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tmp" ContentType="image/png"/>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AFCF1" w14:textId="1733858C" w:rsidR="000D5C87" w:rsidRPr="000D5C87" w:rsidRDefault="007159D9" w:rsidP="000D5C87">
      <w:pPr>
        <w:spacing w:line="360" w:lineRule="auto"/>
        <w:jc w:val="center"/>
        <w:rPr>
          <w:rFonts w:ascii="Arial" w:hAnsi="Arial" w:cs="Arial"/>
          <w:sz w:val="28"/>
          <w:szCs w:val="28"/>
        </w:rPr>
      </w:pPr>
      <w:r>
        <w:rPr>
          <w:rFonts w:ascii="Arial" w:hAnsi="Arial" w:cs="Arial"/>
          <w:sz w:val="28"/>
          <w:szCs w:val="28"/>
        </w:rPr>
        <w:t xml:space="preserve"> </w:t>
      </w:r>
      <w:r w:rsidR="000D5C87" w:rsidRPr="000D5C87">
        <w:rPr>
          <w:rFonts w:ascii="Arial" w:hAnsi="Arial" w:cs="Arial"/>
          <w:sz w:val="28"/>
          <w:szCs w:val="28"/>
        </w:rPr>
        <w:t>ANGLIA RUSKIN UNIVERSITY</w:t>
      </w:r>
    </w:p>
    <w:p w14:paraId="00D68FFB" w14:textId="77777777" w:rsidR="000D5C87" w:rsidRPr="000D5C87" w:rsidRDefault="000D5C87" w:rsidP="000D5C87">
      <w:pPr>
        <w:spacing w:line="360" w:lineRule="auto"/>
        <w:jc w:val="center"/>
        <w:rPr>
          <w:rFonts w:ascii="Arial" w:hAnsi="Arial" w:cs="Arial"/>
          <w:sz w:val="28"/>
          <w:szCs w:val="28"/>
        </w:rPr>
      </w:pPr>
    </w:p>
    <w:p w14:paraId="425E4F46" w14:textId="77777777" w:rsidR="000D5C87" w:rsidRPr="000D5C87" w:rsidRDefault="000D5C87" w:rsidP="000D5C87">
      <w:pPr>
        <w:spacing w:line="360" w:lineRule="auto"/>
        <w:jc w:val="center"/>
        <w:rPr>
          <w:rFonts w:ascii="Arial" w:hAnsi="Arial" w:cs="Arial"/>
          <w:sz w:val="28"/>
          <w:szCs w:val="28"/>
        </w:rPr>
      </w:pPr>
    </w:p>
    <w:p w14:paraId="37140806" w14:textId="77777777" w:rsidR="000D5C87" w:rsidRPr="000D5C87" w:rsidRDefault="000D5C87" w:rsidP="000D5C87">
      <w:pPr>
        <w:spacing w:line="360" w:lineRule="auto"/>
        <w:jc w:val="center"/>
        <w:rPr>
          <w:rFonts w:ascii="Arial" w:hAnsi="Arial" w:cs="Arial"/>
          <w:sz w:val="28"/>
          <w:szCs w:val="28"/>
        </w:rPr>
      </w:pPr>
    </w:p>
    <w:p w14:paraId="16849A16" w14:textId="77777777" w:rsidR="000D5C87" w:rsidRPr="000D5C87" w:rsidRDefault="000D5C87" w:rsidP="000D5C87">
      <w:pPr>
        <w:spacing w:line="360" w:lineRule="auto"/>
        <w:jc w:val="center"/>
        <w:rPr>
          <w:rFonts w:ascii="Arial" w:hAnsi="Arial" w:cs="Arial"/>
          <w:sz w:val="28"/>
          <w:szCs w:val="28"/>
        </w:rPr>
      </w:pPr>
      <w:r w:rsidRPr="000D5C87">
        <w:rPr>
          <w:rFonts w:ascii="Arial" w:hAnsi="Arial" w:cs="Arial"/>
          <w:sz w:val="28"/>
          <w:szCs w:val="28"/>
        </w:rPr>
        <w:t>FACULTY OF HEALTH, EDUCATION, MEDICINE AND SOCIAL CARE</w:t>
      </w:r>
    </w:p>
    <w:p w14:paraId="7817F18A" w14:textId="77777777" w:rsidR="000D5C87" w:rsidRPr="000D5C87" w:rsidRDefault="000D5C87" w:rsidP="000D5C87">
      <w:pPr>
        <w:spacing w:line="360" w:lineRule="auto"/>
        <w:jc w:val="center"/>
        <w:rPr>
          <w:rFonts w:ascii="Arial" w:hAnsi="Arial" w:cs="Arial"/>
          <w:sz w:val="28"/>
          <w:szCs w:val="28"/>
        </w:rPr>
      </w:pPr>
    </w:p>
    <w:p w14:paraId="499A3A23" w14:textId="77777777" w:rsidR="000D5C87" w:rsidRPr="000D5C87" w:rsidRDefault="000D5C87" w:rsidP="000D5C87">
      <w:pPr>
        <w:spacing w:line="360" w:lineRule="auto"/>
        <w:jc w:val="center"/>
        <w:rPr>
          <w:rFonts w:ascii="Arial" w:hAnsi="Arial" w:cs="Arial"/>
          <w:sz w:val="28"/>
          <w:szCs w:val="28"/>
        </w:rPr>
      </w:pPr>
    </w:p>
    <w:p w14:paraId="3CB5260F" w14:textId="77777777" w:rsidR="000D5C87" w:rsidRPr="000D5C87" w:rsidRDefault="000D5C87" w:rsidP="000D5C87">
      <w:pPr>
        <w:spacing w:line="360" w:lineRule="auto"/>
        <w:jc w:val="center"/>
        <w:rPr>
          <w:rFonts w:ascii="Arial" w:hAnsi="Arial" w:cs="Arial"/>
          <w:sz w:val="28"/>
          <w:szCs w:val="28"/>
        </w:rPr>
      </w:pPr>
    </w:p>
    <w:p w14:paraId="0C81E305" w14:textId="77777777" w:rsidR="000D5C87" w:rsidRPr="000D5C87" w:rsidRDefault="000D5C87" w:rsidP="000D5C87">
      <w:pPr>
        <w:spacing w:line="360" w:lineRule="auto"/>
        <w:jc w:val="center"/>
        <w:rPr>
          <w:rFonts w:ascii="Arial" w:hAnsi="Arial" w:cs="Arial"/>
          <w:sz w:val="28"/>
          <w:szCs w:val="28"/>
        </w:rPr>
      </w:pPr>
    </w:p>
    <w:p w14:paraId="6DEEFAEC" w14:textId="565BECBD" w:rsidR="000D5C87" w:rsidRPr="000D5C87" w:rsidRDefault="000D5C87" w:rsidP="000D5C87">
      <w:pPr>
        <w:spacing w:line="360" w:lineRule="auto"/>
        <w:jc w:val="center"/>
        <w:rPr>
          <w:rFonts w:ascii="Arial" w:hAnsi="Arial" w:cs="Arial"/>
          <w:sz w:val="28"/>
          <w:szCs w:val="28"/>
        </w:rPr>
      </w:pPr>
      <w:r w:rsidRPr="000D5C87">
        <w:rPr>
          <w:rFonts w:ascii="Arial" w:hAnsi="Arial" w:cs="Arial"/>
          <w:sz w:val="28"/>
          <w:szCs w:val="28"/>
        </w:rPr>
        <w:t>IF AT FIRST YOU DON’T SUCCEED, TRY, TRY</w:t>
      </w:r>
      <w:r w:rsidR="00DC7927">
        <w:rPr>
          <w:rFonts w:ascii="Arial" w:hAnsi="Arial" w:cs="Arial"/>
          <w:sz w:val="28"/>
          <w:szCs w:val="28"/>
        </w:rPr>
        <w:t>,</w:t>
      </w:r>
      <w:r w:rsidRPr="000D5C87">
        <w:rPr>
          <w:rFonts w:ascii="Arial" w:hAnsi="Arial" w:cs="Arial"/>
          <w:sz w:val="28"/>
          <w:szCs w:val="28"/>
        </w:rPr>
        <w:t xml:space="preserve"> TRY AGAIN: THE CASE OF GCSE RESIT STUDENTS, TEACHERS AND POLICYMAKERS IN 2016-2017</w:t>
      </w:r>
    </w:p>
    <w:p w14:paraId="041D3436" w14:textId="77777777" w:rsidR="000D5C87" w:rsidRPr="000D5C87" w:rsidRDefault="000D5C87" w:rsidP="000D5C87">
      <w:pPr>
        <w:spacing w:line="360" w:lineRule="auto"/>
        <w:jc w:val="center"/>
        <w:rPr>
          <w:rFonts w:ascii="Arial" w:hAnsi="Arial" w:cs="Arial"/>
          <w:sz w:val="28"/>
          <w:szCs w:val="28"/>
        </w:rPr>
      </w:pPr>
    </w:p>
    <w:p w14:paraId="6F68B47C" w14:textId="77777777" w:rsidR="000D5C87" w:rsidRPr="000D5C87" w:rsidRDefault="000D5C87" w:rsidP="000D5C87">
      <w:pPr>
        <w:spacing w:line="360" w:lineRule="auto"/>
        <w:jc w:val="center"/>
        <w:rPr>
          <w:rFonts w:ascii="Arial" w:hAnsi="Arial" w:cs="Arial"/>
          <w:sz w:val="28"/>
          <w:szCs w:val="28"/>
        </w:rPr>
      </w:pPr>
    </w:p>
    <w:p w14:paraId="1EE0F415" w14:textId="77777777" w:rsidR="000D5C87" w:rsidRPr="000D5C87" w:rsidRDefault="000D5C87" w:rsidP="000D5C87">
      <w:pPr>
        <w:spacing w:line="360" w:lineRule="auto"/>
        <w:jc w:val="center"/>
        <w:rPr>
          <w:rFonts w:ascii="Arial" w:hAnsi="Arial" w:cs="Arial"/>
          <w:sz w:val="28"/>
          <w:szCs w:val="28"/>
        </w:rPr>
      </w:pPr>
    </w:p>
    <w:p w14:paraId="370086FF" w14:textId="77777777" w:rsidR="000D5C87" w:rsidRPr="000D5C87" w:rsidRDefault="000D5C87" w:rsidP="000D5C87">
      <w:pPr>
        <w:spacing w:line="360" w:lineRule="auto"/>
        <w:jc w:val="center"/>
        <w:rPr>
          <w:rFonts w:ascii="Arial" w:hAnsi="Arial" w:cs="Arial"/>
          <w:sz w:val="28"/>
          <w:szCs w:val="28"/>
        </w:rPr>
      </w:pPr>
      <w:r w:rsidRPr="000D5C87">
        <w:rPr>
          <w:rFonts w:ascii="Arial" w:hAnsi="Arial" w:cs="Arial"/>
          <w:sz w:val="28"/>
          <w:szCs w:val="28"/>
        </w:rPr>
        <w:t>JOANNE BOWSER-ANGERMANN</w:t>
      </w:r>
    </w:p>
    <w:p w14:paraId="2A47B569" w14:textId="77777777" w:rsidR="000D5C87" w:rsidRPr="000D5C87" w:rsidRDefault="000D5C87" w:rsidP="000D5C87">
      <w:pPr>
        <w:spacing w:line="360" w:lineRule="auto"/>
        <w:jc w:val="center"/>
        <w:rPr>
          <w:rFonts w:ascii="Arial" w:hAnsi="Arial" w:cs="Arial"/>
          <w:sz w:val="28"/>
          <w:szCs w:val="28"/>
        </w:rPr>
      </w:pPr>
    </w:p>
    <w:p w14:paraId="1C074FA5" w14:textId="77777777" w:rsidR="000D5C87" w:rsidRPr="000D5C87" w:rsidRDefault="000D5C87" w:rsidP="000D5C87">
      <w:pPr>
        <w:spacing w:line="360" w:lineRule="auto"/>
        <w:jc w:val="center"/>
        <w:rPr>
          <w:rFonts w:ascii="Arial" w:hAnsi="Arial" w:cs="Arial"/>
          <w:sz w:val="28"/>
          <w:szCs w:val="28"/>
        </w:rPr>
      </w:pPr>
    </w:p>
    <w:p w14:paraId="5F871FE4" w14:textId="77777777" w:rsidR="000D5C87" w:rsidRPr="000D5C87" w:rsidRDefault="000D5C87" w:rsidP="000D5C87">
      <w:pPr>
        <w:spacing w:line="360" w:lineRule="auto"/>
        <w:jc w:val="center"/>
        <w:rPr>
          <w:rFonts w:ascii="Arial" w:hAnsi="Arial" w:cs="Arial"/>
          <w:sz w:val="28"/>
          <w:szCs w:val="28"/>
        </w:rPr>
      </w:pPr>
    </w:p>
    <w:p w14:paraId="5DDF5B72" w14:textId="77777777" w:rsidR="000D5C87" w:rsidRPr="000D5C87" w:rsidRDefault="000D5C87" w:rsidP="000D5C87">
      <w:pPr>
        <w:spacing w:line="360" w:lineRule="auto"/>
        <w:jc w:val="center"/>
        <w:rPr>
          <w:rFonts w:ascii="Arial" w:hAnsi="Arial" w:cs="Arial"/>
          <w:sz w:val="28"/>
          <w:szCs w:val="28"/>
        </w:rPr>
      </w:pPr>
    </w:p>
    <w:p w14:paraId="5CC41AA6" w14:textId="77777777" w:rsidR="000D5C87" w:rsidRPr="000D5C87" w:rsidRDefault="000D5C87" w:rsidP="000D5C87">
      <w:pPr>
        <w:spacing w:line="360" w:lineRule="auto"/>
        <w:jc w:val="center"/>
        <w:rPr>
          <w:rFonts w:ascii="Arial" w:hAnsi="Arial" w:cs="Arial"/>
          <w:sz w:val="28"/>
          <w:szCs w:val="28"/>
        </w:rPr>
      </w:pPr>
      <w:r w:rsidRPr="000D5C87">
        <w:rPr>
          <w:rFonts w:ascii="Arial" w:hAnsi="Arial" w:cs="Arial"/>
          <w:sz w:val="28"/>
          <w:szCs w:val="28"/>
        </w:rPr>
        <w:t>A thesis in partial fulfilment of the requirements of Anglia Ruskin University for the degree of Doctorate in Education</w:t>
      </w:r>
    </w:p>
    <w:p w14:paraId="6A3F4445" w14:textId="77777777" w:rsidR="000D5C87" w:rsidRPr="000D5C87" w:rsidRDefault="000D5C87" w:rsidP="000D5C87">
      <w:pPr>
        <w:spacing w:line="360" w:lineRule="auto"/>
        <w:jc w:val="center"/>
        <w:rPr>
          <w:rFonts w:ascii="Arial" w:hAnsi="Arial" w:cs="Arial"/>
          <w:sz w:val="28"/>
          <w:szCs w:val="28"/>
        </w:rPr>
      </w:pPr>
    </w:p>
    <w:p w14:paraId="182AEF79" w14:textId="77777777" w:rsidR="000D5C87" w:rsidRPr="000D5C87" w:rsidRDefault="000D5C87" w:rsidP="000D5C87">
      <w:pPr>
        <w:spacing w:line="360" w:lineRule="auto"/>
        <w:jc w:val="center"/>
        <w:rPr>
          <w:rFonts w:ascii="Arial" w:hAnsi="Arial" w:cs="Arial"/>
          <w:sz w:val="28"/>
          <w:szCs w:val="28"/>
        </w:rPr>
      </w:pPr>
    </w:p>
    <w:p w14:paraId="4231B7B8" w14:textId="77777777" w:rsidR="000D5C87" w:rsidRPr="000D5C87" w:rsidRDefault="000D5C87" w:rsidP="000D5C87">
      <w:pPr>
        <w:spacing w:line="360" w:lineRule="auto"/>
        <w:jc w:val="center"/>
        <w:rPr>
          <w:rFonts w:ascii="Arial" w:hAnsi="Arial" w:cs="Arial"/>
          <w:sz w:val="28"/>
          <w:szCs w:val="28"/>
        </w:rPr>
      </w:pPr>
    </w:p>
    <w:p w14:paraId="0861E19E" w14:textId="77777777" w:rsidR="000D5C87" w:rsidRPr="000D5C87" w:rsidRDefault="000D5C87" w:rsidP="000D5C87">
      <w:pPr>
        <w:spacing w:line="360" w:lineRule="auto"/>
        <w:jc w:val="center"/>
        <w:rPr>
          <w:rFonts w:ascii="Arial" w:hAnsi="Arial" w:cs="Arial"/>
          <w:sz w:val="28"/>
          <w:szCs w:val="28"/>
        </w:rPr>
      </w:pPr>
    </w:p>
    <w:p w14:paraId="2E1920B9" w14:textId="7B854500" w:rsidR="000D5C87" w:rsidRDefault="000D5C87" w:rsidP="000D5C87">
      <w:pPr>
        <w:spacing w:line="360" w:lineRule="auto"/>
        <w:jc w:val="center"/>
        <w:rPr>
          <w:rFonts w:ascii="Arial" w:hAnsi="Arial" w:cs="Arial"/>
          <w:sz w:val="28"/>
          <w:szCs w:val="28"/>
        </w:rPr>
      </w:pPr>
      <w:r w:rsidRPr="000D5C87">
        <w:rPr>
          <w:rFonts w:ascii="Arial" w:hAnsi="Arial" w:cs="Arial"/>
          <w:sz w:val="28"/>
          <w:szCs w:val="28"/>
        </w:rPr>
        <w:t>Submitted: March 2019</w:t>
      </w:r>
    </w:p>
    <w:p w14:paraId="42B4FB19" w14:textId="3411CFB7" w:rsidR="000D5C87" w:rsidRDefault="000D5C87" w:rsidP="000D5C87">
      <w:pPr>
        <w:spacing w:line="360" w:lineRule="auto"/>
        <w:jc w:val="center"/>
        <w:rPr>
          <w:rFonts w:ascii="Arial" w:hAnsi="Arial" w:cs="Arial"/>
          <w:sz w:val="28"/>
          <w:szCs w:val="28"/>
        </w:rPr>
      </w:pPr>
    </w:p>
    <w:p w14:paraId="2A5A6CF5" w14:textId="6A12C5CC" w:rsidR="000D5C87" w:rsidRDefault="000D5C87" w:rsidP="000D5C87">
      <w:pPr>
        <w:spacing w:line="360" w:lineRule="auto"/>
        <w:jc w:val="center"/>
        <w:rPr>
          <w:rFonts w:ascii="Arial" w:hAnsi="Arial" w:cs="Arial"/>
          <w:sz w:val="28"/>
          <w:szCs w:val="28"/>
        </w:rPr>
      </w:pPr>
    </w:p>
    <w:p w14:paraId="6D3B184B" w14:textId="7B246E91" w:rsidR="000D5C87" w:rsidRDefault="0030668A" w:rsidP="0030668A">
      <w:pPr>
        <w:tabs>
          <w:tab w:val="left" w:pos="7540"/>
        </w:tabs>
        <w:spacing w:line="360" w:lineRule="auto"/>
        <w:rPr>
          <w:rFonts w:ascii="Arial" w:hAnsi="Arial" w:cs="Arial"/>
          <w:sz w:val="28"/>
          <w:szCs w:val="28"/>
        </w:rPr>
      </w:pPr>
      <w:r>
        <w:rPr>
          <w:rFonts w:ascii="Arial" w:hAnsi="Arial" w:cs="Arial"/>
          <w:sz w:val="28"/>
          <w:szCs w:val="28"/>
        </w:rPr>
        <w:tab/>
      </w:r>
    </w:p>
    <w:p w14:paraId="5852569E" w14:textId="77777777" w:rsidR="000D5C87" w:rsidRPr="00E46C61" w:rsidRDefault="000D5C87" w:rsidP="00E46C61">
      <w:pPr>
        <w:pStyle w:val="Heading1"/>
        <w:jc w:val="left"/>
        <w:rPr>
          <w:b/>
          <w:bCs/>
        </w:rPr>
      </w:pPr>
      <w:r w:rsidRPr="00E46C61">
        <w:rPr>
          <w:b/>
          <w:bCs/>
        </w:rPr>
        <w:lastRenderedPageBreak/>
        <w:t>Acknowledgements</w:t>
      </w:r>
    </w:p>
    <w:p w14:paraId="69D1C41C" w14:textId="77777777" w:rsidR="000D5C87" w:rsidRDefault="000D5C87" w:rsidP="000D5C87">
      <w:pPr>
        <w:spacing w:line="360" w:lineRule="auto"/>
        <w:rPr>
          <w:rFonts w:ascii="Arial" w:hAnsi="Arial" w:cs="Arial"/>
          <w:sz w:val="22"/>
          <w:szCs w:val="22"/>
          <w:u w:val="single"/>
        </w:rPr>
      </w:pPr>
    </w:p>
    <w:p w14:paraId="2F5D68C6" w14:textId="25AFDA0E" w:rsidR="000D5C87" w:rsidRDefault="000D5C87" w:rsidP="000D5C87">
      <w:pPr>
        <w:spacing w:line="360" w:lineRule="auto"/>
        <w:jc w:val="both"/>
        <w:rPr>
          <w:rFonts w:ascii="Arial" w:hAnsi="Arial" w:cs="Arial"/>
          <w:sz w:val="22"/>
          <w:szCs w:val="22"/>
        </w:rPr>
      </w:pPr>
      <w:r>
        <w:rPr>
          <w:rFonts w:ascii="Arial" w:hAnsi="Arial" w:cs="Arial"/>
          <w:sz w:val="22"/>
          <w:szCs w:val="22"/>
        </w:rPr>
        <w:t xml:space="preserve">I don’t think it is possible to express how grateful I am to the countless people who have helped to make this research possible. </w:t>
      </w:r>
      <w:r w:rsidR="00241122">
        <w:rPr>
          <w:rFonts w:ascii="Arial" w:hAnsi="Arial" w:cs="Arial"/>
          <w:sz w:val="22"/>
          <w:szCs w:val="22"/>
        </w:rPr>
        <w:t>N</w:t>
      </w:r>
      <w:r>
        <w:rPr>
          <w:rFonts w:ascii="Arial" w:hAnsi="Arial" w:cs="Arial"/>
          <w:sz w:val="22"/>
          <w:szCs w:val="22"/>
        </w:rPr>
        <w:t>onetheless, like an actress who is surprised to have won an Oscar, I will attempt to do so.</w:t>
      </w:r>
    </w:p>
    <w:p w14:paraId="2D893E69" w14:textId="77777777" w:rsidR="000D5C87" w:rsidRDefault="000D5C87" w:rsidP="000D5C87">
      <w:pPr>
        <w:spacing w:line="360" w:lineRule="auto"/>
        <w:jc w:val="both"/>
        <w:rPr>
          <w:rFonts w:ascii="Arial" w:hAnsi="Arial" w:cs="Arial"/>
          <w:sz w:val="22"/>
          <w:szCs w:val="22"/>
        </w:rPr>
      </w:pPr>
    </w:p>
    <w:p w14:paraId="052C0AC1" w14:textId="4295BB5D" w:rsidR="000D5C87" w:rsidRDefault="000D5C87" w:rsidP="000D5C87">
      <w:pPr>
        <w:spacing w:line="360" w:lineRule="auto"/>
        <w:jc w:val="both"/>
        <w:rPr>
          <w:rFonts w:ascii="Arial" w:hAnsi="Arial" w:cs="Arial"/>
          <w:sz w:val="22"/>
          <w:szCs w:val="22"/>
        </w:rPr>
      </w:pPr>
      <w:r>
        <w:rPr>
          <w:rFonts w:ascii="Arial" w:hAnsi="Arial" w:cs="Arial"/>
          <w:sz w:val="22"/>
          <w:szCs w:val="22"/>
        </w:rPr>
        <w:t xml:space="preserve">First of all, I want to thank my Mum for her limitless guidance, motivation, and love. Thank you for being Mum and Dad during some of the hardest years of my life. I want to thank my big </w:t>
      </w:r>
      <w:r w:rsidR="00A12FE0">
        <w:rPr>
          <w:rFonts w:ascii="Arial" w:hAnsi="Arial" w:cs="Arial"/>
          <w:sz w:val="22"/>
          <w:szCs w:val="22"/>
        </w:rPr>
        <w:t>B</w:t>
      </w:r>
      <w:r>
        <w:rPr>
          <w:rFonts w:ascii="Arial" w:hAnsi="Arial" w:cs="Arial"/>
          <w:sz w:val="22"/>
          <w:szCs w:val="22"/>
        </w:rPr>
        <w:t>rother for making me laugh and supporting me. You did more than you know, or I could say. I also wish to thank my loving and neglected Husband for putting up with me. I know it hasn’t been easy but thank you for loving me and being my faithful cheerleader. Thank you all for celebrating every tiny milestone as if it was</w:t>
      </w:r>
      <w:r w:rsidR="004B5E66">
        <w:rPr>
          <w:rFonts w:ascii="Arial" w:hAnsi="Arial" w:cs="Arial"/>
          <w:sz w:val="22"/>
          <w:szCs w:val="22"/>
        </w:rPr>
        <w:t xml:space="preserve"> the</w:t>
      </w:r>
      <w:r>
        <w:rPr>
          <w:rFonts w:ascii="Arial" w:hAnsi="Arial" w:cs="Arial"/>
          <w:sz w:val="22"/>
          <w:szCs w:val="22"/>
        </w:rPr>
        <w:t xml:space="preserve"> world.</w:t>
      </w:r>
    </w:p>
    <w:p w14:paraId="05A541F8" w14:textId="77777777" w:rsidR="000D5C87" w:rsidRDefault="000D5C87" w:rsidP="000D5C87">
      <w:pPr>
        <w:spacing w:line="360" w:lineRule="auto"/>
        <w:jc w:val="both"/>
        <w:rPr>
          <w:rFonts w:ascii="Arial" w:hAnsi="Arial" w:cs="Arial"/>
          <w:sz w:val="22"/>
          <w:szCs w:val="22"/>
        </w:rPr>
      </w:pPr>
    </w:p>
    <w:p w14:paraId="2FE06EE2" w14:textId="0732EEBA" w:rsidR="000D5C87" w:rsidRDefault="000D5C87" w:rsidP="000D5C87">
      <w:pPr>
        <w:spacing w:line="360" w:lineRule="auto"/>
        <w:jc w:val="both"/>
        <w:rPr>
          <w:rFonts w:ascii="Arial" w:hAnsi="Arial" w:cs="Arial"/>
          <w:sz w:val="22"/>
          <w:szCs w:val="22"/>
        </w:rPr>
      </w:pPr>
      <w:r>
        <w:rPr>
          <w:rFonts w:ascii="Arial" w:hAnsi="Arial" w:cs="Arial"/>
          <w:sz w:val="22"/>
          <w:szCs w:val="22"/>
        </w:rPr>
        <w:t xml:space="preserve">My deepest gratitude goes to my supervisors, Dr Hazel Wright, Dr Geraldine Davis and Dr Louise Brown for stepping in when I was lost and carrying me over the finish line. Thank </w:t>
      </w:r>
      <w:r w:rsidR="00BA2D2C">
        <w:rPr>
          <w:rFonts w:ascii="Arial" w:hAnsi="Arial" w:cs="Arial"/>
          <w:sz w:val="22"/>
          <w:szCs w:val="22"/>
        </w:rPr>
        <w:t>you, Hazel and Louise,</w:t>
      </w:r>
      <w:r>
        <w:rPr>
          <w:rFonts w:ascii="Arial" w:hAnsi="Arial" w:cs="Arial"/>
          <w:sz w:val="22"/>
          <w:szCs w:val="22"/>
        </w:rPr>
        <w:t xml:space="preserve"> for your patience, help and advice. Your insight and wisdom is something I will always aim for. </w:t>
      </w:r>
      <w:r w:rsidR="00210B72">
        <w:rPr>
          <w:rFonts w:ascii="Arial" w:hAnsi="Arial" w:cs="Arial"/>
          <w:sz w:val="22"/>
          <w:szCs w:val="22"/>
        </w:rPr>
        <w:t>Thank you also goes to Rev Dr Philip Howlet</w:t>
      </w:r>
      <w:r w:rsidR="00DA507D">
        <w:rPr>
          <w:rFonts w:ascii="Arial" w:hAnsi="Arial" w:cs="Arial"/>
          <w:sz w:val="22"/>
          <w:szCs w:val="22"/>
        </w:rPr>
        <w:t>t</w:t>
      </w:r>
      <w:r w:rsidR="00210B72">
        <w:rPr>
          <w:rFonts w:ascii="Arial" w:hAnsi="Arial" w:cs="Arial"/>
          <w:sz w:val="22"/>
          <w:szCs w:val="22"/>
        </w:rPr>
        <w:t xml:space="preserve"> for being my critical friend</w:t>
      </w:r>
      <w:r w:rsidR="00B06AA0">
        <w:rPr>
          <w:rFonts w:ascii="Arial" w:hAnsi="Arial" w:cs="Arial"/>
          <w:sz w:val="22"/>
          <w:szCs w:val="22"/>
        </w:rPr>
        <w:t xml:space="preserve"> and my auntie Alwyn for </w:t>
      </w:r>
      <w:r w:rsidR="00D22F7B">
        <w:rPr>
          <w:rFonts w:ascii="Arial" w:hAnsi="Arial" w:cs="Arial"/>
          <w:sz w:val="22"/>
          <w:szCs w:val="22"/>
        </w:rPr>
        <w:t>supporting me</w:t>
      </w:r>
      <w:r w:rsidR="00B06AA0">
        <w:rPr>
          <w:rFonts w:ascii="Arial" w:hAnsi="Arial" w:cs="Arial"/>
          <w:sz w:val="22"/>
          <w:szCs w:val="22"/>
        </w:rPr>
        <w:t>.</w:t>
      </w:r>
    </w:p>
    <w:p w14:paraId="500A98E3" w14:textId="77777777" w:rsidR="000D5C87" w:rsidRDefault="000D5C87" w:rsidP="000D5C87">
      <w:pPr>
        <w:spacing w:line="360" w:lineRule="auto"/>
        <w:jc w:val="both"/>
        <w:rPr>
          <w:rFonts w:ascii="Arial" w:hAnsi="Arial" w:cs="Arial"/>
          <w:sz w:val="22"/>
          <w:szCs w:val="22"/>
        </w:rPr>
      </w:pPr>
    </w:p>
    <w:p w14:paraId="41980C90" w14:textId="6B49C029" w:rsidR="000D5C87" w:rsidRDefault="000D5C87" w:rsidP="000D5C87">
      <w:pPr>
        <w:spacing w:line="360" w:lineRule="auto"/>
        <w:jc w:val="both"/>
        <w:rPr>
          <w:rFonts w:ascii="Arial" w:hAnsi="Arial" w:cs="Arial"/>
          <w:sz w:val="22"/>
          <w:szCs w:val="22"/>
        </w:rPr>
      </w:pPr>
      <w:r>
        <w:rPr>
          <w:rFonts w:ascii="Arial" w:hAnsi="Arial" w:cs="Arial"/>
          <w:sz w:val="22"/>
          <w:szCs w:val="22"/>
        </w:rPr>
        <w:t xml:space="preserve">I would also like to acknowledge the cooperation of the </w:t>
      </w:r>
      <w:r w:rsidR="002C2FE5">
        <w:rPr>
          <w:rFonts w:ascii="Arial" w:hAnsi="Arial" w:cs="Arial"/>
          <w:sz w:val="22"/>
          <w:szCs w:val="22"/>
        </w:rPr>
        <w:t>fifty-two</w:t>
      </w:r>
      <w:r>
        <w:rPr>
          <w:rFonts w:ascii="Arial" w:hAnsi="Arial" w:cs="Arial"/>
          <w:sz w:val="22"/>
          <w:szCs w:val="22"/>
        </w:rPr>
        <w:t xml:space="preserve"> participants of the research. Thank you all for your understanding and commitment to the research, without you, it would not have been possible.</w:t>
      </w:r>
    </w:p>
    <w:p w14:paraId="0126D0D3" w14:textId="77777777" w:rsidR="000D5C87" w:rsidRDefault="000D5C87" w:rsidP="000D5C87">
      <w:pPr>
        <w:spacing w:line="360" w:lineRule="auto"/>
        <w:jc w:val="both"/>
        <w:rPr>
          <w:rFonts w:ascii="Arial" w:hAnsi="Arial" w:cs="Arial"/>
          <w:sz w:val="22"/>
          <w:szCs w:val="22"/>
        </w:rPr>
      </w:pPr>
    </w:p>
    <w:p w14:paraId="4925E054" w14:textId="306002BD" w:rsidR="000D5C87" w:rsidRDefault="000D5C87" w:rsidP="000D5C87">
      <w:pPr>
        <w:spacing w:line="360" w:lineRule="auto"/>
        <w:jc w:val="both"/>
        <w:rPr>
          <w:rFonts w:ascii="Arial" w:hAnsi="Arial" w:cs="Arial"/>
          <w:sz w:val="22"/>
          <w:szCs w:val="22"/>
        </w:rPr>
      </w:pPr>
      <w:r>
        <w:rPr>
          <w:rFonts w:ascii="Arial" w:hAnsi="Arial" w:cs="Arial"/>
          <w:sz w:val="22"/>
          <w:szCs w:val="22"/>
        </w:rPr>
        <w:t>A special thank you goes out to my best friend Kay Aaronricks, without who</w:t>
      </w:r>
      <w:r w:rsidR="005970E4">
        <w:rPr>
          <w:rFonts w:ascii="Arial" w:hAnsi="Arial" w:cs="Arial"/>
          <w:sz w:val="22"/>
          <w:szCs w:val="22"/>
        </w:rPr>
        <w:t>m</w:t>
      </w:r>
      <w:r>
        <w:rPr>
          <w:rFonts w:ascii="Arial" w:hAnsi="Arial" w:cs="Arial"/>
          <w:sz w:val="22"/>
          <w:szCs w:val="22"/>
        </w:rPr>
        <w:t xml:space="preserve"> this process would not have been as much fun as it was. Thank you for sometimes being the only one who understood. Finally, a big thank you to my dogs who are the best study buddies anyone could ask for, reminding me to get up and get some fresh air occasionally.  </w:t>
      </w:r>
    </w:p>
    <w:p w14:paraId="4D1BE0C4" w14:textId="77777777" w:rsidR="000D5C87" w:rsidRDefault="000D5C87" w:rsidP="000D5C87">
      <w:pPr>
        <w:spacing w:line="360" w:lineRule="auto"/>
        <w:jc w:val="both"/>
        <w:rPr>
          <w:rFonts w:ascii="Arial" w:hAnsi="Arial" w:cs="Arial"/>
          <w:sz w:val="22"/>
          <w:szCs w:val="22"/>
        </w:rPr>
      </w:pPr>
    </w:p>
    <w:p w14:paraId="418A93DF" w14:textId="61823A31" w:rsidR="000D5C87" w:rsidRDefault="000D5C87" w:rsidP="000D5C87">
      <w:pPr>
        <w:spacing w:line="360" w:lineRule="auto"/>
        <w:jc w:val="both"/>
        <w:rPr>
          <w:rFonts w:ascii="Arial" w:hAnsi="Arial" w:cs="Arial"/>
          <w:sz w:val="22"/>
          <w:szCs w:val="22"/>
        </w:rPr>
      </w:pPr>
      <w:r>
        <w:rPr>
          <w:rFonts w:ascii="Arial" w:hAnsi="Arial" w:cs="Arial"/>
          <w:sz w:val="22"/>
          <w:szCs w:val="22"/>
        </w:rPr>
        <w:t xml:space="preserve">This work is dedicated to my </w:t>
      </w:r>
      <w:r w:rsidR="005E1CB2">
        <w:rPr>
          <w:rFonts w:ascii="Arial" w:hAnsi="Arial" w:cs="Arial"/>
          <w:sz w:val="22"/>
          <w:szCs w:val="22"/>
        </w:rPr>
        <w:t>D</w:t>
      </w:r>
      <w:r>
        <w:rPr>
          <w:rFonts w:ascii="Arial" w:hAnsi="Arial" w:cs="Arial"/>
          <w:sz w:val="22"/>
          <w:szCs w:val="22"/>
        </w:rPr>
        <w:t>ad who sadly is not around to witness this achievement but has played an integral part. As always, you were right Dad, I got my key and have now unlocked the door.</w:t>
      </w:r>
    </w:p>
    <w:p w14:paraId="589688D5" w14:textId="636F1CC7" w:rsidR="000D5C87" w:rsidRDefault="000D5C87" w:rsidP="000D5C87">
      <w:pPr>
        <w:spacing w:line="360" w:lineRule="auto"/>
        <w:rPr>
          <w:rFonts w:ascii="Arial" w:hAnsi="Arial" w:cs="Arial"/>
          <w:sz w:val="22"/>
          <w:szCs w:val="22"/>
        </w:rPr>
      </w:pPr>
    </w:p>
    <w:p w14:paraId="38AFF3EE" w14:textId="512DD20B" w:rsidR="000D5C87" w:rsidRDefault="000D5C87" w:rsidP="000D5C87">
      <w:pPr>
        <w:spacing w:line="360" w:lineRule="auto"/>
        <w:rPr>
          <w:rFonts w:ascii="Arial" w:hAnsi="Arial" w:cs="Arial"/>
          <w:sz w:val="22"/>
          <w:szCs w:val="22"/>
        </w:rPr>
      </w:pPr>
    </w:p>
    <w:p w14:paraId="08318E5B" w14:textId="702EFAC5" w:rsidR="000D5C87" w:rsidRDefault="000D5C87" w:rsidP="000D5C87">
      <w:pPr>
        <w:spacing w:line="360" w:lineRule="auto"/>
        <w:rPr>
          <w:rFonts w:ascii="Arial" w:hAnsi="Arial" w:cs="Arial"/>
          <w:sz w:val="22"/>
          <w:szCs w:val="22"/>
        </w:rPr>
      </w:pPr>
    </w:p>
    <w:p w14:paraId="55573CDE" w14:textId="0EC700AB" w:rsidR="000D5C87" w:rsidRDefault="000D5C87" w:rsidP="000D5C87">
      <w:pPr>
        <w:spacing w:line="360" w:lineRule="auto"/>
        <w:rPr>
          <w:rFonts w:ascii="Arial" w:hAnsi="Arial" w:cs="Arial"/>
          <w:sz w:val="22"/>
          <w:szCs w:val="22"/>
        </w:rPr>
      </w:pPr>
    </w:p>
    <w:p w14:paraId="037168CE" w14:textId="30CE61A8" w:rsidR="000D5C87" w:rsidRDefault="000D5C87" w:rsidP="000D5C87">
      <w:pPr>
        <w:spacing w:line="360" w:lineRule="auto"/>
        <w:rPr>
          <w:rFonts w:ascii="Arial" w:hAnsi="Arial" w:cs="Arial"/>
          <w:sz w:val="22"/>
          <w:szCs w:val="22"/>
        </w:rPr>
      </w:pPr>
    </w:p>
    <w:p w14:paraId="7885340F" w14:textId="292B0EF9" w:rsidR="000D5C87" w:rsidRDefault="000D5C87" w:rsidP="000D5C87">
      <w:pPr>
        <w:spacing w:line="360" w:lineRule="auto"/>
        <w:rPr>
          <w:rFonts w:ascii="Arial" w:hAnsi="Arial" w:cs="Arial"/>
          <w:sz w:val="22"/>
          <w:szCs w:val="22"/>
        </w:rPr>
      </w:pPr>
    </w:p>
    <w:p w14:paraId="73EA331B" w14:textId="7AB78C0A" w:rsidR="000D5C87" w:rsidRDefault="000D5C87" w:rsidP="000D5C87">
      <w:pPr>
        <w:spacing w:line="360" w:lineRule="auto"/>
        <w:rPr>
          <w:rFonts w:ascii="Arial" w:hAnsi="Arial" w:cs="Arial"/>
          <w:sz w:val="22"/>
          <w:szCs w:val="22"/>
        </w:rPr>
      </w:pPr>
    </w:p>
    <w:p w14:paraId="6E8457F0" w14:textId="662E7936" w:rsidR="000D5C87" w:rsidRDefault="000D5C87" w:rsidP="000D5C87">
      <w:pPr>
        <w:spacing w:line="360" w:lineRule="auto"/>
        <w:rPr>
          <w:rFonts w:ascii="Arial" w:hAnsi="Arial" w:cs="Arial"/>
          <w:sz w:val="22"/>
          <w:szCs w:val="22"/>
        </w:rPr>
      </w:pPr>
    </w:p>
    <w:p w14:paraId="1FED0388" w14:textId="62AD35FF" w:rsidR="000D5C87" w:rsidRDefault="000D5C87" w:rsidP="000D5C87">
      <w:pPr>
        <w:spacing w:line="360" w:lineRule="auto"/>
        <w:rPr>
          <w:rFonts w:ascii="Arial" w:hAnsi="Arial" w:cs="Arial"/>
          <w:sz w:val="22"/>
          <w:szCs w:val="22"/>
        </w:rPr>
      </w:pPr>
    </w:p>
    <w:p w14:paraId="77F1B28E" w14:textId="77777777" w:rsidR="000D5C87" w:rsidRDefault="000D5C87" w:rsidP="000D5C87">
      <w:pPr>
        <w:spacing w:line="360" w:lineRule="auto"/>
        <w:jc w:val="center"/>
        <w:rPr>
          <w:rFonts w:ascii="Arial" w:hAnsi="Arial" w:cs="Arial"/>
          <w:sz w:val="22"/>
          <w:szCs w:val="22"/>
        </w:rPr>
      </w:pPr>
      <w:r>
        <w:rPr>
          <w:rFonts w:ascii="Arial" w:hAnsi="Arial" w:cs="Arial"/>
          <w:sz w:val="22"/>
          <w:szCs w:val="22"/>
        </w:rPr>
        <w:t>ANGLIA RUSKIN UNIVERSITY</w:t>
      </w:r>
    </w:p>
    <w:p w14:paraId="0E5BF264" w14:textId="77777777" w:rsidR="000D5C87" w:rsidRDefault="000D5C87" w:rsidP="000D5C87">
      <w:pPr>
        <w:spacing w:line="360" w:lineRule="auto"/>
        <w:rPr>
          <w:rFonts w:ascii="Arial" w:hAnsi="Arial" w:cs="Arial"/>
          <w:sz w:val="22"/>
          <w:szCs w:val="22"/>
        </w:rPr>
      </w:pPr>
    </w:p>
    <w:p w14:paraId="786EA318" w14:textId="77777777" w:rsidR="000D5C87" w:rsidRPr="00E46C61" w:rsidRDefault="000D5C87" w:rsidP="00E46C61">
      <w:pPr>
        <w:pStyle w:val="Heading1"/>
      </w:pPr>
      <w:r w:rsidRPr="00E46C61">
        <w:t>ABSTRACT</w:t>
      </w:r>
    </w:p>
    <w:p w14:paraId="4773B579" w14:textId="77777777" w:rsidR="000D5C87" w:rsidRDefault="000D5C87" w:rsidP="000D5C87">
      <w:pPr>
        <w:spacing w:line="360" w:lineRule="auto"/>
        <w:rPr>
          <w:rFonts w:ascii="Arial" w:hAnsi="Arial" w:cs="Arial"/>
          <w:sz w:val="22"/>
          <w:szCs w:val="22"/>
        </w:rPr>
      </w:pPr>
    </w:p>
    <w:p w14:paraId="3D05B035" w14:textId="77777777" w:rsidR="000D5C87" w:rsidRDefault="000D5C87" w:rsidP="000D5C87">
      <w:pPr>
        <w:spacing w:line="360" w:lineRule="auto"/>
        <w:jc w:val="center"/>
        <w:rPr>
          <w:rFonts w:ascii="Arial" w:hAnsi="Arial" w:cs="Arial"/>
          <w:sz w:val="22"/>
          <w:szCs w:val="22"/>
        </w:rPr>
      </w:pPr>
      <w:r>
        <w:rPr>
          <w:rFonts w:ascii="Arial" w:hAnsi="Arial" w:cs="Arial"/>
          <w:sz w:val="22"/>
          <w:szCs w:val="22"/>
        </w:rPr>
        <w:t>FACULTY OF HEALTH, EDUCATION, MEDICINE AND SOCIAL CARE</w:t>
      </w:r>
    </w:p>
    <w:p w14:paraId="1E45C583" w14:textId="77777777" w:rsidR="000D5C87" w:rsidRDefault="000D5C87" w:rsidP="000D5C87">
      <w:pPr>
        <w:spacing w:line="360" w:lineRule="auto"/>
        <w:rPr>
          <w:rFonts w:ascii="Arial" w:hAnsi="Arial" w:cs="Arial"/>
          <w:sz w:val="22"/>
          <w:szCs w:val="22"/>
        </w:rPr>
      </w:pPr>
    </w:p>
    <w:p w14:paraId="75B6E769" w14:textId="77777777" w:rsidR="000D5C87" w:rsidRDefault="000D5C87" w:rsidP="000D5C87">
      <w:pPr>
        <w:spacing w:line="360" w:lineRule="auto"/>
        <w:jc w:val="center"/>
        <w:rPr>
          <w:rFonts w:ascii="Arial" w:hAnsi="Arial" w:cs="Arial"/>
          <w:sz w:val="22"/>
          <w:szCs w:val="22"/>
        </w:rPr>
      </w:pPr>
      <w:r>
        <w:rPr>
          <w:rFonts w:ascii="Arial" w:hAnsi="Arial" w:cs="Arial"/>
          <w:sz w:val="22"/>
          <w:szCs w:val="22"/>
        </w:rPr>
        <w:t>DOCTORATE OF EDUCATION</w:t>
      </w:r>
    </w:p>
    <w:p w14:paraId="04D8A986" w14:textId="77777777" w:rsidR="000D5C87" w:rsidRDefault="000D5C87" w:rsidP="000D5C87">
      <w:pPr>
        <w:spacing w:line="360" w:lineRule="auto"/>
        <w:jc w:val="center"/>
        <w:rPr>
          <w:rFonts w:ascii="Arial" w:hAnsi="Arial" w:cs="Arial"/>
          <w:sz w:val="22"/>
          <w:szCs w:val="22"/>
        </w:rPr>
      </w:pPr>
    </w:p>
    <w:p w14:paraId="06EC2F42" w14:textId="77777777" w:rsidR="000D5C87" w:rsidRDefault="000D5C87" w:rsidP="000D5C87">
      <w:pPr>
        <w:spacing w:line="360" w:lineRule="auto"/>
        <w:jc w:val="center"/>
        <w:rPr>
          <w:rFonts w:ascii="Arial" w:hAnsi="Arial" w:cs="Arial"/>
          <w:sz w:val="22"/>
          <w:szCs w:val="22"/>
        </w:rPr>
      </w:pPr>
    </w:p>
    <w:p w14:paraId="2DDDA595" w14:textId="0B77CF48" w:rsidR="000D5C87" w:rsidRDefault="000D5C87" w:rsidP="000D5C87">
      <w:pPr>
        <w:spacing w:line="360" w:lineRule="auto"/>
        <w:jc w:val="center"/>
        <w:rPr>
          <w:rFonts w:ascii="Arial" w:hAnsi="Arial" w:cs="Arial"/>
          <w:sz w:val="22"/>
          <w:szCs w:val="22"/>
        </w:rPr>
      </w:pPr>
      <w:r>
        <w:rPr>
          <w:rFonts w:ascii="Arial" w:hAnsi="Arial" w:cs="Arial"/>
          <w:sz w:val="22"/>
          <w:szCs w:val="22"/>
        </w:rPr>
        <w:t>IF AT FIRST YOU DON’T SUCCEED, TRY, TRY</w:t>
      </w:r>
      <w:r w:rsidR="00DC7927">
        <w:rPr>
          <w:rFonts w:ascii="Arial" w:hAnsi="Arial" w:cs="Arial"/>
          <w:sz w:val="22"/>
          <w:szCs w:val="22"/>
        </w:rPr>
        <w:t xml:space="preserve">, </w:t>
      </w:r>
      <w:r>
        <w:rPr>
          <w:rFonts w:ascii="Arial" w:hAnsi="Arial" w:cs="Arial"/>
          <w:sz w:val="22"/>
          <w:szCs w:val="22"/>
        </w:rPr>
        <w:t>TRY AGAIN: THE CASE OF GCSE RESIT STUDENTS, TEACHERS AND POLICYMAKERS IN 2016-2017</w:t>
      </w:r>
    </w:p>
    <w:p w14:paraId="2B261E38" w14:textId="77777777" w:rsidR="000D5C87" w:rsidRDefault="000D5C87" w:rsidP="000D5C87">
      <w:pPr>
        <w:spacing w:line="360" w:lineRule="auto"/>
        <w:jc w:val="center"/>
        <w:rPr>
          <w:rFonts w:ascii="Arial" w:hAnsi="Arial" w:cs="Arial"/>
          <w:sz w:val="22"/>
          <w:szCs w:val="22"/>
        </w:rPr>
      </w:pPr>
    </w:p>
    <w:p w14:paraId="7062230E" w14:textId="77777777" w:rsidR="000D5C87" w:rsidRDefault="000D5C87" w:rsidP="000D5C87">
      <w:pPr>
        <w:spacing w:line="360" w:lineRule="auto"/>
        <w:rPr>
          <w:rFonts w:ascii="Arial" w:hAnsi="Arial" w:cs="Arial"/>
          <w:sz w:val="22"/>
          <w:szCs w:val="22"/>
        </w:rPr>
      </w:pPr>
    </w:p>
    <w:p w14:paraId="7FE7D2AF" w14:textId="77777777" w:rsidR="000D5C87" w:rsidRDefault="000D5C87" w:rsidP="000D5C87">
      <w:pPr>
        <w:spacing w:line="360" w:lineRule="auto"/>
        <w:jc w:val="center"/>
        <w:rPr>
          <w:rFonts w:ascii="Arial" w:hAnsi="Arial" w:cs="Arial"/>
          <w:sz w:val="22"/>
          <w:szCs w:val="22"/>
        </w:rPr>
      </w:pPr>
      <w:r>
        <w:rPr>
          <w:rFonts w:ascii="Arial" w:hAnsi="Arial" w:cs="Arial"/>
          <w:sz w:val="22"/>
          <w:szCs w:val="22"/>
        </w:rPr>
        <w:t>JOANNE BOWSER-ANGERMANN</w:t>
      </w:r>
    </w:p>
    <w:p w14:paraId="7B8A747D" w14:textId="77777777" w:rsidR="000D5C87" w:rsidRDefault="000D5C87" w:rsidP="000D5C87">
      <w:pPr>
        <w:spacing w:line="360" w:lineRule="auto"/>
        <w:jc w:val="center"/>
        <w:rPr>
          <w:rFonts w:ascii="Arial" w:hAnsi="Arial" w:cs="Arial"/>
          <w:sz w:val="22"/>
          <w:szCs w:val="22"/>
        </w:rPr>
      </w:pPr>
    </w:p>
    <w:p w14:paraId="09A3D56D" w14:textId="4B457480" w:rsidR="000D5C87" w:rsidRDefault="000D5C87" w:rsidP="000D5C87">
      <w:pPr>
        <w:spacing w:line="360" w:lineRule="auto"/>
        <w:jc w:val="center"/>
        <w:rPr>
          <w:rFonts w:ascii="Arial" w:hAnsi="Arial" w:cs="Arial"/>
          <w:sz w:val="22"/>
          <w:szCs w:val="22"/>
        </w:rPr>
      </w:pPr>
      <w:r>
        <w:rPr>
          <w:rFonts w:ascii="Arial" w:hAnsi="Arial" w:cs="Arial"/>
          <w:sz w:val="22"/>
          <w:szCs w:val="22"/>
        </w:rPr>
        <w:t>MARCH 2019</w:t>
      </w:r>
    </w:p>
    <w:p w14:paraId="4293399A" w14:textId="77777777" w:rsidR="000D5C87" w:rsidRDefault="000D5C87" w:rsidP="000D5C87">
      <w:pPr>
        <w:spacing w:line="360" w:lineRule="auto"/>
        <w:jc w:val="center"/>
        <w:rPr>
          <w:rFonts w:ascii="Arial" w:hAnsi="Arial" w:cs="Arial"/>
          <w:sz w:val="22"/>
          <w:szCs w:val="22"/>
        </w:rPr>
      </w:pPr>
    </w:p>
    <w:p w14:paraId="6D3F6D5E" w14:textId="77777777" w:rsidR="000D5C87" w:rsidRDefault="000D5C87" w:rsidP="000D5C87">
      <w:pPr>
        <w:jc w:val="both"/>
        <w:rPr>
          <w:rFonts w:ascii="Arial" w:hAnsi="Arial" w:cs="Arial"/>
          <w:sz w:val="22"/>
          <w:szCs w:val="22"/>
        </w:rPr>
      </w:pPr>
    </w:p>
    <w:p w14:paraId="3553A6E3" w14:textId="3F2C7CF5" w:rsidR="000D5C87" w:rsidRPr="00534ED1" w:rsidRDefault="000D5C87" w:rsidP="000D5C87">
      <w:pPr>
        <w:jc w:val="both"/>
        <w:rPr>
          <w:rFonts w:ascii="Arial" w:hAnsi="Arial" w:cs="Arial"/>
          <w:sz w:val="22"/>
          <w:szCs w:val="22"/>
        </w:rPr>
      </w:pPr>
      <w:r w:rsidRPr="00534ED1">
        <w:rPr>
          <w:rFonts w:ascii="Arial" w:hAnsi="Arial" w:cs="Arial"/>
          <w:sz w:val="22"/>
          <w:szCs w:val="22"/>
        </w:rPr>
        <w:t xml:space="preserve">This research is an exploration into the D grade policy affecting current and future learners aged 16-19 in the post-16 sector in England. The research explores the effect of this policy in action. Current policy dictates that from 2014/2015 it is mandatory for all students aged 16-19, who have not achieved a grade A*-C (or grade 9 to 4 in the new style GCSE) in </w:t>
      </w:r>
      <w:r w:rsidR="009B1304">
        <w:rPr>
          <w:rFonts w:ascii="Arial" w:hAnsi="Arial" w:cs="Arial"/>
          <w:sz w:val="22"/>
          <w:szCs w:val="22"/>
        </w:rPr>
        <w:t>maths</w:t>
      </w:r>
      <w:r w:rsidRPr="00534ED1">
        <w:rPr>
          <w:rFonts w:ascii="Arial" w:hAnsi="Arial" w:cs="Arial"/>
          <w:sz w:val="22"/>
          <w:szCs w:val="22"/>
        </w:rPr>
        <w:t xml:space="preserve"> and/or </w:t>
      </w:r>
      <w:r w:rsidR="009B1304">
        <w:rPr>
          <w:rFonts w:ascii="Arial" w:hAnsi="Arial" w:cs="Arial"/>
          <w:sz w:val="22"/>
          <w:szCs w:val="22"/>
        </w:rPr>
        <w:t>English</w:t>
      </w:r>
      <w:r w:rsidRPr="00534ED1">
        <w:rPr>
          <w:rFonts w:ascii="Arial" w:hAnsi="Arial" w:cs="Arial"/>
          <w:sz w:val="22"/>
          <w:szCs w:val="22"/>
        </w:rPr>
        <w:t>, must achieve these qualifications.</w:t>
      </w:r>
    </w:p>
    <w:p w14:paraId="65361021" w14:textId="77777777" w:rsidR="000D5C87" w:rsidRPr="00534ED1" w:rsidRDefault="000D5C87" w:rsidP="000D5C87">
      <w:pPr>
        <w:jc w:val="both"/>
        <w:rPr>
          <w:rFonts w:ascii="Arial" w:hAnsi="Arial" w:cs="Arial"/>
          <w:sz w:val="22"/>
          <w:szCs w:val="22"/>
        </w:rPr>
      </w:pPr>
    </w:p>
    <w:p w14:paraId="6615AEA2" w14:textId="6457B911" w:rsidR="000D5C87" w:rsidRPr="00862E03" w:rsidRDefault="000D5C87" w:rsidP="000D5C87">
      <w:pPr>
        <w:jc w:val="both"/>
        <w:rPr>
          <w:rFonts w:ascii="Arial" w:hAnsi="Arial" w:cs="Arial"/>
          <w:sz w:val="22"/>
          <w:szCs w:val="22"/>
        </w:rPr>
      </w:pPr>
      <w:r w:rsidRPr="00534ED1">
        <w:rPr>
          <w:rFonts w:ascii="Arial" w:hAnsi="Arial" w:cs="Arial"/>
          <w:sz w:val="22"/>
          <w:szCs w:val="22"/>
        </w:rPr>
        <w:t xml:space="preserve">This is </w:t>
      </w:r>
      <w:r w:rsidR="002C2FE5" w:rsidRPr="00534ED1">
        <w:rPr>
          <w:rFonts w:ascii="Arial" w:hAnsi="Arial" w:cs="Arial"/>
          <w:sz w:val="22"/>
          <w:szCs w:val="22"/>
        </w:rPr>
        <w:t>an</w:t>
      </w:r>
      <w:r w:rsidR="002C2FE5">
        <w:rPr>
          <w:rFonts w:ascii="Arial" w:hAnsi="Arial" w:cs="Arial"/>
          <w:sz w:val="22"/>
          <w:szCs w:val="22"/>
        </w:rPr>
        <w:t xml:space="preserve"> embedded single</w:t>
      </w:r>
      <w:r w:rsidRPr="00534ED1">
        <w:rPr>
          <w:rFonts w:ascii="Arial" w:hAnsi="Arial" w:cs="Arial"/>
          <w:sz w:val="22"/>
          <w:szCs w:val="22"/>
        </w:rPr>
        <w:t>-case design with the aim to explore one local college’s experiences ex</w:t>
      </w:r>
      <w:r>
        <w:rPr>
          <w:rFonts w:ascii="Arial" w:hAnsi="Arial" w:cs="Arial"/>
          <w:sz w:val="22"/>
          <w:szCs w:val="22"/>
        </w:rPr>
        <w:t>amining</w:t>
      </w:r>
      <w:r w:rsidRPr="00534ED1">
        <w:rPr>
          <w:rFonts w:ascii="Arial" w:hAnsi="Arial" w:cs="Arial"/>
          <w:sz w:val="22"/>
          <w:szCs w:val="22"/>
        </w:rPr>
        <w:t xml:space="preserve"> students and teachers experience</w:t>
      </w:r>
      <w:r>
        <w:rPr>
          <w:rFonts w:ascii="Arial" w:hAnsi="Arial" w:cs="Arial"/>
          <w:sz w:val="22"/>
          <w:szCs w:val="22"/>
        </w:rPr>
        <w:t>s</w:t>
      </w:r>
      <w:r w:rsidRPr="00534ED1">
        <w:rPr>
          <w:rFonts w:ascii="Arial" w:hAnsi="Arial" w:cs="Arial"/>
          <w:sz w:val="22"/>
          <w:szCs w:val="22"/>
        </w:rPr>
        <w:t xml:space="preserve"> of a compulsory </w:t>
      </w:r>
      <w:r w:rsidR="009B1304">
        <w:rPr>
          <w:rFonts w:ascii="Arial" w:hAnsi="Arial" w:cs="Arial"/>
          <w:sz w:val="22"/>
          <w:szCs w:val="22"/>
        </w:rPr>
        <w:t>maths</w:t>
      </w:r>
      <w:r w:rsidRPr="00534ED1">
        <w:rPr>
          <w:rFonts w:ascii="Arial" w:hAnsi="Arial" w:cs="Arial"/>
          <w:sz w:val="22"/>
          <w:szCs w:val="22"/>
        </w:rPr>
        <w:t xml:space="preserve"> and/or </w:t>
      </w:r>
      <w:r w:rsidR="009B1304">
        <w:rPr>
          <w:rFonts w:ascii="Arial" w:hAnsi="Arial" w:cs="Arial"/>
          <w:sz w:val="22"/>
          <w:szCs w:val="22"/>
        </w:rPr>
        <w:t>English</w:t>
      </w:r>
      <w:r w:rsidRPr="00534ED1">
        <w:rPr>
          <w:rFonts w:ascii="Arial" w:hAnsi="Arial" w:cs="Arial"/>
          <w:sz w:val="22"/>
          <w:szCs w:val="22"/>
        </w:rPr>
        <w:t xml:space="preserve"> classroom.</w:t>
      </w:r>
      <w:r>
        <w:rPr>
          <w:rFonts w:ascii="Arial" w:hAnsi="Arial" w:cs="Arial"/>
          <w:sz w:val="22"/>
          <w:szCs w:val="22"/>
        </w:rPr>
        <w:t xml:space="preserve"> </w:t>
      </w:r>
      <w:r w:rsidRPr="00534ED1">
        <w:rPr>
          <w:rFonts w:ascii="Arial" w:hAnsi="Arial" w:cs="Arial"/>
          <w:sz w:val="22"/>
          <w:szCs w:val="22"/>
        </w:rPr>
        <w:t xml:space="preserve">The data collected is through a range of methods to build a rich case study, which includes; detailed field notes, an online survey of students and teachers, unstructured interviews with teachers, unstructured group interviews with students and direct observations of classes. </w:t>
      </w:r>
    </w:p>
    <w:p w14:paraId="68D96539" w14:textId="77777777" w:rsidR="000D5C87" w:rsidRPr="00534ED1" w:rsidRDefault="000D5C87" w:rsidP="000D5C87">
      <w:pPr>
        <w:jc w:val="both"/>
        <w:rPr>
          <w:rFonts w:ascii="Arial" w:eastAsia="MS Mincho" w:hAnsi="Arial" w:cs="Arial"/>
          <w:sz w:val="22"/>
          <w:szCs w:val="22"/>
          <w:lang w:val="en-US"/>
        </w:rPr>
      </w:pPr>
    </w:p>
    <w:p w14:paraId="770D3CE1" w14:textId="77777777" w:rsidR="000D5C87" w:rsidRPr="00534ED1" w:rsidRDefault="000D5C87" w:rsidP="000D5C87">
      <w:pPr>
        <w:jc w:val="both"/>
        <w:rPr>
          <w:rFonts w:ascii="Arial" w:eastAsia="MS Mincho" w:hAnsi="Arial" w:cs="Arial"/>
          <w:sz w:val="22"/>
          <w:szCs w:val="22"/>
          <w:lang w:val="en-US"/>
        </w:rPr>
      </w:pPr>
      <w:r w:rsidRPr="00534ED1">
        <w:rPr>
          <w:rFonts w:ascii="Arial" w:hAnsi="Arial" w:cs="Arial"/>
          <w:sz w:val="22"/>
          <w:szCs w:val="22"/>
        </w:rPr>
        <w:t>Vignettes are used to present analysis of the rich data collected. The rationale for the choice of vignettes was to show the critical incidents that were observed or recorded during the data collection period of the study. It was the use of the vignettes as primary foci that allowed strong themes to emerge, including; compliance, coercion, conflict, mindset and voice. There are battles for power taking place in classrooms</w:t>
      </w:r>
      <w:r>
        <w:rPr>
          <w:rFonts w:ascii="Arial" w:hAnsi="Arial" w:cs="Arial"/>
          <w:sz w:val="22"/>
          <w:szCs w:val="22"/>
        </w:rPr>
        <w:t>: some</w:t>
      </w:r>
      <w:r w:rsidRPr="00534ED1">
        <w:rPr>
          <w:rFonts w:ascii="Arial" w:hAnsi="Arial" w:cs="Arial"/>
          <w:sz w:val="22"/>
          <w:szCs w:val="22"/>
        </w:rPr>
        <w:t xml:space="preserve"> students are subversive and refuse to assimilate or accommodate new learning.</w:t>
      </w:r>
    </w:p>
    <w:p w14:paraId="51E589A2" w14:textId="77777777" w:rsidR="000D5C87" w:rsidRPr="00534ED1" w:rsidRDefault="000D5C87" w:rsidP="000D5C87">
      <w:pPr>
        <w:rPr>
          <w:rFonts w:ascii="Arial" w:eastAsia="Times New Roman" w:hAnsi="Arial" w:cs="Arial"/>
          <w:sz w:val="22"/>
          <w:szCs w:val="22"/>
          <w:lang w:eastAsia="en-GB"/>
        </w:rPr>
      </w:pPr>
    </w:p>
    <w:p w14:paraId="6DDDFC77" w14:textId="5A29866B" w:rsidR="000D5C87" w:rsidRPr="00534ED1" w:rsidRDefault="000D5C87" w:rsidP="000D5C87">
      <w:pPr>
        <w:jc w:val="both"/>
        <w:rPr>
          <w:rFonts w:ascii="Arial" w:eastAsia="MS Mincho" w:hAnsi="Arial" w:cs="Arial"/>
          <w:sz w:val="22"/>
          <w:szCs w:val="22"/>
          <w:lang w:val="en-US"/>
        </w:rPr>
      </w:pPr>
      <w:r>
        <w:rPr>
          <w:rFonts w:ascii="Arial" w:eastAsia="MS Mincho" w:hAnsi="Arial" w:cs="Arial"/>
          <w:sz w:val="22"/>
          <w:szCs w:val="22"/>
          <w:lang w:val="en-US"/>
        </w:rPr>
        <w:t>Consequence</w:t>
      </w:r>
      <w:r w:rsidRPr="00534ED1">
        <w:rPr>
          <w:rFonts w:ascii="Arial" w:eastAsia="MS Mincho" w:hAnsi="Arial" w:cs="Arial"/>
          <w:sz w:val="22"/>
          <w:szCs w:val="22"/>
          <w:lang w:val="en-US"/>
        </w:rPr>
        <w:t>s of</w:t>
      </w:r>
      <w:r>
        <w:rPr>
          <w:rFonts w:ascii="Arial" w:eastAsia="MS Mincho" w:hAnsi="Arial" w:cs="Arial"/>
          <w:sz w:val="22"/>
          <w:szCs w:val="22"/>
          <w:lang w:val="en-US"/>
        </w:rPr>
        <w:t xml:space="preserve"> i</w:t>
      </w:r>
      <w:r w:rsidRPr="00534ED1">
        <w:rPr>
          <w:rFonts w:ascii="Arial" w:eastAsia="MS Mincho" w:hAnsi="Arial" w:cs="Arial"/>
          <w:sz w:val="22"/>
          <w:szCs w:val="22"/>
          <w:lang w:val="en-US"/>
        </w:rPr>
        <w:t xml:space="preserve">mposing the D grade policy </w:t>
      </w:r>
      <w:r>
        <w:rPr>
          <w:rFonts w:ascii="Arial" w:eastAsia="MS Mincho" w:hAnsi="Arial" w:cs="Arial"/>
          <w:sz w:val="22"/>
          <w:szCs w:val="22"/>
          <w:lang w:val="en-US"/>
        </w:rPr>
        <w:t>has resulted in a conflict</w:t>
      </w:r>
      <w:r w:rsidRPr="00534ED1">
        <w:rPr>
          <w:rFonts w:ascii="Arial" w:eastAsia="MS Mincho" w:hAnsi="Arial" w:cs="Arial"/>
          <w:sz w:val="22"/>
          <w:szCs w:val="22"/>
          <w:lang w:val="en-US"/>
        </w:rPr>
        <w:t xml:space="preserve"> between the policy’s intention and what individuals are </w:t>
      </w:r>
      <w:r w:rsidRPr="008F1448">
        <w:rPr>
          <w:rFonts w:ascii="Arial" w:eastAsia="MS Mincho" w:hAnsi="Arial" w:cs="Arial"/>
          <w:sz w:val="22"/>
          <w:szCs w:val="22"/>
        </w:rPr>
        <w:t>experiencing</w:t>
      </w:r>
      <w:r w:rsidRPr="00534ED1">
        <w:rPr>
          <w:rFonts w:ascii="Arial" w:eastAsia="MS Mincho" w:hAnsi="Arial" w:cs="Arial"/>
          <w:sz w:val="22"/>
          <w:szCs w:val="22"/>
          <w:lang w:val="en-US"/>
        </w:rPr>
        <w:t xml:space="preserve"> in reality, a conflict that is </w:t>
      </w:r>
      <w:r w:rsidR="007306F5" w:rsidRPr="00534ED1">
        <w:rPr>
          <w:rFonts w:ascii="Arial" w:eastAsia="MS Mincho" w:hAnsi="Arial" w:cs="Arial"/>
          <w:sz w:val="22"/>
          <w:szCs w:val="22"/>
          <w:lang w:val="en-US"/>
        </w:rPr>
        <w:t>reflected</w:t>
      </w:r>
      <w:r w:rsidRPr="00534ED1">
        <w:rPr>
          <w:rFonts w:ascii="Arial" w:eastAsia="MS Mincho" w:hAnsi="Arial" w:cs="Arial"/>
          <w:sz w:val="22"/>
          <w:szCs w:val="22"/>
          <w:lang w:val="en-US"/>
        </w:rPr>
        <w:t xml:space="preserve"> in both the students and teachers who are invisible. </w:t>
      </w:r>
      <w:r w:rsidR="006509E2">
        <w:rPr>
          <w:rFonts w:ascii="Arial" w:eastAsia="MS Mincho" w:hAnsi="Arial" w:cs="Arial"/>
          <w:sz w:val="22"/>
          <w:szCs w:val="22"/>
          <w:lang w:val="en-US"/>
        </w:rPr>
        <w:t>This f</w:t>
      </w:r>
      <w:r w:rsidRPr="00534ED1">
        <w:rPr>
          <w:rFonts w:ascii="Arial" w:eastAsia="MS Mincho" w:hAnsi="Arial" w:cs="Arial"/>
          <w:sz w:val="22"/>
          <w:szCs w:val="22"/>
          <w:lang w:val="en-US"/>
        </w:rPr>
        <w:t>urther exacerbat</w:t>
      </w:r>
      <w:r w:rsidR="006509E2">
        <w:rPr>
          <w:rFonts w:ascii="Arial" w:eastAsia="MS Mincho" w:hAnsi="Arial" w:cs="Arial"/>
          <w:sz w:val="22"/>
          <w:szCs w:val="22"/>
          <w:lang w:val="en-US"/>
        </w:rPr>
        <w:t>es</w:t>
      </w:r>
      <w:r w:rsidRPr="00534ED1">
        <w:rPr>
          <w:rFonts w:ascii="Arial" w:eastAsia="MS Mincho" w:hAnsi="Arial" w:cs="Arial"/>
          <w:sz w:val="22"/>
          <w:szCs w:val="22"/>
          <w:lang w:val="en-US"/>
        </w:rPr>
        <w:t xml:space="preserve"> the conflict i</w:t>
      </w:r>
      <w:r w:rsidR="00E25C02">
        <w:rPr>
          <w:rFonts w:ascii="Arial" w:eastAsia="MS Mincho" w:hAnsi="Arial" w:cs="Arial"/>
          <w:sz w:val="22"/>
          <w:szCs w:val="22"/>
          <w:lang w:val="en-US"/>
        </w:rPr>
        <w:t>n</w:t>
      </w:r>
      <w:r w:rsidRPr="00534ED1">
        <w:rPr>
          <w:rFonts w:ascii="Arial" w:eastAsia="MS Mincho" w:hAnsi="Arial" w:cs="Arial"/>
          <w:sz w:val="22"/>
          <w:szCs w:val="22"/>
          <w:lang w:val="en-US"/>
        </w:rPr>
        <w:t xml:space="preserve"> top-down pressure from the government’s policymakers, to </w:t>
      </w:r>
      <w:r w:rsidR="00D9746D">
        <w:rPr>
          <w:rFonts w:ascii="Arial" w:eastAsia="MS Mincho" w:hAnsi="Arial" w:cs="Arial"/>
          <w:sz w:val="22"/>
          <w:szCs w:val="22"/>
          <w:lang w:val="en-US"/>
        </w:rPr>
        <w:t>s</w:t>
      </w:r>
      <w:r w:rsidRPr="00534ED1">
        <w:rPr>
          <w:rFonts w:ascii="Arial" w:eastAsia="MS Mincho" w:hAnsi="Arial" w:cs="Arial"/>
          <w:sz w:val="22"/>
          <w:szCs w:val="22"/>
          <w:lang w:val="en-US"/>
        </w:rPr>
        <w:t xml:space="preserve">enior </w:t>
      </w:r>
      <w:r w:rsidR="00D9746D">
        <w:rPr>
          <w:rFonts w:ascii="Arial" w:eastAsia="MS Mincho" w:hAnsi="Arial" w:cs="Arial"/>
          <w:sz w:val="22"/>
          <w:szCs w:val="22"/>
          <w:lang w:val="en-US"/>
        </w:rPr>
        <w:t>l</w:t>
      </w:r>
      <w:r w:rsidRPr="00534ED1">
        <w:rPr>
          <w:rFonts w:ascii="Arial" w:eastAsia="MS Mincho" w:hAnsi="Arial" w:cs="Arial"/>
          <w:sz w:val="22"/>
          <w:szCs w:val="22"/>
          <w:lang w:val="en-US"/>
        </w:rPr>
        <w:t xml:space="preserve">eaders, to the teachers and students, who feel silenced and </w:t>
      </w:r>
      <w:r w:rsidRPr="00A90B67">
        <w:rPr>
          <w:rFonts w:ascii="Arial" w:eastAsia="MS Mincho" w:hAnsi="Arial" w:cs="Arial"/>
          <w:sz w:val="22"/>
          <w:szCs w:val="22"/>
        </w:rPr>
        <w:t>marginalised</w:t>
      </w:r>
      <w:r w:rsidRPr="00534ED1">
        <w:rPr>
          <w:rFonts w:ascii="Arial" w:eastAsia="MS Mincho" w:hAnsi="Arial" w:cs="Arial"/>
          <w:sz w:val="22"/>
          <w:szCs w:val="22"/>
          <w:lang w:val="en-US"/>
        </w:rPr>
        <w:t>.</w:t>
      </w:r>
    </w:p>
    <w:p w14:paraId="782B61A8" w14:textId="77777777" w:rsidR="000D5C87" w:rsidRPr="008F1448" w:rsidRDefault="000D5C87" w:rsidP="000D5C87">
      <w:pPr>
        <w:jc w:val="both"/>
        <w:rPr>
          <w:rFonts w:ascii="Arial" w:eastAsia="MS Mincho" w:hAnsi="Arial" w:cs="Arial"/>
          <w:sz w:val="22"/>
          <w:szCs w:val="22"/>
        </w:rPr>
      </w:pPr>
    </w:p>
    <w:p w14:paraId="334E50C2" w14:textId="77777777" w:rsidR="000D5C87" w:rsidRPr="00534ED1" w:rsidRDefault="000D5C87" w:rsidP="000D5C87">
      <w:pPr>
        <w:jc w:val="both"/>
        <w:rPr>
          <w:rFonts w:ascii="Arial" w:eastAsia="MS Mincho" w:hAnsi="Arial" w:cs="Arial"/>
          <w:sz w:val="22"/>
          <w:szCs w:val="22"/>
          <w:u w:val="single"/>
          <w:lang w:val="en-US"/>
        </w:rPr>
      </w:pPr>
    </w:p>
    <w:p w14:paraId="5E7CFD83" w14:textId="4FDF305A" w:rsidR="000D5C87" w:rsidRDefault="000D5C87" w:rsidP="000D5C87">
      <w:pPr>
        <w:rPr>
          <w:rFonts w:ascii="Arial" w:hAnsi="Arial" w:cs="Arial"/>
          <w:i/>
          <w:sz w:val="22"/>
          <w:szCs w:val="22"/>
        </w:rPr>
      </w:pPr>
      <w:r w:rsidRPr="00534ED1">
        <w:rPr>
          <w:rFonts w:ascii="Arial" w:hAnsi="Arial" w:cs="Arial"/>
          <w:i/>
          <w:sz w:val="22"/>
          <w:szCs w:val="22"/>
        </w:rPr>
        <w:t xml:space="preserve">GCSE </w:t>
      </w:r>
      <w:r w:rsidR="009B1304">
        <w:rPr>
          <w:rFonts w:ascii="Arial" w:hAnsi="Arial" w:cs="Arial"/>
          <w:i/>
          <w:sz w:val="22"/>
          <w:szCs w:val="22"/>
        </w:rPr>
        <w:t>m</w:t>
      </w:r>
      <w:r w:rsidRPr="00534ED1">
        <w:rPr>
          <w:rFonts w:ascii="Arial" w:hAnsi="Arial" w:cs="Arial"/>
          <w:i/>
          <w:sz w:val="22"/>
          <w:szCs w:val="22"/>
        </w:rPr>
        <w:t>aths and English, Further Education, motivation, mindset</w:t>
      </w:r>
      <w:r>
        <w:rPr>
          <w:rFonts w:ascii="Arial" w:hAnsi="Arial" w:cs="Arial"/>
          <w:i/>
          <w:sz w:val="22"/>
          <w:szCs w:val="22"/>
        </w:rPr>
        <w:t>, skills</w:t>
      </w:r>
    </w:p>
    <w:p w14:paraId="7C167F06" w14:textId="77777777" w:rsidR="000D5C87" w:rsidRDefault="000D5C87" w:rsidP="000D5C87">
      <w:pPr>
        <w:rPr>
          <w:rFonts w:ascii="Arial" w:eastAsia="Times New Roman" w:hAnsi="Arial" w:cs="Arial"/>
          <w:i/>
          <w:sz w:val="22"/>
          <w:szCs w:val="22"/>
          <w:lang w:eastAsia="en-GB"/>
        </w:rPr>
      </w:pPr>
    </w:p>
    <w:p w14:paraId="29FD5D51" w14:textId="77777777" w:rsidR="000D5C87" w:rsidRPr="000D5C87" w:rsidRDefault="000D5C87" w:rsidP="000D5C87">
      <w:pPr>
        <w:spacing w:line="360" w:lineRule="auto"/>
        <w:rPr>
          <w:rFonts w:ascii="Arial" w:hAnsi="Arial" w:cs="Arial"/>
          <w:sz w:val="22"/>
          <w:szCs w:val="22"/>
        </w:rPr>
      </w:pPr>
    </w:p>
    <w:p w14:paraId="15092723" w14:textId="77777777" w:rsidR="000D5C87" w:rsidRPr="000D5C87" w:rsidRDefault="000D5C87" w:rsidP="000D5C87">
      <w:pPr>
        <w:spacing w:line="360" w:lineRule="auto"/>
        <w:jc w:val="center"/>
        <w:rPr>
          <w:rFonts w:ascii="Arial" w:hAnsi="Arial" w:cs="Arial"/>
          <w:sz w:val="28"/>
          <w:szCs w:val="28"/>
        </w:rPr>
      </w:pPr>
    </w:p>
    <w:p w14:paraId="1B2F1999" w14:textId="2515A063" w:rsidR="000D5C87" w:rsidRDefault="000D5C87" w:rsidP="000D5C87">
      <w:pPr>
        <w:spacing w:line="360" w:lineRule="auto"/>
        <w:rPr>
          <w:rFonts w:ascii="Arial" w:hAnsi="Arial" w:cs="Arial"/>
          <w:sz w:val="22"/>
          <w:szCs w:val="22"/>
        </w:rPr>
      </w:pPr>
    </w:p>
    <w:p w14:paraId="49B6CED4" w14:textId="05298531" w:rsidR="000D5C87" w:rsidRDefault="000D5C87" w:rsidP="000D5C87">
      <w:pPr>
        <w:spacing w:line="360" w:lineRule="auto"/>
        <w:rPr>
          <w:rFonts w:ascii="Arial" w:hAnsi="Arial" w:cs="Arial"/>
          <w:sz w:val="22"/>
          <w:szCs w:val="22"/>
        </w:rPr>
      </w:pPr>
    </w:p>
    <w:p w14:paraId="24E76B0A" w14:textId="5D0227FC" w:rsidR="000D5C87" w:rsidRDefault="000D5C87" w:rsidP="000D5C87">
      <w:pPr>
        <w:spacing w:line="360" w:lineRule="auto"/>
        <w:rPr>
          <w:rFonts w:ascii="Arial" w:hAnsi="Arial" w:cs="Arial"/>
          <w:sz w:val="22"/>
          <w:szCs w:val="22"/>
        </w:rPr>
      </w:pPr>
    </w:p>
    <w:p w14:paraId="36C4E815" w14:textId="3B0838EF" w:rsidR="000D5C87" w:rsidRDefault="000D5C87" w:rsidP="000D5C87">
      <w:pPr>
        <w:spacing w:line="360" w:lineRule="auto"/>
        <w:rPr>
          <w:rFonts w:ascii="Arial" w:hAnsi="Arial" w:cs="Arial"/>
          <w:sz w:val="22"/>
          <w:szCs w:val="22"/>
        </w:rPr>
      </w:pPr>
    </w:p>
    <w:p w14:paraId="457CF15B" w14:textId="6544034D" w:rsidR="000D5C87" w:rsidRDefault="000D5C87" w:rsidP="000D5C87">
      <w:pPr>
        <w:spacing w:line="360" w:lineRule="auto"/>
        <w:rPr>
          <w:rFonts w:ascii="Arial" w:hAnsi="Arial" w:cs="Arial"/>
          <w:sz w:val="22"/>
          <w:szCs w:val="22"/>
        </w:rPr>
      </w:pPr>
    </w:p>
    <w:p w14:paraId="7D3F999B" w14:textId="0BF4BA16" w:rsidR="000D5C87" w:rsidRDefault="000D5C87" w:rsidP="000D5C87">
      <w:pPr>
        <w:spacing w:line="360" w:lineRule="auto"/>
        <w:rPr>
          <w:rFonts w:ascii="Arial" w:hAnsi="Arial" w:cs="Arial"/>
          <w:sz w:val="22"/>
          <w:szCs w:val="22"/>
        </w:rPr>
      </w:pPr>
    </w:p>
    <w:p w14:paraId="46938B53" w14:textId="2554C4DF" w:rsidR="000D5C87" w:rsidRDefault="000D5C87" w:rsidP="000D5C87">
      <w:pPr>
        <w:spacing w:line="360" w:lineRule="auto"/>
        <w:rPr>
          <w:rFonts w:ascii="Arial" w:hAnsi="Arial" w:cs="Arial"/>
          <w:sz w:val="22"/>
          <w:szCs w:val="22"/>
        </w:rPr>
      </w:pPr>
    </w:p>
    <w:p w14:paraId="4011710F" w14:textId="782B2250" w:rsidR="000D5C87" w:rsidRDefault="000D5C87" w:rsidP="000D5C87">
      <w:pPr>
        <w:spacing w:line="360" w:lineRule="auto"/>
        <w:rPr>
          <w:rFonts w:ascii="Arial" w:hAnsi="Arial" w:cs="Arial"/>
          <w:sz w:val="22"/>
          <w:szCs w:val="22"/>
        </w:rPr>
      </w:pPr>
    </w:p>
    <w:p w14:paraId="29D05D69" w14:textId="399C52D9" w:rsidR="000D5C87" w:rsidRDefault="000D5C87" w:rsidP="000D5C87">
      <w:pPr>
        <w:spacing w:line="360" w:lineRule="auto"/>
        <w:rPr>
          <w:rFonts w:ascii="Arial" w:hAnsi="Arial" w:cs="Arial"/>
          <w:sz w:val="22"/>
          <w:szCs w:val="22"/>
        </w:rPr>
      </w:pPr>
    </w:p>
    <w:p w14:paraId="3D23102C" w14:textId="05302A73" w:rsidR="000D5C87" w:rsidRDefault="000D5C87" w:rsidP="000D5C87">
      <w:pPr>
        <w:spacing w:line="360" w:lineRule="auto"/>
        <w:rPr>
          <w:rFonts w:ascii="Arial" w:hAnsi="Arial" w:cs="Arial"/>
          <w:sz w:val="22"/>
          <w:szCs w:val="22"/>
        </w:rPr>
      </w:pPr>
    </w:p>
    <w:p w14:paraId="23D935AD" w14:textId="5EECF4A7" w:rsidR="000D5C87" w:rsidRDefault="000D5C87" w:rsidP="000D5C87">
      <w:pPr>
        <w:spacing w:line="360" w:lineRule="auto"/>
        <w:rPr>
          <w:rFonts w:ascii="Arial" w:hAnsi="Arial" w:cs="Arial"/>
          <w:sz w:val="22"/>
          <w:szCs w:val="22"/>
        </w:rPr>
      </w:pPr>
    </w:p>
    <w:p w14:paraId="43729D75" w14:textId="1F0F75D6" w:rsidR="000D5C87" w:rsidRDefault="000D5C87" w:rsidP="000D5C87">
      <w:pPr>
        <w:spacing w:line="360" w:lineRule="auto"/>
        <w:rPr>
          <w:rFonts w:ascii="Arial" w:hAnsi="Arial" w:cs="Arial"/>
          <w:sz w:val="22"/>
          <w:szCs w:val="22"/>
        </w:rPr>
      </w:pPr>
    </w:p>
    <w:p w14:paraId="2F284E89" w14:textId="3859B5A9" w:rsidR="000D5C87" w:rsidRDefault="000D5C87" w:rsidP="000D5C87">
      <w:pPr>
        <w:spacing w:line="360" w:lineRule="auto"/>
        <w:rPr>
          <w:rFonts w:ascii="Arial" w:hAnsi="Arial" w:cs="Arial"/>
          <w:sz w:val="22"/>
          <w:szCs w:val="22"/>
        </w:rPr>
      </w:pPr>
    </w:p>
    <w:p w14:paraId="649AF0B4" w14:textId="27112134" w:rsidR="000D5C87" w:rsidRDefault="000D5C87" w:rsidP="000D5C87">
      <w:pPr>
        <w:spacing w:line="360" w:lineRule="auto"/>
        <w:rPr>
          <w:rFonts w:ascii="Arial" w:hAnsi="Arial" w:cs="Arial"/>
          <w:sz w:val="22"/>
          <w:szCs w:val="22"/>
        </w:rPr>
      </w:pPr>
    </w:p>
    <w:p w14:paraId="57338C60" w14:textId="6F9D1976" w:rsidR="000D5C87" w:rsidRDefault="000D5C87" w:rsidP="000D5C87">
      <w:pPr>
        <w:spacing w:line="360" w:lineRule="auto"/>
        <w:rPr>
          <w:rFonts w:ascii="Arial" w:hAnsi="Arial" w:cs="Arial"/>
          <w:sz w:val="22"/>
          <w:szCs w:val="22"/>
        </w:rPr>
      </w:pPr>
    </w:p>
    <w:p w14:paraId="78E6B4DB" w14:textId="45B53277" w:rsidR="000D5C87" w:rsidRDefault="000D5C87" w:rsidP="000D5C87">
      <w:pPr>
        <w:spacing w:line="360" w:lineRule="auto"/>
        <w:rPr>
          <w:rFonts w:ascii="Arial" w:hAnsi="Arial" w:cs="Arial"/>
          <w:sz w:val="22"/>
          <w:szCs w:val="22"/>
        </w:rPr>
      </w:pPr>
    </w:p>
    <w:p w14:paraId="535DD147" w14:textId="513266A9" w:rsidR="000D5C87" w:rsidRDefault="000D5C87" w:rsidP="000D5C87">
      <w:pPr>
        <w:spacing w:line="360" w:lineRule="auto"/>
        <w:rPr>
          <w:rFonts w:ascii="Arial" w:hAnsi="Arial" w:cs="Arial"/>
          <w:sz w:val="22"/>
          <w:szCs w:val="22"/>
        </w:rPr>
      </w:pPr>
    </w:p>
    <w:p w14:paraId="15994161" w14:textId="336DF3DD" w:rsidR="000D5C87" w:rsidRDefault="000D5C87" w:rsidP="000D5C87">
      <w:pPr>
        <w:spacing w:line="360" w:lineRule="auto"/>
        <w:rPr>
          <w:rFonts w:ascii="Arial" w:hAnsi="Arial" w:cs="Arial"/>
          <w:sz w:val="22"/>
          <w:szCs w:val="22"/>
        </w:rPr>
      </w:pPr>
    </w:p>
    <w:p w14:paraId="1C314605" w14:textId="2957F467" w:rsidR="000D5C87" w:rsidRDefault="000D5C87" w:rsidP="000D5C87">
      <w:pPr>
        <w:spacing w:line="360" w:lineRule="auto"/>
        <w:rPr>
          <w:rFonts w:ascii="Arial" w:hAnsi="Arial" w:cs="Arial"/>
          <w:sz w:val="22"/>
          <w:szCs w:val="22"/>
        </w:rPr>
      </w:pPr>
    </w:p>
    <w:p w14:paraId="2E47CAF1" w14:textId="134149E2" w:rsidR="000D5C87" w:rsidRDefault="000D5C87" w:rsidP="000D5C87">
      <w:pPr>
        <w:spacing w:line="360" w:lineRule="auto"/>
        <w:rPr>
          <w:rFonts w:ascii="Arial" w:hAnsi="Arial" w:cs="Arial"/>
          <w:sz w:val="22"/>
          <w:szCs w:val="22"/>
        </w:rPr>
      </w:pPr>
    </w:p>
    <w:p w14:paraId="4ABC1DC5" w14:textId="2DCEF106" w:rsidR="000D5C87" w:rsidRDefault="000D5C87" w:rsidP="000D5C87">
      <w:pPr>
        <w:spacing w:line="360" w:lineRule="auto"/>
        <w:rPr>
          <w:rFonts w:ascii="Arial" w:hAnsi="Arial" w:cs="Arial"/>
          <w:sz w:val="22"/>
          <w:szCs w:val="22"/>
        </w:rPr>
      </w:pPr>
    </w:p>
    <w:p w14:paraId="77014094" w14:textId="06175FF6" w:rsidR="000D5C87" w:rsidRDefault="000D5C87" w:rsidP="000D5C87">
      <w:pPr>
        <w:spacing w:line="360" w:lineRule="auto"/>
        <w:rPr>
          <w:rFonts w:ascii="Arial" w:hAnsi="Arial" w:cs="Arial"/>
          <w:sz w:val="22"/>
          <w:szCs w:val="22"/>
        </w:rPr>
      </w:pPr>
    </w:p>
    <w:p w14:paraId="49C90CF3" w14:textId="4102A30A" w:rsidR="000D5C87" w:rsidRDefault="000D5C87" w:rsidP="000D5C87">
      <w:pPr>
        <w:spacing w:line="360" w:lineRule="auto"/>
        <w:rPr>
          <w:rFonts w:ascii="Arial" w:hAnsi="Arial" w:cs="Arial"/>
          <w:sz w:val="22"/>
          <w:szCs w:val="22"/>
        </w:rPr>
      </w:pPr>
    </w:p>
    <w:p w14:paraId="1D358B87" w14:textId="2A368C2B" w:rsidR="000D5C87" w:rsidRDefault="000D5C87" w:rsidP="000D5C87">
      <w:pPr>
        <w:spacing w:line="360" w:lineRule="auto"/>
        <w:rPr>
          <w:rFonts w:ascii="Arial" w:hAnsi="Arial" w:cs="Arial"/>
          <w:sz w:val="22"/>
          <w:szCs w:val="22"/>
        </w:rPr>
      </w:pPr>
    </w:p>
    <w:p w14:paraId="09AC0419" w14:textId="2725E895" w:rsidR="000D5C87" w:rsidRDefault="000D5C87" w:rsidP="000D5C87">
      <w:pPr>
        <w:spacing w:line="360" w:lineRule="auto"/>
        <w:rPr>
          <w:rFonts w:ascii="Arial" w:hAnsi="Arial" w:cs="Arial"/>
          <w:sz w:val="22"/>
          <w:szCs w:val="22"/>
        </w:rPr>
      </w:pPr>
    </w:p>
    <w:p w14:paraId="74586A20" w14:textId="7EEC5132" w:rsidR="000D5C87" w:rsidRDefault="000D5C87" w:rsidP="000D5C87">
      <w:pPr>
        <w:spacing w:line="360" w:lineRule="auto"/>
        <w:rPr>
          <w:rFonts w:ascii="Arial" w:hAnsi="Arial" w:cs="Arial"/>
          <w:sz w:val="22"/>
          <w:szCs w:val="22"/>
        </w:rPr>
      </w:pPr>
    </w:p>
    <w:p w14:paraId="4AF3E9DE" w14:textId="0A5FC97C" w:rsidR="000D5C87" w:rsidRDefault="000D5C87" w:rsidP="000D5C87">
      <w:pPr>
        <w:spacing w:line="360" w:lineRule="auto"/>
        <w:rPr>
          <w:rFonts w:ascii="Arial" w:hAnsi="Arial" w:cs="Arial"/>
          <w:sz w:val="22"/>
          <w:szCs w:val="22"/>
        </w:rPr>
      </w:pPr>
    </w:p>
    <w:p w14:paraId="17C159BD" w14:textId="6F9C6A45" w:rsidR="000D5C87" w:rsidRDefault="000D5C87" w:rsidP="000D5C87">
      <w:pPr>
        <w:spacing w:line="360" w:lineRule="auto"/>
        <w:rPr>
          <w:rFonts w:ascii="Arial" w:hAnsi="Arial" w:cs="Arial"/>
          <w:sz w:val="22"/>
          <w:szCs w:val="22"/>
        </w:rPr>
      </w:pPr>
    </w:p>
    <w:p w14:paraId="5EA5C543" w14:textId="188D8045" w:rsidR="000D5C87" w:rsidRDefault="000D5C87" w:rsidP="000D5C87">
      <w:pPr>
        <w:spacing w:line="360" w:lineRule="auto"/>
        <w:rPr>
          <w:rFonts w:ascii="Arial" w:hAnsi="Arial" w:cs="Arial"/>
          <w:sz w:val="22"/>
          <w:szCs w:val="22"/>
        </w:rPr>
      </w:pPr>
    </w:p>
    <w:p w14:paraId="077EA43F" w14:textId="206FBBD0" w:rsidR="000D5C87" w:rsidRDefault="000D5C87" w:rsidP="000D5C87">
      <w:pPr>
        <w:spacing w:line="360" w:lineRule="auto"/>
        <w:rPr>
          <w:rFonts w:ascii="Arial" w:hAnsi="Arial" w:cs="Arial"/>
          <w:sz w:val="22"/>
          <w:szCs w:val="22"/>
        </w:rPr>
      </w:pPr>
    </w:p>
    <w:p w14:paraId="7984D381" w14:textId="77B2FDDC" w:rsidR="000D5C87" w:rsidRDefault="000D5C87" w:rsidP="000D5C87">
      <w:pPr>
        <w:spacing w:line="360" w:lineRule="auto"/>
        <w:rPr>
          <w:rFonts w:ascii="Arial" w:hAnsi="Arial" w:cs="Arial"/>
          <w:sz w:val="22"/>
          <w:szCs w:val="22"/>
        </w:rPr>
      </w:pPr>
    </w:p>
    <w:p w14:paraId="28C1E6D2" w14:textId="31C0D08B" w:rsidR="000D5C87" w:rsidRDefault="000D5C87" w:rsidP="000D5C87">
      <w:pPr>
        <w:spacing w:line="360" w:lineRule="auto"/>
        <w:rPr>
          <w:rFonts w:ascii="Arial" w:hAnsi="Arial" w:cs="Arial"/>
          <w:sz w:val="22"/>
          <w:szCs w:val="22"/>
        </w:rPr>
      </w:pPr>
    </w:p>
    <w:p w14:paraId="4D0D3E8F" w14:textId="1025DA87" w:rsidR="000D5C87" w:rsidRDefault="000D5C87" w:rsidP="000D5C87">
      <w:pPr>
        <w:spacing w:line="360" w:lineRule="auto"/>
        <w:rPr>
          <w:rFonts w:ascii="Arial" w:hAnsi="Arial" w:cs="Arial"/>
          <w:sz w:val="22"/>
          <w:szCs w:val="22"/>
        </w:rPr>
      </w:pPr>
    </w:p>
    <w:p w14:paraId="173D3A12" w14:textId="22E993E4" w:rsidR="000D5C87" w:rsidRDefault="000D5C87" w:rsidP="000D5C87">
      <w:pPr>
        <w:spacing w:line="360" w:lineRule="auto"/>
        <w:rPr>
          <w:rFonts w:ascii="Arial" w:hAnsi="Arial" w:cs="Arial"/>
          <w:sz w:val="22"/>
          <w:szCs w:val="22"/>
        </w:rPr>
      </w:pPr>
    </w:p>
    <w:p w14:paraId="75DB5303" w14:textId="7A0C9B57" w:rsidR="000D5C87" w:rsidRDefault="000D5C87" w:rsidP="000D5C87">
      <w:pPr>
        <w:spacing w:line="360" w:lineRule="auto"/>
        <w:rPr>
          <w:rFonts w:ascii="Arial" w:hAnsi="Arial" w:cs="Arial"/>
          <w:sz w:val="22"/>
          <w:szCs w:val="22"/>
        </w:rPr>
      </w:pPr>
    </w:p>
    <w:p w14:paraId="50B03F2E" w14:textId="1474BB2E" w:rsidR="000D5C87" w:rsidRDefault="000D5C87" w:rsidP="000D5C87">
      <w:pPr>
        <w:spacing w:line="360" w:lineRule="auto"/>
        <w:rPr>
          <w:rFonts w:ascii="Arial" w:hAnsi="Arial" w:cs="Arial"/>
          <w:sz w:val="22"/>
          <w:szCs w:val="22"/>
        </w:rPr>
      </w:pPr>
    </w:p>
    <w:p w14:paraId="27CCF4AD" w14:textId="77777777" w:rsidR="000D5C87" w:rsidRDefault="000D5C87" w:rsidP="000D5C87">
      <w:pPr>
        <w:spacing w:line="360" w:lineRule="auto"/>
        <w:rPr>
          <w:rFonts w:ascii="Arial" w:hAnsi="Arial" w:cs="Arial"/>
          <w:sz w:val="22"/>
          <w:szCs w:val="22"/>
        </w:rPr>
      </w:pPr>
    </w:p>
    <w:p w14:paraId="7C6BC83E" w14:textId="79B24C5F" w:rsidR="000D5C87" w:rsidRPr="00E46C61" w:rsidRDefault="000D5C87" w:rsidP="00E46C61">
      <w:pPr>
        <w:pStyle w:val="Heading1"/>
        <w:jc w:val="left"/>
        <w:rPr>
          <w:b/>
          <w:bCs/>
        </w:rPr>
      </w:pPr>
      <w:r w:rsidRPr="00E46C61">
        <w:rPr>
          <w:b/>
          <w:bCs/>
        </w:rPr>
        <w:lastRenderedPageBreak/>
        <w:t>Table of Contents</w:t>
      </w:r>
    </w:p>
    <w:p w14:paraId="4828D857" w14:textId="77777777" w:rsidR="00E46C61" w:rsidRPr="00EB631C" w:rsidRDefault="00E46C61" w:rsidP="000D5C87">
      <w:pPr>
        <w:pBdr>
          <w:bottom w:val="single" w:sz="12" w:space="1" w:color="auto"/>
        </w:pBdr>
        <w:spacing w:line="360" w:lineRule="auto"/>
        <w:rPr>
          <w:rFonts w:ascii="Arial" w:hAnsi="Arial" w:cs="Arial"/>
          <w:b/>
          <w:sz w:val="22"/>
          <w:szCs w:val="22"/>
        </w:rPr>
      </w:pPr>
    </w:p>
    <w:p w14:paraId="4DEDFD37" w14:textId="77777777" w:rsidR="000D5C87" w:rsidRPr="00D24182" w:rsidRDefault="000D5C87" w:rsidP="000D5C87">
      <w:pPr>
        <w:spacing w:line="360" w:lineRule="auto"/>
        <w:rPr>
          <w:rFonts w:ascii="Arial" w:hAnsi="Arial" w:cs="Arial"/>
          <w:sz w:val="22"/>
          <w:szCs w:val="22"/>
        </w:rPr>
      </w:pPr>
    </w:p>
    <w:p w14:paraId="3E180936" w14:textId="7DF87FF2" w:rsidR="000D5C87" w:rsidRDefault="000D5C87" w:rsidP="00BB63CE">
      <w:pPr>
        <w:spacing w:line="360" w:lineRule="auto"/>
        <w:rPr>
          <w:rFonts w:ascii="Arial" w:hAnsi="Arial" w:cs="Arial"/>
          <w:sz w:val="22"/>
          <w:szCs w:val="22"/>
        </w:rPr>
      </w:pPr>
      <w:r w:rsidRPr="00D24182">
        <w:rPr>
          <w:rFonts w:ascii="Arial" w:hAnsi="Arial" w:cs="Arial"/>
          <w:sz w:val="22"/>
          <w:szCs w:val="22"/>
        </w:rPr>
        <w:t xml:space="preserve">List of </w:t>
      </w:r>
      <w:r>
        <w:rPr>
          <w:rFonts w:ascii="Arial" w:hAnsi="Arial" w:cs="Arial"/>
          <w:sz w:val="22"/>
          <w:szCs w:val="22"/>
        </w:rPr>
        <w:t>f</w:t>
      </w:r>
      <w:r w:rsidRPr="00D24182">
        <w:rPr>
          <w:rFonts w:ascii="Arial" w:hAnsi="Arial" w:cs="Arial"/>
          <w:sz w:val="22"/>
          <w:szCs w:val="22"/>
        </w:rPr>
        <w:t>igures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ab/>
      </w:r>
      <w:r>
        <w:rPr>
          <w:rFonts w:ascii="Arial" w:hAnsi="Arial" w:cs="Arial"/>
          <w:sz w:val="22"/>
          <w:szCs w:val="22"/>
        </w:rPr>
        <w:t>vi</w:t>
      </w:r>
      <w:r w:rsidR="001A67E8">
        <w:rPr>
          <w:rFonts w:ascii="Arial" w:hAnsi="Arial" w:cs="Arial"/>
          <w:sz w:val="22"/>
          <w:szCs w:val="22"/>
        </w:rPr>
        <w:t>i</w:t>
      </w:r>
      <w:r w:rsidR="002850F0">
        <w:rPr>
          <w:rFonts w:ascii="Arial" w:hAnsi="Arial" w:cs="Arial"/>
          <w:sz w:val="22"/>
          <w:szCs w:val="22"/>
        </w:rPr>
        <w:t>i</w:t>
      </w:r>
    </w:p>
    <w:p w14:paraId="3B263B7A" w14:textId="080B1A47"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 xml:space="preserve">List of </w:t>
      </w:r>
      <w:r>
        <w:rPr>
          <w:rFonts w:ascii="Arial" w:hAnsi="Arial" w:cs="Arial"/>
          <w:sz w:val="22"/>
          <w:szCs w:val="22"/>
        </w:rPr>
        <w:t>t</w:t>
      </w:r>
      <w:r w:rsidRPr="00D24182">
        <w:rPr>
          <w:rFonts w:ascii="Arial" w:hAnsi="Arial" w:cs="Arial"/>
          <w:sz w:val="22"/>
          <w:szCs w:val="22"/>
        </w:rPr>
        <w:t>ables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B95703">
        <w:rPr>
          <w:rFonts w:ascii="Arial" w:hAnsi="Arial" w:cs="Arial"/>
          <w:sz w:val="22"/>
          <w:szCs w:val="22"/>
        </w:rPr>
        <w:t>x</w:t>
      </w:r>
    </w:p>
    <w:p w14:paraId="44C48F83" w14:textId="5172DB25" w:rsidR="000D5C87" w:rsidRDefault="000D5C87" w:rsidP="00BB63CE">
      <w:pPr>
        <w:spacing w:line="360" w:lineRule="auto"/>
        <w:rPr>
          <w:rFonts w:ascii="Arial" w:hAnsi="Arial" w:cs="Arial"/>
          <w:sz w:val="22"/>
          <w:szCs w:val="22"/>
        </w:rPr>
      </w:pPr>
      <w:r w:rsidRPr="00D24182">
        <w:rPr>
          <w:rFonts w:ascii="Arial" w:hAnsi="Arial" w:cs="Arial"/>
          <w:sz w:val="22"/>
          <w:szCs w:val="22"/>
        </w:rPr>
        <w:t xml:space="preserve">References and </w:t>
      </w:r>
      <w:r>
        <w:rPr>
          <w:rFonts w:ascii="Arial" w:hAnsi="Arial" w:cs="Arial"/>
          <w:sz w:val="22"/>
          <w:szCs w:val="22"/>
        </w:rPr>
        <w:t>l</w:t>
      </w:r>
      <w:r w:rsidRPr="00D24182">
        <w:rPr>
          <w:rFonts w:ascii="Arial" w:hAnsi="Arial" w:cs="Arial"/>
          <w:sz w:val="22"/>
          <w:szCs w:val="22"/>
        </w:rPr>
        <w:t>ist of appendices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ab/>
      </w:r>
      <w:r>
        <w:rPr>
          <w:rFonts w:ascii="Arial" w:hAnsi="Arial" w:cs="Arial"/>
          <w:sz w:val="22"/>
          <w:szCs w:val="22"/>
        </w:rPr>
        <w:t>x</w:t>
      </w:r>
      <w:r w:rsidR="00B95703">
        <w:rPr>
          <w:rFonts w:ascii="Arial" w:hAnsi="Arial" w:cs="Arial"/>
          <w:sz w:val="22"/>
          <w:szCs w:val="22"/>
        </w:rPr>
        <w:t>i</w:t>
      </w:r>
      <w:r w:rsidR="002850F0">
        <w:rPr>
          <w:rFonts w:ascii="Arial" w:hAnsi="Arial" w:cs="Arial"/>
          <w:sz w:val="22"/>
          <w:szCs w:val="22"/>
        </w:rPr>
        <w:t>i</w:t>
      </w:r>
    </w:p>
    <w:p w14:paraId="43C26669" w14:textId="77777777" w:rsidR="000D5C87" w:rsidRPr="00D24182" w:rsidRDefault="000D5C87" w:rsidP="00BB63CE">
      <w:pPr>
        <w:spacing w:line="360" w:lineRule="auto"/>
        <w:rPr>
          <w:rFonts w:ascii="Arial" w:hAnsi="Arial" w:cs="Arial"/>
          <w:sz w:val="22"/>
          <w:szCs w:val="22"/>
        </w:rPr>
      </w:pPr>
    </w:p>
    <w:p w14:paraId="13DFB179" w14:textId="3BCC882D"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Chapter One - Introduction and background to the study</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ab/>
      </w:r>
      <w:r>
        <w:rPr>
          <w:rFonts w:ascii="Arial" w:hAnsi="Arial" w:cs="Arial"/>
          <w:sz w:val="22"/>
          <w:szCs w:val="22"/>
        </w:rPr>
        <w:t>1</w:t>
      </w:r>
    </w:p>
    <w:p w14:paraId="07A834F2" w14:textId="7BDD3690"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1.1:</w:t>
      </w:r>
      <w:r>
        <w:rPr>
          <w:rFonts w:ascii="Arial" w:hAnsi="Arial" w:cs="Arial"/>
          <w:sz w:val="22"/>
          <w:szCs w:val="22"/>
        </w:rPr>
        <w:tab/>
      </w:r>
      <w:r w:rsidRPr="00D24182">
        <w:rPr>
          <w:rFonts w:ascii="Arial" w:hAnsi="Arial" w:cs="Arial"/>
          <w:sz w:val="22"/>
          <w:szCs w:val="22"/>
        </w:rPr>
        <w:t>Introduction to the thesis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4E7367">
        <w:rPr>
          <w:rFonts w:ascii="Arial" w:hAnsi="Arial" w:cs="Arial"/>
          <w:sz w:val="22"/>
          <w:szCs w:val="22"/>
        </w:rPr>
        <w:t>3</w:t>
      </w:r>
    </w:p>
    <w:p w14:paraId="1FE8FB3D" w14:textId="43C49EB1" w:rsidR="000D5C87" w:rsidRDefault="000D5C87" w:rsidP="00BB63CE">
      <w:pPr>
        <w:spacing w:line="360" w:lineRule="auto"/>
        <w:rPr>
          <w:rFonts w:ascii="Arial" w:hAnsi="Arial" w:cs="Arial"/>
          <w:sz w:val="22"/>
          <w:szCs w:val="22"/>
        </w:rPr>
      </w:pPr>
      <w:r w:rsidRPr="00D24182">
        <w:rPr>
          <w:rFonts w:ascii="Arial" w:hAnsi="Arial" w:cs="Arial"/>
          <w:sz w:val="22"/>
          <w:szCs w:val="22"/>
        </w:rPr>
        <w:t>1.</w:t>
      </w:r>
      <w:r w:rsidR="00E93D60">
        <w:rPr>
          <w:rFonts w:ascii="Arial" w:hAnsi="Arial" w:cs="Arial"/>
          <w:sz w:val="22"/>
          <w:szCs w:val="22"/>
        </w:rPr>
        <w:t>2</w:t>
      </w:r>
      <w:r w:rsidRPr="00D24182">
        <w:rPr>
          <w:rFonts w:ascii="Arial" w:hAnsi="Arial" w:cs="Arial"/>
          <w:sz w:val="22"/>
          <w:szCs w:val="22"/>
        </w:rPr>
        <w:t>:</w:t>
      </w:r>
      <w:r>
        <w:rPr>
          <w:rFonts w:ascii="Arial" w:hAnsi="Arial" w:cs="Arial"/>
          <w:sz w:val="22"/>
          <w:szCs w:val="22"/>
        </w:rPr>
        <w:tab/>
      </w:r>
      <w:r w:rsidRPr="00D24182">
        <w:rPr>
          <w:rFonts w:ascii="Arial" w:hAnsi="Arial" w:cs="Arial"/>
          <w:sz w:val="22"/>
          <w:szCs w:val="22"/>
        </w:rPr>
        <w:t>How is the thesis structured?</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6</w:t>
      </w:r>
    </w:p>
    <w:p w14:paraId="4FA6F936" w14:textId="53B368DA" w:rsidR="000D5C87" w:rsidRDefault="000D5C87" w:rsidP="00BB63CE">
      <w:pPr>
        <w:spacing w:line="360" w:lineRule="auto"/>
        <w:rPr>
          <w:rFonts w:ascii="Arial" w:hAnsi="Arial" w:cs="Arial"/>
          <w:sz w:val="22"/>
          <w:szCs w:val="22"/>
        </w:rPr>
      </w:pPr>
    </w:p>
    <w:p w14:paraId="24CA640A" w14:textId="7A89512F" w:rsidR="000D5C87" w:rsidRDefault="000D5C87" w:rsidP="00BB63CE">
      <w:pPr>
        <w:spacing w:line="360" w:lineRule="auto"/>
        <w:rPr>
          <w:rFonts w:ascii="Arial" w:hAnsi="Arial" w:cs="Arial"/>
          <w:sz w:val="22"/>
          <w:szCs w:val="22"/>
        </w:rPr>
      </w:pPr>
      <w:r>
        <w:rPr>
          <w:rFonts w:ascii="Arial" w:hAnsi="Arial" w:cs="Arial"/>
          <w:sz w:val="22"/>
          <w:szCs w:val="22"/>
        </w:rPr>
        <w:t xml:space="preserve">Chapter two – </w:t>
      </w:r>
      <w:r w:rsidR="00E93D60">
        <w:rPr>
          <w:rFonts w:ascii="Arial" w:hAnsi="Arial" w:cs="Arial"/>
          <w:sz w:val="22"/>
          <w:szCs w:val="22"/>
        </w:rPr>
        <w:t xml:space="preserve">The </w:t>
      </w:r>
      <w:r>
        <w:rPr>
          <w:rFonts w:ascii="Arial" w:hAnsi="Arial" w:cs="Arial"/>
          <w:sz w:val="22"/>
          <w:szCs w:val="22"/>
        </w:rPr>
        <w:t>context</w:t>
      </w:r>
      <w:r w:rsidR="00E93D60">
        <w:rPr>
          <w:rFonts w:ascii="Arial" w:hAnsi="Arial" w:cs="Arial"/>
          <w:sz w:val="22"/>
          <w:szCs w:val="22"/>
        </w:rPr>
        <w:t xml:space="preserve"> and background to my study</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BE2AA6">
        <w:rPr>
          <w:rFonts w:ascii="Arial" w:hAnsi="Arial" w:cs="Arial"/>
          <w:sz w:val="22"/>
          <w:szCs w:val="22"/>
        </w:rPr>
        <w:t>7</w:t>
      </w:r>
    </w:p>
    <w:p w14:paraId="58FCDC9C" w14:textId="0D77E768" w:rsidR="00D21D50" w:rsidRDefault="000D5C87" w:rsidP="00BB63CE">
      <w:pPr>
        <w:spacing w:line="360" w:lineRule="auto"/>
        <w:rPr>
          <w:rFonts w:ascii="Arial" w:hAnsi="Arial" w:cs="Arial"/>
          <w:sz w:val="22"/>
          <w:szCs w:val="22"/>
        </w:rPr>
      </w:pPr>
      <w:r>
        <w:rPr>
          <w:rFonts w:ascii="Arial" w:hAnsi="Arial" w:cs="Arial"/>
          <w:sz w:val="22"/>
          <w:szCs w:val="22"/>
        </w:rPr>
        <w:t>2</w:t>
      </w:r>
      <w:r w:rsidR="008A5F3B">
        <w:rPr>
          <w:rFonts w:ascii="Arial" w:hAnsi="Arial" w:cs="Arial"/>
          <w:sz w:val="22"/>
          <w:szCs w:val="22"/>
        </w:rPr>
        <w:t>.</w:t>
      </w:r>
      <w:r>
        <w:rPr>
          <w:rFonts w:ascii="Arial" w:hAnsi="Arial" w:cs="Arial"/>
          <w:sz w:val="22"/>
          <w:szCs w:val="22"/>
        </w:rPr>
        <w:t>1:</w:t>
      </w:r>
      <w:r w:rsidR="00E93D60">
        <w:rPr>
          <w:rFonts w:ascii="Arial" w:hAnsi="Arial" w:cs="Arial"/>
          <w:sz w:val="22"/>
          <w:szCs w:val="22"/>
        </w:rPr>
        <w:tab/>
      </w:r>
      <w:r w:rsidR="00D21D50">
        <w:rPr>
          <w:rFonts w:ascii="Arial" w:hAnsi="Arial" w:cs="Arial"/>
          <w:sz w:val="22"/>
          <w:szCs w:val="22"/>
        </w:rPr>
        <w:t>Introduction……………………………………………………………</w:t>
      </w:r>
      <w:r w:rsidR="00211858">
        <w:rPr>
          <w:rFonts w:ascii="Arial" w:hAnsi="Arial" w:cs="Arial"/>
          <w:sz w:val="22"/>
          <w:szCs w:val="22"/>
        </w:rPr>
        <w:t>..</w:t>
      </w:r>
      <w:r w:rsidR="00D21D50">
        <w:rPr>
          <w:rFonts w:ascii="Arial" w:hAnsi="Arial" w:cs="Arial"/>
          <w:sz w:val="22"/>
          <w:szCs w:val="22"/>
        </w:rPr>
        <w:t>………...</w:t>
      </w:r>
      <w:r w:rsidR="00D21D50">
        <w:rPr>
          <w:rFonts w:ascii="Arial" w:hAnsi="Arial" w:cs="Arial"/>
          <w:sz w:val="22"/>
          <w:szCs w:val="22"/>
        </w:rPr>
        <w:tab/>
      </w:r>
      <w:r w:rsidR="00BE2AA6">
        <w:rPr>
          <w:rFonts w:ascii="Arial" w:hAnsi="Arial" w:cs="Arial"/>
          <w:sz w:val="22"/>
          <w:szCs w:val="22"/>
        </w:rPr>
        <w:t>9</w:t>
      </w:r>
    </w:p>
    <w:p w14:paraId="40546A16" w14:textId="3061B513" w:rsidR="00E93D60" w:rsidRDefault="00D21D50" w:rsidP="00BB63CE">
      <w:pPr>
        <w:spacing w:line="360" w:lineRule="auto"/>
        <w:rPr>
          <w:rFonts w:ascii="Arial" w:hAnsi="Arial" w:cs="Arial"/>
          <w:sz w:val="22"/>
          <w:szCs w:val="22"/>
        </w:rPr>
      </w:pPr>
      <w:r>
        <w:rPr>
          <w:rFonts w:ascii="Arial" w:hAnsi="Arial" w:cs="Arial"/>
          <w:sz w:val="22"/>
          <w:szCs w:val="22"/>
        </w:rPr>
        <w:t>2.2:</w:t>
      </w:r>
      <w:r>
        <w:rPr>
          <w:rFonts w:ascii="Arial" w:hAnsi="Arial" w:cs="Arial"/>
          <w:sz w:val="22"/>
          <w:szCs w:val="22"/>
        </w:rPr>
        <w:tab/>
      </w:r>
      <w:r w:rsidR="00E93D60">
        <w:rPr>
          <w:rFonts w:ascii="Arial" w:hAnsi="Arial" w:cs="Arial"/>
          <w:sz w:val="22"/>
          <w:szCs w:val="22"/>
        </w:rPr>
        <w:t>My personal context…………………………………………………</w:t>
      </w:r>
      <w:r w:rsidR="00211858">
        <w:rPr>
          <w:rFonts w:ascii="Arial" w:hAnsi="Arial" w:cs="Arial"/>
          <w:sz w:val="22"/>
          <w:szCs w:val="22"/>
        </w:rPr>
        <w:t>..</w:t>
      </w:r>
      <w:r w:rsidR="00E93D60">
        <w:rPr>
          <w:rFonts w:ascii="Arial" w:hAnsi="Arial" w:cs="Arial"/>
          <w:sz w:val="22"/>
          <w:szCs w:val="22"/>
        </w:rPr>
        <w:t>…………</w:t>
      </w:r>
      <w:r w:rsidR="00E93D60">
        <w:rPr>
          <w:rFonts w:ascii="Arial" w:hAnsi="Arial" w:cs="Arial"/>
          <w:sz w:val="22"/>
          <w:szCs w:val="22"/>
        </w:rPr>
        <w:tab/>
      </w:r>
      <w:r w:rsidR="00BE2AA6">
        <w:rPr>
          <w:rFonts w:ascii="Arial" w:hAnsi="Arial" w:cs="Arial"/>
          <w:sz w:val="22"/>
          <w:szCs w:val="22"/>
        </w:rPr>
        <w:t>9</w:t>
      </w:r>
    </w:p>
    <w:p w14:paraId="4DE9B7F9" w14:textId="05A1F429" w:rsidR="000D5C87" w:rsidRDefault="00E93D60" w:rsidP="00BB63CE">
      <w:pPr>
        <w:spacing w:line="360" w:lineRule="auto"/>
        <w:rPr>
          <w:rFonts w:ascii="Arial" w:hAnsi="Arial" w:cs="Arial"/>
          <w:sz w:val="22"/>
          <w:szCs w:val="22"/>
        </w:rPr>
      </w:pPr>
      <w:r>
        <w:rPr>
          <w:rFonts w:ascii="Arial" w:hAnsi="Arial" w:cs="Arial"/>
          <w:sz w:val="22"/>
          <w:szCs w:val="22"/>
        </w:rPr>
        <w:t>2</w:t>
      </w:r>
      <w:r w:rsidR="008A5F3B">
        <w:rPr>
          <w:rFonts w:ascii="Arial" w:hAnsi="Arial" w:cs="Arial"/>
          <w:sz w:val="22"/>
          <w:szCs w:val="22"/>
        </w:rPr>
        <w:t>.</w:t>
      </w:r>
      <w:r w:rsidR="00D21D50">
        <w:rPr>
          <w:rFonts w:ascii="Arial" w:hAnsi="Arial" w:cs="Arial"/>
          <w:sz w:val="22"/>
          <w:szCs w:val="22"/>
        </w:rPr>
        <w:t>3</w:t>
      </w:r>
      <w:r>
        <w:rPr>
          <w:rFonts w:ascii="Arial" w:hAnsi="Arial" w:cs="Arial"/>
          <w:sz w:val="22"/>
          <w:szCs w:val="22"/>
        </w:rPr>
        <w:t xml:space="preserve">: </w:t>
      </w:r>
      <w:r>
        <w:rPr>
          <w:rFonts w:ascii="Arial" w:hAnsi="Arial" w:cs="Arial"/>
          <w:sz w:val="22"/>
          <w:szCs w:val="22"/>
        </w:rPr>
        <w:tab/>
      </w:r>
      <w:r w:rsidR="00D21D50">
        <w:rPr>
          <w:rFonts w:ascii="Arial" w:hAnsi="Arial" w:cs="Arial"/>
          <w:sz w:val="22"/>
          <w:szCs w:val="22"/>
        </w:rPr>
        <w:t>T</w:t>
      </w:r>
      <w:r w:rsidR="000D5C87" w:rsidRPr="00D24182">
        <w:rPr>
          <w:rFonts w:ascii="Arial" w:hAnsi="Arial" w:cs="Arial"/>
          <w:sz w:val="22"/>
          <w:szCs w:val="22"/>
        </w:rPr>
        <w:t>he political context</w:t>
      </w:r>
      <w:r w:rsidR="00D21D50">
        <w:rPr>
          <w:rFonts w:ascii="Arial" w:hAnsi="Arial" w:cs="Arial"/>
          <w:sz w:val="22"/>
          <w:szCs w:val="22"/>
        </w:rPr>
        <w:t>…………………………….</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6D60A0">
        <w:rPr>
          <w:rFonts w:ascii="Arial" w:hAnsi="Arial" w:cs="Arial"/>
          <w:sz w:val="22"/>
          <w:szCs w:val="22"/>
        </w:rPr>
        <w:t>1</w:t>
      </w:r>
      <w:r w:rsidR="00FD03A9">
        <w:rPr>
          <w:rFonts w:ascii="Arial" w:hAnsi="Arial" w:cs="Arial"/>
          <w:sz w:val="22"/>
          <w:szCs w:val="22"/>
        </w:rPr>
        <w:t>3</w:t>
      </w:r>
    </w:p>
    <w:p w14:paraId="7CD31B2D" w14:textId="7B87E65B" w:rsidR="000D5C87" w:rsidRDefault="000D5C87" w:rsidP="00BB63CE">
      <w:pPr>
        <w:spacing w:line="360" w:lineRule="auto"/>
        <w:rPr>
          <w:rFonts w:ascii="Arial" w:hAnsi="Arial" w:cs="Arial"/>
          <w:sz w:val="22"/>
          <w:szCs w:val="22"/>
        </w:rPr>
      </w:pPr>
      <w:r>
        <w:rPr>
          <w:rFonts w:ascii="Arial" w:hAnsi="Arial" w:cs="Arial"/>
          <w:sz w:val="22"/>
          <w:szCs w:val="22"/>
        </w:rPr>
        <w:t>2</w:t>
      </w:r>
      <w:r w:rsidR="008A5F3B">
        <w:rPr>
          <w:rFonts w:ascii="Arial" w:hAnsi="Arial" w:cs="Arial"/>
          <w:sz w:val="22"/>
          <w:szCs w:val="22"/>
        </w:rPr>
        <w:t>.</w:t>
      </w:r>
      <w:r w:rsidR="00D21D50">
        <w:rPr>
          <w:rFonts w:ascii="Arial" w:hAnsi="Arial" w:cs="Arial"/>
          <w:sz w:val="22"/>
          <w:szCs w:val="22"/>
        </w:rPr>
        <w:t>4</w:t>
      </w:r>
      <w:r>
        <w:rPr>
          <w:rFonts w:ascii="Arial" w:hAnsi="Arial" w:cs="Arial"/>
          <w:sz w:val="22"/>
          <w:szCs w:val="22"/>
        </w:rPr>
        <w:t>:</w:t>
      </w:r>
      <w:r>
        <w:rPr>
          <w:rFonts w:ascii="Arial" w:hAnsi="Arial" w:cs="Arial"/>
          <w:sz w:val="22"/>
          <w:szCs w:val="22"/>
        </w:rPr>
        <w:tab/>
      </w:r>
      <w:r w:rsidRPr="00D24182">
        <w:rPr>
          <w:rFonts w:ascii="Arial" w:hAnsi="Arial" w:cs="Arial"/>
          <w:sz w:val="22"/>
          <w:szCs w:val="22"/>
        </w:rPr>
        <w:t>Why the GCSE? The historical context</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FD03A9">
        <w:rPr>
          <w:rFonts w:ascii="Arial" w:hAnsi="Arial" w:cs="Arial"/>
          <w:sz w:val="22"/>
          <w:szCs w:val="22"/>
        </w:rPr>
        <w:t>19</w:t>
      </w:r>
    </w:p>
    <w:p w14:paraId="4A62C51D" w14:textId="05BF2840" w:rsidR="00D21D50" w:rsidRPr="00D24182" w:rsidRDefault="00D21D50" w:rsidP="00BB63CE">
      <w:pPr>
        <w:spacing w:line="360" w:lineRule="auto"/>
        <w:rPr>
          <w:rFonts w:ascii="Arial" w:hAnsi="Arial" w:cs="Arial"/>
          <w:sz w:val="22"/>
          <w:szCs w:val="22"/>
        </w:rPr>
      </w:pPr>
      <w:r>
        <w:rPr>
          <w:rFonts w:ascii="Arial" w:hAnsi="Arial" w:cs="Arial"/>
          <w:sz w:val="22"/>
          <w:szCs w:val="22"/>
        </w:rPr>
        <w:t xml:space="preserve">2.5: </w:t>
      </w:r>
      <w:r>
        <w:rPr>
          <w:rFonts w:ascii="Arial" w:hAnsi="Arial" w:cs="Arial"/>
          <w:sz w:val="22"/>
          <w:szCs w:val="22"/>
        </w:rPr>
        <w:tab/>
        <w:t>Summary……………………………………………………………</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6D60A0">
        <w:rPr>
          <w:rFonts w:ascii="Arial" w:hAnsi="Arial" w:cs="Arial"/>
          <w:sz w:val="22"/>
          <w:szCs w:val="22"/>
        </w:rPr>
        <w:t>2</w:t>
      </w:r>
      <w:r w:rsidR="00FD03A9">
        <w:rPr>
          <w:rFonts w:ascii="Arial" w:hAnsi="Arial" w:cs="Arial"/>
          <w:sz w:val="22"/>
          <w:szCs w:val="22"/>
        </w:rPr>
        <w:t>3</w:t>
      </w:r>
    </w:p>
    <w:p w14:paraId="47FB1985" w14:textId="77777777" w:rsidR="000D5C87" w:rsidRPr="00D24182" w:rsidRDefault="000D5C87" w:rsidP="00BB63CE">
      <w:pPr>
        <w:spacing w:line="360" w:lineRule="auto"/>
        <w:rPr>
          <w:rFonts w:ascii="Arial" w:hAnsi="Arial" w:cs="Arial"/>
          <w:sz w:val="22"/>
          <w:szCs w:val="22"/>
        </w:rPr>
      </w:pPr>
    </w:p>
    <w:p w14:paraId="070ECC4D" w14:textId="26BF2A11"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Chapter t</w:t>
      </w:r>
      <w:r w:rsidR="00E92D56">
        <w:rPr>
          <w:rFonts w:ascii="Arial" w:hAnsi="Arial" w:cs="Arial"/>
          <w:sz w:val="22"/>
          <w:szCs w:val="22"/>
        </w:rPr>
        <w:t>hree</w:t>
      </w:r>
      <w:r w:rsidRPr="00D24182">
        <w:rPr>
          <w:rFonts w:ascii="Arial" w:hAnsi="Arial" w:cs="Arial"/>
          <w:sz w:val="22"/>
          <w:szCs w:val="22"/>
        </w:rPr>
        <w:t xml:space="preserve"> - Literature </w:t>
      </w:r>
      <w:r>
        <w:rPr>
          <w:rFonts w:ascii="Arial" w:hAnsi="Arial" w:cs="Arial"/>
          <w:sz w:val="22"/>
          <w:szCs w:val="22"/>
        </w:rPr>
        <w:t>r</w:t>
      </w:r>
      <w:r w:rsidRPr="00D24182">
        <w:rPr>
          <w:rFonts w:ascii="Arial" w:hAnsi="Arial" w:cs="Arial"/>
          <w:sz w:val="22"/>
          <w:szCs w:val="22"/>
        </w:rPr>
        <w:t>eview</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8A5F3B" w:rsidRPr="006D60A0">
        <w:rPr>
          <w:rFonts w:ascii="Arial" w:hAnsi="Arial" w:cs="Arial"/>
          <w:sz w:val="22"/>
          <w:szCs w:val="22"/>
        </w:rPr>
        <w:t>2</w:t>
      </w:r>
      <w:r w:rsidR="00466D63">
        <w:rPr>
          <w:rFonts w:ascii="Arial" w:hAnsi="Arial" w:cs="Arial"/>
          <w:sz w:val="22"/>
          <w:szCs w:val="22"/>
        </w:rPr>
        <w:t>5</w:t>
      </w:r>
    </w:p>
    <w:p w14:paraId="2F8DE5E5" w14:textId="1C6218F2" w:rsidR="004624AB" w:rsidRDefault="00E92D56" w:rsidP="00BB63CE">
      <w:pPr>
        <w:spacing w:line="360" w:lineRule="auto"/>
        <w:rPr>
          <w:rFonts w:ascii="Arial" w:hAnsi="Arial" w:cs="Arial"/>
          <w:sz w:val="22"/>
          <w:szCs w:val="22"/>
        </w:rPr>
      </w:pPr>
      <w:r>
        <w:rPr>
          <w:rFonts w:ascii="Arial" w:hAnsi="Arial" w:cs="Arial"/>
          <w:sz w:val="22"/>
          <w:szCs w:val="22"/>
        </w:rPr>
        <w:t>3</w:t>
      </w:r>
      <w:r w:rsidR="000D5C87" w:rsidRPr="00D24182">
        <w:rPr>
          <w:rFonts w:ascii="Arial" w:hAnsi="Arial" w:cs="Arial"/>
          <w:sz w:val="22"/>
          <w:szCs w:val="22"/>
        </w:rPr>
        <w:t>.1:</w:t>
      </w:r>
      <w:r w:rsidR="000D5C87">
        <w:rPr>
          <w:rFonts w:ascii="Arial" w:hAnsi="Arial" w:cs="Arial"/>
          <w:sz w:val="22"/>
          <w:szCs w:val="22"/>
        </w:rPr>
        <w:tab/>
      </w:r>
      <w:r w:rsidR="004624AB">
        <w:rPr>
          <w:rFonts w:ascii="Arial" w:hAnsi="Arial" w:cs="Arial"/>
          <w:sz w:val="22"/>
          <w:szCs w:val="22"/>
        </w:rPr>
        <w:t>Introduction…………………………………………………………</w:t>
      </w:r>
      <w:r w:rsidR="00211858">
        <w:rPr>
          <w:rFonts w:ascii="Arial" w:hAnsi="Arial" w:cs="Arial"/>
          <w:sz w:val="22"/>
          <w:szCs w:val="22"/>
        </w:rPr>
        <w:t>.</w:t>
      </w:r>
      <w:r w:rsidR="004624AB">
        <w:rPr>
          <w:rFonts w:ascii="Arial" w:hAnsi="Arial" w:cs="Arial"/>
          <w:sz w:val="22"/>
          <w:szCs w:val="22"/>
        </w:rPr>
        <w:t>……………</w:t>
      </w:r>
      <w:r w:rsidR="004624AB">
        <w:rPr>
          <w:rFonts w:ascii="Arial" w:hAnsi="Arial" w:cs="Arial"/>
          <w:sz w:val="22"/>
          <w:szCs w:val="22"/>
        </w:rPr>
        <w:tab/>
      </w:r>
      <w:r w:rsidR="008A5F3B">
        <w:rPr>
          <w:rFonts w:ascii="Arial" w:hAnsi="Arial" w:cs="Arial"/>
          <w:sz w:val="22"/>
          <w:szCs w:val="22"/>
        </w:rPr>
        <w:t>2</w:t>
      </w:r>
      <w:r w:rsidR="00466D63">
        <w:rPr>
          <w:rFonts w:ascii="Arial" w:hAnsi="Arial" w:cs="Arial"/>
          <w:sz w:val="22"/>
          <w:szCs w:val="22"/>
        </w:rPr>
        <w:t>7</w:t>
      </w:r>
    </w:p>
    <w:p w14:paraId="5DC0564D" w14:textId="7D2C3ADD" w:rsidR="000D5C87" w:rsidRPr="00D24182" w:rsidRDefault="004624AB" w:rsidP="00BB63CE">
      <w:pPr>
        <w:spacing w:line="360" w:lineRule="auto"/>
        <w:rPr>
          <w:rFonts w:ascii="Arial" w:hAnsi="Arial" w:cs="Arial"/>
          <w:sz w:val="22"/>
          <w:szCs w:val="22"/>
        </w:rPr>
      </w:pPr>
      <w:r>
        <w:rPr>
          <w:rFonts w:ascii="Arial" w:hAnsi="Arial" w:cs="Arial"/>
          <w:sz w:val="22"/>
          <w:szCs w:val="22"/>
        </w:rPr>
        <w:t>3.2:</w:t>
      </w:r>
      <w:r>
        <w:rPr>
          <w:rFonts w:ascii="Arial" w:hAnsi="Arial" w:cs="Arial"/>
          <w:sz w:val="22"/>
          <w:szCs w:val="22"/>
        </w:rPr>
        <w:tab/>
      </w:r>
      <w:r w:rsidR="000D5C87">
        <w:rPr>
          <w:rFonts w:ascii="Arial" w:hAnsi="Arial" w:cs="Arial"/>
          <w:sz w:val="22"/>
          <w:szCs w:val="22"/>
        </w:rPr>
        <w:t>GCSE resits – the tale of the policymakers………………………</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2</w:t>
      </w:r>
      <w:r w:rsidR="00FD7ACD">
        <w:rPr>
          <w:rFonts w:ascii="Arial" w:hAnsi="Arial" w:cs="Arial"/>
          <w:sz w:val="22"/>
          <w:szCs w:val="22"/>
        </w:rPr>
        <w:t>7</w:t>
      </w:r>
    </w:p>
    <w:p w14:paraId="4BFCF231" w14:textId="079DE00F" w:rsidR="004A212F" w:rsidRDefault="00E92D56" w:rsidP="00BB63CE">
      <w:pPr>
        <w:spacing w:line="360" w:lineRule="auto"/>
        <w:rPr>
          <w:rFonts w:ascii="Arial" w:hAnsi="Arial" w:cs="Arial"/>
          <w:sz w:val="22"/>
          <w:szCs w:val="22"/>
        </w:rPr>
      </w:pPr>
      <w:r>
        <w:rPr>
          <w:rFonts w:ascii="Arial" w:hAnsi="Arial" w:cs="Arial"/>
          <w:sz w:val="22"/>
          <w:szCs w:val="22"/>
        </w:rPr>
        <w:t>3</w:t>
      </w:r>
      <w:r w:rsidR="000D5C87" w:rsidRPr="00D24182">
        <w:rPr>
          <w:rFonts w:ascii="Arial" w:hAnsi="Arial" w:cs="Arial"/>
          <w:sz w:val="22"/>
          <w:szCs w:val="22"/>
        </w:rPr>
        <w:t>.</w:t>
      </w:r>
      <w:r w:rsidR="004624AB">
        <w:rPr>
          <w:rFonts w:ascii="Arial" w:hAnsi="Arial" w:cs="Arial"/>
          <w:sz w:val="22"/>
          <w:szCs w:val="22"/>
        </w:rPr>
        <w:t>3</w:t>
      </w:r>
      <w:r w:rsidR="000D5C87" w:rsidRPr="00D24182">
        <w:rPr>
          <w:rFonts w:ascii="Arial" w:hAnsi="Arial" w:cs="Arial"/>
          <w:sz w:val="22"/>
          <w:szCs w:val="22"/>
        </w:rPr>
        <w:t>:</w:t>
      </w:r>
      <w:r w:rsidR="000D5C87">
        <w:rPr>
          <w:rFonts w:ascii="Arial" w:hAnsi="Arial" w:cs="Arial"/>
          <w:sz w:val="22"/>
          <w:szCs w:val="22"/>
        </w:rPr>
        <w:tab/>
        <w:t>GCSE resits – the tale of the teachers……………………………</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3</w:t>
      </w:r>
      <w:r w:rsidR="00FD7ACD">
        <w:rPr>
          <w:rFonts w:ascii="Arial" w:hAnsi="Arial" w:cs="Arial"/>
          <w:sz w:val="22"/>
          <w:szCs w:val="22"/>
        </w:rPr>
        <w:t>7</w:t>
      </w:r>
    </w:p>
    <w:p w14:paraId="24A9A1E2" w14:textId="68DA3457" w:rsidR="00FD7ACD" w:rsidRDefault="00E92D56" w:rsidP="00BB63CE">
      <w:pPr>
        <w:spacing w:line="360" w:lineRule="auto"/>
        <w:rPr>
          <w:rFonts w:ascii="Arial" w:hAnsi="Arial" w:cs="Arial"/>
          <w:sz w:val="22"/>
          <w:szCs w:val="22"/>
        </w:rPr>
      </w:pPr>
      <w:r>
        <w:rPr>
          <w:rFonts w:ascii="Arial" w:hAnsi="Arial" w:cs="Arial"/>
          <w:sz w:val="22"/>
          <w:szCs w:val="22"/>
        </w:rPr>
        <w:t>3</w:t>
      </w:r>
      <w:r w:rsidR="000D5C87" w:rsidRPr="00D24182">
        <w:rPr>
          <w:rFonts w:ascii="Arial" w:hAnsi="Arial" w:cs="Arial"/>
          <w:sz w:val="22"/>
          <w:szCs w:val="22"/>
        </w:rPr>
        <w:t>.</w:t>
      </w:r>
      <w:r w:rsidR="004624AB">
        <w:rPr>
          <w:rFonts w:ascii="Arial" w:hAnsi="Arial" w:cs="Arial"/>
          <w:sz w:val="22"/>
          <w:szCs w:val="22"/>
        </w:rPr>
        <w:t>4</w:t>
      </w:r>
      <w:r w:rsidR="000D5C87" w:rsidRPr="00D24182">
        <w:rPr>
          <w:rFonts w:ascii="Arial" w:hAnsi="Arial" w:cs="Arial"/>
          <w:sz w:val="22"/>
          <w:szCs w:val="22"/>
        </w:rPr>
        <w:t>:</w:t>
      </w:r>
      <w:r w:rsidR="000D5C87">
        <w:rPr>
          <w:rFonts w:ascii="Arial" w:hAnsi="Arial" w:cs="Arial"/>
          <w:sz w:val="22"/>
          <w:szCs w:val="22"/>
        </w:rPr>
        <w:tab/>
        <w:t>GCSE resits – the tale of the students………………………………</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ab/>
      </w:r>
      <w:r w:rsidR="00D61E6C">
        <w:rPr>
          <w:rFonts w:ascii="Arial" w:hAnsi="Arial" w:cs="Arial"/>
          <w:sz w:val="22"/>
          <w:szCs w:val="22"/>
        </w:rPr>
        <w:t>4</w:t>
      </w:r>
      <w:r w:rsidR="00FD7ACD">
        <w:rPr>
          <w:rFonts w:ascii="Arial" w:hAnsi="Arial" w:cs="Arial"/>
          <w:sz w:val="22"/>
          <w:szCs w:val="22"/>
        </w:rPr>
        <w:t>4</w:t>
      </w:r>
    </w:p>
    <w:p w14:paraId="2AE93126" w14:textId="66251DE0" w:rsidR="004A212F" w:rsidRDefault="00FD7ACD" w:rsidP="00BB63CE">
      <w:pPr>
        <w:spacing w:line="360" w:lineRule="auto"/>
        <w:rPr>
          <w:rFonts w:ascii="Arial" w:hAnsi="Arial" w:cs="Arial"/>
          <w:sz w:val="22"/>
          <w:szCs w:val="22"/>
        </w:rPr>
      </w:pPr>
      <w:r>
        <w:rPr>
          <w:rFonts w:ascii="Arial" w:hAnsi="Arial" w:cs="Arial"/>
          <w:sz w:val="22"/>
          <w:szCs w:val="22"/>
        </w:rPr>
        <w:t>3.5:</w:t>
      </w:r>
      <w:r>
        <w:rPr>
          <w:rFonts w:ascii="Arial" w:hAnsi="Arial" w:cs="Arial"/>
          <w:sz w:val="22"/>
          <w:szCs w:val="22"/>
        </w:rPr>
        <w:tab/>
        <w:t>Summary…………………………………………………………………………</w:t>
      </w:r>
      <w:r>
        <w:rPr>
          <w:rFonts w:ascii="Arial" w:hAnsi="Arial" w:cs="Arial"/>
          <w:sz w:val="22"/>
          <w:szCs w:val="22"/>
        </w:rPr>
        <w:tab/>
        <w:t>52</w:t>
      </w:r>
      <w:r w:rsidR="004A212F">
        <w:rPr>
          <w:rFonts w:ascii="Arial" w:hAnsi="Arial" w:cs="Arial"/>
          <w:sz w:val="22"/>
          <w:szCs w:val="22"/>
        </w:rPr>
        <w:t xml:space="preserve"> </w:t>
      </w:r>
    </w:p>
    <w:p w14:paraId="16F44FB7" w14:textId="77777777" w:rsidR="004A212F" w:rsidRDefault="004A212F" w:rsidP="00BB63CE">
      <w:pPr>
        <w:spacing w:line="360" w:lineRule="auto"/>
        <w:rPr>
          <w:rFonts w:ascii="Arial" w:hAnsi="Arial" w:cs="Arial"/>
          <w:sz w:val="22"/>
          <w:szCs w:val="22"/>
        </w:rPr>
      </w:pPr>
    </w:p>
    <w:p w14:paraId="106B231F" w14:textId="652EBDDB" w:rsidR="004A212F" w:rsidRDefault="000D5C87" w:rsidP="00BB63CE">
      <w:pPr>
        <w:spacing w:line="360" w:lineRule="auto"/>
        <w:rPr>
          <w:rFonts w:ascii="Arial" w:hAnsi="Arial" w:cs="Arial"/>
          <w:sz w:val="22"/>
          <w:szCs w:val="22"/>
        </w:rPr>
      </w:pPr>
      <w:r w:rsidRPr="00D24182">
        <w:rPr>
          <w:rFonts w:ascii="Arial" w:hAnsi="Arial" w:cs="Arial"/>
          <w:sz w:val="22"/>
          <w:szCs w:val="22"/>
        </w:rPr>
        <w:t xml:space="preserve">Chapter </w:t>
      </w:r>
      <w:r w:rsidR="00E92D56">
        <w:rPr>
          <w:rFonts w:ascii="Arial" w:hAnsi="Arial" w:cs="Arial"/>
          <w:sz w:val="22"/>
          <w:szCs w:val="22"/>
        </w:rPr>
        <w:t>four</w:t>
      </w:r>
      <w:r w:rsidRPr="00D24182">
        <w:rPr>
          <w:rFonts w:ascii="Arial" w:hAnsi="Arial" w:cs="Arial"/>
          <w:sz w:val="22"/>
          <w:szCs w:val="22"/>
        </w:rPr>
        <w:t xml:space="preserve"> - Research design, methodology an</w:t>
      </w:r>
      <w:r w:rsidR="004A212F">
        <w:rPr>
          <w:rFonts w:ascii="Arial" w:hAnsi="Arial" w:cs="Arial"/>
          <w:sz w:val="22"/>
          <w:szCs w:val="22"/>
        </w:rPr>
        <w:t xml:space="preserve">d </w:t>
      </w:r>
      <w:r w:rsidRPr="00D24182">
        <w:rPr>
          <w:rFonts w:ascii="Arial" w:hAnsi="Arial" w:cs="Arial"/>
          <w:sz w:val="22"/>
          <w:szCs w:val="22"/>
        </w:rPr>
        <w:t>methods</w:t>
      </w:r>
      <w:r w:rsidR="000D361D">
        <w:rPr>
          <w:rFonts w:ascii="Arial" w:hAnsi="Arial" w:cs="Arial"/>
          <w:sz w:val="22"/>
          <w:szCs w:val="22"/>
        </w:rPr>
        <w:t>………………</w:t>
      </w:r>
      <w:r w:rsidR="00211858">
        <w:rPr>
          <w:rFonts w:ascii="Arial" w:hAnsi="Arial" w:cs="Arial"/>
          <w:sz w:val="22"/>
          <w:szCs w:val="22"/>
        </w:rPr>
        <w:t>…</w:t>
      </w:r>
      <w:r w:rsidR="000D361D">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5</w:t>
      </w:r>
      <w:r w:rsidR="004E1F96">
        <w:rPr>
          <w:rFonts w:ascii="Arial" w:hAnsi="Arial" w:cs="Arial"/>
          <w:sz w:val="22"/>
          <w:szCs w:val="22"/>
        </w:rPr>
        <w:t>3</w:t>
      </w:r>
    </w:p>
    <w:p w14:paraId="12B83D5B" w14:textId="5D961BA4" w:rsidR="00686A57"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.1:</w:t>
      </w:r>
      <w:r w:rsidR="000D361D">
        <w:rPr>
          <w:rFonts w:ascii="Arial" w:hAnsi="Arial" w:cs="Arial"/>
          <w:sz w:val="22"/>
          <w:szCs w:val="22"/>
        </w:rPr>
        <w:t xml:space="preserve"> </w:t>
      </w:r>
      <w:r w:rsidR="00686A57">
        <w:rPr>
          <w:rFonts w:ascii="Arial" w:hAnsi="Arial" w:cs="Arial"/>
          <w:sz w:val="22"/>
          <w:szCs w:val="22"/>
        </w:rPr>
        <w:tab/>
      </w:r>
      <w:r w:rsidR="000D5C87" w:rsidRPr="00D24182">
        <w:rPr>
          <w:rFonts w:ascii="Arial" w:hAnsi="Arial" w:cs="Arial"/>
          <w:sz w:val="22"/>
          <w:szCs w:val="22"/>
        </w:rPr>
        <w:t>Introduction</w:t>
      </w:r>
      <w:r w:rsidR="000D5C87">
        <w:rPr>
          <w:rFonts w:ascii="Arial" w:hAnsi="Arial" w:cs="Arial"/>
          <w:sz w:val="22"/>
          <w:szCs w:val="22"/>
        </w:rPr>
        <w:t>……………</w:t>
      </w:r>
      <w:r w:rsidR="004A212F">
        <w:rPr>
          <w:rFonts w:ascii="Arial" w:hAnsi="Arial" w:cs="Arial"/>
          <w:sz w:val="22"/>
          <w:szCs w:val="22"/>
        </w:rPr>
        <w:t>……</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0D361D">
        <w:rPr>
          <w:rFonts w:ascii="Arial" w:hAnsi="Arial" w:cs="Arial"/>
          <w:sz w:val="22"/>
          <w:szCs w:val="22"/>
        </w:rPr>
        <w:t>…</w:t>
      </w:r>
      <w:r w:rsidR="00686A5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5</w:t>
      </w:r>
      <w:r w:rsidR="004D49B7">
        <w:rPr>
          <w:rFonts w:ascii="Arial" w:hAnsi="Arial" w:cs="Arial"/>
          <w:sz w:val="22"/>
          <w:szCs w:val="22"/>
        </w:rPr>
        <w:t>5</w:t>
      </w:r>
    </w:p>
    <w:p w14:paraId="07A0ADFE" w14:textId="7C483184" w:rsidR="000D5C87" w:rsidRPr="00D24182"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.2:</w:t>
      </w:r>
      <w:r w:rsidR="000D5C87">
        <w:rPr>
          <w:rFonts w:ascii="Arial" w:hAnsi="Arial" w:cs="Arial"/>
          <w:sz w:val="22"/>
          <w:szCs w:val="22"/>
        </w:rPr>
        <w:tab/>
      </w:r>
      <w:r w:rsidR="000D5C87" w:rsidRPr="00692655">
        <w:rPr>
          <w:rFonts w:ascii="Arial" w:hAnsi="Arial" w:cs="Arial"/>
          <w:sz w:val="22"/>
          <w:szCs w:val="22"/>
        </w:rPr>
        <w:t xml:space="preserve">Conceptual </w:t>
      </w:r>
      <w:r w:rsidR="000D5C87">
        <w:rPr>
          <w:rFonts w:ascii="Arial" w:hAnsi="Arial" w:cs="Arial"/>
          <w:sz w:val="22"/>
          <w:szCs w:val="22"/>
        </w:rPr>
        <w:t>f</w:t>
      </w:r>
      <w:r w:rsidR="000D5C87" w:rsidRPr="00692655">
        <w:rPr>
          <w:rFonts w:ascii="Arial" w:hAnsi="Arial" w:cs="Arial"/>
          <w:sz w:val="22"/>
          <w:szCs w:val="22"/>
        </w:rPr>
        <w:t xml:space="preserve">ramework and </w:t>
      </w:r>
      <w:r w:rsidR="000D5C87">
        <w:rPr>
          <w:rFonts w:ascii="Arial" w:hAnsi="Arial" w:cs="Arial"/>
          <w:sz w:val="22"/>
          <w:szCs w:val="22"/>
        </w:rPr>
        <w:t>r</w:t>
      </w:r>
      <w:r w:rsidR="000D5C87" w:rsidRPr="00692655">
        <w:rPr>
          <w:rFonts w:ascii="Arial" w:hAnsi="Arial" w:cs="Arial"/>
          <w:sz w:val="22"/>
          <w:szCs w:val="22"/>
        </w:rPr>
        <w:t xml:space="preserve">esearch </w:t>
      </w:r>
      <w:r w:rsidR="000D5C87">
        <w:rPr>
          <w:rFonts w:ascii="Arial" w:hAnsi="Arial" w:cs="Arial"/>
          <w:sz w:val="22"/>
          <w:szCs w:val="22"/>
        </w:rPr>
        <w:t>q</w:t>
      </w:r>
      <w:r w:rsidR="000D5C87" w:rsidRPr="00692655">
        <w:rPr>
          <w:rFonts w:ascii="Arial" w:hAnsi="Arial" w:cs="Arial"/>
          <w:sz w:val="22"/>
          <w:szCs w:val="22"/>
        </w:rPr>
        <w:t>uestions</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0D361D">
        <w:rPr>
          <w:rFonts w:ascii="Arial" w:hAnsi="Arial" w:cs="Arial"/>
          <w:sz w:val="22"/>
          <w:szCs w:val="22"/>
        </w:rPr>
        <w:t>……….</w:t>
      </w:r>
      <w:r w:rsidR="004A212F">
        <w:rPr>
          <w:rFonts w:ascii="Arial" w:hAnsi="Arial" w:cs="Arial"/>
          <w:sz w:val="22"/>
          <w:szCs w:val="22"/>
        </w:rPr>
        <w:tab/>
      </w:r>
      <w:r w:rsidR="008A5F3B">
        <w:rPr>
          <w:rFonts w:ascii="Arial" w:hAnsi="Arial" w:cs="Arial"/>
          <w:sz w:val="22"/>
          <w:szCs w:val="22"/>
        </w:rPr>
        <w:t>5</w:t>
      </w:r>
      <w:r w:rsidR="004D49B7">
        <w:rPr>
          <w:rFonts w:ascii="Arial" w:hAnsi="Arial" w:cs="Arial"/>
          <w:sz w:val="22"/>
          <w:szCs w:val="22"/>
        </w:rPr>
        <w:t>6</w:t>
      </w:r>
    </w:p>
    <w:p w14:paraId="6F1ECD80" w14:textId="07BFE978" w:rsidR="000D361D"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.3:</w:t>
      </w:r>
      <w:r w:rsidR="000D5C87">
        <w:rPr>
          <w:rFonts w:ascii="Arial" w:hAnsi="Arial" w:cs="Arial"/>
          <w:sz w:val="22"/>
          <w:szCs w:val="22"/>
        </w:rPr>
        <w:tab/>
        <w:t>Case study as a strategy………………………………………</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4D49B7">
        <w:rPr>
          <w:rFonts w:ascii="Arial" w:hAnsi="Arial" w:cs="Arial"/>
          <w:sz w:val="22"/>
          <w:szCs w:val="22"/>
        </w:rPr>
        <w:t>59</w:t>
      </w:r>
    </w:p>
    <w:p w14:paraId="756E4C7E" w14:textId="56E7DAE6" w:rsidR="000D361D"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.4:</w:t>
      </w:r>
      <w:r w:rsidR="000D5C87">
        <w:rPr>
          <w:rFonts w:ascii="Arial" w:hAnsi="Arial" w:cs="Arial"/>
          <w:sz w:val="22"/>
          <w:szCs w:val="22"/>
        </w:rPr>
        <w:tab/>
        <w:t>Research setting…………………………………………………</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4D49B7">
        <w:rPr>
          <w:rFonts w:ascii="Arial" w:hAnsi="Arial" w:cs="Arial"/>
          <w:sz w:val="22"/>
          <w:szCs w:val="22"/>
        </w:rPr>
        <w:t>62</w:t>
      </w:r>
    </w:p>
    <w:p w14:paraId="5147BDDC" w14:textId="5A1A4190" w:rsidR="000D5C87" w:rsidRPr="00D24182"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.5:</w:t>
      </w:r>
      <w:r w:rsidR="000D5C87">
        <w:rPr>
          <w:rFonts w:ascii="Arial" w:hAnsi="Arial" w:cs="Arial"/>
          <w:sz w:val="22"/>
          <w:szCs w:val="22"/>
        </w:rPr>
        <w:tab/>
        <w:t>Participants, sampling and ethics………………………………</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2825FC">
        <w:rPr>
          <w:rFonts w:ascii="Arial" w:hAnsi="Arial" w:cs="Arial"/>
          <w:sz w:val="22"/>
          <w:szCs w:val="22"/>
        </w:rPr>
        <w:t>6</w:t>
      </w:r>
      <w:r w:rsidR="00330D71">
        <w:rPr>
          <w:rFonts w:ascii="Arial" w:hAnsi="Arial" w:cs="Arial"/>
          <w:sz w:val="22"/>
          <w:szCs w:val="22"/>
        </w:rPr>
        <w:t>3</w:t>
      </w:r>
    </w:p>
    <w:p w14:paraId="7D8ED82E" w14:textId="197369D1" w:rsidR="000D361D"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.6:</w:t>
      </w:r>
      <w:r w:rsidR="000D5C87">
        <w:rPr>
          <w:rFonts w:ascii="Arial" w:hAnsi="Arial" w:cs="Arial"/>
          <w:sz w:val="22"/>
          <w:szCs w:val="22"/>
        </w:rPr>
        <w:tab/>
        <w:t>Methods………………………………………………………</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330D71">
        <w:rPr>
          <w:rFonts w:ascii="Arial" w:hAnsi="Arial" w:cs="Arial"/>
          <w:sz w:val="22"/>
          <w:szCs w:val="22"/>
        </w:rPr>
        <w:t>68</w:t>
      </w:r>
    </w:p>
    <w:p w14:paraId="14F042A6" w14:textId="0C0B6B4C" w:rsidR="000D5C87" w:rsidRPr="00D24182" w:rsidRDefault="00E92D56" w:rsidP="00BB63CE">
      <w:pPr>
        <w:spacing w:line="360" w:lineRule="auto"/>
        <w:rPr>
          <w:rFonts w:ascii="Arial" w:hAnsi="Arial" w:cs="Arial"/>
          <w:sz w:val="22"/>
          <w:szCs w:val="22"/>
        </w:rPr>
      </w:pPr>
      <w:r>
        <w:rPr>
          <w:rFonts w:ascii="Arial" w:hAnsi="Arial" w:cs="Arial"/>
          <w:sz w:val="22"/>
          <w:szCs w:val="22"/>
        </w:rPr>
        <w:t>4</w:t>
      </w:r>
      <w:r w:rsidR="000D5C87" w:rsidRPr="00D24182">
        <w:rPr>
          <w:rFonts w:ascii="Arial" w:hAnsi="Arial" w:cs="Arial"/>
          <w:sz w:val="22"/>
          <w:szCs w:val="22"/>
        </w:rPr>
        <w:t>.7:</w:t>
      </w:r>
      <w:r w:rsidR="000D5C87">
        <w:rPr>
          <w:rFonts w:ascii="Arial" w:hAnsi="Arial" w:cs="Arial"/>
          <w:sz w:val="22"/>
          <w:szCs w:val="22"/>
        </w:rPr>
        <w:tab/>
        <w:t>Data analysis and the use of narrative writing……………</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2825FC">
        <w:rPr>
          <w:rFonts w:ascii="Arial" w:hAnsi="Arial" w:cs="Arial"/>
          <w:sz w:val="22"/>
          <w:szCs w:val="22"/>
        </w:rPr>
        <w:t>7</w:t>
      </w:r>
      <w:r w:rsidR="00330D71">
        <w:rPr>
          <w:rFonts w:ascii="Arial" w:hAnsi="Arial" w:cs="Arial"/>
          <w:sz w:val="22"/>
          <w:szCs w:val="22"/>
        </w:rPr>
        <w:t>8</w:t>
      </w:r>
    </w:p>
    <w:p w14:paraId="6039A11C" w14:textId="03C46307" w:rsidR="000D5C87" w:rsidRPr="00D24182" w:rsidRDefault="00E92D56" w:rsidP="00BB63CE">
      <w:pPr>
        <w:spacing w:line="360" w:lineRule="auto"/>
        <w:rPr>
          <w:rFonts w:ascii="Arial" w:hAnsi="Arial" w:cs="Arial"/>
          <w:sz w:val="22"/>
          <w:szCs w:val="22"/>
        </w:rPr>
      </w:pPr>
      <w:r>
        <w:rPr>
          <w:rFonts w:ascii="Arial" w:hAnsi="Arial" w:cs="Arial"/>
          <w:sz w:val="22"/>
          <w:szCs w:val="22"/>
        </w:rPr>
        <w:t>4</w:t>
      </w:r>
      <w:r w:rsidR="000D5C87">
        <w:rPr>
          <w:rFonts w:ascii="Arial" w:hAnsi="Arial" w:cs="Arial"/>
          <w:sz w:val="22"/>
          <w:szCs w:val="22"/>
        </w:rPr>
        <w:t>.8:</w:t>
      </w:r>
      <w:r w:rsidR="000D5C87">
        <w:rPr>
          <w:rFonts w:ascii="Arial" w:hAnsi="Arial" w:cs="Arial"/>
          <w:sz w:val="22"/>
          <w:szCs w:val="22"/>
        </w:rPr>
        <w:tab/>
        <w:t>Summary………………………………………………………</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2825FC">
        <w:rPr>
          <w:rFonts w:ascii="Arial" w:hAnsi="Arial" w:cs="Arial"/>
          <w:sz w:val="22"/>
          <w:szCs w:val="22"/>
        </w:rPr>
        <w:t>8</w:t>
      </w:r>
      <w:r w:rsidR="00326322">
        <w:rPr>
          <w:rFonts w:ascii="Arial" w:hAnsi="Arial" w:cs="Arial"/>
          <w:sz w:val="22"/>
          <w:szCs w:val="22"/>
        </w:rPr>
        <w:t>8</w:t>
      </w:r>
    </w:p>
    <w:p w14:paraId="1DE6A1F7" w14:textId="77777777" w:rsidR="000D5C87" w:rsidRDefault="000D5C87" w:rsidP="00BB63CE">
      <w:pPr>
        <w:spacing w:line="360" w:lineRule="auto"/>
        <w:rPr>
          <w:rFonts w:ascii="Arial" w:hAnsi="Arial" w:cs="Arial"/>
          <w:sz w:val="22"/>
          <w:szCs w:val="22"/>
        </w:rPr>
      </w:pPr>
    </w:p>
    <w:p w14:paraId="242C515F" w14:textId="07C74FAA" w:rsidR="000D361D" w:rsidRDefault="000D5C87" w:rsidP="00BB63CE">
      <w:pPr>
        <w:spacing w:line="360" w:lineRule="auto"/>
        <w:rPr>
          <w:rFonts w:ascii="Arial" w:hAnsi="Arial" w:cs="Arial"/>
          <w:sz w:val="22"/>
          <w:szCs w:val="22"/>
        </w:rPr>
      </w:pPr>
      <w:r w:rsidRPr="00D24182">
        <w:rPr>
          <w:rFonts w:ascii="Arial" w:hAnsi="Arial" w:cs="Arial"/>
          <w:sz w:val="22"/>
          <w:szCs w:val="22"/>
        </w:rPr>
        <w:t>Chapter f</w:t>
      </w:r>
      <w:r w:rsidR="00E92D56">
        <w:rPr>
          <w:rFonts w:ascii="Arial" w:hAnsi="Arial" w:cs="Arial"/>
          <w:sz w:val="22"/>
          <w:szCs w:val="22"/>
        </w:rPr>
        <w:t>ive</w:t>
      </w:r>
      <w:r w:rsidRPr="00D24182">
        <w:rPr>
          <w:rFonts w:ascii="Arial" w:hAnsi="Arial" w:cs="Arial"/>
          <w:sz w:val="22"/>
          <w:szCs w:val="22"/>
        </w:rPr>
        <w:t xml:space="preserve"> - Findings – the story of 2016-17</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D61E6C">
        <w:rPr>
          <w:rFonts w:ascii="Arial" w:hAnsi="Arial" w:cs="Arial"/>
          <w:sz w:val="22"/>
          <w:szCs w:val="22"/>
        </w:rPr>
        <w:t>9</w:t>
      </w:r>
      <w:r w:rsidR="00304F60">
        <w:rPr>
          <w:rFonts w:ascii="Arial" w:hAnsi="Arial" w:cs="Arial"/>
          <w:sz w:val="22"/>
          <w:szCs w:val="22"/>
        </w:rPr>
        <w:t>1</w:t>
      </w:r>
    </w:p>
    <w:p w14:paraId="3CD214D2" w14:textId="548C0E4E" w:rsidR="000D5C87" w:rsidRPr="00D24182" w:rsidRDefault="00E92D56" w:rsidP="00BB63CE">
      <w:pPr>
        <w:spacing w:line="360" w:lineRule="auto"/>
        <w:rPr>
          <w:rFonts w:ascii="Arial" w:hAnsi="Arial" w:cs="Arial"/>
          <w:sz w:val="22"/>
          <w:szCs w:val="22"/>
        </w:rPr>
      </w:pPr>
      <w:r>
        <w:rPr>
          <w:rFonts w:ascii="Arial" w:hAnsi="Arial" w:cs="Arial"/>
          <w:sz w:val="22"/>
          <w:szCs w:val="22"/>
        </w:rPr>
        <w:t>5</w:t>
      </w:r>
      <w:r w:rsidR="000D5C87" w:rsidRPr="00D24182">
        <w:rPr>
          <w:rFonts w:ascii="Arial" w:hAnsi="Arial" w:cs="Arial"/>
          <w:sz w:val="22"/>
          <w:szCs w:val="22"/>
        </w:rPr>
        <w:t>.1:</w:t>
      </w:r>
      <w:r w:rsidR="000D5C87">
        <w:rPr>
          <w:rFonts w:ascii="Arial" w:hAnsi="Arial" w:cs="Arial"/>
          <w:sz w:val="22"/>
          <w:szCs w:val="22"/>
        </w:rPr>
        <w:tab/>
      </w:r>
      <w:r w:rsidR="000D5C87" w:rsidRPr="00D24182">
        <w:rPr>
          <w:rFonts w:ascii="Arial" w:hAnsi="Arial" w:cs="Arial"/>
          <w:sz w:val="22"/>
          <w:szCs w:val="22"/>
        </w:rPr>
        <w:t>Introduction</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ab/>
      </w:r>
      <w:r w:rsidR="00D61E6C">
        <w:rPr>
          <w:rFonts w:ascii="Arial" w:hAnsi="Arial" w:cs="Arial"/>
          <w:sz w:val="22"/>
          <w:szCs w:val="22"/>
        </w:rPr>
        <w:t>93</w:t>
      </w:r>
    </w:p>
    <w:p w14:paraId="6275942E" w14:textId="0447E0E9" w:rsidR="000D5C87" w:rsidRPr="007140AA" w:rsidRDefault="00E92D56" w:rsidP="00BB63CE">
      <w:pPr>
        <w:spacing w:line="360" w:lineRule="auto"/>
      </w:pPr>
      <w:r>
        <w:rPr>
          <w:rFonts w:ascii="Arial" w:hAnsi="Arial" w:cs="Arial"/>
          <w:sz w:val="22"/>
          <w:szCs w:val="22"/>
        </w:rPr>
        <w:t>5</w:t>
      </w:r>
      <w:r w:rsidR="000D5C87" w:rsidRPr="00D24182">
        <w:rPr>
          <w:rFonts w:ascii="Arial" w:hAnsi="Arial" w:cs="Arial"/>
          <w:sz w:val="22"/>
          <w:szCs w:val="22"/>
        </w:rPr>
        <w:t>.2:</w:t>
      </w:r>
      <w:r w:rsidR="000D5C87">
        <w:rPr>
          <w:rFonts w:ascii="Arial" w:hAnsi="Arial" w:cs="Arial"/>
          <w:sz w:val="22"/>
          <w:szCs w:val="22"/>
        </w:rPr>
        <w:tab/>
      </w:r>
      <w:r w:rsidR="000D5C87" w:rsidRPr="007140AA">
        <w:rPr>
          <w:rFonts w:ascii="Arial" w:hAnsi="Arial" w:cs="Arial"/>
          <w:sz w:val="22"/>
          <w:szCs w:val="22"/>
        </w:rPr>
        <w:t xml:space="preserve">Part </w:t>
      </w:r>
      <w:r w:rsidR="000D5C87">
        <w:rPr>
          <w:rFonts w:ascii="Arial" w:hAnsi="Arial" w:cs="Arial"/>
          <w:sz w:val="22"/>
          <w:szCs w:val="22"/>
        </w:rPr>
        <w:t>o</w:t>
      </w:r>
      <w:r w:rsidR="000D5C87" w:rsidRPr="007140AA">
        <w:rPr>
          <w:rFonts w:ascii="Arial" w:hAnsi="Arial" w:cs="Arial"/>
          <w:sz w:val="22"/>
          <w:szCs w:val="22"/>
        </w:rPr>
        <w:t>ne: Autumn term 1</w:t>
      </w:r>
      <w:r w:rsidR="000D5C87" w:rsidRPr="007140AA">
        <w:rPr>
          <w:rFonts w:ascii="Arial" w:hAnsi="Arial" w:cs="Arial"/>
          <w:sz w:val="22"/>
          <w:szCs w:val="22"/>
          <w:vertAlign w:val="superscript"/>
        </w:rPr>
        <w:t>st</w:t>
      </w:r>
      <w:r w:rsidR="000D5C87" w:rsidRPr="007140AA">
        <w:rPr>
          <w:rFonts w:ascii="Arial" w:hAnsi="Arial" w:cs="Arial"/>
          <w:sz w:val="22"/>
          <w:szCs w:val="22"/>
        </w:rPr>
        <w:t xml:space="preserve"> half</w:t>
      </w:r>
      <w:r w:rsidR="000D5C87" w:rsidRPr="007140AA">
        <w:t xml:space="preserve"> </w:t>
      </w:r>
      <w:r w:rsidR="000D5C87" w:rsidRPr="007140AA">
        <w:rPr>
          <w:rFonts w:ascii="Arial" w:hAnsi="Arial" w:cs="Arial"/>
          <w:sz w:val="22"/>
          <w:szCs w:val="22"/>
        </w:rPr>
        <w:t>September 2016 – October 2016</w:t>
      </w:r>
      <w:r w:rsidR="000D5C87">
        <w:rPr>
          <w:rFonts w:ascii="Arial" w:hAnsi="Arial" w:cs="Arial"/>
          <w:sz w:val="22"/>
          <w:szCs w:val="22"/>
        </w:rPr>
        <w:t>……</w:t>
      </w:r>
      <w:r w:rsidR="00BB63CE">
        <w:rPr>
          <w:rFonts w:ascii="Arial" w:hAnsi="Arial" w:cs="Arial"/>
          <w:sz w:val="22"/>
          <w:szCs w:val="22"/>
        </w:rPr>
        <w:t>…</w:t>
      </w:r>
      <w:r w:rsidR="00211858">
        <w:rPr>
          <w:rFonts w:ascii="Arial" w:hAnsi="Arial" w:cs="Arial"/>
          <w:sz w:val="22"/>
          <w:szCs w:val="22"/>
        </w:rPr>
        <w:t>.</w:t>
      </w:r>
      <w:r w:rsidR="00BB63CE">
        <w:rPr>
          <w:rFonts w:ascii="Arial" w:hAnsi="Arial" w:cs="Arial"/>
          <w:sz w:val="22"/>
          <w:szCs w:val="22"/>
        </w:rPr>
        <w:t>…</w:t>
      </w:r>
      <w:r w:rsidR="004A212F">
        <w:rPr>
          <w:rFonts w:ascii="Arial" w:hAnsi="Arial" w:cs="Arial"/>
          <w:sz w:val="22"/>
          <w:szCs w:val="22"/>
        </w:rPr>
        <w:tab/>
      </w:r>
      <w:r w:rsidR="00D61E6C">
        <w:rPr>
          <w:rFonts w:ascii="Arial" w:hAnsi="Arial" w:cs="Arial"/>
          <w:sz w:val="22"/>
          <w:szCs w:val="22"/>
        </w:rPr>
        <w:t>95</w:t>
      </w:r>
    </w:p>
    <w:p w14:paraId="53C28506" w14:textId="51E64E99" w:rsidR="000D5C87" w:rsidRPr="009C0E7A" w:rsidRDefault="00E92D56" w:rsidP="00BB63CE">
      <w:pPr>
        <w:spacing w:line="360" w:lineRule="auto"/>
        <w:rPr>
          <w:u w:val="single"/>
        </w:rPr>
      </w:pPr>
      <w:r>
        <w:rPr>
          <w:rFonts w:ascii="Arial" w:hAnsi="Arial" w:cs="Arial"/>
          <w:sz w:val="22"/>
          <w:szCs w:val="22"/>
        </w:rPr>
        <w:t>5</w:t>
      </w:r>
      <w:r w:rsidR="000D5C87" w:rsidRPr="00D24182">
        <w:rPr>
          <w:rFonts w:ascii="Arial" w:hAnsi="Arial" w:cs="Arial"/>
          <w:sz w:val="22"/>
          <w:szCs w:val="22"/>
        </w:rPr>
        <w:t>.3:</w:t>
      </w:r>
      <w:r w:rsidR="000D5C87">
        <w:rPr>
          <w:rFonts w:ascii="Arial" w:hAnsi="Arial" w:cs="Arial"/>
          <w:sz w:val="22"/>
          <w:szCs w:val="22"/>
        </w:rPr>
        <w:tab/>
      </w:r>
      <w:r w:rsidR="000D5C87" w:rsidRPr="009C0E7A">
        <w:rPr>
          <w:rFonts w:ascii="Arial" w:hAnsi="Arial" w:cs="Arial"/>
          <w:sz w:val="22"/>
          <w:szCs w:val="22"/>
        </w:rPr>
        <w:t>Part two: Autumn term 2</w:t>
      </w:r>
      <w:r w:rsidR="000D5C87" w:rsidRPr="009C0E7A">
        <w:rPr>
          <w:rFonts w:ascii="Arial" w:hAnsi="Arial" w:cs="Arial"/>
          <w:sz w:val="22"/>
          <w:szCs w:val="22"/>
          <w:vertAlign w:val="superscript"/>
        </w:rPr>
        <w:t>nd</w:t>
      </w:r>
      <w:r w:rsidR="000D5C87" w:rsidRPr="009C0E7A">
        <w:rPr>
          <w:rFonts w:ascii="Arial" w:hAnsi="Arial" w:cs="Arial"/>
          <w:sz w:val="22"/>
          <w:szCs w:val="22"/>
        </w:rPr>
        <w:t xml:space="preserve"> half: November 2016 – December 2016</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sidR="00706040">
        <w:rPr>
          <w:rFonts w:ascii="Arial" w:hAnsi="Arial" w:cs="Arial"/>
          <w:sz w:val="22"/>
          <w:szCs w:val="22"/>
        </w:rPr>
        <w:t>10</w:t>
      </w:r>
      <w:r w:rsidR="00D61E6C">
        <w:rPr>
          <w:rFonts w:ascii="Arial" w:hAnsi="Arial" w:cs="Arial"/>
          <w:sz w:val="22"/>
          <w:szCs w:val="22"/>
        </w:rPr>
        <w:t>7</w:t>
      </w:r>
    </w:p>
    <w:p w14:paraId="687608A0" w14:textId="0B621602" w:rsidR="000D5C87" w:rsidRPr="00D24182" w:rsidRDefault="00E92D56" w:rsidP="00BB63CE">
      <w:pPr>
        <w:spacing w:line="360" w:lineRule="auto"/>
        <w:rPr>
          <w:rFonts w:ascii="Arial" w:hAnsi="Arial" w:cs="Arial"/>
          <w:sz w:val="22"/>
          <w:szCs w:val="22"/>
        </w:rPr>
      </w:pPr>
      <w:r>
        <w:rPr>
          <w:rFonts w:ascii="Arial" w:hAnsi="Arial" w:cs="Arial"/>
          <w:sz w:val="22"/>
          <w:szCs w:val="22"/>
        </w:rPr>
        <w:lastRenderedPageBreak/>
        <w:t>5</w:t>
      </w:r>
      <w:r w:rsidR="000D5C87" w:rsidRPr="00D24182">
        <w:rPr>
          <w:rFonts w:ascii="Arial" w:hAnsi="Arial" w:cs="Arial"/>
          <w:sz w:val="22"/>
          <w:szCs w:val="22"/>
        </w:rPr>
        <w:t>.4:</w:t>
      </w:r>
      <w:r w:rsidR="000D5C87">
        <w:rPr>
          <w:rFonts w:ascii="Arial" w:hAnsi="Arial" w:cs="Arial"/>
          <w:sz w:val="22"/>
          <w:szCs w:val="22"/>
        </w:rPr>
        <w:tab/>
      </w:r>
      <w:r w:rsidR="000D5C87" w:rsidRPr="00D24182">
        <w:rPr>
          <w:rFonts w:ascii="Arial" w:hAnsi="Arial" w:cs="Arial"/>
          <w:sz w:val="22"/>
          <w:szCs w:val="22"/>
        </w:rPr>
        <w:t>Part three</w:t>
      </w:r>
      <w:r w:rsidR="000D5C87">
        <w:rPr>
          <w:rFonts w:ascii="Arial" w:hAnsi="Arial" w:cs="Arial"/>
          <w:sz w:val="22"/>
          <w:szCs w:val="22"/>
        </w:rPr>
        <w:t>: Spring term 1</w:t>
      </w:r>
      <w:r w:rsidR="000D5C87" w:rsidRPr="0002549B">
        <w:rPr>
          <w:rFonts w:ascii="Arial" w:hAnsi="Arial" w:cs="Arial"/>
          <w:sz w:val="22"/>
          <w:szCs w:val="22"/>
          <w:vertAlign w:val="superscript"/>
        </w:rPr>
        <w:t>st</w:t>
      </w:r>
      <w:r w:rsidR="000D5C87">
        <w:rPr>
          <w:rFonts w:ascii="Arial" w:hAnsi="Arial" w:cs="Arial"/>
          <w:sz w:val="22"/>
          <w:szCs w:val="22"/>
        </w:rPr>
        <w:t xml:space="preserve"> half: January 2017 – February 2017………</w:t>
      </w:r>
      <w:r w:rsidR="00211858">
        <w:rPr>
          <w:rFonts w:ascii="Arial" w:hAnsi="Arial" w:cs="Arial"/>
          <w:sz w:val="22"/>
          <w:szCs w:val="22"/>
        </w:rPr>
        <w:t>.</w:t>
      </w:r>
      <w:r w:rsidR="000D5C87">
        <w:rPr>
          <w:rFonts w:ascii="Arial" w:hAnsi="Arial" w:cs="Arial"/>
          <w:sz w:val="22"/>
          <w:szCs w:val="22"/>
        </w:rPr>
        <w:t>…..</w:t>
      </w:r>
      <w:r w:rsidR="004A212F">
        <w:rPr>
          <w:rFonts w:ascii="Arial" w:hAnsi="Arial" w:cs="Arial"/>
          <w:sz w:val="22"/>
          <w:szCs w:val="22"/>
        </w:rPr>
        <w:tab/>
      </w:r>
      <w:r w:rsidR="000D5C87">
        <w:rPr>
          <w:rFonts w:ascii="Arial" w:hAnsi="Arial" w:cs="Arial"/>
          <w:sz w:val="22"/>
          <w:szCs w:val="22"/>
        </w:rPr>
        <w:t>1</w:t>
      </w:r>
      <w:r w:rsidR="00D61E6C">
        <w:rPr>
          <w:rFonts w:ascii="Arial" w:hAnsi="Arial" w:cs="Arial"/>
          <w:sz w:val="22"/>
          <w:szCs w:val="22"/>
        </w:rPr>
        <w:t>23</w:t>
      </w:r>
    </w:p>
    <w:p w14:paraId="1335CCFA" w14:textId="6744F629" w:rsidR="000D5C87" w:rsidRPr="00D24182" w:rsidRDefault="00E92D56" w:rsidP="00BB63CE">
      <w:pPr>
        <w:spacing w:line="360" w:lineRule="auto"/>
        <w:rPr>
          <w:rFonts w:ascii="Arial" w:hAnsi="Arial" w:cs="Arial"/>
          <w:sz w:val="22"/>
          <w:szCs w:val="22"/>
        </w:rPr>
      </w:pPr>
      <w:r>
        <w:rPr>
          <w:rFonts w:ascii="Arial" w:hAnsi="Arial" w:cs="Arial"/>
          <w:sz w:val="22"/>
          <w:szCs w:val="22"/>
        </w:rPr>
        <w:t>5</w:t>
      </w:r>
      <w:r w:rsidR="000D5C87" w:rsidRPr="00D24182">
        <w:rPr>
          <w:rFonts w:ascii="Arial" w:hAnsi="Arial" w:cs="Arial"/>
          <w:sz w:val="22"/>
          <w:szCs w:val="22"/>
        </w:rPr>
        <w:t xml:space="preserve">.5: </w:t>
      </w:r>
      <w:r w:rsidR="000D5C87">
        <w:rPr>
          <w:rFonts w:ascii="Arial" w:hAnsi="Arial" w:cs="Arial"/>
          <w:sz w:val="22"/>
          <w:szCs w:val="22"/>
        </w:rPr>
        <w:tab/>
      </w:r>
      <w:r w:rsidR="000D5C87" w:rsidRPr="00D24182">
        <w:rPr>
          <w:rFonts w:ascii="Arial" w:hAnsi="Arial" w:cs="Arial"/>
          <w:sz w:val="22"/>
          <w:szCs w:val="22"/>
        </w:rPr>
        <w:t xml:space="preserve">Part four – Spring </w:t>
      </w:r>
      <w:r w:rsidR="000D5C87">
        <w:rPr>
          <w:rFonts w:ascii="Arial" w:hAnsi="Arial" w:cs="Arial"/>
          <w:sz w:val="22"/>
          <w:szCs w:val="22"/>
        </w:rPr>
        <w:t xml:space="preserve">term </w:t>
      </w:r>
      <w:r w:rsidR="000D5C87" w:rsidRPr="00D24182">
        <w:rPr>
          <w:rFonts w:ascii="Arial" w:hAnsi="Arial" w:cs="Arial"/>
          <w:sz w:val="22"/>
          <w:szCs w:val="22"/>
        </w:rPr>
        <w:t>2</w:t>
      </w:r>
      <w:r w:rsidR="000D5C87" w:rsidRPr="004628AC">
        <w:rPr>
          <w:rFonts w:ascii="Arial" w:hAnsi="Arial" w:cs="Arial"/>
          <w:sz w:val="22"/>
          <w:szCs w:val="22"/>
          <w:vertAlign w:val="superscript"/>
        </w:rPr>
        <w:t>nd</w:t>
      </w:r>
      <w:r w:rsidR="000D5C87">
        <w:rPr>
          <w:rFonts w:ascii="Arial" w:hAnsi="Arial" w:cs="Arial"/>
          <w:sz w:val="22"/>
          <w:szCs w:val="22"/>
        </w:rPr>
        <w:t xml:space="preserve"> half: March 2017 – April 2017………………….</w:t>
      </w:r>
      <w:r w:rsidR="000D5C87">
        <w:rPr>
          <w:rFonts w:ascii="Arial" w:hAnsi="Arial" w:cs="Arial"/>
          <w:sz w:val="22"/>
          <w:szCs w:val="22"/>
        </w:rPr>
        <w:tab/>
        <w:t>1</w:t>
      </w:r>
      <w:r w:rsidR="00F235FF">
        <w:rPr>
          <w:rFonts w:ascii="Arial" w:hAnsi="Arial" w:cs="Arial"/>
          <w:sz w:val="22"/>
          <w:szCs w:val="22"/>
        </w:rPr>
        <w:t>3</w:t>
      </w:r>
      <w:r w:rsidR="00D61E6C">
        <w:rPr>
          <w:rFonts w:ascii="Arial" w:hAnsi="Arial" w:cs="Arial"/>
          <w:sz w:val="22"/>
          <w:szCs w:val="22"/>
        </w:rPr>
        <w:t>6</w:t>
      </w:r>
    </w:p>
    <w:p w14:paraId="1205470C" w14:textId="1FEF6F7F" w:rsidR="000D5C87" w:rsidRPr="00D24182" w:rsidRDefault="00E92D56" w:rsidP="00BB63CE">
      <w:pPr>
        <w:spacing w:line="360" w:lineRule="auto"/>
        <w:rPr>
          <w:rFonts w:ascii="Arial" w:hAnsi="Arial" w:cs="Arial"/>
          <w:sz w:val="22"/>
          <w:szCs w:val="22"/>
        </w:rPr>
      </w:pPr>
      <w:r>
        <w:rPr>
          <w:rFonts w:ascii="Arial" w:hAnsi="Arial" w:cs="Arial"/>
          <w:sz w:val="22"/>
          <w:szCs w:val="22"/>
        </w:rPr>
        <w:t>5</w:t>
      </w:r>
      <w:r w:rsidR="000D5C87" w:rsidRPr="00D24182">
        <w:rPr>
          <w:rFonts w:ascii="Arial" w:hAnsi="Arial" w:cs="Arial"/>
          <w:sz w:val="22"/>
          <w:szCs w:val="22"/>
        </w:rPr>
        <w:t>.6:</w:t>
      </w:r>
      <w:r w:rsidR="000D5C87">
        <w:rPr>
          <w:rFonts w:ascii="Arial" w:hAnsi="Arial" w:cs="Arial"/>
          <w:sz w:val="22"/>
          <w:szCs w:val="22"/>
        </w:rPr>
        <w:tab/>
      </w:r>
      <w:r w:rsidR="000D5C87" w:rsidRPr="00D24182">
        <w:rPr>
          <w:rFonts w:ascii="Arial" w:hAnsi="Arial" w:cs="Arial"/>
          <w:sz w:val="22"/>
          <w:szCs w:val="22"/>
        </w:rPr>
        <w:t xml:space="preserve">Part five – Summer </w:t>
      </w:r>
      <w:r w:rsidR="000D5C87">
        <w:rPr>
          <w:rFonts w:ascii="Arial" w:hAnsi="Arial" w:cs="Arial"/>
          <w:sz w:val="22"/>
          <w:szCs w:val="22"/>
        </w:rPr>
        <w:t xml:space="preserve">term </w:t>
      </w:r>
      <w:r w:rsidR="000D5C87" w:rsidRPr="00D24182">
        <w:rPr>
          <w:rFonts w:ascii="Arial" w:hAnsi="Arial" w:cs="Arial"/>
          <w:sz w:val="22"/>
          <w:szCs w:val="22"/>
        </w:rPr>
        <w:t>1</w:t>
      </w:r>
      <w:r w:rsidR="000D5C87" w:rsidRPr="00D76373">
        <w:rPr>
          <w:rFonts w:ascii="Arial" w:hAnsi="Arial" w:cs="Arial"/>
          <w:sz w:val="22"/>
          <w:szCs w:val="22"/>
          <w:vertAlign w:val="superscript"/>
        </w:rPr>
        <w:t>st</w:t>
      </w:r>
      <w:r w:rsidR="000D5C87">
        <w:rPr>
          <w:rFonts w:ascii="Arial" w:hAnsi="Arial" w:cs="Arial"/>
          <w:sz w:val="22"/>
          <w:szCs w:val="22"/>
        </w:rPr>
        <w:t xml:space="preserve"> half: May 2017 – June 2017………</w:t>
      </w:r>
      <w:r w:rsidR="00211858">
        <w:rPr>
          <w:rFonts w:ascii="Arial" w:hAnsi="Arial" w:cs="Arial"/>
          <w:sz w:val="22"/>
          <w:szCs w:val="22"/>
        </w:rPr>
        <w:t>.</w:t>
      </w:r>
      <w:r w:rsidR="000D5C87">
        <w:rPr>
          <w:rFonts w:ascii="Arial" w:hAnsi="Arial" w:cs="Arial"/>
          <w:sz w:val="22"/>
          <w:szCs w:val="22"/>
        </w:rPr>
        <w:t>…………..</w:t>
      </w:r>
      <w:r w:rsidR="000D5C87">
        <w:rPr>
          <w:rFonts w:ascii="Arial" w:hAnsi="Arial" w:cs="Arial"/>
          <w:sz w:val="22"/>
          <w:szCs w:val="22"/>
        </w:rPr>
        <w:tab/>
        <w:t>1</w:t>
      </w:r>
      <w:r w:rsidR="00D61E6C">
        <w:rPr>
          <w:rFonts w:ascii="Arial" w:hAnsi="Arial" w:cs="Arial"/>
          <w:sz w:val="22"/>
          <w:szCs w:val="22"/>
        </w:rPr>
        <w:t>52</w:t>
      </w:r>
    </w:p>
    <w:p w14:paraId="6F8361FC" w14:textId="58917E57" w:rsidR="000D5C87" w:rsidRPr="00D24182" w:rsidRDefault="00E92D56" w:rsidP="00BB63CE">
      <w:pPr>
        <w:spacing w:line="360" w:lineRule="auto"/>
        <w:rPr>
          <w:rFonts w:ascii="Arial" w:hAnsi="Arial" w:cs="Arial"/>
          <w:sz w:val="22"/>
          <w:szCs w:val="22"/>
        </w:rPr>
      </w:pPr>
      <w:r>
        <w:rPr>
          <w:rFonts w:ascii="Arial" w:hAnsi="Arial" w:cs="Arial"/>
          <w:sz w:val="22"/>
          <w:szCs w:val="22"/>
        </w:rPr>
        <w:t>5</w:t>
      </w:r>
      <w:r w:rsidR="000D5C87" w:rsidRPr="00D24182">
        <w:rPr>
          <w:rFonts w:ascii="Arial" w:hAnsi="Arial" w:cs="Arial"/>
          <w:sz w:val="22"/>
          <w:szCs w:val="22"/>
        </w:rPr>
        <w:t>.7:</w:t>
      </w:r>
      <w:r w:rsidR="000D5C87">
        <w:rPr>
          <w:rFonts w:ascii="Arial" w:hAnsi="Arial" w:cs="Arial"/>
          <w:sz w:val="22"/>
          <w:szCs w:val="22"/>
        </w:rPr>
        <w:tab/>
      </w:r>
      <w:r w:rsidR="000D5C87" w:rsidRPr="00D24182">
        <w:rPr>
          <w:rFonts w:ascii="Arial" w:hAnsi="Arial" w:cs="Arial"/>
          <w:sz w:val="22"/>
          <w:szCs w:val="22"/>
        </w:rPr>
        <w:t xml:space="preserve">Part six – Summer </w:t>
      </w:r>
      <w:r w:rsidR="000D5C87">
        <w:rPr>
          <w:rFonts w:ascii="Arial" w:hAnsi="Arial" w:cs="Arial"/>
          <w:sz w:val="22"/>
          <w:szCs w:val="22"/>
        </w:rPr>
        <w:t xml:space="preserve">term </w:t>
      </w:r>
      <w:r w:rsidR="000D5C87" w:rsidRPr="00D24182">
        <w:rPr>
          <w:rFonts w:ascii="Arial" w:hAnsi="Arial" w:cs="Arial"/>
          <w:sz w:val="22"/>
          <w:szCs w:val="22"/>
        </w:rPr>
        <w:t>2</w:t>
      </w:r>
      <w:r w:rsidR="000D5C87" w:rsidRPr="001F4384">
        <w:rPr>
          <w:rFonts w:ascii="Arial" w:hAnsi="Arial" w:cs="Arial"/>
          <w:sz w:val="22"/>
          <w:szCs w:val="22"/>
          <w:vertAlign w:val="superscript"/>
        </w:rPr>
        <w:t>nd</w:t>
      </w:r>
      <w:r w:rsidR="000D5C87">
        <w:rPr>
          <w:rFonts w:ascii="Arial" w:hAnsi="Arial" w:cs="Arial"/>
          <w:sz w:val="22"/>
          <w:szCs w:val="22"/>
        </w:rPr>
        <w:t xml:space="preserve"> half: July 2017 – August 2017…………………</w:t>
      </w:r>
      <w:r w:rsidR="000D5C87">
        <w:rPr>
          <w:rFonts w:ascii="Arial" w:hAnsi="Arial" w:cs="Arial"/>
          <w:sz w:val="22"/>
          <w:szCs w:val="22"/>
        </w:rPr>
        <w:tab/>
        <w:t>1</w:t>
      </w:r>
      <w:r w:rsidR="00D61E6C">
        <w:rPr>
          <w:rFonts w:ascii="Arial" w:hAnsi="Arial" w:cs="Arial"/>
          <w:sz w:val="22"/>
          <w:szCs w:val="22"/>
        </w:rPr>
        <w:t>63</w:t>
      </w:r>
    </w:p>
    <w:p w14:paraId="2A0AC5D9" w14:textId="7A54E015" w:rsidR="000D5C87" w:rsidRDefault="000D5C87" w:rsidP="00BB63CE">
      <w:pPr>
        <w:spacing w:line="360" w:lineRule="auto"/>
        <w:rPr>
          <w:rFonts w:ascii="Arial" w:hAnsi="Arial" w:cs="Arial"/>
          <w:sz w:val="22"/>
          <w:szCs w:val="22"/>
        </w:rPr>
      </w:pPr>
    </w:p>
    <w:p w14:paraId="2B94ADD0" w14:textId="4CF2F6B6"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 xml:space="preserve">Chapter </w:t>
      </w:r>
      <w:r w:rsidR="00E92D56">
        <w:rPr>
          <w:rFonts w:ascii="Arial" w:hAnsi="Arial" w:cs="Arial"/>
          <w:sz w:val="22"/>
          <w:szCs w:val="22"/>
        </w:rPr>
        <w:t>six</w:t>
      </w:r>
      <w:r w:rsidRPr="00D24182">
        <w:rPr>
          <w:rFonts w:ascii="Arial" w:hAnsi="Arial" w:cs="Arial"/>
          <w:sz w:val="22"/>
          <w:szCs w:val="22"/>
        </w:rPr>
        <w:t xml:space="preserve"> - Discussions – </w:t>
      </w:r>
      <w:r>
        <w:rPr>
          <w:rFonts w:ascii="Arial" w:hAnsi="Arial" w:cs="Arial"/>
          <w:sz w:val="22"/>
          <w:szCs w:val="22"/>
        </w:rPr>
        <w:t>r</w:t>
      </w:r>
      <w:r w:rsidRPr="00D24182">
        <w:rPr>
          <w:rFonts w:ascii="Arial" w:hAnsi="Arial" w:cs="Arial"/>
          <w:sz w:val="22"/>
          <w:szCs w:val="22"/>
        </w:rPr>
        <w:t xml:space="preserve">esearch </w:t>
      </w:r>
      <w:r>
        <w:rPr>
          <w:rFonts w:ascii="Arial" w:hAnsi="Arial" w:cs="Arial"/>
          <w:sz w:val="22"/>
          <w:szCs w:val="22"/>
        </w:rPr>
        <w:t>v</w:t>
      </w:r>
      <w:r w:rsidRPr="00D24182">
        <w:rPr>
          <w:rFonts w:ascii="Arial" w:hAnsi="Arial" w:cs="Arial"/>
          <w:sz w:val="22"/>
          <w:szCs w:val="22"/>
        </w:rPr>
        <w:t>ignettes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sidR="004A212F">
        <w:rPr>
          <w:rFonts w:ascii="Arial" w:hAnsi="Arial" w:cs="Arial"/>
          <w:sz w:val="22"/>
          <w:szCs w:val="22"/>
        </w:rPr>
        <w:tab/>
      </w:r>
      <w:r>
        <w:rPr>
          <w:rFonts w:ascii="Arial" w:hAnsi="Arial" w:cs="Arial"/>
          <w:sz w:val="22"/>
          <w:szCs w:val="22"/>
        </w:rPr>
        <w:t>1</w:t>
      </w:r>
      <w:r w:rsidR="00D61E6C">
        <w:rPr>
          <w:rFonts w:ascii="Arial" w:hAnsi="Arial" w:cs="Arial"/>
          <w:sz w:val="22"/>
          <w:szCs w:val="22"/>
        </w:rPr>
        <w:t>73</w:t>
      </w:r>
    </w:p>
    <w:p w14:paraId="01DCDF88" w14:textId="59737825"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1</w:t>
      </w:r>
      <w:r w:rsidR="000D5C87" w:rsidRPr="00D24182">
        <w:rPr>
          <w:rFonts w:ascii="Arial" w:hAnsi="Arial" w:cs="Arial"/>
          <w:sz w:val="22"/>
          <w:szCs w:val="22"/>
        </w:rPr>
        <w:t xml:space="preserve">: </w:t>
      </w:r>
      <w:r w:rsidR="000D5C87">
        <w:rPr>
          <w:rFonts w:ascii="Arial" w:hAnsi="Arial" w:cs="Arial"/>
          <w:sz w:val="22"/>
          <w:szCs w:val="22"/>
        </w:rPr>
        <w:tab/>
        <w:t>Introduction……………………………………………………………………….</w:t>
      </w:r>
      <w:r w:rsidR="000D5C87">
        <w:rPr>
          <w:rFonts w:ascii="Arial" w:hAnsi="Arial" w:cs="Arial"/>
          <w:sz w:val="22"/>
          <w:szCs w:val="22"/>
        </w:rPr>
        <w:tab/>
        <w:t>1</w:t>
      </w:r>
      <w:r w:rsidR="002D5D57">
        <w:rPr>
          <w:rFonts w:ascii="Arial" w:hAnsi="Arial" w:cs="Arial"/>
          <w:sz w:val="22"/>
          <w:szCs w:val="22"/>
        </w:rPr>
        <w:t>7</w:t>
      </w:r>
      <w:r w:rsidR="00D61E6C">
        <w:rPr>
          <w:rFonts w:ascii="Arial" w:hAnsi="Arial" w:cs="Arial"/>
          <w:sz w:val="22"/>
          <w:szCs w:val="22"/>
        </w:rPr>
        <w:t>5</w:t>
      </w:r>
    </w:p>
    <w:p w14:paraId="11780527" w14:textId="305B9571" w:rsidR="000D5C87" w:rsidRDefault="00E92D56" w:rsidP="00BB63CE">
      <w:pPr>
        <w:spacing w:line="360" w:lineRule="auto"/>
        <w:rPr>
          <w:rFonts w:ascii="Arial" w:hAnsi="Arial" w:cs="Arial"/>
          <w:sz w:val="22"/>
          <w:szCs w:val="22"/>
        </w:rPr>
      </w:pPr>
      <w:r>
        <w:rPr>
          <w:rFonts w:ascii="Arial" w:hAnsi="Arial" w:cs="Arial"/>
          <w:sz w:val="22"/>
          <w:szCs w:val="22"/>
        </w:rPr>
        <w:t>6</w:t>
      </w:r>
      <w:r w:rsidR="000D5C87">
        <w:rPr>
          <w:rFonts w:ascii="Arial" w:hAnsi="Arial" w:cs="Arial"/>
          <w:sz w:val="22"/>
          <w:szCs w:val="22"/>
        </w:rPr>
        <w:t>.2:</w:t>
      </w:r>
      <w:r w:rsidR="000D5C87">
        <w:rPr>
          <w:rFonts w:ascii="Arial" w:hAnsi="Arial" w:cs="Arial"/>
          <w:sz w:val="22"/>
          <w:szCs w:val="22"/>
        </w:rPr>
        <w:tab/>
      </w:r>
      <w:r w:rsidR="000D5C87" w:rsidRPr="00D24182">
        <w:rPr>
          <w:rFonts w:ascii="Arial" w:hAnsi="Arial" w:cs="Arial"/>
          <w:sz w:val="22"/>
          <w:szCs w:val="22"/>
        </w:rPr>
        <w:t>The stretch and challenge incident</w:t>
      </w:r>
      <w:r w:rsidR="000D5C87">
        <w:rPr>
          <w:rFonts w:ascii="Arial" w:hAnsi="Arial" w:cs="Arial"/>
          <w:sz w:val="22"/>
          <w:szCs w:val="22"/>
        </w:rPr>
        <w:t>…………………………………………….</w:t>
      </w:r>
      <w:r w:rsidR="000D5C87">
        <w:rPr>
          <w:rFonts w:ascii="Arial" w:hAnsi="Arial" w:cs="Arial"/>
          <w:sz w:val="22"/>
          <w:szCs w:val="22"/>
        </w:rPr>
        <w:tab/>
        <w:t>1</w:t>
      </w:r>
      <w:r w:rsidR="002D5D57">
        <w:rPr>
          <w:rFonts w:ascii="Arial" w:hAnsi="Arial" w:cs="Arial"/>
          <w:sz w:val="22"/>
          <w:szCs w:val="22"/>
        </w:rPr>
        <w:t>7</w:t>
      </w:r>
      <w:r w:rsidR="00D61E6C">
        <w:rPr>
          <w:rFonts w:ascii="Arial" w:hAnsi="Arial" w:cs="Arial"/>
          <w:sz w:val="22"/>
          <w:szCs w:val="22"/>
        </w:rPr>
        <w:t>7</w:t>
      </w:r>
    </w:p>
    <w:p w14:paraId="66225841" w14:textId="1616E39F" w:rsidR="00FE65B7" w:rsidRPr="00635375" w:rsidRDefault="00FE65B7" w:rsidP="00BB63CE">
      <w:pPr>
        <w:spacing w:line="360" w:lineRule="auto"/>
        <w:rPr>
          <w:rFonts w:ascii="Arial" w:hAnsi="Arial" w:cs="Arial"/>
          <w:sz w:val="22"/>
          <w:szCs w:val="22"/>
        </w:rPr>
      </w:pPr>
      <w:r>
        <w:rPr>
          <w:rFonts w:ascii="Arial" w:hAnsi="Arial" w:cs="Arial"/>
          <w:sz w:val="22"/>
          <w:szCs w:val="22"/>
        </w:rPr>
        <w:tab/>
      </w:r>
      <w:r w:rsidRPr="00635375">
        <w:rPr>
          <w:rFonts w:ascii="Arial" w:hAnsi="Arial" w:cs="Arial"/>
          <w:sz w:val="22"/>
          <w:szCs w:val="22"/>
        </w:rPr>
        <w:t>My first thoughts…</w:t>
      </w:r>
      <w:r w:rsidR="00934BB6" w:rsidRPr="00635375">
        <w:rPr>
          <w:rFonts w:ascii="Arial" w:hAnsi="Arial" w:cs="Arial"/>
          <w:sz w:val="22"/>
          <w:szCs w:val="22"/>
        </w:rPr>
        <w:t>………</w:t>
      </w:r>
      <w:r w:rsidRPr="00635375">
        <w:rPr>
          <w:rFonts w:ascii="Arial" w:hAnsi="Arial" w:cs="Arial"/>
          <w:sz w:val="22"/>
          <w:szCs w:val="22"/>
        </w:rPr>
        <w:t>……………………………………………………</w:t>
      </w:r>
      <w:r w:rsidR="00D27F86" w:rsidRPr="00635375">
        <w:rPr>
          <w:rFonts w:ascii="Arial" w:hAnsi="Arial" w:cs="Arial"/>
          <w:sz w:val="22"/>
          <w:szCs w:val="22"/>
        </w:rPr>
        <w:t>…</w:t>
      </w:r>
      <w:r w:rsidR="00D61E6C" w:rsidRPr="00635375">
        <w:rPr>
          <w:rFonts w:ascii="Arial" w:hAnsi="Arial" w:cs="Arial"/>
          <w:sz w:val="22"/>
          <w:szCs w:val="22"/>
        </w:rPr>
        <w:tab/>
        <w:t>177</w:t>
      </w:r>
    </w:p>
    <w:p w14:paraId="22E21009" w14:textId="22E8515A" w:rsidR="00FE65B7" w:rsidRPr="00635375" w:rsidRDefault="00FE65B7" w:rsidP="00BB63CE">
      <w:pPr>
        <w:spacing w:line="360" w:lineRule="auto"/>
        <w:rPr>
          <w:rFonts w:ascii="Arial" w:hAnsi="Arial" w:cs="Arial"/>
          <w:sz w:val="22"/>
          <w:szCs w:val="22"/>
        </w:rPr>
      </w:pPr>
      <w:r w:rsidRPr="00635375">
        <w:rPr>
          <w:rFonts w:ascii="Arial" w:hAnsi="Arial" w:cs="Arial"/>
          <w:sz w:val="22"/>
          <w:szCs w:val="22"/>
        </w:rPr>
        <w:tab/>
        <w:t>Analysis…</w:t>
      </w:r>
      <w:r w:rsidR="00934BB6" w:rsidRPr="00635375">
        <w:rPr>
          <w:rFonts w:ascii="Arial" w:hAnsi="Arial" w:cs="Arial"/>
          <w:sz w:val="22"/>
          <w:szCs w:val="22"/>
        </w:rPr>
        <w:t>……….</w:t>
      </w:r>
      <w:r w:rsidRPr="00635375">
        <w:rPr>
          <w:rFonts w:ascii="Arial" w:hAnsi="Arial" w:cs="Arial"/>
          <w:sz w:val="22"/>
          <w:szCs w:val="22"/>
        </w:rPr>
        <w:t>………………………………………………………………</w:t>
      </w:r>
      <w:r w:rsidR="00D61E6C" w:rsidRPr="00635375">
        <w:rPr>
          <w:rFonts w:ascii="Arial" w:hAnsi="Arial" w:cs="Arial"/>
          <w:sz w:val="22"/>
          <w:szCs w:val="22"/>
        </w:rPr>
        <w:t>.</w:t>
      </w:r>
      <w:r w:rsidR="00D61E6C" w:rsidRPr="00635375">
        <w:rPr>
          <w:rFonts w:ascii="Arial" w:hAnsi="Arial" w:cs="Arial"/>
          <w:sz w:val="22"/>
          <w:szCs w:val="22"/>
        </w:rPr>
        <w:tab/>
        <w:t>178</w:t>
      </w:r>
    </w:p>
    <w:p w14:paraId="3B44BD20" w14:textId="3BF14A94" w:rsidR="00FE65B7" w:rsidRPr="00635375" w:rsidRDefault="00FE65B7" w:rsidP="00BB63CE">
      <w:pPr>
        <w:spacing w:line="360" w:lineRule="auto"/>
        <w:rPr>
          <w:rFonts w:ascii="Arial" w:hAnsi="Arial" w:cs="Arial"/>
          <w:sz w:val="22"/>
          <w:szCs w:val="22"/>
        </w:rPr>
      </w:pPr>
      <w:r w:rsidRPr="00635375">
        <w:rPr>
          <w:rFonts w:ascii="Arial" w:hAnsi="Arial" w:cs="Arial"/>
          <w:sz w:val="22"/>
          <w:szCs w:val="22"/>
        </w:rPr>
        <w:tab/>
        <w:t>Reflection…</w:t>
      </w:r>
      <w:r w:rsidR="00934BB6" w:rsidRPr="00635375">
        <w:rPr>
          <w:rFonts w:ascii="Arial" w:hAnsi="Arial" w:cs="Arial"/>
          <w:sz w:val="22"/>
          <w:szCs w:val="22"/>
        </w:rPr>
        <w:t>………...</w:t>
      </w:r>
      <w:r w:rsidRPr="00635375">
        <w:rPr>
          <w:rFonts w:ascii="Arial" w:hAnsi="Arial" w:cs="Arial"/>
          <w:sz w:val="22"/>
          <w:szCs w:val="22"/>
        </w:rPr>
        <w:t>……………………………………………………………</w:t>
      </w:r>
      <w:r w:rsidR="00D61E6C" w:rsidRPr="00635375">
        <w:rPr>
          <w:rFonts w:ascii="Arial" w:hAnsi="Arial" w:cs="Arial"/>
          <w:sz w:val="22"/>
          <w:szCs w:val="22"/>
        </w:rPr>
        <w:t>.</w:t>
      </w:r>
      <w:r w:rsidR="00D61E6C" w:rsidRPr="00635375">
        <w:rPr>
          <w:rFonts w:ascii="Arial" w:hAnsi="Arial" w:cs="Arial"/>
          <w:sz w:val="22"/>
          <w:szCs w:val="22"/>
        </w:rPr>
        <w:tab/>
        <w:t>179</w:t>
      </w:r>
    </w:p>
    <w:p w14:paraId="446A6B1B" w14:textId="2BA7381D"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3</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The lollipop incident</w:t>
      </w:r>
      <w:r w:rsidR="000D5C87">
        <w:rPr>
          <w:rFonts w:ascii="Arial" w:hAnsi="Arial" w:cs="Arial"/>
          <w:sz w:val="22"/>
          <w:szCs w:val="22"/>
        </w:rPr>
        <w:t>……………………………………………………………...</w:t>
      </w:r>
      <w:r w:rsidR="000D5C87">
        <w:rPr>
          <w:rFonts w:ascii="Arial" w:hAnsi="Arial" w:cs="Arial"/>
          <w:sz w:val="22"/>
          <w:szCs w:val="22"/>
        </w:rPr>
        <w:tab/>
        <w:t>1</w:t>
      </w:r>
      <w:r w:rsidR="00D61E6C">
        <w:rPr>
          <w:rFonts w:ascii="Arial" w:hAnsi="Arial" w:cs="Arial"/>
          <w:sz w:val="22"/>
          <w:szCs w:val="22"/>
        </w:rPr>
        <w:t>80</w:t>
      </w:r>
    </w:p>
    <w:p w14:paraId="7965794A" w14:textId="07270177" w:rsidR="00FE65B7" w:rsidRPr="00264711" w:rsidRDefault="00FE65B7" w:rsidP="00FE65B7">
      <w:pPr>
        <w:spacing w:line="360" w:lineRule="auto"/>
        <w:ind w:firstLine="720"/>
        <w:rPr>
          <w:rFonts w:ascii="Arial" w:hAnsi="Arial" w:cs="Arial"/>
          <w:sz w:val="22"/>
          <w:szCs w:val="22"/>
        </w:rPr>
      </w:pPr>
      <w:r w:rsidRPr="00264711">
        <w:rPr>
          <w:rFonts w:ascii="Arial" w:hAnsi="Arial" w:cs="Arial"/>
          <w:sz w:val="22"/>
          <w:szCs w:val="22"/>
        </w:rPr>
        <w:t>My first thoughts…</w:t>
      </w:r>
      <w:r w:rsidR="00934BB6" w:rsidRPr="00264711">
        <w:rPr>
          <w:rFonts w:ascii="Arial" w:hAnsi="Arial" w:cs="Arial"/>
          <w:sz w:val="22"/>
          <w:szCs w:val="22"/>
        </w:rPr>
        <w:t>……….</w:t>
      </w:r>
      <w:r w:rsidRPr="00264711">
        <w:rPr>
          <w:rFonts w:ascii="Arial" w:hAnsi="Arial" w:cs="Arial"/>
          <w:sz w:val="22"/>
          <w:szCs w:val="22"/>
        </w:rPr>
        <w:t>…………………………………………………</w:t>
      </w:r>
      <w:r w:rsidR="00D61E6C" w:rsidRPr="00264711">
        <w:rPr>
          <w:rFonts w:ascii="Arial" w:hAnsi="Arial" w:cs="Arial"/>
          <w:sz w:val="22"/>
          <w:szCs w:val="22"/>
        </w:rPr>
        <w:t>…...</w:t>
      </w:r>
      <w:r w:rsidRPr="00264711">
        <w:rPr>
          <w:rFonts w:ascii="Arial" w:hAnsi="Arial" w:cs="Arial"/>
          <w:sz w:val="22"/>
          <w:szCs w:val="22"/>
        </w:rPr>
        <w:tab/>
      </w:r>
      <w:r w:rsidR="00D61E6C" w:rsidRPr="00264711">
        <w:rPr>
          <w:rFonts w:ascii="Arial" w:hAnsi="Arial" w:cs="Arial"/>
          <w:sz w:val="22"/>
          <w:szCs w:val="22"/>
        </w:rPr>
        <w:t>180</w:t>
      </w:r>
    </w:p>
    <w:p w14:paraId="44EB09FD" w14:textId="4231875C" w:rsidR="00FE65B7" w:rsidRPr="00264711" w:rsidRDefault="00FE65B7" w:rsidP="00FE65B7">
      <w:pPr>
        <w:spacing w:line="360" w:lineRule="auto"/>
        <w:rPr>
          <w:rFonts w:ascii="Arial" w:hAnsi="Arial" w:cs="Arial"/>
          <w:sz w:val="22"/>
          <w:szCs w:val="22"/>
        </w:rPr>
      </w:pPr>
      <w:r w:rsidRPr="00264711">
        <w:rPr>
          <w:rFonts w:ascii="Arial" w:hAnsi="Arial" w:cs="Arial"/>
          <w:sz w:val="22"/>
          <w:szCs w:val="22"/>
        </w:rPr>
        <w:tab/>
        <w:t>Analysis……………………</w:t>
      </w:r>
      <w:r w:rsidR="00934BB6" w:rsidRPr="00264711">
        <w:rPr>
          <w:rFonts w:ascii="Arial" w:hAnsi="Arial" w:cs="Arial"/>
          <w:sz w:val="22"/>
          <w:szCs w:val="22"/>
        </w:rPr>
        <w:t>………..</w:t>
      </w:r>
      <w:r w:rsidRPr="00264711">
        <w:rPr>
          <w:rFonts w:ascii="Arial" w:hAnsi="Arial" w:cs="Arial"/>
          <w:sz w:val="22"/>
          <w:szCs w:val="22"/>
        </w:rPr>
        <w:t>…………………………</w:t>
      </w:r>
      <w:r w:rsidR="00211858" w:rsidRPr="00264711">
        <w:rPr>
          <w:rFonts w:ascii="Arial" w:hAnsi="Arial" w:cs="Arial"/>
          <w:sz w:val="22"/>
          <w:szCs w:val="22"/>
        </w:rPr>
        <w:t>.</w:t>
      </w:r>
      <w:r w:rsidRPr="00264711">
        <w:rPr>
          <w:rFonts w:ascii="Arial" w:hAnsi="Arial" w:cs="Arial"/>
          <w:sz w:val="22"/>
          <w:szCs w:val="22"/>
        </w:rPr>
        <w:t>…………………</w:t>
      </w:r>
      <w:r w:rsidR="00D61E6C" w:rsidRPr="00264711">
        <w:rPr>
          <w:rFonts w:ascii="Arial" w:hAnsi="Arial" w:cs="Arial"/>
          <w:sz w:val="22"/>
          <w:szCs w:val="22"/>
        </w:rPr>
        <w:tab/>
        <w:t>181</w:t>
      </w:r>
    </w:p>
    <w:p w14:paraId="173D14FC" w14:textId="0122BF59" w:rsidR="00FE65B7" w:rsidRPr="00264711" w:rsidRDefault="00FE65B7" w:rsidP="00FE65B7">
      <w:pPr>
        <w:spacing w:line="360" w:lineRule="auto"/>
        <w:rPr>
          <w:rFonts w:ascii="Arial" w:hAnsi="Arial" w:cs="Arial"/>
          <w:sz w:val="22"/>
          <w:szCs w:val="22"/>
        </w:rPr>
      </w:pPr>
      <w:r w:rsidRPr="00264711">
        <w:rPr>
          <w:rFonts w:ascii="Arial" w:hAnsi="Arial" w:cs="Arial"/>
          <w:sz w:val="22"/>
          <w:szCs w:val="22"/>
        </w:rPr>
        <w:tab/>
        <w:t>Reflection……………………………</w:t>
      </w:r>
      <w:r w:rsidR="00934BB6" w:rsidRPr="00264711">
        <w:rPr>
          <w:rFonts w:ascii="Arial" w:hAnsi="Arial" w:cs="Arial"/>
          <w:sz w:val="22"/>
          <w:szCs w:val="22"/>
        </w:rPr>
        <w:t>………..</w:t>
      </w:r>
      <w:r w:rsidRPr="00264711">
        <w:rPr>
          <w:rFonts w:ascii="Arial" w:hAnsi="Arial" w:cs="Arial"/>
          <w:sz w:val="22"/>
          <w:szCs w:val="22"/>
        </w:rPr>
        <w:t>…………………</w:t>
      </w:r>
      <w:r w:rsidR="00211858" w:rsidRPr="00264711">
        <w:rPr>
          <w:rFonts w:ascii="Arial" w:hAnsi="Arial" w:cs="Arial"/>
          <w:sz w:val="22"/>
          <w:szCs w:val="22"/>
        </w:rPr>
        <w:t>.</w:t>
      </w:r>
      <w:r w:rsidRPr="00264711">
        <w:rPr>
          <w:rFonts w:ascii="Arial" w:hAnsi="Arial" w:cs="Arial"/>
          <w:sz w:val="22"/>
          <w:szCs w:val="22"/>
        </w:rPr>
        <w:t>………………</w:t>
      </w:r>
      <w:r w:rsidR="00D61E6C" w:rsidRPr="00264711">
        <w:rPr>
          <w:rFonts w:ascii="Arial" w:hAnsi="Arial" w:cs="Arial"/>
          <w:sz w:val="22"/>
          <w:szCs w:val="22"/>
        </w:rPr>
        <w:t>.</w:t>
      </w:r>
      <w:r w:rsidR="00D61E6C" w:rsidRPr="00264711">
        <w:rPr>
          <w:rFonts w:ascii="Arial" w:hAnsi="Arial" w:cs="Arial"/>
          <w:sz w:val="22"/>
          <w:szCs w:val="22"/>
        </w:rPr>
        <w:tab/>
        <w:t>182</w:t>
      </w:r>
    </w:p>
    <w:p w14:paraId="419BD5A8" w14:textId="2D52FA98"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4</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The magic wand incident</w:t>
      </w:r>
      <w:r w:rsidR="000D5C87">
        <w:rPr>
          <w:rFonts w:ascii="Arial" w:hAnsi="Arial" w:cs="Arial"/>
          <w:sz w:val="22"/>
          <w:szCs w:val="22"/>
        </w:rPr>
        <w:t>………………………………………………………..</w:t>
      </w:r>
      <w:r w:rsidR="000D5C87">
        <w:rPr>
          <w:rFonts w:ascii="Arial" w:hAnsi="Arial" w:cs="Arial"/>
          <w:sz w:val="22"/>
          <w:szCs w:val="22"/>
        </w:rPr>
        <w:tab/>
        <w:t>1</w:t>
      </w:r>
      <w:r w:rsidR="00401234">
        <w:rPr>
          <w:rFonts w:ascii="Arial" w:hAnsi="Arial" w:cs="Arial"/>
          <w:sz w:val="22"/>
          <w:szCs w:val="22"/>
        </w:rPr>
        <w:t>83</w:t>
      </w:r>
    </w:p>
    <w:p w14:paraId="1F4C4517" w14:textId="7E6FD644" w:rsidR="00FE65B7" w:rsidRPr="0086656C" w:rsidRDefault="00FE65B7" w:rsidP="00FE65B7">
      <w:pPr>
        <w:spacing w:line="360" w:lineRule="auto"/>
        <w:rPr>
          <w:rFonts w:ascii="Arial" w:hAnsi="Arial" w:cs="Arial"/>
          <w:sz w:val="22"/>
          <w:szCs w:val="22"/>
        </w:rPr>
      </w:pPr>
      <w:r>
        <w:rPr>
          <w:rFonts w:ascii="Arial" w:hAnsi="Arial" w:cs="Arial"/>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183</w:t>
      </w:r>
    </w:p>
    <w:p w14:paraId="4C033D21" w14:textId="228CD47D"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ab/>
        <w:t>184</w:t>
      </w:r>
    </w:p>
    <w:p w14:paraId="0BD4EAE9" w14:textId="40655880"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185</w:t>
      </w:r>
    </w:p>
    <w:p w14:paraId="1260689F" w14:textId="237BFD12"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5</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 xml:space="preserve">The incident of </w:t>
      </w:r>
      <w:r w:rsidR="000D5C87">
        <w:rPr>
          <w:rFonts w:ascii="Arial" w:hAnsi="Arial" w:cs="Arial"/>
          <w:sz w:val="22"/>
          <w:szCs w:val="22"/>
        </w:rPr>
        <w:t>Emily</w:t>
      </w:r>
      <w:r w:rsidR="000D5C87" w:rsidRPr="00D24182">
        <w:rPr>
          <w:rFonts w:ascii="Arial" w:hAnsi="Arial" w:cs="Arial"/>
          <w:sz w:val="22"/>
          <w:szCs w:val="22"/>
        </w:rPr>
        <w:t>’s transition</w:t>
      </w:r>
      <w:r w:rsidR="000D5C87">
        <w:rPr>
          <w:rFonts w:ascii="Arial" w:hAnsi="Arial" w:cs="Arial"/>
          <w:sz w:val="22"/>
          <w:szCs w:val="22"/>
        </w:rPr>
        <w:t>………………………………</w:t>
      </w:r>
      <w:r w:rsidR="00211858">
        <w:rPr>
          <w:rFonts w:ascii="Arial" w:hAnsi="Arial" w:cs="Arial"/>
          <w:sz w:val="22"/>
          <w:szCs w:val="22"/>
        </w:rPr>
        <w:t>.</w:t>
      </w:r>
      <w:r w:rsidR="000D5C87">
        <w:rPr>
          <w:rFonts w:ascii="Arial" w:hAnsi="Arial" w:cs="Arial"/>
          <w:sz w:val="22"/>
          <w:szCs w:val="22"/>
        </w:rPr>
        <w:t>……………...</w:t>
      </w:r>
      <w:r w:rsidR="000D5C87">
        <w:rPr>
          <w:rFonts w:ascii="Arial" w:hAnsi="Arial" w:cs="Arial"/>
          <w:sz w:val="22"/>
          <w:szCs w:val="22"/>
        </w:rPr>
        <w:tab/>
        <w:t>1</w:t>
      </w:r>
      <w:r w:rsidR="002D5D57">
        <w:rPr>
          <w:rFonts w:ascii="Arial" w:hAnsi="Arial" w:cs="Arial"/>
          <w:sz w:val="22"/>
          <w:szCs w:val="22"/>
        </w:rPr>
        <w:t>8</w:t>
      </w:r>
      <w:r w:rsidR="00401234">
        <w:rPr>
          <w:rFonts w:ascii="Arial" w:hAnsi="Arial" w:cs="Arial"/>
          <w:sz w:val="22"/>
          <w:szCs w:val="22"/>
        </w:rPr>
        <w:t>6</w:t>
      </w:r>
    </w:p>
    <w:p w14:paraId="7EF7AAAB" w14:textId="0BF87B89" w:rsidR="00FE65B7" w:rsidRPr="0086656C" w:rsidRDefault="00FE65B7" w:rsidP="00FE65B7">
      <w:pPr>
        <w:spacing w:line="360" w:lineRule="auto"/>
        <w:rPr>
          <w:rFonts w:ascii="Arial" w:hAnsi="Arial" w:cs="Arial"/>
          <w:sz w:val="22"/>
          <w:szCs w:val="22"/>
        </w:rPr>
      </w:pPr>
      <w:r>
        <w:rPr>
          <w:rFonts w:ascii="Arial" w:hAnsi="Arial" w:cs="Arial"/>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187</w:t>
      </w:r>
    </w:p>
    <w:p w14:paraId="7E5B623F" w14:textId="59112F64"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ab/>
        <w:t>188</w:t>
      </w:r>
    </w:p>
    <w:p w14:paraId="17AC3E8D" w14:textId="5E6A258D"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189</w:t>
      </w:r>
    </w:p>
    <w:p w14:paraId="179A6665" w14:textId="749EC097"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6</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The incident of ‘</w:t>
      </w:r>
      <w:r w:rsidR="000D5C87">
        <w:rPr>
          <w:rFonts w:ascii="Arial" w:hAnsi="Arial" w:cs="Arial"/>
          <w:sz w:val="22"/>
          <w:szCs w:val="22"/>
        </w:rPr>
        <w:t>Ethan</w:t>
      </w:r>
      <w:r w:rsidR="000D5C87" w:rsidRPr="00D24182">
        <w:rPr>
          <w:rFonts w:ascii="Arial" w:hAnsi="Arial" w:cs="Arial"/>
          <w:sz w:val="22"/>
          <w:szCs w:val="22"/>
        </w:rPr>
        <w:t>’</w:t>
      </w:r>
      <w:r w:rsidR="000D5C87">
        <w:rPr>
          <w:rFonts w:ascii="Arial" w:hAnsi="Arial" w:cs="Arial"/>
          <w:sz w:val="22"/>
          <w:szCs w:val="22"/>
        </w:rPr>
        <w:t>…………………………………………………………..</w:t>
      </w:r>
      <w:r w:rsidR="000D5C87">
        <w:rPr>
          <w:rFonts w:ascii="Arial" w:hAnsi="Arial" w:cs="Arial"/>
          <w:sz w:val="22"/>
          <w:szCs w:val="22"/>
        </w:rPr>
        <w:tab/>
        <w:t>1</w:t>
      </w:r>
      <w:r w:rsidR="00401234">
        <w:rPr>
          <w:rFonts w:ascii="Arial" w:hAnsi="Arial" w:cs="Arial"/>
          <w:sz w:val="22"/>
          <w:szCs w:val="22"/>
        </w:rPr>
        <w:t>90</w:t>
      </w:r>
    </w:p>
    <w:p w14:paraId="5506AFAC" w14:textId="66A85382" w:rsidR="00FE65B7" w:rsidRPr="0086656C" w:rsidRDefault="00FE65B7" w:rsidP="00FE65B7">
      <w:pPr>
        <w:spacing w:line="360" w:lineRule="auto"/>
        <w:rPr>
          <w:rFonts w:ascii="Arial" w:hAnsi="Arial" w:cs="Arial"/>
          <w:sz w:val="22"/>
          <w:szCs w:val="22"/>
        </w:rPr>
      </w:pPr>
      <w:r>
        <w:rPr>
          <w:rFonts w:ascii="Arial" w:hAnsi="Arial" w:cs="Arial"/>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190</w:t>
      </w:r>
    </w:p>
    <w:p w14:paraId="7C8E3126" w14:textId="292F74A5"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191</w:t>
      </w:r>
    </w:p>
    <w:p w14:paraId="747E229D" w14:textId="714521FB"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192</w:t>
      </w:r>
    </w:p>
    <w:p w14:paraId="1956E0DF" w14:textId="50519929"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7</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‘Explain’ incident</w:t>
      </w:r>
      <w:r w:rsidR="000D5C87">
        <w:rPr>
          <w:rFonts w:ascii="Arial" w:hAnsi="Arial" w:cs="Arial"/>
          <w:sz w:val="22"/>
          <w:szCs w:val="22"/>
        </w:rPr>
        <w:t>………………………………………………………………….</w:t>
      </w:r>
      <w:r w:rsidR="00401234">
        <w:rPr>
          <w:rFonts w:ascii="Arial" w:hAnsi="Arial" w:cs="Arial"/>
          <w:sz w:val="22"/>
          <w:szCs w:val="22"/>
        </w:rPr>
        <w:t>193</w:t>
      </w:r>
    </w:p>
    <w:p w14:paraId="2377736C" w14:textId="6298965D" w:rsidR="00FE65B7" w:rsidRPr="0086656C" w:rsidRDefault="00FE65B7" w:rsidP="00FE65B7">
      <w:pPr>
        <w:spacing w:line="360" w:lineRule="auto"/>
        <w:rPr>
          <w:rFonts w:ascii="Arial" w:hAnsi="Arial" w:cs="Arial"/>
          <w:sz w:val="22"/>
          <w:szCs w:val="22"/>
        </w:rPr>
      </w:pPr>
      <w:r>
        <w:rPr>
          <w:rFonts w:ascii="Arial" w:hAnsi="Arial" w:cs="Arial"/>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193</w:t>
      </w:r>
    </w:p>
    <w:p w14:paraId="3893B613" w14:textId="04358230"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194</w:t>
      </w:r>
    </w:p>
    <w:p w14:paraId="5215EF7E" w14:textId="13D02369"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195</w:t>
      </w:r>
    </w:p>
    <w:p w14:paraId="34FD9CFC" w14:textId="640F3B8D"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8</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‘Shit’ incident</w:t>
      </w:r>
      <w:r w:rsidR="000D5C87">
        <w:rPr>
          <w:rFonts w:ascii="Arial" w:hAnsi="Arial" w:cs="Arial"/>
          <w:sz w:val="22"/>
          <w:szCs w:val="22"/>
        </w:rPr>
        <w:t>……………………………………………………………………..</w:t>
      </w:r>
      <w:r w:rsidR="000D5C87">
        <w:rPr>
          <w:rFonts w:ascii="Arial" w:hAnsi="Arial" w:cs="Arial"/>
          <w:sz w:val="22"/>
          <w:szCs w:val="22"/>
        </w:rPr>
        <w:tab/>
        <w:t>1</w:t>
      </w:r>
      <w:r w:rsidR="002D5D57">
        <w:rPr>
          <w:rFonts w:ascii="Arial" w:hAnsi="Arial" w:cs="Arial"/>
          <w:sz w:val="22"/>
          <w:szCs w:val="22"/>
        </w:rPr>
        <w:t>9</w:t>
      </w:r>
      <w:r w:rsidR="00401234">
        <w:rPr>
          <w:rFonts w:ascii="Arial" w:hAnsi="Arial" w:cs="Arial"/>
          <w:sz w:val="22"/>
          <w:szCs w:val="22"/>
        </w:rPr>
        <w:t>6</w:t>
      </w:r>
    </w:p>
    <w:p w14:paraId="472A2601" w14:textId="12CD5C75" w:rsidR="00FE65B7" w:rsidRPr="0086656C" w:rsidRDefault="00FE65B7" w:rsidP="00FE65B7">
      <w:pPr>
        <w:spacing w:line="360" w:lineRule="auto"/>
        <w:rPr>
          <w:rFonts w:ascii="Arial" w:hAnsi="Arial" w:cs="Arial"/>
          <w:sz w:val="22"/>
          <w:szCs w:val="22"/>
        </w:rPr>
      </w:pPr>
      <w:r>
        <w:rPr>
          <w:rFonts w:ascii="Arial" w:hAnsi="Arial" w:cs="Arial"/>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196</w:t>
      </w:r>
    </w:p>
    <w:p w14:paraId="3700D579" w14:textId="32EB40EC"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197</w:t>
      </w:r>
    </w:p>
    <w:p w14:paraId="30F90CFD" w14:textId="0626660B"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00401234" w:rsidRPr="0086656C">
        <w:rPr>
          <w:rFonts w:ascii="Arial" w:hAnsi="Arial" w:cs="Arial"/>
          <w:sz w:val="22"/>
          <w:szCs w:val="22"/>
        </w:rPr>
        <w:tab/>
        <w:t>198</w:t>
      </w:r>
    </w:p>
    <w:p w14:paraId="007C3E73" w14:textId="37C930F2"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w:t>
      </w:r>
      <w:r w:rsidR="000D5C87">
        <w:rPr>
          <w:rFonts w:ascii="Arial" w:hAnsi="Arial" w:cs="Arial"/>
          <w:sz w:val="22"/>
          <w:szCs w:val="22"/>
        </w:rPr>
        <w:t>9</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w:t>
      </w:r>
      <w:r w:rsidR="000D5C87">
        <w:rPr>
          <w:rFonts w:ascii="Arial" w:hAnsi="Arial" w:cs="Arial"/>
          <w:sz w:val="22"/>
          <w:szCs w:val="22"/>
        </w:rPr>
        <w:t>Brandon</w:t>
      </w:r>
      <w:r w:rsidR="000D5C87" w:rsidRPr="00D24182">
        <w:rPr>
          <w:rFonts w:ascii="Arial" w:hAnsi="Arial" w:cs="Arial"/>
          <w:sz w:val="22"/>
          <w:szCs w:val="22"/>
        </w:rPr>
        <w:t>’ incident</w:t>
      </w:r>
      <w:r w:rsidR="000D5C87">
        <w:rPr>
          <w:rFonts w:ascii="Arial" w:hAnsi="Arial" w:cs="Arial"/>
          <w:sz w:val="22"/>
          <w:szCs w:val="22"/>
        </w:rPr>
        <w:t>………………………………………………………………..</w:t>
      </w:r>
      <w:r w:rsidR="000D5C87">
        <w:rPr>
          <w:rFonts w:ascii="Arial" w:hAnsi="Arial" w:cs="Arial"/>
          <w:sz w:val="22"/>
          <w:szCs w:val="22"/>
        </w:rPr>
        <w:tab/>
        <w:t>1</w:t>
      </w:r>
      <w:r w:rsidR="002D5D57">
        <w:rPr>
          <w:rFonts w:ascii="Arial" w:hAnsi="Arial" w:cs="Arial"/>
          <w:sz w:val="22"/>
          <w:szCs w:val="22"/>
        </w:rPr>
        <w:t>9</w:t>
      </w:r>
      <w:r w:rsidR="00401234">
        <w:rPr>
          <w:rFonts w:ascii="Arial" w:hAnsi="Arial" w:cs="Arial"/>
          <w:sz w:val="22"/>
          <w:szCs w:val="22"/>
        </w:rPr>
        <w:t>9</w:t>
      </w:r>
    </w:p>
    <w:p w14:paraId="3D222C83" w14:textId="6B60B2D8" w:rsidR="00FE65B7" w:rsidRPr="0086656C" w:rsidRDefault="00FE65B7" w:rsidP="00FE65B7">
      <w:pPr>
        <w:spacing w:line="360" w:lineRule="auto"/>
        <w:rPr>
          <w:rFonts w:ascii="Arial" w:hAnsi="Arial" w:cs="Arial"/>
          <w:sz w:val="22"/>
          <w:szCs w:val="22"/>
        </w:rPr>
      </w:pPr>
      <w:r w:rsidRPr="002850F0">
        <w:rPr>
          <w:rFonts w:ascii="Arial" w:hAnsi="Arial" w:cs="Arial"/>
          <w:color w:val="FF0000"/>
          <w:sz w:val="22"/>
          <w:szCs w:val="22"/>
        </w:rPr>
        <w:tab/>
      </w:r>
      <w:r w:rsidRPr="0086656C">
        <w:rPr>
          <w:rFonts w:ascii="Arial" w:hAnsi="Arial" w:cs="Arial"/>
          <w:sz w:val="22"/>
          <w:szCs w:val="22"/>
        </w:rPr>
        <w:t>My first thoughts………………………</w:t>
      </w:r>
      <w:r w:rsidR="00934BB6"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w:t>
      </w:r>
      <w:r w:rsidRPr="0086656C">
        <w:rPr>
          <w:rFonts w:ascii="Arial" w:hAnsi="Arial" w:cs="Arial"/>
          <w:sz w:val="22"/>
          <w:szCs w:val="22"/>
        </w:rPr>
        <w:tab/>
      </w:r>
      <w:r w:rsidR="00401234" w:rsidRPr="0086656C">
        <w:rPr>
          <w:rFonts w:ascii="Arial" w:hAnsi="Arial" w:cs="Arial"/>
          <w:sz w:val="22"/>
          <w:szCs w:val="22"/>
        </w:rPr>
        <w:t>199</w:t>
      </w:r>
    </w:p>
    <w:p w14:paraId="63127A46" w14:textId="45B98C85"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Analysis…………………………………………</w:t>
      </w:r>
      <w:r w:rsidR="00934BB6" w:rsidRPr="0086656C">
        <w:rPr>
          <w:rFonts w:ascii="Arial" w:hAnsi="Arial" w:cs="Arial"/>
          <w:sz w:val="22"/>
          <w:szCs w:val="22"/>
        </w:rPr>
        <w:t>………..</w:t>
      </w:r>
      <w:r w:rsidRPr="0086656C">
        <w:rPr>
          <w:rFonts w:ascii="Arial" w:hAnsi="Arial" w:cs="Arial"/>
          <w:sz w:val="22"/>
          <w:szCs w:val="22"/>
        </w:rPr>
        <w:t>………………</w:t>
      </w:r>
      <w:r w:rsidR="00211858"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ab/>
        <w:t>200</w:t>
      </w:r>
    </w:p>
    <w:p w14:paraId="31765E2F" w14:textId="6C1932E7" w:rsidR="00FE65B7" w:rsidRPr="0086656C" w:rsidRDefault="00FE65B7" w:rsidP="00FE65B7">
      <w:pPr>
        <w:spacing w:line="360" w:lineRule="auto"/>
        <w:rPr>
          <w:rFonts w:ascii="Arial" w:hAnsi="Arial" w:cs="Arial"/>
          <w:sz w:val="22"/>
          <w:szCs w:val="22"/>
        </w:rPr>
      </w:pPr>
      <w:r w:rsidRPr="0086656C">
        <w:rPr>
          <w:rFonts w:ascii="Arial" w:hAnsi="Arial" w:cs="Arial"/>
          <w:sz w:val="22"/>
          <w:szCs w:val="22"/>
        </w:rPr>
        <w:tab/>
        <w:t>Reflection…………………………………………………</w:t>
      </w:r>
      <w:r w:rsidR="00934BB6" w:rsidRPr="0086656C">
        <w:rPr>
          <w:rFonts w:ascii="Arial" w:hAnsi="Arial" w:cs="Arial"/>
          <w:sz w:val="22"/>
          <w:szCs w:val="22"/>
        </w:rPr>
        <w:t>…………</w:t>
      </w:r>
      <w:r w:rsidRPr="0086656C">
        <w:rPr>
          <w:rFonts w:ascii="Arial" w:hAnsi="Arial" w:cs="Arial"/>
          <w:sz w:val="22"/>
          <w:szCs w:val="22"/>
        </w:rPr>
        <w:t>……………</w:t>
      </w:r>
      <w:r w:rsidR="00401234" w:rsidRPr="0086656C">
        <w:rPr>
          <w:rFonts w:ascii="Arial" w:hAnsi="Arial" w:cs="Arial"/>
          <w:sz w:val="22"/>
          <w:szCs w:val="22"/>
        </w:rPr>
        <w:tab/>
        <w:t>201</w:t>
      </w:r>
    </w:p>
    <w:p w14:paraId="39747F85" w14:textId="197BF653" w:rsidR="000D5C87" w:rsidRDefault="00E92D56" w:rsidP="00BB63CE">
      <w:pPr>
        <w:spacing w:line="360" w:lineRule="auto"/>
        <w:rPr>
          <w:rFonts w:ascii="Arial" w:hAnsi="Arial" w:cs="Arial"/>
          <w:sz w:val="22"/>
          <w:szCs w:val="22"/>
        </w:rPr>
      </w:pPr>
      <w:r>
        <w:rPr>
          <w:rFonts w:ascii="Arial" w:hAnsi="Arial" w:cs="Arial"/>
          <w:sz w:val="22"/>
          <w:szCs w:val="22"/>
        </w:rPr>
        <w:lastRenderedPageBreak/>
        <w:t>6</w:t>
      </w:r>
      <w:r w:rsidR="000D5C87" w:rsidRPr="00D24182">
        <w:rPr>
          <w:rFonts w:ascii="Arial" w:hAnsi="Arial" w:cs="Arial"/>
          <w:sz w:val="22"/>
          <w:szCs w:val="22"/>
        </w:rPr>
        <w:t>.</w:t>
      </w:r>
      <w:r w:rsidR="000D5C87">
        <w:rPr>
          <w:rFonts w:ascii="Arial" w:hAnsi="Arial" w:cs="Arial"/>
          <w:sz w:val="22"/>
          <w:szCs w:val="22"/>
        </w:rPr>
        <w:t>10</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‘I was wrong’ incident</w:t>
      </w:r>
      <w:r w:rsidR="000D5C87">
        <w:rPr>
          <w:rFonts w:ascii="Arial" w:hAnsi="Arial" w:cs="Arial"/>
          <w:sz w:val="22"/>
          <w:szCs w:val="22"/>
        </w:rPr>
        <w:t>……………………………………………………………</w:t>
      </w:r>
      <w:r w:rsidR="000D5C87">
        <w:rPr>
          <w:rFonts w:ascii="Arial" w:hAnsi="Arial" w:cs="Arial"/>
          <w:sz w:val="22"/>
          <w:szCs w:val="22"/>
        </w:rPr>
        <w:tab/>
      </w:r>
      <w:r w:rsidR="00401234">
        <w:rPr>
          <w:rFonts w:ascii="Arial" w:hAnsi="Arial" w:cs="Arial"/>
          <w:sz w:val="22"/>
          <w:szCs w:val="22"/>
        </w:rPr>
        <w:t>202</w:t>
      </w:r>
    </w:p>
    <w:p w14:paraId="368CC9AD" w14:textId="77B9E71A" w:rsidR="00FE65B7" w:rsidRPr="002850F0" w:rsidRDefault="00FE65B7" w:rsidP="00FE65B7">
      <w:pPr>
        <w:spacing w:line="360" w:lineRule="auto"/>
        <w:rPr>
          <w:rFonts w:ascii="Arial" w:hAnsi="Arial" w:cs="Arial"/>
          <w:color w:val="FF0000"/>
          <w:sz w:val="22"/>
          <w:szCs w:val="22"/>
        </w:rPr>
      </w:pPr>
      <w:r>
        <w:rPr>
          <w:rFonts w:ascii="Arial" w:hAnsi="Arial" w:cs="Arial"/>
          <w:sz w:val="22"/>
          <w:szCs w:val="22"/>
        </w:rPr>
        <w:tab/>
      </w:r>
      <w:r w:rsidRPr="004B3DD2">
        <w:rPr>
          <w:rFonts w:ascii="Arial" w:hAnsi="Arial" w:cs="Arial"/>
          <w:sz w:val="22"/>
          <w:szCs w:val="22"/>
        </w:rPr>
        <w:t>My first thoughts…………………………………</w:t>
      </w:r>
      <w:r w:rsidR="00934BB6" w:rsidRPr="004B3DD2">
        <w:rPr>
          <w:rFonts w:ascii="Arial" w:hAnsi="Arial" w:cs="Arial"/>
          <w:sz w:val="22"/>
          <w:szCs w:val="22"/>
        </w:rPr>
        <w:t>………..</w:t>
      </w:r>
      <w:r w:rsidRPr="004B3DD2">
        <w:rPr>
          <w:rFonts w:ascii="Arial" w:hAnsi="Arial" w:cs="Arial"/>
          <w:sz w:val="22"/>
          <w:szCs w:val="22"/>
        </w:rPr>
        <w:t>…………</w:t>
      </w:r>
      <w:r w:rsidR="00211858" w:rsidRPr="004B3DD2">
        <w:rPr>
          <w:rFonts w:ascii="Arial" w:hAnsi="Arial" w:cs="Arial"/>
          <w:sz w:val="22"/>
          <w:szCs w:val="22"/>
        </w:rPr>
        <w:t>.</w:t>
      </w:r>
      <w:r w:rsidRPr="004B3DD2">
        <w:rPr>
          <w:rFonts w:ascii="Arial" w:hAnsi="Arial" w:cs="Arial"/>
          <w:sz w:val="22"/>
          <w:szCs w:val="22"/>
        </w:rPr>
        <w:t>…</w:t>
      </w:r>
      <w:r w:rsidR="00401234" w:rsidRPr="004B3DD2">
        <w:rPr>
          <w:rFonts w:ascii="Arial" w:hAnsi="Arial" w:cs="Arial"/>
          <w:sz w:val="22"/>
          <w:szCs w:val="22"/>
        </w:rPr>
        <w:t>……….</w:t>
      </w:r>
      <w:r w:rsidRPr="004B3DD2">
        <w:rPr>
          <w:rFonts w:ascii="Arial" w:hAnsi="Arial" w:cs="Arial"/>
          <w:sz w:val="22"/>
          <w:szCs w:val="22"/>
        </w:rPr>
        <w:tab/>
      </w:r>
      <w:r w:rsidR="00401234" w:rsidRPr="004B3DD2">
        <w:rPr>
          <w:rFonts w:ascii="Arial" w:hAnsi="Arial" w:cs="Arial"/>
          <w:sz w:val="22"/>
          <w:szCs w:val="22"/>
        </w:rPr>
        <w:t>202</w:t>
      </w:r>
    </w:p>
    <w:p w14:paraId="5221BD3A" w14:textId="70EBCA51" w:rsidR="00FE65B7" w:rsidRPr="00DD6D76" w:rsidRDefault="00FE65B7" w:rsidP="00FE65B7">
      <w:pPr>
        <w:spacing w:line="360" w:lineRule="auto"/>
        <w:rPr>
          <w:rFonts w:ascii="Arial" w:hAnsi="Arial" w:cs="Arial"/>
          <w:sz w:val="22"/>
          <w:szCs w:val="22"/>
        </w:rPr>
      </w:pPr>
      <w:r w:rsidRPr="002850F0">
        <w:rPr>
          <w:rFonts w:ascii="Arial" w:hAnsi="Arial" w:cs="Arial"/>
          <w:color w:val="FF0000"/>
          <w:sz w:val="22"/>
          <w:szCs w:val="22"/>
        </w:rPr>
        <w:tab/>
      </w:r>
      <w:r w:rsidRPr="00DD6D76">
        <w:rPr>
          <w:rFonts w:ascii="Arial" w:hAnsi="Arial" w:cs="Arial"/>
          <w:sz w:val="22"/>
          <w:szCs w:val="22"/>
        </w:rPr>
        <w:t>Analysis……………………</w:t>
      </w:r>
      <w:r w:rsidR="00934BB6" w:rsidRPr="00DD6D76">
        <w:rPr>
          <w:rFonts w:ascii="Arial" w:hAnsi="Arial" w:cs="Arial"/>
          <w:sz w:val="22"/>
          <w:szCs w:val="22"/>
        </w:rPr>
        <w:t>………….</w:t>
      </w:r>
      <w:r w:rsidRPr="00DD6D76">
        <w:rPr>
          <w:rFonts w:ascii="Arial" w:hAnsi="Arial" w:cs="Arial"/>
          <w:sz w:val="22"/>
          <w:szCs w:val="22"/>
        </w:rPr>
        <w:t>………………………………………</w:t>
      </w:r>
      <w:r w:rsidR="00401234" w:rsidRPr="00DD6D76">
        <w:rPr>
          <w:rFonts w:ascii="Arial" w:hAnsi="Arial" w:cs="Arial"/>
          <w:sz w:val="22"/>
          <w:szCs w:val="22"/>
        </w:rPr>
        <w:t>…..</w:t>
      </w:r>
      <w:r w:rsidR="00401234" w:rsidRPr="00DD6D76">
        <w:rPr>
          <w:rFonts w:ascii="Arial" w:hAnsi="Arial" w:cs="Arial"/>
          <w:sz w:val="22"/>
          <w:szCs w:val="22"/>
        </w:rPr>
        <w:tab/>
        <w:t>203</w:t>
      </w:r>
    </w:p>
    <w:p w14:paraId="782CB957" w14:textId="3B4BC5F8" w:rsidR="00FE65B7" w:rsidRPr="00DD6D76" w:rsidRDefault="00FE65B7" w:rsidP="00FE65B7">
      <w:pPr>
        <w:spacing w:line="360" w:lineRule="auto"/>
        <w:rPr>
          <w:rFonts w:ascii="Arial" w:hAnsi="Arial" w:cs="Arial"/>
          <w:sz w:val="22"/>
          <w:szCs w:val="22"/>
        </w:rPr>
      </w:pPr>
      <w:r w:rsidRPr="00DD6D76">
        <w:rPr>
          <w:rFonts w:ascii="Arial" w:hAnsi="Arial" w:cs="Arial"/>
          <w:sz w:val="22"/>
          <w:szCs w:val="22"/>
        </w:rPr>
        <w:tab/>
        <w:t>Reflection…………………</w:t>
      </w:r>
      <w:r w:rsidR="00934BB6" w:rsidRPr="00DD6D76">
        <w:rPr>
          <w:rFonts w:ascii="Arial" w:hAnsi="Arial" w:cs="Arial"/>
          <w:sz w:val="22"/>
          <w:szCs w:val="22"/>
        </w:rPr>
        <w:t>………….</w:t>
      </w:r>
      <w:r w:rsidRPr="00DD6D76">
        <w:rPr>
          <w:rFonts w:ascii="Arial" w:hAnsi="Arial" w:cs="Arial"/>
          <w:sz w:val="22"/>
          <w:szCs w:val="22"/>
        </w:rPr>
        <w:t>………………………………………</w:t>
      </w:r>
      <w:r w:rsidR="00401234" w:rsidRPr="00DD6D76">
        <w:rPr>
          <w:rFonts w:ascii="Arial" w:hAnsi="Arial" w:cs="Arial"/>
          <w:sz w:val="22"/>
          <w:szCs w:val="22"/>
        </w:rPr>
        <w:t>…..</w:t>
      </w:r>
      <w:r w:rsidR="00401234" w:rsidRPr="00DD6D76">
        <w:rPr>
          <w:rFonts w:ascii="Arial" w:hAnsi="Arial" w:cs="Arial"/>
          <w:sz w:val="22"/>
          <w:szCs w:val="22"/>
        </w:rPr>
        <w:tab/>
        <w:t>204</w:t>
      </w:r>
    </w:p>
    <w:p w14:paraId="454CDE92" w14:textId="31E3BA2C"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1</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‘Participate!’ incident</w:t>
      </w:r>
      <w:r w:rsidR="000D5C87">
        <w:rPr>
          <w:rFonts w:ascii="Arial" w:hAnsi="Arial" w:cs="Arial"/>
          <w:sz w:val="22"/>
          <w:szCs w:val="22"/>
        </w:rPr>
        <w:t>……………………………………………………………</w:t>
      </w:r>
      <w:r w:rsidR="004A212F">
        <w:rPr>
          <w:rFonts w:ascii="Arial" w:hAnsi="Arial" w:cs="Arial"/>
          <w:sz w:val="22"/>
          <w:szCs w:val="22"/>
        </w:rPr>
        <w:t>.</w:t>
      </w:r>
      <w:r w:rsidR="000D5C87">
        <w:rPr>
          <w:rFonts w:ascii="Arial" w:hAnsi="Arial" w:cs="Arial"/>
          <w:sz w:val="22"/>
          <w:szCs w:val="22"/>
        </w:rPr>
        <w:tab/>
      </w:r>
      <w:r w:rsidR="00401234">
        <w:rPr>
          <w:rFonts w:ascii="Arial" w:hAnsi="Arial" w:cs="Arial"/>
          <w:sz w:val="22"/>
          <w:szCs w:val="22"/>
        </w:rPr>
        <w:t>205</w:t>
      </w:r>
    </w:p>
    <w:p w14:paraId="3F90BB05" w14:textId="21227320" w:rsidR="00FE65B7" w:rsidRPr="00DD6D76" w:rsidRDefault="00FE65B7" w:rsidP="00FE65B7">
      <w:pPr>
        <w:spacing w:line="360" w:lineRule="auto"/>
        <w:rPr>
          <w:rFonts w:ascii="Arial" w:hAnsi="Arial" w:cs="Arial"/>
          <w:sz w:val="22"/>
          <w:szCs w:val="22"/>
        </w:rPr>
      </w:pPr>
      <w:r>
        <w:rPr>
          <w:rFonts w:ascii="Arial" w:hAnsi="Arial" w:cs="Arial"/>
          <w:sz w:val="22"/>
          <w:szCs w:val="22"/>
        </w:rPr>
        <w:tab/>
      </w:r>
      <w:r w:rsidRPr="00DD6D76">
        <w:rPr>
          <w:rFonts w:ascii="Arial" w:hAnsi="Arial" w:cs="Arial"/>
          <w:sz w:val="22"/>
          <w:szCs w:val="22"/>
        </w:rPr>
        <w:t>My first thoughts…………………</w:t>
      </w:r>
      <w:r w:rsidR="00934BB6" w:rsidRPr="00DD6D76">
        <w:rPr>
          <w:rFonts w:ascii="Arial" w:hAnsi="Arial" w:cs="Arial"/>
          <w:sz w:val="22"/>
          <w:szCs w:val="22"/>
        </w:rPr>
        <w:t>…………</w:t>
      </w:r>
      <w:r w:rsidRPr="00DD6D76">
        <w:rPr>
          <w:rFonts w:ascii="Arial" w:hAnsi="Arial" w:cs="Arial"/>
          <w:sz w:val="22"/>
          <w:szCs w:val="22"/>
        </w:rPr>
        <w:t>…………………………………</w:t>
      </w:r>
      <w:r w:rsidR="00401234" w:rsidRPr="00DD6D76">
        <w:rPr>
          <w:rFonts w:ascii="Arial" w:hAnsi="Arial" w:cs="Arial"/>
          <w:sz w:val="22"/>
          <w:szCs w:val="22"/>
        </w:rPr>
        <w:t>…</w:t>
      </w:r>
      <w:r w:rsidRPr="00DD6D76">
        <w:rPr>
          <w:rFonts w:ascii="Arial" w:hAnsi="Arial" w:cs="Arial"/>
          <w:sz w:val="22"/>
          <w:szCs w:val="22"/>
        </w:rPr>
        <w:tab/>
      </w:r>
      <w:r w:rsidR="00401234" w:rsidRPr="00DD6D76">
        <w:rPr>
          <w:rFonts w:ascii="Arial" w:hAnsi="Arial" w:cs="Arial"/>
          <w:sz w:val="22"/>
          <w:szCs w:val="22"/>
        </w:rPr>
        <w:t>206</w:t>
      </w:r>
    </w:p>
    <w:p w14:paraId="2E63868F" w14:textId="75A51809" w:rsidR="00FE65B7" w:rsidRPr="00DD6D76" w:rsidRDefault="00FE65B7" w:rsidP="00FE65B7">
      <w:pPr>
        <w:spacing w:line="360" w:lineRule="auto"/>
        <w:rPr>
          <w:rFonts w:ascii="Arial" w:hAnsi="Arial" w:cs="Arial"/>
          <w:sz w:val="22"/>
          <w:szCs w:val="22"/>
        </w:rPr>
      </w:pPr>
      <w:r w:rsidRPr="00DD6D76">
        <w:rPr>
          <w:rFonts w:ascii="Arial" w:hAnsi="Arial" w:cs="Arial"/>
          <w:sz w:val="22"/>
          <w:szCs w:val="22"/>
        </w:rPr>
        <w:tab/>
        <w:t>Analysis…………………………</w:t>
      </w:r>
      <w:r w:rsidR="00934BB6" w:rsidRPr="00DD6D76">
        <w:rPr>
          <w:rFonts w:ascii="Arial" w:hAnsi="Arial" w:cs="Arial"/>
          <w:sz w:val="22"/>
          <w:szCs w:val="22"/>
        </w:rPr>
        <w:t>…………</w:t>
      </w:r>
      <w:r w:rsidRPr="00DD6D76">
        <w:rPr>
          <w:rFonts w:ascii="Arial" w:hAnsi="Arial" w:cs="Arial"/>
          <w:sz w:val="22"/>
          <w:szCs w:val="22"/>
        </w:rPr>
        <w:t>…………………………………</w:t>
      </w:r>
      <w:r w:rsidR="00401234" w:rsidRPr="00DD6D76">
        <w:rPr>
          <w:rFonts w:ascii="Arial" w:hAnsi="Arial" w:cs="Arial"/>
          <w:sz w:val="22"/>
          <w:szCs w:val="22"/>
        </w:rPr>
        <w:t>…..</w:t>
      </w:r>
      <w:r w:rsidR="00401234" w:rsidRPr="00DD6D76">
        <w:rPr>
          <w:rFonts w:ascii="Arial" w:hAnsi="Arial" w:cs="Arial"/>
          <w:sz w:val="22"/>
          <w:szCs w:val="22"/>
        </w:rPr>
        <w:tab/>
        <w:t>206</w:t>
      </w:r>
    </w:p>
    <w:p w14:paraId="4FD9FE38" w14:textId="1578AB9C" w:rsidR="00FE65B7" w:rsidRPr="00DD6D76" w:rsidRDefault="00FE65B7" w:rsidP="00BB63CE">
      <w:pPr>
        <w:spacing w:line="360" w:lineRule="auto"/>
        <w:rPr>
          <w:rFonts w:ascii="Arial" w:hAnsi="Arial" w:cs="Arial"/>
          <w:sz w:val="22"/>
          <w:szCs w:val="22"/>
        </w:rPr>
      </w:pPr>
      <w:r w:rsidRPr="00DD6D76">
        <w:rPr>
          <w:rFonts w:ascii="Arial" w:hAnsi="Arial" w:cs="Arial"/>
          <w:sz w:val="22"/>
          <w:szCs w:val="22"/>
        </w:rPr>
        <w:tab/>
        <w:t>Reflection……………………</w:t>
      </w:r>
      <w:r w:rsidR="00934BB6" w:rsidRPr="00DD6D76">
        <w:rPr>
          <w:rFonts w:ascii="Arial" w:hAnsi="Arial" w:cs="Arial"/>
          <w:sz w:val="22"/>
          <w:szCs w:val="22"/>
        </w:rPr>
        <w:t>…………</w:t>
      </w:r>
      <w:r w:rsidRPr="00DD6D76">
        <w:rPr>
          <w:rFonts w:ascii="Arial" w:hAnsi="Arial" w:cs="Arial"/>
          <w:sz w:val="22"/>
          <w:szCs w:val="22"/>
        </w:rPr>
        <w:t>……………………………………</w:t>
      </w:r>
      <w:r w:rsidR="00401234" w:rsidRPr="00DD6D76">
        <w:rPr>
          <w:rFonts w:ascii="Arial" w:hAnsi="Arial" w:cs="Arial"/>
          <w:sz w:val="22"/>
          <w:szCs w:val="22"/>
        </w:rPr>
        <w:t>……</w:t>
      </w:r>
      <w:r w:rsidR="00401234" w:rsidRPr="00DD6D76">
        <w:rPr>
          <w:rFonts w:ascii="Arial" w:hAnsi="Arial" w:cs="Arial"/>
          <w:sz w:val="22"/>
          <w:szCs w:val="22"/>
        </w:rPr>
        <w:tab/>
        <w:t>207</w:t>
      </w:r>
    </w:p>
    <w:p w14:paraId="31035065" w14:textId="7ADE976D" w:rsidR="000D5C87" w:rsidRDefault="00E92D56" w:rsidP="00BB63CE">
      <w:pPr>
        <w:spacing w:line="360" w:lineRule="auto"/>
        <w:rPr>
          <w:rFonts w:ascii="Arial" w:hAnsi="Arial" w:cs="Arial"/>
          <w:sz w:val="22"/>
          <w:szCs w:val="22"/>
        </w:rPr>
      </w:pPr>
      <w:r>
        <w:rPr>
          <w:rFonts w:ascii="Arial" w:hAnsi="Arial" w:cs="Arial"/>
          <w:sz w:val="22"/>
          <w:szCs w:val="22"/>
        </w:rPr>
        <w:t>6</w:t>
      </w:r>
      <w:r w:rsidR="002D5D57">
        <w:rPr>
          <w:rFonts w:ascii="Arial" w:hAnsi="Arial" w:cs="Arial"/>
          <w:sz w:val="22"/>
          <w:szCs w:val="22"/>
        </w:rPr>
        <w:t>.</w:t>
      </w:r>
      <w:r w:rsidR="000D5C87" w:rsidRPr="00D24182">
        <w:rPr>
          <w:rFonts w:ascii="Arial" w:hAnsi="Arial" w:cs="Arial"/>
          <w:sz w:val="22"/>
          <w:szCs w:val="22"/>
        </w:rPr>
        <w:t>1</w:t>
      </w:r>
      <w:r w:rsidR="000D5C87">
        <w:rPr>
          <w:rFonts w:ascii="Arial" w:hAnsi="Arial" w:cs="Arial"/>
          <w:sz w:val="22"/>
          <w:szCs w:val="22"/>
        </w:rPr>
        <w:t>2</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‘Laughing’ incident</w:t>
      </w:r>
      <w:r w:rsidR="000D5C87">
        <w:rPr>
          <w:rFonts w:ascii="Arial" w:hAnsi="Arial" w:cs="Arial"/>
          <w:sz w:val="22"/>
          <w:szCs w:val="22"/>
        </w:rPr>
        <w:t>………………………………………………………………</w:t>
      </w:r>
      <w:r w:rsidR="000D5C87">
        <w:rPr>
          <w:rFonts w:ascii="Arial" w:hAnsi="Arial" w:cs="Arial"/>
          <w:sz w:val="22"/>
          <w:szCs w:val="22"/>
        </w:rPr>
        <w:tab/>
      </w:r>
      <w:r w:rsidR="002D5D57">
        <w:rPr>
          <w:rFonts w:ascii="Arial" w:hAnsi="Arial" w:cs="Arial"/>
          <w:sz w:val="22"/>
          <w:szCs w:val="22"/>
        </w:rPr>
        <w:t>20</w:t>
      </w:r>
      <w:r w:rsidR="00401234">
        <w:rPr>
          <w:rFonts w:ascii="Arial" w:hAnsi="Arial" w:cs="Arial"/>
          <w:sz w:val="22"/>
          <w:szCs w:val="22"/>
        </w:rPr>
        <w:t>8</w:t>
      </w:r>
    </w:p>
    <w:p w14:paraId="4A7601A9" w14:textId="0869E8DA" w:rsidR="00FE65B7" w:rsidRPr="00007969" w:rsidRDefault="00FE65B7" w:rsidP="00FE65B7">
      <w:pPr>
        <w:spacing w:line="360" w:lineRule="auto"/>
        <w:rPr>
          <w:rFonts w:ascii="Arial" w:hAnsi="Arial" w:cs="Arial"/>
          <w:sz w:val="22"/>
          <w:szCs w:val="22"/>
        </w:rPr>
      </w:pPr>
      <w:r>
        <w:rPr>
          <w:rFonts w:ascii="Arial" w:hAnsi="Arial" w:cs="Arial"/>
          <w:sz w:val="22"/>
          <w:szCs w:val="22"/>
        </w:rPr>
        <w:tab/>
      </w:r>
      <w:r w:rsidR="00E64A4B" w:rsidRPr="00007969">
        <w:rPr>
          <w:rFonts w:ascii="Arial" w:hAnsi="Arial" w:cs="Arial"/>
          <w:sz w:val="22"/>
          <w:szCs w:val="22"/>
        </w:rPr>
        <w:t>My</w:t>
      </w:r>
      <w:r w:rsidRPr="00007969">
        <w:rPr>
          <w:rFonts w:ascii="Arial" w:hAnsi="Arial" w:cs="Arial"/>
          <w:sz w:val="22"/>
          <w:szCs w:val="22"/>
        </w:rPr>
        <w:t xml:space="preserve"> first thoughts………………………………………………</w:t>
      </w:r>
      <w:r w:rsidR="00401234" w:rsidRPr="00007969">
        <w:rPr>
          <w:rFonts w:ascii="Arial" w:hAnsi="Arial" w:cs="Arial"/>
          <w:sz w:val="22"/>
          <w:szCs w:val="22"/>
        </w:rPr>
        <w:t>……</w:t>
      </w:r>
      <w:r w:rsidR="00934BB6" w:rsidRPr="00007969">
        <w:rPr>
          <w:rFonts w:ascii="Arial" w:hAnsi="Arial" w:cs="Arial"/>
          <w:sz w:val="22"/>
          <w:szCs w:val="22"/>
        </w:rPr>
        <w:t>…………</w:t>
      </w:r>
      <w:r w:rsidR="00401234" w:rsidRPr="00007969">
        <w:rPr>
          <w:rFonts w:ascii="Arial" w:hAnsi="Arial" w:cs="Arial"/>
          <w:sz w:val="22"/>
          <w:szCs w:val="22"/>
        </w:rPr>
        <w:t>…</w:t>
      </w:r>
      <w:r w:rsidRPr="00007969">
        <w:rPr>
          <w:rFonts w:ascii="Arial" w:hAnsi="Arial" w:cs="Arial"/>
          <w:sz w:val="22"/>
          <w:szCs w:val="22"/>
        </w:rPr>
        <w:tab/>
      </w:r>
      <w:r w:rsidR="00401234" w:rsidRPr="00007969">
        <w:rPr>
          <w:rFonts w:ascii="Arial" w:hAnsi="Arial" w:cs="Arial"/>
          <w:sz w:val="22"/>
          <w:szCs w:val="22"/>
        </w:rPr>
        <w:t>208</w:t>
      </w:r>
    </w:p>
    <w:p w14:paraId="2C2A8896" w14:textId="00BB7B5C" w:rsidR="00FE65B7" w:rsidRPr="00007969" w:rsidRDefault="00FE65B7" w:rsidP="00FE65B7">
      <w:pPr>
        <w:spacing w:line="360" w:lineRule="auto"/>
        <w:rPr>
          <w:rFonts w:ascii="Arial" w:hAnsi="Arial" w:cs="Arial"/>
          <w:sz w:val="22"/>
          <w:szCs w:val="22"/>
        </w:rPr>
      </w:pPr>
      <w:r w:rsidRPr="00007969">
        <w:rPr>
          <w:rFonts w:ascii="Arial" w:hAnsi="Arial" w:cs="Arial"/>
          <w:sz w:val="22"/>
          <w:szCs w:val="22"/>
        </w:rPr>
        <w:tab/>
        <w:t>Analysis………………………………………………………</w:t>
      </w:r>
      <w:r w:rsidR="00934BB6" w:rsidRPr="00007969">
        <w:rPr>
          <w:rFonts w:ascii="Arial" w:hAnsi="Arial" w:cs="Arial"/>
          <w:sz w:val="22"/>
          <w:szCs w:val="22"/>
        </w:rPr>
        <w:t>…………</w:t>
      </w:r>
      <w:r w:rsidRPr="00007969">
        <w:rPr>
          <w:rFonts w:ascii="Arial" w:hAnsi="Arial" w:cs="Arial"/>
          <w:sz w:val="22"/>
          <w:szCs w:val="22"/>
        </w:rPr>
        <w:t>……</w:t>
      </w:r>
      <w:r w:rsidR="00401234" w:rsidRPr="00007969">
        <w:rPr>
          <w:rFonts w:ascii="Arial" w:hAnsi="Arial" w:cs="Arial"/>
          <w:sz w:val="22"/>
          <w:szCs w:val="22"/>
        </w:rPr>
        <w:t>…..</w:t>
      </w:r>
      <w:r w:rsidR="00401234" w:rsidRPr="00007969">
        <w:rPr>
          <w:rFonts w:ascii="Arial" w:hAnsi="Arial" w:cs="Arial"/>
          <w:sz w:val="22"/>
          <w:szCs w:val="22"/>
        </w:rPr>
        <w:tab/>
        <w:t>209</w:t>
      </w:r>
    </w:p>
    <w:p w14:paraId="3F1BFD6E" w14:textId="6D889599" w:rsidR="00FE65B7" w:rsidRPr="00007969" w:rsidRDefault="00FE65B7" w:rsidP="00BB63CE">
      <w:pPr>
        <w:spacing w:line="360" w:lineRule="auto"/>
        <w:rPr>
          <w:rFonts w:ascii="Arial" w:hAnsi="Arial" w:cs="Arial"/>
          <w:sz w:val="22"/>
          <w:szCs w:val="22"/>
        </w:rPr>
      </w:pPr>
      <w:r w:rsidRPr="00007969">
        <w:rPr>
          <w:rFonts w:ascii="Arial" w:hAnsi="Arial" w:cs="Arial"/>
          <w:sz w:val="22"/>
          <w:szCs w:val="22"/>
        </w:rPr>
        <w:tab/>
        <w:t>Reflection…………………………………………………</w:t>
      </w:r>
      <w:r w:rsidR="00934BB6" w:rsidRPr="00007969">
        <w:rPr>
          <w:rFonts w:ascii="Arial" w:hAnsi="Arial" w:cs="Arial"/>
          <w:sz w:val="22"/>
          <w:szCs w:val="22"/>
        </w:rPr>
        <w:t>…………</w:t>
      </w:r>
      <w:r w:rsidRPr="00007969">
        <w:rPr>
          <w:rFonts w:ascii="Arial" w:hAnsi="Arial" w:cs="Arial"/>
          <w:sz w:val="22"/>
          <w:szCs w:val="22"/>
        </w:rPr>
        <w:t>………</w:t>
      </w:r>
      <w:r w:rsidR="00401234" w:rsidRPr="00007969">
        <w:rPr>
          <w:rFonts w:ascii="Arial" w:hAnsi="Arial" w:cs="Arial"/>
          <w:sz w:val="22"/>
          <w:szCs w:val="22"/>
        </w:rPr>
        <w:t>……</w:t>
      </w:r>
      <w:r w:rsidR="00401234" w:rsidRPr="00007969">
        <w:rPr>
          <w:rFonts w:ascii="Arial" w:hAnsi="Arial" w:cs="Arial"/>
          <w:sz w:val="22"/>
          <w:szCs w:val="22"/>
        </w:rPr>
        <w:tab/>
        <w:t>210</w:t>
      </w:r>
    </w:p>
    <w:p w14:paraId="673005DC" w14:textId="6216B5E1"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3</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 xml:space="preserve">The </w:t>
      </w:r>
      <w:r w:rsidR="00FE65B7">
        <w:rPr>
          <w:rFonts w:ascii="Arial" w:hAnsi="Arial" w:cs="Arial"/>
          <w:sz w:val="22"/>
          <w:szCs w:val="22"/>
        </w:rPr>
        <w:t>I</w:t>
      </w:r>
      <w:r w:rsidR="000D5C87" w:rsidRPr="00D24182">
        <w:rPr>
          <w:rFonts w:ascii="Arial" w:hAnsi="Arial" w:cs="Arial"/>
          <w:sz w:val="22"/>
          <w:szCs w:val="22"/>
        </w:rPr>
        <w:t>ncident of ‘attendance data’</w:t>
      </w:r>
      <w:r w:rsidR="000D5C87">
        <w:rPr>
          <w:rFonts w:ascii="Arial" w:hAnsi="Arial" w:cs="Arial"/>
          <w:sz w:val="22"/>
          <w:szCs w:val="22"/>
        </w:rPr>
        <w:t>………………………………………………</w:t>
      </w:r>
      <w:r w:rsidR="000D5C87">
        <w:rPr>
          <w:rFonts w:ascii="Arial" w:hAnsi="Arial" w:cs="Arial"/>
          <w:sz w:val="22"/>
          <w:szCs w:val="22"/>
        </w:rPr>
        <w:tab/>
      </w:r>
      <w:r w:rsidR="002D5D57">
        <w:rPr>
          <w:rFonts w:ascii="Arial" w:hAnsi="Arial" w:cs="Arial"/>
          <w:sz w:val="22"/>
          <w:szCs w:val="22"/>
        </w:rPr>
        <w:t>2</w:t>
      </w:r>
      <w:r w:rsidR="00401234">
        <w:rPr>
          <w:rFonts w:ascii="Arial" w:hAnsi="Arial" w:cs="Arial"/>
          <w:sz w:val="22"/>
          <w:szCs w:val="22"/>
        </w:rPr>
        <w:t>11</w:t>
      </w:r>
    </w:p>
    <w:p w14:paraId="15C84BCC" w14:textId="5551A269" w:rsidR="00FE65B7" w:rsidRPr="009F186D" w:rsidRDefault="00FE65B7" w:rsidP="00FE65B7">
      <w:pPr>
        <w:spacing w:line="360" w:lineRule="auto"/>
        <w:rPr>
          <w:rFonts w:ascii="Arial" w:hAnsi="Arial" w:cs="Arial"/>
          <w:sz w:val="22"/>
          <w:szCs w:val="22"/>
        </w:rPr>
      </w:pPr>
      <w:r>
        <w:rPr>
          <w:rFonts w:ascii="Arial" w:hAnsi="Arial" w:cs="Arial"/>
          <w:sz w:val="22"/>
          <w:szCs w:val="22"/>
        </w:rPr>
        <w:tab/>
      </w:r>
      <w:r w:rsidRPr="009F186D">
        <w:rPr>
          <w:rFonts w:ascii="Arial" w:hAnsi="Arial" w:cs="Arial"/>
          <w:sz w:val="22"/>
          <w:szCs w:val="22"/>
        </w:rPr>
        <w:t>My first thoughts……………………………………………</w:t>
      </w:r>
      <w:r w:rsidR="00934BB6" w:rsidRPr="009F186D">
        <w:rPr>
          <w:rFonts w:ascii="Arial" w:hAnsi="Arial" w:cs="Arial"/>
          <w:sz w:val="22"/>
          <w:szCs w:val="22"/>
        </w:rPr>
        <w:t>………..</w:t>
      </w:r>
      <w:r w:rsidRPr="009F186D">
        <w:rPr>
          <w:rFonts w:ascii="Arial" w:hAnsi="Arial" w:cs="Arial"/>
          <w:sz w:val="22"/>
          <w:szCs w:val="22"/>
        </w:rPr>
        <w:t>…</w:t>
      </w:r>
      <w:r w:rsidR="00401234" w:rsidRPr="009F186D">
        <w:rPr>
          <w:rFonts w:ascii="Arial" w:hAnsi="Arial" w:cs="Arial"/>
          <w:sz w:val="22"/>
          <w:szCs w:val="22"/>
        </w:rPr>
        <w:t>……….</w:t>
      </w:r>
      <w:r w:rsidRPr="009F186D">
        <w:rPr>
          <w:rFonts w:ascii="Arial" w:hAnsi="Arial" w:cs="Arial"/>
          <w:sz w:val="22"/>
          <w:szCs w:val="22"/>
        </w:rPr>
        <w:tab/>
      </w:r>
      <w:r w:rsidR="00401234" w:rsidRPr="009F186D">
        <w:rPr>
          <w:rFonts w:ascii="Arial" w:hAnsi="Arial" w:cs="Arial"/>
          <w:sz w:val="22"/>
          <w:szCs w:val="22"/>
        </w:rPr>
        <w:t>212</w:t>
      </w:r>
    </w:p>
    <w:p w14:paraId="40109C30" w14:textId="43773916" w:rsidR="00FE65B7" w:rsidRPr="009F186D" w:rsidRDefault="00FE65B7" w:rsidP="00FE65B7">
      <w:pPr>
        <w:spacing w:line="360" w:lineRule="auto"/>
        <w:rPr>
          <w:rFonts w:ascii="Arial" w:hAnsi="Arial" w:cs="Arial"/>
          <w:sz w:val="22"/>
          <w:szCs w:val="22"/>
        </w:rPr>
      </w:pPr>
      <w:r w:rsidRPr="009F186D">
        <w:rPr>
          <w:rFonts w:ascii="Arial" w:hAnsi="Arial" w:cs="Arial"/>
          <w:sz w:val="22"/>
          <w:szCs w:val="22"/>
        </w:rPr>
        <w:tab/>
        <w:t>Analysis………………………………………………</w:t>
      </w:r>
      <w:r w:rsidR="00934BB6" w:rsidRPr="009F186D">
        <w:rPr>
          <w:rFonts w:ascii="Arial" w:hAnsi="Arial" w:cs="Arial"/>
          <w:sz w:val="22"/>
          <w:szCs w:val="22"/>
        </w:rPr>
        <w:t>…………</w:t>
      </w:r>
      <w:r w:rsidRPr="009F186D">
        <w:rPr>
          <w:rFonts w:ascii="Arial" w:hAnsi="Arial" w:cs="Arial"/>
          <w:sz w:val="22"/>
          <w:szCs w:val="22"/>
        </w:rPr>
        <w:t>……………</w:t>
      </w:r>
      <w:r w:rsidR="00401234" w:rsidRPr="009F186D">
        <w:rPr>
          <w:rFonts w:ascii="Arial" w:hAnsi="Arial" w:cs="Arial"/>
          <w:sz w:val="22"/>
          <w:szCs w:val="22"/>
        </w:rPr>
        <w:t>…..</w:t>
      </w:r>
      <w:r w:rsidR="00401234" w:rsidRPr="009F186D">
        <w:rPr>
          <w:rFonts w:ascii="Arial" w:hAnsi="Arial" w:cs="Arial"/>
          <w:sz w:val="22"/>
          <w:szCs w:val="22"/>
        </w:rPr>
        <w:tab/>
        <w:t>212</w:t>
      </w:r>
    </w:p>
    <w:p w14:paraId="41425395" w14:textId="1A55E435" w:rsidR="00FE65B7" w:rsidRPr="009F186D" w:rsidRDefault="00FE65B7" w:rsidP="00BB63CE">
      <w:pPr>
        <w:spacing w:line="360" w:lineRule="auto"/>
        <w:rPr>
          <w:rFonts w:ascii="Arial" w:hAnsi="Arial" w:cs="Arial"/>
          <w:sz w:val="22"/>
          <w:szCs w:val="22"/>
        </w:rPr>
      </w:pPr>
      <w:r w:rsidRPr="009F186D">
        <w:rPr>
          <w:rFonts w:ascii="Arial" w:hAnsi="Arial" w:cs="Arial"/>
          <w:sz w:val="22"/>
          <w:szCs w:val="22"/>
        </w:rPr>
        <w:tab/>
        <w:t>Reflection……………………………………………</w:t>
      </w:r>
      <w:r w:rsidR="00934BB6" w:rsidRPr="009F186D">
        <w:rPr>
          <w:rFonts w:ascii="Arial" w:hAnsi="Arial" w:cs="Arial"/>
          <w:sz w:val="22"/>
          <w:szCs w:val="22"/>
        </w:rPr>
        <w:t>………..</w:t>
      </w:r>
      <w:r w:rsidRPr="009F186D">
        <w:rPr>
          <w:rFonts w:ascii="Arial" w:hAnsi="Arial" w:cs="Arial"/>
          <w:sz w:val="22"/>
          <w:szCs w:val="22"/>
        </w:rPr>
        <w:t>……………</w:t>
      </w:r>
      <w:r w:rsidR="00401234" w:rsidRPr="009F186D">
        <w:rPr>
          <w:rFonts w:ascii="Arial" w:hAnsi="Arial" w:cs="Arial"/>
          <w:sz w:val="22"/>
          <w:szCs w:val="22"/>
        </w:rPr>
        <w:t>……</w:t>
      </w:r>
      <w:r w:rsidR="00401234" w:rsidRPr="009F186D">
        <w:rPr>
          <w:rFonts w:ascii="Arial" w:hAnsi="Arial" w:cs="Arial"/>
          <w:sz w:val="22"/>
          <w:szCs w:val="22"/>
        </w:rPr>
        <w:tab/>
        <w:t>213</w:t>
      </w:r>
    </w:p>
    <w:p w14:paraId="385DBA97" w14:textId="1C4C6BE8"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4</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‘Impossibility’ incident</w:t>
      </w:r>
      <w:r w:rsidR="000D5C87">
        <w:rPr>
          <w:rFonts w:ascii="Arial" w:hAnsi="Arial" w:cs="Arial"/>
          <w:sz w:val="22"/>
          <w:szCs w:val="22"/>
        </w:rPr>
        <w:t>……………………………………………………………</w:t>
      </w:r>
      <w:r w:rsidR="000D5C87">
        <w:rPr>
          <w:rFonts w:ascii="Arial" w:hAnsi="Arial" w:cs="Arial"/>
          <w:sz w:val="22"/>
          <w:szCs w:val="22"/>
        </w:rPr>
        <w:tab/>
      </w:r>
      <w:r w:rsidR="002D5D57">
        <w:rPr>
          <w:rFonts w:ascii="Arial" w:hAnsi="Arial" w:cs="Arial"/>
          <w:sz w:val="22"/>
          <w:szCs w:val="22"/>
        </w:rPr>
        <w:t>2</w:t>
      </w:r>
      <w:r w:rsidR="00401234">
        <w:rPr>
          <w:rFonts w:ascii="Arial" w:hAnsi="Arial" w:cs="Arial"/>
          <w:sz w:val="22"/>
          <w:szCs w:val="22"/>
        </w:rPr>
        <w:t>14</w:t>
      </w:r>
    </w:p>
    <w:p w14:paraId="0CE88679" w14:textId="1B231D5C" w:rsidR="00FE65B7" w:rsidRPr="00600821" w:rsidRDefault="00FE65B7" w:rsidP="00FE65B7">
      <w:pPr>
        <w:spacing w:line="360" w:lineRule="auto"/>
        <w:rPr>
          <w:rFonts w:ascii="Arial" w:hAnsi="Arial" w:cs="Arial"/>
          <w:sz w:val="22"/>
          <w:szCs w:val="22"/>
        </w:rPr>
      </w:pPr>
      <w:r>
        <w:rPr>
          <w:rFonts w:ascii="Arial" w:hAnsi="Arial" w:cs="Arial"/>
          <w:sz w:val="22"/>
          <w:szCs w:val="22"/>
        </w:rPr>
        <w:tab/>
      </w:r>
      <w:r w:rsidRPr="00600821">
        <w:rPr>
          <w:rFonts w:ascii="Arial" w:hAnsi="Arial" w:cs="Arial"/>
          <w:sz w:val="22"/>
          <w:szCs w:val="22"/>
        </w:rPr>
        <w:t>My first thoughts…………………………………</w:t>
      </w:r>
      <w:r w:rsidR="00934BB6" w:rsidRPr="00600821">
        <w:rPr>
          <w:rFonts w:ascii="Arial" w:hAnsi="Arial" w:cs="Arial"/>
          <w:sz w:val="22"/>
          <w:szCs w:val="22"/>
        </w:rPr>
        <w:t>………..</w:t>
      </w:r>
      <w:r w:rsidRPr="00600821">
        <w:rPr>
          <w:rFonts w:ascii="Arial" w:hAnsi="Arial" w:cs="Arial"/>
          <w:sz w:val="22"/>
          <w:szCs w:val="22"/>
        </w:rPr>
        <w:t>……………</w:t>
      </w:r>
      <w:r w:rsidR="00401234" w:rsidRPr="00600821">
        <w:rPr>
          <w:rFonts w:ascii="Arial" w:hAnsi="Arial" w:cs="Arial"/>
          <w:sz w:val="22"/>
          <w:szCs w:val="22"/>
        </w:rPr>
        <w:t>……….</w:t>
      </w:r>
      <w:r w:rsidRPr="00600821">
        <w:rPr>
          <w:rFonts w:ascii="Arial" w:hAnsi="Arial" w:cs="Arial"/>
          <w:sz w:val="22"/>
          <w:szCs w:val="22"/>
        </w:rPr>
        <w:tab/>
      </w:r>
      <w:r w:rsidR="00401234" w:rsidRPr="00600821">
        <w:rPr>
          <w:rFonts w:ascii="Arial" w:hAnsi="Arial" w:cs="Arial"/>
          <w:sz w:val="22"/>
          <w:szCs w:val="22"/>
        </w:rPr>
        <w:t>214</w:t>
      </w:r>
    </w:p>
    <w:p w14:paraId="4F7B892B" w14:textId="699EFA04" w:rsidR="00FE65B7" w:rsidRPr="00600821" w:rsidRDefault="00FE65B7" w:rsidP="00FE65B7">
      <w:pPr>
        <w:spacing w:line="360" w:lineRule="auto"/>
        <w:rPr>
          <w:rFonts w:ascii="Arial" w:hAnsi="Arial" w:cs="Arial"/>
          <w:sz w:val="22"/>
          <w:szCs w:val="22"/>
        </w:rPr>
      </w:pPr>
      <w:r w:rsidRPr="00600821">
        <w:rPr>
          <w:rFonts w:ascii="Arial" w:hAnsi="Arial" w:cs="Arial"/>
          <w:sz w:val="22"/>
          <w:szCs w:val="22"/>
        </w:rPr>
        <w:tab/>
        <w:t>Analysis………………………………………</w:t>
      </w:r>
      <w:r w:rsidR="00934BB6" w:rsidRPr="00600821">
        <w:rPr>
          <w:rFonts w:ascii="Arial" w:hAnsi="Arial" w:cs="Arial"/>
          <w:sz w:val="22"/>
          <w:szCs w:val="22"/>
        </w:rPr>
        <w:t>………..</w:t>
      </w:r>
      <w:r w:rsidRPr="00600821">
        <w:rPr>
          <w:rFonts w:ascii="Arial" w:hAnsi="Arial" w:cs="Arial"/>
          <w:sz w:val="22"/>
          <w:szCs w:val="22"/>
        </w:rPr>
        <w:t>……………………</w:t>
      </w:r>
      <w:r w:rsidR="00401234" w:rsidRPr="00600821">
        <w:rPr>
          <w:rFonts w:ascii="Arial" w:hAnsi="Arial" w:cs="Arial"/>
          <w:sz w:val="22"/>
          <w:szCs w:val="22"/>
        </w:rPr>
        <w:t>……</w:t>
      </w:r>
      <w:r w:rsidR="00401234" w:rsidRPr="00600821">
        <w:rPr>
          <w:rFonts w:ascii="Arial" w:hAnsi="Arial" w:cs="Arial"/>
          <w:sz w:val="22"/>
          <w:szCs w:val="22"/>
        </w:rPr>
        <w:tab/>
        <w:t>215</w:t>
      </w:r>
    </w:p>
    <w:p w14:paraId="02A84841" w14:textId="18E5D832" w:rsidR="00FE65B7" w:rsidRPr="00600821" w:rsidRDefault="00FE65B7" w:rsidP="00BB63CE">
      <w:pPr>
        <w:spacing w:line="360" w:lineRule="auto"/>
        <w:rPr>
          <w:rFonts w:ascii="Arial" w:hAnsi="Arial" w:cs="Arial"/>
          <w:sz w:val="22"/>
          <w:szCs w:val="22"/>
        </w:rPr>
      </w:pPr>
      <w:r w:rsidRPr="00600821">
        <w:rPr>
          <w:rFonts w:ascii="Arial" w:hAnsi="Arial" w:cs="Arial"/>
          <w:sz w:val="22"/>
          <w:szCs w:val="22"/>
        </w:rPr>
        <w:tab/>
        <w:t>Reflection…………………………………</w:t>
      </w:r>
      <w:r w:rsidR="00934BB6" w:rsidRPr="00600821">
        <w:rPr>
          <w:rFonts w:ascii="Arial" w:hAnsi="Arial" w:cs="Arial"/>
          <w:sz w:val="22"/>
          <w:szCs w:val="22"/>
        </w:rPr>
        <w:t>……….</w:t>
      </w:r>
      <w:r w:rsidRPr="00600821">
        <w:rPr>
          <w:rFonts w:ascii="Arial" w:hAnsi="Arial" w:cs="Arial"/>
          <w:sz w:val="22"/>
          <w:szCs w:val="22"/>
        </w:rPr>
        <w:t>………………………</w:t>
      </w:r>
      <w:r w:rsidR="00401234" w:rsidRPr="00600821">
        <w:rPr>
          <w:rFonts w:ascii="Arial" w:hAnsi="Arial" w:cs="Arial"/>
          <w:sz w:val="22"/>
          <w:szCs w:val="22"/>
        </w:rPr>
        <w:t>…….</w:t>
      </w:r>
      <w:r w:rsidR="00401234" w:rsidRPr="00600821">
        <w:rPr>
          <w:rFonts w:ascii="Arial" w:hAnsi="Arial" w:cs="Arial"/>
          <w:sz w:val="22"/>
          <w:szCs w:val="22"/>
        </w:rPr>
        <w:tab/>
        <w:t>216</w:t>
      </w:r>
    </w:p>
    <w:p w14:paraId="7ECBFB62" w14:textId="3AD45DBA"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5</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The incident of ‘wishing’</w:t>
      </w:r>
      <w:r w:rsidR="000D5C87">
        <w:rPr>
          <w:rFonts w:ascii="Arial" w:hAnsi="Arial" w:cs="Arial"/>
          <w:sz w:val="22"/>
          <w:szCs w:val="22"/>
        </w:rPr>
        <w:t>…………………………………………………………</w:t>
      </w:r>
      <w:r w:rsidR="000D5C87">
        <w:rPr>
          <w:rFonts w:ascii="Arial" w:hAnsi="Arial" w:cs="Arial"/>
          <w:sz w:val="22"/>
          <w:szCs w:val="22"/>
        </w:rPr>
        <w:tab/>
      </w:r>
      <w:r w:rsidR="002D5D57">
        <w:rPr>
          <w:rFonts w:ascii="Arial" w:hAnsi="Arial" w:cs="Arial"/>
          <w:sz w:val="22"/>
          <w:szCs w:val="22"/>
        </w:rPr>
        <w:t>21</w:t>
      </w:r>
      <w:r w:rsidR="00401234">
        <w:rPr>
          <w:rFonts w:ascii="Arial" w:hAnsi="Arial" w:cs="Arial"/>
          <w:sz w:val="22"/>
          <w:szCs w:val="22"/>
        </w:rPr>
        <w:t>7</w:t>
      </w:r>
    </w:p>
    <w:p w14:paraId="7ABF4A71" w14:textId="47C126B3" w:rsidR="00FE65B7" w:rsidRPr="00FE6A21" w:rsidRDefault="00FE65B7" w:rsidP="00FE65B7">
      <w:pPr>
        <w:spacing w:line="360" w:lineRule="auto"/>
        <w:rPr>
          <w:rFonts w:ascii="Arial" w:hAnsi="Arial" w:cs="Arial"/>
          <w:sz w:val="22"/>
          <w:szCs w:val="22"/>
        </w:rPr>
      </w:pPr>
      <w:r>
        <w:rPr>
          <w:rFonts w:ascii="Arial" w:hAnsi="Arial" w:cs="Arial"/>
          <w:sz w:val="22"/>
          <w:szCs w:val="22"/>
        </w:rPr>
        <w:tab/>
      </w:r>
      <w:r w:rsidR="00E64A4B" w:rsidRPr="00FE6A21">
        <w:rPr>
          <w:rFonts w:ascii="Arial" w:hAnsi="Arial" w:cs="Arial"/>
          <w:sz w:val="22"/>
          <w:szCs w:val="22"/>
        </w:rPr>
        <w:t>My</w:t>
      </w:r>
      <w:r w:rsidRPr="00FE6A21">
        <w:rPr>
          <w:rFonts w:ascii="Arial" w:hAnsi="Arial" w:cs="Arial"/>
          <w:sz w:val="22"/>
          <w:szCs w:val="22"/>
        </w:rPr>
        <w:t xml:space="preserve"> first thoughts………………………………………………</w:t>
      </w:r>
      <w:r w:rsidR="0016776E" w:rsidRPr="00FE6A21">
        <w:rPr>
          <w:rFonts w:ascii="Arial" w:hAnsi="Arial" w:cs="Arial"/>
          <w:sz w:val="22"/>
          <w:szCs w:val="22"/>
        </w:rPr>
        <w:t>……</w:t>
      </w:r>
      <w:r w:rsidR="00934BB6" w:rsidRPr="00FE6A21">
        <w:rPr>
          <w:rFonts w:ascii="Arial" w:hAnsi="Arial" w:cs="Arial"/>
          <w:sz w:val="22"/>
          <w:szCs w:val="22"/>
        </w:rPr>
        <w:t>…………</w:t>
      </w:r>
      <w:r w:rsidR="0016776E" w:rsidRPr="00FE6A21">
        <w:rPr>
          <w:rFonts w:ascii="Arial" w:hAnsi="Arial" w:cs="Arial"/>
          <w:sz w:val="22"/>
          <w:szCs w:val="22"/>
        </w:rPr>
        <w:t>….</w:t>
      </w:r>
      <w:r w:rsidRPr="00FE6A21">
        <w:rPr>
          <w:rFonts w:ascii="Arial" w:hAnsi="Arial" w:cs="Arial"/>
          <w:sz w:val="22"/>
          <w:szCs w:val="22"/>
        </w:rPr>
        <w:tab/>
      </w:r>
      <w:r w:rsidR="0016776E" w:rsidRPr="00FE6A21">
        <w:rPr>
          <w:rFonts w:ascii="Arial" w:hAnsi="Arial" w:cs="Arial"/>
          <w:sz w:val="22"/>
          <w:szCs w:val="22"/>
        </w:rPr>
        <w:t>217</w:t>
      </w:r>
    </w:p>
    <w:p w14:paraId="1797B947" w14:textId="7ABECED1" w:rsidR="00FE65B7" w:rsidRPr="00FE6A21" w:rsidRDefault="00FE65B7" w:rsidP="00FE65B7">
      <w:pPr>
        <w:spacing w:line="360" w:lineRule="auto"/>
        <w:rPr>
          <w:rFonts w:ascii="Arial" w:hAnsi="Arial" w:cs="Arial"/>
          <w:sz w:val="22"/>
          <w:szCs w:val="22"/>
        </w:rPr>
      </w:pPr>
      <w:r w:rsidRPr="00FE6A21">
        <w:rPr>
          <w:rFonts w:ascii="Arial" w:hAnsi="Arial" w:cs="Arial"/>
          <w:sz w:val="22"/>
          <w:szCs w:val="22"/>
        </w:rPr>
        <w:tab/>
        <w:t>Analysis………………………………………………………</w:t>
      </w:r>
      <w:r w:rsidR="00934BB6" w:rsidRPr="00FE6A21">
        <w:rPr>
          <w:rFonts w:ascii="Arial" w:hAnsi="Arial" w:cs="Arial"/>
          <w:sz w:val="22"/>
          <w:szCs w:val="22"/>
        </w:rPr>
        <w:t>…………</w:t>
      </w:r>
      <w:r w:rsidRPr="00FE6A21">
        <w:rPr>
          <w:rFonts w:ascii="Arial" w:hAnsi="Arial" w:cs="Arial"/>
          <w:sz w:val="22"/>
          <w:szCs w:val="22"/>
        </w:rPr>
        <w:t>……</w:t>
      </w:r>
      <w:r w:rsidR="0016776E" w:rsidRPr="00FE6A21">
        <w:rPr>
          <w:rFonts w:ascii="Arial" w:hAnsi="Arial" w:cs="Arial"/>
          <w:sz w:val="22"/>
          <w:szCs w:val="22"/>
        </w:rPr>
        <w:t>……</w:t>
      </w:r>
      <w:r w:rsidR="0016776E" w:rsidRPr="00FE6A21">
        <w:rPr>
          <w:rFonts w:ascii="Arial" w:hAnsi="Arial" w:cs="Arial"/>
          <w:sz w:val="22"/>
          <w:szCs w:val="22"/>
        </w:rPr>
        <w:tab/>
        <w:t>218</w:t>
      </w:r>
    </w:p>
    <w:p w14:paraId="606004CC" w14:textId="7F336E8C" w:rsidR="00FE65B7" w:rsidRPr="00FE6A21" w:rsidRDefault="00FE65B7" w:rsidP="00BB63CE">
      <w:pPr>
        <w:spacing w:line="360" w:lineRule="auto"/>
        <w:rPr>
          <w:rFonts w:ascii="Arial" w:hAnsi="Arial" w:cs="Arial"/>
          <w:sz w:val="22"/>
          <w:szCs w:val="22"/>
        </w:rPr>
      </w:pPr>
      <w:r w:rsidRPr="00FE6A21">
        <w:rPr>
          <w:rFonts w:ascii="Arial" w:hAnsi="Arial" w:cs="Arial"/>
          <w:sz w:val="22"/>
          <w:szCs w:val="22"/>
        </w:rPr>
        <w:tab/>
        <w:t>Reflection…………………………………………………</w:t>
      </w:r>
      <w:r w:rsidR="00934BB6" w:rsidRPr="00FE6A21">
        <w:rPr>
          <w:rFonts w:ascii="Arial" w:hAnsi="Arial" w:cs="Arial"/>
          <w:sz w:val="22"/>
          <w:szCs w:val="22"/>
        </w:rPr>
        <w:t>………..</w:t>
      </w:r>
      <w:r w:rsidRPr="00FE6A21">
        <w:rPr>
          <w:rFonts w:ascii="Arial" w:hAnsi="Arial" w:cs="Arial"/>
          <w:sz w:val="22"/>
          <w:szCs w:val="22"/>
        </w:rPr>
        <w:t>………</w:t>
      </w:r>
      <w:r w:rsidR="0016776E" w:rsidRPr="00FE6A21">
        <w:rPr>
          <w:rFonts w:ascii="Arial" w:hAnsi="Arial" w:cs="Arial"/>
          <w:sz w:val="22"/>
          <w:szCs w:val="22"/>
        </w:rPr>
        <w:t>…</w:t>
      </w:r>
      <w:r w:rsidR="00211858" w:rsidRPr="00FE6A21">
        <w:rPr>
          <w:rFonts w:ascii="Arial" w:hAnsi="Arial" w:cs="Arial"/>
          <w:sz w:val="22"/>
          <w:szCs w:val="22"/>
        </w:rPr>
        <w:t>.</w:t>
      </w:r>
      <w:r w:rsidR="0016776E" w:rsidRPr="00FE6A21">
        <w:rPr>
          <w:rFonts w:ascii="Arial" w:hAnsi="Arial" w:cs="Arial"/>
          <w:sz w:val="22"/>
          <w:szCs w:val="22"/>
        </w:rPr>
        <w:t>….</w:t>
      </w:r>
      <w:r w:rsidR="0016776E" w:rsidRPr="00FE6A21">
        <w:rPr>
          <w:rFonts w:ascii="Arial" w:hAnsi="Arial" w:cs="Arial"/>
          <w:sz w:val="22"/>
          <w:szCs w:val="22"/>
        </w:rPr>
        <w:tab/>
        <w:t>219</w:t>
      </w:r>
    </w:p>
    <w:p w14:paraId="7277D835" w14:textId="001C7620" w:rsidR="000D5C87"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6</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U-turn incident</w:t>
      </w:r>
      <w:r w:rsidR="000D5C87">
        <w:rPr>
          <w:rFonts w:ascii="Arial" w:hAnsi="Arial" w:cs="Arial"/>
          <w:sz w:val="22"/>
          <w:szCs w:val="22"/>
        </w:rPr>
        <w:t>……………………………………………………………………</w:t>
      </w:r>
      <w:r w:rsidR="000D5C87">
        <w:rPr>
          <w:rFonts w:ascii="Arial" w:hAnsi="Arial" w:cs="Arial"/>
          <w:sz w:val="22"/>
          <w:szCs w:val="22"/>
        </w:rPr>
        <w:tab/>
      </w:r>
      <w:r w:rsidR="002D5D57">
        <w:rPr>
          <w:rFonts w:ascii="Arial" w:hAnsi="Arial" w:cs="Arial"/>
          <w:sz w:val="22"/>
          <w:szCs w:val="22"/>
        </w:rPr>
        <w:t>2</w:t>
      </w:r>
      <w:r w:rsidR="0016776E">
        <w:rPr>
          <w:rFonts w:ascii="Arial" w:hAnsi="Arial" w:cs="Arial"/>
          <w:sz w:val="22"/>
          <w:szCs w:val="22"/>
        </w:rPr>
        <w:t>20</w:t>
      </w:r>
    </w:p>
    <w:p w14:paraId="78287423" w14:textId="478C626D" w:rsidR="00FE65B7" w:rsidRPr="00FE6A21" w:rsidRDefault="00FE65B7" w:rsidP="00FE65B7">
      <w:pPr>
        <w:spacing w:line="360" w:lineRule="auto"/>
        <w:rPr>
          <w:rFonts w:ascii="Arial" w:hAnsi="Arial" w:cs="Arial"/>
          <w:sz w:val="22"/>
          <w:szCs w:val="22"/>
        </w:rPr>
      </w:pPr>
      <w:r>
        <w:rPr>
          <w:rFonts w:ascii="Arial" w:hAnsi="Arial" w:cs="Arial"/>
          <w:sz w:val="22"/>
          <w:szCs w:val="22"/>
        </w:rPr>
        <w:tab/>
      </w:r>
      <w:r w:rsidRPr="00FE6A21">
        <w:rPr>
          <w:rFonts w:ascii="Arial" w:hAnsi="Arial" w:cs="Arial"/>
          <w:sz w:val="22"/>
          <w:szCs w:val="22"/>
        </w:rPr>
        <w:t>My first thoughts………………………………………</w:t>
      </w:r>
      <w:r w:rsidR="00934BB6" w:rsidRPr="00FE6A21">
        <w:rPr>
          <w:rFonts w:ascii="Arial" w:hAnsi="Arial" w:cs="Arial"/>
          <w:sz w:val="22"/>
          <w:szCs w:val="22"/>
        </w:rPr>
        <w:t>…………</w:t>
      </w:r>
      <w:r w:rsidRPr="00FE6A21">
        <w:rPr>
          <w:rFonts w:ascii="Arial" w:hAnsi="Arial" w:cs="Arial"/>
          <w:sz w:val="22"/>
          <w:szCs w:val="22"/>
        </w:rPr>
        <w:t>………</w:t>
      </w:r>
      <w:r w:rsidR="0016776E" w:rsidRPr="00FE6A21">
        <w:rPr>
          <w:rFonts w:ascii="Arial" w:hAnsi="Arial" w:cs="Arial"/>
          <w:sz w:val="22"/>
          <w:szCs w:val="22"/>
        </w:rPr>
        <w:t>……….</w:t>
      </w:r>
      <w:r w:rsidRPr="00FE6A21">
        <w:rPr>
          <w:rFonts w:ascii="Arial" w:hAnsi="Arial" w:cs="Arial"/>
          <w:sz w:val="22"/>
          <w:szCs w:val="22"/>
        </w:rPr>
        <w:tab/>
      </w:r>
      <w:r w:rsidR="0016776E" w:rsidRPr="00FE6A21">
        <w:rPr>
          <w:rFonts w:ascii="Arial" w:hAnsi="Arial" w:cs="Arial"/>
          <w:sz w:val="22"/>
          <w:szCs w:val="22"/>
        </w:rPr>
        <w:t>221</w:t>
      </w:r>
    </w:p>
    <w:p w14:paraId="42FC665D" w14:textId="74423492" w:rsidR="00FE65B7" w:rsidRPr="00FE6A21" w:rsidRDefault="00FE65B7" w:rsidP="00FE65B7">
      <w:pPr>
        <w:spacing w:line="360" w:lineRule="auto"/>
        <w:rPr>
          <w:rFonts w:ascii="Arial" w:hAnsi="Arial" w:cs="Arial"/>
          <w:sz w:val="22"/>
          <w:szCs w:val="22"/>
        </w:rPr>
      </w:pPr>
      <w:r w:rsidRPr="00FE6A21">
        <w:rPr>
          <w:rFonts w:ascii="Arial" w:hAnsi="Arial" w:cs="Arial"/>
          <w:sz w:val="22"/>
          <w:szCs w:val="22"/>
        </w:rPr>
        <w:tab/>
        <w:t>Analysis……………………………………………</w:t>
      </w:r>
      <w:r w:rsidR="00934BB6" w:rsidRPr="00FE6A21">
        <w:rPr>
          <w:rFonts w:ascii="Arial" w:hAnsi="Arial" w:cs="Arial"/>
          <w:sz w:val="22"/>
          <w:szCs w:val="22"/>
        </w:rPr>
        <w:t>…………</w:t>
      </w:r>
      <w:r w:rsidRPr="00FE6A21">
        <w:rPr>
          <w:rFonts w:ascii="Arial" w:hAnsi="Arial" w:cs="Arial"/>
          <w:sz w:val="22"/>
          <w:szCs w:val="22"/>
        </w:rPr>
        <w:t>………………</w:t>
      </w:r>
      <w:r w:rsidR="0016776E" w:rsidRPr="00FE6A21">
        <w:rPr>
          <w:rFonts w:ascii="Arial" w:hAnsi="Arial" w:cs="Arial"/>
          <w:sz w:val="22"/>
          <w:szCs w:val="22"/>
        </w:rPr>
        <w:t>……</w:t>
      </w:r>
      <w:r w:rsidR="0016776E" w:rsidRPr="00FE6A21">
        <w:rPr>
          <w:rFonts w:ascii="Arial" w:hAnsi="Arial" w:cs="Arial"/>
          <w:sz w:val="22"/>
          <w:szCs w:val="22"/>
        </w:rPr>
        <w:tab/>
        <w:t>221</w:t>
      </w:r>
    </w:p>
    <w:p w14:paraId="4EB10563" w14:textId="029FFD90" w:rsidR="00FE65B7" w:rsidRPr="00FE6A21" w:rsidRDefault="00FE65B7" w:rsidP="00BB63CE">
      <w:pPr>
        <w:spacing w:line="360" w:lineRule="auto"/>
        <w:rPr>
          <w:rFonts w:ascii="Arial" w:hAnsi="Arial" w:cs="Arial"/>
          <w:sz w:val="22"/>
          <w:szCs w:val="22"/>
        </w:rPr>
      </w:pPr>
      <w:r w:rsidRPr="00FE6A21">
        <w:rPr>
          <w:rFonts w:ascii="Arial" w:hAnsi="Arial" w:cs="Arial"/>
          <w:sz w:val="22"/>
          <w:szCs w:val="22"/>
        </w:rPr>
        <w:tab/>
        <w:t>Reflection……………………………………</w:t>
      </w:r>
      <w:r w:rsidR="00934BB6" w:rsidRPr="00FE6A21">
        <w:rPr>
          <w:rFonts w:ascii="Arial" w:hAnsi="Arial" w:cs="Arial"/>
          <w:sz w:val="22"/>
          <w:szCs w:val="22"/>
        </w:rPr>
        <w:t>…………</w:t>
      </w:r>
      <w:r w:rsidRPr="00FE6A21">
        <w:rPr>
          <w:rFonts w:ascii="Arial" w:hAnsi="Arial" w:cs="Arial"/>
          <w:sz w:val="22"/>
          <w:szCs w:val="22"/>
        </w:rPr>
        <w:t>……………………</w:t>
      </w:r>
      <w:r w:rsidR="0016776E" w:rsidRPr="00FE6A21">
        <w:rPr>
          <w:rFonts w:ascii="Arial" w:hAnsi="Arial" w:cs="Arial"/>
          <w:sz w:val="22"/>
          <w:szCs w:val="22"/>
        </w:rPr>
        <w:t>……</w:t>
      </w:r>
      <w:r w:rsidR="0016776E" w:rsidRPr="00FE6A21">
        <w:rPr>
          <w:rFonts w:ascii="Arial" w:hAnsi="Arial" w:cs="Arial"/>
          <w:sz w:val="22"/>
          <w:szCs w:val="22"/>
        </w:rPr>
        <w:tab/>
        <w:t>222</w:t>
      </w:r>
    </w:p>
    <w:p w14:paraId="7AAE61F6" w14:textId="4B66D0A6" w:rsidR="000D5C87" w:rsidRPr="00D24182" w:rsidRDefault="00E92D56" w:rsidP="00BB63CE">
      <w:pPr>
        <w:spacing w:line="360" w:lineRule="auto"/>
        <w:rPr>
          <w:rFonts w:ascii="Arial" w:hAnsi="Arial" w:cs="Arial"/>
          <w:sz w:val="22"/>
          <w:szCs w:val="22"/>
        </w:rPr>
      </w:pPr>
      <w:r>
        <w:rPr>
          <w:rFonts w:ascii="Arial" w:hAnsi="Arial" w:cs="Arial"/>
          <w:sz w:val="22"/>
          <w:szCs w:val="22"/>
        </w:rPr>
        <w:t>6</w:t>
      </w:r>
      <w:r w:rsidR="000D5C87" w:rsidRPr="00D24182">
        <w:rPr>
          <w:rFonts w:ascii="Arial" w:hAnsi="Arial" w:cs="Arial"/>
          <w:sz w:val="22"/>
          <w:szCs w:val="22"/>
        </w:rPr>
        <w:t>.1</w:t>
      </w:r>
      <w:r w:rsidR="000D5C87">
        <w:rPr>
          <w:rFonts w:ascii="Arial" w:hAnsi="Arial" w:cs="Arial"/>
          <w:sz w:val="22"/>
          <w:szCs w:val="22"/>
        </w:rPr>
        <w:t>7</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Summary</w:t>
      </w:r>
      <w:r w:rsidR="000D5C87">
        <w:rPr>
          <w:rFonts w:ascii="Arial" w:hAnsi="Arial" w:cs="Arial"/>
          <w:sz w:val="22"/>
          <w:szCs w:val="22"/>
        </w:rPr>
        <w:t>…………………………………………………………………………</w:t>
      </w:r>
      <w:r w:rsidR="000D5C87">
        <w:rPr>
          <w:rFonts w:ascii="Arial" w:hAnsi="Arial" w:cs="Arial"/>
          <w:sz w:val="22"/>
          <w:szCs w:val="22"/>
        </w:rPr>
        <w:tab/>
      </w:r>
      <w:r w:rsidR="00F264BF">
        <w:rPr>
          <w:rFonts w:ascii="Arial" w:hAnsi="Arial" w:cs="Arial"/>
          <w:sz w:val="22"/>
          <w:szCs w:val="22"/>
        </w:rPr>
        <w:t>2</w:t>
      </w:r>
      <w:r w:rsidR="0016776E">
        <w:rPr>
          <w:rFonts w:ascii="Arial" w:hAnsi="Arial" w:cs="Arial"/>
          <w:sz w:val="22"/>
          <w:szCs w:val="22"/>
        </w:rPr>
        <w:t>23</w:t>
      </w:r>
    </w:p>
    <w:p w14:paraId="0EF10C30" w14:textId="0365FF31" w:rsidR="000D5C87" w:rsidRDefault="000D5C87" w:rsidP="00BB63CE">
      <w:pPr>
        <w:spacing w:line="360" w:lineRule="auto"/>
        <w:rPr>
          <w:rFonts w:ascii="Arial" w:hAnsi="Arial" w:cs="Arial"/>
          <w:sz w:val="22"/>
          <w:szCs w:val="22"/>
        </w:rPr>
      </w:pPr>
    </w:p>
    <w:p w14:paraId="506D3D9E" w14:textId="26FB7717" w:rsidR="000D5C87" w:rsidRPr="00D24182" w:rsidRDefault="000D5C87" w:rsidP="00BB63CE">
      <w:pPr>
        <w:spacing w:line="360" w:lineRule="auto"/>
        <w:rPr>
          <w:rFonts w:ascii="Arial" w:hAnsi="Arial" w:cs="Arial"/>
          <w:sz w:val="22"/>
          <w:szCs w:val="22"/>
        </w:rPr>
      </w:pPr>
      <w:r w:rsidRPr="00D24182">
        <w:rPr>
          <w:rFonts w:ascii="Arial" w:hAnsi="Arial" w:cs="Arial"/>
          <w:sz w:val="22"/>
          <w:szCs w:val="22"/>
        </w:rPr>
        <w:t>Chapter s</w:t>
      </w:r>
      <w:r w:rsidR="00E92D56">
        <w:rPr>
          <w:rFonts w:ascii="Arial" w:hAnsi="Arial" w:cs="Arial"/>
          <w:sz w:val="22"/>
          <w:szCs w:val="22"/>
        </w:rPr>
        <w:t>even</w:t>
      </w:r>
      <w:r w:rsidRPr="00D24182">
        <w:rPr>
          <w:rFonts w:ascii="Arial" w:hAnsi="Arial" w:cs="Arial"/>
          <w:sz w:val="22"/>
          <w:szCs w:val="22"/>
        </w:rPr>
        <w:t xml:space="preserve"> </w:t>
      </w:r>
      <w:r w:rsidR="000F7147">
        <w:rPr>
          <w:rFonts w:ascii="Arial" w:hAnsi="Arial" w:cs="Arial"/>
          <w:sz w:val="22"/>
          <w:szCs w:val="22"/>
        </w:rPr>
        <w:t>–</w:t>
      </w:r>
      <w:r w:rsidRPr="00D24182">
        <w:rPr>
          <w:rFonts w:ascii="Arial" w:hAnsi="Arial" w:cs="Arial"/>
          <w:sz w:val="22"/>
          <w:szCs w:val="22"/>
        </w:rPr>
        <w:t xml:space="preserve"> </w:t>
      </w:r>
      <w:r w:rsidR="000F7147">
        <w:rPr>
          <w:rFonts w:ascii="Arial" w:hAnsi="Arial" w:cs="Arial"/>
          <w:sz w:val="22"/>
          <w:szCs w:val="22"/>
        </w:rPr>
        <w:t>Further discussion, c</w:t>
      </w:r>
      <w:r w:rsidRPr="00D24182">
        <w:rPr>
          <w:rFonts w:ascii="Arial" w:hAnsi="Arial" w:cs="Arial"/>
          <w:sz w:val="22"/>
          <w:szCs w:val="22"/>
        </w:rPr>
        <w:t>onclusions and recommendations</w:t>
      </w:r>
      <w:r w:rsidR="00211858">
        <w:rPr>
          <w:rFonts w:ascii="Arial" w:hAnsi="Arial" w:cs="Arial"/>
          <w:sz w:val="22"/>
          <w:szCs w:val="22"/>
        </w:rPr>
        <w:t>.</w:t>
      </w:r>
      <w:r>
        <w:rPr>
          <w:rFonts w:ascii="Arial" w:hAnsi="Arial" w:cs="Arial"/>
          <w:sz w:val="22"/>
          <w:szCs w:val="22"/>
        </w:rPr>
        <w:t>………</w:t>
      </w:r>
      <w:r w:rsidR="004A212F">
        <w:rPr>
          <w:rFonts w:ascii="Arial" w:hAnsi="Arial" w:cs="Arial"/>
          <w:sz w:val="22"/>
          <w:szCs w:val="22"/>
        </w:rPr>
        <w:t>..</w:t>
      </w:r>
      <w:r>
        <w:rPr>
          <w:rFonts w:ascii="Arial" w:hAnsi="Arial" w:cs="Arial"/>
          <w:sz w:val="22"/>
          <w:szCs w:val="22"/>
        </w:rPr>
        <w:tab/>
      </w:r>
      <w:r w:rsidR="00495F8D">
        <w:rPr>
          <w:rFonts w:ascii="Arial" w:hAnsi="Arial" w:cs="Arial"/>
          <w:sz w:val="22"/>
          <w:szCs w:val="22"/>
        </w:rPr>
        <w:t>2</w:t>
      </w:r>
      <w:r w:rsidR="0016776E">
        <w:rPr>
          <w:rFonts w:ascii="Arial" w:hAnsi="Arial" w:cs="Arial"/>
          <w:sz w:val="22"/>
          <w:szCs w:val="22"/>
        </w:rPr>
        <w:t>25</w:t>
      </w:r>
    </w:p>
    <w:p w14:paraId="09E1A860" w14:textId="16CD88AC" w:rsidR="000D5C87" w:rsidRPr="00D24182"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 xml:space="preserve">.1: </w:t>
      </w:r>
      <w:r w:rsidR="000D5C87">
        <w:rPr>
          <w:rFonts w:ascii="Arial" w:hAnsi="Arial" w:cs="Arial"/>
          <w:sz w:val="22"/>
          <w:szCs w:val="22"/>
        </w:rPr>
        <w:tab/>
      </w:r>
      <w:r w:rsidR="000D5C87" w:rsidRPr="00D24182">
        <w:rPr>
          <w:rFonts w:ascii="Arial" w:hAnsi="Arial" w:cs="Arial"/>
          <w:sz w:val="22"/>
          <w:szCs w:val="22"/>
        </w:rPr>
        <w:t>Introduction</w:t>
      </w:r>
      <w:r w:rsidR="000D5C87">
        <w:rPr>
          <w:rFonts w:ascii="Arial" w:hAnsi="Arial" w:cs="Arial"/>
          <w:sz w:val="22"/>
          <w:szCs w:val="22"/>
        </w:rPr>
        <w:t>……………………………………………………………………….</w:t>
      </w:r>
      <w:r w:rsidR="000D5C87">
        <w:rPr>
          <w:rFonts w:ascii="Arial" w:hAnsi="Arial" w:cs="Arial"/>
          <w:sz w:val="22"/>
          <w:szCs w:val="22"/>
        </w:rPr>
        <w:tab/>
      </w:r>
      <w:r w:rsidR="00495F8D">
        <w:rPr>
          <w:rFonts w:ascii="Arial" w:hAnsi="Arial" w:cs="Arial"/>
          <w:sz w:val="22"/>
          <w:szCs w:val="22"/>
        </w:rPr>
        <w:t>2</w:t>
      </w:r>
      <w:r w:rsidR="0016776E">
        <w:rPr>
          <w:rFonts w:ascii="Arial" w:hAnsi="Arial" w:cs="Arial"/>
          <w:sz w:val="22"/>
          <w:szCs w:val="22"/>
        </w:rPr>
        <w:t>27</w:t>
      </w:r>
    </w:p>
    <w:p w14:paraId="3105136A" w14:textId="721DCA72" w:rsidR="000D5C87" w:rsidRPr="00D24182"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 xml:space="preserve">.2: </w:t>
      </w:r>
      <w:r w:rsidR="000D5C87">
        <w:rPr>
          <w:rFonts w:ascii="Arial" w:hAnsi="Arial" w:cs="Arial"/>
          <w:sz w:val="22"/>
          <w:szCs w:val="22"/>
        </w:rPr>
        <w:tab/>
      </w:r>
      <w:r w:rsidR="000D5C87" w:rsidRPr="00D24182">
        <w:rPr>
          <w:rFonts w:ascii="Arial" w:hAnsi="Arial" w:cs="Arial"/>
          <w:sz w:val="22"/>
          <w:szCs w:val="22"/>
        </w:rPr>
        <w:t>Answers to research questions</w:t>
      </w:r>
      <w:r w:rsidR="000D5C87">
        <w:rPr>
          <w:rFonts w:ascii="Arial" w:hAnsi="Arial" w:cs="Arial"/>
          <w:sz w:val="22"/>
          <w:szCs w:val="22"/>
        </w:rPr>
        <w:t>…………………………………………………</w:t>
      </w:r>
      <w:r w:rsidR="000D5C87">
        <w:rPr>
          <w:rFonts w:ascii="Arial" w:hAnsi="Arial" w:cs="Arial"/>
          <w:sz w:val="22"/>
          <w:szCs w:val="22"/>
        </w:rPr>
        <w:tab/>
        <w:t>2</w:t>
      </w:r>
      <w:r w:rsidR="0016776E">
        <w:rPr>
          <w:rFonts w:ascii="Arial" w:hAnsi="Arial" w:cs="Arial"/>
          <w:sz w:val="22"/>
          <w:szCs w:val="22"/>
        </w:rPr>
        <w:t>2</w:t>
      </w:r>
      <w:r w:rsidR="00C12793">
        <w:rPr>
          <w:rFonts w:ascii="Arial" w:hAnsi="Arial" w:cs="Arial"/>
          <w:sz w:val="22"/>
          <w:szCs w:val="22"/>
        </w:rPr>
        <w:t>8</w:t>
      </w:r>
    </w:p>
    <w:p w14:paraId="4E082497" w14:textId="47194A6A" w:rsidR="0016776E"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 xml:space="preserve">.3: </w:t>
      </w:r>
      <w:r w:rsidR="000D5C87">
        <w:rPr>
          <w:rFonts w:ascii="Arial" w:hAnsi="Arial" w:cs="Arial"/>
          <w:sz w:val="22"/>
          <w:szCs w:val="22"/>
        </w:rPr>
        <w:tab/>
      </w:r>
      <w:r w:rsidR="0016776E">
        <w:rPr>
          <w:rFonts w:ascii="Arial" w:hAnsi="Arial" w:cs="Arial"/>
          <w:sz w:val="22"/>
          <w:szCs w:val="22"/>
        </w:rPr>
        <w:t xml:space="preserve">Revised conceptual </w:t>
      </w:r>
      <w:r w:rsidR="004908F4">
        <w:rPr>
          <w:rFonts w:ascii="Arial" w:hAnsi="Arial" w:cs="Arial"/>
          <w:sz w:val="22"/>
          <w:szCs w:val="22"/>
        </w:rPr>
        <w:t>f</w:t>
      </w:r>
      <w:r w:rsidR="0016776E">
        <w:rPr>
          <w:rFonts w:ascii="Arial" w:hAnsi="Arial" w:cs="Arial"/>
          <w:sz w:val="22"/>
          <w:szCs w:val="22"/>
        </w:rPr>
        <w:t>ramework………………………………………………..</w:t>
      </w:r>
      <w:r w:rsidR="0016776E">
        <w:rPr>
          <w:rFonts w:ascii="Arial" w:hAnsi="Arial" w:cs="Arial"/>
          <w:sz w:val="22"/>
          <w:szCs w:val="22"/>
        </w:rPr>
        <w:tab/>
        <w:t>240</w:t>
      </w:r>
    </w:p>
    <w:p w14:paraId="2AC68740" w14:textId="3A4853A0" w:rsidR="000D5C87" w:rsidRPr="00D24182" w:rsidRDefault="0016776E" w:rsidP="0016776E">
      <w:pPr>
        <w:spacing w:line="360" w:lineRule="auto"/>
        <w:rPr>
          <w:rFonts w:ascii="Arial" w:hAnsi="Arial" w:cs="Arial"/>
          <w:sz w:val="22"/>
          <w:szCs w:val="22"/>
        </w:rPr>
      </w:pPr>
      <w:r>
        <w:rPr>
          <w:rFonts w:ascii="Arial" w:hAnsi="Arial" w:cs="Arial"/>
          <w:sz w:val="22"/>
          <w:szCs w:val="22"/>
        </w:rPr>
        <w:t>7.4:</w:t>
      </w:r>
      <w:r>
        <w:rPr>
          <w:rFonts w:ascii="Arial" w:hAnsi="Arial" w:cs="Arial"/>
          <w:sz w:val="22"/>
          <w:szCs w:val="22"/>
        </w:rPr>
        <w:tab/>
      </w:r>
      <w:r w:rsidR="000D5C87" w:rsidRPr="00D24182">
        <w:rPr>
          <w:rFonts w:ascii="Arial" w:hAnsi="Arial" w:cs="Arial"/>
          <w:sz w:val="22"/>
          <w:szCs w:val="22"/>
        </w:rPr>
        <w:t>Contribution to knowledge</w:t>
      </w:r>
      <w:r w:rsidR="000D5C87">
        <w:rPr>
          <w:rFonts w:ascii="Arial" w:hAnsi="Arial" w:cs="Arial"/>
          <w:sz w:val="22"/>
          <w:szCs w:val="22"/>
        </w:rPr>
        <w:t>………………………………………………………</w:t>
      </w:r>
      <w:r w:rsidR="000D5C87">
        <w:rPr>
          <w:rFonts w:ascii="Arial" w:hAnsi="Arial" w:cs="Arial"/>
          <w:sz w:val="22"/>
          <w:szCs w:val="22"/>
        </w:rPr>
        <w:tab/>
        <w:t>2</w:t>
      </w:r>
      <w:r>
        <w:rPr>
          <w:rFonts w:ascii="Arial" w:hAnsi="Arial" w:cs="Arial"/>
          <w:sz w:val="22"/>
          <w:szCs w:val="22"/>
        </w:rPr>
        <w:t>4</w:t>
      </w:r>
      <w:r w:rsidR="00C12793">
        <w:rPr>
          <w:rFonts w:ascii="Arial" w:hAnsi="Arial" w:cs="Arial"/>
          <w:sz w:val="22"/>
          <w:szCs w:val="22"/>
        </w:rPr>
        <w:t>2</w:t>
      </w:r>
    </w:p>
    <w:p w14:paraId="1D3F6F81" w14:textId="033CAFAF" w:rsidR="000D5C87" w:rsidRPr="00D24182"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w:t>
      </w:r>
      <w:r w:rsidR="0016776E">
        <w:rPr>
          <w:rFonts w:ascii="Arial" w:hAnsi="Arial" w:cs="Arial"/>
          <w:sz w:val="22"/>
          <w:szCs w:val="22"/>
        </w:rPr>
        <w:t>5</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Limitations of the study</w:t>
      </w:r>
      <w:r w:rsidR="000D5C87">
        <w:rPr>
          <w:rFonts w:ascii="Arial" w:hAnsi="Arial" w:cs="Arial"/>
          <w:sz w:val="22"/>
          <w:szCs w:val="22"/>
        </w:rPr>
        <w:t>………………………………………………………….</w:t>
      </w:r>
      <w:r w:rsidR="000D5C87">
        <w:rPr>
          <w:rFonts w:ascii="Arial" w:hAnsi="Arial" w:cs="Arial"/>
          <w:sz w:val="22"/>
          <w:szCs w:val="22"/>
        </w:rPr>
        <w:tab/>
        <w:t>2</w:t>
      </w:r>
      <w:r w:rsidR="0016776E">
        <w:rPr>
          <w:rFonts w:ascii="Arial" w:hAnsi="Arial" w:cs="Arial"/>
          <w:sz w:val="22"/>
          <w:szCs w:val="22"/>
        </w:rPr>
        <w:t>4</w:t>
      </w:r>
      <w:r w:rsidR="00C12793">
        <w:rPr>
          <w:rFonts w:ascii="Arial" w:hAnsi="Arial" w:cs="Arial"/>
          <w:sz w:val="22"/>
          <w:szCs w:val="22"/>
        </w:rPr>
        <w:t>4</w:t>
      </w:r>
    </w:p>
    <w:p w14:paraId="25A565C2" w14:textId="27700D74" w:rsidR="000D5C87" w:rsidRPr="00D24182"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w:t>
      </w:r>
      <w:r w:rsidR="0016776E">
        <w:rPr>
          <w:rFonts w:ascii="Arial" w:hAnsi="Arial" w:cs="Arial"/>
          <w:sz w:val="22"/>
          <w:szCs w:val="22"/>
        </w:rPr>
        <w:t>6</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Recommendations and future research</w:t>
      </w:r>
      <w:r w:rsidR="000D5C87">
        <w:rPr>
          <w:rFonts w:ascii="Arial" w:hAnsi="Arial" w:cs="Arial"/>
          <w:sz w:val="22"/>
          <w:szCs w:val="22"/>
        </w:rPr>
        <w:t>……………………………………….</w:t>
      </w:r>
      <w:r w:rsidR="000D5C87">
        <w:rPr>
          <w:rFonts w:ascii="Arial" w:hAnsi="Arial" w:cs="Arial"/>
          <w:sz w:val="22"/>
          <w:szCs w:val="22"/>
        </w:rPr>
        <w:tab/>
        <w:t>2</w:t>
      </w:r>
      <w:r w:rsidR="0016776E">
        <w:rPr>
          <w:rFonts w:ascii="Arial" w:hAnsi="Arial" w:cs="Arial"/>
          <w:sz w:val="22"/>
          <w:szCs w:val="22"/>
        </w:rPr>
        <w:t>4</w:t>
      </w:r>
      <w:r w:rsidR="00C12793">
        <w:rPr>
          <w:rFonts w:ascii="Arial" w:hAnsi="Arial" w:cs="Arial"/>
          <w:sz w:val="22"/>
          <w:szCs w:val="22"/>
        </w:rPr>
        <w:t>5</w:t>
      </w:r>
    </w:p>
    <w:p w14:paraId="553D784D" w14:textId="7E96E91E" w:rsidR="000D5C87" w:rsidRPr="00D24182" w:rsidRDefault="00E92D56" w:rsidP="00BB63CE">
      <w:pPr>
        <w:spacing w:line="360" w:lineRule="auto"/>
        <w:rPr>
          <w:rFonts w:ascii="Arial" w:hAnsi="Arial" w:cs="Arial"/>
          <w:sz w:val="22"/>
          <w:szCs w:val="22"/>
        </w:rPr>
      </w:pPr>
      <w:r>
        <w:rPr>
          <w:rFonts w:ascii="Arial" w:hAnsi="Arial" w:cs="Arial"/>
          <w:sz w:val="22"/>
          <w:szCs w:val="22"/>
        </w:rPr>
        <w:t>7</w:t>
      </w:r>
      <w:r w:rsidR="000D5C87" w:rsidRPr="00D24182">
        <w:rPr>
          <w:rFonts w:ascii="Arial" w:hAnsi="Arial" w:cs="Arial"/>
          <w:sz w:val="22"/>
          <w:szCs w:val="22"/>
        </w:rPr>
        <w:t>.</w:t>
      </w:r>
      <w:r w:rsidR="006F2A67">
        <w:rPr>
          <w:rFonts w:ascii="Arial" w:hAnsi="Arial" w:cs="Arial"/>
          <w:sz w:val="22"/>
          <w:szCs w:val="22"/>
        </w:rPr>
        <w:t>7</w:t>
      </w:r>
      <w:r w:rsidR="000D5C87" w:rsidRPr="00D24182">
        <w:rPr>
          <w:rFonts w:ascii="Arial" w:hAnsi="Arial" w:cs="Arial"/>
          <w:sz w:val="22"/>
          <w:szCs w:val="22"/>
        </w:rPr>
        <w:t xml:space="preserve">: </w:t>
      </w:r>
      <w:r w:rsidR="000D5C87">
        <w:rPr>
          <w:rFonts w:ascii="Arial" w:hAnsi="Arial" w:cs="Arial"/>
          <w:sz w:val="22"/>
          <w:szCs w:val="22"/>
        </w:rPr>
        <w:tab/>
      </w:r>
      <w:r w:rsidR="000D5C87" w:rsidRPr="00D24182">
        <w:rPr>
          <w:rFonts w:ascii="Arial" w:hAnsi="Arial" w:cs="Arial"/>
          <w:sz w:val="22"/>
          <w:szCs w:val="22"/>
        </w:rPr>
        <w:t xml:space="preserve">Concluding </w:t>
      </w:r>
      <w:r w:rsidR="00D42EDC">
        <w:rPr>
          <w:rFonts w:ascii="Arial" w:hAnsi="Arial" w:cs="Arial"/>
          <w:sz w:val="22"/>
          <w:szCs w:val="22"/>
        </w:rPr>
        <w:t>re</w:t>
      </w:r>
      <w:r w:rsidR="000D5C87" w:rsidRPr="00D24182">
        <w:rPr>
          <w:rFonts w:ascii="Arial" w:hAnsi="Arial" w:cs="Arial"/>
          <w:sz w:val="22"/>
          <w:szCs w:val="22"/>
        </w:rPr>
        <w:t>marks</w:t>
      </w:r>
      <w:r w:rsidR="000D5C87">
        <w:rPr>
          <w:rFonts w:ascii="Arial" w:hAnsi="Arial" w:cs="Arial"/>
          <w:sz w:val="22"/>
          <w:szCs w:val="22"/>
        </w:rPr>
        <w:t>…</w:t>
      </w:r>
      <w:r w:rsidR="00D42EDC">
        <w:rPr>
          <w:rFonts w:ascii="Arial" w:hAnsi="Arial" w:cs="Arial"/>
          <w:sz w:val="22"/>
          <w:szCs w:val="22"/>
        </w:rPr>
        <w:t>…</w:t>
      </w:r>
      <w:r w:rsidR="000D5C87">
        <w:rPr>
          <w:rFonts w:ascii="Arial" w:hAnsi="Arial" w:cs="Arial"/>
          <w:sz w:val="22"/>
          <w:szCs w:val="22"/>
        </w:rPr>
        <w:t>………………………………………………………..</w:t>
      </w:r>
      <w:r w:rsidR="000D5C87">
        <w:rPr>
          <w:rFonts w:ascii="Arial" w:hAnsi="Arial" w:cs="Arial"/>
          <w:sz w:val="22"/>
          <w:szCs w:val="22"/>
        </w:rPr>
        <w:tab/>
        <w:t>2</w:t>
      </w:r>
      <w:r w:rsidR="006F2A67">
        <w:rPr>
          <w:rFonts w:ascii="Arial" w:hAnsi="Arial" w:cs="Arial"/>
          <w:sz w:val="22"/>
          <w:szCs w:val="22"/>
        </w:rPr>
        <w:t>4</w:t>
      </w:r>
      <w:r w:rsidR="00304EB0">
        <w:rPr>
          <w:rFonts w:ascii="Arial" w:hAnsi="Arial" w:cs="Arial"/>
          <w:sz w:val="22"/>
          <w:szCs w:val="22"/>
        </w:rPr>
        <w:t>7</w:t>
      </w:r>
    </w:p>
    <w:p w14:paraId="323CFDFC" w14:textId="77777777" w:rsidR="000D5C87" w:rsidRPr="00D24182" w:rsidRDefault="000D5C87" w:rsidP="00BB63CE">
      <w:pPr>
        <w:spacing w:line="360" w:lineRule="auto"/>
        <w:rPr>
          <w:rFonts w:ascii="Arial" w:hAnsi="Arial" w:cs="Arial"/>
          <w:sz w:val="22"/>
          <w:szCs w:val="22"/>
        </w:rPr>
      </w:pPr>
    </w:p>
    <w:p w14:paraId="58F1AD3C" w14:textId="4A8FBEF2" w:rsidR="00E659FC" w:rsidRPr="00E659FC" w:rsidRDefault="00E659FC" w:rsidP="00BB63CE">
      <w:pPr>
        <w:spacing w:line="360" w:lineRule="auto"/>
        <w:rPr>
          <w:rFonts w:ascii="Arial" w:hAnsi="Arial" w:cs="Arial"/>
          <w:sz w:val="22"/>
          <w:szCs w:val="22"/>
        </w:rPr>
      </w:pPr>
    </w:p>
    <w:p w14:paraId="079D3630" w14:textId="580F22F3" w:rsidR="00E659FC" w:rsidRPr="00E46C61" w:rsidRDefault="00E659FC" w:rsidP="00E46C61">
      <w:pPr>
        <w:pStyle w:val="Heading1"/>
        <w:jc w:val="left"/>
        <w:rPr>
          <w:b/>
          <w:bCs/>
        </w:rPr>
      </w:pPr>
      <w:r w:rsidRPr="00E46C61">
        <w:rPr>
          <w:b/>
          <w:bCs/>
        </w:rPr>
        <w:t>List of Figures</w:t>
      </w:r>
    </w:p>
    <w:p w14:paraId="57BCB03F" w14:textId="77777777" w:rsidR="00E46C61" w:rsidRPr="00E659FC" w:rsidRDefault="00E46C61" w:rsidP="00BB63CE">
      <w:pPr>
        <w:pBdr>
          <w:bottom w:val="single" w:sz="12" w:space="1" w:color="auto"/>
        </w:pBdr>
        <w:spacing w:line="360" w:lineRule="auto"/>
        <w:rPr>
          <w:rFonts w:ascii="Arial" w:hAnsi="Arial" w:cs="Arial"/>
          <w:b/>
          <w:sz w:val="22"/>
          <w:szCs w:val="22"/>
        </w:rPr>
      </w:pPr>
    </w:p>
    <w:p w14:paraId="4FDD2E91" w14:textId="73504292" w:rsidR="00E659FC" w:rsidRPr="00E659FC" w:rsidRDefault="00E659FC" w:rsidP="00BB63CE">
      <w:pPr>
        <w:spacing w:line="360" w:lineRule="auto"/>
        <w:rPr>
          <w:rFonts w:ascii="Arial" w:hAnsi="Arial" w:cs="Arial"/>
          <w:sz w:val="22"/>
          <w:szCs w:val="22"/>
        </w:rPr>
      </w:pPr>
    </w:p>
    <w:p w14:paraId="45382A2C" w14:textId="214F2A91" w:rsidR="00E659FC" w:rsidRDefault="00E659FC" w:rsidP="00E659FC">
      <w:pPr>
        <w:spacing w:line="360" w:lineRule="auto"/>
        <w:rPr>
          <w:rFonts w:ascii="Arial" w:hAnsi="Arial" w:cs="Arial"/>
          <w:sz w:val="22"/>
          <w:szCs w:val="22"/>
        </w:rPr>
      </w:pPr>
      <w:r>
        <w:rPr>
          <w:rFonts w:ascii="Arial" w:hAnsi="Arial" w:cs="Arial"/>
          <w:sz w:val="22"/>
          <w:szCs w:val="22"/>
        </w:rPr>
        <w:t>1.1</w:t>
      </w:r>
      <w:r>
        <w:rPr>
          <w:rFonts w:ascii="Arial" w:hAnsi="Arial" w:cs="Arial"/>
          <w:sz w:val="22"/>
          <w:szCs w:val="22"/>
        </w:rPr>
        <w:tab/>
        <w:t>3-min</w:t>
      </w:r>
      <w:r w:rsidR="006D5E2B">
        <w:rPr>
          <w:rFonts w:ascii="Arial" w:hAnsi="Arial" w:cs="Arial"/>
          <w:sz w:val="22"/>
          <w:szCs w:val="22"/>
        </w:rPr>
        <w:t>ute</w:t>
      </w:r>
      <w:r>
        <w:rPr>
          <w:rFonts w:ascii="Arial" w:hAnsi="Arial" w:cs="Arial"/>
          <w:sz w:val="22"/>
          <w:szCs w:val="22"/>
        </w:rPr>
        <w:t>-thesis PowerPoint slide presentation……</w:t>
      </w:r>
      <w:r w:rsidR="00211858">
        <w:rPr>
          <w:rFonts w:ascii="Arial" w:hAnsi="Arial" w:cs="Arial"/>
          <w:sz w:val="22"/>
          <w:szCs w:val="22"/>
        </w:rPr>
        <w:t>.</w:t>
      </w:r>
      <w:r>
        <w:rPr>
          <w:rFonts w:ascii="Arial" w:hAnsi="Arial" w:cs="Arial"/>
          <w:sz w:val="22"/>
          <w:szCs w:val="22"/>
        </w:rPr>
        <w:t>………</w:t>
      </w:r>
      <w:r w:rsidR="006D5E2B">
        <w:rPr>
          <w:rFonts w:ascii="Arial" w:hAnsi="Arial" w:cs="Arial"/>
          <w:sz w:val="22"/>
          <w:szCs w:val="22"/>
        </w:rPr>
        <w:t>…..</w:t>
      </w:r>
      <w:r>
        <w:rPr>
          <w:rFonts w:ascii="Arial" w:hAnsi="Arial" w:cs="Arial"/>
          <w:sz w:val="22"/>
          <w:szCs w:val="22"/>
        </w:rPr>
        <w:t>…………</w:t>
      </w:r>
      <w:r w:rsidR="00F0458C">
        <w:rPr>
          <w:rFonts w:ascii="Arial" w:hAnsi="Arial" w:cs="Arial"/>
          <w:sz w:val="22"/>
          <w:szCs w:val="22"/>
        </w:rPr>
        <w:t>….</w:t>
      </w:r>
      <w:r>
        <w:rPr>
          <w:rFonts w:ascii="Arial" w:hAnsi="Arial" w:cs="Arial"/>
          <w:sz w:val="22"/>
          <w:szCs w:val="22"/>
        </w:rPr>
        <w:tab/>
      </w:r>
      <w:r w:rsidR="0042644C">
        <w:rPr>
          <w:rFonts w:ascii="Arial" w:hAnsi="Arial" w:cs="Arial"/>
          <w:sz w:val="22"/>
          <w:szCs w:val="22"/>
        </w:rPr>
        <w:t>5</w:t>
      </w:r>
    </w:p>
    <w:p w14:paraId="16B6AC2F" w14:textId="77777777" w:rsidR="00E659FC" w:rsidRDefault="00E659FC" w:rsidP="00E659FC">
      <w:pPr>
        <w:spacing w:line="360" w:lineRule="auto"/>
        <w:rPr>
          <w:rFonts w:ascii="Arial" w:hAnsi="Arial" w:cs="Arial"/>
          <w:sz w:val="22"/>
          <w:szCs w:val="22"/>
        </w:rPr>
      </w:pPr>
    </w:p>
    <w:p w14:paraId="78F84483" w14:textId="7BB15E69" w:rsidR="00E659FC" w:rsidRDefault="007F77CF" w:rsidP="00E659FC">
      <w:pPr>
        <w:spacing w:line="360" w:lineRule="auto"/>
        <w:rPr>
          <w:rFonts w:ascii="Arial" w:hAnsi="Arial" w:cs="Arial"/>
          <w:sz w:val="22"/>
          <w:szCs w:val="22"/>
        </w:rPr>
      </w:pPr>
      <w:r>
        <w:rPr>
          <w:rFonts w:ascii="Arial" w:hAnsi="Arial" w:cs="Arial"/>
          <w:sz w:val="22"/>
          <w:szCs w:val="22"/>
        </w:rPr>
        <w:t>3</w:t>
      </w:r>
      <w:r w:rsidR="00E659FC">
        <w:rPr>
          <w:rFonts w:ascii="Arial" w:hAnsi="Arial" w:cs="Arial"/>
          <w:sz w:val="22"/>
          <w:szCs w:val="22"/>
        </w:rPr>
        <w:t>.1</w:t>
      </w:r>
      <w:r w:rsidR="00E659FC">
        <w:rPr>
          <w:rFonts w:ascii="Arial" w:hAnsi="Arial" w:cs="Arial"/>
          <w:sz w:val="22"/>
          <w:szCs w:val="22"/>
        </w:rPr>
        <w:tab/>
      </w:r>
      <w:r w:rsidR="00E659FC" w:rsidRPr="003F4FDC">
        <w:rPr>
          <w:rFonts w:ascii="Arial" w:hAnsi="Arial" w:cs="Arial"/>
          <w:sz w:val="22"/>
          <w:szCs w:val="22"/>
        </w:rPr>
        <w:t>Timeline of educational events reports and policies since 1944</w:t>
      </w:r>
      <w:r w:rsidR="00E659FC">
        <w:rPr>
          <w:rFonts w:ascii="Arial" w:hAnsi="Arial" w:cs="Arial"/>
          <w:sz w:val="22"/>
          <w:szCs w:val="22"/>
        </w:rPr>
        <w:t>…</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1A2F58">
        <w:rPr>
          <w:rFonts w:ascii="Arial" w:hAnsi="Arial" w:cs="Arial"/>
          <w:sz w:val="22"/>
          <w:szCs w:val="22"/>
        </w:rPr>
        <w:t>29</w:t>
      </w:r>
    </w:p>
    <w:p w14:paraId="676953B1" w14:textId="1152A8B2" w:rsidR="00E659FC" w:rsidRPr="005237D0" w:rsidRDefault="00E659FC" w:rsidP="00E659FC">
      <w:pPr>
        <w:spacing w:line="360" w:lineRule="auto"/>
        <w:rPr>
          <w:rFonts w:ascii="Arial" w:hAnsi="Arial" w:cs="Arial"/>
          <w:sz w:val="22"/>
          <w:szCs w:val="22"/>
        </w:rPr>
      </w:pPr>
    </w:p>
    <w:p w14:paraId="4EBCA21D" w14:textId="6B68DEA9" w:rsidR="00E659FC" w:rsidRPr="00712C8D"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.1</w:t>
      </w:r>
      <w:r w:rsidR="00E659FC">
        <w:rPr>
          <w:rFonts w:ascii="Arial" w:hAnsi="Arial" w:cs="Arial"/>
          <w:sz w:val="22"/>
          <w:szCs w:val="22"/>
        </w:rPr>
        <w:tab/>
        <w:t>Conceptual framework……………………………………………………</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8A5F3B">
        <w:rPr>
          <w:rFonts w:ascii="Arial" w:hAnsi="Arial" w:cs="Arial"/>
          <w:sz w:val="22"/>
          <w:szCs w:val="22"/>
        </w:rPr>
        <w:t>5</w:t>
      </w:r>
      <w:r w:rsidR="001A2F58">
        <w:rPr>
          <w:rFonts w:ascii="Arial" w:hAnsi="Arial" w:cs="Arial"/>
          <w:sz w:val="22"/>
          <w:szCs w:val="22"/>
        </w:rPr>
        <w:t>7</w:t>
      </w:r>
    </w:p>
    <w:p w14:paraId="728124C7" w14:textId="420F6E65" w:rsidR="00E659FC" w:rsidRPr="00AF0E45"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.2</w:t>
      </w:r>
      <w:r w:rsidR="00E659FC">
        <w:rPr>
          <w:rFonts w:ascii="Arial" w:hAnsi="Arial" w:cs="Arial"/>
          <w:sz w:val="22"/>
          <w:szCs w:val="22"/>
        </w:rPr>
        <w:tab/>
      </w:r>
      <w:r w:rsidR="00E659FC" w:rsidRPr="00EA27F8">
        <w:rPr>
          <w:rFonts w:ascii="Arial" w:hAnsi="Arial" w:cs="Arial"/>
          <w:sz w:val="22"/>
          <w:szCs w:val="22"/>
        </w:rPr>
        <w:t xml:space="preserve">Case </w:t>
      </w:r>
      <w:r w:rsidR="00E659FC">
        <w:rPr>
          <w:rFonts w:ascii="Arial" w:hAnsi="Arial" w:cs="Arial"/>
          <w:sz w:val="22"/>
          <w:szCs w:val="22"/>
        </w:rPr>
        <w:t>s</w:t>
      </w:r>
      <w:r w:rsidR="00E659FC" w:rsidRPr="00EA27F8">
        <w:rPr>
          <w:rFonts w:ascii="Arial" w:hAnsi="Arial" w:cs="Arial"/>
          <w:sz w:val="22"/>
          <w:szCs w:val="22"/>
        </w:rPr>
        <w:t xml:space="preserve">tudy </w:t>
      </w:r>
      <w:r w:rsidR="00E659FC">
        <w:rPr>
          <w:rFonts w:ascii="Arial" w:hAnsi="Arial" w:cs="Arial"/>
          <w:sz w:val="22"/>
          <w:szCs w:val="22"/>
        </w:rPr>
        <w:t>d</w:t>
      </w:r>
      <w:r w:rsidR="00E659FC" w:rsidRPr="00EA27F8">
        <w:rPr>
          <w:rFonts w:ascii="Arial" w:hAnsi="Arial" w:cs="Arial"/>
          <w:sz w:val="22"/>
          <w:szCs w:val="22"/>
        </w:rPr>
        <w:t>esign for this project</w:t>
      </w:r>
      <w:r w:rsidR="00E659FC">
        <w:rPr>
          <w:rFonts w:ascii="Arial" w:hAnsi="Arial" w:cs="Arial"/>
          <w:sz w:val="22"/>
          <w:szCs w:val="22"/>
        </w:rPr>
        <w:t>………………………………………</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1A2F58">
        <w:rPr>
          <w:rFonts w:ascii="Arial" w:hAnsi="Arial" w:cs="Arial"/>
          <w:sz w:val="22"/>
          <w:szCs w:val="22"/>
        </w:rPr>
        <w:t>59</w:t>
      </w:r>
    </w:p>
    <w:p w14:paraId="5F6CC84C" w14:textId="6CD9A1AD" w:rsidR="00E659FC"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w:t>
      </w:r>
      <w:r w:rsidR="00AF0E45">
        <w:rPr>
          <w:rFonts w:ascii="Arial" w:hAnsi="Arial" w:cs="Arial"/>
          <w:sz w:val="22"/>
          <w:szCs w:val="22"/>
        </w:rPr>
        <w:t>3</w:t>
      </w:r>
      <w:r w:rsidR="00E659FC">
        <w:rPr>
          <w:rFonts w:ascii="Arial" w:hAnsi="Arial" w:cs="Arial"/>
          <w:sz w:val="22"/>
          <w:szCs w:val="22"/>
        </w:rPr>
        <w:tab/>
        <w:t>Revised case study design……………………………………………</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2825FC">
        <w:rPr>
          <w:rFonts w:ascii="Arial" w:hAnsi="Arial" w:cs="Arial"/>
          <w:sz w:val="22"/>
          <w:szCs w:val="22"/>
        </w:rPr>
        <w:t>6</w:t>
      </w:r>
      <w:r w:rsidR="001A2F58">
        <w:rPr>
          <w:rFonts w:ascii="Arial" w:hAnsi="Arial" w:cs="Arial"/>
          <w:sz w:val="22"/>
          <w:szCs w:val="22"/>
        </w:rPr>
        <w:t>5</w:t>
      </w:r>
    </w:p>
    <w:p w14:paraId="6B4CFBED" w14:textId="268E1A1E" w:rsidR="00E659FC"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w:t>
      </w:r>
      <w:r w:rsidR="00AF0E45">
        <w:rPr>
          <w:rFonts w:ascii="Arial" w:hAnsi="Arial" w:cs="Arial"/>
          <w:sz w:val="22"/>
          <w:szCs w:val="22"/>
        </w:rPr>
        <w:t>4</w:t>
      </w:r>
      <w:r w:rsidR="00E659FC">
        <w:rPr>
          <w:rFonts w:ascii="Arial" w:hAnsi="Arial" w:cs="Arial"/>
          <w:sz w:val="22"/>
          <w:szCs w:val="22"/>
        </w:rPr>
        <w:tab/>
        <w:t>Summary of each data method used…………………………………</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1A2F58">
        <w:rPr>
          <w:rFonts w:ascii="Arial" w:hAnsi="Arial" w:cs="Arial"/>
          <w:sz w:val="22"/>
          <w:szCs w:val="22"/>
        </w:rPr>
        <w:t>69</w:t>
      </w:r>
    </w:p>
    <w:p w14:paraId="036997A8" w14:textId="152E4A28" w:rsidR="00E659FC"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w:t>
      </w:r>
      <w:r w:rsidR="00AF0E45">
        <w:rPr>
          <w:rFonts w:ascii="Arial" w:hAnsi="Arial" w:cs="Arial"/>
          <w:sz w:val="22"/>
          <w:szCs w:val="22"/>
        </w:rPr>
        <w:t>5</w:t>
      </w:r>
      <w:r w:rsidR="00E659FC">
        <w:rPr>
          <w:rFonts w:ascii="Arial" w:hAnsi="Arial" w:cs="Arial"/>
          <w:sz w:val="22"/>
          <w:szCs w:val="22"/>
        </w:rPr>
        <w:tab/>
        <w:t>Map of data timings of data collection points……………………………</w:t>
      </w:r>
      <w:r w:rsidR="00F0458C">
        <w:rPr>
          <w:rFonts w:ascii="Arial" w:hAnsi="Arial" w:cs="Arial"/>
          <w:sz w:val="22"/>
          <w:szCs w:val="22"/>
        </w:rPr>
        <w:t>……</w:t>
      </w:r>
      <w:r w:rsidR="00E659FC">
        <w:rPr>
          <w:rFonts w:ascii="Arial" w:hAnsi="Arial" w:cs="Arial"/>
          <w:sz w:val="22"/>
          <w:szCs w:val="22"/>
        </w:rPr>
        <w:tab/>
      </w:r>
      <w:r w:rsidR="002825FC">
        <w:rPr>
          <w:rFonts w:ascii="Arial" w:hAnsi="Arial" w:cs="Arial"/>
          <w:sz w:val="22"/>
          <w:szCs w:val="22"/>
        </w:rPr>
        <w:t>7</w:t>
      </w:r>
      <w:r w:rsidR="001A2F58">
        <w:rPr>
          <w:rFonts w:ascii="Arial" w:hAnsi="Arial" w:cs="Arial"/>
          <w:sz w:val="22"/>
          <w:szCs w:val="22"/>
        </w:rPr>
        <w:t>6</w:t>
      </w:r>
    </w:p>
    <w:p w14:paraId="04EBB285" w14:textId="3F851120" w:rsidR="00E659FC"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w:t>
      </w:r>
      <w:r w:rsidR="00AF0E45">
        <w:rPr>
          <w:rFonts w:ascii="Arial" w:hAnsi="Arial" w:cs="Arial"/>
          <w:sz w:val="22"/>
          <w:szCs w:val="22"/>
        </w:rPr>
        <w:t>6</w:t>
      </w:r>
      <w:r w:rsidR="00E659FC">
        <w:rPr>
          <w:rFonts w:ascii="Arial" w:hAnsi="Arial" w:cs="Arial"/>
          <w:sz w:val="22"/>
          <w:szCs w:val="22"/>
        </w:rPr>
        <w:tab/>
        <w:t>Mind-map of data collected in first two months………………………</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EA0011">
        <w:rPr>
          <w:rFonts w:ascii="Arial" w:hAnsi="Arial" w:cs="Arial"/>
          <w:sz w:val="22"/>
          <w:szCs w:val="22"/>
        </w:rPr>
        <w:t>8</w:t>
      </w:r>
      <w:r w:rsidR="001A2F58">
        <w:rPr>
          <w:rFonts w:ascii="Arial" w:hAnsi="Arial" w:cs="Arial"/>
          <w:sz w:val="22"/>
          <w:szCs w:val="22"/>
        </w:rPr>
        <w:t>0</w:t>
      </w:r>
    </w:p>
    <w:p w14:paraId="612C4B6A" w14:textId="5B660CE4" w:rsidR="00E659FC" w:rsidRDefault="007F77CF" w:rsidP="00E659FC">
      <w:pPr>
        <w:spacing w:line="360" w:lineRule="auto"/>
        <w:rPr>
          <w:rFonts w:ascii="Arial" w:hAnsi="Arial" w:cs="Arial"/>
          <w:sz w:val="22"/>
          <w:szCs w:val="22"/>
        </w:rPr>
      </w:pPr>
      <w:r>
        <w:rPr>
          <w:rFonts w:ascii="Arial" w:hAnsi="Arial" w:cs="Arial"/>
          <w:sz w:val="22"/>
          <w:szCs w:val="22"/>
        </w:rPr>
        <w:t>4</w:t>
      </w:r>
      <w:r w:rsidR="00E659FC">
        <w:rPr>
          <w:rFonts w:ascii="Arial" w:hAnsi="Arial" w:cs="Arial"/>
          <w:sz w:val="22"/>
          <w:szCs w:val="22"/>
        </w:rPr>
        <w:t>.</w:t>
      </w:r>
      <w:r w:rsidR="00AF0E45">
        <w:rPr>
          <w:rFonts w:ascii="Arial" w:hAnsi="Arial" w:cs="Arial"/>
          <w:sz w:val="22"/>
          <w:szCs w:val="22"/>
        </w:rPr>
        <w:t>7</w:t>
      </w:r>
      <w:r w:rsidR="00E659FC">
        <w:rPr>
          <w:rFonts w:ascii="Arial" w:hAnsi="Arial" w:cs="Arial"/>
          <w:sz w:val="22"/>
          <w:szCs w:val="22"/>
        </w:rPr>
        <w:tab/>
        <w:t>Data analysis process……………………………………………………</w:t>
      </w:r>
      <w:r w:rsidR="00211858">
        <w:rPr>
          <w:rFonts w:ascii="Arial" w:hAnsi="Arial" w:cs="Arial"/>
          <w:sz w:val="22"/>
          <w:szCs w:val="22"/>
        </w:rPr>
        <w:t>.</w:t>
      </w:r>
      <w:r w:rsidR="00E659FC">
        <w:rPr>
          <w:rFonts w:ascii="Arial" w:hAnsi="Arial" w:cs="Arial"/>
          <w:sz w:val="22"/>
          <w:szCs w:val="22"/>
        </w:rPr>
        <w:t>…</w:t>
      </w:r>
      <w:r w:rsidR="00F0458C">
        <w:rPr>
          <w:rFonts w:ascii="Arial" w:hAnsi="Arial" w:cs="Arial"/>
          <w:sz w:val="22"/>
          <w:szCs w:val="22"/>
        </w:rPr>
        <w:t>…..</w:t>
      </w:r>
      <w:r w:rsidR="00E659FC">
        <w:rPr>
          <w:rFonts w:ascii="Arial" w:hAnsi="Arial" w:cs="Arial"/>
          <w:sz w:val="22"/>
          <w:szCs w:val="22"/>
        </w:rPr>
        <w:tab/>
      </w:r>
      <w:r w:rsidR="00EA0011">
        <w:rPr>
          <w:rFonts w:ascii="Arial" w:hAnsi="Arial" w:cs="Arial"/>
          <w:sz w:val="22"/>
          <w:szCs w:val="22"/>
        </w:rPr>
        <w:t>8</w:t>
      </w:r>
      <w:r w:rsidR="001A2F58">
        <w:rPr>
          <w:rFonts w:ascii="Arial" w:hAnsi="Arial" w:cs="Arial"/>
          <w:sz w:val="22"/>
          <w:szCs w:val="22"/>
        </w:rPr>
        <w:t>1</w:t>
      </w:r>
    </w:p>
    <w:p w14:paraId="6916C955" w14:textId="262881F1" w:rsidR="00E659FC" w:rsidRDefault="00E659FC" w:rsidP="00BB63CE">
      <w:pPr>
        <w:spacing w:line="360" w:lineRule="auto"/>
        <w:rPr>
          <w:rFonts w:ascii="Arial" w:hAnsi="Arial" w:cs="Arial"/>
          <w:sz w:val="22"/>
          <w:szCs w:val="22"/>
        </w:rPr>
      </w:pPr>
    </w:p>
    <w:p w14:paraId="4F980F62" w14:textId="7862399F"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.1</w:t>
      </w:r>
      <w:r w:rsidR="00E659FC">
        <w:rPr>
          <w:rFonts w:ascii="Arial" w:hAnsi="Arial" w:cs="Arial"/>
          <w:sz w:val="22"/>
          <w:szCs w:val="22"/>
        </w:rPr>
        <w:tab/>
        <w:t>Data collection timeline…………………………………………………</w:t>
      </w:r>
      <w:r w:rsidR="00211858">
        <w:rPr>
          <w:rFonts w:ascii="Arial" w:hAnsi="Arial" w:cs="Arial"/>
          <w:sz w:val="22"/>
          <w:szCs w:val="22"/>
        </w:rPr>
        <w:t>.</w:t>
      </w:r>
      <w:r w:rsidR="00E659FC">
        <w:rPr>
          <w:rFonts w:ascii="Arial" w:hAnsi="Arial" w:cs="Arial"/>
          <w:sz w:val="22"/>
          <w:szCs w:val="22"/>
        </w:rPr>
        <w:t>……</w:t>
      </w:r>
      <w:r w:rsidR="00E816FC">
        <w:rPr>
          <w:rFonts w:ascii="Arial" w:hAnsi="Arial" w:cs="Arial"/>
          <w:sz w:val="22"/>
          <w:szCs w:val="22"/>
        </w:rPr>
        <w:t>…</w:t>
      </w:r>
      <w:r w:rsidR="00E659FC">
        <w:rPr>
          <w:rFonts w:ascii="Arial" w:hAnsi="Arial" w:cs="Arial"/>
          <w:sz w:val="22"/>
          <w:szCs w:val="22"/>
        </w:rPr>
        <w:tab/>
      </w:r>
      <w:r w:rsidR="00E816FC">
        <w:rPr>
          <w:rFonts w:ascii="Arial" w:hAnsi="Arial" w:cs="Arial"/>
          <w:sz w:val="22"/>
          <w:szCs w:val="22"/>
        </w:rPr>
        <w:t>94</w:t>
      </w:r>
    </w:p>
    <w:p w14:paraId="1792F83F" w14:textId="238D048D"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.2</w:t>
      </w:r>
      <w:r w:rsidR="00E659FC">
        <w:rPr>
          <w:rFonts w:ascii="Arial" w:hAnsi="Arial" w:cs="Arial"/>
          <w:sz w:val="22"/>
          <w:szCs w:val="22"/>
        </w:rPr>
        <w:tab/>
      </w:r>
      <w:r w:rsidR="00E659FC" w:rsidRPr="00437CB9">
        <w:rPr>
          <w:rFonts w:ascii="Arial" w:hAnsi="Arial" w:cs="Arial"/>
          <w:sz w:val="22"/>
          <w:szCs w:val="22"/>
        </w:rPr>
        <w:t xml:space="preserve">GCSE English </w:t>
      </w:r>
      <w:r w:rsidR="00E659FC">
        <w:rPr>
          <w:rFonts w:ascii="Arial" w:hAnsi="Arial" w:cs="Arial"/>
          <w:sz w:val="22"/>
          <w:szCs w:val="22"/>
        </w:rPr>
        <w:t>p</w:t>
      </w:r>
      <w:r w:rsidR="00E659FC" w:rsidRPr="00437CB9">
        <w:rPr>
          <w:rFonts w:ascii="Arial" w:hAnsi="Arial" w:cs="Arial"/>
          <w:sz w:val="22"/>
          <w:szCs w:val="22"/>
        </w:rPr>
        <w:t xml:space="preserve">ass </w:t>
      </w:r>
      <w:r w:rsidR="00E659FC">
        <w:rPr>
          <w:rFonts w:ascii="Arial" w:hAnsi="Arial" w:cs="Arial"/>
          <w:sz w:val="22"/>
          <w:szCs w:val="22"/>
        </w:rPr>
        <w:t>r</w:t>
      </w:r>
      <w:r w:rsidR="00E659FC" w:rsidRPr="00437CB9">
        <w:rPr>
          <w:rFonts w:ascii="Arial" w:hAnsi="Arial" w:cs="Arial"/>
          <w:sz w:val="22"/>
          <w:szCs w:val="22"/>
        </w:rPr>
        <w:t xml:space="preserve">ate (A*-C) </w:t>
      </w:r>
      <w:r w:rsidR="00E659FC">
        <w:rPr>
          <w:rFonts w:ascii="Arial" w:hAnsi="Arial" w:cs="Arial"/>
          <w:sz w:val="22"/>
          <w:szCs w:val="22"/>
        </w:rPr>
        <w:t>………………………………………</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r>
      <w:r w:rsidR="00A4095F">
        <w:rPr>
          <w:rFonts w:ascii="Arial" w:hAnsi="Arial" w:cs="Arial"/>
          <w:sz w:val="22"/>
          <w:szCs w:val="22"/>
        </w:rPr>
        <w:t>9</w:t>
      </w:r>
      <w:r w:rsidR="00A23D70">
        <w:rPr>
          <w:rFonts w:ascii="Arial" w:hAnsi="Arial" w:cs="Arial"/>
          <w:sz w:val="22"/>
          <w:szCs w:val="22"/>
        </w:rPr>
        <w:t>6</w:t>
      </w:r>
    </w:p>
    <w:p w14:paraId="7C4A53F6" w14:textId="5EEC5D06"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.3</w:t>
      </w:r>
      <w:r w:rsidR="00E659FC">
        <w:rPr>
          <w:rFonts w:ascii="Arial" w:hAnsi="Arial" w:cs="Arial"/>
          <w:sz w:val="22"/>
          <w:szCs w:val="22"/>
        </w:rPr>
        <w:tab/>
      </w:r>
      <w:r w:rsidR="00E659FC" w:rsidRPr="00B47784">
        <w:rPr>
          <w:rFonts w:ascii="Arial" w:hAnsi="Arial" w:cs="Arial"/>
          <w:sz w:val="22"/>
          <w:szCs w:val="22"/>
        </w:rPr>
        <w:t xml:space="preserve">GCSE </w:t>
      </w:r>
      <w:r w:rsidR="009B1304">
        <w:rPr>
          <w:rFonts w:ascii="Arial" w:hAnsi="Arial" w:cs="Arial"/>
          <w:sz w:val="22"/>
          <w:szCs w:val="22"/>
        </w:rPr>
        <w:t>m</w:t>
      </w:r>
      <w:r w:rsidR="00E659FC" w:rsidRPr="00B47784">
        <w:rPr>
          <w:rFonts w:ascii="Arial" w:hAnsi="Arial" w:cs="Arial"/>
          <w:sz w:val="22"/>
          <w:szCs w:val="22"/>
        </w:rPr>
        <w:t xml:space="preserve">aths </w:t>
      </w:r>
      <w:r w:rsidR="00E659FC">
        <w:rPr>
          <w:rFonts w:ascii="Arial" w:hAnsi="Arial" w:cs="Arial"/>
          <w:sz w:val="22"/>
          <w:szCs w:val="22"/>
        </w:rPr>
        <w:t>p</w:t>
      </w:r>
      <w:r w:rsidR="00E659FC" w:rsidRPr="00B47784">
        <w:rPr>
          <w:rFonts w:ascii="Arial" w:hAnsi="Arial" w:cs="Arial"/>
          <w:sz w:val="22"/>
          <w:szCs w:val="22"/>
        </w:rPr>
        <w:t xml:space="preserve">ass </w:t>
      </w:r>
      <w:r w:rsidR="00E659FC">
        <w:rPr>
          <w:rFonts w:ascii="Arial" w:hAnsi="Arial" w:cs="Arial"/>
          <w:sz w:val="22"/>
          <w:szCs w:val="22"/>
        </w:rPr>
        <w:t>r</w:t>
      </w:r>
      <w:r w:rsidR="00E659FC" w:rsidRPr="00B47784">
        <w:rPr>
          <w:rFonts w:ascii="Arial" w:hAnsi="Arial" w:cs="Arial"/>
          <w:sz w:val="22"/>
          <w:szCs w:val="22"/>
        </w:rPr>
        <w:t xml:space="preserve">ate (A*-C) </w:t>
      </w:r>
      <w:r w:rsidR="00E659FC">
        <w:rPr>
          <w:rFonts w:ascii="Arial" w:hAnsi="Arial" w:cs="Arial"/>
          <w:sz w:val="22"/>
          <w:szCs w:val="22"/>
        </w:rPr>
        <w:t>………………………………………</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r>
      <w:r w:rsidR="00A4095F">
        <w:rPr>
          <w:rFonts w:ascii="Arial" w:hAnsi="Arial" w:cs="Arial"/>
          <w:sz w:val="22"/>
          <w:szCs w:val="22"/>
        </w:rPr>
        <w:t>9</w:t>
      </w:r>
      <w:r w:rsidR="00A23D70">
        <w:rPr>
          <w:rFonts w:ascii="Arial" w:hAnsi="Arial" w:cs="Arial"/>
          <w:sz w:val="22"/>
          <w:szCs w:val="22"/>
        </w:rPr>
        <w:t>6</w:t>
      </w:r>
    </w:p>
    <w:p w14:paraId="4A8404B8" w14:textId="3A80DB73" w:rsidR="00E659FC" w:rsidRPr="002B765F"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.4</w:t>
      </w:r>
      <w:r w:rsidR="00E659FC">
        <w:rPr>
          <w:rFonts w:ascii="Arial" w:hAnsi="Arial" w:cs="Arial"/>
          <w:sz w:val="22"/>
          <w:szCs w:val="22"/>
        </w:rPr>
        <w:tab/>
      </w:r>
      <w:r w:rsidR="00E659FC" w:rsidRPr="002B765F">
        <w:rPr>
          <w:rFonts w:ascii="Arial" w:hAnsi="Arial" w:cs="Arial"/>
          <w:sz w:val="22"/>
          <w:szCs w:val="22"/>
        </w:rPr>
        <w:t>Tweet for colleges twitter account………………………………</w:t>
      </w:r>
      <w:r w:rsidR="00540872" w:rsidRPr="002B765F">
        <w:rPr>
          <w:rFonts w:ascii="Arial" w:hAnsi="Arial" w:cs="Arial"/>
          <w:sz w:val="22"/>
          <w:szCs w:val="22"/>
        </w:rPr>
        <w:t>…</w:t>
      </w:r>
      <w:r w:rsidR="00211858" w:rsidRPr="002B765F">
        <w:rPr>
          <w:rFonts w:ascii="Arial" w:hAnsi="Arial" w:cs="Arial"/>
          <w:sz w:val="22"/>
          <w:szCs w:val="22"/>
        </w:rPr>
        <w:t>...</w:t>
      </w:r>
      <w:r w:rsidR="00540872" w:rsidRPr="002B765F">
        <w:rPr>
          <w:rFonts w:ascii="Arial" w:hAnsi="Arial" w:cs="Arial"/>
          <w:sz w:val="22"/>
          <w:szCs w:val="22"/>
        </w:rPr>
        <w:t>…………</w:t>
      </w:r>
      <w:r w:rsidR="00E659FC" w:rsidRPr="002B765F">
        <w:rPr>
          <w:rFonts w:ascii="Arial" w:hAnsi="Arial" w:cs="Arial"/>
          <w:sz w:val="22"/>
          <w:szCs w:val="22"/>
        </w:rPr>
        <w:tab/>
      </w:r>
      <w:r w:rsidR="00706040" w:rsidRPr="002B765F">
        <w:rPr>
          <w:rFonts w:ascii="Arial" w:hAnsi="Arial" w:cs="Arial"/>
          <w:sz w:val="22"/>
          <w:szCs w:val="22"/>
        </w:rPr>
        <w:t>10</w:t>
      </w:r>
      <w:r w:rsidR="00E078DA" w:rsidRPr="002B765F">
        <w:rPr>
          <w:rFonts w:ascii="Arial" w:hAnsi="Arial" w:cs="Arial"/>
          <w:sz w:val="22"/>
          <w:szCs w:val="22"/>
        </w:rPr>
        <w:t>6</w:t>
      </w:r>
    </w:p>
    <w:p w14:paraId="45B5E687" w14:textId="63B0C638"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.5</w:t>
      </w:r>
      <w:r w:rsidR="00E659FC">
        <w:rPr>
          <w:rFonts w:ascii="Arial" w:hAnsi="Arial" w:cs="Arial"/>
          <w:sz w:val="22"/>
          <w:szCs w:val="22"/>
        </w:rPr>
        <w:tab/>
        <w:t>Screenshot of email communication from Eloise…………………</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t>1</w:t>
      </w:r>
      <w:r w:rsidR="00A23D70">
        <w:rPr>
          <w:rFonts w:ascii="Arial" w:hAnsi="Arial" w:cs="Arial"/>
          <w:sz w:val="22"/>
          <w:szCs w:val="22"/>
        </w:rPr>
        <w:t>22</w:t>
      </w:r>
    </w:p>
    <w:p w14:paraId="6E59A128" w14:textId="0FB146A3"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.6</w:t>
      </w:r>
      <w:r w:rsidR="00E659FC">
        <w:rPr>
          <w:rFonts w:ascii="Arial" w:hAnsi="Arial" w:cs="Arial"/>
          <w:sz w:val="22"/>
          <w:szCs w:val="22"/>
        </w:rPr>
        <w:tab/>
        <w:t xml:space="preserve">An example ILP target used in GCSE </w:t>
      </w:r>
      <w:r w:rsidR="009B1304">
        <w:rPr>
          <w:rFonts w:ascii="Arial" w:hAnsi="Arial" w:cs="Arial"/>
          <w:sz w:val="22"/>
          <w:szCs w:val="22"/>
        </w:rPr>
        <w:t>m</w:t>
      </w:r>
      <w:r w:rsidR="00E659FC">
        <w:rPr>
          <w:rFonts w:ascii="Arial" w:hAnsi="Arial" w:cs="Arial"/>
          <w:sz w:val="22"/>
          <w:szCs w:val="22"/>
        </w:rPr>
        <w:t>aths lesson………………</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t>1</w:t>
      </w:r>
      <w:r w:rsidR="00FC092D">
        <w:rPr>
          <w:rFonts w:ascii="Arial" w:hAnsi="Arial" w:cs="Arial"/>
          <w:sz w:val="22"/>
          <w:szCs w:val="22"/>
        </w:rPr>
        <w:t>24</w:t>
      </w:r>
    </w:p>
    <w:p w14:paraId="7F886CBF" w14:textId="3A1F6818"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.7</w:t>
      </w:r>
      <w:r w:rsidR="00E659FC">
        <w:rPr>
          <w:rFonts w:ascii="Arial" w:hAnsi="Arial" w:cs="Arial"/>
          <w:sz w:val="22"/>
          <w:szCs w:val="22"/>
        </w:rPr>
        <w:tab/>
        <w:t>Text message from Eloise received 05.03.2017……………………</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t>1</w:t>
      </w:r>
      <w:r w:rsidR="00F235FF">
        <w:rPr>
          <w:rFonts w:ascii="Arial" w:hAnsi="Arial" w:cs="Arial"/>
          <w:sz w:val="22"/>
          <w:szCs w:val="22"/>
        </w:rPr>
        <w:t>3</w:t>
      </w:r>
      <w:r w:rsidR="00FC092D">
        <w:rPr>
          <w:rFonts w:ascii="Arial" w:hAnsi="Arial" w:cs="Arial"/>
          <w:sz w:val="22"/>
          <w:szCs w:val="22"/>
        </w:rPr>
        <w:t>6</w:t>
      </w:r>
    </w:p>
    <w:p w14:paraId="2FC0C6E9" w14:textId="27C7BD80"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.8</w:t>
      </w:r>
      <w:r w:rsidR="00E659FC">
        <w:rPr>
          <w:rFonts w:ascii="Arial" w:hAnsi="Arial" w:cs="Arial"/>
          <w:sz w:val="22"/>
          <w:szCs w:val="22"/>
        </w:rPr>
        <w:tab/>
        <w:t>Email received from Mae following U-turn announcement 29.03.17……</w:t>
      </w:r>
      <w:r w:rsidR="00211858">
        <w:rPr>
          <w:rFonts w:ascii="Arial" w:hAnsi="Arial" w:cs="Arial"/>
          <w:sz w:val="22"/>
          <w:szCs w:val="22"/>
        </w:rPr>
        <w:t>..</w:t>
      </w:r>
      <w:r w:rsidR="00E659FC">
        <w:rPr>
          <w:rFonts w:ascii="Arial" w:hAnsi="Arial" w:cs="Arial"/>
          <w:sz w:val="22"/>
          <w:szCs w:val="22"/>
        </w:rPr>
        <w:t>..</w:t>
      </w:r>
      <w:r w:rsidR="00E659FC">
        <w:rPr>
          <w:rFonts w:ascii="Arial" w:hAnsi="Arial" w:cs="Arial"/>
          <w:sz w:val="22"/>
          <w:szCs w:val="22"/>
        </w:rPr>
        <w:tab/>
        <w:t>1</w:t>
      </w:r>
      <w:r w:rsidR="00FC092D">
        <w:rPr>
          <w:rFonts w:ascii="Arial" w:hAnsi="Arial" w:cs="Arial"/>
          <w:sz w:val="22"/>
          <w:szCs w:val="22"/>
        </w:rPr>
        <w:t>42</w:t>
      </w:r>
    </w:p>
    <w:p w14:paraId="1B21277C" w14:textId="2CB9A040" w:rsidR="00E659F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.9</w:t>
      </w:r>
      <w:r w:rsidR="00E659FC">
        <w:rPr>
          <w:rFonts w:ascii="Arial" w:hAnsi="Arial" w:cs="Arial"/>
          <w:sz w:val="22"/>
          <w:szCs w:val="22"/>
        </w:rPr>
        <w:tab/>
        <w:t>Text message received from Eloise following U-turn announcement</w:t>
      </w:r>
      <w:r w:rsidR="00E659FC">
        <w:rPr>
          <w:rFonts w:ascii="Arial" w:hAnsi="Arial" w:cs="Arial"/>
          <w:sz w:val="22"/>
          <w:szCs w:val="22"/>
        </w:rPr>
        <w:tab/>
        <w:t>29.03.17…………………………………………………………………………..</w:t>
      </w:r>
      <w:r w:rsidR="00E659FC">
        <w:rPr>
          <w:rFonts w:ascii="Arial" w:hAnsi="Arial" w:cs="Arial"/>
          <w:sz w:val="22"/>
          <w:szCs w:val="22"/>
        </w:rPr>
        <w:tab/>
        <w:t>1</w:t>
      </w:r>
      <w:r w:rsidR="00FC092D">
        <w:rPr>
          <w:rFonts w:ascii="Arial" w:hAnsi="Arial" w:cs="Arial"/>
          <w:sz w:val="22"/>
          <w:szCs w:val="22"/>
        </w:rPr>
        <w:t>43</w:t>
      </w:r>
    </w:p>
    <w:p w14:paraId="61F46F7A" w14:textId="5D398A99" w:rsidR="00E659FC" w:rsidRPr="00CA297C" w:rsidRDefault="007F77CF" w:rsidP="00E659FC">
      <w:pPr>
        <w:spacing w:line="360" w:lineRule="auto"/>
        <w:rPr>
          <w:rFonts w:ascii="Arial" w:hAnsi="Arial" w:cs="Arial"/>
          <w:sz w:val="22"/>
          <w:szCs w:val="22"/>
        </w:rPr>
      </w:pPr>
      <w:r>
        <w:rPr>
          <w:rFonts w:ascii="Arial" w:hAnsi="Arial" w:cs="Arial"/>
          <w:sz w:val="22"/>
          <w:szCs w:val="22"/>
        </w:rPr>
        <w:t>5</w:t>
      </w:r>
      <w:r w:rsidR="00E659FC">
        <w:rPr>
          <w:rFonts w:ascii="Arial" w:hAnsi="Arial" w:cs="Arial"/>
          <w:sz w:val="22"/>
          <w:szCs w:val="22"/>
        </w:rPr>
        <w:t>.1</w:t>
      </w:r>
      <w:r w:rsidR="00C32B7E">
        <w:rPr>
          <w:rFonts w:ascii="Arial" w:hAnsi="Arial" w:cs="Arial"/>
          <w:sz w:val="22"/>
          <w:szCs w:val="22"/>
        </w:rPr>
        <w:t>0</w:t>
      </w:r>
      <w:r w:rsidR="00E659FC">
        <w:rPr>
          <w:rFonts w:ascii="Arial" w:hAnsi="Arial" w:cs="Arial"/>
          <w:sz w:val="22"/>
          <w:szCs w:val="22"/>
        </w:rPr>
        <w:tab/>
      </w:r>
      <w:r w:rsidR="00E659FC" w:rsidRPr="00CA297C">
        <w:rPr>
          <w:rFonts w:ascii="Arial" w:hAnsi="Arial" w:cs="Arial"/>
          <w:sz w:val="22"/>
          <w:szCs w:val="22"/>
        </w:rPr>
        <w:t>Tweet from colleges twitter account…………………………</w:t>
      </w:r>
      <w:r w:rsidR="00540872" w:rsidRPr="00CA297C">
        <w:rPr>
          <w:rFonts w:ascii="Arial" w:hAnsi="Arial" w:cs="Arial"/>
          <w:sz w:val="22"/>
          <w:szCs w:val="22"/>
        </w:rPr>
        <w:t>…………….</w:t>
      </w:r>
      <w:r w:rsidR="00E659FC" w:rsidRPr="00CA297C">
        <w:rPr>
          <w:rFonts w:ascii="Arial" w:hAnsi="Arial" w:cs="Arial"/>
          <w:sz w:val="22"/>
          <w:szCs w:val="22"/>
        </w:rPr>
        <w:t>…..</w:t>
      </w:r>
      <w:r w:rsidR="00E659FC" w:rsidRPr="00CA297C">
        <w:rPr>
          <w:rFonts w:ascii="Arial" w:hAnsi="Arial" w:cs="Arial"/>
          <w:sz w:val="22"/>
          <w:szCs w:val="22"/>
        </w:rPr>
        <w:tab/>
        <w:t>1</w:t>
      </w:r>
      <w:r w:rsidR="00F235FF" w:rsidRPr="00CA297C">
        <w:rPr>
          <w:rFonts w:ascii="Arial" w:hAnsi="Arial" w:cs="Arial"/>
          <w:sz w:val="22"/>
          <w:szCs w:val="22"/>
        </w:rPr>
        <w:t>4</w:t>
      </w:r>
      <w:r w:rsidR="007E2739" w:rsidRPr="00CA297C">
        <w:rPr>
          <w:rFonts w:ascii="Arial" w:hAnsi="Arial" w:cs="Arial"/>
          <w:sz w:val="22"/>
          <w:szCs w:val="22"/>
        </w:rPr>
        <w:t>5</w:t>
      </w:r>
    </w:p>
    <w:p w14:paraId="79657455" w14:textId="63158F0B" w:rsidR="00E659FC" w:rsidRPr="00CA297C" w:rsidRDefault="007F77CF" w:rsidP="00E659FC">
      <w:pPr>
        <w:spacing w:line="360" w:lineRule="auto"/>
        <w:rPr>
          <w:rFonts w:ascii="Arial" w:hAnsi="Arial" w:cs="Arial"/>
          <w:sz w:val="22"/>
          <w:szCs w:val="22"/>
        </w:rPr>
      </w:pPr>
      <w:r w:rsidRPr="00CA297C">
        <w:rPr>
          <w:rFonts w:ascii="Arial" w:hAnsi="Arial" w:cs="Arial"/>
          <w:sz w:val="22"/>
          <w:szCs w:val="22"/>
        </w:rPr>
        <w:t>5</w:t>
      </w:r>
      <w:r w:rsidR="00E659FC" w:rsidRPr="00CA297C">
        <w:rPr>
          <w:rFonts w:ascii="Arial" w:hAnsi="Arial" w:cs="Arial"/>
          <w:sz w:val="22"/>
          <w:szCs w:val="22"/>
        </w:rPr>
        <w:t>.1</w:t>
      </w:r>
      <w:r w:rsidR="00C32B7E" w:rsidRPr="00CA297C">
        <w:rPr>
          <w:rFonts w:ascii="Arial" w:hAnsi="Arial" w:cs="Arial"/>
          <w:sz w:val="22"/>
          <w:szCs w:val="22"/>
        </w:rPr>
        <w:t>1</w:t>
      </w:r>
      <w:r w:rsidR="00E659FC" w:rsidRPr="00CA297C">
        <w:rPr>
          <w:rFonts w:ascii="Arial" w:hAnsi="Arial" w:cs="Arial"/>
          <w:sz w:val="22"/>
          <w:szCs w:val="22"/>
        </w:rPr>
        <w:tab/>
      </w:r>
      <w:r w:rsidR="00036104" w:rsidRPr="00CA297C">
        <w:rPr>
          <w:rFonts w:ascii="Arial" w:hAnsi="Arial" w:cs="Arial"/>
          <w:sz w:val="22"/>
          <w:szCs w:val="22"/>
        </w:rPr>
        <w:t>Ret</w:t>
      </w:r>
      <w:r w:rsidR="00E659FC" w:rsidRPr="00CA297C">
        <w:rPr>
          <w:rFonts w:ascii="Arial" w:hAnsi="Arial" w:cs="Arial"/>
          <w:sz w:val="22"/>
          <w:szCs w:val="22"/>
        </w:rPr>
        <w:t>weet from colleges twitter account…………………</w:t>
      </w:r>
      <w:r w:rsidR="00540872" w:rsidRPr="00CA297C">
        <w:rPr>
          <w:rFonts w:ascii="Arial" w:hAnsi="Arial" w:cs="Arial"/>
          <w:sz w:val="22"/>
          <w:szCs w:val="22"/>
        </w:rPr>
        <w:t>…………….</w:t>
      </w:r>
      <w:r w:rsidR="00E659FC" w:rsidRPr="00CA297C">
        <w:rPr>
          <w:rFonts w:ascii="Arial" w:hAnsi="Arial" w:cs="Arial"/>
          <w:sz w:val="22"/>
          <w:szCs w:val="22"/>
        </w:rPr>
        <w:t>………..</w:t>
      </w:r>
      <w:r w:rsidR="00E659FC" w:rsidRPr="00CA297C">
        <w:rPr>
          <w:rFonts w:ascii="Arial" w:hAnsi="Arial" w:cs="Arial"/>
          <w:sz w:val="22"/>
          <w:szCs w:val="22"/>
        </w:rPr>
        <w:tab/>
        <w:t>1</w:t>
      </w:r>
      <w:r w:rsidR="00F235FF" w:rsidRPr="00CA297C">
        <w:rPr>
          <w:rFonts w:ascii="Arial" w:hAnsi="Arial" w:cs="Arial"/>
          <w:sz w:val="22"/>
          <w:szCs w:val="22"/>
        </w:rPr>
        <w:t>4</w:t>
      </w:r>
      <w:r w:rsidR="007E2739" w:rsidRPr="00CA297C">
        <w:rPr>
          <w:rFonts w:ascii="Arial" w:hAnsi="Arial" w:cs="Arial"/>
          <w:sz w:val="22"/>
          <w:szCs w:val="22"/>
        </w:rPr>
        <w:t>7</w:t>
      </w:r>
    </w:p>
    <w:p w14:paraId="4314BD8D" w14:textId="68457CC8" w:rsidR="00E659FC" w:rsidRDefault="00E659FC" w:rsidP="00BB63CE">
      <w:pPr>
        <w:spacing w:line="360" w:lineRule="auto"/>
        <w:rPr>
          <w:rFonts w:ascii="Arial" w:hAnsi="Arial" w:cs="Arial"/>
          <w:sz w:val="22"/>
          <w:szCs w:val="22"/>
        </w:rPr>
      </w:pPr>
    </w:p>
    <w:p w14:paraId="408B720D" w14:textId="3B1DB1A1"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t>6</w:t>
      </w:r>
      <w:r w:rsidR="00E659FC" w:rsidRPr="00644048">
        <w:rPr>
          <w:rFonts w:ascii="Arial" w:hAnsi="Arial" w:cs="Arial"/>
          <w:sz w:val="22"/>
          <w:szCs w:val="22"/>
        </w:rPr>
        <w:t>.1</w:t>
      </w:r>
      <w:r w:rsidR="00E659FC" w:rsidRPr="00644048">
        <w:rPr>
          <w:rFonts w:ascii="Arial" w:hAnsi="Arial" w:cs="Arial"/>
          <w:sz w:val="22"/>
          <w:szCs w:val="22"/>
        </w:rPr>
        <w:tab/>
      </w:r>
      <w:r w:rsidR="005658AB" w:rsidRPr="00644048">
        <w:rPr>
          <w:rFonts w:ascii="Arial" w:hAnsi="Arial" w:cs="Arial"/>
          <w:sz w:val="22"/>
          <w:szCs w:val="22"/>
        </w:rPr>
        <w:t>Stretch and challenge vignette…………………………………………………</w:t>
      </w:r>
      <w:r w:rsidR="007E2739" w:rsidRPr="00644048">
        <w:rPr>
          <w:rFonts w:ascii="Arial" w:hAnsi="Arial" w:cs="Arial"/>
          <w:sz w:val="22"/>
          <w:szCs w:val="22"/>
        </w:rPr>
        <w:tab/>
        <w:t>177</w:t>
      </w:r>
    </w:p>
    <w:p w14:paraId="51DEC734" w14:textId="23433EF1" w:rsidR="00E659FC" w:rsidRPr="00644048" w:rsidRDefault="005658AB" w:rsidP="005658AB">
      <w:pPr>
        <w:spacing w:line="360" w:lineRule="auto"/>
        <w:rPr>
          <w:rFonts w:ascii="Arial" w:hAnsi="Arial" w:cs="Arial"/>
          <w:sz w:val="22"/>
          <w:szCs w:val="22"/>
        </w:rPr>
      </w:pPr>
      <w:r w:rsidRPr="00644048">
        <w:rPr>
          <w:rFonts w:ascii="Arial" w:hAnsi="Arial" w:cs="Arial"/>
          <w:sz w:val="22"/>
          <w:szCs w:val="22"/>
        </w:rPr>
        <w:t>6.</w:t>
      </w:r>
      <w:r w:rsidR="00D71BE3" w:rsidRPr="00644048">
        <w:rPr>
          <w:rFonts w:ascii="Arial" w:hAnsi="Arial" w:cs="Arial"/>
          <w:sz w:val="22"/>
          <w:szCs w:val="22"/>
        </w:rPr>
        <w:t>2</w:t>
      </w:r>
      <w:r w:rsidRPr="00644048">
        <w:rPr>
          <w:rFonts w:ascii="Arial" w:hAnsi="Arial" w:cs="Arial"/>
          <w:sz w:val="22"/>
          <w:szCs w:val="22"/>
        </w:rPr>
        <w:tab/>
      </w:r>
      <w:r w:rsidR="00E659FC" w:rsidRPr="00644048">
        <w:rPr>
          <w:rFonts w:ascii="Arial" w:hAnsi="Arial" w:cs="Arial"/>
          <w:sz w:val="22"/>
          <w:szCs w:val="22"/>
        </w:rPr>
        <w:t>Reflection 1……………………………………………………………………….</w:t>
      </w:r>
      <w:r w:rsidR="00E659FC" w:rsidRPr="00644048">
        <w:rPr>
          <w:rFonts w:ascii="Arial" w:hAnsi="Arial" w:cs="Arial"/>
          <w:sz w:val="22"/>
          <w:szCs w:val="22"/>
        </w:rPr>
        <w:tab/>
        <w:t>1</w:t>
      </w:r>
      <w:r w:rsidR="002D5D57" w:rsidRPr="00644048">
        <w:rPr>
          <w:rFonts w:ascii="Arial" w:hAnsi="Arial" w:cs="Arial"/>
          <w:sz w:val="22"/>
          <w:szCs w:val="22"/>
        </w:rPr>
        <w:t>7</w:t>
      </w:r>
      <w:r w:rsidR="007E2739" w:rsidRPr="00644048">
        <w:rPr>
          <w:rFonts w:ascii="Arial" w:hAnsi="Arial" w:cs="Arial"/>
          <w:sz w:val="22"/>
          <w:szCs w:val="22"/>
        </w:rPr>
        <w:t>9</w:t>
      </w:r>
    </w:p>
    <w:p w14:paraId="6C1F76FA" w14:textId="6FC9CA8C"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t>6</w:t>
      </w:r>
      <w:r w:rsidR="00E659FC" w:rsidRPr="00644048">
        <w:rPr>
          <w:rFonts w:ascii="Arial" w:hAnsi="Arial" w:cs="Arial"/>
          <w:sz w:val="22"/>
          <w:szCs w:val="22"/>
        </w:rPr>
        <w:t>.</w:t>
      </w:r>
      <w:r w:rsidR="00D71BE3" w:rsidRPr="00644048">
        <w:rPr>
          <w:rFonts w:ascii="Arial" w:hAnsi="Arial" w:cs="Arial"/>
          <w:sz w:val="22"/>
          <w:szCs w:val="22"/>
        </w:rPr>
        <w:t>3</w:t>
      </w:r>
      <w:r w:rsidR="00E659FC" w:rsidRPr="00644048">
        <w:rPr>
          <w:rFonts w:ascii="Arial" w:hAnsi="Arial" w:cs="Arial"/>
          <w:sz w:val="22"/>
          <w:szCs w:val="22"/>
        </w:rPr>
        <w:tab/>
      </w:r>
      <w:r w:rsidR="005658AB" w:rsidRPr="00644048">
        <w:rPr>
          <w:rFonts w:ascii="Arial" w:hAnsi="Arial" w:cs="Arial"/>
          <w:sz w:val="22"/>
          <w:szCs w:val="22"/>
        </w:rPr>
        <w:t>Lollipop vignette………………………………………………………………….</w:t>
      </w:r>
      <w:r w:rsidR="007E2739" w:rsidRPr="00644048">
        <w:rPr>
          <w:rFonts w:ascii="Arial" w:hAnsi="Arial" w:cs="Arial"/>
          <w:sz w:val="22"/>
          <w:szCs w:val="22"/>
        </w:rPr>
        <w:tab/>
        <w:t>180</w:t>
      </w:r>
    </w:p>
    <w:p w14:paraId="6A8CE4DD" w14:textId="6978757A" w:rsidR="00E659FC" w:rsidRPr="00644048" w:rsidRDefault="005658AB" w:rsidP="005658AB">
      <w:pPr>
        <w:spacing w:line="360" w:lineRule="auto"/>
        <w:rPr>
          <w:rFonts w:ascii="Arial" w:hAnsi="Arial" w:cs="Arial"/>
          <w:sz w:val="22"/>
          <w:szCs w:val="22"/>
        </w:rPr>
      </w:pPr>
      <w:r w:rsidRPr="00644048">
        <w:rPr>
          <w:rFonts w:ascii="Arial" w:hAnsi="Arial" w:cs="Arial"/>
          <w:sz w:val="22"/>
          <w:szCs w:val="22"/>
        </w:rPr>
        <w:t>6.</w:t>
      </w:r>
      <w:r w:rsidR="00D71BE3" w:rsidRPr="00644048">
        <w:rPr>
          <w:rFonts w:ascii="Arial" w:hAnsi="Arial" w:cs="Arial"/>
          <w:sz w:val="22"/>
          <w:szCs w:val="22"/>
        </w:rPr>
        <w:t>4</w:t>
      </w:r>
      <w:r w:rsidRPr="00644048">
        <w:rPr>
          <w:rFonts w:ascii="Arial" w:hAnsi="Arial" w:cs="Arial"/>
          <w:sz w:val="22"/>
          <w:szCs w:val="22"/>
        </w:rPr>
        <w:tab/>
      </w:r>
      <w:r w:rsidR="00E659FC" w:rsidRPr="00644048">
        <w:rPr>
          <w:rFonts w:ascii="Arial" w:hAnsi="Arial" w:cs="Arial"/>
          <w:sz w:val="22"/>
          <w:szCs w:val="22"/>
        </w:rPr>
        <w:t>Reflection 2……………………………………………………………………….</w:t>
      </w:r>
      <w:r w:rsidR="00E659FC" w:rsidRPr="00644048">
        <w:rPr>
          <w:rFonts w:ascii="Arial" w:hAnsi="Arial" w:cs="Arial"/>
          <w:sz w:val="22"/>
          <w:szCs w:val="22"/>
        </w:rPr>
        <w:tab/>
        <w:t>1</w:t>
      </w:r>
      <w:r w:rsidR="007E2739" w:rsidRPr="00644048">
        <w:rPr>
          <w:rFonts w:ascii="Arial" w:hAnsi="Arial" w:cs="Arial"/>
          <w:sz w:val="22"/>
          <w:szCs w:val="22"/>
        </w:rPr>
        <w:t>82</w:t>
      </w:r>
    </w:p>
    <w:p w14:paraId="4D3000A7" w14:textId="68F70A20"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t>6</w:t>
      </w:r>
      <w:r w:rsidR="00E659FC" w:rsidRPr="00644048">
        <w:rPr>
          <w:rFonts w:ascii="Arial" w:hAnsi="Arial" w:cs="Arial"/>
          <w:sz w:val="22"/>
          <w:szCs w:val="22"/>
        </w:rPr>
        <w:t>.</w:t>
      </w:r>
      <w:r w:rsidR="00C759B4" w:rsidRPr="00644048">
        <w:rPr>
          <w:rFonts w:ascii="Arial" w:hAnsi="Arial" w:cs="Arial"/>
          <w:sz w:val="22"/>
          <w:szCs w:val="22"/>
        </w:rPr>
        <w:t>5</w:t>
      </w:r>
      <w:r w:rsidR="00E659FC" w:rsidRPr="00644048">
        <w:rPr>
          <w:rFonts w:ascii="Arial" w:hAnsi="Arial" w:cs="Arial"/>
          <w:sz w:val="22"/>
          <w:szCs w:val="22"/>
        </w:rPr>
        <w:tab/>
      </w:r>
      <w:r w:rsidR="005658AB" w:rsidRPr="00644048">
        <w:rPr>
          <w:rFonts w:ascii="Arial" w:hAnsi="Arial" w:cs="Arial"/>
          <w:sz w:val="22"/>
          <w:szCs w:val="22"/>
        </w:rPr>
        <w:t>Magic-wand vignette……………………………………………………………</w:t>
      </w:r>
      <w:r w:rsidR="007E2739" w:rsidRPr="00644048">
        <w:rPr>
          <w:rFonts w:ascii="Arial" w:hAnsi="Arial" w:cs="Arial"/>
          <w:sz w:val="22"/>
          <w:szCs w:val="22"/>
        </w:rPr>
        <w:tab/>
        <w:t>183</w:t>
      </w:r>
    </w:p>
    <w:p w14:paraId="3A34DD5C" w14:textId="5283A4B6" w:rsidR="00E659FC" w:rsidRPr="00644048" w:rsidRDefault="005658AB" w:rsidP="00E659FC">
      <w:pPr>
        <w:spacing w:line="360" w:lineRule="auto"/>
        <w:rPr>
          <w:rFonts w:ascii="Arial" w:hAnsi="Arial" w:cs="Arial"/>
          <w:sz w:val="22"/>
          <w:szCs w:val="22"/>
        </w:rPr>
      </w:pPr>
      <w:r w:rsidRPr="00644048">
        <w:rPr>
          <w:rFonts w:ascii="Arial" w:hAnsi="Arial" w:cs="Arial"/>
          <w:sz w:val="22"/>
          <w:szCs w:val="22"/>
        </w:rPr>
        <w:t>6.</w:t>
      </w:r>
      <w:r w:rsidR="00C759B4" w:rsidRPr="00644048">
        <w:rPr>
          <w:rFonts w:ascii="Arial" w:hAnsi="Arial" w:cs="Arial"/>
          <w:sz w:val="22"/>
          <w:szCs w:val="22"/>
        </w:rPr>
        <w:t>6</w:t>
      </w:r>
      <w:r w:rsidRPr="00644048">
        <w:rPr>
          <w:rFonts w:ascii="Arial" w:hAnsi="Arial" w:cs="Arial"/>
          <w:sz w:val="22"/>
          <w:szCs w:val="22"/>
        </w:rPr>
        <w:tab/>
      </w:r>
      <w:r w:rsidR="00E659FC" w:rsidRPr="00644048">
        <w:rPr>
          <w:rFonts w:ascii="Arial" w:hAnsi="Arial" w:cs="Arial"/>
          <w:sz w:val="22"/>
          <w:szCs w:val="22"/>
        </w:rPr>
        <w:t>Reflection 3……………………………………………………………………….</w:t>
      </w:r>
      <w:r w:rsidR="00E659FC" w:rsidRPr="00644048">
        <w:rPr>
          <w:rFonts w:ascii="Arial" w:hAnsi="Arial" w:cs="Arial"/>
          <w:sz w:val="22"/>
          <w:szCs w:val="22"/>
        </w:rPr>
        <w:tab/>
        <w:t>1</w:t>
      </w:r>
      <w:r w:rsidR="002D5D57" w:rsidRPr="00644048">
        <w:rPr>
          <w:rFonts w:ascii="Arial" w:hAnsi="Arial" w:cs="Arial"/>
          <w:sz w:val="22"/>
          <w:szCs w:val="22"/>
        </w:rPr>
        <w:t>8</w:t>
      </w:r>
      <w:r w:rsidR="007E2739" w:rsidRPr="00644048">
        <w:rPr>
          <w:rFonts w:ascii="Arial" w:hAnsi="Arial" w:cs="Arial"/>
          <w:sz w:val="22"/>
          <w:szCs w:val="22"/>
        </w:rPr>
        <w:t>5</w:t>
      </w:r>
    </w:p>
    <w:p w14:paraId="1930C5B2" w14:textId="546E429F"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t>6</w:t>
      </w:r>
      <w:r w:rsidR="00E659FC" w:rsidRPr="00644048">
        <w:rPr>
          <w:rFonts w:ascii="Arial" w:hAnsi="Arial" w:cs="Arial"/>
          <w:sz w:val="22"/>
          <w:szCs w:val="22"/>
        </w:rPr>
        <w:t>.</w:t>
      </w:r>
      <w:r w:rsidR="00C759B4" w:rsidRPr="00644048">
        <w:rPr>
          <w:rFonts w:ascii="Arial" w:hAnsi="Arial" w:cs="Arial"/>
          <w:sz w:val="22"/>
          <w:szCs w:val="22"/>
        </w:rPr>
        <w:t>7</w:t>
      </w:r>
      <w:r w:rsidR="00E659FC" w:rsidRPr="00644048">
        <w:rPr>
          <w:rFonts w:ascii="Arial" w:hAnsi="Arial" w:cs="Arial"/>
          <w:sz w:val="22"/>
          <w:szCs w:val="22"/>
        </w:rPr>
        <w:tab/>
      </w:r>
      <w:r w:rsidR="005658AB" w:rsidRPr="00644048">
        <w:rPr>
          <w:rFonts w:ascii="Arial" w:hAnsi="Arial" w:cs="Arial"/>
          <w:sz w:val="22"/>
          <w:szCs w:val="22"/>
        </w:rPr>
        <w:t>The incident of Emily vignette………………………………………………….</w:t>
      </w:r>
      <w:r w:rsidR="007E2739" w:rsidRPr="00644048">
        <w:rPr>
          <w:rFonts w:ascii="Arial" w:hAnsi="Arial" w:cs="Arial"/>
          <w:sz w:val="22"/>
          <w:szCs w:val="22"/>
        </w:rPr>
        <w:t>.</w:t>
      </w:r>
      <w:r w:rsidR="007E2739" w:rsidRPr="00644048">
        <w:rPr>
          <w:rFonts w:ascii="Arial" w:hAnsi="Arial" w:cs="Arial"/>
          <w:sz w:val="22"/>
          <w:szCs w:val="22"/>
        </w:rPr>
        <w:tab/>
        <w:t>186</w:t>
      </w:r>
    </w:p>
    <w:p w14:paraId="191CDB8E" w14:textId="58B2ADA4" w:rsidR="00E659FC" w:rsidRPr="00644048" w:rsidRDefault="005658AB" w:rsidP="00E659FC">
      <w:pPr>
        <w:spacing w:line="360" w:lineRule="auto"/>
        <w:rPr>
          <w:rFonts w:ascii="Arial" w:hAnsi="Arial" w:cs="Arial"/>
          <w:sz w:val="22"/>
          <w:szCs w:val="22"/>
        </w:rPr>
      </w:pPr>
      <w:r w:rsidRPr="00644048">
        <w:rPr>
          <w:rFonts w:ascii="Arial" w:hAnsi="Arial" w:cs="Arial"/>
          <w:sz w:val="22"/>
          <w:szCs w:val="22"/>
        </w:rPr>
        <w:t>6.</w:t>
      </w:r>
      <w:r w:rsidR="00C759B4" w:rsidRPr="00644048">
        <w:rPr>
          <w:rFonts w:ascii="Arial" w:hAnsi="Arial" w:cs="Arial"/>
          <w:sz w:val="22"/>
          <w:szCs w:val="22"/>
        </w:rPr>
        <w:t>8</w:t>
      </w:r>
      <w:r w:rsidRPr="00644048">
        <w:rPr>
          <w:rFonts w:ascii="Arial" w:hAnsi="Arial" w:cs="Arial"/>
          <w:sz w:val="22"/>
          <w:szCs w:val="22"/>
        </w:rPr>
        <w:tab/>
      </w:r>
      <w:r w:rsidR="00E659FC" w:rsidRPr="00644048">
        <w:rPr>
          <w:rFonts w:ascii="Arial" w:hAnsi="Arial" w:cs="Arial"/>
          <w:sz w:val="22"/>
          <w:szCs w:val="22"/>
        </w:rPr>
        <w:t>Reflection 4……………………………………………………………………….</w:t>
      </w:r>
      <w:r w:rsidR="00E659FC" w:rsidRPr="00644048">
        <w:rPr>
          <w:rFonts w:ascii="Arial" w:hAnsi="Arial" w:cs="Arial"/>
          <w:sz w:val="22"/>
          <w:szCs w:val="22"/>
        </w:rPr>
        <w:tab/>
        <w:t>1</w:t>
      </w:r>
      <w:r w:rsidR="002D5D57" w:rsidRPr="00644048">
        <w:rPr>
          <w:rFonts w:ascii="Arial" w:hAnsi="Arial" w:cs="Arial"/>
          <w:sz w:val="22"/>
          <w:szCs w:val="22"/>
        </w:rPr>
        <w:t>8</w:t>
      </w:r>
      <w:r w:rsidR="007E2739" w:rsidRPr="00644048">
        <w:rPr>
          <w:rFonts w:ascii="Arial" w:hAnsi="Arial" w:cs="Arial"/>
          <w:sz w:val="22"/>
          <w:szCs w:val="22"/>
        </w:rPr>
        <w:t>9</w:t>
      </w:r>
    </w:p>
    <w:p w14:paraId="16ABC167" w14:textId="5BD6F9CE"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t>6</w:t>
      </w:r>
      <w:r w:rsidR="00E659FC" w:rsidRPr="00644048">
        <w:rPr>
          <w:rFonts w:ascii="Arial" w:hAnsi="Arial" w:cs="Arial"/>
          <w:sz w:val="22"/>
          <w:szCs w:val="22"/>
        </w:rPr>
        <w:t>.</w:t>
      </w:r>
      <w:r w:rsidR="00C759B4" w:rsidRPr="00644048">
        <w:rPr>
          <w:rFonts w:ascii="Arial" w:hAnsi="Arial" w:cs="Arial"/>
          <w:sz w:val="22"/>
          <w:szCs w:val="22"/>
        </w:rPr>
        <w:t>9</w:t>
      </w:r>
      <w:r w:rsidR="00E659FC" w:rsidRPr="00644048">
        <w:rPr>
          <w:rFonts w:ascii="Arial" w:hAnsi="Arial" w:cs="Arial"/>
          <w:sz w:val="22"/>
          <w:szCs w:val="22"/>
        </w:rPr>
        <w:tab/>
      </w:r>
      <w:r w:rsidR="005658AB" w:rsidRPr="00644048">
        <w:rPr>
          <w:rFonts w:ascii="Arial" w:hAnsi="Arial" w:cs="Arial"/>
          <w:sz w:val="22"/>
          <w:szCs w:val="22"/>
        </w:rPr>
        <w:t>The incident of Ethan vignette………………………………………………….</w:t>
      </w:r>
      <w:r w:rsidR="007E2739" w:rsidRPr="00644048">
        <w:rPr>
          <w:rFonts w:ascii="Arial" w:hAnsi="Arial" w:cs="Arial"/>
          <w:sz w:val="22"/>
          <w:szCs w:val="22"/>
        </w:rPr>
        <w:tab/>
        <w:t>190</w:t>
      </w:r>
    </w:p>
    <w:p w14:paraId="031F94DB" w14:textId="077CD299" w:rsidR="00E659FC" w:rsidRPr="00644048" w:rsidRDefault="005658AB" w:rsidP="00E659FC">
      <w:pPr>
        <w:spacing w:line="360" w:lineRule="auto"/>
        <w:rPr>
          <w:rFonts w:ascii="Arial" w:hAnsi="Arial" w:cs="Arial"/>
          <w:sz w:val="22"/>
          <w:szCs w:val="22"/>
        </w:rPr>
      </w:pPr>
      <w:r w:rsidRPr="00644048">
        <w:rPr>
          <w:rFonts w:ascii="Arial" w:hAnsi="Arial" w:cs="Arial"/>
          <w:sz w:val="22"/>
          <w:szCs w:val="22"/>
        </w:rPr>
        <w:t>6.</w:t>
      </w:r>
      <w:r w:rsidR="00C759B4" w:rsidRPr="00644048">
        <w:rPr>
          <w:rFonts w:ascii="Arial" w:hAnsi="Arial" w:cs="Arial"/>
          <w:sz w:val="22"/>
          <w:szCs w:val="22"/>
        </w:rPr>
        <w:t>10</w:t>
      </w:r>
      <w:r w:rsidRPr="00644048">
        <w:rPr>
          <w:rFonts w:ascii="Arial" w:hAnsi="Arial" w:cs="Arial"/>
          <w:sz w:val="22"/>
          <w:szCs w:val="22"/>
        </w:rPr>
        <w:tab/>
      </w:r>
      <w:r w:rsidR="00E659FC" w:rsidRPr="00644048">
        <w:rPr>
          <w:rFonts w:ascii="Arial" w:hAnsi="Arial" w:cs="Arial"/>
          <w:sz w:val="22"/>
          <w:szCs w:val="22"/>
        </w:rPr>
        <w:t>Reflection 5……………………………………………………………………….</w:t>
      </w:r>
      <w:r w:rsidR="00E659FC" w:rsidRPr="00644048">
        <w:rPr>
          <w:rFonts w:ascii="Arial" w:hAnsi="Arial" w:cs="Arial"/>
          <w:sz w:val="22"/>
          <w:szCs w:val="22"/>
        </w:rPr>
        <w:tab/>
        <w:t>1</w:t>
      </w:r>
      <w:r w:rsidR="007E2739" w:rsidRPr="00644048">
        <w:rPr>
          <w:rFonts w:ascii="Arial" w:hAnsi="Arial" w:cs="Arial"/>
          <w:sz w:val="22"/>
          <w:szCs w:val="22"/>
        </w:rPr>
        <w:t>92</w:t>
      </w:r>
    </w:p>
    <w:p w14:paraId="0BC766CC" w14:textId="43D99BDF" w:rsidR="005658AB" w:rsidRPr="00644048" w:rsidRDefault="007F77CF" w:rsidP="00E659FC">
      <w:pPr>
        <w:spacing w:line="360" w:lineRule="auto"/>
        <w:rPr>
          <w:rFonts w:ascii="Arial" w:hAnsi="Arial" w:cs="Arial"/>
          <w:sz w:val="22"/>
          <w:szCs w:val="22"/>
        </w:rPr>
      </w:pPr>
      <w:r w:rsidRPr="00644048">
        <w:rPr>
          <w:rFonts w:ascii="Arial" w:hAnsi="Arial" w:cs="Arial"/>
          <w:sz w:val="22"/>
          <w:szCs w:val="22"/>
        </w:rPr>
        <w:lastRenderedPageBreak/>
        <w:t>6</w:t>
      </w:r>
      <w:r w:rsidR="00E659FC" w:rsidRPr="00644048">
        <w:rPr>
          <w:rFonts w:ascii="Arial" w:hAnsi="Arial" w:cs="Arial"/>
          <w:sz w:val="22"/>
          <w:szCs w:val="22"/>
        </w:rPr>
        <w:t>.</w:t>
      </w:r>
      <w:r w:rsidR="00D71BE3" w:rsidRPr="00644048">
        <w:rPr>
          <w:rFonts w:ascii="Arial" w:hAnsi="Arial" w:cs="Arial"/>
          <w:sz w:val="22"/>
          <w:szCs w:val="22"/>
        </w:rPr>
        <w:t>1</w:t>
      </w:r>
      <w:r w:rsidR="00C759B4" w:rsidRPr="00644048">
        <w:rPr>
          <w:rFonts w:ascii="Arial" w:hAnsi="Arial" w:cs="Arial"/>
          <w:sz w:val="22"/>
          <w:szCs w:val="22"/>
        </w:rPr>
        <w:t>1</w:t>
      </w:r>
      <w:r w:rsidR="00E659FC" w:rsidRPr="00644048">
        <w:rPr>
          <w:rFonts w:ascii="Arial" w:hAnsi="Arial" w:cs="Arial"/>
          <w:sz w:val="22"/>
          <w:szCs w:val="22"/>
        </w:rPr>
        <w:tab/>
      </w:r>
      <w:r w:rsidR="005658AB" w:rsidRPr="00644048">
        <w:rPr>
          <w:rFonts w:ascii="Arial" w:hAnsi="Arial" w:cs="Arial"/>
          <w:sz w:val="22"/>
          <w:szCs w:val="22"/>
        </w:rPr>
        <w:t>Explain vignette…………………………………………………………………..</w:t>
      </w:r>
      <w:r w:rsidR="007E2739" w:rsidRPr="00644048">
        <w:rPr>
          <w:rFonts w:ascii="Arial" w:hAnsi="Arial" w:cs="Arial"/>
          <w:sz w:val="22"/>
          <w:szCs w:val="22"/>
        </w:rPr>
        <w:tab/>
        <w:t>193</w:t>
      </w:r>
    </w:p>
    <w:p w14:paraId="6D9E46DC" w14:textId="69839934" w:rsidR="00E659FC" w:rsidRPr="00644048" w:rsidRDefault="005658AB" w:rsidP="00E659FC">
      <w:pPr>
        <w:spacing w:line="360" w:lineRule="auto"/>
        <w:rPr>
          <w:rFonts w:ascii="Arial" w:hAnsi="Arial" w:cs="Arial"/>
          <w:sz w:val="22"/>
          <w:szCs w:val="22"/>
        </w:rPr>
      </w:pPr>
      <w:r w:rsidRPr="00644048">
        <w:rPr>
          <w:rFonts w:ascii="Arial" w:hAnsi="Arial" w:cs="Arial"/>
          <w:sz w:val="22"/>
          <w:szCs w:val="22"/>
        </w:rPr>
        <w:t>6.</w:t>
      </w:r>
      <w:r w:rsidR="00D71BE3" w:rsidRPr="00644048">
        <w:rPr>
          <w:rFonts w:ascii="Arial" w:hAnsi="Arial" w:cs="Arial"/>
          <w:sz w:val="22"/>
          <w:szCs w:val="22"/>
        </w:rPr>
        <w:t>1</w:t>
      </w:r>
      <w:r w:rsidR="00C759B4" w:rsidRPr="00644048">
        <w:rPr>
          <w:rFonts w:ascii="Arial" w:hAnsi="Arial" w:cs="Arial"/>
          <w:sz w:val="22"/>
          <w:szCs w:val="22"/>
        </w:rPr>
        <w:t>2</w:t>
      </w:r>
      <w:r w:rsidRPr="00644048">
        <w:rPr>
          <w:rFonts w:ascii="Arial" w:hAnsi="Arial" w:cs="Arial"/>
          <w:sz w:val="22"/>
          <w:szCs w:val="22"/>
        </w:rPr>
        <w:tab/>
      </w:r>
      <w:r w:rsidR="00E659FC" w:rsidRPr="00644048">
        <w:rPr>
          <w:rFonts w:ascii="Arial" w:hAnsi="Arial" w:cs="Arial"/>
          <w:sz w:val="22"/>
          <w:szCs w:val="22"/>
        </w:rPr>
        <w:t>Reflection 6……………………………………………………………………….</w:t>
      </w:r>
      <w:r w:rsidR="00E659FC" w:rsidRPr="00644048">
        <w:rPr>
          <w:rFonts w:ascii="Arial" w:hAnsi="Arial" w:cs="Arial"/>
          <w:sz w:val="22"/>
          <w:szCs w:val="22"/>
        </w:rPr>
        <w:tab/>
        <w:t>1</w:t>
      </w:r>
      <w:r w:rsidR="002D5D57" w:rsidRPr="00644048">
        <w:rPr>
          <w:rFonts w:ascii="Arial" w:hAnsi="Arial" w:cs="Arial"/>
          <w:sz w:val="22"/>
          <w:szCs w:val="22"/>
        </w:rPr>
        <w:t>9</w:t>
      </w:r>
      <w:r w:rsidR="007E2739" w:rsidRPr="00644048">
        <w:rPr>
          <w:rFonts w:ascii="Arial" w:hAnsi="Arial" w:cs="Arial"/>
          <w:sz w:val="22"/>
          <w:szCs w:val="22"/>
        </w:rPr>
        <w:t>5</w:t>
      </w:r>
    </w:p>
    <w:p w14:paraId="629C51F9" w14:textId="4CD0F413"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1</w:t>
      </w:r>
      <w:r w:rsidR="00C759B4" w:rsidRPr="0066087A">
        <w:rPr>
          <w:rFonts w:ascii="Arial" w:hAnsi="Arial" w:cs="Arial"/>
          <w:sz w:val="22"/>
          <w:szCs w:val="22"/>
        </w:rPr>
        <w:t>3</w:t>
      </w:r>
      <w:r w:rsidR="00E659FC" w:rsidRPr="0066087A">
        <w:rPr>
          <w:rFonts w:ascii="Arial" w:hAnsi="Arial" w:cs="Arial"/>
          <w:sz w:val="22"/>
          <w:szCs w:val="22"/>
        </w:rPr>
        <w:tab/>
      </w:r>
      <w:r w:rsidR="005658AB" w:rsidRPr="0066087A">
        <w:rPr>
          <w:rFonts w:ascii="Arial" w:hAnsi="Arial" w:cs="Arial"/>
          <w:sz w:val="22"/>
          <w:szCs w:val="22"/>
        </w:rPr>
        <w:t>Shit vignette………………………………………………………………………</w:t>
      </w:r>
      <w:r w:rsidR="007E2739" w:rsidRPr="0066087A">
        <w:rPr>
          <w:rFonts w:ascii="Arial" w:hAnsi="Arial" w:cs="Arial"/>
          <w:sz w:val="22"/>
          <w:szCs w:val="22"/>
        </w:rPr>
        <w:tab/>
        <w:t>196</w:t>
      </w:r>
    </w:p>
    <w:p w14:paraId="6C1153B1" w14:textId="4CBACA6C"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1</w:t>
      </w:r>
      <w:r w:rsidR="00C759B4" w:rsidRPr="0066087A">
        <w:rPr>
          <w:rFonts w:ascii="Arial" w:hAnsi="Arial" w:cs="Arial"/>
          <w:sz w:val="22"/>
          <w:szCs w:val="22"/>
        </w:rPr>
        <w:t>4</w:t>
      </w:r>
      <w:r w:rsidRPr="0066087A">
        <w:rPr>
          <w:rFonts w:ascii="Arial" w:hAnsi="Arial" w:cs="Arial"/>
          <w:sz w:val="22"/>
          <w:szCs w:val="22"/>
        </w:rPr>
        <w:tab/>
      </w:r>
      <w:r w:rsidR="00E659FC" w:rsidRPr="0066087A">
        <w:rPr>
          <w:rFonts w:ascii="Arial" w:hAnsi="Arial" w:cs="Arial"/>
          <w:sz w:val="22"/>
          <w:szCs w:val="22"/>
        </w:rPr>
        <w:t>Reflection 7……………………………………………………………………….</w:t>
      </w:r>
      <w:r w:rsidR="00E659FC" w:rsidRPr="0066087A">
        <w:rPr>
          <w:rFonts w:ascii="Arial" w:hAnsi="Arial" w:cs="Arial"/>
          <w:sz w:val="22"/>
          <w:szCs w:val="22"/>
        </w:rPr>
        <w:tab/>
        <w:t>1</w:t>
      </w:r>
      <w:r w:rsidR="002D5D57" w:rsidRPr="0066087A">
        <w:rPr>
          <w:rFonts w:ascii="Arial" w:hAnsi="Arial" w:cs="Arial"/>
          <w:sz w:val="22"/>
          <w:szCs w:val="22"/>
        </w:rPr>
        <w:t>9</w:t>
      </w:r>
      <w:r w:rsidR="007E2739" w:rsidRPr="0066087A">
        <w:rPr>
          <w:rFonts w:ascii="Arial" w:hAnsi="Arial" w:cs="Arial"/>
          <w:sz w:val="22"/>
          <w:szCs w:val="22"/>
        </w:rPr>
        <w:t>8</w:t>
      </w:r>
    </w:p>
    <w:p w14:paraId="2E793741" w14:textId="4D082C47"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1</w:t>
      </w:r>
      <w:r w:rsidR="00C759B4" w:rsidRPr="0066087A">
        <w:rPr>
          <w:rFonts w:ascii="Arial" w:hAnsi="Arial" w:cs="Arial"/>
          <w:sz w:val="22"/>
          <w:szCs w:val="22"/>
        </w:rPr>
        <w:t>5</w:t>
      </w:r>
      <w:r w:rsidR="00E659FC" w:rsidRPr="0066087A">
        <w:rPr>
          <w:rFonts w:ascii="Arial" w:hAnsi="Arial" w:cs="Arial"/>
          <w:sz w:val="22"/>
          <w:szCs w:val="22"/>
        </w:rPr>
        <w:tab/>
      </w:r>
      <w:r w:rsidR="005658AB" w:rsidRPr="0066087A">
        <w:rPr>
          <w:rFonts w:ascii="Arial" w:hAnsi="Arial" w:cs="Arial"/>
          <w:sz w:val="22"/>
          <w:szCs w:val="22"/>
        </w:rPr>
        <w:t>Brandon vignette…………………………………………………………………</w:t>
      </w:r>
      <w:r w:rsidR="007E2739" w:rsidRPr="0066087A">
        <w:rPr>
          <w:rFonts w:ascii="Arial" w:hAnsi="Arial" w:cs="Arial"/>
          <w:sz w:val="22"/>
          <w:szCs w:val="22"/>
        </w:rPr>
        <w:tab/>
        <w:t>199</w:t>
      </w:r>
    </w:p>
    <w:p w14:paraId="6FC4A21D" w14:textId="70E338E5"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1</w:t>
      </w:r>
      <w:r w:rsidR="00C759B4" w:rsidRPr="0066087A">
        <w:rPr>
          <w:rFonts w:ascii="Arial" w:hAnsi="Arial" w:cs="Arial"/>
          <w:sz w:val="22"/>
          <w:szCs w:val="22"/>
        </w:rPr>
        <w:t>6</w:t>
      </w:r>
      <w:r w:rsidRPr="0066087A">
        <w:rPr>
          <w:rFonts w:ascii="Arial" w:hAnsi="Arial" w:cs="Arial"/>
          <w:sz w:val="22"/>
          <w:szCs w:val="22"/>
        </w:rPr>
        <w:tab/>
      </w:r>
      <w:r w:rsidR="00E659FC" w:rsidRPr="0066087A">
        <w:rPr>
          <w:rFonts w:ascii="Arial" w:hAnsi="Arial" w:cs="Arial"/>
          <w:sz w:val="22"/>
          <w:szCs w:val="22"/>
        </w:rPr>
        <w:t>Reflection 8……………………………………………………………………….</w:t>
      </w:r>
      <w:r w:rsidR="00E659FC" w:rsidRPr="0066087A">
        <w:rPr>
          <w:rFonts w:ascii="Arial" w:hAnsi="Arial" w:cs="Arial"/>
          <w:sz w:val="22"/>
          <w:szCs w:val="22"/>
        </w:rPr>
        <w:tab/>
      </w:r>
      <w:r w:rsidR="007E2739" w:rsidRPr="0066087A">
        <w:rPr>
          <w:rFonts w:ascii="Arial" w:hAnsi="Arial" w:cs="Arial"/>
          <w:sz w:val="22"/>
          <w:szCs w:val="22"/>
        </w:rPr>
        <w:t>201</w:t>
      </w:r>
    </w:p>
    <w:p w14:paraId="20E80F52" w14:textId="303ECB3B"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1</w:t>
      </w:r>
      <w:r w:rsidR="00C759B4" w:rsidRPr="0066087A">
        <w:rPr>
          <w:rFonts w:ascii="Arial" w:hAnsi="Arial" w:cs="Arial"/>
          <w:sz w:val="22"/>
          <w:szCs w:val="22"/>
        </w:rPr>
        <w:t>7</w:t>
      </w:r>
      <w:r w:rsidR="00E659FC" w:rsidRPr="0066087A">
        <w:rPr>
          <w:rFonts w:ascii="Arial" w:hAnsi="Arial" w:cs="Arial"/>
          <w:sz w:val="22"/>
          <w:szCs w:val="22"/>
        </w:rPr>
        <w:tab/>
      </w:r>
      <w:r w:rsidR="005658AB" w:rsidRPr="0066087A">
        <w:rPr>
          <w:rFonts w:ascii="Arial" w:hAnsi="Arial" w:cs="Arial"/>
          <w:sz w:val="22"/>
          <w:szCs w:val="22"/>
        </w:rPr>
        <w:t>I was wrong vignette</w:t>
      </w:r>
      <w:r w:rsidR="004D2EC7" w:rsidRPr="0066087A">
        <w:rPr>
          <w:rFonts w:ascii="Arial" w:hAnsi="Arial" w:cs="Arial"/>
          <w:sz w:val="22"/>
          <w:szCs w:val="22"/>
        </w:rPr>
        <w:t>……………………………………………………………</w:t>
      </w:r>
      <w:r w:rsidR="007E2739" w:rsidRPr="0066087A">
        <w:rPr>
          <w:rFonts w:ascii="Arial" w:hAnsi="Arial" w:cs="Arial"/>
          <w:sz w:val="22"/>
          <w:szCs w:val="22"/>
        </w:rPr>
        <w:tab/>
        <w:t>202</w:t>
      </w:r>
    </w:p>
    <w:p w14:paraId="658C1344" w14:textId="1A655108"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1</w:t>
      </w:r>
      <w:r w:rsidR="00C759B4" w:rsidRPr="0066087A">
        <w:rPr>
          <w:rFonts w:ascii="Arial" w:hAnsi="Arial" w:cs="Arial"/>
          <w:sz w:val="22"/>
          <w:szCs w:val="22"/>
        </w:rPr>
        <w:t>8</w:t>
      </w:r>
      <w:r w:rsidRPr="0066087A">
        <w:rPr>
          <w:rFonts w:ascii="Arial" w:hAnsi="Arial" w:cs="Arial"/>
          <w:sz w:val="22"/>
          <w:szCs w:val="22"/>
        </w:rPr>
        <w:tab/>
      </w:r>
      <w:r w:rsidR="00E659FC" w:rsidRPr="0066087A">
        <w:rPr>
          <w:rFonts w:ascii="Arial" w:hAnsi="Arial" w:cs="Arial"/>
          <w:sz w:val="22"/>
          <w:szCs w:val="22"/>
        </w:rPr>
        <w:t>Reflection 9……………………………………………………………………….</w:t>
      </w:r>
      <w:r w:rsidR="00E659FC" w:rsidRPr="0066087A">
        <w:rPr>
          <w:rFonts w:ascii="Arial" w:hAnsi="Arial" w:cs="Arial"/>
          <w:sz w:val="22"/>
          <w:szCs w:val="22"/>
        </w:rPr>
        <w:tab/>
      </w:r>
      <w:r w:rsidR="007E2739" w:rsidRPr="0066087A">
        <w:rPr>
          <w:rFonts w:ascii="Arial" w:hAnsi="Arial" w:cs="Arial"/>
          <w:sz w:val="22"/>
          <w:szCs w:val="22"/>
        </w:rPr>
        <w:t>204</w:t>
      </w:r>
    </w:p>
    <w:p w14:paraId="38A528DC" w14:textId="6465730F"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.1</w:t>
      </w:r>
      <w:r w:rsidR="00C759B4" w:rsidRPr="0066087A">
        <w:rPr>
          <w:rFonts w:ascii="Arial" w:hAnsi="Arial" w:cs="Arial"/>
          <w:sz w:val="22"/>
          <w:szCs w:val="22"/>
        </w:rPr>
        <w:t>9</w:t>
      </w:r>
      <w:r w:rsidR="00E659FC" w:rsidRPr="0066087A">
        <w:rPr>
          <w:rFonts w:ascii="Arial" w:hAnsi="Arial" w:cs="Arial"/>
          <w:sz w:val="22"/>
          <w:szCs w:val="22"/>
        </w:rPr>
        <w:tab/>
      </w:r>
      <w:r w:rsidR="005658AB" w:rsidRPr="0066087A">
        <w:rPr>
          <w:rFonts w:ascii="Arial" w:hAnsi="Arial" w:cs="Arial"/>
          <w:sz w:val="22"/>
          <w:szCs w:val="22"/>
        </w:rPr>
        <w:t>Participate vignette</w:t>
      </w:r>
      <w:r w:rsidR="004D2EC7" w:rsidRPr="0066087A">
        <w:rPr>
          <w:rFonts w:ascii="Arial" w:hAnsi="Arial" w:cs="Arial"/>
          <w:sz w:val="22"/>
          <w:szCs w:val="22"/>
        </w:rPr>
        <w:t>……………………………………………………………</w:t>
      </w:r>
      <w:r w:rsidR="007E2739" w:rsidRPr="0066087A">
        <w:rPr>
          <w:rFonts w:ascii="Arial" w:hAnsi="Arial" w:cs="Arial"/>
          <w:sz w:val="22"/>
          <w:szCs w:val="22"/>
        </w:rPr>
        <w:t>…</w:t>
      </w:r>
      <w:r w:rsidR="007E2739" w:rsidRPr="0066087A">
        <w:rPr>
          <w:rFonts w:ascii="Arial" w:hAnsi="Arial" w:cs="Arial"/>
          <w:sz w:val="22"/>
          <w:szCs w:val="22"/>
        </w:rPr>
        <w:tab/>
        <w:t>205</w:t>
      </w:r>
    </w:p>
    <w:p w14:paraId="49CC04B9" w14:textId="336A4689"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C759B4" w:rsidRPr="0066087A">
        <w:rPr>
          <w:rFonts w:ascii="Arial" w:hAnsi="Arial" w:cs="Arial"/>
          <w:sz w:val="22"/>
          <w:szCs w:val="22"/>
        </w:rPr>
        <w:t>20</w:t>
      </w:r>
      <w:r w:rsidRPr="0066087A">
        <w:rPr>
          <w:rFonts w:ascii="Arial" w:hAnsi="Arial" w:cs="Arial"/>
          <w:sz w:val="22"/>
          <w:szCs w:val="22"/>
        </w:rPr>
        <w:tab/>
      </w:r>
      <w:r w:rsidR="00E659FC" w:rsidRPr="0066087A">
        <w:rPr>
          <w:rFonts w:ascii="Arial" w:hAnsi="Arial" w:cs="Arial"/>
          <w:sz w:val="22"/>
          <w:szCs w:val="22"/>
        </w:rPr>
        <w:t>Reflection 10……………………………………………………………………..</w:t>
      </w:r>
      <w:r w:rsidR="00E659FC" w:rsidRPr="0066087A">
        <w:rPr>
          <w:rFonts w:ascii="Arial" w:hAnsi="Arial" w:cs="Arial"/>
          <w:sz w:val="22"/>
          <w:szCs w:val="22"/>
        </w:rPr>
        <w:tab/>
      </w:r>
      <w:r w:rsidR="002D5D57" w:rsidRPr="0066087A">
        <w:rPr>
          <w:rFonts w:ascii="Arial" w:hAnsi="Arial" w:cs="Arial"/>
          <w:sz w:val="22"/>
          <w:szCs w:val="22"/>
        </w:rPr>
        <w:t>20</w:t>
      </w:r>
      <w:r w:rsidR="007E2739" w:rsidRPr="0066087A">
        <w:rPr>
          <w:rFonts w:ascii="Arial" w:hAnsi="Arial" w:cs="Arial"/>
          <w:sz w:val="22"/>
          <w:szCs w:val="22"/>
        </w:rPr>
        <w:t>7</w:t>
      </w:r>
    </w:p>
    <w:p w14:paraId="5A680C89" w14:textId="2F5A565D"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2</w:t>
      </w:r>
      <w:r w:rsidR="00C759B4" w:rsidRPr="0066087A">
        <w:rPr>
          <w:rFonts w:ascii="Arial" w:hAnsi="Arial" w:cs="Arial"/>
          <w:sz w:val="22"/>
          <w:szCs w:val="22"/>
        </w:rPr>
        <w:t>1</w:t>
      </w:r>
      <w:r w:rsidR="00E659FC" w:rsidRPr="0066087A">
        <w:rPr>
          <w:rFonts w:ascii="Arial" w:hAnsi="Arial" w:cs="Arial"/>
          <w:sz w:val="22"/>
          <w:szCs w:val="22"/>
        </w:rPr>
        <w:tab/>
      </w:r>
      <w:r w:rsidR="005658AB" w:rsidRPr="0066087A">
        <w:rPr>
          <w:rFonts w:ascii="Arial" w:hAnsi="Arial" w:cs="Arial"/>
          <w:sz w:val="22"/>
          <w:szCs w:val="22"/>
        </w:rPr>
        <w:t>Laughing vignette</w:t>
      </w:r>
      <w:r w:rsidR="004D2EC7" w:rsidRPr="0066087A">
        <w:rPr>
          <w:rFonts w:ascii="Arial" w:hAnsi="Arial" w:cs="Arial"/>
          <w:sz w:val="22"/>
          <w:szCs w:val="22"/>
        </w:rPr>
        <w:t>………………………………………………………………..</w:t>
      </w:r>
      <w:r w:rsidR="007E2739" w:rsidRPr="0066087A">
        <w:rPr>
          <w:rFonts w:ascii="Arial" w:hAnsi="Arial" w:cs="Arial"/>
          <w:sz w:val="22"/>
          <w:szCs w:val="22"/>
        </w:rPr>
        <w:tab/>
        <w:t>208</w:t>
      </w:r>
    </w:p>
    <w:p w14:paraId="32DE1210" w14:textId="5C811223"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2</w:t>
      </w:r>
      <w:r w:rsidR="00C759B4" w:rsidRPr="0066087A">
        <w:rPr>
          <w:rFonts w:ascii="Arial" w:hAnsi="Arial" w:cs="Arial"/>
          <w:sz w:val="22"/>
          <w:szCs w:val="22"/>
        </w:rPr>
        <w:t>2</w:t>
      </w:r>
      <w:r w:rsidRPr="0066087A">
        <w:rPr>
          <w:rFonts w:ascii="Arial" w:hAnsi="Arial" w:cs="Arial"/>
          <w:sz w:val="22"/>
          <w:szCs w:val="22"/>
        </w:rPr>
        <w:tab/>
      </w:r>
      <w:r w:rsidR="00E659FC" w:rsidRPr="0066087A">
        <w:rPr>
          <w:rFonts w:ascii="Arial" w:hAnsi="Arial" w:cs="Arial"/>
          <w:sz w:val="22"/>
          <w:szCs w:val="22"/>
        </w:rPr>
        <w:t>Reflection 11……………………………………………………………………..</w:t>
      </w:r>
      <w:r w:rsidR="00E659FC" w:rsidRPr="0066087A">
        <w:rPr>
          <w:rFonts w:ascii="Arial" w:hAnsi="Arial" w:cs="Arial"/>
          <w:sz w:val="22"/>
          <w:szCs w:val="22"/>
        </w:rPr>
        <w:tab/>
      </w:r>
      <w:r w:rsidR="002D5D57" w:rsidRPr="0066087A">
        <w:rPr>
          <w:rFonts w:ascii="Arial" w:hAnsi="Arial" w:cs="Arial"/>
          <w:sz w:val="22"/>
          <w:szCs w:val="22"/>
        </w:rPr>
        <w:t>2</w:t>
      </w:r>
      <w:r w:rsidR="007E2739" w:rsidRPr="0066087A">
        <w:rPr>
          <w:rFonts w:ascii="Arial" w:hAnsi="Arial" w:cs="Arial"/>
          <w:sz w:val="22"/>
          <w:szCs w:val="22"/>
        </w:rPr>
        <w:t>10</w:t>
      </w:r>
    </w:p>
    <w:p w14:paraId="1ED05614" w14:textId="02DC45B8"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2</w:t>
      </w:r>
      <w:r w:rsidR="00C759B4" w:rsidRPr="0066087A">
        <w:rPr>
          <w:rFonts w:ascii="Arial" w:hAnsi="Arial" w:cs="Arial"/>
          <w:sz w:val="22"/>
          <w:szCs w:val="22"/>
        </w:rPr>
        <w:t>3</w:t>
      </w:r>
      <w:r w:rsidR="00E659FC" w:rsidRPr="0066087A">
        <w:rPr>
          <w:rFonts w:ascii="Arial" w:hAnsi="Arial" w:cs="Arial"/>
          <w:sz w:val="22"/>
          <w:szCs w:val="22"/>
        </w:rPr>
        <w:tab/>
      </w:r>
      <w:r w:rsidR="005658AB" w:rsidRPr="0066087A">
        <w:rPr>
          <w:rFonts w:ascii="Arial" w:hAnsi="Arial" w:cs="Arial"/>
          <w:sz w:val="22"/>
          <w:szCs w:val="22"/>
        </w:rPr>
        <w:t>The incident of attendance data vignette</w:t>
      </w:r>
      <w:r w:rsidR="004D2EC7" w:rsidRPr="0066087A">
        <w:rPr>
          <w:rFonts w:ascii="Arial" w:hAnsi="Arial" w:cs="Arial"/>
          <w:sz w:val="22"/>
          <w:szCs w:val="22"/>
        </w:rPr>
        <w:t>…………………………………….</w:t>
      </w:r>
      <w:r w:rsidR="007E2739" w:rsidRPr="0066087A">
        <w:rPr>
          <w:rFonts w:ascii="Arial" w:hAnsi="Arial" w:cs="Arial"/>
          <w:sz w:val="22"/>
          <w:szCs w:val="22"/>
        </w:rPr>
        <w:t>.</w:t>
      </w:r>
      <w:r w:rsidR="007E2739" w:rsidRPr="0066087A">
        <w:rPr>
          <w:rFonts w:ascii="Arial" w:hAnsi="Arial" w:cs="Arial"/>
          <w:sz w:val="22"/>
          <w:szCs w:val="22"/>
        </w:rPr>
        <w:tab/>
        <w:t>211</w:t>
      </w:r>
    </w:p>
    <w:p w14:paraId="72D4476B" w14:textId="61EA49DB"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2</w:t>
      </w:r>
      <w:r w:rsidR="00C759B4" w:rsidRPr="0066087A">
        <w:rPr>
          <w:rFonts w:ascii="Arial" w:hAnsi="Arial" w:cs="Arial"/>
          <w:sz w:val="22"/>
          <w:szCs w:val="22"/>
        </w:rPr>
        <w:t>4</w:t>
      </w:r>
      <w:r w:rsidRPr="0066087A">
        <w:rPr>
          <w:rFonts w:ascii="Arial" w:hAnsi="Arial" w:cs="Arial"/>
          <w:sz w:val="22"/>
          <w:szCs w:val="22"/>
        </w:rPr>
        <w:tab/>
      </w:r>
      <w:r w:rsidR="00E659FC" w:rsidRPr="0066087A">
        <w:rPr>
          <w:rFonts w:ascii="Arial" w:hAnsi="Arial" w:cs="Arial"/>
          <w:sz w:val="22"/>
          <w:szCs w:val="22"/>
        </w:rPr>
        <w:t>Reflection 12……………………………………………………………………..</w:t>
      </w:r>
      <w:r w:rsidR="00E659FC" w:rsidRPr="0066087A">
        <w:rPr>
          <w:rFonts w:ascii="Arial" w:hAnsi="Arial" w:cs="Arial"/>
          <w:sz w:val="22"/>
          <w:szCs w:val="22"/>
        </w:rPr>
        <w:tab/>
      </w:r>
      <w:r w:rsidR="002D5D57" w:rsidRPr="0066087A">
        <w:rPr>
          <w:rFonts w:ascii="Arial" w:hAnsi="Arial" w:cs="Arial"/>
          <w:sz w:val="22"/>
          <w:szCs w:val="22"/>
        </w:rPr>
        <w:t>2</w:t>
      </w:r>
      <w:r w:rsidR="007E2739" w:rsidRPr="0066087A">
        <w:rPr>
          <w:rFonts w:ascii="Arial" w:hAnsi="Arial" w:cs="Arial"/>
          <w:sz w:val="22"/>
          <w:szCs w:val="22"/>
        </w:rPr>
        <w:t>13</w:t>
      </w:r>
    </w:p>
    <w:p w14:paraId="6B422FEA" w14:textId="6C4C216B" w:rsidR="005658AB"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2</w:t>
      </w:r>
      <w:r w:rsidR="00C759B4" w:rsidRPr="0066087A">
        <w:rPr>
          <w:rFonts w:ascii="Arial" w:hAnsi="Arial" w:cs="Arial"/>
          <w:sz w:val="22"/>
          <w:szCs w:val="22"/>
        </w:rPr>
        <w:t>5</w:t>
      </w:r>
      <w:r w:rsidR="00E659FC" w:rsidRPr="0066087A">
        <w:rPr>
          <w:rFonts w:ascii="Arial" w:hAnsi="Arial" w:cs="Arial"/>
          <w:sz w:val="22"/>
          <w:szCs w:val="22"/>
        </w:rPr>
        <w:tab/>
      </w:r>
      <w:r w:rsidR="005658AB" w:rsidRPr="0066087A">
        <w:rPr>
          <w:rFonts w:ascii="Arial" w:hAnsi="Arial" w:cs="Arial"/>
          <w:sz w:val="22"/>
          <w:szCs w:val="22"/>
        </w:rPr>
        <w:t>Impossibility vignette</w:t>
      </w:r>
      <w:r w:rsidR="004D2EC7" w:rsidRPr="0066087A">
        <w:rPr>
          <w:rFonts w:ascii="Arial" w:hAnsi="Arial" w:cs="Arial"/>
          <w:sz w:val="22"/>
          <w:szCs w:val="22"/>
        </w:rPr>
        <w:t>……………………………………………………………</w:t>
      </w:r>
      <w:r w:rsidR="007E2739" w:rsidRPr="0066087A">
        <w:rPr>
          <w:rFonts w:ascii="Arial" w:hAnsi="Arial" w:cs="Arial"/>
          <w:sz w:val="22"/>
          <w:szCs w:val="22"/>
        </w:rPr>
        <w:tab/>
        <w:t>214</w:t>
      </w:r>
    </w:p>
    <w:p w14:paraId="54C4BD98" w14:textId="24ED4E13" w:rsidR="00E659FC" w:rsidRPr="0066087A" w:rsidRDefault="005658AB"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2</w:t>
      </w:r>
      <w:r w:rsidR="00C759B4" w:rsidRPr="0066087A">
        <w:rPr>
          <w:rFonts w:ascii="Arial" w:hAnsi="Arial" w:cs="Arial"/>
          <w:sz w:val="22"/>
          <w:szCs w:val="22"/>
        </w:rPr>
        <w:t>6</w:t>
      </w:r>
      <w:r w:rsidRPr="0066087A">
        <w:rPr>
          <w:rFonts w:ascii="Arial" w:hAnsi="Arial" w:cs="Arial"/>
          <w:sz w:val="22"/>
          <w:szCs w:val="22"/>
        </w:rPr>
        <w:tab/>
      </w:r>
      <w:r w:rsidR="00E659FC" w:rsidRPr="0066087A">
        <w:rPr>
          <w:rFonts w:ascii="Arial" w:hAnsi="Arial" w:cs="Arial"/>
          <w:sz w:val="22"/>
          <w:szCs w:val="22"/>
        </w:rPr>
        <w:t>Reflection 13……………………………………………………………………..</w:t>
      </w:r>
      <w:r w:rsidR="00E659FC" w:rsidRPr="0066087A">
        <w:rPr>
          <w:rFonts w:ascii="Arial" w:hAnsi="Arial" w:cs="Arial"/>
          <w:sz w:val="22"/>
          <w:szCs w:val="22"/>
        </w:rPr>
        <w:tab/>
      </w:r>
      <w:r w:rsidR="002D5D57" w:rsidRPr="0066087A">
        <w:rPr>
          <w:rFonts w:ascii="Arial" w:hAnsi="Arial" w:cs="Arial"/>
          <w:sz w:val="22"/>
          <w:szCs w:val="22"/>
        </w:rPr>
        <w:t>2</w:t>
      </w:r>
      <w:r w:rsidR="007E2739" w:rsidRPr="0066087A">
        <w:rPr>
          <w:rFonts w:ascii="Arial" w:hAnsi="Arial" w:cs="Arial"/>
          <w:sz w:val="22"/>
          <w:szCs w:val="22"/>
        </w:rPr>
        <w:t>16</w:t>
      </w:r>
    </w:p>
    <w:p w14:paraId="08251834" w14:textId="5FF46B0C" w:rsidR="004D2EC7"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2</w:t>
      </w:r>
      <w:r w:rsidR="00C759B4" w:rsidRPr="0066087A">
        <w:rPr>
          <w:rFonts w:ascii="Arial" w:hAnsi="Arial" w:cs="Arial"/>
          <w:sz w:val="22"/>
          <w:szCs w:val="22"/>
        </w:rPr>
        <w:t>7</w:t>
      </w:r>
      <w:r w:rsidR="00E659FC" w:rsidRPr="0066087A">
        <w:rPr>
          <w:rFonts w:ascii="Arial" w:hAnsi="Arial" w:cs="Arial"/>
          <w:sz w:val="22"/>
          <w:szCs w:val="22"/>
        </w:rPr>
        <w:tab/>
      </w:r>
      <w:r w:rsidR="004D2EC7" w:rsidRPr="0066087A">
        <w:rPr>
          <w:rFonts w:ascii="Arial" w:hAnsi="Arial" w:cs="Arial"/>
          <w:sz w:val="22"/>
          <w:szCs w:val="22"/>
        </w:rPr>
        <w:t>The incident of wishing vignette……………………………………………….</w:t>
      </w:r>
      <w:r w:rsidR="007E2739" w:rsidRPr="0066087A">
        <w:rPr>
          <w:rFonts w:ascii="Arial" w:hAnsi="Arial" w:cs="Arial"/>
          <w:sz w:val="22"/>
          <w:szCs w:val="22"/>
        </w:rPr>
        <w:tab/>
        <w:t>217</w:t>
      </w:r>
    </w:p>
    <w:p w14:paraId="1AAA5573" w14:textId="6E47296C" w:rsidR="00E659FC" w:rsidRPr="0066087A" w:rsidRDefault="004D2EC7" w:rsidP="00E659FC">
      <w:pPr>
        <w:spacing w:line="360" w:lineRule="auto"/>
        <w:rPr>
          <w:rFonts w:ascii="Arial" w:hAnsi="Arial" w:cs="Arial"/>
          <w:sz w:val="22"/>
          <w:szCs w:val="22"/>
        </w:rPr>
      </w:pPr>
      <w:r w:rsidRPr="0066087A">
        <w:rPr>
          <w:rFonts w:ascii="Arial" w:hAnsi="Arial" w:cs="Arial"/>
          <w:sz w:val="22"/>
          <w:szCs w:val="22"/>
        </w:rPr>
        <w:t>6.</w:t>
      </w:r>
      <w:r w:rsidR="00D71BE3" w:rsidRPr="0066087A">
        <w:rPr>
          <w:rFonts w:ascii="Arial" w:hAnsi="Arial" w:cs="Arial"/>
          <w:sz w:val="22"/>
          <w:szCs w:val="22"/>
        </w:rPr>
        <w:t>2</w:t>
      </w:r>
      <w:r w:rsidR="00C759B4" w:rsidRPr="0066087A">
        <w:rPr>
          <w:rFonts w:ascii="Arial" w:hAnsi="Arial" w:cs="Arial"/>
          <w:sz w:val="22"/>
          <w:szCs w:val="22"/>
        </w:rPr>
        <w:t>8</w:t>
      </w:r>
      <w:r w:rsidRPr="0066087A">
        <w:rPr>
          <w:rFonts w:ascii="Arial" w:hAnsi="Arial" w:cs="Arial"/>
          <w:sz w:val="22"/>
          <w:szCs w:val="22"/>
        </w:rPr>
        <w:tab/>
      </w:r>
      <w:r w:rsidR="00E659FC" w:rsidRPr="0066087A">
        <w:rPr>
          <w:rFonts w:ascii="Arial" w:hAnsi="Arial" w:cs="Arial"/>
          <w:sz w:val="22"/>
          <w:szCs w:val="22"/>
        </w:rPr>
        <w:t>Reflection 14……………………………………………………………………..</w:t>
      </w:r>
      <w:r w:rsidR="00E659FC" w:rsidRPr="0066087A">
        <w:rPr>
          <w:rFonts w:ascii="Arial" w:hAnsi="Arial" w:cs="Arial"/>
          <w:sz w:val="22"/>
          <w:szCs w:val="22"/>
        </w:rPr>
        <w:tab/>
      </w:r>
      <w:r w:rsidR="002D5D57" w:rsidRPr="0066087A">
        <w:rPr>
          <w:rFonts w:ascii="Arial" w:hAnsi="Arial" w:cs="Arial"/>
          <w:sz w:val="22"/>
          <w:szCs w:val="22"/>
        </w:rPr>
        <w:t>21</w:t>
      </w:r>
      <w:r w:rsidR="007E2739" w:rsidRPr="0066087A">
        <w:rPr>
          <w:rFonts w:ascii="Arial" w:hAnsi="Arial" w:cs="Arial"/>
          <w:sz w:val="22"/>
          <w:szCs w:val="22"/>
        </w:rPr>
        <w:t>9</w:t>
      </w:r>
    </w:p>
    <w:p w14:paraId="0A31E519" w14:textId="6570BD2B" w:rsidR="004D2EC7" w:rsidRPr="0066087A" w:rsidRDefault="007F77CF" w:rsidP="00E659FC">
      <w:pPr>
        <w:spacing w:line="360" w:lineRule="auto"/>
        <w:rPr>
          <w:rFonts w:ascii="Arial" w:hAnsi="Arial" w:cs="Arial"/>
          <w:sz w:val="22"/>
          <w:szCs w:val="22"/>
        </w:rPr>
      </w:pPr>
      <w:r w:rsidRPr="0066087A">
        <w:rPr>
          <w:rFonts w:ascii="Arial" w:hAnsi="Arial" w:cs="Arial"/>
          <w:sz w:val="22"/>
          <w:szCs w:val="22"/>
        </w:rPr>
        <w:t>6</w:t>
      </w:r>
      <w:r w:rsidR="00E659FC" w:rsidRPr="0066087A">
        <w:rPr>
          <w:rFonts w:ascii="Arial" w:hAnsi="Arial" w:cs="Arial"/>
          <w:sz w:val="22"/>
          <w:szCs w:val="22"/>
        </w:rPr>
        <w:t>.</w:t>
      </w:r>
      <w:r w:rsidR="00D71BE3" w:rsidRPr="0066087A">
        <w:rPr>
          <w:rFonts w:ascii="Arial" w:hAnsi="Arial" w:cs="Arial"/>
          <w:sz w:val="22"/>
          <w:szCs w:val="22"/>
        </w:rPr>
        <w:t>2</w:t>
      </w:r>
      <w:r w:rsidR="00C759B4" w:rsidRPr="0066087A">
        <w:rPr>
          <w:rFonts w:ascii="Arial" w:hAnsi="Arial" w:cs="Arial"/>
          <w:sz w:val="22"/>
          <w:szCs w:val="22"/>
        </w:rPr>
        <w:t>9</w:t>
      </w:r>
      <w:r w:rsidR="00E659FC" w:rsidRPr="0066087A">
        <w:rPr>
          <w:rFonts w:ascii="Arial" w:hAnsi="Arial" w:cs="Arial"/>
          <w:sz w:val="22"/>
          <w:szCs w:val="22"/>
        </w:rPr>
        <w:tab/>
      </w:r>
      <w:r w:rsidR="004D2EC7" w:rsidRPr="0066087A">
        <w:rPr>
          <w:rFonts w:ascii="Arial" w:hAnsi="Arial" w:cs="Arial"/>
          <w:sz w:val="22"/>
          <w:szCs w:val="22"/>
        </w:rPr>
        <w:t>U-turn vignette……………………………………………………………………</w:t>
      </w:r>
      <w:r w:rsidR="007E2739" w:rsidRPr="0066087A">
        <w:rPr>
          <w:rFonts w:ascii="Arial" w:hAnsi="Arial" w:cs="Arial"/>
          <w:sz w:val="22"/>
          <w:szCs w:val="22"/>
        </w:rPr>
        <w:tab/>
        <w:t>220</w:t>
      </w:r>
    </w:p>
    <w:p w14:paraId="139CDF77" w14:textId="55EC6312" w:rsidR="00E659FC" w:rsidRPr="0066087A" w:rsidRDefault="004D2EC7" w:rsidP="00E659FC">
      <w:pPr>
        <w:spacing w:line="360" w:lineRule="auto"/>
        <w:rPr>
          <w:rFonts w:ascii="Arial" w:hAnsi="Arial" w:cs="Arial"/>
          <w:sz w:val="22"/>
          <w:szCs w:val="22"/>
        </w:rPr>
      </w:pPr>
      <w:r w:rsidRPr="0066087A">
        <w:rPr>
          <w:rFonts w:ascii="Arial" w:hAnsi="Arial" w:cs="Arial"/>
          <w:sz w:val="22"/>
          <w:szCs w:val="22"/>
        </w:rPr>
        <w:t>6.</w:t>
      </w:r>
      <w:r w:rsidR="00C759B4" w:rsidRPr="0066087A">
        <w:rPr>
          <w:rFonts w:ascii="Arial" w:hAnsi="Arial" w:cs="Arial"/>
          <w:sz w:val="22"/>
          <w:szCs w:val="22"/>
        </w:rPr>
        <w:t>30</w:t>
      </w:r>
      <w:r w:rsidRPr="0066087A">
        <w:rPr>
          <w:rFonts w:ascii="Arial" w:hAnsi="Arial" w:cs="Arial"/>
          <w:sz w:val="22"/>
          <w:szCs w:val="22"/>
        </w:rPr>
        <w:tab/>
      </w:r>
      <w:r w:rsidR="00E659FC" w:rsidRPr="0066087A">
        <w:rPr>
          <w:rFonts w:ascii="Arial" w:hAnsi="Arial" w:cs="Arial"/>
          <w:sz w:val="22"/>
          <w:szCs w:val="22"/>
        </w:rPr>
        <w:t>Reflection 15……………………………………………………………………..</w:t>
      </w:r>
      <w:r w:rsidR="00E659FC" w:rsidRPr="0066087A">
        <w:rPr>
          <w:rFonts w:ascii="Arial" w:hAnsi="Arial" w:cs="Arial"/>
          <w:sz w:val="22"/>
          <w:szCs w:val="22"/>
        </w:rPr>
        <w:tab/>
      </w:r>
      <w:r w:rsidR="002D5D57" w:rsidRPr="0066087A">
        <w:rPr>
          <w:rFonts w:ascii="Arial" w:hAnsi="Arial" w:cs="Arial"/>
          <w:sz w:val="22"/>
          <w:szCs w:val="22"/>
        </w:rPr>
        <w:t>2</w:t>
      </w:r>
      <w:r w:rsidR="007E2739" w:rsidRPr="0066087A">
        <w:rPr>
          <w:rFonts w:ascii="Arial" w:hAnsi="Arial" w:cs="Arial"/>
          <w:sz w:val="22"/>
          <w:szCs w:val="22"/>
        </w:rPr>
        <w:t>2</w:t>
      </w:r>
      <w:r w:rsidR="00304DF2" w:rsidRPr="0066087A">
        <w:rPr>
          <w:rFonts w:ascii="Arial" w:hAnsi="Arial" w:cs="Arial"/>
          <w:sz w:val="22"/>
          <w:szCs w:val="22"/>
        </w:rPr>
        <w:t>2</w:t>
      </w:r>
    </w:p>
    <w:p w14:paraId="5136FB0A" w14:textId="6A02A8DC" w:rsidR="00E659FC" w:rsidRPr="00602C68" w:rsidRDefault="00E659FC" w:rsidP="00BB63CE">
      <w:pPr>
        <w:spacing w:line="360" w:lineRule="auto"/>
        <w:rPr>
          <w:rFonts w:ascii="Arial" w:hAnsi="Arial" w:cs="Arial"/>
          <w:color w:val="FF0000"/>
          <w:sz w:val="22"/>
          <w:szCs w:val="22"/>
        </w:rPr>
      </w:pPr>
    </w:p>
    <w:p w14:paraId="0A06AE09" w14:textId="6ACA9D4E" w:rsidR="00E659FC" w:rsidRDefault="007F77CF" w:rsidP="00BB63CE">
      <w:pPr>
        <w:spacing w:line="360" w:lineRule="auto"/>
        <w:rPr>
          <w:rFonts w:ascii="Arial" w:hAnsi="Arial" w:cs="Arial"/>
          <w:sz w:val="22"/>
          <w:szCs w:val="22"/>
        </w:rPr>
      </w:pPr>
      <w:r>
        <w:rPr>
          <w:rFonts w:ascii="Arial" w:hAnsi="Arial" w:cs="Arial"/>
          <w:sz w:val="22"/>
          <w:szCs w:val="22"/>
        </w:rPr>
        <w:t>7</w:t>
      </w:r>
      <w:r w:rsidR="00E659FC">
        <w:rPr>
          <w:rFonts w:ascii="Arial" w:hAnsi="Arial" w:cs="Arial"/>
          <w:sz w:val="22"/>
          <w:szCs w:val="22"/>
        </w:rPr>
        <w:t>.1</w:t>
      </w:r>
      <w:r w:rsidR="00E659FC">
        <w:rPr>
          <w:rFonts w:ascii="Arial" w:hAnsi="Arial" w:cs="Arial"/>
          <w:sz w:val="22"/>
          <w:szCs w:val="22"/>
        </w:rPr>
        <w:tab/>
      </w:r>
      <w:r>
        <w:rPr>
          <w:rFonts w:ascii="Arial" w:hAnsi="Arial" w:cs="Arial"/>
          <w:sz w:val="22"/>
          <w:szCs w:val="22"/>
        </w:rPr>
        <w:t>Updated conceptual framework………………………………………………..</w:t>
      </w:r>
      <w:r>
        <w:rPr>
          <w:rFonts w:ascii="Arial" w:hAnsi="Arial" w:cs="Arial"/>
          <w:sz w:val="22"/>
          <w:szCs w:val="22"/>
        </w:rPr>
        <w:tab/>
      </w:r>
      <w:r w:rsidR="00495F8D">
        <w:rPr>
          <w:rFonts w:ascii="Arial" w:hAnsi="Arial" w:cs="Arial"/>
          <w:sz w:val="22"/>
          <w:szCs w:val="22"/>
        </w:rPr>
        <w:t>2</w:t>
      </w:r>
      <w:r w:rsidR="007E2739">
        <w:rPr>
          <w:rFonts w:ascii="Arial" w:hAnsi="Arial" w:cs="Arial"/>
          <w:sz w:val="22"/>
          <w:szCs w:val="22"/>
        </w:rPr>
        <w:t>4</w:t>
      </w:r>
      <w:r w:rsidR="00304DF2">
        <w:rPr>
          <w:rFonts w:ascii="Arial" w:hAnsi="Arial" w:cs="Arial"/>
          <w:sz w:val="22"/>
          <w:szCs w:val="22"/>
        </w:rPr>
        <w:t>0</w:t>
      </w:r>
    </w:p>
    <w:p w14:paraId="3EF27BAD" w14:textId="68512B41" w:rsidR="007F77CF" w:rsidRDefault="007F77CF" w:rsidP="00BB63CE">
      <w:pPr>
        <w:spacing w:line="360" w:lineRule="auto"/>
        <w:rPr>
          <w:rFonts w:ascii="Arial" w:hAnsi="Arial" w:cs="Arial"/>
          <w:sz w:val="22"/>
          <w:szCs w:val="22"/>
        </w:rPr>
      </w:pPr>
      <w:r>
        <w:rPr>
          <w:rFonts w:ascii="Arial" w:hAnsi="Arial" w:cs="Arial"/>
          <w:sz w:val="22"/>
          <w:szCs w:val="22"/>
        </w:rPr>
        <w:t>7.</w:t>
      </w:r>
      <w:r w:rsidR="00204180">
        <w:rPr>
          <w:rFonts w:ascii="Arial" w:hAnsi="Arial" w:cs="Arial"/>
          <w:sz w:val="22"/>
          <w:szCs w:val="22"/>
        </w:rPr>
        <w:t>2</w:t>
      </w:r>
      <w:r>
        <w:rPr>
          <w:rFonts w:ascii="Arial" w:hAnsi="Arial" w:cs="Arial"/>
          <w:sz w:val="22"/>
          <w:szCs w:val="22"/>
        </w:rPr>
        <w:tab/>
        <w:t>3-min</w:t>
      </w:r>
      <w:r w:rsidR="006D5E2B">
        <w:rPr>
          <w:rFonts w:ascii="Arial" w:hAnsi="Arial" w:cs="Arial"/>
          <w:sz w:val="22"/>
          <w:szCs w:val="22"/>
        </w:rPr>
        <w:t>ute</w:t>
      </w:r>
      <w:r>
        <w:rPr>
          <w:rFonts w:ascii="Arial" w:hAnsi="Arial" w:cs="Arial"/>
          <w:sz w:val="22"/>
          <w:szCs w:val="22"/>
        </w:rPr>
        <w:t>-thesis PowerPoint slide presentation………………………</w:t>
      </w:r>
      <w:r w:rsidR="006D5E2B">
        <w:rPr>
          <w:rFonts w:ascii="Arial" w:hAnsi="Arial" w:cs="Arial"/>
          <w:sz w:val="22"/>
          <w:szCs w:val="22"/>
        </w:rPr>
        <w:t>…</w:t>
      </w:r>
      <w:r>
        <w:rPr>
          <w:rFonts w:ascii="Arial" w:hAnsi="Arial" w:cs="Arial"/>
          <w:sz w:val="22"/>
          <w:szCs w:val="22"/>
        </w:rPr>
        <w:t>…….</w:t>
      </w:r>
      <w:r>
        <w:rPr>
          <w:rFonts w:ascii="Arial" w:hAnsi="Arial" w:cs="Arial"/>
          <w:sz w:val="22"/>
          <w:szCs w:val="22"/>
        </w:rPr>
        <w:tab/>
      </w:r>
      <w:r w:rsidR="00495F8D">
        <w:rPr>
          <w:rFonts w:ascii="Arial" w:hAnsi="Arial" w:cs="Arial"/>
          <w:sz w:val="22"/>
          <w:szCs w:val="22"/>
        </w:rPr>
        <w:t>2</w:t>
      </w:r>
      <w:r w:rsidR="007E2739">
        <w:rPr>
          <w:rFonts w:ascii="Arial" w:hAnsi="Arial" w:cs="Arial"/>
          <w:sz w:val="22"/>
          <w:szCs w:val="22"/>
        </w:rPr>
        <w:t>4</w:t>
      </w:r>
      <w:r w:rsidR="008C1ED0">
        <w:rPr>
          <w:rFonts w:ascii="Arial" w:hAnsi="Arial" w:cs="Arial"/>
          <w:sz w:val="22"/>
          <w:szCs w:val="22"/>
        </w:rPr>
        <w:t>7</w:t>
      </w:r>
    </w:p>
    <w:p w14:paraId="16FB0E65" w14:textId="54B428E2" w:rsidR="007F77CF" w:rsidRDefault="007F77CF" w:rsidP="00BB63CE">
      <w:pPr>
        <w:spacing w:line="360" w:lineRule="auto"/>
        <w:rPr>
          <w:rFonts w:ascii="Arial" w:hAnsi="Arial" w:cs="Arial"/>
          <w:sz w:val="22"/>
          <w:szCs w:val="22"/>
        </w:rPr>
      </w:pPr>
    </w:p>
    <w:p w14:paraId="6C3CE13B" w14:textId="3C2E6AFE" w:rsidR="007F77CF" w:rsidRDefault="007F77CF" w:rsidP="00BB63CE">
      <w:pPr>
        <w:spacing w:line="360" w:lineRule="auto"/>
        <w:rPr>
          <w:rFonts w:ascii="Arial" w:hAnsi="Arial" w:cs="Arial"/>
          <w:sz w:val="22"/>
          <w:szCs w:val="22"/>
        </w:rPr>
      </w:pPr>
    </w:p>
    <w:p w14:paraId="7A9ABD8C" w14:textId="1D668C16" w:rsidR="007F77CF" w:rsidRDefault="007F77CF" w:rsidP="00BB63CE">
      <w:pPr>
        <w:spacing w:line="360" w:lineRule="auto"/>
        <w:rPr>
          <w:rFonts w:ascii="Arial" w:hAnsi="Arial" w:cs="Arial"/>
          <w:sz w:val="22"/>
          <w:szCs w:val="22"/>
        </w:rPr>
      </w:pPr>
    </w:p>
    <w:p w14:paraId="0218F4F3" w14:textId="7FFBA36D" w:rsidR="007F77CF" w:rsidRDefault="007F77CF" w:rsidP="00BB63CE">
      <w:pPr>
        <w:spacing w:line="360" w:lineRule="auto"/>
        <w:rPr>
          <w:rFonts w:ascii="Arial" w:hAnsi="Arial" w:cs="Arial"/>
          <w:sz w:val="22"/>
          <w:szCs w:val="22"/>
        </w:rPr>
      </w:pPr>
    </w:p>
    <w:p w14:paraId="616D18EB" w14:textId="268A79F8" w:rsidR="007F77CF" w:rsidRDefault="007F77CF" w:rsidP="00BB63CE">
      <w:pPr>
        <w:spacing w:line="360" w:lineRule="auto"/>
        <w:rPr>
          <w:rFonts w:ascii="Arial" w:hAnsi="Arial" w:cs="Arial"/>
          <w:sz w:val="22"/>
          <w:szCs w:val="22"/>
        </w:rPr>
      </w:pPr>
    </w:p>
    <w:p w14:paraId="12FD456D" w14:textId="195D1BB9" w:rsidR="007F77CF" w:rsidRDefault="007F77CF" w:rsidP="00BB63CE">
      <w:pPr>
        <w:spacing w:line="360" w:lineRule="auto"/>
        <w:rPr>
          <w:rFonts w:ascii="Arial" w:hAnsi="Arial" w:cs="Arial"/>
          <w:sz w:val="22"/>
          <w:szCs w:val="22"/>
        </w:rPr>
      </w:pPr>
    </w:p>
    <w:p w14:paraId="23FD59BB" w14:textId="49682663" w:rsidR="007F77CF" w:rsidRDefault="007F77CF" w:rsidP="00BB63CE">
      <w:pPr>
        <w:spacing w:line="360" w:lineRule="auto"/>
        <w:rPr>
          <w:rFonts w:ascii="Arial" w:hAnsi="Arial" w:cs="Arial"/>
          <w:sz w:val="22"/>
          <w:szCs w:val="22"/>
        </w:rPr>
      </w:pPr>
    </w:p>
    <w:p w14:paraId="3B957A6F" w14:textId="7086BF53" w:rsidR="007F77CF" w:rsidRDefault="007F77CF" w:rsidP="00BB63CE">
      <w:pPr>
        <w:spacing w:line="360" w:lineRule="auto"/>
        <w:rPr>
          <w:rFonts w:ascii="Arial" w:hAnsi="Arial" w:cs="Arial"/>
          <w:sz w:val="22"/>
          <w:szCs w:val="22"/>
        </w:rPr>
      </w:pPr>
    </w:p>
    <w:p w14:paraId="7C66CC88" w14:textId="0EC18781" w:rsidR="007F77CF" w:rsidRDefault="007F77CF" w:rsidP="00BB63CE">
      <w:pPr>
        <w:spacing w:line="360" w:lineRule="auto"/>
        <w:rPr>
          <w:rFonts w:ascii="Arial" w:hAnsi="Arial" w:cs="Arial"/>
          <w:sz w:val="22"/>
          <w:szCs w:val="22"/>
        </w:rPr>
      </w:pPr>
    </w:p>
    <w:p w14:paraId="31780A59" w14:textId="0B62A416" w:rsidR="007F77CF" w:rsidRDefault="007F77CF" w:rsidP="00BB63CE">
      <w:pPr>
        <w:spacing w:line="360" w:lineRule="auto"/>
        <w:rPr>
          <w:rFonts w:ascii="Arial" w:hAnsi="Arial" w:cs="Arial"/>
          <w:sz w:val="22"/>
          <w:szCs w:val="22"/>
        </w:rPr>
      </w:pPr>
    </w:p>
    <w:p w14:paraId="623DA8AC" w14:textId="77777777" w:rsidR="00194468" w:rsidRDefault="00194468" w:rsidP="00BB63CE">
      <w:pPr>
        <w:spacing w:line="360" w:lineRule="auto"/>
        <w:rPr>
          <w:rFonts w:ascii="Arial" w:hAnsi="Arial" w:cs="Arial"/>
          <w:sz w:val="22"/>
          <w:szCs w:val="22"/>
        </w:rPr>
      </w:pPr>
    </w:p>
    <w:p w14:paraId="434A544E" w14:textId="1590FBF8" w:rsidR="007F77CF" w:rsidRDefault="007F77CF" w:rsidP="00BB63CE">
      <w:pPr>
        <w:spacing w:line="360" w:lineRule="auto"/>
        <w:rPr>
          <w:rFonts w:ascii="Arial" w:hAnsi="Arial" w:cs="Arial"/>
          <w:sz w:val="22"/>
          <w:szCs w:val="22"/>
        </w:rPr>
      </w:pPr>
    </w:p>
    <w:p w14:paraId="761F2571" w14:textId="23EC63C7" w:rsidR="007F77CF" w:rsidRDefault="007F77CF" w:rsidP="00BB63CE">
      <w:pPr>
        <w:spacing w:line="360" w:lineRule="auto"/>
        <w:rPr>
          <w:rFonts w:ascii="Arial" w:hAnsi="Arial" w:cs="Arial"/>
          <w:sz w:val="22"/>
          <w:szCs w:val="22"/>
        </w:rPr>
      </w:pPr>
    </w:p>
    <w:p w14:paraId="3EBC895B" w14:textId="61EE4D82" w:rsidR="007F77CF" w:rsidRDefault="007F77CF" w:rsidP="00BB63CE">
      <w:pPr>
        <w:spacing w:line="360" w:lineRule="auto"/>
        <w:rPr>
          <w:rFonts w:ascii="Arial" w:hAnsi="Arial" w:cs="Arial"/>
          <w:sz w:val="22"/>
          <w:szCs w:val="22"/>
        </w:rPr>
      </w:pPr>
    </w:p>
    <w:p w14:paraId="0E20722F" w14:textId="0DC93584" w:rsidR="007F77CF" w:rsidRDefault="007F77CF" w:rsidP="00BB63CE">
      <w:pPr>
        <w:spacing w:line="360" w:lineRule="auto"/>
        <w:rPr>
          <w:rFonts w:ascii="Arial" w:hAnsi="Arial" w:cs="Arial"/>
          <w:sz w:val="22"/>
          <w:szCs w:val="22"/>
        </w:rPr>
      </w:pPr>
    </w:p>
    <w:p w14:paraId="05926196" w14:textId="5BB66F63" w:rsidR="007F77CF" w:rsidRDefault="007F77CF" w:rsidP="00BB63CE">
      <w:pPr>
        <w:spacing w:line="360" w:lineRule="auto"/>
        <w:rPr>
          <w:rFonts w:ascii="Arial" w:hAnsi="Arial" w:cs="Arial"/>
          <w:sz w:val="22"/>
          <w:szCs w:val="22"/>
        </w:rPr>
      </w:pPr>
    </w:p>
    <w:p w14:paraId="755AC14E" w14:textId="35B6C359" w:rsidR="007F77CF" w:rsidRDefault="007F77CF" w:rsidP="00BB63CE">
      <w:pPr>
        <w:spacing w:line="360" w:lineRule="auto"/>
        <w:rPr>
          <w:rFonts w:ascii="Arial" w:hAnsi="Arial" w:cs="Arial"/>
          <w:sz w:val="22"/>
          <w:szCs w:val="22"/>
        </w:rPr>
      </w:pPr>
    </w:p>
    <w:p w14:paraId="5F072EC5" w14:textId="7CC25745" w:rsidR="00052869" w:rsidRPr="00E46C61" w:rsidRDefault="00052869" w:rsidP="00E46C61">
      <w:pPr>
        <w:pStyle w:val="Heading1"/>
        <w:jc w:val="left"/>
        <w:rPr>
          <w:b/>
          <w:bCs/>
        </w:rPr>
      </w:pPr>
      <w:r w:rsidRPr="00E46C61">
        <w:rPr>
          <w:b/>
          <w:bCs/>
        </w:rPr>
        <w:t>List of Tables</w:t>
      </w:r>
    </w:p>
    <w:p w14:paraId="469AF1F8" w14:textId="77777777" w:rsidR="00E46C61" w:rsidRPr="00EB631C" w:rsidRDefault="00E46C61" w:rsidP="00052869">
      <w:pPr>
        <w:pBdr>
          <w:bottom w:val="single" w:sz="12" w:space="1" w:color="auto"/>
        </w:pBdr>
        <w:spacing w:line="360" w:lineRule="auto"/>
        <w:rPr>
          <w:rFonts w:ascii="Arial" w:hAnsi="Arial" w:cs="Arial"/>
          <w:b/>
          <w:sz w:val="22"/>
          <w:szCs w:val="22"/>
        </w:rPr>
      </w:pPr>
    </w:p>
    <w:p w14:paraId="57A1E554" w14:textId="053ED813" w:rsidR="00052869" w:rsidRDefault="00052869" w:rsidP="00052869">
      <w:pPr>
        <w:spacing w:line="360" w:lineRule="auto"/>
        <w:rPr>
          <w:rFonts w:ascii="Arial" w:hAnsi="Arial" w:cs="Arial"/>
          <w:b/>
          <w:sz w:val="22"/>
          <w:szCs w:val="22"/>
          <w:u w:val="single"/>
        </w:rPr>
      </w:pPr>
    </w:p>
    <w:p w14:paraId="56F3F3E5" w14:textId="77777777" w:rsidR="005C411C" w:rsidRPr="007D7032" w:rsidRDefault="005C411C" w:rsidP="00052869">
      <w:pPr>
        <w:spacing w:line="360" w:lineRule="auto"/>
        <w:rPr>
          <w:rFonts w:ascii="Arial" w:hAnsi="Arial" w:cs="Arial"/>
          <w:b/>
          <w:sz w:val="22"/>
          <w:szCs w:val="22"/>
          <w:u w:val="single"/>
        </w:rPr>
      </w:pPr>
    </w:p>
    <w:p w14:paraId="018FAD4C" w14:textId="354D73F9" w:rsidR="00052869" w:rsidRPr="005C7F9D" w:rsidRDefault="00052869" w:rsidP="00052869">
      <w:pPr>
        <w:spacing w:line="360" w:lineRule="auto"/>
        <w:rPr>
          <w:rFonts w:ascii="Arial" w:hAnsi="Arial" w:cs="Arial"/>
          <w:sz w:val="22"/>
          <w:szCs w:val="22"/>
        </w:rPr>
      </w:pPr>
      <w:r>
        <w:rPr>
          <w:rFonts w:ascii="Arial" w:hAnsi="Arial" w:cs="Arial"/>
          <w:sz w:val="22"/>
          <w:szCs w:val="22"/>
        </w:rPr>
        <w:t>4.1</w:t>
      </w:r>
      <w:r>
        <w:rPr>
          <w:rFonts w:ascii="Arial" w:hAnsi="Arial" w:cs="Arial"/>
          <w:sz w:val="22"/>
          <w:szCs w:val="22"/>
        </w:rPr>
        <w:tab/>
      </w:r>
      <w:r w:rsidRPr="005C7F9D">
        <w:rPr>
          <w:rFonts w:ascii="Arial" w:hAnsi="Arial" w:cs="Arial"/>
          <w:sz w:val="22"/>
          <w:szCs w:val="22"/>
        </w:rPr>
        <w:t>Sampling criteria for student and teacher participants</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706040">
        <w:rPr>
          <w:rFonts w:ascii="Arial" w:hAnsi="Arial" w:cs="Arial"/>
          <w:sz w:val="22"/>
          <w:szCs w:val="22"/>
        </w:rPr>
        <w:t>.</w:t>
      </w:r>
      <w:r>
        <w:rPr>
          <w:rFonts w:ascii="Arial" w:hAnsi="Arial" w:cs="Arial"/>
          <w:sz w:val="22"/>
          <w:szCs w:val="22"/>
        </w:rPr>
        <w:tab/>
      </w:r>
      <w:r w:rsidR="00152130">
        <w:rPr>
          <w:rFonts w:ascii="Arial" w:hAnsi="Arial" w:cs="Arial"/>
          <w:sz w:val="22"/>
          <w:szCs w:val="22"/>
        </w:rPr>
        <w:t>6</w:t>
      </w:r>
      <w:r w:rsidR="006639F2">
        <w:rPr>
          <w:rFonts w:ascii="Arial" w:hAnsi="Arial" w:cs="Arial"/>
          <w:sz w:val="22"/>
          <w:szCs w:val="22"/>
        </w:rPr>
        <w:t>4</w:t>
      </w:r>
    </w:p>
    <w:p w14:paraId="7FF80091" w14:textId="41E7F1EE" w:rsidR="00052869" w:rsidRPr="005E7012" w:rsidRDefault="00052869" w:rsidP="00052869">
      <w:pPr>
        <w:spacing w:line="360" w:lineRule="auto"/>
        <w:rPr>
          <w:rFonts w:ascii="Arial" w:hAnsi="Arial" w:cs="Arial"/>
          <w:sz w:val="22"/>
          <w:szCs w:val="22"/>
        </w:rPr>
      </w:pPr>
      <w:r>
        <w:rPr>
          <w:rFonts w:ascii="Arial" w:hAnsi="Arial" w:cs="Arial"/>
          <w:sz w:val="22"/>
          <w:szCs w:val="22"/>
        </w:rPr>
        <w:t>4.2</w:t>
      </w:r>
      <w:r>
        <w:rPr>
          <w:rFonts w:ascii="Arial" w:hAnsi="Arial" w:cs="Arial"/>
          <w:sz w:val="22"/>
          <w:szCs w:val="22"/>
        </w:rPr>
        <w:tab/>
        <w:t>Participant details…………………………………………………</w:t>
      </w:r>
      <w:r w:rsidR="00211858">
        <w:rPr>
          <w:rFonts w:ascii="Arial" w:hAnsi="Arial" w:cs="Arial"/>
          <w:sz w:val="22"/>
          <w:szCs w:val="22"/>
        </w:rPr>
        <w:t>..</w:t>
      </w:r>
      <w:r>
        <w:rPr>
          <w:rFonts w:ascii="Arial" w:hAnsi="Arial" w:cs="Arial"/>
          <w:sz w:val="22"/>
          <w:szCs w:val="22"/>
        </w:rPr>
        <w:t>…………</w:t>
      </w:r>
      <w:r w:rsidR="00706040">
        <w:rPr>
          <w:rFonts w:ascii="Arial" w:hAnsi="Arial" w:cs="Arial"/>
          <w:sz w:val="22"/>
          <w:szCs w:val="22"/>
        </w:rPr>
        <w:t>…</w:t>
      </w:r>
      <w:r>
        <w:rPr>
          <w:rFonts w:ascii="Arial" w:hAnsi="Arial" w:cs="Arial"/>
          <w:sz w:val="22"/>
          <w:szCs w:val="22"/>
        </w:rPr>
        <w:tab/>
      </w:r>
      <w:r w:rsidR="002825FC">
        <w:rPr>
          <w:rFonts w:ascii="Arial" w:hAnsi="Arial" w:cs="Arial"/>
          <w:sz w:val="22"/>
          <w:szCs w:val="22"/>
        </w:rPr>
        <w:t>6</w:t>
      </w:r>
      <w:r w:rsidR="006639F2">
        <w:rPr>
          <w:rFonts w:ascii="Arial" w:hAnsi="Arial" w:cs="Arial"/>
          <w:sz w:val="22"/>
          <w:szCs w:val="22"/>
        </w:rPr>
        <w:t>6</w:t>
      </w:r>
    </w:p>
    <w:p w14:paraId="683AB136" w14:textId="7A48496B" w:rsidR="00052869" w:rsidRDefault="00052869" w:rsidP="00052869">
      <w:pPr>
        <w:spacing w:line="360" w:lineRule="auto"/>
        <w:rPr>
          <w:rFonts w:ascii="Arial" w:hAnsi="Arial" w:cs="Arial"/>
          <w:sz w:val="22"/>
          <w:szCs w:val="22"/>
        </w:rPr>
      </w:pPr>
      <w:r>
        <w:rPr>
          <w:rFonts w:ascii="Arial" w:hAnsi="Arial" w:cs="Arial"/>
          <w:sz w:val="22"/>
          <w:szCs w:val="22"/>
        </w:rPr>
        <w:t>4.3</w:t>
      </w:r>
      <w:r>
        <w:rPr>
          <w:rFonts w:ascii="Arial" w:hAnsi="Arial" w:cs="Arial"/>
          <w:sz w:val="22"/>
          <w:szCs w:val="22"/>
        </w:rPr>
        <w:tab/>
        <w:t>Table to show how research methods answer research questions…</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2825FC">
        <w:rPr>
          <w:rFonts w:ascii="Arial" w:hAnsi="Arial" w:cs="Arial"/>
          <w:sz w:val="22"/>
          <w:szCs w:val="22"/>
        </w:rPr>
        <w:t>7</w:t>
      </w:r>
      <w:r w:rsidR="006639F2">
        <w:rPr>
          <w:rFonts w:ascii="Arial" w:hAnsi="Arial" w:cs="Arial"/>
          <w:sz w:val="22"/>
          <w:szCs w:val="22"/>
        </w:rPr>
        <w:t>5</w:t>
      </w:r>
    </w:p>
    <w:p w14:paraId="2EAD57A2" w14:textId="77777777" w:rsidR="00052869" w:rsidRPr="00FA0883" w:rsidRDefault="00052869" w:rsidP="00052869">
      <w:pPr>
        <w:spacing w:line="360" w:lineRule="auto"/>
        <w:rPr>
          <w:rFonts w:ascii="Arial" w:hAnsi="Arial" w:cs="Arial"/>
          <w:sz w:val="22"/>
          <w:szCs w:val="22"/>
        </w:rPr>
      </w:pPr>
    </w:p>
    <w:p w14:paraId="4B07B4B9" w14:textId="012802A5" w:rsidR="00052869" w:rsidRDefault="00052869" w:rsidP="00052869">
      <w:pPr>
        <w:spacing w:line="360" w:lineRule="auto"/>
        <w:rPr>
          <w:rFonts w:ascii="Arial" w:hAnsi="Arial" w:cs="Arial"/>
          <w:sz w:val="22"/>
          <w:szCs w:val="22"/>
        </w:rPr>
      </w:pPr>
      <w:r>
        <w:rPr>
          <w:rFonts w:ascii="Arial" w:hAnsi="Arial" w:cs="Arial"/>
          <w:sz w:val="22"/>
          <w:szCs w:val="22"/>
        </w:rPr>
        <w:t>5.1</w:t>
      </w:r>
      <w:r>
        <w:rPr>
          <w:rFonts w:ascii="Arial" w:hAnsi="Arial" w:cs="Arial"/>
          <w:sz w:val="22"/>
          <w:szCs w:val="22"/>
        </w:rPr>
        <w:tab/>
      </w:r>
      <w:r w:rsidRPr="00856643">
        <w:rPr>
          <w:rFonts w:ascii="Arial" w:hAnsi="Arial" w:cs="Arial"/>
          <w:sz w:val="22"/>
          <w:szCs w:val="22"/>
        </w:rPr>
        <w:t xml:space="preserve">Comparison of % of </w:t>
      </w:r>
      <w:r w:rsidR="006239CC">
        <w:rPr>
          <w:rFonts w:ascii="Arial" w:hAnsi="Arial" w:cs="Arial"/>
          <w:sz w:val="22"/>
          <w:szCs w:val="22"/>
        </w:rPr>
        <w:t>G</w:t>
      </w:r>
      <w:r w:rsidRPr="00856643">
        <w:rPr>
          <w:rFonts w:ascii="Arial" w:hAnsi="Arial" w:cs="Arial"/>
          <w:sz w:val="22"/>
          <w:szCs w:val="22"/>
        </w:rPr>
        <w:t>rade Cs</w:t>
      </w:r>
      <w:r w:rsidR="006239CC">
        <w:rPr>
          <w:rFonts w:ascii="Arial" w:hAnsi="Arial" w:cs="Arial"/>
          <w:sz w:val="22"/>
          <w:szCs w:val="22"/>
        </w:rPr>
        <w:t>,</w:t>
      </w:r>
      <w:r w:rsidRPr="00856643">
        <w:rPr>
          <w:rFonts w:ascii="Arial" w:hAnsi="Arial" w:cs="Arial"/>
          <w:sz w:val="22"/>
          <w:szCs w:val="22"/>
        </w:rPr>
        <w:t xml:space="preserve"> in 2015 to 2016</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sidR="00706040">
        <w:rPr>
          <w:rFonts w:ascii="Arial" w:hAnsi="Arial" w:cs="Arial"/>
          <w:sz w:val="22"/>
          <w:szCs w:val="22"/>
        </w:rPr>
        <w:t>.</w:t>
      </w:r>
      <w:r>
        <w:rPr>
          <w:rFonts w:ascii="Arial" w:hAnsi="Arial" w:cs="Arial"/>
          <w:sz w:val="22"/>
          <w:szCs w:val="22"/>
        </w:rPr>
        <w:tab/>
      </w:r>
      <w:r w:rsidR="00152130">
        <w:rPr>
          <w:rFonts w:ascii="Arial" w:hAnsi="Arial" w:cs="Arial"/>
          <w:sz w:val="22"/>
          <w:szCs w:val="22"/>
        </w:rPr>
        <w:t>95</w:t>
      </w:r>
    </w:p>
    <w:p w14:paraId="01ACF301" w14:textId="33981FE4" w:rsidR="00052869" w:rsidRPr="00442935" w:rsidRDefault="00052869" w:rsidP="00052869">
      <w:pPr>
        <w:spacing w:line="360" w:lineRule="auto"/>
        <w:rPr>
          <w:rFonts w:ascii="Arial" w:hAnsi="Arial" w:cs="Arial"/>
          <w:sz w:val="22"/>
          <w:szCs w:val="22"/>
        </w:rPr>
      </w:pPr>
      <w:r w:rsidRPr="00052869">
        <w:rPr>
          <w:rFonts w:ascii="Arial" w:hAnsi="Arial" w:cs="Arial"/>
          <w:sz w:val="22"/>
          <w:szCs w:val="22"/>
        </w:rPr>
        <w:t>5</w:t>
      </w:r>
      <w:r>
        <w:rPr>
          <w:rFonts w:ascii="Arial" w:hAnsi="Arial" w:cs="Arial"/>
          <w:i/>
          <w:sz w:val="22"/>
          <w:szCs w:val="22"/>
        </w:rPr>
        <w:t>.2</w:t>
      </w:r>
      <w:r>
        <w:rPr>
          <w:rFonts w:ascii="Arial" w:hAnsi="Arial" w:cs="Arial"/>
          <w:i/>
          <w:sz w:val="22"/>
          <w:szCs w:val="22"/>
        </w:rPr>
        <w:tab/>
      </w:r>
      <w:r w:rsidRPr="00442935">
        <w:rPr>
          <w:rFonts w:ascii="Arial" w:hAnsi="Arial" w:cs="Arial"/>
          <w:sz w:val="22"/>
          <w:szCs w:val="22"/>
        </w:rPr>
        <w:t>Maths mindset surveys (1)</w:t>
      </w:r>
      <w:r>
        <w:rPr>
          <w:rFonts w:ascii="Arial" w:hAnsi="Arial" w:cs="Arial"/>
          <w:sz w:val="22"/>
          <w:szCs w:val="22"/>
        </w:rPr>
        <w:t>………………………………………………</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706040">
        <w:rPr>
          <w:rFonts w:ascii="Arial" w:hAnsi="Arial" w:cs="Arial"/>
          <w:sz w:val="22"/>
          <w:szCs w:val="22"/>
        </w:rPr>
        <w:t>9</w:t>
      </w:r>
      <w:r w:rsidR="00152130">
        <w:rPr>
          <w:rFonts w:ascii="Arial" w:hAnsi="Arial" w:cs="Arial"/>
          <w:sz w:val="22"/>
          <w:szCs w:val="22"/>
        </w:rPr>
        <w:t>9</w:t>
      </w:r>
    </w:p>
    <w:p w14:paraId="62F32003" w14:textId="689C177D" w:rsidR="00052869" w:rsidRPr="00856643" w:rsidRDefault="00052869" w:rsidP="00052869">
      <w:pPr>
        <w:spacing w:line="360" w:lineRule="auto"/>
        <w:rPr>
          <w:rFonts w:ascii="Arial" w:hAnsi="Arial" w:cs="Arial"/>
          <w:sz w:val="22"/>
          <w:szCs w:val="22"/>
        </w:rPr>
      </w:pPr>
      <w:r>
        <w:rPr>
          <w:rFonts w:ascii="Arial" w:hAnsi="Arial" w:cs="Arial"/>
          <w:sz w:val="22"/>
          <w:szCs w:val="22"/>
        </w:rPr>
        <w:t>5.3</w:t>
      </w:r>
      <w:r>
        <w:rPr>
          <w:rFonts w:ascii="Arial" w:hAnsi="Arial" w:cs="Arial"/>
          <w:sz w:val="22"/>
          <w:szCs w:val="22"/>
        </w:rPr>
        <w:tab/>
        <w:t>English mindset surveys (1)………………………..………………………</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152130">
        <w:rPr>
          <w:rFonts w:ascii="Arial" w:hAnsi="Arial" w:cs="Arial"/>
          <w:sz w:val="22"/>
          <w:szCs w:val="22"/>
        </w:rPr>
        <w:t>10</w:t>
      </w:r>
      <w:r w:rsidR="00D02704">
        <w:rPr>
          <w:rFonts w:ascii="Arial" w:hAnsi="Arial" w:cs="Arial"/>
          <w:sz w:val="22"/>
          <w:szCs w:val="22"/>
        </w:rPr>
        <w:t>2</w:t>
      </w:r>
    </w:p>
    <w:p w14:paraId="24200B34" w14:textId="3194F220" w:rsidR="00052869" w:rsidRPr="00856643" w:rsidRDefault="00052869" w:rsidP="00052869">
      <w:pPr>
        <w:spacing w:line="360" w:lineRule="auto"/>
        <w:rPr>
          <w:rFonts w:ascii="Arial" w:hAnsi="Arial" w:cs="Arial"/>
          <w:sz w:val="22"/>
          <w:szCs w:val="22"/>
        </w:rPr>
      </w:pPr>
      <w:r>
        <w:rPr>
          <w:rFonts w:ascii="Arial" w:hAnsi="Arial" w:cs="Arial"/>
          <w:sz w:val="22"/>
          <w:szCs w:val="22"/>
        </w:rPr>
        <w:t>5.4</w:t>
      </w:r>
      <w:r>
        <w:rPr>
          <w:rFonts w:ascii="Arial" w:hAnsi="Arial" w:cs="Arial"/>
          <w:sz w:val="22"/>
          <w:szCs w:val="22"/>
        </w:rPr>
        <w:tab/>
        <w:t xml:space="preserve">Belle’s responses to </w:t>
      </w:r>
      <w:r w:rsidR="009B1304">
        <w:rPr>
          <w:rFonts w:ascii="Arial" w:hAnsi="Arial" w:cs="Arial"/>
          <w:sz w:val="22"/>
          <w:szCs w:val="22"/>
        </w:rPr>
        <w:t>m</w:t>
      </w:r>
      <w:r>
        <w:rPr>
          <w:rFonts w:ascii="Arial" w:hAnsi="Arial" w:cs="Arial"/>
          <w:sz w:val="22"/>
          <w:szCs w:val="22"/>
        </w:rPr>
        <w:t>aths and English mindset surveys………………</w:t>
      </w:r>
      <w:r w:rsidR="00211858">
        <w:rPr>
          <w:rFonts w:ascii="Arial" w:hAnsi="Arial" w:cs="Arial"/>
          <w:sz w:val="22"/>
          <w:szCs w:val="22"/>
        </w:rPr>
        <w:t>..</w:t>
      </w:r>
      <w:r w:rsidR="00706040">
        <w:rPr>
          <w:rFonts w:ascii="Arial" w:hAnsi="Arial" w:cs="Arial"/>
          <w:sz w:val="22"/>
          <w:szCs w:val="22"/>
        </w:rPr>
        <w:t>…</w:t>
      </w:r>
      <w:r>
        <w:rPr>
          <w:rFonts w:ascii="Arial" w:hAnsi="Arial" w:cs="Arial"/>
          <w:sz w:val="22"/>
          <w:szCs w:val="22"/>
        </w:rPr>
        <w:tab/>
      </w:r>
      <w:r w:rsidR="00152130">
        <w:rPr>
          <w:rFonts w:ascii="Arial" w:hAnsi="Arial" w:cs="Arial"/>
          <w:sz w:val="22"/>
          <w:szCs w:val="22"/>
        </w:rPr>
        <w:t>103</w:t>
      </w:r>
    </w:p>
    <w:p w14:paraId="7C5A9AE2" w14:textId="0042E9AF" w:rsidR="00052869" w:rsidRPr="00856643" w:rsidRDefault="00052869" w:rsidP="00052869">
      <w:pPr>
        <w:spacing w:line="360" w:lineRule="auto"/>
        <w:rPr>
          <w:rFonts w:ascii="Arial" w:hAnsi="Arial" w:cs="Arial"/>
          <w:sz w:val="22"/>
          <w:szCs w:val="22"/>
        </w:rPr>
      </w:pPr>
      <w:r>
        <w:rPr>
          <w:rFonts w:ascii="Arial" w:hAnsi="Arial" w:cs="Arial"/>
          <w:sz w:val="22"/>
          <w:szCs w:val="22"/>
        </w:rPr>
        <w:t>5.5</w:t>
      </w:r>
      <w:r>
        <w:rPr>
          <w:rFonts w:ascii="Arial" w:hAnsi="Arial" w:cs="Arial"/>
          <w:sz w:val="22"/>
          <w:szCs w:val="22"/>
        </w:rPr>
        <w:tab/>
        <w:t>Teacher responses to mindset surveys (1)……………………………</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152130">
        <w:rPr>
          <w:rFonts w:ascii="Arial" w:hAnsi="Arial" w:cs="Arial"/>
          <w:sz w:val="22"/>
          <w:szCs w:val="22"/>
        </w:rPr>
        <w:t>104</w:t>
      </w:r>
    </w:p>
    <w:p w14:paraId="3AF4DDDE" w14:textId="220B95A6" w:rsidR="00052869" w:rsidRPr="00856643" w:rsidRDefault="00052869" w:rsidP="00052869">
      <w:pPr>
        <w:spacing w:line="360" w:lineRule="auto"/>
        <w:rPr>
          <w:rFonts w:ascii="Arial" w:hAnsi="Arial" w:cs="Arial"/>
          <w:sz w:val="22"/>
          <w:szCs w:val="22"/>
        </w:rPr>
      </w:pPr>
      <w:r>
        <w:rPr>
          <w:rFonts w:ascii="Arial" w:hAnsi="Arial" w:cs="Arial"/>
          <w:sz w:val="22"/>
          <w:szCs w:val="22"/>
        </w:rPr>
        <w:t>5.6</w:t>
      </w:r>
      <w:r>
        <w:rPr>
          <w:rFonts w:ascii="Arial" w:hAnsi="Arial" w:cs="Arial"/>
          <w:sz w:val="22"/>
          <w:szCs w:val="22"/>
        </w:rPr>
        <w:tab/>
      </w:r>
      <w:r w:rsidRPr="006F2177">
        <w:rPr>
          <w:rFonts w:ascii="Arial" w:hAnsi="Arial" w:cs="Arial"/>
          <w:sz w:val="22"/>
          <w:szCs w:val="22"/>
        </w:rPr>
        <w:t xml:space="preserve">Attendances for GCSE </w:t>
      </w:r>
      <w:r w:rsidR="009B1304">
        <w:rPr>
          <w:rFonts w:ascii="Arial" w:hAnsi="Arial" w:cs="Arial"/>
          <w:sz w:val="22"/>
          <w:szCs w:val="22"/>
        </w:rPr>
        <w:t>maths</w:t>
      </w:r>
      <w:r w:rsidRPr="006F2177">
        <w:rPr>
          <w:rFonts w:ascii="Arial" w:hAnsi="Arial" w:cs="Arial"/>
          <w:sz w:val="22"/>
          <w:szCs w:val="22"/>
        </w:rPr>
        <w:t xml:space="preserve"> and </w:t>
      </w:r>
      <w:r w:rsidR="009B1304">
        <w:rPr>
          <w:rFonts w:ascii="Arial" w:hAnsi="Arial" w:cs="Arial"/>
          <w:sz w:val="22"/>
          <w:szCs w:val="22"/>
        </w:rPr>
        <w:t>English</w:t>
      </w:r>
      <w:r w:rsidRPr="006F2177">
        <w:rPr>
          <w:rFonts w:ascii="Arial" w:hAnsi="Arial" w:cs="Arial"/>
          <w:sz w:val="22"/>
          <w:szCs w:val="22"/>
        </w:rPr>
        <w:t xml:space="preserve"> by </w:t>
      </w:r>
      <w:r>
        <w:rPr>
          <w:rFonts w:ascii="Arial" w:hAnsi="Arial" w:cs="Arial"/>
          <w:sz w:val="22"/>
          <w:szCs w:val="22"/>
        </w:rPr>
        <w:t>d</w:t>
      </w:r>
      <w:r w:rsidRPr="006F2177">
        <w:rPr>
          <w:rFonts w:ascii="Arial" w:hAnsi="Arial" w:cs="Arial"/>
          <w:sz w:val="22"/>
          <w:szCs w:val="22"/>
        </w:rPr>
        <w:t>epartment in November</w:t>
      </w:r>
      <w:r>
        <w:rPr>
          <w:rFonts w:ascii="Arial" w:hAnsi="Arial" w:cs="Arial"/>
          <w:sz w:val="22"/>
          <w:szCs w:val="22"/>
        </w:rPr>
        <w:t>…</w:t>
      </w:r>
      <w:r w:rsidR="00211858">
        <w:rPr>
          <w:rFonts w:ascii="Arial" w:hAnsi="Arial" w:cs="Arial"/>
          <w:sz w:val="22"/>
          <w:szCs w:val="22"/>
        </w:rPr>
        <w:t>.</w:t>
      </w:r>
      <w:r>
        <w:rPr>
          <w:rFonts w:ascii="Arial" w:hAnsi="Arial" w:cs="Arial"/>
          <w:sz w:val="22"/>
          <w:szCs w:val="22"/>
        </w:rPr>
        <w:tab/>
      </w:r>
      <w:r w:rsidR="00706040">
        <w:rPr>
          <w:rFonts w:ascii="Arial" w:hAnsi="Arial" w:cs="Arial"/>
          <w:sz w:val="22"/>
          <w:szCs w:val="22"/>
        </w:rPr>
        <w:t>10</w:t>
      </w:r>
      <w:r w:rsidR="00152130">
        <w:rPr>
          <w:rFonts w:ascii="Arial" w:hAnsi="Arial" w:cs="Arial"/>
          <w:sz w:val="22"/>
          <w:szCs w:val="22"/>
        </w:rPr>
        <w:t>7</w:t>
      </w:r>
    </w:p>
    <w:p w14:paraId="5EF05A99" w14:textId="3178C831" w:rsidR="00052869" w:rsidRPr="00856643" w:rsidRDefault="00052869" w:rsidP="00052869">
      <w:pPr>
        <w:spacing w:line="360" w:lineRule="auto"/>
        <w:rPr>
          <w:rFonts w:ascii="Arial" w:hAnsi="Arial" w:cs="Arial"/>
          <w:sz w:val="22"/>
          <w:szCs w:val="22"/>
        </w:rPr>
      </w:pPr>
      <w:r>
        <w:rPr>
          <w:rFonts w:ascii="Arial" w:hAnsi="Arial" w:cs="Arial"/>
          <w:sz w:val="22"/>
          <w:szCs w:val="22"/>
        </w:rPr>
        <w:t>5.7</w:t>
      </w:r>
      <w:r>
        <w:rPr>
          <w:rFonts w:ascii="Arial" w:hAnsi="Arial" w:cs="Arial"/>
          <w:sz w:val="22"/>
          <w:szCs w:val="22"/>
        </w:rPr>
        <w:tab/>
        <w:t xml:space="preserve">1:1 interviews with </w:t>
      </w:r>
      <w:r w:rsidR="009B1304">
        <w:rPr>
          <w:rFonts w:ascii="Arial" w:hAnsi="Arial" w:cs="Arial"/>
          <w:sz w:val="22"/>
          <w:szCs w:val="22"/>
        </w:rPr>
        <w:t>m</w:t>
      </w:r>
      <w:r>
        <w:rPr>
          <w:rFonts w:ascii="Arial" w:hAnsi="Arial" w:cs="Arial"/>
          <w:sz w:val="22"/>
          <w:szCs w:val="22"/>
        </w:rPr>
        <w:t>aths teachers (1)……………………………………</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706040">
        <w:rPr>
          <w:rFonts w:ascii="Arial" w:hAnsi="Arial" w:cs="Arial"/>
          <w:sz w:val="22"/>
          <w:szCs w:val="22"/>
        </w:rPr>
        <w:t>1</w:t>
      </w:r>
      <w:r w:rsidR="00152130">
        <w:rPr>
          <w:rFonts w:ascii="Arial" w:hAnsi="Arial" w:cs="Arial"/>
          <w:sz w:val="22"/>
          <w:szCs w:val="22"/>
        </w:rPr>
        <w:t>13</w:t>
      </w:r>
    </w:p>
    <w:p w14:paraId="45D08E53" w14:textId="27AF2EC2" w:rsidR="00052869" w:rsidRPr="00856643" w:rsidRDefault="00052869" w:rsidP="00052869">
      <w:pPr>
        <w:spacing w:line="360" w:lineRule="auto"/>
        <w:rPr>
          <w:rFonts w:ascii="Arial" w:hAnsi="Arial" w:cs="Arial"/>
          <w:sz w:val="22"/>
          <w:szCs w:val="22"/>
        </w:rPr>
      </w:pPr>
      <w:r>
        <w:rPr>
          <w:rFonts w:ascii="Arial" w:hAnsi="Arial" w:cs="Arial"/>
          <w:sz w:val="22"/>
          <w:szCs w:val="22"/>
        </w:rPr>
        <w:t>5.8</w:t>
      </w:r>
      <w:r>
        <w:rPr>
          <w:rFonts w:ascii="Arial" w:hAnsi="Arial" w:cs="Arial"/>
          <w:sz w:val="22"/>
          <w:szCs w:val="22"/>
        </w:rPr>
        <w:tab/>
        <w:t>1:1 interviews with English teachers (1)……………………………………</w:t>
      </w:r>
      <w:r w:rsidR="00211858">
        <w:rPr>
          <w:rFonts w:ascii="Arial" w:hAnsi="Arial" w:cs="Arial"/>
          <w:sz w:val="22"/>
          <w:szCs w:val="22"/>
        </w:rPr>
        <w:t>..</w:t>
      </w:r>
      <w:r>
        <w:rPr>
          <w:rFonts w:ascii="Arial" w:hAnsi="Arial" w:cs="Arial"/>
          <w:sz w:val="22"/>
          <w:szCs w:val="22"/>
        </w:rPr>
        <w:t>..</w:t>
      </w:r>
      <w:r>
        <w:rPr>
          <w:rFonts w:ascii="Arial" w:hAnsi="Arial" w:cs="Arial"/>
          <w:sz w:val="22"/>
          <w:szCs w:val="22"/>
        </w:rPr>
        <w:tab/>
      </w:r>
      <w:r w:rsidR="00706040">
        <w:rPr>
          <w:rFonts w:ascii="Arial" w:hAnsi="Arial" w:cs="Arial"/>
          <w:sz w:val="22"/>
          <w:szCs w:val="22"/>
        </w:rPr>
        <w:t>11</w:t>
      </w:r>
      <w:r w:rsidR="00D02704">
        <w:rPr>
          <w:rFonts w:ascii="Arial" w:hAnsi="Arial" w:cs="Arial"/>
          <w:sz w:val="22"/>
          <w:szCs w:val="22"/>
        </w:rPr>
        <w:t>5</w:t>
      </w:r>
    </w:p>
    <w:p w14:paraId="6CF0F1D2" w14:textId="1C4D971F" w:rsidR="00052869" w:rsidRPr="00856643" w:rsidRDefault="00052869" w:rsidP="00052869">
      <w:pPr>
        <w:spacing w:line="360" w:lineRule="auto"/>
        <w:rPr>
          <w:rFonts w:ascii="Arial" w:hAnsi="Arial" w:cs="Arial"/>
          <w:sz w:val="22"/>
          <w:szCs w:val="22"/>
        </w:rPr>
      </w:pPr>
      <w:r>
        <w:rPr>
          <w:rFonts w:ascii="Arial" w:hAnsi="Arial" w:cs="Arial"/>
          <w:sz w:val="22"/>
          <w:szCs w:val="22"/>
        </w:rPr>
        <w:t>5.9</w:t>
      </w:r>
      <w:r>
        <w:rPr>
          <w:rFonts w:ascii="Arial" w:hAnsi="Arial" w:cs="Arial"/>
          <w:sz w:val="22"/>
          <w:szCs w:val="22"/>
        </w:rPr>
        <w:tab/>
        <w:t>College priorities 2, 5 and 7 that relate to teaching and learning…………..</w:t>
      </w:r>
      <w:r>
        <w:rPr>
          <w:rFonts w:ascii="Arial" w:hAnsi="Arial" w:cs="Arial"/>
          <w:sz w:val="22"/>
          <w:szCs w:val="22"/>
        </w:rPr>
        <w:tab/>
      </w:r>
      <w:r w:rsidR="00706040">
        <w:rPr>
          <w:rFonts w:ascii="Arial" w:hAnsi="Arial" w:cs="Arial"/>
          <w:sz w:val="22"/>
          <w:szCs w:val="22"/>
        </w:rPr>
        <w:t>11</w:t>
      </w:r>
      <w:r w:rsidR="00D02704">
        <w:rPr>
          <w:rFonts w:ascii="Arial" w:hAnsi="Arial" w:cs="Arial"/>
          <w:sz w:val="22"/>
          <w:szCs w:val="22"/>
        </w:rPr>
        <w:t>8</w:t>
      </w:r>
    </w:p>
    <w:p w14:paraId="727A062A" w14:textId="6BBC19B1"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0</w:t>
      </w:r>
      <w:r>
        <w:rPr>
          <w:rFonts w:ascii="Arial" w:hAnsi="Arial" w:cs="Arial"/>
          <w:sz w:val="22"/>
          <w:szCs w:val="22"/>
        </w:rPr>
        <w:tab/>
        <w:t>Results of colleges</w:t>
      </w:r>
      <w:r w:rsidR="006239CC">
        <w:rPr>
          <w:rFonts w:ascii="Arial" w:hAnsi="Arial" w:cs="Arial"/>
          <w:sz w:val="22"/>
          <w:szCs w:val="22"/>
        </w:rPr>
        <w:t>’</w:t>
      </w:r>
      <w:r>
        <w:rPr>
          <w:rFonts w:ascii="Arial" w:hAnsi="Arial" w:cs="Arial"/>
          <w:sz w:val="22"/>
          <w:szCs w:val="22"/>
        </w:rPr>
        <w:t xml:space="preserve"> own observations of </w:t>
      </w:r>
      <w:r w:rsidR="00FC72D4">
        <w:rPr>
          <w:rFonts w:ascii="Arial" w:hAnsi="Arial" w:cs="Arial"/>
          <w:sz w:val="22"/>
          <w:szCs w:val="22"/>
        </w:rPr>
        <w:t>m</w:t>
      </w:r>
      <w:r>
        <w:rPr>
          <w:rFonts w:ascii="Arial" w:hAnsi="Arial" w:cs="Arial"/>
          <w:sz w:val="22"/>
          <w:szCs w:val="22"/>
        </w:rPr>
        <w:t>aths and English teachers…….</w:t>
      </w:r>
      <w:r>
        <w:rPr>
          <w:rFonts w:ascii="Arial" w:hAnsi="Arial" w:cs="Arial"/>
          <w:sz w:val="22"/>
          <w:szCs w:val="22"/>
        </w:rPr>
        <w:tab/>
        <w:t>1</w:t>
      </w:r>
      <w:r w:rsidR="00706040">
        <w:rPr>
          <w:rFonts w:ascii="Arial" w:hAnsi="Arial" w:cs="Arial"/>
          <w:sz w:val="22"/>
          <w:szCs w:val="22"/>
        </w:rPr>
        <w:t>1</w:t>
      </w:r>
      <w:r w:rsidR="00D02704">
        <w:rPr>
          <w:rFonts w:ascii="Arial" w:hAnsi="Arial" w:cs="Arial"/>
          <w:sz w:val="22"/>
          <w:szCs w:val="22"/>
        </w:rPr>
        <w:t>8</w:t>
      </w:r>
    </w:p>
    <w:p w14:paraId="4E4B6348" w14:textId="675C01E7"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1</w:t>
      </w:r>
      <w:r>
        <w:rPr>
          <w:rFonts w:ascii="Arial" w:hAnsi="Arial" w:cs="Arial"/>
          <w:sz w:val="22"/>
          <w:szCs w:val="22"/>
        </w:rPr>
        <w:tab/>
        <w:t>Maths mindset surveys (2)………………………………………………………</w:t>
      </w:r>
      <w:r>
        <w:rPr>
          <w:rFonts w:ascii="Arial" w:hAnsi="Arial" w:cs="Arial"/>
          <w:sz w:val="22"/>
          <w:szCs w:val="22"/>
        </w:rPr>
        <w:tab/>
        <w:t>1</w:t>
      </w:r>
      <w:r w:rsidR="00706040">
        <w:rPr>
          <w:rFonts w:ascii="Arial" w:hAnsi="Arial" w:cs="Arial"/>
          <w:sz w:val="22"/>
          <w:szCs w:val="22"/>
        </w:rPr>
        <w:t>2</w:t>
      </w:r>
      <w:r w:rsidR="00D02704">
        <w:rPr>
          <w:rFonts w:ascii="Arial" w:hAnsi="Arial" w:cs="Arial"/>
          <w:sz w:val="22"/>
          <w:szCs w:val="22"/>
        </w:rPr>
        <w:t>6</w:t>
      </w:r>
    </w:p>
    <w:p w14:paraId="3D2C9BE5" w14:textId="06A19309"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2</w:t>
      </w:r>
      <w:r>
        <w:rPr>
          <w:rFonts w:ascii="Arial" w:hAnsi="Arial" w:cs="Arial"/>
          <w:sz w:val="22"/>
          <w:szCs w:val="22"/>
        </w:rPr>
        <w:tab/>
        <w:t>Comparison of Maria’s mindset survey responses………………………</w:t>
      </w:r>
      <w:r w:rsidR="00211858">
        <w:rPr>
          <w:rFonts w:ascii="Arial" w:hAnsi="Arial" w:cs="Arial"/>
          <w:sz w:val="22"/>
          <w:szCs w:val="22"/>
        </w:rPr>
        <w:t>.</w:t>
      </w:r>
      <w:r>
        <w:rPr>
          <w:rFonts w:ascii="Arial" w:hAnsi="Arial" w:cs="Arial"/>
          <w:sz w:val="22"/>
          <w:szCs w:val="22"/>
        </w:rPr>
        <w:t>….</w:t>
      </w:r>
      <w:r>
        <w:rPr>
          <w:rFonts w:ascii="Arial" w:hAnsi="Arial" w:cs="Arial"/>
          <w:sz w:val="22"/>
          <w:szCs w:val="22"/>
        </w:rPr>
        <w:tab/>
        <w:t>1</w:t>
      </w:r>
      <w:r w:rsidR="00706040">
        <w:rPr>
          <w:rFonts w:ascii="Arial" w:hAnsi="Arial" w:cs="Arial"/>
          <w:sz w:val="22"/>
          <w:szCs w:val="22"/>
        </w:rPr>
        <w:t>2</w:t>
      </w:r>
      <w:r w:rsidR="00D02704">
        <w:rPr>
          <w:rFonts w:ascii="Arial" w:hAnsi="Arial" w:cs="Arial"/>
          <w:sz w:val="22"/>
          <w:szCs w:val="22"/>
        </w:rPr>
        <w:t>7</w:t>
      </w:r>
    </w:p>
    <w:p w14:paraId="736578C1" w14:textId="0773564E"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3</w:t>
      </w:r>
      <w:r>
        <w:rPr>
          <w:rFonts w:ascii="Arial" w:hAnsi="Arial" w:cs="Arial"/>
          <w:sz w:val="22"/>
          <w:szCs w:val="22"/>
        </w:rPr>
        <w:tab/>
        <w:t>English mindset survey (2)……………………………………………………..</w:t>
      </w:r>
      <w:r>
        <w:rPr>
          <w:rFonts w:ascii="Arial" w:hAnsi="Arial" w:cs="Arial"/>
          <w:sz w:val="22"/>
          <w:szCs w:val="22"/>
        </w:rPr>
        <w:tab/>
        <w:t>1</w:t>
      </w:r>
      <w:r w:rsidR="00706040">
        <w:rPr>
          <w:rFonts w:ascii="Arial" w:hAnsi="Arial" w:cs="Arial"/>
          <w:sz w:val="22"/>
          <w:szCs w:val="22"/>
        </w:rPr>
        <w:t>2</w:t>
      </w:r>
      <w:r w:rsidR="00D02704">
        <w:rPr>
          <w:rFonts w:ascii="Arial" w:hAnsi="Arial" w:cs="Arial"/>
          <w:sz w:val="22"/>
          <w:szCs w:val="22"/>
        </w:rPr>
        <w:t>9</w:t>
      </w:r>
    </w:p>
    <w:p w14:paraId="16D678C8" w14:textId="6AB367F1"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4</w:t>
      </w:r>
      <w:r>
        <w:rPr>
          <w:rFonts w:ascii="Arial" w:hAnsi="Arial" w:cs="Arial"/>
          <w:sz w:val="22"/>
          <w:szCs w:val="22"/>
        </w:rPr>
        <w:tab/>
        <w:t xml:space="preserve">Brandon’s response to </w:t>
      </w:r>
      <w:r w:rsidR="00FC72D4">
        <w:rPr>
          <w:rFonts w:ascii="Arial" w:hAnsi="Arial" w:cs="Arial"/>
          <w:sz w:val="22"/>
          <w:szCs w:val="22"/>
        </w:rPr>
        <w:t>m</w:t>
      </w:r>
      <w:r>
        <w:rPr>
          <w:rFonts w:ascii="Arial" w:hAnsi="Arial" w:cs="Arial"/>
          <w:sz w:val="22"/>
          <w:szCs w:val="22"/>
        </w:rPr>
        <w:t>aths and English mindset surveys………………..</w:t>
      </w:r>
      <w:r>
        <w:rPr>
          <w:rFonts w:ascii="Arial" w:hAnsi="Arial" w:cs="Arial"/>
          <w:sz w:val="22"/>
          <w:szCs w:val="22"/>
        </w:rPr>
        <w:tab/>
        <w:t>1</w:t>
      </w:r>
      <w:r w:rsidR="00D02704">
        <w:rPr>
          <w:rFonts w:ascii="Arial" w:hAnsi="Arial" w:cs="Arial"/>
          <w:sz w:val="22"/>
          <w:szCs w:val="22"/>
        </w:rPr>
        <w:t>30</w:t>
      </w:r>
    </w:p>
    <w:p w14:paraId="3CE43D17" w14:textId="3C7E2C17"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5</w:t>
      </w:r>
      <w:r>
        <w:rPr>
          <w:rFonts w:ascii="Arial" w:hAnsi="Arial" w:cs="Arial"/>
          <w:sz w:val="22"/>
          <w:szCs w:val="22"/>
        </w:rPr>
        <w:tab/>
        <w:t>Teacher responses to mindset surveys (2)……………………………………</w:t>
      </w:r>
      <w:r>
        <w:rPr>
          <w:rFonts w:ascii="Arial" w:hAnsi="Arial" w:cs="Arial"/>
          <w:sz w:val="22"/>
          <w:szCs w:val="22"/>
        </w:rPr>
        <w:tab/>
        <w:t>1</w:t>
      </w:r>
      <w:r w:rsidR="00D02704">
        <w:rPr>
          <w:rFonts w:ascii="Arial" w:hAnsi="Arial" w:cs="Arial"/>
          <w:sz w:val="22"/>
          <w:szCs w:val="22"/>
        </w:rPr>
        <w:t>31</w:t>
      </w:r>
    </w:p>
    <w:p w14:paraId="1B086A2F" w14:textId="6DB2DBED" w:rsidR="00052869"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6</w:t>
      </w:r>
      <w:r>
        <w:rPr>
          <w:rFonts w:ascii="Arial" w:hAnsi="Arial" w:cs="Arial"/>
          <w:sz w:val="22"/>
          <w:szCs w:val="22"/>
        </w:rPr>
        <w:tab/>
        <w:t xml:space="preserve">Attendance data for GCSE </w:t>
      </w:r>
      <w:r w:rsidR="009B1304">
        <w:rPr>
          <w:rFonts w:ascii="Arial" w:hAnsi="Arial" w:cs="Arial"/>
          <w:sz w:val="22"/>
          <w:szCs w:val="22"/>
        </w:rPr>
        <w:t>m</w:t>
      </w:r>
      <w:r>
        <w:rPr>
          <w:rFonts w:ascii="Arial" w:hAnsi="Arial" w:cs="Arial"/>
          <w:sz w:val="22"/>
          <w:szCs w:val="22"/>
        </w:rPr>
        <w:t>aths and English by department in</w:t>
      </w:r>
    </w:p>
    <w:p w14:paraId="2CDE43D9" w14:textId="528FD1F5" w:rsidR="00052869" w:rsidRPr="00856643" w:rsidRDefault="00052869" w:rsidP="00052869">
      <w:pPr>
        <w:spacing w:line="360" w:lineRule="auto"/>
        <w:ind w:firstLine="720"/>
        <w:rPr>
          <w:rFonts w:ascii="Arial" w:hAnsi="Arial" w:cs="Arial"/>
          <w:sz w:val="22"/>
          <w:szCs w:val="22"/>
        </w:rPr>
      </w:pPr>
      <w:r>
        <w:rPr>
          <w:rFonts w:ascii="Arial" w:hAnsi="Arial" w:cs="Arial"/>
          <w:sz w:val="22"/>
          <w:szCs w:val="22"/>
        </w:rPr>
        <w:t>Feb 2017………………………………………………………………………….</w:t>
      </w:r>
      <w:r>
        <w:rPr>
          <w:rFonts w:ascii="Arial" w:hAnsi="Arial" w:cs="Arial"/>
          <w:sz w:val="22"/>
          <w:szCs w:val="22"/>
        </w:rPr>
        <w:tab/>
        <w:t>1</w:t>
      </w:r>
      <w:r w:rsidR="00F235FF">
        <w:rPr>
          <w:rFonts w:ascii="Arial" w:hAnsi="Arial" w:cs="Arial"/>
          <w:sz w:val="22"/>
          <w:szCs w:val="22"/>
        </w:rPr>
        <w:t>3</w:t>
      </w:r>
      <w:r w:rsidR="00D02704">
        <w:rPr>
          <w:rFonts w:ascii="Arial" w:hAnsi="Arial" w:cs="Arial"/>
          <w:sz w:val="22"/>
          <w:szCs w:val="22"/>
        </w:rPr>
        <w:t>5</w:t>
      </w:r>
    </w:p>
    <w:p w14:paraId="65DDAD34" w14:textId="4ABA6B9E"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7</w:t>
      </w:r>
      <w:r>
        <w:rPr>
          <w:rFonts w:ascii="Arial" w:hAnsi="Arial" w:cs="Arial"/>
          <w:sz w:val="22"/>
          <w:szCs w:val="22"/>
        </w:rPr>
        <w:tab/>
        <w:t xml:space="preserve">1:1 interviews with </w:t>
      </w:r>
      <w:r w:rsidR="009B1304">
        <w:rPr>
          <w:rFonts w:ascii="Arial" w:hAnsi="Arial" w:cs="Arial"/>
          <w:sz w:val="22"/>
          <w:szCs w:val="22"/>
        </w:rPr>
        <w:t>m</w:t>
      </w:r>
      <w:r>
        <w:rPr>
          <w:rFonts w:ascii="Arial" w:hAnsi="Arial" w:cs="Arial"/>
          <w:sz w:val="22"/>
          <w:szCs w:val="22"/>
        </w:rPr>
        <w:t>aths Teachers (2)………………………………………..</w:t>
      </w:r>
      <w:r>
        <w:rPr>
          <w:rFonts w:ascii="Arial" w:hAnsi="Arial" w:cs="Arial"/>
          <w:sz w:val="22"/>
          <w:szCs w:val="22"/>
        </w:rPr>
        <w:tab/>
        <w:t>1</w:t>
      </w:r>
      <w:r w:rsidR="00F235FF">
        <w:rPr>
          <w:rFonts w:ascii="Arial" w:hAnsi="Arial" w:cs="Arial"/>
          <w:sz w:val="22"/>
          <w:szCs w:val="22"/>
        </w:rPr>
        <w:t>3</w:t>
      </w:r>
      <w:r w:rsidR="00D02704">
        <w:rPr>
          <w:rFonts w:ascii="Arial" w:hAnsi="Arial" w:cs="Arial"/>
          <w:sz w:val="22"/>
          <w:szCs w:val="22"/>
        </w:rPr>
        <w:t>8</w:t>
      </w:r>
    </w:p>
    <w:p w14:paraId="044A87C6" w14:textId="4D837530" w:rsidR="00052869" w:rsidRPr="00856643" w:rsidRDefault="00052869" w:rsidP="00052869">
      <w:pPr>
        <w:spacing w:line="360" w:lineRule="auto"/>
        <w:rPr>
          <w:rFonts w:ascii="Arial" w:hAnsi="Arial" w:cs="Arial"/>
          <w:sz w:val="22"/>
          <w:szCs w:val="22"/>
        </w:rPr>
      </w:pPr>
      <w:r>
        <w:rPr>
          <w:rFonts w:ascii="Arial" w:hAnsi="Arial" w:cs="Arial"/>
          <w:sz w:val="22"/>
          <w:szCs w:val="22"/>
        </w:rPr>
        <w:t>5.1</w:t>
      </w:r>
      <w:r w:rsidR="006D29DD">
        <w:rPr>
          <w:rFonts w:ascii="Arial" w:hAnsi="Arial" w:cs="Arial"/>
          <w:sz w:val="22"/>
          <w:szCs w:val="22"/>
        </w:rPr>
        <w:t>8</w:t>
      </w:r>
      <w:r>
        <w:rPr>
          <w:rFonts w:ascii="Arial" w:hAnsi="Arial" w:cs="Arial"/>
          <w:sz w:val="22"/>
          <w:szCs w:val="22"/>
        </w:rPr>
        <w:tab/>
        <w:t>1:1 interviews with English Teachers (2)………………………………………</w:t>
      </w:r>
      <w:r>
        <w:rPr>
          <w:rFonts w:ascii="Arial" w:hAnsi="Arial" w:cs="Arial"/>
          <w:sz w:val="22"/>
          <w:szCs w:val="22"/>
        </w:rPr>
        <w:tab/>
        <w:t>1</w:t>
      </w:r>
      <w:r w:rsidR="00D02704">
        <w:rPr>
          <w:rFonts w:ascii="Arial" w:hAnsi="Arial" w:cs="Arial"/>
          <w:sz w:val="22"/>
          <w:szCs w:val="22"/>
        </w:rPr>
        <w:t>40</w:t>
      </w:r>
    </w:p>
    <w:p w14:paraId="3A476F47" w14:textId="32ED05AB" w:rsidR="00052869" w:rsidRPr="00856643" w:rsidRDefault="00052869" w:rsidP="00052869">
      <w:pPr>
        <w:spacing w:line="360" w:lineRule="auto"/>
        <w:rPr>
          <w:rFonts w:ascii="Arial" w:hAnsi="Arial" w:cs="Arial"/>
          <w:sz w:val="22"/>
          <w:szCs w:val="22"/>
        </w:rPr>
      </w:pPr>
      <w:r>
        <w:rPr>
          <w:rFonts w:ascii="Arial" w:hAnsi="Arial" w:cs="Arial"/>
          <w:sz w:val="22"/>
          <w:szCs w:val="22"/>
        </w:rPr>
        <w:t>5.</w:t>
      </w:r>
      <w:r w:rsidR="006D29DD">
        <w:rPr>
          <w:rFonts w:ascii="Arial" w:hAnsi="Arial" w:cs="Arial"/>
          <w:sz w:val="22"/>
          <w:szCs w:val="22"/>
        </w:rPr>
        <w:t>19</w:t>
      </w:r>
      <w:r>
        <w:rPr>
          <w:rFonts w:ascii="Arial" w:hAnsi="Arial" w:cs="Arial"/>
          <w:sz w:val="22"/>
          <w:szCs w:val="22"/>
        </w:rPr>
        <w:tab/>
        <w:t xml:space="preserve">Attendance data for GCSE </w:t>
      </w:r>
      <w:r w:rsidR="009B1304">
        <w:rPr>
          <w:rFonts w:ascii="Arial" w:hAnsi="Arial" w:cs="Arial"/>
          <w:sz w:val="22"/>
          <w:szCs w:val="22"/>
        </w:rPr>
        <w:t>m</w:t>
      </w:r>
      <w:r>
        <w:rPr>
          <w:rFonts w:ascii="Arial" w:hAnsi="Arial" w:cs="Arial"/>
          <w:sz w:val="22"/>
          <w:szCs w:val="22"/>
        </w:rPr>
        <w:t>aths and English by department in</w:t>
      </w:r>
    </w:p>
    <w:p w14:paraId="6184C10C" w14:textId="441F0E26" w:rsidR="00052869" w:rsidRPr="00856643" w:rsidRDefault="00052869" w:rsidP="00052869">
      <w:pPr>
        <w:spacing w:line="360" w:lineRule="auto"/>
        <w:rPr>
          <w:rFonts w:ascii="Arial" w:hAnsi="Arial" w:cs="Arial"/>
          <w:sz w:val="22"/>
          <w:szCs w:val="22"/>
        </w:rPr>
      </w:pPr>
      <w:r>
        <w:rPr>
          <w:rFonts w:ascii="Arial" w:hAnsi="Arial" w:cs="Arial"/>
          <w:sz w:val="22"/>
          <w:szCs w:val="22"/>
        </w:rPr>
        <w:tab/>
        <w:t>March 2017</w:t>
      </w:r>
      <w:r w:rsidR="009B1304">
        <w:rPr>
          <w:rFonts w:ascii="Arial" w:hAnsi="Arial" w:cs="Arial"/>
          <w:sz w:val="22"/>
          <w:szCs w:val="22"/>
        </w:rPr>
        <w:t>….</w:t>
      </w:r>
      <w:r>
        <w:rPr>
          <w:rFonts w:ascii="Arial" w:hAnsi="Arial" w:cs="Arial"/>
          <w:sz w:val="22"/>
          <w:szCs w:val="22"/>
        </w:rPr>
        <w:t>……………………………………………………………………</w:t>
      </w:r>
      <w:r w:rsidR="00F235FF">
        <w:rPr>
          <w:rFonts w:ascii="Arial" w:hAnsi="Arial" w:cs="Arial"/>
          <w:sz w:val="22"/>
          <w:szCs w:val="22"/>
        </w:rPr>
        <w:tab/>
      </w:r>
      <w:r>
        <w:rPr>
          <w:rFonts w:ascii="Arial" w:hAnsi="Arial" w:cs="Arial"/>
          <w:sz w:val="22"/>
          <w:szCs w:val="22"/>
        </w:rPr>
        <w:t>1</w:t>
      </w:r>
      <w:r w:rsidR="00D02704">
        <w:rPr>
          <w:rFonts w:ascii="Arial" w:hAnsi="Arial" w:cs="Arial"/>
          <w:sz w:val="22"/>
          <w:szCs w:val="22"/>
        </w:rPr>
        <w:t>41</w:t>
      </w:r>
    </w:p>
    <w:p w14:paraId="3CEEC36C" w14:textId="0CC34E0C" w:rsidR="00052869" w:rsidRPr="008E1748"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0</w:t>
      </w:r>
      <w:r>
        <w:rPr>
          <w:rFonts w:ascii="Arial" w:hAnsi="Arial" w:cs="Arial"/>
          <w:sz w:val="22"/>
          <w:szCs w:val="22"/>
        </w:rPr>
        <w:tab/>
        <w:t>Unstructured interview with Principal 30.03.17……………………………….</w:t>
      </w:r>
      <w:r>
        <w:rPr>
          <w:rFonts w:ascii="Arial" w:hAnsi="Arial" w:cs="Arial"/>
          <w:sz w:val="22"/>
          <w:szCs w:val="22"/>
        </w:rPr>
        <w:tab/>
        <w:t>1</w:t>
      </w:r>
      <w:r w:rsidR="00F235FF">
        <w:rPr>
          <w:rFonts w:ascii="Arial" w:hAnsi="Arial" w:cs="Arial"/>
          <w:sz w:val="22"/>
          <w:szCs w:val="22"/>
        </w:rPr>
        <w:t>4</w:t>
      </w:r>
      <w:r w:rsidR="00D02704">
        <w:rPr>
          <w:rFonts w:ascii="Arial" w:hAnsi="Arial" w:cs="Arial"/>
          <w:sz w:val="22"/>
          <w:szCs w:val="22"/>
        </w:rPr>
        <w:t>6</w:t>
      </w:r>
    </w:p>
    <w:p w14:paraId="2ECBECD0" w14:textId="22DBCCB1" w:rsidR="00052869" w:rsidRPr="00D86FAE"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1</w:t>
      </w:r>
      <w:r>
        <w:rPr>
          <w:rFonts w:ascii="Arial" w:hAnsi="Arial" w:cs="Arial"/>
          <w:sz w:val="22"/>
          <w:szCs w:val="22"/>
        </w:rPr>
        <w:tab/>
        <w:t>Student progress update – outcomes May 2017……………………………..</w:t>
      </w:r>
      <w:r>
        <w:rPr>
          <w:rFonts w:ascii="Arial" w:hAnsi="Arial" w:cs="Arial"/>
          <w:sz w:val="22"/>
          <w:szCs w:val="22"/>
        </w:rPr>
        <w:tab/>
        <w:t>1</w:t>
      </w:r>
      <w:r w:rsidR="00D02704">
        <w:rPr>
          <w:rFonts w:ascii="Arial" w:hAnsi="Arial" w:cs="Arial"/>
          <w:sz w:val="22"/>
          <w:szCs w:val="22"/>
        </w:rPr>
        <w:t>52</w:t>
      </w:r>
    </w:p>
    <w:p w14:paraId="6048B496" w14:textId="63AB0E49"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2</w:t>
      </w:r>
      <w:r>
        <w:rPr>
          <w:rFonts w:ascii="Arial" w:hAnsi="Arial" w:cs="Arial"/>
          <w:sz w:val="22"/>
          <w:szCs w:val="22"/>
        </w:rPr>
        <w:tab/>
        <w:t xml:space="preserve">Attendance data for GCSE </w:t>
      </w:r>
      <w:r w:rsidR="009B1304">
        <w:rPr>
          <w:rFonts w:ascii="Arial" w:hAnsi="Arial" w:cs="Arial"/>
          <w:sz w:val="22"/>
          <w:szCs w:val="22"/>
        </w:rPr>
        <w:t>m</w:t>
      </w:r>
      <w:r>
        <w:rPr>
          <w:rFonts w:ascii="Arial" w:hAnsi="Arial" w:cs="Arial"/>
          <w:sz w:val="22"/>
          <w:szCs w:val="22"/>
        </w:rPr>
        <w:t>aths and English by department in</w:t>
      </w:r>
    </w:p>
    <w:p w14:paraId="6044D434" w14:textId="33809D4D" w:rsidR="00052869" w:rsidRPr="009E556A" w:rsidRDefault="00052869" w:rsidP="00052869">
      <w:pPr>
        <w:spacing w:line="360" w:lineRule="auto"/>
        <w:rPr>
          <w:rFonts w:ascii="Arial" w:hAnsi="Arial" w:cs="Arial"/>
          <w:sz w:val="22"/>
          <w:szCs w:val="22"/>
        </w:rPr>
      </w:pPr>
      <w:r w:rsidRPr="009E556A">
        <w:rPr>
          <w:rFonts w:ascii="Arial" w:hAnsi="Arial" w:cs="Arial"/>
          <w:sz w:val="22"/>
          <w:szCs w:val="22"/>
        </w:rPr>
        <w:tab/>
        <w:t>May 2017</w:t>
      </w:r>
      <w:r>
        <w:rPr>
          <w:rFonts w:ascii="Arial" w:hAnsi="Arial" w:cs="Arial"/>
          <w:sz w:val="22"/>
          <w:szCs w:val="22"/>
        </w:rPr>
        <w:t>………………………………………………………………………….</w:t>
      </w:r>
      <w:r>
        <w:rPr>
          <w:rFonts w:ascii="Arial" w:hAnsi="Arial" w:cs="Arial"/>
          <w:sz w:val="22"/>
          <w:szCs w:val="22"/>
        </w:rPr>
        <w:tab/>
        <w:t>1</w:t>
      </w:r>
      <w:r w:rsidR="00D02704">
        <w:rPr>
          <w:rFonts w:ascii="Arial" w:hAnsi="Arial" w:cs="Arial"/>
          <w:sz w:val="22"/>
          <w:szCs w:val="22"/>
        </w:rPr>
        <w:t>53</w:t>
      </w:r>
    </w:p>
    <w:p w14:paraId="4B8DB671" w14:textId="14DB4490"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3</w:t>
      </w:r>
      <w:r>
        <w:rPr>
          <w:rFonts w:ascii="Arial" w:hAnsi="Arial" w:cs="Arial"/>
          <w:sz w:val="22"/>
          <w:szCs w:val="22"/>
        </w:rPr>
        <w:tab/>
        <w:t>Maths mindset surveys (3)………………………………………………………</w:t>
      </w:r>
      <w:r>
        <w:rPr>
          <w:rFonts w:ascii="Arial" w:hAnsi="Arial" w:cs="Arial"/>
          <w:sz w:val="22"/>
          <w:szCs w:val="22"/>
        </w:rPr>
        <w:tab/>
        <w:t>1</w:t>
      </w:r>
      <w:r w:rsidR="00F235FF">
        <w:rPr>
          <w:rFonts w:ascii="Arial" w:hAnsi="Arial" w:cs="Arial"/>
          <w:sz w:val="22"/>
          <w:szCs w:val="22"/>
        </w:rPr>
        <w:t>5</w:t>
      </w:r>
      <w:r w:rsidR="00D02704">
        <w:rPr>
          <w:rFonts w:ascii="Arial" w:hAnsi="Arial" w:cs="Arial"/>
          <w:sz w:val="22"/>
          <w:szCs w:val="22"/>
        </w:rPr>
        <w:t>5</w:t>
      </w:r>
    </w:p>
    <w:p w14:paraId="169CE7F1" w14:textId="0A5FE7BD"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4</w:t>
      </w:r>
      <w:r>
        <w:rPr>
          <w:rFonts w:ascii="Arial" w:hAnsi="Arial" w:cs="Arial"/>
          <w:sz w:val="22"/>
          <w:szCs w:val="22"/>
        </w:rPr>
        <w:tab/>
        <w:t>English mindset surveys (3)…………………………………………………….</w:t>
      </w:r>
      <w:r>
        <w:rPr>
          <w:rFonts w:ascii="Arial" w:hAnsi="Arial" w:cs="Arial"/>
          <w:sz w:val="22"/>
          <w:szCs w:val="22"/>
        </w:rPr>
        <w:tab/>
        <w:t>1</w:t>
      </w:r>
      <w:r w:rsidR="00F235FF">
        <w:rPr>
          <w:rFonts w:ascii="Arial" w:hAnsi="Arial" w:cs="Arial"/>
          <w:sz w:val="22"/>
          <w:szCs w:val="22"/>
        </w:rPr>
        <w:t>5</w:t>
      </w:r>
      <w:r w:rsidR="00D02704">
        <w:rPr>
          <w:rFonts w:ascii="Arial" w:hAnsi="Arial" w:cs="Arial"/>
          <w:sz w:val="22"/>
          <w:szCs w:val="22"/>
        </w:rPr>
        <w:t>9</w:t>
      </w:r>
    </w:p>
    <w:p w14:paraId="1C7AC8B1" w14:textId="1595013B"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6D29DD">
        <w:rPr>
          <w:rFonts w:ascii="Arial" w:hAnsi="Arial" w:cs="Arial"/>
          <w:sz w:val="22"/>
          <w:szCs w:val="22"/>
        </w:rPr>
        <w:t>5</w:t>
      </w:r>
      <w:r>
        <w:rPr>
          <w:rFonts w:ascii="Arial" w:hAnsi="Arial" w:cs="Arial"/>
          <w:sz w:val="22"/>
          <w:szCs w:val="22"/>
        </w:rPr>
        <w:tab/>
        <w:t>Teacher responses to mindset surveys (3)……………………………………</w:t>
      </w:r>
      <w:r>
        <w:rPr>
          <w:rFonts w:ascii="Arial" w:hAnsi="Arial" w:cs="Arial"/>
          <w:sz w:val="22"/>
          <w:szCs w:val="22"/>
        </w:rPr>
        <w:tab/>
        <w:t>1</w:t>
      </w:r>
      <w:r w:rsidR="00D02704">
        <w:rPr>
          <w:rFonts w:ascii="Arial" w:hAnsi="Arial" w:cs="Arial"/>
          <w:sz w:val="22"/>
          <w:szCs w:val="22"/>
        </w:rPr>
        <w:t>61</w:t>
      </w:r>
    </w:p>
    <w:p w14:paraId="2D71F45C" w14:textId="6CFAD420"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457A86">
        <w:rPr>
          <w:rFonts w:ascii="Arial" w:hAnsi="Arial" w:cs="Arial"/>
          <w:sz w:val="22"/>
          <w:szCs w:val="22"/>
        </w:rPr>
        <w:t>6</w:t>
      </w:r>
      <w:r>
        <w:rPr>
          <w:rFonts w:ascii="Arial" w:hAnsi="Arial" w:cs="Arial"/>
          <w:sz w:val="22"/>
          <w:szCs w:val="22"/>
        </w:rPr>
        <w:tab/>
        <w:t>1:1 interviews with Michelle and Esther GCSE teachers</w:t>
      </w:r>
      <w:r w:rsidR="002D5D57">
        <w:rPr>
          <w:rFonts w:ascii="Arial" w:hAnsi="Arial" w:cs="Arial"/>
          <w:sz w:val="22"/>
          <w:szCs w:val="22"/>
        </w:rPr>
        <w:t xml:space="preserve"> (3)</w:t>
      </w:r>
      <w:r>
        <w:rPr>
          <w:rFonts w:ascii="Arial" w:hAnsi="Arial" w:cs="Arial"/>
          <w:sz w:val="22"/>
          <w:szCs w:val="22"/>
        </w:rPr>
        <w:t>………………..</w:t>
      </w:r>
      <w:r>
        <w:rPr>
          <w:rFonts w:ascii="Arial" w:hAnsi="Arial" w:cs="Arial"/>
          <w:sz w:val="22"/>
          <w:szCs w:val="22"/>
        </w:rPr>
        <w:tab/>
        <w:t>1</w:t>
      </w:r>
      <w:r w:rsidR="00D02704">
        <w:rPr>
          <w:rFonts w:ascii="Arial" w:hAnsi="Arial" w:cs="Arial"/>
          <w:sz w:val="22"/>
          <w:szCs w:val="22"/>
        </w:rPr>
        <w:t>64</w:t>
      </w:r>
    </w:p>
    <w:p w14:paraId="07B840E5" w14:textId="7F4B346B" w:rsidR="00052869" w:rsidRPr="009E556A" w:rsidRDefault="00052869" w:rsidP="00052869">
      <w:pPr>
        <w:spacing w:line="360" w:lineRule="auto"/>
        <w:rPr>
          <w:rFonts w:ascii="Arial" w:hAnsi="Arial" w:cs="Arial"/>
          <w:sz w:val="22"/>
          <w:szCs w:val="22"/>
        </w:rPr>
      </w:pPr>
      <w:r>
        <w:rPr>
          <w:rFonts w:ascii="Arial" w:hAnsi="Arial" w:cs="Arial"/>
          <w:sz w:val="22"/>
          <w:szCs w:val="22"/>
        </w:rPr>
        <w:t>5.2</w:t>
      </w:r>
      <w:r w:rsidR="00457A86">
        <w:rPr>
          <w:rFonts w:ascii="Arial" w:hAnsi="Arial" w:cs="Arial"/>
          <w:sz w:val="22"/>
          <w:szCs w:val="22"/>
        </w:rPr>
        <w:t>7</w:t>
      </w:r>
      <w:r>
        <w:rPr>
          <w:rFonts w:ascii="Arial" w:hAnsi="Arial" w:cs="Arial"/>
          <w:sz w:val="22"/>
          <w:szCs w:val="22"/>
        </w:rPr>
        <w:tab/>
        <w:t xml:space="preserve">GCSE </w:t>
      </w:r>
      <w:r w:rsidR="009B1304">
        <w:rPr>
          <w:rFonts w:ascii="Arial" w:hAnsi="Arial" w:cs="Arial"/>
          <w:sz w:val="22"/>
          <w:szCs w:val="22"/>
        </w:rPr>
        <w:t>m</w:t>
      </w:r>
      <w:r>
        <w:rPr>
          <w:rFonts w:ascii="Arial" w:hAnsi="Arial" w:cs="Arial"/>
          <w:sz w:val="22"/>
          <w:szCs w:val="22"/>
        </w:rPr>
        <w:t>aths and English A*-C grades August 2017………………………..</w:t>
      </w:r>
      <w:r>
        <w:rPr>
          <w:rFonts w:ascii="Arial" w:hAnsi="Arial" w:cs="Arial"/>
          <w:sz w:val="22"/>
          <w:szCs w:val="22"/>
        </w:rPr>
        <w:tab/>
        <w:t>1</w:t>
      </w:r>
      <w:r w:rsidR="002D5D57">
        <w:rPr>
          <w:rFonts w:ascii="Arial" w:hAnsi="Arial" w:cs="Arial"/>
          <w:sz w:val="22"/>
          <w:szCs w:val="22"/>
        </w:rPr>
        <w:t>6</w:t>
      </w:r>
      <w:r w:rsidR="00D02704">
        <w:rPr>
          <w:rFonts w:ascii="Arial" w:hAnsi="Arial" w:cs="Arial"/>
          <w:sz w:val="22"/>
          <w:szCs w:val="22"/>
        </w:rPr>
        <w:t>5</w:t>
      </w:r>
    </w:p>
    <w:p w14:paraId="429E5201" w14:textId="06D7C9DC" w:rsidR="00052869" w:rsidRPr="009E556A" w:rsidRDefault="00052869" w:rsidP="00052869">
      <w:pPr>
        <w:spacing w:line="360" w:lineRule="auto"/>
        <w:rPr>
          <w:rFonts w:ascii="Arial" w:hAnsi="Arial" w:cs="Arial"/>
          <w:sz w:val="22"/>
          <w:szCs w:val="22"/>
        </w:rPr>
      </w:pPr>
      <w:r>
        <w:rPr>
          <w:rFonts w:ascii="Arial" w:hAnsi="Arial" w:cs="Arial"/>
          <w:sz w:val="22"/>
          <w:szCs w:val="22"/>
        </w:rPr>
        <w:lastRenderedPageBreak/>
        <w:t>5.</w:t>
      </w:r>
      <w:r w:rsidR="006D29DD">
        <w:rPr>
          <w:rFonts w:ascii="Arial" w:hAnsi="Arial" w:cs="Arial"/>
          <w:sz w:val="22"/>
          <w:szCs w:val="22"/>
        </w:rPr>
        <w:t>2</w:t>
      </w:r>
      <w:r w:rsidR="00457A86">
        <w:rPr>
          <w:rFonts w:ascii="Arial" w:hAnsi="Arial" w:cs="Arial"/>
          <w:sz w:val="22"/>
          <w:szCs w:val="22"/>
        </w:rPr>
        <w:t>8</w:t>
      </w:r>
      <w:r>
        <w:rPr>
          <w:rFonts w:ascii="Arial" w:hAnsi="Arial" w:cs="Arial"/>
          <w:sz w:val="22"/>
          <w:szCs w:val="22"/>
        </w:rPr>
        <w:tab/>
        <w:t xml:space="preserve">GCSE success rates for GCSE </w:t>
      </w:r>
      <w:r w:rsidR="009B1304">
        <w:rPr>
          <w:rFonts w:ascii="Arial" w:hAnsi="Arial" w:cs="Arial"/>
          <w:sz w:val="22"/>
          <w:szCs w:val="22"/>
        </w:rPr>
        <w:t>m</w:t>
      </w:r>
      <w:r>
        <w:rPr>
          <w:rFonts w:ascii="Arial" w:hAnsi="Arial" w:cs="Arial"/>
          <w:sz w:val="22"/>
          <w:szCs w:val="22"/>
        </w:rPr>
        <w:t>aths and English………………………….</w:t>
      </w:r>
      <w:r>
        <w:rPr>
          <w:rFonts w:ascii="Arial" w:hAnsi="Arial" w:cs="Arial"/>
          <w:sz w:val="22"/>
          <w:szCs w:val="22"/>
        </w:rPr>
        <w:tab/>
        <w:t>1</w:t>
      </w:r>
      <w:r w:rsidR="002D5D57">
        <w:rPr>
          <w:rFonts w:ascii="Arial" w:hAnsi="Arial" w:cs="Arial"/>
          <w:sz w:val="22"/>
          <w:szCs w:val="22"/>
        </w:rPr>
        <w:t>6</w:t>
      </w:r>
      <w:r w:rsidR="00D02704">
        <w:rPr>
          <w:rFonts w:ascii="Arial" w:hAnsi="Arial" w:cs="Arial"/>
          <w:sz w:val="22"/>
          <w:szCs w:val="22"/>
        </w:rPr>
        <w:t>8</w:t>
      </w:r>
    </w:p>
    <w:p w14:paraId="4EBCCEC6" w14:textId="69C72C1F" w:rsidR="00052869" w:rsidRPr="009E556A" w:rsidRDefault="00052869" w:rsidP="00052869">
      <w:pPr>
        <w:spacing w:line="360" w:lineRule="auto"/>
        <w:rPr>
          <w:rFonts w:ascii="Arial" w:hAnsi="Arial" w:cs="Arial"/>
          <w:sz w:val="22"/>
          <w:szCs w:val="22"/>
        </w:rPr>
      </w:pPr>
      <w:r>
        <w:rPr>
          <w:rFonts w:ascii="Arial" w:hAnsi="Arial" w:cs="Arial"/>
          <w:sz w:val="22"/>
          <w:szCs w:val="22"/>
        </w:rPr>
        <w:t>5.</w:t>
      </w:r>
      <w:r w:rsidR="006D29DD">
        <w:rPr>
          <w:rFonts w:ascii="Arial" w:hAnsi="Arial" w:cs="Arial"/>
          <w:sz w:val="22"/>
          <w:szCs w:val="22"/>
        </w:rPr>
        <w:t>2</w:t>
      </w:r>
      <w:r w:rsidR="00457A86">
        <w:rPr>
          <w:rFonts w:ascii="Arial" w:hAnsi="Arial" w:cs="Arial"/>
          <w:sz w:val="22"/>
          <w:szCs w:val="22"/>
        </w:rPr>
        <w:t>9</w:t>
      </w:r>
      <w:r>
        <w:rPr>
          <w:rFonts w:ascii="Arial" w:hAnsi="Arial" w:cs="Arial"/>
          <w:sz w:val="22"/>
          <w:szCs w:val="22"/>
        </w:rPr>
        <w:tab/>
        <w:t xml:space="preserve">GCSE </w:t>
      </w:r>
      <w:r w:rsidR="009B1304">
        <w:rPr>
          <w:rFonts w:ascii="Arial" w:hAnsi="Arial" w:cs="Arial"/>
          <w:sz w:val="22"/>
          <w:szCs w:val="22"/>
        </w:rPr>
        <w:t>m</w:t>
      </w:r>
      <w:r>
        <w:rPr>
          <w:rFonts w:ascii="Arial" w:hAnsi="Arial" w:cs="Arial"/>
          <w:sz w:val="22"/>
          <w:szCs w:val="22"/>
        </w:rPr>
        <w:t>aths group results 2016-17…………………………………………...</w:t>
      </w:r>
      <w:r>
        <w:rPr>
          <w:rFonts w:ascii="Arial" w:hAnsi="Arial" w:cs="Arial"/>
          <w:sz w:val="22"/>
          <w:szCs w:val="22"/>
        </w:rPr>
        <w:tab/>
        <w:t>1</w:t>
      </w:r>
      <w:r w:rsidR="002D5D57">
        <w:rPr>
          <w:rFonts w:ascii="Arial" w:hAnsi="Arial" w:cs="Arial"/>
          <w:sz w:val="22"/>
          <w:szCs w:val="22"/>
        </w:rPr>
        <w:t>6</w:t>
      </w:r>
      <w:r w:rsidR="00D02704">
        <w:rPr>
          <w:rFonts w:ascii="Arial" w:hAnsi="Arial" w:cs="Arial"/>
          <w:sz w:val="22"/>
          <w:szCs w:val="22"/>
        </w:rPr>
        <w:t>9</w:t>
      </w:r>
    </w:p>
    <w:p w14:paraId="3C5556AD" w14:textId="47435153" w:rsidR="00052869" w:rsidRDefault="00052869" w:rsidP="00052869">
      <w:pPr>
        <w:spacing w:line="360" w:lineRule="auto"/>
        <w:rPr>
          <w:rFonts w:ascii="Arial" w:hAnsi="Arial" w:cs="Arial"/>
          <w:sz w:val="22"/>
          <w:szCs w:val="22"/>
        </w:rPr>
      </w:pPr>
      <w:r>
        <w:rPr>
          <w:rFonts w:ascii="Arial" w:hAnsi="Arial" w:cs="Arial"/>
          <w:sz w:val="22"/>
          <w:szCs w:val="22"/>
        </w:rPr>
        <w:t>5.</w:t>
      </w:r>
      <w:r w:rsidR="00457A86">
        <w:rPr>
          <w:rFonts w:ascii="Arial" w:hAnsi="Arial" w:cs="Arial"/>
          <w:sz w:val="22"/>
          <w:szCs w:val="22"/>
        </w:rPr>
        <w:t>30</w:t>
      </w:r>
      <w:r>
        <w:rPr>
          <w:rFonts w:ascii="Arial" w:hAnsi="Arial" w:cs="Arial"/>
          <w:sz w:val="22"/>
          <w:szCs w:val="22"/>
        </w:rPr>
        <w:tab/>
        <w:t>GCSE English group results 2016-17………………………………………….</w:t>
      </w:r>
      <w:r>
        <w:rPr>
          <w:rFonts w:ascii="Arial" w:hAnsi="Arial" w:cs="Arial"/>
          <w:sz w:val="22"/>
          <w:szCs w:val="22"/>
        </w:rPr>
        <w:tab/>
        <w:t>1</w:t>
      </w:r>
      <w:r w:rsidR="00D02704">
        <w:rPr>
          <w:rFonts w:ascii="Arial" w:hAnsi="Arial" w:cs="Arial"/>
          <w:sz w:val="22"/>
          <w:szCs w:val="22"/>
        </w:rPr>
        <w:t>70</w:t>
      </w:r>
    </w:p>
    <w:p w14:paraId="3FE0EAFC" w14:textId="6697ADDC" w:rsidR="00052869" w:rsidRDefault="00052869" w:rsidP="00052869">
      <w:pPr>
        <w:spacing w:line="360" w:lineRule="auto"/>
        <w:rPr>
          <w:rFonts w:ascii="Arial" w:hAnsi="Arial" w:cs="Arial"/>
          <w:sz w:val="22"/>
          <w:szCs w:val="22"/>
        </w:rPr>
      </w:pPr>
      <w:r>
        <w:rPr>
          <w:rFonts w:ascii="Arial" w:hAnsi="Arial" w:cs="Arial"/>
          <w:sz w:val="22"/>
          <w:szCs w:val="22"/>
        </w:rPr>
        <w:t>5.3</w:t>
      </w:r>
      <w:r w:rsidR="00457A86">
        <w:rPr>
          <w:rFonts w:ascii="Arial" w:hAnsi="Arial" w:cs="Arial"/>
          <w:sz w:val="22"/>
          <w:szCs w:val="22"/>
        </w:rPr>
        <w:t>1</w:t>
      </w:r>
      <w:r>
        <w:rPr>
          <w:rFonts w:ascii="Arial" w:hAnsi="Arial" w:cs="Arial"/>
          <w:sz w:val="22"/>
          <w:szCs w:val="22"/>
        </w:rPr>
        <w:tab/>
        <w:t xml:space="preserve">GCSE results for </w:t>
      </w:r>
      <w:r w:rsidR="009B1304">
        <w:rPr>
          <w:rFonts w:ascii="Arial" w:hAnsi="Arial" w:cs="Arial"/>
          <w:sz w:val="22"/>
          <w:szCs w:val="22"/>
        </w:rPr>
        <w:t>m</w:t>
      </w:r>
      <w:r>
        <w:rPr>
          <w:rFonts w:ascii="Arial" w:hAnsi="Arial" w:cs="Arial"/>
          <w:sz w:val="22"/>
          <w:szCs w:val="22"/>
        </w:rPr>
        <w:t>aths and English groups………………………………….</w:t>
      </w:r>
      <w:r>
        <w:rPr>
          <w:rFonts w:ascii="Arial" w:hAnsi="Arial" w:cs="Arial"/>
          <w:sz w:val="22"/>
          <w:szCs w:val="22"/>
        </w:rPr>
        <w:tab/>
        <w:t>1</w:t>
      </w:r>
      <w:r w:rsidR="00D02704">
        <w:rPr>
          <w:rFonts w:ascii="Arial" w:hAnsi="Arial" w:cs="Arial"/>
          <w:sz w:val="22"/>
          <w:szCs w:val="22"/>
        </w:rPr>
        <w:t>71</w:t>
      </w:r>
    </w:p>
    <w:p w14:paraId="546F1643" w14:textId="77777777" w:rsidR="00052869" w:rsidRPr="00A42AA0" w:rsidRDefault="00052869" w:rsidP="00052869">
      <w:pPr>
        <w:spacing w:line="360" w:lineRule="auto"/>
        <w:rPr>
          <w:rFonts w:ascii="Arial" w:hAnsi="Arial" w:cs="Arial"/>
          <w:sz w:val="22"/>
          <w:szCs w:val="22"/>
        </w:rPr>
      </w:pPr>
    </w:p>
    <w:p w14:paraId="32A3A0A9" w14:textId="6459B8DA" w:rsidR="00052869" w:rsidRDefault="00052869" w:rsidP="00052869">
      <w:pPr>
        <w:spacing w:line="360" w:lineRule="auto"/>
        <w:rPr>
          <w:rFonts w:ascii="Arial" w:hAnsi="Arial" w:cs="Arial"/>
          <w:sz w:val="22"/>
          <w:szCs w:val="22"/>
        </w:rPr>
      </w:pPr>
      <w:r>
        <w:rPr>
          <w:rFonts w:ascii="Arial" w:hAnsi="Arial" w:cs="Arial"/>
          <w:sz w:val="22"/>
          <w:szCs w:val="22"/>
        </w:rPr>
        <w:t>6.1</w:t>
      </w:r>
      <w:r>
        <w:rPr>
          <w:rFonts w:ascii="Arial" w:hAnsi="Arial" w:cs="Arial"/>
          <w:sz w:val="22"/>
          <w:szCs w:val="22"/>
        </w:rPr>
        <w:tab/>
        <w:t>Overview of Emily’s mindset survey responses……………………………..</w:t>
      </w:r>
      <w:r>
        <w:rPr>
          <w:rFonts w:ascii="Arial" w:hAnsi="Arial" w:cs="Arial"/>
          <w:sz w:val="22"/>
          <w:szCs w:val="22"/>
        </w:rPr>
        <w:tab/>
        <w:t>1</w:t>
      </w:r>
      <w:r w:rsidR="002D5D57">
        <w:rPr>
          <w:rFonts w:ascii="Arial" w:hAnsi="Arial" w:cs="Arial"/>
          <w:sz w:val="22"/>
          <w:szCs w:val="22"/>
        </w:rPr>
        <w:t>8</w:t>
      </w:r>
      <w:r w:rsidR="00D02704">
        <w:rPr>
          <w:rFonts w:ascii="Arial" w:hAnsi="Arial" w:cs="Arial"/>
          <w:sz w:val="22"/>
          <w:szCs w:val="22"/>
        </w:rPr>
        <w:t>6</w:t>
      </w:r>
    </w:p>
    <w:p w14:paraId="10AD2837" w14:textId="77777777" w:rsidR="002D5D57" w:rsidRDefault="002D5D57" w:rsidP="00052869">
      <w:pPr>
        <w:spacing w:line="360" w:lineRule="auto"/>
        <w:rPr>
          <w:rFonts w:ascii="Arial" w:hAnsi="Arial" w:cs="Arial"/>
          <w:sz w:val="22"/>
          <w:szCs w:val="22"/>
        </w:rPr>
      </w:pPr>
      <w:r>
        <w:rPr>
          <w:rFonts w:ascii="Arial" w:hAnsi="Arial" w:cs="Arial"/>
          <w:sz w:val="22"/>
          <w:szCs w:val="22"/>
        </w:rPr>
        <w:t>6.2</w:t>
      </w:r>
      <w:r>
        <w:rPr>
          <w:rFonts w:ascii="Arial" w:hAnsi="Arial" w:cs="Arial"/>
          <w:sz w:val="22"/>
          <w:szCs w:val="22"/>
        </w:rPr>
        <w:tab/>
        <w:t>Comparison of attendance % across departments showing difference</w:t>
      </w:r>
    </w:p>
    <w:p w14:paraId="06AC7E64" w14:textId="6173F94F" w:rsidR="00052869" w:rsidRDefault="002D5D57" w:rsidP="002D5D57">
      <w:pPr>
        <w:spacing w:line="360" w:lineRule="auto"/>
        <w:ind w:firstLine="720"/>
        <w:rPr>
          <w:rFonts w:ascii="Arial" w:hAnsi="Arial" w:cs="Arial"/>
          <w:sz w:val="22"/>
          <w:szCs w:val="22"/>
        </w:rPr>
      </w:pPr>
      <w:r>
        <w:rPr>
          <w:rFonts w:ascii="Arial" w:hAnsi="Arial" w:cs="Arial"/>
          <w:sz w:val="22"/>
          <w:szCs w:val="22"/>
        </w:rPr>
        <w:t>from November 2016-May 2017……………………………………………….</w:t>
      </w:r>
      <w:r>
        <w:rPr>
          <w:rFonts w:ascii="Arial" w:hAnsi="Arial" w:cs="Arial"/>
          <w:sz w:val="22"/>
          <w:szCs w:val="22"/>
        </w:rPr>
        <w:tab/>
        <w:t>2</w:t>
      </w:r>
      <w:r w:rsidR="00D02704">
        <w:rPr>
          <w:rFonts w:ascii="Arial" w:hAnsi="Arial" w:cs="Arial"/>
          <w:sz w:val="22"/>
          <w:szCs w:val="22"/>
        </w:rPr>
        <w:t>11</w:t>
      </w:r>
      <w:r>
        <w:rPr>
          <w:rFonts w:ascii="Arial" w:hAnsi="Arial" w:cs="Arial"/>
          <w:sz w:val="22"/>
          <w:szCs w:val="22"/>
        </w:rPr>
        <w:t xml:space="preserve"> </w:t>
      </w:r>
    </w:p>
    <w:p w14:paraId="279DDD89" w14:textId="6E48A9C8" w:rsidR="00052869" w:rsidRDefault="00052869" w:rsidP="00052869">
      <w:pPr>
        <w:spacing w:line="360" w:lineRule="auto"/>
        <w:rPr>
          <w:rFonts w:ascii="Arial" w:hAnsi="Arial" w:cs="Arial"/>
          <w:sz w:val="22"/>
          <w:szCs w:val="22"/>
        </w:rPr>
      </w:pPr>
    </w:p>
    <w:p w14:paraId="74A655C3" w14:textId="2C3520A3" w:rsidR="00052869" w:rsidRDefault="00052869" w:rsidP="00052869">
      <w:pPr>
        <w:spacing w:line="360" w:lineRule="auto"/>
        <w:rPr>
          <w:rFonts w:ascii="Arial" w:hAnsi="Arial" w:cs="Arial"/>
          <w:sz w:val="22"/>
          <w:szCs w:val="22"/>
        </w:rPr>
      </w:pPr>
    </w:p>
    <w:p w14:paraId="0D31DE5E" w14:textId="4D2C64C2" w:rsidR="00052869" w:rsidRDefault="00052869" w:rsidP="00052869">
      <w:pPr>
        <w:spacing w:line="360" w:lineRule="auto"/>
        <w:rPr>
          <w:rFonts w:ascii="Arial" w:hAnsi="Arial" w:cs="Arial"/>
          <w:sz w:val="22"/>
          <w:szCs w:val="22"/>
        </w:rPr>
      </w:pPr>
    </w:p>
    <w:p w14:paraId="3B22518D" w14:textId="2E9F575B" w:rsidR="00052869" w:rsidRDefault="00052869" w:rsidP="00052869">
      <w:pPr>
        <w:spacing w:line="360" w:lineRule="auto"/>
        <w:rPr>
          <w:rFonts w:ascii="Arial" w:hAnsi="Arial" w:cs="Arial"/>
          <w:sz w:val="22"/>
          <w:szCs w:val="22"/>
        </w:rPr>
      </w:pPr>
    </w:p>
    <w:p w14:paraId="31E6FC53" w14:textId="056AD3D3" w:rsidR="00052869" w:rsidRDefault="00052869" w:rsidP="00052869">
      <w:pPr>
        <w:spacing w:line="360" w:lineRule="auto"/>
        <w:rPr>
          <w:rFonts w:ascii="Arial" w:hAnsi="Arial" w:cs="Arial"/>
          <w:sz w:val="22"/>
          <w:szCs w:val="22"/>
        </w:rPr>
      </w:pPr>
    </w:p>
    <w:p w14:paraId="6E4CE6B1" w14:textId="173B187A" w:rsidR="00052869" w:rsidRDefault="00052869" w:rsidP="00052869">
      <w:pPr>
        <w:spacing w:line="360" w:lineRule="auto"/>
        <w:rPr>
          <w:rFonts w:ascii="Arial" w:hAnsi="Arial" w:cs="Arial"/>
          <w:sz w:val="22"/>
          <w:szCs w:val="22"/>
        </w:rPr>
      </w:pPr>
    </w:p>
    <w:p w14:paraId="5126C3AE" w14:textId="572DCF5D" w:rsidR="00052869" w:rsidRDefault="00052869" w:rsidP="00052869">
      <w:pPr>
        <w:spacing w:line="360" w:lineRule="auto"/>
        <w:rPr>
          <w:rFonts w:ascii="Arial" w:hAnsi="Arial" w:cs="Arial"/>
          <w:sz w:val="22"/>
          <w:szCs w:val="22"/>
        </w:rPr>
      </w:pPr>
    </w:p>
    <w:p w14:paraId="137904DF" w14:textId="24BC8993" w:rsidR="00052869" w:rsidRDefault="00052869" w:rsidP="00052869">
      <w:pPr>
        <w:spacing w:line="360" w:lineRule="auto"/>
        <w:rPr>
          <w:rFonts w:ascii="Arial" w:hAnsi="Arial" w:cs="Arial"/>
          <w:sz w:val="22"/>
          <w:szCs w:val="22"/>
        </w:rPr>
      </w:pPr>
    </w:p>
    <w:p w14:paraId="6FF68678" w14:textId="5F91A107" w:rsidR="00052869" w:rsidRDefault="00052869" w:rsidP="00052869">
      <w:pPr>
        <w:spacing w:line="360" w:lineRule="auto"/>
        <w:rPr>
          <w:rFonts w:ascii="Arial" w:hAnsi="Arial" w:cs="Arial"/>
          <w:sz w:val="22"/>
          <w:szCs w:val="22"/>
        </w:rPr>
      </w:pPr>
    </w:p>
    <w:p w14:paraId="70DB780F" w14:textId="2E99D495" w:rsidR="00052869" w:rsidRDefault="00052869" w:rsidP="00052869">
      <w:pPr>
        <w:spacing w:line="360" w:lineRule="auto"/>
        <w:rPr>
          <w:rFonts w:ascii="Arial" w:hAnsi="Arial" w:cs="Arial"/>
          <w:sz w:val="22"/>
          <w:szCs w:val="22"/>
        </w:rPr>
      </w:pPr>
    </w:p>
    <w:p w14:paraId="5E7D18CA" w14:textId="77777777" w:rsidR="00052869" w:rsidRPr="00AB69A5" w:rsidRDefault="00052869" w:rsidP="00052869">
      <w:pPr>
        <w:spacing w:line="360" w:lineRule="auto"/>
        <w:rPr>
          <w:rFonts w:ascii="Arial" w:hAnsi="Arial" w:cs="Arial"/>
          <w:sz w:val="22"/>
          <w:szCs w:val="22"/>
        </w:rPr>
      </w:pPr>
    </w:p>
    <w:p w14:paraId="3F710A78" w14:textId="44B5F0A4" w:rsidR="007F77CF" w:rsidRDefault="007F77CF" w:rsidP="00BB63CE">
      <w:pPr>
        <w:spacing w:line="360" w:lineRule="auto"/>
        <w:rPr>
          <w:rFonts w:ascii="Arial" w:hAnsi="Arial" w:cs="Arial"/>
          <w:sz w:val="22"/>
          <w:szCs w:val="22"/>
        </w:rPr>
      </w:pPr>
    </w:p>
    <w:p w14:paraId="12DD976D" w14:textId="5A06EDE3" w:rsidR="00052869" w:rsidRDefault="00052869" w:rsidP="00BB63CE">
      <w:pPr>
        <w:spacing w:line="360" w:lineRule="auto"/>
        <w:rPr>
          <w:rFonts w:ascii="Arial" w:hAnsi="Arial" w:cs="Arial"/>
          <w:sz w:val="22"/>
          <w:szCs w:val="22"/>
        </w:rPr>
      </w:pPr>
    </w:p>
    <w:p w14:paraId="56E10DA2" w14:textId="12D4D679" w:rsidR="00052869" w:rsidRDefault="00052869" w:rsidP="00BB63CE">
      <w:pPr>
        <w:spacing w:line="360" w:lineRule="auto"/>
        <w:rPr>
          <w:rFonts w:ascii="Arial" w:hAnsi="Arial" w:cs="Arial"/>
          <w:sz w:val="22"/>
          <w:szCs w:val="22"/>
        </w:rPr>
      </w:pPr>
    </w:p>
    <w:p w14:paraId="0A34928A" w14:textId="1DE65C8D" w:rsidR="00052869" w:rsidRDefault="00052869" w:rsidP="00BB63CE">
      <w:pPr>
        <w:spacing w:line="360" w:lineRule="auto"/>
        <w:rPr>
          <w:rFonts w:ascii="Arial" w:hAnsi="Arial" w:cs="Arial"/>
          <w:sz w:val="22"/>
          <w:szCs w:val="22"/>
        </w:rPr>
      </w:pPr>
    </w:p>
    <w:p w14:paraId="29794B57" w14:textId="2D4C1256" w:rsidR="00052869" w:rsidRDefault="00052869" w:rsidP="00BB63CE">
      <w:pPr>
        <w:spacing w:line="360" w:lineRule="auto"/>
        <w:rPr>
          <w:rFonts w:ascii="Arial" w:hAnsi="Arial" w:cs="Arial"/>
          <w:sz w:val="22"/>
          <w:szCs w:val="22"/>
        </w:rPr>
      </w:pPr>
    </w:p>
    <w:p w14:paraId="5A683CE4" w14:textId="6BF4D3E3" w:rsidR="00052869" w:rsidRDefault="00052869" w:rsidP="00BB63CE">
      <w:pPr>
        <w:spacing w:line="360" w:lineRule="auto"/>
        <w:rPr>
          <w:rFonts w:ascii="Arial" w:hAnsi="Arial" w:cs="Arial"/>
          <w:sz w:val="22"/>
          <w:szCs w:val="22"/>
        </w:rPr>
      </w:pPr>
    </w:p>
    <w:p w14:paraId="2A719C3C" w14:textId="63836B82" w:rsidR="00052869" w:rsidRDefault="00052869" w:rsidP="00BB63CE">
      <w:pPr>
        <w:spacing w:line="360" w:lineRule="auto"/>
        <w:rPr>
          <w:rFonts w:ascii="Arial" w:hAnsi="Arial" w:cs="Arial"/>
          <w:sz w:val="22"/>
          <w:szCs w:val="22"/>
        </w:rPr>
      </w:pPr>
    </w:p>
    <w:p w14:paraId="43C03F88" w14:textId="41520E10" w:rsidR="00052869" w:rsidRDefault="00052869" w:rsidP="00BB63CE">
      <w:pPr>
        <w:spacing w:line="360" w:lineRule="auto"/>
        <w:rPr>
          <w:rFonts w:ascii="Arial" w:hAnsi="Arial" w:cs="Arial"/>
          <w:sz w:val="22"/>
          <w:szCs w:val="22"/>
        </w:rPr>
      </w:pPr>
    </w:p>
    <w:p w14:paraId="03F2447F" w14:textId="003A76F6" w:rsidR="00052869" w:rsidRDefault="00052869" w:rsidP="00BB63CE">
      <w:pPr>
        <w:spacing w:line="360" w:lineRule="auto"/>
        <w:rPr>
          <w:rFonts w:ascii="Arial" w:hAnsi="Arial" w:cs="Arial"/>
          <w:sz w:val="22"/>
          <w:szCs w:val="22"/>
        </w:rPr>
      </w:pPr>
    </w:p>
    <w:p w14:paraId="5DF25F08" w14:textId="3634A16E" w:rsidR="00052869" w:rsidRDefault="00052869" w:rsidP="00BB63CE">
      <w:pPr>
        <w:spacing w:line="360" w:lineRule="auto"/>
        <w:rPr>
          <w:rFonts w:ascii="Arial" w:hAnsi="Arial" w:cs="Arial"/>
          <w:sz w:val="22"/>
          <w:szCs w:val="22"/>
        </w:rPr>
      </w:pPr>
    </w:p>
    <w:p w14:paraId="1C21D3ED" w14:textId="58CBF234" w:rsidR="00052869" w:rsidRDefault="00052869" w:rsidP="00BB63CE">
      <w:pPr>
        <w:spacing w:line="360" w:lineRule="auto"/>
        <w:rPr>
          <w:rFonts w:ascii="Arial" w:hAnsi="Arial" w:cs="Arial"/>
          <w:sz w:val="22"/>
          <w:szCs w:val="22"/>
        </w:rPr>
      </w:pPr>
    </w:p>
    <w:p w14:paraId="23179D31" w14:textId="5BF634A5" w:rsidR="00052869" w:rsidRDefault="00052869" w:rsidP="00BB63CE">
      <w:pPr>
        <w:spacing w:line="360" w:lineRule="auto"/>
        <w:rPr>
          <w:rFonts w:ascii="Arial" w:hAnsi="Arial" w:cs="Arial"/>
          <w:sz w:val="22"/>
          <w:szCs w:val="22"/>
        </w:rPr>
      </w:pPr>
    </w:p>
    <w:p w14:paraId="0F4E8199" w14:textId="51CE9463" w:rsidR="00052869" w:rsidRDefault="00052869" w:rsidP="00BB63CE">
      <w:pPr>
        <w:spacing w:line="360" w:lineRule="auto"/>
        <w:rPr>
          <w:rFonts w:ascii="Arial" w:hAnsi="Arial" w:cs="Arial"/>
          <w:sz w:val="22"/>
          <w:szCs w:val="22"/>
        </w:rPr>
      </w:pPr>
    </w:p>
    <w:p w14:paraId="7D1F7094" w14:textId="3A2EDD12" w:rsidR="00052869" w:rsidRDefault="00052869" w:rsidP="00BB63CE">
      <w:pPr>
        <w:spacing w:line="360" w:lineRule="auto"/>
        <w:rPr>
          <w:rFonts w:ascii="Arial" w:hAnsi="Arial" w:cs="Arial"/>
          <w:sz w:val="22"/>
          <w:szCs w:val="22"/>
        </w:rPr>
      </w:pPr>
    </w:p>
    <w:p w14:paraId="32E3C665" w14:textId="673ED5C6" w:rsidR="00052869" w:rsidRDefault="00052869" w:rsidP="00BB63CE">
      <w:pPr>
        <w:spacing w:line="360" w:lineRule="auto"/>
        <w:rPr>
          <w:rFonts w:ascii="Arial" w:hAnsi="Arial" w:cs="Arial"/>
          <w:sz w:val="22"/>
          <w:szCs w:val="22"/>
        </w:rPr>
      </w:pPr>
    </w:p>
    <w:p w14:paraId="709BF8E6" w14:textId="2AA885F1" w:rsidR="00052869" w:rsidRDefault="00052869" w:rsidP="00BB63CE">
      <w:pPr>
        <w:spacing w:line="360" w:lineRule="auto"/>
        <w:rPr>
          <w:rFonts w:ascii="Arial" w:hAnsi="Arial" w:cs="Arial"/>
          <w:sz w:val="22"/>
          <w:szCs w:val="22"/>
        </w:rPr>
      </w:pPr>
    </w:p>
    <w:p w14:paraId="1E274818" w14:textId="64057684" w:rsidR="00052869" w:rsidRDefault="00052869" w:rsidP="00BB63CE">
      <w:pPr>
        <w:spacing w:line="360" w:lineRule="auto"/>
        <w:rPr>
          <w:rFonts w:ascii="Arial" w:hAnsi="Arial" w:cs="Arial"/>
          <w:sz w:val="22"/>
          <w:szCs w:val="22"/>
        </w:rPr>
      </w:pPr>
    </w:p>
    <w:p w14:paraId="40A08FD4" w14:textId="5203D7EE" w:rsidR="00052869" w:rsidRDefault="00052869" w:rsidP="00BB63CE">
      <w:pPr>
        <w:spacing w:line="360" w:lineRule="auto"/>
        <w:rPr>
          <w:rFonts w:ascii="Arial" w:hAnsi="Arial" w:cs="Arial"/>
          <w:sz w:val="22"/>
          <w:szCs w:val="22"/>
        </w:rPr>
      </w:pPr>
    </w:p>
    <w:p w14:paraId="787FB04E" w14:textId="77777777" w:rsidR="00E87309" w:rsidRDefault="00E87309" w:rsidP="00BB63CE">
      <w:pPr>
        <w:spacing w:line="360" w:lineRule="auto"/>
        <w:rPr>
          <w:rFonts w:ascii="Arial" w:hAnsi="Arial" w:cs="Arial"/>
          <w:sz w:val="22"/>
          <w:szCs w:val="22"/>
        </w:rPr>
      </w:pPr>
    </w:p>
    <w:p w14:paraId="108346DE" w14:textId="17425DF6" w:rsidR="00052869" w:rsidRDefault="00052869" w:rsidP="00BB63CE">
      <w:pPr>
        <w:spacing w:line="360" w:lineRule="auto"/>
        <w:rPr>
          <w:rFonts w:ascii="Arial" w:hAnsi="Arial" w:cs="Arial"/>
          <w:sz w:val="22"/>
          <w:szCs w:val="22"/>
        </w:rPr>
      </w:pPr>
    </w:p>
    <w:p w14:paraId="681B5964" w14:textId="7C4145EA" w:rsidR="00052869" w:rsidRDefault="00052869" w:rsidP="00BB63CE">
      <w:pPr>
        <w:spacing w:line="360" w:lineRule="auto"/>
        <w:rPr>
          <w:rFonts w:ascii="Arial" w:hAnsi="Arial" w:cs="Arial"/>
          <w:sz w:val="22"/>
          <w:szCs w:val="22"/>
        </w:rPr>
      </w:pPr>
    </w:p>
    <w:p w14:paraId="6BCC8781" w14:textId="20774E3C" w:rsidR="00052869" w:rsidRDefault="00052869" w:rsidP="00BB63CE">
      <w:pPr>
        <w:spacing w:line="360" w:lineRule="auto"/>
        <w:rPr>
          <w:rFonts w:ascii="Arial" w:hAnsi="Arial" w:cs="Arial"/>
          <w:sz w:val="22"/>
          <w:szCs w:val="22"/>
        </w:rPr>
      </w:pPr>
    </w:p>
    <w:p w14:paraId="14C1F361" w14:textId="106E0808" w:rsidR="00F8380B" w:rsidRPr="00E46C61" w:rsidRDefault="00F8380B" w:rsidP="00E46C61">
      <w:pPr>
        <w:pStyle w:val="Heading1"/>
        <w:jc w:val="left"/>
        <w:rPr>
          <w:b/>
          <w:bCs/>
        </w:rPr>
      </w:pPr>
      <w:r w:rsidRPr="00E46C61">
        <w:rPr>
          <w:b/>
          <w:bCs/>
        </w:rPr>
        <w:t>References and List of Appendices</w:t>
      </w:r>
    </w:p>
    <w:p w14:paraId="6836CEC1" w14:textId="77777777" w:rsidR="00E46C61" w:rsidRPr="00EB631C" w:rsidRDefault="00E46C61" w:rsidP="00F8380B">
      <w:pPr>
        <w:pBdr>
          <w:bottom w:val="single" w:sz="12" w:space="1" w:color="auto"/>
        </w:pBdr>
        <w:spacing w:line="360" w:lineRule="auto"/>
        <w:rPr>
          <w:rFonts w:ascii="Arial" w:hAnsi="Arial" w:cs="Arial"/>
          <w:b/>
          <w:sz w:val="22"/>
          <w:szCs w:val="22"/>
        </w:rPr>
      </w:pPr>
    </w:p>
    <w:p w14:paraId="6FA283C9" w14:textId="77777777" w:rsidR="00F8380B" w:rsidRPr="007D7032" w:rsidRDefault="00F8380B" w:rsidP="00F8380B">
      <w:pPr>
        <w:spacing w:line="360" w:lineRule="auto"/>
        <w:rPr>
          <w:rFonts w:ascii="Arial" w:hAnsi="Arial" w:cs="Arial"/>
          <w:b/>
          <w:sz w:val="22"/>
          <w:szCs w:val="22"/>
        </w:rPr>
      </w:pPr>
    </w:p>
    <w:p w14:paraId="48A6B506" w14:textId="77777777" w:rsidR="00F8380B" w:rsidRDefault="00F8380B" w:rsidP="00F8380B">
      <w:pPr>
        <w:spacing w:line="360" w:lineRule="auto"/>
        <w:rPr>
          <w:rFonts w:ascii="Arial" w:hAnsi="Arial" w:cs="Arial"/>
          <w:sz w:val="22"/>
          <w:szCs w:val="22"/>
        </w:rPr>
      </w:pPr>
    </w:p>
    <w:p w14:paraId="3E7B7C86" w14:textId="4EC31338" w:rsidR="00F8380B" w:rsidRDefault="00F8380B" w:rsidP="00F8380B">
      <w:pPr>
        <w:spacing w:line="360" w:lineRule="auto"/>
        <w:rPr>
          <w:rFonts w:ascii="Arial" w:hAnsi="Arial" w:cs="Arial"/>
          <w:sz w:val="22"/>
          <w:szCs w:val="22"/>
        </w:rPr>
      </w:pPr>
      <w:r>
        <w:rPr>
          <w:rFonts w:ascii="Arial" w:hAnsi="Arial" w:cs="Arial"/>
          <w:sz w:val="22"/>
          <w:szCs w:val="22"/>
        </w:rPr>
        <w:t>References………………………………………………………………………………..</w:t>
      </w:r>
      <w:r>
        <w:rPr>
          <w:rFonts w:ascii="Arial" w:hAnsi="Arial" w:cs="Arial"/>
          <w:sz w:val="22"/>
          <w:szCs w:val="22"/>
        </w:rPr>
        <w:tab/>
        <w:t>2</w:t>
      </w:r>
      <w:r w:rsidR="00E87309">
        <w:rPr>
          <w:rFonts w:ascii="Arial" w:hAnsi="Arial" w:cs="Arial"/>
          <w:sz w:val="22"/>
          <w:szCs w:val="22"/>
        </w:rPr>
        <w:t>49</w:t>
      </w:r>
    </w:p>
    <w:p w14:paraId="2264F640" w14:textId="77777777" w:rsidR="00F8380B" w:rsidRDefault="00F8380B" w:rsidP="00F8380B">
      <w:pPr>
        <w:spacing w:line="360" w:lineRule="auto"/>
        <w:rPr>
          <w:rFonts w:ascii="Arial" w:hAnsi="Arial" w:cs="Arial"/>
          <w:sz w:val="22"/>
          <w:szCs w:val="22"/>
        </w:rPr>
      </w:pPr>
    </w:p>
    <w:p w14:paraId="1647B95D" w14:textId="10568DE3" w:rsidR="00F8380B" w:rsidRDefault="00F8380B" w:rsidP="00F8380B">
      <w:pPr>
        <w:spacing w:line="360" w:lineRule="auto"/>
        <w:rPr>
          <w:rFonts w:ascii="Arial" w:hAnsi="Arial" w:cs="Arial"/>
          <w:sz w:val="22"/>
          <w:szCs w:val="22"/>
        </w:rPr>
      </w:pPr>
      <w:r>
        <w:rPr>
          <w:rFonts w:ascii="Arial" w:hAnsi="Arial" w:cs="Arial"/>
          <w:sz w:val="22"/>
          <w:szCs w:val="22"/>
        </w:rPr>
        <w:t>Appendices………………………………………………………………………………..</w:t>
      </w:r>
      <w:r>
        <w:rPr>
          <w:rFonts w:ascii="Arial" w:hAnsi="Arial" w:cs="Arial"/>
          <w:sz w:val="22"/>
          <w:szCs w:val="22"/>
        </w:rPr>
        <w:tab/>
        <w:t>2</w:t>
      </w:r>
      <w:r w:rsidR="00E87309">
        <w:rPr>
          <w:rFonts w:ascii="Arial" w:hAnsi="Arial" w:cs="Arial"/>
          <w:sz w:val="22"/>
          <w:szCs w:val="22"/>
        </w:rPr>
        <w:t>7</w:t>
      </w:r>
      <w:r w:rsidR="008E31CB">
        <w:rPr>
          <w:rFonts w:ascii="Arial" w:hAnsi="Arial" w:cs="Arial"/>
          <w:sz w:val="22"/>
          <w:szCs w:val="22"/>
        </w:rPr>
        <w:t>7</w:t>
      </w:r>
    </w:p>
    <w:p w14:paraId="589EDC88" w14:textId="77777777" w:rsidR="00F8380B" w:rsidRDefault="00F8380B" w:rsidP="00F8380B">
      <w:pPr>
        <w:spacing w:line="360" w:lineRule="auto"/>
        <w:rPr>
          <w:rFonts w:ascii="Arial" w:hAnsi="Arial" w:cs="Arial"/>
          <w:sz w:val="22"/>
          <w:szCs w:val="22"/>
        </w:rPr>
      </w:pPr>
    </w:p>
    <w:p w14:paraId="617F2CA3" w14:textId="2473A99C" w:rsidR="00F8380B" w:rsidRDefault="00F8380B" w:rsidP="00D50E48">
      <w:pPr>
        <w:spacing w:line="360" w:lineRule="auto"/>
        <w:ind w:left="2160" w:hanging="1440"/>
        <w:rPr>
          <w:rFonts w:ascii="Arial" w:hAnsi="Arial" w:cs="Arial"/>
          <w:sz w:val="22"/>
          <w:szCs w:val="22"/>
        </w:rPr>
      </w:pPr>
      <w:r>
        <w:rPr>
          <w:rFonts w:ascii="Arial" w:hAnsi="Arial" w:cs="Arial"/>
          <w:sz w:val="22"/>
          <w:szCs w:val="22"/>
        </w:rPr>
        <w:t>Appendix I</w:t>
      </w:r>
      <w:r>
        <w:rPr>
          <w:rFonts w:ascii="Arial" w:hAnsi="Arial" w:cs="Arial"/>
          <w:sz w:val="22"/>
          <w:szCs w:val="22"/>
        </w:rPr>
        <w:tab/>
        <w:t xml:space="preserve">Student </w:t>
      </w:r>
      <w:r w:rsidR="00D50E48">
        <w:rPr>
          <w:rFonts w:ascii="Arial" w:hAnsi="Arial" w:cs="Arial"/>
          <w:sz w:val="22"/>
          <w:szCs w:val="22"/>
        </w:rPr>
        <w:t>group unstructured interview schedul</w:t>
      </w:r>
      <w:r w:rsidR="00316D3F">
        <w:rPr>
          <w:rFonts w:ascii="Arial" w:hAnsi="Arial" w:cs="Arial"/>
          <w:sz w:val="22"/>
          <w:szCs w:val="22"/>
        </w:rPr>
        <w:t>e</w:t>
      </w:r>
      <w:r w:rsidR="00D50E48">
        <w:rPr>
          <w:rFonts w:ascii="Arial" w:hAnsi="Arial" w:cs="Arial"/>
          <w:sz w:val="22"/>
          <w:szCs w:val="22"/>
        </w:rPr>
        <w:t>………</w:t>
      </w:r>
      <w:r w:rsidR="00316D3F">
        <w:rPr>
          <w:rFonts w:ascii="Arial" w:hAnsi="Arial" w:cs="Arial"/>
          <w:sz w:val="22"/>
          <w:szCs w:val="22"/>
        </w:rPr>
        <w:t>….</w:t>
      </w:r>
      <w:r w:rsidR="00D50E48">
        <w:rPr>
          <w:rFonts w:ascii="Arial" w:hAnsi="Arial" w:cs="Arial"/>
          <w:sz w:val="22"/>
          <w:szCs w:val="22"/>
        </w:rPr>
        <w:t>…</w:t>
      </w:r>
      <w:r>
        <w:rPr>
          <w:rFonts w:ascii="Arial" w:hAnsi="Arial" w:cs="Arial"/>
          <w:sz w:val="22"/>
          <w:szCs w:val="22"/>
        </w:rPr>
        <w:tab/>
        <w:t>2</w:t>
      </w:r>
      <w:r w:rsidR="008E31CB">
        <w:rPr>
          <w:rFonts w:ascii="Arial" w:hAnsi="Arial" w:cs="Arial"/>
          <w:sz w:val="22"/>
          <w:szCs w:val="22"/>
        </w:rPr>
        <w:t>79</w:t>
      </w:r>
    </w:p>
    <w:p w14:paraId="66E0643F" w14:textId="7B9FEFD7" w:rsidR="00F8380B" w:rsidRDefault="00F8380B" w:rsidP="00D50E48">
      <w:pPr>
        <w:spacing w:line="360" w:lineRule="auto"/>
        <w:ind w:left="2160" w:hanging="1440"/>
        <w:rPr>
          <w:rFonts w:ascii="Arial" w:hAnsi="Arial" w:cs="Arial"/>
          <w:sz w:val="22"/>
          <w:szCs w:val="22"/>
        </w:rPr>
      </w:pPr>
      <w:r>
        <w:rPr>
          <w:rFonts w:ascii="Arial" w:hAnsi="Arial" w:cs="Arial"/>
          <w:sz w:val="22"/>
          <w:szCs w:val="22"/>
        </w:rPr>
        <w:t>Appendix II</w:t>
      </w:r>
      <w:r>
        <w:rPr>
          <w:rFonts w:ascii="Arial" w:hAnsi="Arial" w:cs="Arial"/>
          <w:sz w:val="22"/>
          <w:szCs w:val="22"/>
        </w:rPr>
        <w:tab/>
        <w:t xml:space="preserve">Teacher </w:t>
      </w:r>
      <w:r w:rsidR="00D50E48">
        <w:rPr>
          <w:rFonts w:ascii="Arial" w:hAnsi="Arial" w:cs="Arial"/>
          <w:sz w:val="22"/>
          <w:szCs w:val="22"/>
        </w:rPr>
        <w:t>1:1 unstructured interview schedule</w:t>
      </w:r>
      <w:r w:rsidR="00316D3F">
        <w:rPr>
          <w:rFonts w:ascii="Arial" w:hAnsi="Arial" w:cs="Arial"/>
          <w:sz w:val="22"/>
          <w:szCs w:val="22"/>
        </w:rPr>
        <w:t>.</w:t>
      </w:r>
      <w:r>
        <w:rPr>
          <w:rFonts w:ascii="Arial" w:hAnsi="Arial" w:cs="Arial"/>
          <w:sz w:val="22"/>
          <w:szCs w:val="22"/>
        </w:rPr>
        <w:t>………………</w:t>
      </w:r>
      <w:r>
        <w:rPr>
          <w:rFonts w:ascii="Arial" w:hAnsi="Arial" w:cs="Arial"/>
          <w:sz w:val="22"/>
          <w:szCs w:val="22"/>
        </w:rPr>
        <w:tab/>
        <w:t>2</w:t>
      </w:r>
      <w:r w:rsidR="00E87309">
        <w:rPr>
          <w:rFonts w:ascii="Arial" w:hAnsi="Arial" w:cs="Arial"/>
          <w:sz w:val="22"/>
          <w:szCs w:val="22"/>
        </w:rPr>
        <w:t>8</w:t>
      </w:r>
      <w:r w:rsidR="008E31CB">
        <w:rPr>
          <w:rFonts w:ascii="Arial" w:hAnsi="Arial" w:cs="Arial"/>
          <w:sz w:val="22"/>
          <w:szCs w:val="22"/>
        </w:rPr>
        <w:t>0</w:t>
      </w:r>
    </w:p>
    <w:p w14:paraId="4972A877" w14:textId="787A6799" w:rsidR="00F8380B" w:rsidRDefault="00F8380B" w:rsidP="00F8380B">
      <w:pPr>
        <w:spacing w:line="360" w:lineRule="auto"/>
        <w:ind w:firstLine="720"/>
        <w:rPr>
          <w:rFonts w:ascii="Arial" w:hAnsi="Arial" w:cs="Arial"/>
          <w:sz w:val="22"/>
          <w:szCs w:val="22"/>
        </w:rPr>
      </w:pPr>
      <w:r>
        <w:rPr>
          <w:rFonts w:ascii="Arial" w:hAnsi="Arial" w:cs="Arial"/>
          <w:sz w:val="22"/>
          <w:szCs w:val="22"/>
        </w:rPr>
        <w:t>Appendix III</w:t>
      </w:r>
      <w:r>
        <w:rPr>
          <w:rFonts w:ascii="Arial" w:hAnsi="Arial" w:cs="Arial"/>
          <w:sz w:val="22"/>
          <w:szCs w:val="22"/>
        </w:rPr>
        <w:tab/>
        <w:t>Student survey……………</w:t>
      </w:r>
      <w:r w:rsidR="0050762F">
        <w:rPr>
          <w:rFonts w:ascii="Arial" w:hAnsi="Arial" w:cs="Arial"/>
          <w:sz w:val="22"/>
          <w:szCs w:val="22"/>
        </w:rPr>
        <w:t>..</w:t>
      </w:r>
      <w:r>
        <w:rPr>
          <w:rFonts w:ascii="Arial" w:hAnsi="Arial" w:cs="Arial"/>
          <w:sz w:val="22"/>
          <w:szCs w:val="22"/>
        </w:rPr>
        <w:t>…………………………………..</w:t>
      </w:r>
      <w:r>
        <w:rPr>
          <w:rFonts w:ascii="Arial" w:hAnsi="Arial" w:cs="Arial"/>
          <w:sz w:val="22"/>
          <w:szCs w:val="22"/>
        </w:rPr>
        <w:tab/>
        <w:t>2</w:t>
      </w:r>
      <w:r w:rsidR="00E87309">
        <w:rPr>
          <w:rFonts w:ascii="Arial" w:hAnsi="Arial" w:cs="Arial"/>
          <w:sz w:val="22"/>
          <w:szCs w:val="22"/>
        </w:rPr>
        <w:t>8</w:t>
      </w:r>
      <w:r w:rsidR="008E31CB">
        <w:rPr>
          <w:rFonts w:ascii="Arial" w:hAnsi="Arial" w:cs="Arial"/>
          <w:sz w:val="22"/>
          <w:szCs w:val="22"/>
        </w:rPr>
        <w:t>1</w:t>
      </w:r>
    </w:p>
    <w:p w14:paraId="4EB5C66E" w14:textId="07305A91" w:rsidR="00F8380B" w:rsidRDefault="00F8380B" w:rsidP="00F8380B">
      <w:pPr>
        <w:spacing w:line="360" w:lineRule="auto"/>
        <w:ind w:firstLine="720"/>
        <w:rPr>
          <w:rFonts w:ascii="Arial" w:hAnsi="Arial" w:cs="Arial"/>
          <w:sz w:val="22"/>
          <w:szCs w:val="22"/>
        </w:rPr>
      </w:pPr>
      <w:r>
        <w:rPr>
          <w:rFonts w:ascii="Arial" w:hAnsi="Arial" w:cs="Arial"/>
          <w:sz w:val="22"/>
          <w:szCs w:val="22"/>
        </w:rPr>
        <w:t>Appendix IV</w:t>
      </w:r>
      <w:r>
        <w:rPr>
          <w:rFonts w:ascii="Arial" w:hAnsi="Arial" w:cs="Arial"/>
          <w:sz w:val="22"/>
          <w:szCs w:val="22"/>
        </w:rPr>
        <w:tab/>
        <w:t>Teacher survey</w:t>
      </w:r>
      <w:r w:rsidR="00C23711">
        <w:rPr>
          <w:rFonts w:ascii="Arial" w:hAnsi="Arial" w:cs="Arial"/>
          <w:sz w:val="22"/>
          <w:szCs w:val="22"/>
        </w:rPr>
        <w:t>..</w:t>
      </w:r>
      <w:r>
        <w:rPr>
          <w:rFonts w:ascii="Arial" w:hAnsi="Arial" w:cs="Arial"/>
          <w:sz w:val="22"/>
          <w:szCs w:val="22"/>
        </w:rPr>
        <w:t>……………………………………………….</w:t>
      </w:r>
      <w:r>
        <w:rPr>
          <w:rFonts w:ascii="Arial" w:hAnsi="Arial" w:cs="Arial"/>
          <w:sz w:val="22"/>
          <w:szCs w:val="22"/>
        </w:rPr>
        <w:tab/>
        <w:t>2</w:t>
      </w:r>
      <w:r w:rsidR="00E87309">
        <w:rPr>
          <w:rFonts w:ascii="Arial" w:hAnsi="Arial" w:cs="Arial"/>
          <w:sz w:val="22"/>
          <w:szCs w:val="22"/>
        </w:rPr>
        <w:t>8</w:t>
      </w:r>
      <w:r w:rsidR="008E31CB">
        <w:rPr>
          <w:rFonts w:ascii="Arial" w:hAnsi="Arial" w:cs="Arial"/>
          <w:sz w:val="22"/>
          <w:szCs w:val="22"/>
        </w:rPr>
        <w:t>2</w:t>
      </w:r>
    </w:p>
    <w:p w14:paraId="019A83B5" w14:textId="3ECC4E36" w:rsidR="00B03126" w:rsidRDefault="00567675" w:rsidP="00FE65B7">
      <w:pPr>
        <w:spacing w:line="360" w:lineRule="auto"/>
        <w:ind w:firstLine="720"/>
        <w:rPr>
          <w:rFonts w:ascii="Arial" w:hAnsi="Arial" w:cs="Arial"/>
          <w:sz w:val="22"/>
          <w:szCs w:val="22"/>
        </w:rPr>
        <w:sectPr w:rsidR="00B03126" w:rsidSect="00B95703">
          <w:footerReference w:type="even" r:id="rId7"/>
          <w:footerReference w:type="default" r:id="rId8"/>
          <w:footerReference w:type="first" r:id="rId9"/>
          <w:pgSz w:w="11900" w:h="16840"/>
          <w:pgMar w:top="851" w:right="1134" w:bottom="851" w:left="2268" w:header="720" w:footer="720" w:gutter="0"/>
          <w:pgNumType w:fmt="lowerRoman" w:start="1"/>
          <w:cols w:space="720"/>
          <w:titlePg/>
          <w:docGrid w:linePitch="360"/>
        </w:sectPr>
      </w:pPr>
      <w:r>
        <w:rPr>
          <w:rFonts w:ascii="Arial" w:hAnsi="Arial" w:cs="Arial"/>
          <w:sz w:val="22"/>
          <w:szCs w:val="22"/>
        </w:rPr>
        <w:t>Appendix V</w:t>
      </w:r>
      <w:r>
        <w:rPr>
          <w:rFonts w:ascii="Arial" w:hAnsi="Arial" w:cs="Arial"/>
          <w:sz w:val="22"/>
          <w:szCs w:val="22"/>
        </w:rPr>
        <w:tab/>
        <w:t xml:space="preserve">Example of coded data taken from English </w:t>
      </w:r>
      <w:r w:rsidR="00C3766C">
        <w:rPr>
          <w:rFonts w:ascii="Arial" w:hAnsi="Arial" w:cs="Arial"/>
          <w:sz w:val="22"/>
          <w:szCs w:val="22"/>
        </w:rPr>
        <w:t>o</w:t>
      </w:r>
      <w:r>
        <w:rPr>
          <w:rFonts w:ascii="Arial" w:hAnsi="Arial" w:cs="Arial"/>
          <w:sz w:val="22"/>
          <w:szCs w:val="22"/>
        </w:rPr>
        <w:t>bservation…</w:t>
      </w:r>
      <w:r w:rsidR="00C3766C">
        <w:rPr>
          <w:rFonts w:ascii="Arial" w:hAnsi="Arial" w:cs="Arial"/>
          <w:sz w:val="22"/>
          <w:szCs w:val="22"/>
        </w:rPr>
        <w:t>.</w:t>
      </w:r>
      <w:r>
        <w:rPr>
          <w:rFonts w:ascii="Arial" w:hAnsi="Arial" w:cs="Arial"/>
          <w:sz w:val="22"/>
          <w:szCs w:val="22"/>
        </w:rPr>
        <w:t>.</w:t>
      </w:r>
      <w:r>
        <w:rPr>
          <w:rFonts w:ascii="Arial" w:hAnsi="Arial" w:cs="Arial"/>
          <w:sz w:val="22"/>
          <w:szCs w:val="22"/>
        </w:rPr>
        <w:tab/>
        <w:t>2</w:t>
      </w:r>
      <w:r w:rsidR="00E87309">
        <w:rPr>
          <w:rFonts w:ascii="Arial" w:hAnsi="Arial" w:cs="Arial"/>
          <w:sz w:val="22"/>
          <w:szCs w:val="22"/>
        </w:rPr>
        <w:t>8</w:t>
      </w:r>
      <w:r w:rsidR="008E31CB">
        <w:rPr>
          <w:rFonts w:ascii="Arial" w:hAnsi="Arial" w:cs="Arial"/>
          <w:sz w:val="22"/>
          <w:szCs w:val="22"/>
        </w:rPr>
        <w:t>3</w:t>
      </w:r>
    </w:p>
    <w:p w14:paraId="32D18B9E" w14:textId="0EAD838F" w:rsidR="00A7306B" w:rsidRPr="00FE65B7" w:rsidRDefault="00A7306B" w:rsidP="00FE65B7">
      <w:pPr>
        <w:tabs>
          <w:tab w:val="left" w:pos="5660"/>
        </w:tabs>
        <w:rPr>
          <w:rFonts w:ascii="Arial" w:hAnsi="Arial" w:cs="Arial"/>
          <w:sz w:val="22"/>
          <w:szCs w:val="22"/>
        </w:rPr>
        <w:sectPr w:rsidR="00A7306B" w:rsidRPr="00FE65B7" w:rsidSect="00A7306B">
          <w:headerReference w:type="default" r:id="rId10"/>
          <w:footerReference w:type="default" r:id="rId11"/>
          <w:pgSz w:w="11900" w:h="16840"/>
          <w:pgMar w:top="851" w:right="1134" w:bottom="851" w:left="2268" w:header="720" w:footer="720" w:gutter="0"/>
          <w:pgNumType w:start="1"/>
          <w:cols w:space="720"/>
          <w:titlePg/>
          <w:docGrid w:linePitch="360"/>
        </w:sectPr>
      </w:pPr>
      <w:r>
        <w:rPr>
          <w:rFonts w:ascii="Arial" w:hAnsi="Arial" w:cs="Arial"/>
          <w:noProof/>
          <w:sz w:val="22"/>
          <w:szCs w:val="22"/>
        </w:rPr>
        <w:lastRenderedPageBreak/>
        <mc:AlternateContent>
          <mc:Choice Requires="wps">
            <w:drawing>
              <wp:anchor distT="0" distB="0" distL="114300" distR="114300" simplePos="0" relativeHeight="251659264" behindDoc="0" locked="0" layoutInCell="1" allowOverlap="1" wp14:anchorId="0680B95F" wp14:editId="0D2AF038">
                <wp:simplePos x="0" y="0"/>
                <wp:positionH relativeFrom="margin">
                  <wp:align>center</wp:align>
                </wp:positionH>
                <wp:positionV relativeFrom="margin">
                  <wp:align>center</wp:align>
                </wp:positionV>
                <wp:extent cx="3942413" cy="2166079"/>
                <wp:effectExtent l="0" t="0" r="0" b="5715"/>
                <wp:wrapSquare wrapText="bothSides"/>
                <wp:docPr id="1" name="Text Box 1"/>
                <wp:cNvGraphicFramePr/>
                <a:graphic xmlns:a="http://schemas.openxmlformats.org/drawingml/2006/main">
                  <a:graphicData uri="http://schemas.microsoft.com/office/word/2010/wordprocessingShape">
                    <wps:wsp>
                      <wps:cNvSpPr txBox="1"/>
                      <wps:spPr>
                        <a:xfrm>
                          <a:off x="0" y="0"/>
                          <a:ext cx="3942413" cy="2166079"/>
                        </a:xfrm>
                        <a:prstGeom prst="rect">
                          <a:avLst/>
                        </a:prstGeom>
                        <a:solidFill>
                          <a:schemeClr val="lt1"/>
                        </a:solidFill>
                        <a:ln w="6350">
                          <a:noFill/>
                        </a:ln>
                      </wps:spPr>
                      <wps:txbx>
                        <w:txbxContent>
                          <w:p w14:paraId="1E696C18" w14:textId="225A9773" w:rsidR="00C944D0" w:rsidRPr="003A4C14" w:rsidRDefault="00C944D0" w:rsidP="003A4C14">
                            <w:pPr>
                              <w:pBdr>
                                <w:bottom w:val="single" w:sz="12" w:space="1" w:color="auto"/>
                              </w:pBdr>
                              <w:jc w:val="center"/>
                              <w:rPr>
                                <w:rFonts w:ascii="Arial" w:hAnsi="Arial" w:cs="Arial"/>
                                <w:b/>
                                <w:sz w:val="96"/>
                                <w:szCs w:val="96"/>
                              </w:rPr>
                            </w:pPr>
                            <w:r w:rsidRPr="003A4C14">
                              <w:rPr>
                                <w:rFonts w:ascii="Arial" w:hAnsi="Arial" w:cs="Arial"/>
                                <w:b/>
                                <w:sz w:val="96"/>
                                <w:szCs w:val="96"/>
                              </w:rPr>
                              <w:t>Chapter One</w:t>
                            </w:r>
                          </w:p>
                          <w:p w14:paraId="0870DC9D" w14:textId="77777777" w:rsidR="00C944D0" w:rsidRPr="003A4C14" w:rsidRDefault="00C944D0" w:rsidP="003A4C14">
                            <w:pPr>
                              <w:pBdr>
                                <w:bottom w:val="single" w:sz="12" w:space="1" w:color="auto"/>
                              </w:pBdr>
                              <w:jc w:val="center"/>
                              <w:rPr>
                                <w:rFonts w:ascii="Arial" w:hAnsi="Arial" w:cs="Arial"/>
                                <w:b/>
                              </w:rPr>
                            </w:pPr>
                          </w:p>
                          <w:p w14:paraId="7D88AFC2" w14:textId="7FCBAEF7" w:rsidR="00C944D0" w:rsidRPr="003A4C14" w:rsidRDefault="00C944D0" w:rsidP="003A4C14">
                            <w:pPr>
                              <w:jc w:val="center"/>
                              <w:rPr>
                                <w:rFonts w:ascii="Arial" w:hAnsi="Arial" w:cs="Arial"/>
                                <w:sz w:val="28"/>
                                <w:szCs w:val="28"/>
                              </w:rPr>
                            </w:pPr>
                          </w:p>
                          <w:p w14:paraId="440445EC" w14:textId="449B7FDF" w:rsidR="00C944D0" w:rsidRPr="003A4C14" w:rsidRDefault="00C944D0" w:rsidP="003A4C14">
                            <w:pPr>
                              <w:jc w:val="center"/>
                              <w:rPr>
                                <w:rFonts w:ascii="Arial" w:hAnsi="Arial" w:cs="Arial"/>
                                <w:sz w:val="28"/>
                                <w:szCs w:val="28"/>
                              </w:rPr>
                            </w:pPr>
                            <w:r w:rsidRPr="003A4C14">
                              <w:rPr>
                                <w:rFonts w:ascii="Arial" w:hAnsi="Arial" w:cs="Arial"/>
                                <w:b/>
                                <w:sz w:val="28"/>
                                <w:szCs w:val="28"/>
                              </w:rPr>
                              <w:t>Introduction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680B95F" id="_x0000_t202" coordsize="21600,21600" o:spt="202" path="m,l,21600r21600,l21600,xe">
                <v:stroke joinstyle="miter"/>
                <v:path gradientshapeok="t" o:connecttype="rect"/>
              </v:shapetype>
              <v:shape id="Text Box 1" o:spid="_x0000_s1026" type="#_x0000_t202" style="position:absolute;margin-left:0;margin-top:0;width:310.45pt;height:170.55pt;z-index:251659264;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" fillcolor="white [3201]" stroked="f" strokeweight=".5pt">
                <v:textbox>
                  <w:txbxContent>
                    <w:p w14:paraId="1E696C18" w14:textId="225A9773" w:rsidR="00C944D0" w:rsidRPr="003A4C14" w:rsidRDefault="00C944D0" w:rsidP="003A4C14">
                      <w:pPr>
                        <w:pBdr>
                          <w:bottom w:val="single" w:sz="12" w:space="1" w:color="auto"/>
                        </w:pBdr>
                        <w:jc w:val="center"/>
                        <w:rPr>
                          <w:rFonts w:ascii="Arial" w:hAnsi="Arial" w:cs="Arial"/>
                          <w:b/>
                          <w:sz w:val="96"/>
                          <w:szCs w:val="96"/>
                        </w:rPr>
                      </w:pPr>
                      <w:r w:rsidRPr="003A4C14">
                        <w:rPr>
                          <w:rFonts w:ascii="Arial" w:hAnsi="Arial" w:cs="Arial"/>
                          <w:b/>
                          <w:sz w:val="96"/>
                          <w:szCs w:val="96"/>
                        </w:rPr>
                        <w:t>Chapter One</w:t>
                      </w:r>
                    </w:p>
                    <w:p w14:paraId="0870DC9D" w14:textId="77777777" w:rsidR="00C944D0" w:rsidRPr="003A4C14" w:rsidRDefault="00C944D0" w:rsidP="003A4C14">
                      <w:pPr>
                        <w:pBdr>
                          <w:bottom w:val="single" w:sz="12" w:space="1" w:color="auto"/>
                        </w:pBdr>
                        <w:jc w:val="center"/>
                        <w:rPr>
                          <w:rFonts w:ascii="Arial" w:hAnsi="Arial" w:cs="Arial"/>
                          <w:b/>
                        </w:rPr>
                      </w:pPr>
                    </w:p>
                    <w:p w14:paraId="7D88AFC2" w14:textId="7FCBAEF7" w:rsidR="00C944D0" w:rsidRPr="003A4C14" w:rsidRDefault="00C944D0" w:rsidP="003A4C14">
                      <w:pPr>
                        <w:jc w:val="center"/>
                        <w:rPr>
                          <w:rFonts w:ascii="Arial" w:hAnsi="Arial" w:cs="Arial"/>
                          <w:sz w:val="28"/>
                          <w:szCs w:val="28"/>
                        </w:rPr>
                      </w:pPr>
                    </w:p>
                    <w:p w14:paraId="440445EC" w14:textId="449B7FDF" w:rsidR="00C944D0" w:rsidRPr="003A4C14" w:rsidRDefault="00C944D0" w:rsidP="003A4C14">
                      <w:pPr>
                        <w:jc w:val="center"/>
                        <w:rPr>
                          <w:rFonts w:ascii="Arial" w:hAnsi="Arial" w:cs="Arial"/>
                          <w:sz w:val="28"/>
                          <w:szCs w:val="28"/>
                        </w:rPr>
                      </w:pPr>
                      <w:r w:rsidRPr="003A4C14">
                        <w:rPr>
                          <w:rFonts w:ascii="Arial" w:hAnsi="Arial" w:cs="Arial"/>
                          <w:b/>
                          <w:sz w:val="28"/>
                          <w:szCs w:val="28"/>
                        </w:rPr>
                        <w:t>Introduction</w:t>
                      </w:r>
                    </w:p>
                  </w:txbxContent>
                </v:textbox>
                <w10:wrap type="square" anchorx="margin" anchory="margin"/>
              </v:shape>
            </w:pict>
          </mc:Fallback>
        </mc:AlternateContent>
      </w:r>
    </w:p>
    <w:p w14:paraId="4E602FB8" w14:textId="5B13768A" w:rsidR="00F8380B" w:rsidRDefault="00F8380B" w:rsidP="00BB63CE">
      <w:pPr>
        <w:spacing w:line="360" w:lineRule="auto"/>
        <w:rPr>
          <w:rFonts w:ascii="Arial" w:hAnsi="Arial" w:cs="Arial"/>
          <w:sz w:val="22"/>
          <w:szCs w:val="22"/>
        </w:rPr>
      </w:pPr>
    </w:p>
    <w:p w14:paraId="14B77E07" w14:textId="5E6A899D" w:rsidR="00F8380B" w:rsidRDefault="00F8380B" w:rsidP="00BB63CE">
      <w:pPr>
        <w:spacing w:line="360" w:lineRule="auto"/>
        <w:rPr>
          <w:rFonts w:ascii="Arial" w:hAnsi="Arial" w:cs="Arial"/>
          <w:sz w:val="22"/>
          <w:szCs w:val="22"/>
        </w:rPr>
      </w:pPr>
    </w:p>
    <w:p w14:paraId="382E3948" w14:textId="6058528D" w:rsidR="00F8380B" w:rsidRDefault="00F8380B" w:rsidP="00BB63CE">
      <w:pPr>
        <w:spacing w:line="360" w:lineRule="auto"/>
        <w:rPr>
          <w:rFonts w:ascii="Arial" w:hAnsi="Arial" w:cs="Arial"/>
          <w:sz w:val="22"/>
          <w:szCs w:val="22"/>
        </w:rPr>
      </w:pPr>
    </w:p>
    <w:p w14:paraId="3763CB6E" w14:textId="0A801D7F" w:rsidR="00F8380B" w:rsidRDefault="00F8380B" w:rsidP="00BB63CE">
      <w:pPr>
        <w:spacing w:line="360" w:lineRule="auto"/>
        <w:rPr>
          <w:rFonts w:ascii="Arial" w:hAnsi="Arial" w:cs="Arial"/>
          <w:sz w:val="22"/>
          <w:szCs w:val="22"/>
        </w:rPr>
      </w:pPr>
    </w:p>
    <w:p w14:paraId="6FF83F24" w14:textId="287922EA" w:rsidR="00F8380B" w:rsidRDefault="00F8380B" w:rsidP="00BB63CE">
      <w:pPr>
        <w:spacing w:line="360" w:lineRule="auto"/>
        <w:rPr>
          <w:rFonts w:ascii="Arial" w:hAnsi="Arial" w:cs="Arial"/>
          <w:sz w:val="22"/>
          <w:szCs w:val="22"/>
        </w:rPr>
      </w:pPr>
    </w:p>
    <w:p w14:paraId="5A792333" w14:textId="74483BBB" w:rsidR="00F8380B" w:rsidRDefault="00F8380B" w:rsidP="00BB63CE">
      <w:pPr>
        <w:spacing w:line="360" w:lineRule="auto"/>
        <w:rPr>
          <w:rFonts w:ascii="Arial" w:hAnsi="Arial" w:cs="Arial"/>
          <w:sz w:val="22"/>
          <w:szCs w:val="22"/>
        </w:rPr>
      </w:pPr>
    </w:p>
    <w:p w14:paraId="12287DD5" w14:textId="3CF329A2" w:rsidR="00F8380B" w:rsidRDefault="00F8380B" w:rsidP="00BB63CE">
      <w:pPr>
        <w:spacing w:line="360" w:lineRule="auto"/>
        <w:rPr>
          <w:rFonts w:ascii="Arial" w:hAnsi="Arial" w:cs="Arial"/>
          <w:sz w:val="22"/>
          <w:szCs w:val="22"/>
        </w:rPr>
      </w:pPr>
    </w:p>
    <w:p w14:paraId="021B378C" w14:textId="70740C5B" w:rsidR="00F8380B" w:rsidRDefault="00F8380B" w:rsidP="00BB63CE">
      <w:pPr>
        <w:spacing w:line="360" w:lineRule="auto"/>
        <w:rPr>
          <w:rFonts w:ascii="Arial" w:hAnsi="Arial" w:cs="Arial"/>
          <w:sz w:val="22"/>
          <w:szCs w:val="22"/>
        </w:rPr>
      </w:pPr>
    </w:p>
    <w:p w14:paraId="3C8AEC48" w14:textId="20FA5510" w:rsidR="00F8380B" w:rsidRDefault="00F8380B" w:rsidP="00BB63CE">
      <w:pPr>
        <w:spacing w:line="360" w:lineRule="auto"/>
        <w:rPr>
          <w:rFonts w:ascii="Arial" w:hAnsi="Arial" w:cs="Arial"/>
          <w:sz w:val="22"/>
          <w:szCs w:val="22"/>
        </w:rPr>
      </w:pPr>
    </w:p>
    <w:p w14:paraId="2161B5C9" w14:textId="46800194" w:rsidR="00F8380B" w:rsidRDefault="00F8380B" w:rsidP="00BB63CE">
      <w:pPr>
        <w:spacing w:line="360" w:lineRule="auto"/>
        <w:rPr>
          <w:rFonts w:ascii="Arial" w:hAnsi="Arial" w:cs="Arial"/>
          <w:sz w:val="22"/>
          <w:szCs w:val="22"/>
        </w:rPr>
      </w:pPr>
    </w:p>
    <w:p w14:paraId="3C28F328" w14:textId="746F906D" w:rsidR="00F8380B" w:rsidRDefault="00F8380B" w:rsidP="00BB63CE">
      <w:pPr>
        <w:spacing w:line="360" w:lineRule="auto"/>
        <w:rPr>
          <w:rFonts w:ascii="Arial" w:hAnsi="Arial" w:cs="Arial"/>
          <w:sz w:val="22"/>
          <w:szCs w:val="22"/>
        </w:rPr>
      </w:pPr>
    </w:p>
    <w:p w14:paraId="01F5ECA9" w14:textId="1446205F" w:rsidR="00F8380B" w:rsidRDefault="00F8380B" w:rsidP="00BB63CE">
      <w:pPr>
        <w:spacing w:line="360" w:lineRule="auto"/>
        <w:rPr>
          <w:rFonts w:ascii="Arial" w:hAnsi="Arial" w:cs="Arial"/>
          <w:sz w:val="22"/>
          <w:szCs w:val="22"/>
        </w:rPr>
      </w:pPr>
    </w:p>
    <w:p w14:paraId="49D730A2" w14:textId="361952FD" w:rsidR="003F2CF1" w:rsidRPr="003F2CF1" w:rsidRDefault="003F2CF1" w:rsidP="003F2CF1">
      <w:pPr>
        <w:rPr>
          <w:rFonts w:ascii="Arial" w:hAnsi="Arial" w:cs="Arial"/>
          <w:sz w:val="22"/>
          <w:szCs w:val="22"/>
        </w:rPr>
      </w:pPr>
    </w:p>
    <w:p w14:paraId="20954153" w14:textId="016EB1F4" w:rsidR="003F2CF1" w:rsidRPr="003F2CF1" w:rsidRDefault="003F2CF1" w:rsidP="003F2CF1">
      <w:pPr>
        <w:rPr>
          <w:rFonts w:ascii="Arial" w:hAnsi="Arial" w:cs="Arial"/>
          <w:sz w:val="22"/>
          <w:szCs w:val="22"/>
        </w:rPr>
      </w:pPr>
    </w:p>
    <w:p w14:paraId="73E4EF50" w14:textId="1825634F" w:rsidR="003F2CF1" w:rsidRPr="003F2CF1" w:rsidRDefault="003F2CF1" w:rsidP="003F2CF1">
      <w:pPr>
        <w:rPr>
          <w:rFonts w:ascii="Arial" w:hAnsi="Arial" w:cs="Arial"/>
          <w:sz w:val="22"/>
          <w:szCs w:val="22"/>
        </w:rPr>
      </w:pPr>
    </w:p>
    <w:p w14:paraId="7AC3AB47" w14:textId="37E6DE15" w:rsidR="003F2CF1" w:rsidRPr="003F2CF1" w:rsidRDefault="003F2CF1" w:rsidP="003F2CF1">
      <w:pPr>
        <w:rPr>
          <w:rFonts w:ascii="Arial" w:hAnsi="Arial" w:cs="Arial"/>
          <w:sz w:val="22"/>
          <w:szCs w:val="22"/>
        </w:rPr>
      </w:pPr>
    </w:p>
    <w:p w14:paraId="61ADB009" w14:textId="39B69C41" w:rsidR="003F2CF1" w:rsidRPr="003F2CF1" w:rsidRDefault="003F2CF1" w:rsidP="003F2CF1">
      <w:pPr>
        <w:rPr>
          <w:rFonts w:ascii="Arial" w:hAnsi="Arial" w:cs="Arial"/>
          <w:sz w:val="22"/>
          <w:szCs w:val="22"/>
        </w:rPr>
      </w:pPr>
    </w:p>
    <w:p w14:paraId="4ABB3112" w14:textId="3B89D3F7" w:rsidR="003F2CF1" w:rsidRPr="003F2CF1" w:rsidRDefault="003F2CF1" w:rsidP="003F2CF1">
      <w:pPr>
        <w:rPr>
          <w:rFonts w:ascii="Arial" w:hAnsi="Arial" w:cs="Arial"/>
          <w:sz w:val="22"/>
          <w:szCs w:val="22"/>
        </w:rPr>
      </w:pPr>
    </w:p>
    <w:p w14:paraId="2F5BFCA4" w14:textId="3E4982EC" w:rsidR="003F2CF1" w:rsidRPr="003F2CF1" w:rsidRDefault="003F2CF1" w:rsidP="003F2CF1">
      <w:pPr>
        <w:rPr>
          <w:rFonts w:ascii="Arial" w:hAnsi="Arial" w:cs="Arial"/>
          <w:sz w:val="22"/>
          <w:szCs w:val="22"/>
        </w:rPr>
      </w:pPr>
    </w:p>
    <w:p w14:paraId="220E70B6" w14:textId="4D85611F" w:rsidR="003F2CF1" w:rsidRPr="003F2CF1" w:rsidRDefault="003F2CF1" w:rsidP="003F2CF1">
      <w:pPr>
        <w:rPr>
          <w:rFonts w:ascii="Arial" w:hAnsi="Arial" w:cs="Arial"/>
          <w:sz w:val="22"/>
          <w:szCs w:val="22"/>
        </w:rPr>
      </w:pPr>
    </w:p>
    <w:p w14:paraId="5D65C0BC" w14:textId="63568CBE" w:rsidR="003F2CF1" w:rsidRPr="003F2CF1" w:rsidRDefault="003F2CF1" w:rsidP="003F2CF1">
      <w:pPr>
        <w:rPr>
          <w:rFonts w:ascii="Arial" w:hAnsi="Arial" w:cs="Arial"/>
          <w:sz w:val="22"/>
          <w:szCs w:val="22"/>
        </w:rPr>
      </w:pPr>
    </w:p>
    <w:p w14:paraId="4586671C" w14:textId="502E69AC" w:rsidR="003F2CF1" w:rsidRPr="003F2CF1" w:rsidRDefault="003F2CF1" w:rsidP="003F2CF1">
      <w:pPr>
        <w:rPr>
          <w:rFonts w:ascii="Arial" w:hAnsi="Arial" w:cs="Arial"/>
          <w:sz w:val="22"/>
          <w:szCs w:val="22"/>
        </w:rPr>
      </w:pPr>
    </w:p>
    <w:p w14:paraId="1F98D6C9" w14:textId="457494B1" w:rsidR="003F2CF1" w:rsidRPr="003F2CF1" w:rsidRDefault="003F2CF1" w:rsidP="003F2CF1">
      <w:pPr>
        <w:rPr>
          <w:rFonts w:ascii="Arial" w:hAnsi="Arial" w:cs="Arial"/>
          <w:sz w:val="22"/>
          <w:szCs w:val="22"/>
        </w:rPr>
      </w:pPr>
    </w:p>
    <w:p w14:paraId="24792291" w14:textId="562FED77" w:rsidR="003F2CF1" w:rsidRPr="003F2CF1" w:rsidRDefault="003F2CF1" w:rsidP="003F2CF1">
      <w:pPr>
        <w:rPr>
          <w:rFonts w:ascii="Arial" w:hAnsi="Arial" w:cs="Arial"/>
          <w:sz w:val="22"/>
          <w:szCs w:val="22"/>
        </w:rPr>
      </w:pPr>
    </w:p>
    <w:p w14:paraId="07B5D170" w14:textId="65307C0B" w:rsidR="003F2CF1" w:rsidRPr="003F2CF1" w:rsidRDefault="003F2CF1" w:rsidP="003F2CF1">
      <w:pPr>
        <w:rPr>
          <w:rFonts w:ascii="Arial" w:hAnsi="Arial" w:cs="Arial"/>
          <w:sz w:val="22"/>
          <w:szCs w:val="22"/>
        </w:rPr>
      </w:pPr>
    </w:p>
    <w:p w14:paraId="1013A158" w14:textId="5C215D4C" w:rsidR="003F2CF1" w:rsidRPr="003F2CF1" w:rsidRDefault="003F2CF1" w:rsidP="003F2CF1">
      <w:pPr>
        <w:rPr>
          <w:rFonts w:ascii="Arial" w:hAnsi="Arial" w:cs="Arial"/>
          <w:sz w:val="22"/>
          <w:szCs w:val="22"/>
        </w:rPr>
      </w:pPr>
    </w:p>
    <w:p w14:paraId="07050C85" w14:textId="67BE10F9" w:rsidR="003F2CF1" w:rsidRPr="003F2CF1" w:rsidRDefault="003F2CF1" w:rsidP="003F2CF1">
      <w:pPr>
        <w:rPr>
          <w:rFonts w:ascii="Arial" w:hAnsi="Arial" w:cs="Arial"/>
          <w:sz w:val="22"/>
          <w:szCs w:val="22"/>
        </w:rPr>
      </w:pPr>
    </w:p>
    <w:p w14:paraId="019E0551" w14:textId="263E9446" w:rsidR="003F2CF1" w:rsidRPr="003F2CF1" w:rsidRDefault="003F2CF1" w:rsidP="003F2CF1">
      <w:pPr>
        <w:rPr>
          <w:rFonts w:ascii="Arial" w:hAnsi="Arial" w:cs="Arial"/>
          <w:sz w:val="22"/>
          <w:szCs w:val="22"/>
        </w:rPr>
      </w:pPr>
    </w:p>
    <w:p w14:paraId="49CAFC79" w14:textId="0B449865" w:rsidR="003F2CF1" w:rsidRPr="003F2CF1" w:rsidRDefault="003F2CF1" w:rsidP="003F2CF1">
      <w:pPr>
        <w:rPr>
          <w:rFonts w:ascii="Arial" w:hAnsi="Arial" w:cs="Arial"/>
          <w:sz w:val="22"/>
          <w:szCs w:val="22"/>
        </w:rPr>
      </w:pPr>
    </w:p>
    <w:p w14:paraId="6197222C" w14:textId="7E06D6C2" w:rsidR="003F2CF1" w:rsidRPr="003F2CF1" w:rsidRDefault="003F2CF1" w:rsidP="003F2CF1">
      <w:pPr>
        <w:rPr>
          <w:rFonts w:ascii="Arial" w:hAnsi="Arial" w:cs="Arial"/>
          <w:sz w:val="22"/>
          <w:szCs w:val="22"/>
        </w:rPr>
      </w:pPr>
    </w:p>
    <w:p w14:paraId="6769DC71" w14:textId="633AC094" w:rsidR="003F2CF1" w:rsidRPr="003F2CF1" w:rsidRDefault="003F2CF1" w:rsidP="003F2CF1">
      <w:pPr>
        <w:rPr>
          <w:rFonts w:ascii="Arial" w:hAnsi="Arial" w:cs="Arial"/>
          <w:sz w:val="22"/>
          <w:szCs w:val="22"/>
        </w:rPr>
      </w:pPr>
    </w:p>
    <w:p w14:paraId="5FFACC53" w14:textId="337D6ED6" w:rsidR="003F2CF1" w:rsidRPr="003F2CF1" w:rsidRDefault="003F2CF1" w:rsidP="003F2CF1">
      <w:pPr>
        <w:rPr>
          <w:rFonts w:ascii="Arial" w:hAnsi="Arial" w:cs="Arial"/>
          <w:sz w:val="22"/>
          <w:szCs w:val="22"/>
        </w:rPr>
      </w:pPr>
    </w:p>
    <w:p w14:paraId="6E11C3AF" w14:textId="3A8CF667" w:rsidR="003F2CF1" w:rsidRPr="003F2CF1" w:rsidRDefault="003F2CF1" w:rsidP="003F2CF1">
      <w:pPr>
        <w:rPr>
          <w:rFonts w:ascii="Arial" w:hAnsi="Arial" w:cs="Arial"/>
          <w:sz w:val="22"/>
          <w:szCs w:val="22"/>
        </w:rPr>
      </w:pPr>
    </w:p>
    <w:p w14:paraId="4CD5A190" w14:textId="3AA3EA7A" w:rsidR="003F2CF1" w:rsidRPr="003F2CF1" w:rsidRDefault="003F2CF1" w:rsidP="003F2CF1">
      <w:pPr>
        <w:rPr>
          <w:rFonts w:ascii="Arial" w:hAnsi="Arial" w:cs="Arial"/>
          <w:sz w:val="22"/>
          <w:szCs w:val="22"/>
        </w:rPr>
      </w:pPr>
    </w:p>
    <w:p w14:paraId="3D672A01" w14:textId="502CDCCF" w:rsidR="003F2CF1" w:rsidRDefault="003F2CF1" w:rsidP="003F2CF1">
      <w:pPr>
        <w:rPr>
          <w:rFonts w:ascii="Arial" w:hAnsi="Arial" w:cs="Arial"/>
          <w:sz w:val="22"/>
          <w:szCs w:val="22"/>
        </w:rPr>
      </w:pPr>
    </w:p>
    <w:p w14:paraId="641FD5D3" w14:textId="39B33CFF" w:rsidR="00FE65B7" w:rsidRDefault="00FE65B7" w:rsidP="003F2CF1">
      <w:pPr>
        <w:rPr>
          <w:rFonts w:ascii="Arial" w:hAnsi="Arial" w:cs="Arial"/>
          <w:sz w:val="22"/>
          <w:szCs w:val="22"/>
        </w:rPr>
      </w:pPr>
    </w:p>
    <w:p w14:paraId="2C37E7CB" w14:textId="77C41276" w:rsidR="00FE65B7" w:rsidRDefault="00FE65B7" w:rsidP="003F2CF1">
      <w:pPr>
        <w:rPr>
          <w:rFonts w:ascii="Arial" w:hAnsi="Arial" w:cs="Arial"/>
          <w:sz w:val="22"/>
          <w:szCs w:val="22"/>
        </w:rPr>
      </w:pPr>
    </w:p>
    <w:p w14:paraId="38053027" w14:textId="3A15289A" w:rsidR="00FE65B7" w:rsidRDefault="00FE65B7" w:rsidP="003F2CF1">
      <w:pPr>
        <w:rPr>
          <w:rFonts w:ascii="Arial" w:hAnsi="Arial" w:cs="Arial"/>
          <w:sz w:val="22"/>
          <w:szCs w:val="22"/>
        </w:rPr>
      </w:pPr>
    </w:p>
    <w:p w14:paraId="76529BED" w14:textId="594E3328" w:rsidR="003F2CF1" w:rsidRDefault="003F2CF1" w:rsidP="003F2CF1">
      <w:pPr>
        <w:spacing w:line="360" w:lineRule="auto"/>
        <w:jc w:val="both"/>
        <w:rPr>
          <w:rFonts w:ascii="Arial" w:hAnsi="Arial" w:cs="Arial"/>
          <w:sz w:val="22"/>
          <w:szCs w:val="22"/>
        </w:rPr>
      </w:pPr>
    </w:p>
    <w:p w14:paraId="280D78EC" w14:textId="27E4C516" w:rsidR="00A7306B" w:rsidRDefault="00A7306B" w:rsidP="003F2CF1">
      <w:pPr>
        <w:spacing w:line="360" w:lineRule="auto"/>
        <w:jc w:val="both"/>
        <w:rPr>
          <w:rFonts w:ascii="Arial" w:hAnsi="Arial" w:cs="Arial"/>
          <w:sz w:val="22"/>
          <w:szCs w:val="22"/>
        </w:rPr>
      </w:pPr>
    </w:p>
    <w:p w14:paraId="0E699E2F" w14:textId="04E6259A" w:rsidR="00A7306B" w:rsidRDefault="00A7306B" w:rsidP="003F2CF1">
      <w:pPr>
        <w:spacing w:line="360" w:lineRule="auto"/>
        <w:jc w:val="both"/>
        <w:rPr>
          <w:rFonts w:ascii="Arial" w:hAnsi="Arial" w:cs="Arial"/>
          <w:sz w:val="22"/>
          <w:szCs w:val="22"/>
        </w:rPr>
      </w:pPr>
    </w:p>
    <w:p w14:paraId="0F06142F" w14:textId="595F5C0E" w:rsidR="00A7306B" w:rsidRDefault="00A7306B" w:rsidP="003F2CF1">
      <w:pPr>
        <w:spacing w:line="360" w:lineRule="auto"/>
        <w:jc w:val="both"/>
        <w:rPr>
          <w:rFonts w:ascii="Arial" w:hAnsi="Arial" w:cs="Arial"/>
          <w:sz w:val="22"/>
          <w:szCs w:val="22"/>
        </w:rPr>
      </w:pPr>
    </w:p>
    <w:p w14:paraId="3A5B63A5" w14:textId="5F0A939F" w:rsidR="00A7306B" w:rsidRDefault="00A7306B" w:rsidP="003F2CF1">
      <w:pPr>
        <w:spacing w:line="360" w:lineRule="auto"/>
        <w:jc w:val="both"/>
        <w:rPr>
          <w:rFonts w:ascii="Arial" w:hAnsi="Arial" w:cs="Arial"/>
          <w:sz w:val="22"/>
          <w:szCs w:val="22"/>
        </w:rPr>
      </w:pPr>
    </w:p>
    <w:p w14:paraId="33CE1D12" w14:textId="053DFB02" w:rsidR="00A7306B" w:rsidRDefault="00A7306B" w:rsidP="003F2CF1">
      <w:pPr>
        <w:spacing w:line="360" w:lineRule="auto"/>
        <w:jc w:val="both"/>
        <w:rPr>
          <w:rFonts w:ascii="Arial" w:hAnsi="Arial" w:cs="Arial"/>
          <w:sz w:val="22"/>
          <w:szCs w:val="22"/>
        </w:rPr>
      </w:pPr>
    </w:p>
    <w:p w14:paraId="6014B5D4" w14:textId="77777777" w:rsidR="00484E3F" w:rsidRDefault="00484E3F">
      <w:pPr>
        <w:rPr>
          <w:rFonts w:ascii="Arial" w:hAnsi="Arial" w:cs="Arial"/>
          <w:sz w:val="22"/>
          <w:szCs w:val="22"/>
        </w:rPr>
      </w:pPr>
      <w:r>
        <w:br w:type="page"/>
      </w:r>
    </w:p>
    <w:p w14:paraId="5799231E" w14:textId="3985E0FA" w:rsidR="00A7306B" w:rsidRDefault="00484E3F" w:rsidP="00484E3F">
      <w:pPr>
        <w:pStyle w:val="Heading1"/>
      </w:pPr>
      <w:r>
        <w:lastRenderedPageBreak/>
        <w:t>Chapter One</w:t>
      </w:r>
    </w:p>
    <w:p w14:paraId="79D69A71" w14:textId="5DCEBDDC" w:rsidR="003F2CF1" w:rsidRPr="003F2CF1" w:rsidRDefault="00DC7601" w:rsidP="00DC7601">
      <w:pPr>
        <w:pStyle w:val="Heading2"/>
      </w:pPr>
      <w:r>
        <w:t xml:space="preserve">1.1 </w:t>
      </w:r>
      <w:r w:rsidR="003F2CF1" w:rsidRPr="003F2CF1">
        <w:t>Introduction to the thesis</w:t>
      </w:r>
    </w:p>
    <w:p w14:paraId="376D04CA" w14:textId="7F2189DD" w:rsidR="003F2CF1" w:rsidRDefault="003F2CF1" w:rsidP="003F2CF1">
      <w:pPr>
        <w:spacing w:line="360" w:lineRule="auto"/>
        <w:jc w:val="both"/>
        <w:rPr>
          <w:rFonts w:ascii="Arial" w:hAnsi="Arial" w:cs="Arial"/>
          <w:sz w:val="22"/>
          <w:szCs w:val="22"/>
        </w:rPr>
      </w:pPr>
    </w:p>
    <w:p w14:paraId="3DD7AD00" w14:textId="13003660" w:rsidR="00E34261" w:rsidRPr="00082240" w:rsidRDefault="00E34261" w:rsidP="00E34261">
      <w:pPr>
        <w:spacing w:line="360" w:lineRule="auto"/>
        <w:jc w:val="both"/>
        <w:rPr>
          <w:rFonts w:ascii="Arial" w:hAnsi="Arial" w:cs="Arial"/>
          <w:sz w:val="22"/>
          <w:szCs w:val="22"/>
        </w:rPr>
      </w:pPr>
      <w:r w:rsidRPr="00082240">
        <w:rPr>
          <w:rFonts w:ascii="Arial" w:hAnsi="Arial" w:cs="Arial"/>
          <w:sz w:val="22"/>
          <w:szCs w:val="22"/>
        </w:rPr>
        <w:t xml:space="preserve">This is a study of exploration into the educational policy and funding condition that is currently affecting learners and future learners aged 16-19 who are entering the next phase of their full-time education at a Further Education (FE) college in England. Current policy dictates that from the academic year 2014/2015 </w:t>
      </w:r>
      <w:r>
        <w:rPr>
          <w:rFonts w:ascii="Arial" w:hAnsi="Arial" w:cs="Arial"/>
          <w:sz w:val="22"/>
          <w:szCs w:val="22"/>
        </w:rPr>
        <w:t xml:space="preserve">it </w:t>
      </w:r>
      <w:r w:rsidRPr="00082240">
        <w:rPr>
          <w:rFonts w:ascii="Arial" w:hAnsi="Arial" w:cs="Arial"/>
          <w:sz w:val="22"/>
          <w:szCs w:val="22"/>
        </w:rPr>
        <w:t>is mandatory</w:t>
      </w:r>
      <w:r w:rsidR="00EE40AF">
        <w:rPr>
          <w:rFonts w:ascii="Arial" w:hAnsi="Arial" w:cs="Arial"/>
          <w:sz w:val="22"/>
          <w:szCs w:val="22"/>
        </w:rPr>
        <w:t xml:space="preserve"> for</w:t>
      </w:r>
      <w:r w:rsidRPr="00082240">
        <w:rPr>
          <w:rFonts w:ascii="Arial" w:hAnsi="Arial" w:cs="Arial"/>
          <w:sz w:val="22"/>
          <w:szCs w:val="22"/>
        </w:rPr>
        <w:t xml:space="preserve"> all learners aged 16-19</w:t>
      </w:r>
      <w:r w:rsidR="0089580E">
        <w:rPr>
          <w:rFonts w:ascii="Arial" w:hAnsi="Arial" w:cs="Arial"/>
          <w:sz w:val="22"/>
          <w:szCs w:val="22"/>
        </w:rPr>
        <w:t xml:space="preserve"> years</w:t>
      </w:r>
      <w:r w:rsidRPr="00082240">
        <w:rPr>
          <w:rFonts w:ascii="Arial" w:hAnsi="Arial" w:cs="Arial"/>
          <w:sz w:val="22"/>
          <w:szCs w:val="22"/>
        </w:rPr>
        <w:t xml:space="preserve"> who do not hold a GCSE A*- C grade or a 4 to 9 in </w:t>
      </w:r>
      <w:r w:rsidR="000E356F">
        <w:rPr>
          <w:rFonts w:ascii="Arial" w:hAnsi="Arial" w:cs="Arial"/>
          <w:sz w:val="22"/>
          <w:szCs w:val="22"/>
        </w:rPr>
        <w:t>maths</w:t>
      </w:r>
      <w:r w:rsidRPr="00082240">
        <w:rPr>
          <w:rFonts w:ascii="Arial" w:hAnsi="Arial" w:cs="Arial"/>
          <w:sz w:val="22"/>
          <w:szCs w:val="22"/>
        </w:rPr>
        <w:t xml:space="preserve"> and/or </w:t>
      </w:r>
      <w:r w:rsidR="000E356F">
        <w:rPr>
          <w:rFonts w:ascii="Arial" w:hAnsi="Arial" w:cs="Arial"/>
          <w:sz w:val="22"/>
          <w:szCs w:val="22"/>
        </w:rPr>
        <w:t>English</w:t>
      </w:r>
      <w:r w:rsidRPr="00082240">
        <w:rPr>
          <w:rFonts w:ascii="Arial" w:hAnsi="Arial" w:cs="Arial"/>
          <w:sz w:val="22"/>
          <w:szCs w:val="22"/>
        </w:rPr>
        <w:t xml:space="preserve"> </w:t>
      </w:r>
      <w:r>
        <w:rPr>
          <w:rFonts w:ascii="Arial" w:hAnsi="Arial" w:cs="Arial"/>
          <w:sz w:val="22"/>
          <w:szCs w:val="22"/>
        </w:rPr>
        <w:t>to</w:t>
      </w:r>
      <w:r w:rsidRPr="00082240">
        <w:rPr>
          <w:rFonts w:ascii="Arial" w:hAnsi="Arial" w:cs="Arial"/>
          <w:sz w:val="22"/>
          <w:szCs w:val="22"/>
        </w:rPr>
        <w:t xml:space="preserve"> continue to progress towards the required standard in the qualification (Wolf, 2011; ESFA, 2015; ESFA, DfE, 2017). However, critically</w:t>
      </w:r>
      <w:r>
        <w:rPr>
          <w:rFonts w:ascii="Arial" w:hAnsi="Arial" w:cs="Arial"/>
          <w:sz w:val="22"/>
          <w:szCs w:val="22"/>
        </w:rPr>
        <w:t>,</w:t>
      </w:r>
      <w:r w:rsidRPr="00082240">
        <w:rPr>
          <w:rFonts w:ascii="Arial" w:hAnsi="Arial" w:cs="Arial"/>
          <w:sz w:val="22"/>
          <w:szCs w:val="22"/>
        </w:rPr>
        <w:t xml:space="preserve"> if a student has achieved a grade D or grade 3 it is compulsory for that student to be enrolled onto a GCSE resit rather than a </w:t>
      </w:r>
      <w:r w:rsidR="00807608" w:rsidRPr="00082240">
        <w:rPr>
          <w:rFonts w:ascii="Arial" w:hAnsi="Arial" w:cs="Arial"/>
          <w:sz w:val="22"/>
          <w:szCs w:val="22"/>
        </w:rPr>
        <w:t>steppingstone</w:t>
      </w:r>
      <w:r w:rsidRPr="00082240">
        <w:rPr>
          <w:rFonts w:ascii="Arial" w:hAnsi="Arial" w:cs="Arial"/>
          <w:sz w:val="22"/>
          <w:szCs w:val="22"/>
        </w:rPr>
        <w:t xml:space="preserve"> or bridging qualification such as Functional Skills (DfE, 2017). This policy is now referred to as the ‘D grade policy’ (DfE, 2017).</w:t>
      </w:r>
    </w:p>
    <w:p w14:paraId="170DE86A" w14:textId="77777777" w:rsidR="00B328B4" w:rsidRDefault="00B328B4" w:rsidP="00B328B4">
      <w:pPr>
        <w:spacing w:line="360" w:lineRule="auto"/>
        <w:contextualSpacing/>
        <w:jc w:val="both"/>
        <w:rPr>
          <w:rFonts w:ascii="Arial" w:hAnsi="Arial" w:cs="Arial"/>
          <w:sz w:val="22"/>
          <w:szCs w:val="22"/>
        </w:rPr>
      </w:pPr>
    </w:p>
    <w:p w14:paraId="17CD74FC" w14:textId="5BDAC41B" w:rsidR="00003471" w:rsidRDefault="00003471" w:rsidP="00B328B4">
      <w:pPr>
        <w:spacing w:line="360" w:lineRule="auto"/>
        <w:contextualSpacing/>
        <w:jc w:val="both"/>
        <w:rPr>
          <w:rFonts w:ascii="Arial" w:hAnsi="Arial" w:cs="Arial"/>
          <w:sz w:val="22"/>
          <w:szCs w:val="22"/>
        </w:rPr>
      </w:pPr>
      <w:r w:rsidRPr="00082240">
        <w:rPr>
          <w:rFonts w:ascii="Arial" w:hAnsi="Arial" w:cs="Arial"/>
          <w:sz w:val="22"/>
          <w:szCs w:val="22"/>
        </w:rPr>
        <w:t xml:space="preserve">The debate about the importance of continuing to study the core subjects of </w:t>
      </w:r>
      <w:r w:rsidR="009B1304">
        <w:rPr>
          <w:rFonts w:ascii="Arial" w:hAnsi="Arial" w:cs="Arial"/>
          <w:sz w:val="22"/>
          <w:szCs w:val="22"/>
        </w:rPr>
        <w:t>maths</w:t>
      </w:r>
      <w:r w:rsidRPr="00082240">
        <w:rPr>
          <w:rFonts w:ascii="Arial" w:hAnsi="Arial" w:cs="Arial"/>
          <w:sz w:val="22"/>
          <w:szCs w:val="22"/>
        </w:rPr>
        <w:t xml:space="preserve"> and </w:t>
      </w:r>
      <w:r w:rsidR="009B1304">
        <w:rPr>
          <w:rFonts w:ascii="Arial" w:hAnsi="Arial" w:cs="Arial"/>
          <w:sz w:val="22"/>
          <w:szCs w:val="22"/>
        </w:rPr>
        <w:t>English</w:t>
      </w:r>
      <w:r w:rsidRPr="00082240">
        <w:rPr>
          <w:rFonts w:ascii="Arial" w:hAnsi="Arial" w:cs="Arial"/>
          <w:sz w:val="22"/>
          <w:szCs w:val="22"/>
        </w:rPr>
        <w:t xml:space="preserve"> in </w:t>
      </w:r>
      <w:r>
        <w:rPr>
          <w:rFonts w:ascii="Arial" w:hAnsi="Arial" w:cs="Arial"/>
          <w:sz w:val="22"/>
          <w:szCs w:val="22"/>
        </w:rPr>
        <w:t>v</w:t>
      </w:r>
      <w:r w:rsidRPr="00082240">
        <w:rPr>
          <w:rFonts w:ascii="Arial" w:hAnsi="Arial" w:cs="Arial"/>
          <w:sz w:val="22"/>
          <w:szCs w:val="22"/>
        </w:rPr>
        <w:t xml:space="preserve">ocational </w:t>
      </w:r>
      <w:r>
        <w:rPr>
          <w:rFonts w:ascii="Arial" w:hAnsi="Arial" w:cs="Arial"/>
          <w:sz w:val="22"/>
          <w:szCs w:val="22"/>
        </w:rPr>
        <w:t>e</w:t>
      </w:r>
      <w:r w:rsidRPr="00082240">
        <w:rPr>
          <w:rFonts w:ascii="Arial" w:hAnsi="Arial" w:cs="Arial"/>
          <w:sz w:val="22"/>
          <w:szCs w:val="22"/>
        </w:rPr>
        <w:t xml:space="preserve">ducation in England gained fresh prominence, in 2011, when Professor Alison Wolf published her government funded ‘Review of Vocational Education’ commonly referred to as </w:t>
      </w:r>
      <w:r w:rsidR="004218C5">
        <w:rPr>
          <w:rFonts w:ascii="Arial" w:hAnsi="Arial" w:cs="Arial"/>
          <w:sz w:val="22"/>
          <w:szCs w:val="22"/>
        </w:rPr>
        <w:t>t</w:t>
      </w:r>
      <w:r w:rsidRPr="00082240">
        <w:rPr>
          <w:rFonts w:ascii="Arial" w:hAnsi="Arial" w:cs="Arial"/>
          <w:sz w:val="22"/>
          <w:szCs w:val="22"/>
        </w:rPr>
        <w:t xml:space="preserve">he </w:t>
      </w:r>
      <w:r w:rsidR="004218C5">
        <w:rPr>
          <w:rFonts w:ascii="Arial" w:hAnsi="Arial" w:cs="Arial"/>
          <w:sz w:val="22"/>
          <w:szCs w:val="22"/>
        </w:rPr>
        <w:t>‘</w:t>
      </w:r>
      <w:r w:rsidRPr="00082240">
        <w:rPr>
          <w:rFonts w:ascii="Arial" w:hAnsi="Arial" w:cs="Arial"/>
          <w:sz w:val="22"/>
          <w:szCs w:val="22"/>
        </w:rPr>
        <w:t>Wolf Report’. The then Secretary of State for Education, Michael Gove MP, asked Wolf to carry out an assessment of Vocational Education to address, what he called</w:t>
      </w:r>
      <w:r>
        <w:rPr>
          <w:rFonts w:ascii="Arial" w:hAnsi="Arial" w:cs="Arial"/>
          <w:sz w:val="22"/>
          <w:szCs w:val="22"/>
        </w:rPr>
        <w:t>,</w:t>
      </w:r>
      <w:r w:rsidRPr="00082240">
        <w:rPr>
          <w:rFonts w:ascii="Arial" w:hAnsi="Arial" w:cs="Arial"/>
          <w:sz w:val="22"/>
          <w:szCs w:val="22"/>
        </w:rPr>
        <w:t xml:space="preserve"> the continuing “failure to provide young people with a proper technical and practical education of a kind that other nations can boast” (Wolf, 2011, p. 4).</w:t>
      </w:r>
      <w:r>
        <w:rPr>
          <w:rFonts w:ascii="Arial" w:hAnsi="Arial" w:cs="Arial"/>
          <w:sz w:val="22"/>
          <w:szCs w:val="22"/>
        </w:rPr>
        <w:t xml:space="preserve"> This </w:t>
      </w:r>
      <w:r w:rsidR="00EB29F1">
        <w:rPr>
          <w:rFonts w:ascii="Arial" w:hAnsi="Arial" w:cs="Arial"/>
          <w:sz w:val="22"/>
          <w:szCs w:val="22"/>
        </w:rPr>
        <w:t>was</w:t>
      </w:r>
      <w:r>
        <w:rPr>
          <w:rFonts w:ascii="Arial" w:hAnsi="Arial" w:cs="Arial"/>
          <w:sz w:val="22"/>
          <w:szCs w:val="22"/>
        </w:rPr>
        <w:t xml:space="preserve"> when I was teaching</w:t>
      </w:r>
      <w:r w:rsidR="0039238B">
        <w:rPr>
          <w:rFonts w:ascii="Arial" w:hAnsi="Arial" w:cs="Arial"/>
          <w:sz w:val="22"/>
          <w:szCs w:val="22"/>
        </w:rPr>
        <w:t xml:space="preserve"> </w:t>
      </w:r>
      <w:r w:rsidR="0039238B" w:rsidRPr="00082240">
        <w:rPr>
          <w:rFonts w:ascii="Arial" w:hAnsi="Arial" w:cs="Arial"/>
          <w:sz w:val="22"/>
          <w:szCs w:val="22"/>
        </w:rPr>
        <w:t>GCSE English in F</w:t>
      </w:r>
      <w:r w:rsidR="0039238B">
        <w:rPr>
          <w:rFonts w:ascii="Arial" w:hAnsi="Arial" w:cs="Arial"/>
          <w:sz w:val="22"/>
          <w:szCs w:val="22"/>
        </w:rPr>
        <w:t>E.</w:t>
      </w:r>
    </w:p>
    <w:p w14:paraId="6E081338" w14:textId="46D63B96" w:rsidR="00003471" w:rsidRDefault="00003471" w:rsidP="00B328B4">
      <w:pPr>
        <w:spacing w:line="360" w:lineRule="auto"/>
        <w:contextualSpacing/>
        <w:jc w:val="both"/>
        <w:rPr>
          <w:rFonts w:ascii="Arial" w:hAnsi="Arial" w:cs="Arial"/>
          <w:sz w:val="22"/>
          <w:szCs w:val="22"/>
        </w:rPr>
      </w:pPr>
    </w:p>
    <w:p w14:paraId="536F3290" w14:textId="6ABCA048" w:rsidR="00EB29F1" w:rsidRDefault="00003471" w:rsidP="00003471">
      <w:pPr>
        <w:widowControl w:val="0"/>
        <w:autoSpaceDE w:val="0"/>
        <w:autoSpaceDN w:val="0"/>
        <w:adjustRightInd w:val="0"/>
        <w:spacing w:line="360" w:lineRule="auto"/>
        <w:contextualSpacing/>
        <w:jc w:val="both"/>
        <w:rPr>
          <w:rFonts w:ascii="Arial" w:hAnsi="Arial" w:cs="Arial"/>
          <w:sz w:val="22"/>
          <w:szCs w:val="22"/>
        </w:rPr>
      </w:pPr>
      <w:r w:rsidRPr="00082240">
        <w:rPr>
          <w:rFonts w:ascii="Arial" w:hAnsi="Arial" w:cs="Arial"/>
          <w:sz w:val="22"/>
          <w:szCs w:val="22"/>
        </w:rPr>
        <w:t>I identify myself as an insider researcher. I am someone who has worked in FE with instinctive empathies into the lived experience of both the</w:t>
      </w:r>
      <w:r w:rsidR="00EB29F1">
        <w:rPr>
          <w:rFonts w:ascii="Arial" w:hAnsi="Arial" w:cs="Arial"/>
          <w:sz w:val="22"/>
          <w:szCs w:val="22"/>
        </w:rPr>
        <w:t xml:space="preserve"> </w:t>
      </w:r>
      <w:r w:rsidRPr="00082240">
        <w:rPr>
          <w:rFonts w:ascii="Arial" w:hAnsi="Arial" w:cs="Arial"/>
          <w:sz w:val="22"/>
          <w:szCs w:val="22"/>
        </w:rPr>
        <w:t>students and educators</w:t>
      </w:r>
      <w:r w:rsidR="00EB29F1">
        <w:rPr>
          <w:rFonts w:ascii="Arial" w:hAnsi="Arial" w:cs="Arial"/>
          <w:sz w:val="22"/>
          <w:szCs w:val="22"/>
        </w:rPr>
        <w:t xml:space="preserve"> of the D grade policy</w:t>
      </w:r>
      <w:r w:rsidR="000F1CD9">
        <w:rPr>
          <w:rFonts w:ascii="Arial" w:hAnsi="Arial" w:cs="Arial"/>
          <w:sz w:val="22"/>
          <w:szCs w:val="22"/>
        </w:rPr>
        <w:t>.</w:t>
      </w:r>
      <w:r w:rsidRPr="00082240">
        <w:rPr>
          <w:rFonts w:ascii="Arial" w:hAnsi="Arial" w:cs="Arial"/>
          <w:sz w:val="22"/>
          <w:szCs w:val="22"/>
        </w:rPr>
        <w:t xml:space="preserve"> </w:t>
      </w:r>
      <w:r w:rsidR="000F1CD9">
        <w:rPr>
          <w:rFonts w:ascii="Arial" w:hAnsi="Arial" w:cs="Arial"/>
          <w:sz w:val="22"/>
          <w:szCs w:val="22"/>
        </w:rPr>
        <w:t>T</w:t>
      </w:r>
      <w:r w:rsidRPr="00082240">
        <w:rPr>
          <w:rFonts w:ascii="Arial" w:hAnsi="Arial" w:cs="Arial"/>
          <w:sz w:val="22"/>
          <w:szCs w:val="22"/>
        </w:rPr>
        <w:t xml:space="preserve">herefore, </w:t>
      </w:r>
      <w:r>
        <w:rPr>
          <w:rFonts w:ascii="Arial" w:hAnsi="Arial" w:cs="Arial"/>
          <w:sz w:val="22"/>
          <w:szCs w:val="22"/>
        </w:rPr>
        <w:t>the</w:t>
      </w:r>
      <w:r w:rsidRPr="00082240">
        <w:rPr>
          <w:rFonts w:ascii="Arial" w:hAnsi="Arial" w:cs="Arial"/>
          <w:sz w:val="22"/>
          <w:szCs w:val="22"/>
        </w:rPr>
        <w:t xml:space="preserve"> provocation for my research comes from within my lived familiarity with my participants</w:t>
      </w:r>
      <w:r>
        <w:rPr>
          <w:rFonts w:ascii="Arial" w:hAnsi="Arial" w:cs="Arial"/>
          <w:sz w:val="22"/>
          <w:szCs w:val="22"/>
        </w:rPr>
        <w:t>,</w:t>
      </w:r>
      <w:r w:rsidRPr="00082240">
        <w:rPr>
          <w:rFonts w:ascii="Arial" w:hAnsi="Arial" w:cs="Arial"/>
          <w:sz w:val="22"/>
          <w:szCs w:val="22"/>
        </w:rPr>
        <w:t xml:space="preserve"> giving me implicit understanding, which will inevitably inform my research (</w:t>
      </w:r>
      <w:proofErr w:type="spellStart"/>
      <w:r w:rsidRPr="00082240">
        <w:rPr>
          <w:rFonts w:ascii="Arial" w:hAnsi="Arial" w:cs="Arial"/>
          <w:sz w:val="22"/>
          <w:szCs w:val="22"/>
        </w:rPr>
        <w:t>Griffths</w:t>
      </w:r>
      <w:proofErr w:type="spellEnd"/>
      <w:r w:rsidRPr="00082240">
        <w:rPr>
          <w:rFonts w:ascii="Arial" w:hAnsi="Arial" w:cs="Arial"/>
          <w:sz w:val="22"/>
          <w:szCs w:val="22"/>
        </w:rPr>
        <w:t>, 1998). I was faced with students on a day-to-day basis who were</w:t>
      </w:r>
      <w:r w:rsidR="00EB29F1">
        <w:rPr>
          <w:rFonts w:ascii="Arial" w:hAnsi="Arial" w:cs="Arial"/>
          <w:sz w:val="22"/>
          <w:szCs w:val="22"/>
        </w:rPr>
        <w:t xml:space="preserve"> </w:t>
      </w:r>
      <w:r w:rsidRPr="00082240">
        <w:rPr>
          <w:rFonts w:ascii="Arial" w:hAnsi="Arial" w:cs="Arial"/>
          <w:sz w:val="22"/>
          <w:szCs w:val="22"/>
        </w:rPr>
        <w:t xml:space="preserve">forced to absorb a subject they previously ‘failed’ and </w:t>
      </w:r>
      <w:r w:rsidR="00D11F86">
        <w:rPr>
          <w:rFonts w:ascii="Arial" w:hAnsi="Arial" w:cs="Arial"/>
          <w:sz w:val="22"/>
          <w:szCs w:val="22"/>
        </w:rPr>
        <w:t xml:space="preserve">are </w:t>
      </w:r>
      <w:r w:rsidR="005E1CB2">
        <w:rPr>
          <w:rFonts w:ascii="Arial" w:hAnsi="Arial" w:cs="Arial"/>
          <w:sz w:val="22"/>
          <w:szCs w:val="22"/>
        </w:rPr>
        <w:t xml:space="preserve">now </w:t>
      </w:r>
      <w:r w:rsidR="005E1CB2" w:rsidRPr="00082240">
        <w:rPr>
          <w:rFonts w:ascii="Arial" w:hAnsi="Arial" w:cs="Arial"/>
          <w:sz w:val="22"/>
          <w:szCs w:val="22"/>
        </w:rPr>
        <w:t>required</w:t>
      </w:r>
      <w:r w:rsidRPr="00082240">
        <w:rPr>
          <w:rFonts w:ascii="Arial" w:hAnsi="Arial" w:cs="Arial"/>
          <w:sz w:val="22"/>
          <w:szCs w:val="22"/>
        </w:rPr>
        <w:t xml:space="preserve"> t</w:t>
      </w:r>
      <w:r w:rsidR="00FD1B5A">
        <w:rPr>
          <w:rFonts w:ascii="Arial" w:hAnsi="Arial" w:cs="Arial"/>
          <w:sz w:val="22"/>
          <w:szCs w:val="22"/>
        </w:rPr>
        <w:t>o</w:t>
      </w:r>
      <w:r w:rsidRPr="00082240">
        <w:rPr>
          <w:rFonts w:ascii="Arial" w:hAnsi="Arial" w:cs="Arial"/>
          <w:sz w:val="22"/>
          <w:szCs w:val="22"/>
        </w:rPr>
        <w:t xml:space="preserve"> achieve.</w:t>
      </w:r>
      <w:r w:rsidR="00EB29F1">
        <w:rPr>
          <w:rFonts w:ascii="Arial" w:hAnsi="Arial" w:cs="Arial"/>
          <w:sz w:val="22"/>
          <w:szCs w:val="22"/>
        </w:rPr>
        <w:t xml:space="preserve"> </w:t>
      </w:r>
      <w:r w:rsidRPr="00082240">
        <w:rPr>
          <w:rFonts w:ascii="Arial" w:hAnsi="Arial" w:cs="Arial"/>
          <w:sz w:val="22"/>
          <w:szCs w:val="22"/>
        </w:rPr>
        <w:t>Although I have now left</w:t>
      </w:r>
      <w:r w:rsidR="00D55DB1">
        <w:rPr>
          <w:rFonts w:ascii="Arial" w:hAnsi="Arial" w:cs="Arial"/>
          <w:sz w:val="22"/>
          <w:szCs w:val="22"/>
        </w:rPr>
        <w:t xml:space="preserve"> and </w:t>
      </w:r>
      <w:r w:rsidR="009B0C38">
        <w:rPr>
          <w:rFonts w:ascii="Arial" w:hAnsi="Arial" w:cs="Arial"/>
          <w:sz w:val="22"/>
          <w:szCs w:val="22"/>
        </w:rPr>
        <w:t xml:space="preserve">am </w:t>
      </w:r>
      <w:r w:rsidR="00D55DB1">
        <w:rPr>
          <w:rFonts w:ascii="Arial" w:hAnsi="Arial" w:cs="Arial"/>
          <w:sz w:val="22"/>
          <w:szCs w:val="22"/>
        </w:rPr>
        <w:t>detached from</w:t>
      </w:r>
      <w:r w:rsidRPr="00082240">
        <w:rPr>
          <w:rFonts w:ascii="Arial" w:hAnsi="Arial" w:cs="Arial"/>
          <w:sz w:val="22"/>
          <w:szCs w:val="22"/>
        </w:rPr>
        <w:t xml:space="preserve"> FE, </w:t>
      </w:r>
      <w:r w:rsidR="00EB29F1">
        <w:rPr>
          <w:rFonts w:ascii="Arial" w:hAnsi="Arial" w:cs="Arial"/>
          <w:sz w:val="22"/>
          <w:szCs w:val="22"/>
        </w:rPr>
        <w:t>I want</w:t>
      </w:r>
      <w:r w:rsidR="005E1CB2">
        <w:rPr>
          <w:rFonts w:ascii="Arial" w:hAnsi="Arial" w:cs="Arial"/>
          <w:sz w:val="22"/>
          <w:szCs w:val="22"/>
        </w:rPr>
        <w:t>ed</w:t>
      </w:r>
      <w:r w:rsidR="00EB29F1">
        <w:rPr>
          <w:rFonts w:ascii="Arial" w:hAnsi="Arial" w:cs="Arial"/>
          <w:sz w:val="22"/>
          <w:szCs w:val="22"/>
        </w:rPr>
        <w:t xml:space="preserve"> to </w:t>
      </w:r>
      <w:r w:rsidR="00D55DB1">
        <w:rPr>
          <w:rFonts w:ascii="Arial" w:hAnsi="Arial" w:cs="Arial"/>
          <w:sz w:val="22"/>
          <w:szCs w:val="22"/>
        </w:rPr>
        <w:t xml:space="preserve">go back and research to </w:t>
      </w:r>
      <w:r w:rsidR="00EB29F1">
        <w:rPr>
          <w:rFonts w:ascii="Arial" w:hAnsi="Arial" w:cs="Arial"/>
          <w:sz w:val="22"/>
          <w:szCs w:val="22"/>
        </w:rPr>
        <w:t xml:space="preserve">see if </w:t>
      </w:r>
      <w:r w:rsidRPr="00082240">
        <w:rPr>
          <w:rFonts w:ascii="Arial" w:hAnsi="Arial" w:cs="Arial"/>
          <w:sz w:val="22"/>
          <w:szCs w:val="22"/>
        </w:rPr>
        <w:t xml:space="preserve">this </w:t>
      </w:r>
      <w:r w:rsidR="00D55DB1">
        <w:rPr>
          <w:rFonts w:ascii="Arial" w:hAnsi="Arial" w:cs="Arial"/>
          <w:sz w:val="22"/>
          <w:szCs w:val="22"/>
        </w:rPr>
        <w:t xml:space="preserve">view is </w:t>
      </w:r>
      <w:r w:rsidRPr="00082240">
        <w:rPr>
          <w:rFonts w:ascii="Arial" w:hAnsi="Arial" w:cs="Arial"/>
          <w:sz w:val="22"/>
          <w:szCs w:val="22"/>
        </w:rPr>
        <w:t xml:space="preserve">still true of my colleagues continuing to teach resit courses of GCSE </w:t>
      </w:r>
      <w:r w:rsidR="009B1304">
        <w:rPr>
          <w:rFonts w:ascii="Arial" w:hAnsi="Arial" w:cs="Arial"/>
          <w:sz w:val="22"/>
          <w:szCs w:val="22"/>
        </w:rPr>
        <w:t>m</w:t>
      </w:r>
      <w:r w:rsidR="00EB29F1">
        <w:rPr>
          <w:rFonts w:ascii="Arial" w:hAnsi="Arial" w:cs="Arial"/>
          <w:sz w:val="22"/>
          <w:szCs w:val="22"/>
        </w:rPr>
        <w:t>aths</w:t>
      </w:r>
      <w:r w:rsidRPr="00082240">
        <w:rPr>
          <w:rFonts w:ascii="Arial" w:hAnsi="Arial" w:cs="Arial"/>
          <w:sz w:val="22"/>
          <w:szCs w:val="22"/>
        </w:rPr>
        <w:t xml:space="preserve"> and </w:t>
      </w:r>
      <w:r w:rsidR="00EB29F1">
        <w:rPr>
          <w:rFonts w:ascii="Arial" w:hAnsi="Arial" w:cs="Arial"/>
          <w:sz w:val="22"/>
          <w:szCs w:val="22"/>
        </w:rPr>
        <w:t>English</w:t>
      </w:r>
      <w:r w:rsidRPr="00082240">
        <w:rPr>
          <w:rFonts w:ascii="Arial" w:hAnsi="Arial" w:cs="Arial"/>
          <w:sz w:val="22"/>
          <w:szCs w:val="22"/>
        </w:rPr>
        <w:t xml:space="preserve"> within FE classrooms.</w:t>
      </w:r>
    </w:p>
    <w:p w14:paraId="33AB4E6E" w14:textId="77777777" w:rsidR="00003471" w:rsidRPr="00082240" w:rsidRDefault="00003471" w:rsidP="00003471">
      <w:pPr>
        <w:widowControl w:val="0"/>
        <w:autoSpaceDE w:val="0"/>
        <w:autoSpaceDN w:val="0"/>
        <w:adjustRightInd w:val="0"/>
        <w:spacing w:line="360" w:lineRule="auto"/>
        <w:contextualSpacing/>
        <w:jc w:val="both"/>
        <w:rPr>
          <w:rFonts w:ascii="Arial" w:hAnsi="Arial" w:cs="Arial"/>
          <w:sz w:val="22"/>
          <w:szCs w:val="22"/>
        </w:rPr>
      </w:pPr>
    </w:p>
    <w:p w14:paraId="4DECA67B" w14:textId="149298AF" w:rsidR="00003471" w:rsidRPr="00082240" w:rsidRDefault="00003471" w:rsidP="00003471">
      <w:pPr>
        <w:widowControl w:val="0"/>
        <w:autoSpaceDE w:val="0"/>
        <w:autoSpaceDN w:val="0"/>
        <w:adjustRightInd w:val="0"/>
        <w:spacing w:line="360" w:lineRule="auto"/>
        <w:contextualSpacing/>
        <w:jc w:val="both"/>
        <w:rPr>
          <w:rFonts w:ascii="Arial" w:hAnsi="Arial" w:cs="Arial"/>
          <w:sz w:val="22"/>
          <w:szCs w:val="22"/>
          <w:lang w:val="en-US"/>
        </w:rPr>
      </w:pPr>
      <w:r w:rsidRPr="00082240">
        <w:rPr>
          <w:rFonts w:ascii="Arial" w:hAnsi="Arial" w:cs="Arial"/>
          <w:sz w:val="22"/>
          <w:szCs w:val="22"/>
        </w:rPr>
        <w:t>Critically, when I was teaching in FE I was</w:t>
      </w:r>
      <w:r>
        <w:rPr>
          <w:rFonts w:ascii="Arial" w:hAnsi="Arial" w:cs="Arial"/>
          <w:sz w:val="22"/>
          <w:szCs w:val="22"/>
        </w:rPr>
        <w:t>,</w:t>
      </w:r>
      <w:r w:rsidRPr="00082240">
        <w:rPr>
          <w:rFonts w:ascii="Arial" w:hAnsi="Arial" w:cs="Arial"/>
          <w:sz w:val="22"/>
          <w:szCs w:val="22"/>
        </w:rPr>
        <w:t xml:space="preserve"> and continued to become</w:t>
      </w:r>
      <w:r>
        <w:rPr>
          <w:rFonts w:ascii="Arial" w:hAnsi="Arial" w:cs="Arial"/>
          <w:sz w:val="22"/>
          <w:szCs w:val="22"/>
        </w:rPr>
        <w:t>,</w:t>
      </w:r>
      <w:r w:rsidRPr="00082240">
        <w:rPr>
          <w:rFonts w:ascii="Arial" w:hAnsi="Arial" w:cs="Arial"/>
          <w:sz w:val="22"/>
          <w:szCs w:val="22"/>
        </w:rPr>
        <w:t xml:space="preserve"> increasingly concerned about the impact that compulsory GCSE </w:t>
      </w:r>
      <w:r w:rsidR="009B1304">
        <w:rPr>
          <w:rFonts w:ascii="Arial" w:hAnsi="Arial" w:cs="Arial"/>
          <w:sz w:val="22"/>
          <w:szCs w:val="22"/>
        </w:rPr>
        <w:t>m</w:t>
      </w:r>
      <w:r w:rsidR="00A170FE">
        <w:rPr>
          <w:rFonts w:ascii="Arial" w:hAnsi="Arial" w:cs="Arial"/>
          <w:sz w:val="22"/>
          <w:szCs w:val="22"/>
        </w:rPr>
        <w:t>aths</w:t>
      </w:r>
      <w:r w:rsidRPr="00082240">
        <w:rPr>
          <w:rFonts w:ascii="Arial" w:hAnsi="Arial" w:cs="Arial"/>
          <w:sz w:val="22"/>
          <w:szCs w:val="22"/>
        </w:rPr>
        <w:t xml:space="preserve"> and </w:t>
      </w:r>
      <w:r w:rsidR="00A170FE">
        <w:rPr>
          <w:rFonts w:ascii="Arial" w:hAnsi="Arial" w:cs="Arial"/>
          <w:sz w:val="22"/>
          <w:szCs w:val="22"/>
        </w:rPr>
        <w:t>English</w:t>
      </w:r>
      <w:r w:rsidRPr="00082240">
        <w:rPr>
          <w:rFonts w:ascii="Arial" w:hAnsi="Arial" w:cs="Arial"/>
          <w:sz w:val="22"/>
          <w:szCs w:val="22"/>
        </w:rPr>
        <w:t xml:space="preserve"> resit classes were having on students’ learning and attitudes to learning of these hugely significant subjects</w:t>
      </w:r>
      <w:r w:rsidRPr="00082240">
        <w:rPr>
          <w:rFonts w:ascii="Arial" w:hAnsi="Arial" w:cs="Arial"/>
          <w:color w:val="000000" w:themeColor="text1"/>
          <w:sz w:val="22"/>
          <w:szCs w:val="22"/>
        </w:rPr>
        <w:t xml:space="preserve">. These fears are not limited to the students who are forced to continue to study </w:t>
      </w:r>
      <w:r w:rsidR="009B1304">
        <w:rPr>
          <w:rFonts w:ascii="Arial" w:hAnsi="Arial" w:cs="Arial"/>
          <w:color w:val="000000" w:themeColor="text1"/>
          <w:sz w:val="22"/>
          <w:szCs w:val="22"/>
        </w:rPr>
        <w:t>maths</w:t>
      </w:r>
      <w:r w:rsidRPr="00082240">
        <w:rPr>
          <w:rFonts w:ascii="Arial" w:hAnsi="Arial" w:cs="Arial"/>
          <w:color w:val="000000" w:themeColor="text1"/>
          <w:sz w:val="22"/>
          <w:szCs w:val="22"/>
        </w:rPr>
        <w:t xml:space="preserve"> and </w:t>
      </w:r>
      <w:r w:rsidR="009B1304">
        <w:rPr>
          <w:rFonts w:ascii="Arial" w:hAnsi="Arial" w:cs="Arial"/>
          <w:color w:val="000000" w:themeColor="text1"/>
          <w:sz w:val="22"/>
          <w:szCs w:val="22"/>
        </w:rPr>
        <w:t>English</w:t>
      </w:r>
      <w:r w:rsidRPr="00082240">
        <w:rPr>
          <w:rFonts w:ascii="Arial" w:hAnsi="Arial" w:cs="Arial"/>
          <w:color w:val="000000" w:themeColor="text1"/>
          <w:sz w:val="22"/>
          <w:szCs w:val="22"/>
        </w:rPr>
        <w:t xml:space="preserve"> but also the teachers who have to teach them. The D grade policy has in turn put more pressure on teachers in FE to continue to motivate and engage </w:t>
      </w:r>
      <w:r w:rsidRPr="00082240">
        <w:rPr>
          <w:rFonts w:ascii="Arial" w:hAnsi="Arial" w:cs="Arial"/>
          <w:color w:val="000000" w:themeColor="text1"/>
          <w:sz w:val="22"/>
          <w:szCs w:val="22"/>
        </w:rPr>
        <w:lastRenderedPageBreak/>
        <w:t>young people who potentially now have educational and social barriers to break through. The Director of Policy at the Association of Colleges, Joy Mercer, has said that it will now take “the most experienced teachers to motivate them” (</w:t>
      </w:r>
      <w:r w:rsidRPr="00082240">
        <w:rPr>
          <w:rFonts w:ascii="Arial" w:hAnsi="Arial" w:cs="Arial"/>
          <w:sz w:val="22"/>
          <w:szCs w:val="22"/>
        </w:rPr>
        <w:t>Coughlan</w:t>
      </w:r>
      <w:r w:rsidRPr="00082240">
        <w:rPr>
          <w:rFonts w:ascii="Arial" w:hAnsi="Arial" w:cs="Arial"/>
          <w:color w:val="000000" w:themeColor="text1"/>
          <w:sz w:val="22"/>
          <w:szCs w:val="22"/>
        </w:rPr>
        <w:t>, 2013). The need for these more experienced teachers to break through students’ now preconceived thoughts about failure</w:t>
      </w:r>
      <w:r w:rsidR="005E1CB2">
        <w:rPr>
          <w:rFonts w:ascii="Arial" w:hAnsi="Arial" w:cs="Arial"/>
          <w:color w:val="000000" w:themeColor="text1"/>
          <w:sz w:val="22"/>
          <w:szCs w:val="22"/>
        </w:rPr>
        <w:t xml:space="preserve"> and </w:t>
      </w:r>
      <w:r w:rsidRPr="00082240">
        <w:rPr>
          <w:rFonts w:ascii="Arial" w:hAnsi="Arial" w:cs="Arial"/>
          <w:color w:val="000000" w:themeColor="text1"/>
          <w:sz w:val="22"/>
          <w:szCs w:val="22"/>
        </w:rPr>
        <w:t xml:space="preserve">past educational experiences, is putting more pressure on Colleges and </w:t>
      </w:r>
      <w:r w:rsidR="00144DEE">
        <w:rPr>
          <w:rFonts w:ascii="Arial" w:hAnsi="Arial" w:cs="Arial"/>
          <w:color w:val="000000" w:themeColor="text1"/>
          <w:sz w:val="22"/>
          <w:szCs w:val="22"/>
        </w:rPr>
        <w:t>t</w:t>
      </w:r>
      <w:r w:rsidRPr="00082240">
        <w:rPr>
          <w:rFonts w:ascii="Arial" w:hAnsi="Arial" w:cs="Arial"/>
          <w:color w:val="000000" w:themeColor="text1"/>
          <w:sz w:val="22"/>
          <w:szCs w:val="22"/>
        </w:rPr>
        <w:t xml:space="preserve">eachers. The Skills Funding Agency also understand this issue and agree that Colleges need to be more innovative in helping young people achieve in </w:t>
      </w:r>
      <w:r w:rsidR="009B1304">
        <w:rPr>
          <w:rFonts w:ascii="Arial" w:hAnsi="Arial" w:cs="Arial"/>
          <w:color w:val="000000" w:themeColor="text1"/>
          <w:sz w:val="22"/>
          <w:szCs w:val="22"/>
        </w:rPr>
        <w:t>maths</w:t>
      </w:r>
      <w:r w:rsidRPr="00082240">
        <w:rPr>
          <w:rFonts w:ascii="Arial" w:hAnsi="Arial" w:cs="Arial"/>
          <w:color w:val="000000" w:themeColor="text1"/>
          <w:sz w:val="22"/>
          <w:szCs w:val="22"/>
        </w:rPr>
        <w:t xml:space="preserve"> and </w:t>
      </w:r>
      <w:r w:rsidR="009B1304">
        <w:rPr>
          <w:rFonts w:ascii="Arial" w:hAnsi="Arial" w:cs="Arial"/>
          <w:color w:val="000000" w:themeColor="text1"/>
          <w:sz w:val="22"/>
          <w:szCs w:val="22"/>
        </w:rPr>
        <w:t>English</w:t>
      </w:r>
      <w:r w:rsidRPr="00082240">
        <w:rPr>
          <w:rFonts w:ascii="Arial" w:hAnsi="Arial" w:cs="Arial"/>
          <w:color w:val="000000" w:themeColor="text1"/>
          <w:sz w:val="22"/>
          <w:szCs w:val="22"/>
        </w:rPr>
        <w:t xml:space="preserve"> (</w:t>
      </w:r>
      <w:proofErr w:type="spellStart"/>
      <w:r w:rsidRPr="00082240">
        <w:rPr>
          <w:rFonts w:ascii="Arial" w:hAnsi="Arial" w:cs="Arial"/>
          <w:color w:val="000000" w:themeColor="text1"/>
          <w:sz w:val="22"/>
          <w:szCs w:val="22"/>
        </w:rPr>
        <w:t>DfBIS</w:t>
      </w:r>
      <w:proofErr w:type="spellEnd"/>
      <w:r w:rsidRPr="00082240">
        <w:rPr>
          <w:rFonts w:ascii="Arial" w:hAnsi="Arial" w:cs="Arial"/>
          <w:color w:val="000000" w:themeColor="text1"/>
          <w:sz w:val="22"/>
          <w:szCs w:val="22"/>
        </w:rPr>
        <w:t>, 2014).</w:t>
      </w:r>
      <w:r w:rsidRPr="00082240">
        <w:rPr>
          <w:rFonts w:ascii="Arial" w:hAnsi="Arial" w:cs="Arial"/>
          <w:color w:val="ED7D31" w:themeColor="accent2"/>
          <w:sz w:val="22"/>
          <w:szCs w:val="22"/>
        </w:rPr>
        <w:t xml:space="preserve"> </w:t>
      </w:r>
      <w:r w:rsidRPr="00082240">
        <w:rPr>
          <w:rFonts w:ascii="Arial" w:hAnsi="Arial" w:cs="Arial"/>
          <w:sz w:val="22"/>
          <w:szCs w:val="22"/>
          <w:lang w:val="en-US"/>
        </w:rPr>
        <w:t xml:space="preserve">It is important as a professional, with lived </w:t>
      </w:r>
      <w:r w:rsidRPr="007E4EF5">
        <w:rPr>
          <w:rFonts w:ascii="Arial" w:hAnsi="Arial" w:cs="Arial"/>
          <w:sz w:val="22"/>
          <w:szCs w:val="22"/>
        </w:rPr>
        <w:t>familiarity</w:t>
      </w:r>
      <w:r w:rsidRPr="00082240">
        <w:rPr>
          <w:rFonts w:ascii="Arial" w:hAnsi="Arial" w:cs="Arial"/>
          <w:sz w:val="22"/>
          <w:szCs w:val="22"/>
          <w:lang w:val="en-US"/>
        </w:rPr>
        <w:t xml:space="preserve"> to FE settings, to challenge any theory, practice and/or policy that I feel is detriment</w:t>
      </w:r>
      <w:r>
        <w:rPr>
          <w:rFonts w:ascii="Arial" w:hAnsi="Arial" w:cs="Arial"/>
          <w:sz w:val="22"/>
          <w:szCs w:val="22"/>
          <w:lang w:val="en-US"/>
        </w:rPr>
        <w:t>al</w:t>
      </w:r>
      <w:r w:rsidRPr="00082240">
        <w:rPr>
          <w:rFonts w:ascii="Arial" w:hAnsi="Arial" w:cs="Arial"/>
          <w:sz w:val="22"/>
          <w:szCs w:val="22"/>
          <w:lang w:val="en-US"/>
        </w:rPr>
        <w:t xml:space="preserve"> to students’ learning.</w:t>
      </w:r>
    </w:p>
    <w:p w14:paraId="6981B2FD" w14:textId="77777777" w:rsidR="00003471" w:rsidRDefault="00003471" w:rsidP="00B328B4">
      <w:pPr>
        <w:spacing w:line="360" w:lineRule="auto"/>
        <w:contextualSpacing/>
        <w:jc w:val="both"/>
        <w:rPr>
          <w:rFonts w:ascii="Arial" w:hAnsi="Arial" w:cs="Arial"/>
          <w:sz w:val="22"/>
          <w:szCs w:val="22"/>
        </w:rPr>
      </w:pPr>
    </w:p>
    <w:p w14:paraId="67932EE6" w14:textId="77777777" w:rsidR="00003471" w:rsidRPr="00082240" w:rsidRDefault="00003471" w:rsidP="00003471">
      <w:pPr>
        <w:spacing w:line="360" w:lineRule="auto"/>
        <w:contextualSpacing/>
        <w:jc w:val="both"/>
        <w:rPr>
          <w:rFonts w:ascii="Arial" w:hAnsi="Arial" w:cs="Arial"/>
          <w:sz w:val="22"/>
          <w:szCs w:val="22"/>
        </w:rPr>
      </w:pPr>
      <w:r w:rsidRPr="00082240">
        <w:rPr>
          <w:rFonts w:ascii="Arial" w:hAnsi="Arial" w:cs="Arial"/>
          <w:sz w:val="22"/>
          <w:szCs w:val="22"/>
        </w:rPr>
        <w:t xml:space="preserve">The aim of this thesis is to explore the direct effects of the D grade Policy and compulsory learning on 16-19-year olds providing a detailed interpretation into the experiences of students and teachers across the academic year 2016-2017 in one FE college. There is </w:t>
      </w:r>
      <w:r>
        <w:rPr>
          <w:rFonts w:ascii="Arial" w:hAnsi="Arial" w:cs="Arial"/>
          <w:sz w:val="22"/>
          <w:szCs w:val="22"/>
        </w:rPr>
        <w:t xml:space="preserve">a </w:t>
      </w:r>
      <w:r w:rsidRPr="00082240">
        <w:rPr>
          <w:rFonts w:ascii="Arial" w:hAnsi="Arial" w:cs="Arial"/>
          <w:sz w:val="22"/>
          <w:szCs w:val="22"/>
        </w:rPr>
        <w:t>main research question driving the research forward:</w:t>
      </w:r>
    </w:p>
    <w:p w14:paraId="147B2C69" w14:textId="77777777" w:rsidR="00003471" w:rsidRPr="00082240" w:rsidRDefault="00003471" w:rsidP="00003471">
      <w:pPr>
        <w:spacing w:line="360" w:lineRule="auto"/>
        <w:contextualSpacing/>
        <w:jc w:val="both"/>
        <w:rPr>
          <w:rFonts w:ascii="Arial" w:hAnsi="Arial" w:cs="Arial"/>
          <w:i/>
          <w:sz w:val="22"/>
          <w:szCs w:val="22"/>
        </w:rPr>
      </w:pPr>
    </w:p>
    <w:p w14:paraId="54637F7A" w14:textId="68345EF6" w:rsidR="00003471" w:rsidRPr="00EC6C03" w:rsidRDefault="00003471" w:rsidP="00003471">
      <w:pPr>
        <w:spacing w:line="360" w:lineRule="auto"/>
        <w:contextualSpacing/>
        <w:jc w:val="both"/>
        <w:rPr>
          <w:rFonts w:ascii="Arial" w:hAnsi="Arial" w:cs="Arial"/>
          <w:b/>
          <w:bCs/>
          <w:sz w:val="22"/>
          <w:szCs w:val="22"/>
        </w:rPr>
      </w:pPr>
      <w:r w:rsidRPr="00EC6C03">
        <w:rPr>
          <w:rFonts w:ascii="Arial" w:hAnsi="Arial" w:cs="Arial"/>
          <w:b/>
          <w:bCs/>
          <w:i/>
          <w:sz w:val="22"/>
          <w:szCs w:val="22"/>
        </w:rPr>
        <w:t xml:space="preserve">How is the policy of compulsory GCSE </w:t>
      </w:r>
      <w:r w:rsidR="009B1304" w:rsidRPr="00EC6C03">
        <w:rPr>
          <w:rFonts w:ascii="Arial" w:hAnsi="Arial" w:cs="Arial"/>
          <w:b/>
          <w:bCs/>
          <w:i/>
          <w:sz w:val="22"/>
          <w:szCs w:val="22"/>
        </w:rPr>
        <w:t>maths</w:t>
      </w:r>
      <w:r w:rsidRPr="00EC6C03">
        <w:rPr>
          <w:rFonts w:ascii="Arial" w:hAnsi="Arial" w:cs="Arial"/>
          <w:b/>
          <w:bCs/>
          <w:i/>
          <w:sz w:val="22"/>
          <w:szCs w:val="22"/>
        </w:rPr>
        <w:t xml:space="preserve"> and </w:t>
      </w:r>
      <w:r w:rsidR="009B1304" w:rsidRPr="00EC6C03">
        <w:rPr>
          <w:rFonts w:ascii="Arial" w:hAnsi="Arial" w:cs="Arial"/>
          <w:b/>
          <w:bCs/>
          <w:i/>
          <w:sz w:val="22"/>
          <w:szCs w:val="22"/>
        </w:rPr>
        <w:t>English</w:t>
      </w:r>
      <w:r w:rsidRPr="00EC6C03">
        <w:rPr>
          <w:rFonts w:ascii="Arial" w:hAnsi="Arial" w:cs="Arial"/>
          <w:b/>
          <w:bCs/>
          <w:i/>
          <w:sz w:val="22"/>
          <w:szCs w:val="22"/>
        </w:rPr>
        <w:t xml:space="preserve"> for 16-19-year olds being experienced by students and teaching staff at one Further Education College?</w:t>
      </w:r>
    </w:p>
    <w:p w14:paraId="081E422A" w14:textId="77777777" w:rsidR="00003471" w:rsidRPr="00082240" w:rsidRDefault="00003471" w:rsidP="00003471">
      <w:pPr>
        <w:spacing w:line="360" w:lineRule="auto"/>
        <w:contextualSpacing/>
        <w:jc w:val="both"/>
        <w:rPr>
          <w:rFonts w:ascii="Arial" w:hAnsi="Arial" w:cs="Arial"/>
          <w:sz w:val="22"/>
          <w:szCs w:val="22"/>
        </w:rPr>
      </w:pPr>
    </w:p>
    <w:p w14:paraId="64F95D8A" w14:textId="650F2219" w:rsidR="003A65C1" w:rsidRPr="003A65C1" w:rsidRDefault="003A65C1" w:rsidP="003A65C1">
      <w:pPr>
        <w:spacing w:line="360" w:lineRule="auto"/>
        <w:contextualSpacing/>
        <w:jc w:val="both"/>
        <w:rPr>
          <w:rFonts w:ascii="Arial" w:hAnsi="Arial" w:cs="Arial"/>
          <w:sz w:val="22"/>
          <w:szCs w:val="22"/>
        </w:rPr>
      </w:pPr>
      <w:r w:rsidRPr="003A65C1">
        <w:rPr>
          <w:rFonts w:ascii="Arial" w:hAnsi="Arial" w:cs="Arial"/>
          <w:sz w:val="22"/>
          <w:szCs w:val="22"/>
        </w:rPr>
        <w:t xml:space="preserve">The focus of the data collection explores the students’ experiences, motivation and engagement and the teachers’ experiences, motivation and engagement separately, before considering them together. In 2016-17 the impact of the D grade policy was felt more than ever in the FE sector and is showing no signs of letting up. Professor Sir Adrian Smith recently published his review of post-16 mathematics and requests that the policy be reviewed further “in particular the grade at which students are required to re-sit the GCSE and the role of alternative qualifications for weaker students” (Smith, 2017, p. 45). This thesis tells the story of the D grade policy in action in 2016-17 and presents detailed analysis of critical incidents across the academic year made </w:t>
      </w:r>
      <w:r w:rsidRPr="008B58A3">
        <w:rPr>
          <w:rFonts w:ascii="Arial" w:hAnsi="Arial" w:cs="Arial"/>
          <w:sz w:val="22"/>
          <w:szCs w:val="22"/>
        </w:rPr>
        <w:t xml:space="preserve">accessible as vignettes. </w:t>
      </w:r>
      <w:r w:rsidR="00BC4B54">
        <w:rPr>
          <w:rFonts w:ascii="Arial" w:hAnsi="Arial" w:cs="Arial"/>
          <w:sz w:val="22"/>
          <w:szCs w:val="22"/>
        </w:rPr>
        <w:t xml:space="preserve">My usage of vignettes and critical incidents is further discussed in chapter </w:t>
      </w:r>
      <w:r w:rsidR="00C932FB">
        <w:rPr>
          <w:rFonts w:ascii="Arial" w:hAnsi="Arial" w:cs="Arial"/>
          <w:sz w:val="22"/>
          <w:szCs w:val="22"/>
        </w:rPr>
        <w:t>four</w:t>
      </w:r>
      <w:r w:rsidR="00BC4B54">
        <w:rPr>
          <w:rFonts w:ascii="Arial" w:hAnsi="Arial" w:cs="Arial"/>
          <w:sz w:val="22"/>
          <w:szCs w:val="22"/>
        </w:rPr>
        <w:t>, within the section on</w:t>
      </w:r>
      <w:r w:rsidR="00BC4B54" w:rsidRPr="00BC4B54">
        <w:rPr>
          <w:rFonts w:ascii="Arial" w:hAnsi="Arial" w:cs="Arial"/>
          <w:sz w:val="22"/>
          <w:szCs w:val="22"/>
        </w:rPr>
        <w:t xml:space="preserve"> </w:t>
      </w:r>
      <w:r w:rsidR="004447BE">
        <w:rPr>
          <w:rFonts w:ascii="Arial" w:hAnsi="Arial" w:cs="Arial"/>
          <w:sz w:val="22"/>
          <w:szCs w:val="22"/>
        </w:rPr>
        <w:t>‘</w:t>
      </w:r>
      <w:r w:rsidR="00BC4B54" w:rsidRPr="00BC4B54">
        <w:rPr>
          <w:rFonts w:ascii="Arial" w:hAnsi="Arial" w:cs="Arial"/>
          <w:sz w:val="22"/>
          <w:szCs w:val="22"/>
        </w:rPr>
        <w:t>Data Analysis and use of Narrative writing</w:t>
      </w:r>
      <w:r w:rsidR="004447BE">
        <w:rPr>
          <w:rFonts w:ascii="Arial" w:hAnsi="Arial" w:cs="Arial"/>
          <w:sz w:val="22"/>
          <w:szCs w:val="22"/>
        </w:rPr>
        <w:t>’</w:t>
      </w:r>
      <w:r w:rsidR="00BC4B54">
        <w:rPr>
          <w:rFonts w:ascii="Arial" w:hAnsi="Arial" w:cs="Arial"/>
          <w:sz w:val="22"/>
          <w:szCs w:val="22"/>
        </w:rPr>
        <w:t xml:space="preserve"> and critical incidents as part under observations within </w:t>
      </w:r>
      <w:r w:rsidR="004447BE">
        <w:rPr>
          <w:rFonts w:ascii="Arial" w:hAnsi="Arial" w:cs="Arial"/>
          <w:sz w:val="22"/>
          <w:szCs w:val="22"/>
        </w:rPr>
        <w:t xml:space="preserve">the </w:t>
      </w:r>
      <w:r w:rsidR="00BC4B54">
        <w:rPr>
          <w:rFonts w:ascii="Arial" w:hAnsi="Arial" w:cs="Arial"/>
          <w:sz w:val="22"/>
          <w:szCs w:val="22"/>
        </w:rPr>
        <w:t xml:space="preserve">section </w:t>
      </w:r>
      <w:r w:rsidR="004447BE">
        <w:rPr>
          <w:rFonts w:ascii="Arial" w:hAnsi="Arial" w:cs="Arial"/>
          <w:sz w:val="22"/>
          <w:szCs w:val="22"/>
        </w:rPr>
        <w:t>on</w:t>
      </w:r>
      <w:r w:rsidR="00BC4B54">
        <w:rPr>
          <w:rFonts w:ascii="Arial" w:hAnsi="Arial" w:cs="Arial"/>
          <w:sz w:val="22"/>
          <w:szCs w:val="22"/>
        </w:rPr>
        <w:t xml:space="preserve"> </w:t>
      </w:r>
      <w:r w:rsidR="004447BE">
        <w:rPr>
          <w:rFonts w:ascii="Arial" w:hAnsi="Arial" w:cs="Arial"/>
          <w:sz w:val="22"/>
          <w:szCs w:val="22"/>
        </w:rPr>
        <w:t>‘</w:t>
      </w:r>
      <w:r w:rsidR="00BC4B54">
        <w:rPr>
          <w:rFonts w:ascii="Arial" w:hAnsi="Arial" w:cs="Arial"/>
          <w:sz w:val="22"/>
          <w:szCs w:val="22"/>
        </w:rPr>
        <w:t>Methods</w:t>
      </w:r>
      <w:r w:rsidR="004447BE">
        <w:rPr>
          <w:rFonts w:ascii="Arial" w:hAnsi="Arial" w:cs="Arial"/>
          <w:sz w:val="22"/>
          <w:szCs w:val="22"/>
        </w:rPr>
        <w:t>’</w:t>
      </w:r>
      <w:r w:rsidR="00BC4B54">
        <w:rPr>
          <w:rFonts w:ascii="Arial" w:hAnsi="Arial" w:cs="Arial"/>
          <w:sz w:val="22"/>
          <w:szCs w:val="22"/>
        </w:rPr>
        <w:t>.</w:t>
      </w:r>
    </w:p>
    <w:p w14:paraId="5DEE2C66" w14:textId="77777777" w:rsidR="00EC6C03" w:rsidRDefault="00EC6C03" w:rsidP="00A170FE">
      <w:pPr>
        <w:spacing w:line="360" w:lineRule="auto"/>
        <w:contextualSpacing/>
        <w:jc w:val="both"/>
        <w:rPr>
          <w:rFonts w:ascii="Arial" w:hAnsi="Arial" w:cs="Arial"/>
          <w:sz w:val="22"/>
          <w:szCs w:val="22"/>
        </w:rPr>
      </w:pPr>
    </w:p>
    <w:p w14:paraId="69D215D9" w14:textId="25F7311E" w:rsidR="0001202E" w:rsidRPr="00082240" w:rsidRDefault="0001202E" w:rsidP="0001202E">
      <w:pPr>
        <w:widowControl w:val="0"/>
        <w:autoSpaceDE w:val="0"/>
        <w:autoSpaceDN w:val="0"/>
        <w:adjustRightInd w:val="0"/>
        <w:spacing w:line="360" w:lineRule="auto"/>
        <w:contextualSpacing/>
        <w:jc w:val="both"/>
        <w:rPr>
          <w:rFonts w:ascii="Arial" w:hAnsi="Arial" w:cs="Arial"/>
          <w:color w:val="000000" w:themeColor="text1"/>
          <w:sz w:val="22"/>
          <w:szCs w:val="22"/>
          <w:lang w:val="en-US"/>
        </w:rPr>
      </w:pPr>
      <w:r w:rsidRPr="00082240">
        <w:rPr>
          <w:rFonts w:ascii="Arial" w:hAnsi="Arial" w:cs="Arial"/>
          <w:color w:val="000000" w:themeColor="text1"/>
          <w:sz w:val="22"/>
          <w:szCs w:val="22"/>
          <w:lang w:val="en-US"/>
        </w:rPr>
        <w:t>In 2017 the D</w:t>
      </w:r>
      <w:r w:rsidR="00B24FDC">
        <w:rPr>
          <w:rFonts w:ascii="Arial" w:hAnsi="Arial" w:cs="Arial"/>
          <w:color w:val="000000" w:themeColor="text1"/>
          <w:sz w:val="22"/>
          <w:szCs w:val="22"/>
          <w:lang w:val="en-US"/>
        </w:rPr>
        <w:t xml:space="preserve">epartment for </w:t>
      </w:r>
      <w:r w:rsidRPr="00082240">
        <w:rPr>
          <w:rFonts w:ascii="Arial" w:hAnsi="Arial" w:cs="Arial"/>
          <w:color w:val="000000" w:themeColor="text1"/>
          <w:sz w:val="22"/>
          <w:szCs w:val="22"/>
          <w:lang w:val="en-US"/>
        </w:rPr>
        <w:t>E</w:t>
      </w:r>
      <w:r w:rsidR="00B24FDC">
        <w:rPr>
          <w:rFonts w:ascii="Arial" w:hAnsi="Arial" w:cs="Arial"/>
          <w:color w:val="000000" w:themeColor="text1"/>
          <w:sz w:val="22"/>
          <w:szCs w:val="22"/>
          <w:lang w:val="en-US"/>
        </w:rPr>
        <w:t>ducation DfE</w:t>
      </w:r>
      <w:r w:rsidRPr="00082240">
        <w:rPr>
          <w:rFonts w:ascii="Arial" w:hAnsi="Arial" w:cs="Arial"/>
          <w:color w:val="000000" w:themeColor="text1"/>
          <w:sz w:val="22"/>
          <w:szCs w:val="22"/>
          <w:lang w:val="en-US"/>
        </w:rPr>
        <w:t xml:space="preserve"> published a report to support providers with strategies to ensure the successful and effective delivery of </w:t>
      </w:r>
      <w:proofErr w:type="spellStart"/>
      <w:r w:rsidR="009B1304">
        <w:rPr>
          <w:rFonts w:ascii="Arial" w:hAnsi="Arial" w:cs="Arial"/>
          <w:color w:val="000000" w:themeColor="text1"/>
          <w:sz w:val="22"/>
          <w:szCs w:val="22"/>
          <w:lang w:val="en-US"/>
        </w:rPr>
        <w:t>maths</w:t>
      </w:r>
      <w:proofErr w:type="spellEnd"/>
      <w:r w:rsidRPr="00082240">
        <w:rPr>
          <w:rFonts w:ascii="Arial" w:hAnsi="Arial" w:cs="Arial"/>
          <w:color w:val="000000" w:themeColor="text1"/>
          <w:sz w:val="22"/>
          <w:szCs w:val="22"/>
          <w:lang w:val="en-US"/>
        </w:rPr>
        <w:t xml:space="preserve"> and </w:t>
      </w:r>
      <w:r w:rsidR="009B1304">
        <w:rPr>
          <w:rFonts w:ascii="Arial" w:hAnsi="Arial" w:cs="Arial"/>
          <w:color w:val="000000" w:themeColor="text1"/>
          <w:sz w:val="22"/>
          <w:szCs w:val="22"/>
          <w:lang w:val="en-US"/>
        </w:rPr>
        <w:t>English</w:t>
      </w:r>
      <w:r w:rsidRPr="00082240">
        <w:rPr>
          <w:rFonts w:ascii="Arial" w:hAnsi="Arial" w:cs="Arial"/>
          <w:color w:val="000000" w:themeColor="text1"/>
          <w:sz w:val="22"/>
          <w:szCs w:val="22"/>
          <w:lang w:val="en-US"/>
        </w:rPr>
        <w:t xml:space="preserve"> to students who have not achieved the required standard; the research was commissioned by the government and was undertaken by CFE research</w:t>
      </w:r>
      <w:r>
        <w:rPr>
          <w:rFonts w:ascii="Arial" w:hAnsi="Arial" w:cs="Arial"/>
          <w:color w:val="000000" w:themeColor="text1"/>
          <w:sz w:val="22"/>
          <w:szCs w:val="22"/>
          <w:lang w:val="en-US"/>
        </w:rPr>
        <w:t>,</w:t>
      </w:r>
      <w:r w:rsidRPr="00082240">
        <w:rPr>
          <w:rFonts w:ascii="Arial" w:hAnsi="Arial" w:cs="Arial"/>
          <w:color w:val="000000" w:themeColor="text1"/>
          <w:sz w:val="22"/>
          <w:szCs w:val="22"/>
          <w:lang w:val="en-US"/>
        </w:rPr>
        <w:t xml:space="preserve"> University of Nottingham, Birmingham City University, and Edge Hill University. It is important to note that the research was commissioned by the government who want the D grade policy to be </w:t>
      </w:r>
      <w:r w:rsidRPr="00082240">
        <w:rPr>
          <w:rFonts w:ascii="Arial" w:hAnsi="Arial" w:cs="Arial"/>
          <w:color w:val="000000" w:themeColor="text1"/>
          <w:sz w:val="22"/>
          <w:szCs w:val="22"/>
          <w:lang w:val="en-US"/>
        </w:rPr>
        <w:lastRenderedPageBreak/>
        <w:t xml:space="preserve">successful rather than giving an objective viewpoint on its effects. In total 38 FE colleges took part in the research; however, the report provides a snapshot of teaching and learning strategies and admits that generally all providers are applying similar pedagogical approaches and therefore </w:t>
      </w:r>
      <w:r w:rsidR="005E1CB2">
        <w:rPr>
          <w:rFonts w:ascii="Arial" w:hAnsi="Arial" w:cs="Arial"/>
          <w:color w:val="000000" w:themeColor="text1"/>
          <w:sz w:val="22"/>
          <w:szCs w:val="22"/>
          <w:lang w:val="en-US"/>
        </w:rPr>
        <w:t xml:space="preserve">this </w:t>
      </w:r>
      <w:r w:rsidRPr="00082240">
        <w:rPr>
          <w:rFonts w:ascii="Arial" w:hAnsi="Arial" w:cs="Arial"/>
          <w:color w:val="000000" w:themeColor="text1"/>
          <w:sz w:val="22"/>
          <w:szCs w:val="22"/>
          <w:lang w:val="en-US"/>
        </w:rPr>
        <w:t xml:space="preserve">cannot explain variation in overall exam results (DfE, 2017). Critically, my research tracks one FE college across an entire academic year giving a holistic view of evidence for variations in engagement, motivation and teaching and learning throughout the entire </w:t>
      </w:r>
      <w:proofErr w:type="spellStart"/>
      <w:r w:rsidRPr="00082240">
        <w:rPr>
          <w:rFonts w:ascii="Arial" w:hAnsi="Arial" w:cs="Arial"/>
          <w:color w:val="000000" w:themeColor="text1"/>
          <w:sz w:val="22"/>
          <w:szCs w:val="22"/>
          <w:lang w:val="en-US"/>
        </w:rPr>
        <w:t>resit</w:t>
      </w:r>
      <w:proofErr w:type="spellEnd"/>
      <w:r w:rsidRPr="00082240">
        <w:rPr>
          <w:rFonts w:ascii="Arial" w:hAnsi="Arial" w:cs="Arial"/>
          <w:color w:val="000000" w:themeColor="text1"/>
          <w:sz w:val="22"/>
          <w:szCs w:val="22"/>
          <w:lang w:val="en-US"/>
        </w:rPr>
        <w:t xml:space="preserve"> year</w:t>
      </w:r>
      <w:r w:rsidRPr="00C401E8">
        <w:rPr>
          <w:rFonts w:ascii="Arial" w:hAnsi="Arial" w:cs="Arial"/>
          <w:color w:val="000000" w:themeColor="text1"/>
          <w:sz w:val="22"/>
          <w:szCs w:val="22"/>
          <w:lang w:val="en-US"/>
        </w:rPr>
        <w:t>. This is advantageous as my research shows FE providers that, although they may be providing similar teaching and learning experiences, there are clearly underlying reasons to account for the learners’ success in achieving or not achieving a grade C</w:t>
      </w:r>
      <w:r w:rsidR="00784DC1" w:rsidRPr="00C401E8">
        <w:rPr>
          <w:rFonts w:ascii="Arial" w:hAnsi="Arial" w:cs="Arial"/>
          <w:color w:val="000000" w:themeColor="text1"/>
          <w:sz w:val="22"/>
          <w:szCs w:val="22"/>
          <w:lang w:val="en-US"/>
        </w:rPr>
        <w:t>/</w:t>
      </w:r>
      <w:r w:rsidRPr="00C401E8">
        <w:rPr>
          <w:rFonts w:ascii="Arial" w:hAnsi="Arial" w:cs="Arial"/>
          <w:color w:val="000000" w:themeColor="text1"/>
          <w:sz w:val="22"/>
          <w:szCs w:val="22"/>
          <w:lang w:val="en-US"/>
        </w:rPr>
        <w:t>4</w:t>
      </w:r>
      <w:r w:rsidR="00C401E8" w:rsidRPr="00C401E8">
        <w:rPr>
          <w:rFonts w:ascii="Arial" w:hAnsi="Arial" w:cs="Arial"/>
          <w:color w:val="000000" w:themeColor="text1"/>
          <w:sz w:val="22"/>
          <w:szCs w:val="22"/>
          <w:lang w:val="en-US"/>
        </w:rPr>
        <w:t>,</w:t>
      </w:r>
      <w:r w:rsidRPr="00C401E8">
        <w:rPr>
          <w:rFonts w:ascii="Arial" w:hAnsi="Arial" w:cs="Arial"/>
          <w:color w:val="000000" w:themeColor="text1"/>
          <w:sz w:val="22"/>
          <w:szCs w:val="22"/>
          <w:lang w:val="en-US"/>
        </w:rPr>
        <w:t xml:space="preserve"> </w:t>
      </w:r>
      <w:r w:rsidR="00BE0AE6" w:rsidRPr="00C401E8">
        <w:rPr>
          <w:rFonts w:ascii="Arial" w:hAnsi="Arial" w:cs="Arial"/>
          <w:color w:val="000000" w:themeColor="text1"/>
          <w:sz w:val="22"/>
          <w:szCs w:val="22"/>
          <w:lang w:val="en-US"/>
        </w:rPr>
        <w:t>s</w:t>
      </w:r>
      <w:r w:rsidRPr="00C401E8">
        <w:rPr>
          <w:rFonts w:ascii="Arial" w:hAnsi="Arial" w:cs="Arial"/>
          <w:color w:val="000000" w:themeColor="text1"/>
          <w:sz w:val="22"/>
          <w:szCs w:val="22"/>
          <w:lang w:val="en-US"/>
        </w:rPr>
        <w:t>uch as a refusal or inability to accommodate new learning, conflicts between students and teachers, FE providers and Policymakers, and ultimately the implementation of policy.</w:t>
      </w:r>
      <w:r w:rsidRPr="00082240">
        <w:rPr>
          <w:rFonts w:ascii="Arial" w:hAnsi="Arial" w:cs="Arial"/>
          <w:color w:val="000000" w:themeColor="text1"/>
          <w:sz w:val="22"/>
          <w:szCs w:val="22"/>
          <w:lang w:val="en-US"/>
        </w:rPr>
        <w:t xml:space="preserve"> These are presented in detail and offer a vital contribution to knowledge.</w:t>
      </w:r>
    </w:p>
    <w:p w14:paraId="3B9D0764" w14:textId="77777777" w:rsidR="0001202E" w:rsidRPr="00082240" w:rsidRDefault="0001202E" w:rsidP="0001202E">
      <w:pPr>
        <w:widowControl w:val="0"/>
        <w:autoSpaceDE w:val="0"/>
        <w:autoSpaceDN w:val="0"/>
        <w:adjustRightInd w:val="0"/>
        <w:spacing w:line="360" w:lineRule="auto"/>
        <w:contextualSpacing/>
        <w:jc w:val="both"/>
        <w:rPr>
          <w:rFonts w:ascii="Arial" w:hAnsi="Arial" w:cs="Arial"/>
          <w:color w:val="000000" w:themeColor="text1"/>
          <w:sz w:val="22"/>
          <w:szCs w:val="22"/>
          <w:lang w:val="en-US"/>
        </w:rPr>
      </w:pPr>
    </w:p>
    <w:p w14:paraId="0608F0E4" w14:textId="73ECCEE7" w:rsidR="00CC498F" w:rsidRDefault="00CC498F" w:rsidP="00CC498F">
      <w:pPr>
        <w:spacing w:line="360" w:lineRule="auto"/>
        <w:contextualSpacing/>
        <w:jc w:val="both"/>
        <w:rPr>
          <w:rFonts w:ascii="Arial" w:hAnsi="Arial" w:cs="Arial"/>
          <w:color w:val="000000" w:themeColor="text1"/>
          <w:sz w:val="22"/>
          <w:szCs w:val="22"/>
          <w:lang w:val="en-US"/>
        </w:rPr>
      </w:pPr>
      <w:r w:rsidRPr="00CC498F">
        <w:rPr>
          <w:rFonts w:ascii="Arial" w:hAnsi="Arial" w:cs="Arial"/>
          <w:color w:val="000000" w:themeColor="text1"/>
          <w:sz w:val="22"/>
          <w:szCs w:val="22"/>
          <w:lang w:val="en-US"/>
        </w:rPr>
        <w:t xml:space="preserve">The D grade policy has presented an enormous change in tone and focus of </w:t>
      </w:r>
      <w:proofErr w:type="spellStart"/>
      <w:r w:rsidRPr="00CC498F">
        <w:rPr>
          <w:rFonts w:ascii="Arial" w:hAnsi="Arial" w:cs="Arial"/>
          <w:color w:val="000000" w:themeColor="text1"/>
          <w:sz w:val="22"/>
          <w:szCs w:val="22"/>
          <w:lang w:val="en-US"/>
        </w:rPr>
        <w:t>maths</w:t>
      </w:r>
      <w:proofErr w:type="spellEnd"/>
      <w:r w:rsidRPr="00CC498F">
        <w:rPr>
          <w:rFonts w:ascii="Arial" w:hAnsi="Arial" w:cs="Arial"/>
          <w:color w:val="000000" w:themeColor="text1"/>
          <w:sz w:val="22"/>
          <w:szCs w:val="22"/>
          <w:lang w:val="en-US"/>
        </w:rPr>
        <w:t xml:space="preserve"> and English in FE creating practical problems and the need and importance for FE providers to unite together for knowledge, experiences and research is vital.</w:t>
      </w:r>
    </w:p>
    <w:p w14:paraId="6E6F9BA3" w14:textId="77777777" w:rsidR="00CC498F" w:rsidRPr="009F6A5D" w:rsidRDefault="00CC498F" w:rsidP="00CC498F">
      <w:pPr>
        <w:spacing w:line="360" w:lineRule="auto"/>
        <w:contextualSpacing/>
        <w:jc w:val="both"/>
        <w:rPr>
          <w:rFonts w:ascii="Arial" w:hAnsi="Arial" w:cs="Arial"/>
          <w:b/>
          <w:bCs/>
          <w:color w:val="FF0000"/>
          <w:sz w:val="22"/>
          <w:szCs w:val="22"/>
          <w:lang w:val="en-US"/>
        </w:rPr>
      </w:pPr>
    </w:p>
    <w:p w14:paraId="05E7EF79" w14:textId="77B831A1" w:rsidR="003A65C1" w:rsidRDefault="0001202E" w:rsidP="003A65C1">
      <w:pPr>
        <w:spacing w:line="360" w:lineRule="auto"/>
        <w:contextualSpacing/>
        <w:jc w:val="both"/>
        <w:rPr>
          <w:rFonts w:ascii="Arial" w:hAnsi="Arial" w:cs="Arial"/>
          <w:sz w:val="22"/>
          <w:szCs w:val="22"/>
        </w:rPr>
      </w:pPr>
      <w:r w:rsidRPr="00082240">
        <w:rPr>
          <w:rFonts w:ascii="Arial" w:hAnsi="Arial" w:cs="Arial"/>
          <w:sz w:val="22"/>
          <w:szCs w:val="22"/>
        </w:rPr>
        <w:t>Throughout my doctoral journey many opportunities arose for me to present my research, to a number of different audiences, however, the one I found most useful was the 3-minute thesis competition. The competition required me to produce a one slide</w:t>
      </w:r>
      <w:r w:rsidR="00AC7904">
        <w:rPr>
          <w:rFonts w:ascii="Arial" w:hAnsi="Arial" w:cs="Arial"/>
          <w:sz w:val="22"/>
          <w:szCs w:val="22"/>
        </w:rPr>
        <w:t xml:space="preserve"> attention-grabbing</w:t>
      </w:r>
      <w:r w:rsidRPr="00082240">
        <w:rPr>
          <w:rFonts w:ascii="Arial" w:hAnsi="Arial" w:cs="Arial"/>
          <w:sz w:val="22"/>
          <w:szCs w:val="22"/>
        </w:rPr>
        <w:t xml:space="preserve"> summary of my entire research, which can be seen in figure 1.</w:t>
      </w:r>
      <w:r w:rsidR="00EC6C03">
        <w:rPr>
          <w:rFonts w:ascii="Arial" w:hAnsi="Arial" w:cs="Arial"/>
          <w:sz w:val="22"/>
          <w:szCs w:val="22"/>
        </w:rPr>
        <w:t>1</w:t>
      </w:r>
      <w:r>
        <w:rPr>
          <w:rFonts w:ascii="Arial" w:hAnsi="Arial" w:cs="Arial"/>
          <w:sz w:val="22"/>
          <w:szCs w:val="22"/>
        </w:rPr>
        <w:t>.</w:t>
      </w:r>
    </w:p>
    <w:p w14:paraId="23C508C9" w14:textId="77777777" w:rsidR="00D532FC" w:rsidRDefault="00D532FC" w:rsidP="003A65C1">
      <w:pPr>
        <w:spacing w:line="360" w:lineRule="auto"/>
        <w:jc w:val="both"/>
        <w:rPr>
          <w:rFonts w:ascii="Arial" w:hAnsi="Arial" w:cs="Arial"/>
          <w:sz w:val="22"/>
          <w:szCs w:val="22"/>
        </w:rPr>
      </w:pPr>
    </w:p>
    <w:p w14:paraId="61922119" w14:textId="7054EF69" w:rsidR="0001202E" w:rsidRDefault="00AC7904" w:rsidP="003A65C1">
      <w:pPr>
        <w:spacing w:line="360" w:lineRule="auto"/>
        <w:jc w:val="both"/>
        <w:rPr>
          <w:rFonts w:ascii="Arial" w:hAnsi="Arial" w:cs="Arial"/>
          <w:sz w:val="22"/>
          <w:szCs w:val="22"/>
        </w:rPr>
      </w:pPr>
      <w:r>
        <w:rPr>
          <w:rFonts w:ascii="Arial" w:hAnsi="Arial" w:cs="Arial"/>
          <w:b/>
          <w:noProof/>
          <w:sz w:val="22"/>
          <w:szCs w:val="22"/>
          <w:u w:val="single"/>
        </w:rPr>
        <w:drawing>
          <wp:inline distT="0" distB="0" distL="0" distR="0" wp14:anchorId="4FFF1A50" wp14:editId="32A5F8C3">
            <wp:extent cx="5262880" cy="2975610"/>
            <wp:effectExtent l="0" t="0" r="0" b="0"/>
            <wp:docPr id="70" name="Picture 70" descr="A snakes and ladders game board showing journey of the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nakes and ladders game board showing journey of the students"/>
                    <pic:cNvPicPr/>
                  </pic:nvPicPr>
                  <pic:blipFill>
                    <a:blip r:embed="rId12">
                      <a:extLst>
                        <a:ext uri="{28A0092B-C50C-407E-A947-70E740481C1C}">
                          <a14:useLocalDpi xmlns:a14="http://schemas.microsoft.com/office/drawing/2010/main" val="0"/>
                        </a:ext>
                      </a:extLst>
                    </a:blip>
                    <a:stretch>
                      <a:fillRect/>
                    </a:stretch>
                  </pic:blipFill>
                  <pic:spPr>
                    <a:xfrm>
                      <a:off x="0" y="0"/>
                      <a:ext cx="5262880" cy="2975610"/>
                    </a:xfrm>
                    <a:prstGeom prst="rect">
                      <a:avLst/>
                    </a:prstGeom>
                  </pic:spPr>
                </pic:pic>
              </a:graphicData>
            </a:graphic>
          </wp:inline>
        </w:drawing>
      </w:r>
    </w:p>
    <w:p w14:paraId="080AD76F" w14:textId="2CBBA0F4" w:rsidR="0001202E" w:rsidRPr="002A29B0" w:rsidRDefault="0001202E" w:rsidP="002A29B0">
      <w:pPr>
        <w:spacing w:line="360" w:lineRule="auto"/>
        <w:jc w:val="right"/>
        <w:rPr>
          <w:b/>
        </w:rPr>
      </w:pPr>
      <w:r w:rsidRPr="00E111D2">
        <w:rPr>
          <w:b/>
        </w:rPr>
        <w:t>Figure 1.1: 3-min</w:t>
      </w:r>
      <w:r w:rsidR="00ED1468">
        <w:rPr>
          <w:b/>
        </w:rPr>
        <w:t>ute</w:t>
      </w:r>
      <w:r w:rsidRPr="00E111D2">
        <w:rPr>
          <w:b/>
        </w:rPr>
        <w:t>-thesis PowerPoint slide presentation</w:t>
      </w:r>
    </w:p>
    <w:p w14:paraId="0A42F517" w14:textId="77777777" w:rsidR="00EC6C03" w:rsidRDefault="00EC6C03" w:rsidP="0001202E">
      <w:pPr>
        <w:spacing w:line="360" w:lineRule="auto"/>
        <w:jc w:val="both"/>
        <w:rPr>
          <w:rFonts w:ascii="Arial" w:hAnsi="Arial" w:cs="Arial"/>
          <w:sz w:val="22"/>
          <w:szCs w:val="22"/>
        </w:rPr>
      </w:pPr>
    </w:p>
    <w:p w14:paraId="1DF35816" w14:textId="77777777" w:rsidR="00D532FC" w:rsidRDefault="00D532FC" w:rsidP="0001202E">
      <w:pPr>
        <w:spacing w:line="360" w:lineRule="auto"/>
        <w:jc w:val="both"/>
        <w:rPr>
          <w:rFonts w:ascii="Arial" w:hAnsi="Arial" w:cs="Arial"/>
          <w:sz w:val="22"/>
          <w:szCs w:val="22"/>
        </w:rPr>
      </w:pPr>
    </w:p>
    <w:p w14:paraId="22F76CE8" w14:textId="3C44295B" w:rsidR="0001202E" w:rsidRPr="00082240" w:rsidRDefault="0001202E" w:rsidP="0001202E">
      <w:pPr>
        <w:spacing w:line="360" w:lineRule="auto"/>
        <w:jc w:val="both"/>
        <w:rPr>
          <w:rFonts w:ascii="Arial" w:hAnsi="Arial" w:cs="Arial"/>
          <w:sz w:val="22"/>
          <w:szCs w:val="22"/>
        </w:rPr>
      </w:pPr>
      <w:r w:rsidRPr="00082240">
        <w:rPr>
          <w:rFonts w:ascii="Arial" w:hAnsi="Arial" w:cs="Arial"/>
          <w:sz w:val="22"/>
          <w:szCs w:val="22"/>
        </w:rPr>
        <w:lastRenderedPageBreak/>
        <w:t>It was</w:t>
      </w:r>
      <w:r>
        <w:rPr>
          <w:rFonts w:ascii="Arial" w:hAnsi="Arial" w:cs="Arial"/>
          <w:sz w:val="22"/>
          <w:szCs w:val="22"/>
        </w:rPr>
        <w:t xml:space="preserve"> a</w:t>
      </w:r>
      <w:r w:rsidRPr="00082240">
        <w:rPr>
          <w:rFonts w:ascii="Arial" w:hAnsi="Arial" w:cs="Arial"/>
          <w:sz w:val="22"/>
          <w:szCs w:val="22"/>
        </w:rPr>
        <w:t xml:space="preserve"> challenge to summarise all of my research into one legible interesting slide. When considering my research as a whole, I decided to use the analogy of a snakes and ladders board to represent both the ups and downs of the experiences of those I had researched. </w:t>
      </w:r>
      <w:r w:rsidR="00AC7904">
        <w:rPr>
          <w:rFonts w:ascii="Arial" w:hAnsi="Arial" w:cs="Arial"/>
          <w:sz w:val="22"/>
          <w:szCs w:val="22"/>
        </w:rPr>
        <w:t>The</w:t>
      </w:r>
      <w:r w:rsidRPr="00082240">
        <w:rPr>
          <w:rFonts w:ascii="Arial" w:hAnsi="Arial" w:cs="Arial"/>
          <w:sz w:val="22"/>
          <w:szCs w:val="22"/>
        </w:rPr>
        <w:t xml:space="preserve"> themes scattered on the board above will be explored in more detail throughout the thesis, and in particular, in the findings and discussions chapters. </w:t>
      </w:r>
    </w:p>
    <w:p w14:paraId="0919C0E0" w14:textId="77777777" w:rsidR="0001202E" w:rsidRPr="00082240" w:rsidRDefault="0001202E" w:rsidP="0001202E">
      <w:pPr>
        <w:spacing w:line="360" w:lineRule="auto"/>
        <w:jc w:val="both"/>
        <w:rPr>
          <w:rFonts w:ascii="Arial" w:hAnsi="Arial" w:cs="Arial"/>
          <w:sz w:val="22"/>
          <w:szCs w:val="22"/>
        </w:rPr>
      </w:pPr>
    </w:p>
    <w:p w14:paraId="24127F2F" w14:textId="4F69EDF4" w:rsidR="0001202E" w:rsidRDefault="0001202E" w:rsidP="0001202E">
      <w:pPr>
        <w:spacing w:line="360" w:lineRule="auto"/>
        <w:jc w:val="both"/>
        <w:rPr>
          <w:rFonts w:ascii="Arial" w:hAnsi="Arial" w:cs="Arial"/>
          <w:sz w:val="22"/>
          <w:szCs w:val="22"/>
        </w:rPr>
      </w:pPr>
      <w:r w:rsidRPr="00082240">
        <w:rPr>
          <w:rFonts w:ascii="Arial" w:hAnsi="Arial" w:cs="Arial"/>
          <w:sz w:val="22"/>
          <w:szCs w:val="22"/>
        </w:rPr>
        <w:t xml:space="preserve">I also feel that the snakes and ladders </w:t>
      </w:r>
      <w:r w:rsidRPr="00BB0718">
        <w:rPr>
          <w:rFonts w:ascii="Arial" w:hAnsi="Arial" w:cs="Arial"/>
          <w:sz w:val="22"/>
          <w:szCs w:val="22"/>
        </w:rPr>
        <w:t xml:space="preserve">board </w:t>
      </w:r>
      <w:r w:rsidR="00E12E14" w:rsidRPr="00BB0718">
        <w:rPr>
          <w:rFonts w:ascii="Arial" w:hAnsi="Arial" w:cs="Arial"/>
          <w:sz w:val="22"/>
          <w:szCs w:val="22"/>
        </w:rPr>
        <w:t>which</w:t>
      </w:r>
      <w:r w:rsidRPr="00BB0718">
        <w:rPr>
          <w:rFonts w:ascii="Arial" w:hAnsi="Arial" w:cs="Arial"/>
          <w:sz w:val="22"/>
          <w:szCs w:val="22"/>
        </w:rPr>
        <w:t xml:space="preserve"> I produced is a parallel to my own experiences in completing my doctorate. I have had moments of my own despair of slipping all the way down a snake, sometimes all the way back to the start,</w:t>
      </w:r>
      <w:r w:rsidR="0065197C" w:rsidRPr="00BB0718">
        <w:rPr>
          <w:rFonts w:ascii="Arial" w:hAnsi="Arial" w:cs="Arial"/>
          <w:sz w:val="22"/>
          <w:szCs w:val="22"/>
        </w:rPr>
        <w:t xml:space="preserve"> </w:t>
      </w:r>
      <w:r w:rsidR="00BB0718" w:rsidRPr="00BB0718">
        <w:rPr>
          <w:rFonts w:ascii="Arial" w:hAnsi="Arial" w:cs="Arial"/>
          <w:sz w:val="22"/>
          <w:szCs w:val="22"/>
        </w:rPr>
        <w:t>and</w:t>
      </w:r>
      <w:r w:rsidRPr="00BB0718">
        <w:rPr>
          <w:rFonts w:ascii="Arial" w:hAnsi="Arial" w:cs="Arial"/>
          <w:sz w:val="22"/>
          <w:szCs w:val="22"/>
        </w:rPr>
        <w:t xml:space="preserve"> </w:t>
      </w:r>
      <w:r w:rsidR="00BB0718" w:rsidRPr="00BB0718">
        <w:rPr>
          <w:rFonts w:ascii="Arial" w:hAnsi="Arial" w:cs="Arial"/>
          <w:sz w:val="22"/>
          <w:szCs w:val="22"/>
        </w:rPr>
        <w:t>then the</w:t>
      </w:r>
      <w:r w:rsidRPr="00BB0718">
        <w:rPr>
          <w:rFonts w:ascii="Arial" w:hAnsi="Arial" w:cs="Arial"/>
          <w:sz w:val="22"/>
          <w:szCs w:val="22"/>
        </w:rPr>
        <w:t xml:space="preserve"> elation of climbing a ladder and making real progress in my thinking.</w:t>
      </w:r>
      <w:r w:rsidRPr="00082240">
        <w:rPr>
          <w:rFonts w:ascii="Arial" w:hAnsi="Arial" w:cs="Arial"/>
          <w:sz w:val="22"/>
          <w:szCs w:val="22"/>
        </w:rPr>
        <w:t xml:space="preserve"> Therefore, I have chosen to use the idea of </w:t>
      </w:r>
      <w:r>
        <w:rPr>
          <w:rFonts w:ascii="Arial" w:hAnsi="Arial" w:cs="Arial"/>
          <w:sz w:val="22"/>
          <w:szCs w:val="22"/>
        </w:rPr>
        <w:t xml:space="preserve">the </w:t>
      </w:r>
      <w:r w:rsidRPr="00082240">
        <w:rPr>
          <w:rFonts w:ascii="Arial" w:hAnsi="Arial" w:cs="Arial"/>
          <w:sz w:val="22"/>
          <w:szCs w:val="22"/>
        </w:rPr>
        <w:t xml:space="preserve">snakes and ladders concept throughout my thesis to represent my personal reflections </w:t>
      </w:r>
      <w:r>
        <w:rPr>
          <w:rFonts w:ascii="Arial" w:hAnsi="Arial" w:cs="Arial"/>
          <w:sz w:val="22"/>
          <w:szCs w:val="22"/>
        </w:rPr>
        <w:t>on</w:t>
      </w:r>
      <w:r w:rsidRPr="00082240">
        <w:rPr>
          <w:rFonts w:ascii="Arial" w:hAnsi="Arial" w:cs="Arial"/>
          <w:sz w:val="22"/>
          <w:szCs w:val="22"/>
        </w:rPr>
        <w:t xml:space="preserve"> specific situations and the ups and downs I have faced during my doctoral journey.</w:t>
      </w:r>
    </w:p>
    <w:p w14:paraId="2DDA9A7C" w14:textId="77777777" w:rsidR="00A76103" w:rsidRDefault="00A76103" w:rsidP="0001202E">
      <w:pPr>
        <w:spacing w:line="360" w:lineRule="auto"/>
        <w:jc w:val="both"/>
        <w:rPr>
          <w:rFonts w:ascii="Arial" w:hAnsi="Arial" w:cs="Arial"/>
          <w:sz w:val="22"/>
          <w:szCs w:val="22"/>
        </w:rPr>
      </w:pPr>
    </w:p>
    <w:p w14:paraId="4CB4DA32" w14:textId="3C6A8CCE" w:rsidR="00A170FE" w:rsidRDefault="00A170FE" w:rsidP="00B328B4">
      <w:pPr>
        <w:spacing w:line="360" w:lineRule="auto"/>
        <w:contextualSpacing/>
        <w:jc w:val="both"/>
        <w:rPr>
          <w:rFonts w:ascii="Arial" w:hAnsi="Arial" w:cs="Arial"/>
          <w:sz w:val="22"/>
          <w:szCs w:val="22"/>
        </w:rPr>
      </w:pPr>
    </w:p>
    <w:p w14:paraId="0CC355A8" w14:textId="1B014D71" w:rsidR="0001202E" w:rsidRPr="00082240" w:rsidRDefault="0001202E" w:rsidP="00DC7601">
      <w:pPr>
        <w:pStyle w:val="Heading2"/>
      </w:pPr>
      <w:r w:rsidRPr="00082240">
        <w:t>1.</w:t>
      </w:r>
      <w:r>
        <w:t>2</w:t>
      </w:r>
      <w:r w:rsidRPr="00082240">
        <w:t xml:space="preserve"> How is the thesis structured?</w:t>
      </w:r>
    </w:p>
    <w:p w14:paraId="3CB9BA9D" w14:textId="77777777" w:rsidR="0001202E" w:rsidRPr="00082240" w:rsidRDefault="0001202E" w:rsidP="0001202E">
      <w:pPr>
        <w:spacing w:line="360" w:lineRule="auto"/>
        <w:contextualSpacing/>
        <w:jc w:val="both"/>
        <w:rPr>
          <w:rFonts w:ascii="Arial" w:hAnsi="Arial" w:cs="Arial"/>
          <w:sz w:val="22"/>
          <w:szCs w:val="22"/>
        </w:rPr>
      </w:pPr>
    </w:p>
    <w:p w14:paraId="77FA44B7" w14:textId="1B9B4A42" w:rsidR="00C319DA" w:rsidRDefault="0001202E" w:rsidP="0001202E">
      <w:pPr>
        <w:spacing w:line="360" w:lineRule="auto"/>
        <w:contextualSpacing/>
        <w:jc w:val="both"/>
        <w:rPr>
          <w:rFonts w:ascii="Arial" w:hAnsi="Arial" w:cs="Arial"/>
          <w:sz w:val="22"/>
          <w:szCs w:val="22"/>
        </w:rPr>
      </w:pPr>
      <w:r w:rsidRPr="00082240">
        <w:rPr>
          <w:rFonts w:ascii="Arial" w:hAnsi="Arial" w:cs="Arial"/>
          <w:sz w:val="22"/>
          <w:szCs w:val="22"/>
        </w:rPr>
        <w:t xml:space="preserve">The thesis continues with chapter two, </w:t>
      </w:r>
      <w:r w:rsidR="00E93D60">
        <w:rPr>
          <w:rFonts w:ascii="Arial" w:hAnsi="Arial" w:cs="Arial"/>
          <w:sz w:val="22"/>
          <w:szCs w:val="22"/>
        </w:rPr>
        <w:t>‘The context and background to my study’. This chapter provides the personal, political and historical context providing the background for my research.</w:t>
      </w:r>
    </w:p>
    <w:p w14:paraId="2D2164DB" w14:textId="77777777" w:rsidR="00C319DA" w:rsidRDefault="00C319DA" w:rsidP="0001202E">
      <w:pPr>
        <w:spacing w:line="360" w:lineRule="auto"/>
        <w:contextualSpacing/>
        <w:jc w:val="both"/>
        <w:rPr>
          <w:rFonts w:ascii="Arial" w:hAnsi="Arial" w:cs="Arial"/>
          <w:sz w:val="22"/>
          <w:szCs w:val="22"/>
        </w:rPr>
      </w:pPr>
    </w:p>
    <w:p w14:paraId="3C38F5CC" w14:textId="00A4EB64" w:rsidR="0001202E" w:rsidRPr="00082240" w:rsidRDefault="00C319DA" w:rsidP="0001202E">
      <w:pPr>
        <w:spacing w:line="360" w:lineRule="auto"/>
        <w:contextualSpacing/>
        <w:jc w:val="both"/>
        <w:rPr>
          <w:rFonts w:ascii="Arial" w:hAnsi="Arial" w:cs="Arial"/>
          <w:sz w:val="22"/>
          <w:szCs w:val="22"/>
          <w:u w:val="single"/>
        </w:rPr>
      </w:pPr>
      <w:r>
        <w:rPr>
          <w:rFonts w:ascii="Arial" w:hAnsi="Arial" w:cs="Arial"/>
          <w:sz w:val="22"/>
          <w:szCs w:val="22"/>
        </w:rPr>
        <w:t xml:space="preserve">Chapter three is a </w:t>
      </w:r>
      <w:r w:rsidR="0001202E" w:rsidRPr="00082240">
        <w:rPr>
          <w:rFonts w:ascii="Arial" w:hAnsi="Arial" w:cs="Arial"/>
          <w:sz w:val="22"/>
          <w:szCs w:val="22"/>
        </w:rPr>
        <w:t>‘Literature review’</w:t>
      </w:r>
      <w:r>
        <w:rPr>
          <w:rFonts w:ascii="Arial" w:hAnsi="Arial" w:cs="Arial"/>
          <w:sz w:val="22"/>
          <w:szCs w:val="22"/>
        </w:rPr>
        <w:t xml:space="preserve"> with</w:t>
      </w:r>
      <w:r w:rsidR="0001202E" w:rsidRPr="00082240">
        <w:rPr>
          <w:rFonts w:ascii="Arial" w:hAnsi="Arial" w:cs="Arial"/>
          <w:sz w:val="22"/>
          <w:szCs w:val="22"/>
        </w:rPr>
        <w:t xml:space="preserve"> literature presented from three perspectives to show the</w:t>
      </w:r>
      <w:r w:rsidR="0001202E">
        <w:rPr>
          <w:rFonts w:ascii="Arial" w:hAnsi="Arial" w:cs="Arial"/>
          <w:sz w:val="22"/>
          <w:szCs w:val="22"/>
        </w:rPr>
        <w:t xml:space="preserve"> layers and</w:t>
      </w:r>
      <w:r w:rsidR="0001202E" w:rsidRPr="00082240">
        <w:rPr>
          <w:rFonts w:ascii="Arial" w:hAnsi="Arial" w:cs="Arial"/>
          <w:sz w:val="22"/>
          <w:szCs w:val="22"/>
        </w:rPr>
        <w:t xml:space="preserve"> scope of the research</w:t>
      </w:r>
      <w:r w:rsidR="0001202E">
        <w:rPr>
          <w:rFonts w:ascii="Arial" w:hAnsi="Arial" w:cs="Arial"/>
          <w:sz w:val="22"/>
          <w:szCs w:val="22"/>
        </w:rPr>
        <w:t>. The literature tells the tale of the policymakers, teachers and finally students.</w:t>
      </w:r>
      <w:r w:rsidR="0001202E" w:rsidRPr="00082240">
        <w:rPr>
          <w:rFonts w:ascii="Arial" w:hAnsi="Arial" w:cs="Arial"/>
          <w:sz w:val="22"/>
          <w:szCs w:val="22"/>
        </w:rPr>
        <w:t xml:space="preserve"> Each perspective provides a theoretical backdrop for my findings.</w:t>
      </w:r>
    </w:p>
    <w:p w14:paraId="703A6800" w14:textId="77777777" w:rsidR="0001202E" w:rsidRPr="00082240" w:rsidRDefault="0001202E" w:rsidP="0001202E">
      <w:pPr>
        <w:spacing w:line="360" w:lineRule="auto"/>
        <w:contextualSpacing/>
        <w:jc w:val="both"/>
        <w:rPr>
          <w:rFonts w:ascii="Arial" w:hAnsi="Arial" w:cs="Arial"/>
          <w:sz w:val="22"/>
          <w:szCs w:val="22"/>
        </w:rPr>
      </w:pPr>
    </w:p>
    <w:p w14:paraId="0BB4C07D" w14:textId="51F659B7" w:rsidR="0001202E" w:rsidRPr="00082240" w:rsidRDefault="0001202E" w:rsidP="0001202E">
      <w:pPr>
        <w:spacing w:line="360" w:lineRule="auto"/>
        <w:contextualSpacing/>
        <w:jc w:val="both"/>
        <w:rPr>
          <w:rFonts w:ascii="Arial" w:hAnsi="Arial" w:cs="Arial"/>
          <w:sz w:val="22"/>
          <w:szCs w:val="22"/>
        </w:rPr>
      </w:pPr>
      <w:r w:rsidRPr="00082240">
        <w:rPr>
          <w:rFonts w:ascii="Arial" w:hAnsi="Arial" w:cs="Arial"/>
          <w:sz w:val="22"/>
          <w:szCs w:val="22"/>
        </w:rPr>
        <w:t xml:space="preserve">Chapter </w:t>
      </w:r>
      <w:r w:rsidR="00C319DA">
        <w:rPr>
          <w:rFonts w:ascii="Arial" w:hAnsi="Arial" w:cs="Arial"/>
          <w:sz w:val="22"/>
          <w:szCs w:val="22"/>
        </w:rPr>
        <w:t>four is entitled</w:t>
      </w:r>
      <w:r w:rsidRPr="00082240">
        <w:rPr>
          <w:rFonts w:ascii="Arial" w:hAnsi="Arial" w:cs="Arial"/>
          <w:sz w:val="22"/>
          <w:szCs w:val="22"/>
        </w:rPr>
        <w:t xml:space="preserve"> ‘Research design, methodology and methods’ </w:t>
      </w:r>
      <w:r w:rsidR="00C319DA">
        <w:rPr>
          <w:rFonts w:ascii="Arial" w:hAnsi="Arial" w:cs="Arial"/>
          <w:sz w:val="22"/>
          <w:szCs w:val="22"/>
        </w:rPr>
        <w:t xml:space="preserve">and </w:t>
      </w:r>
      <w:r w:rsidRPr="00082240">
        <w:rPr>
          <w:rFonts w:ascii="Arial" w:hAnsi="Arial" w:cs="Arial"/>
          <w:sz w:val="22"/>
          <w:szCs w:val="22"/>
        </w:rPr>
        <w:t>outlines my theoretical rationale and research design. It examines the methods I have used and how they answer my research questions.</w:t>
      </w:r>
    </w:p>
    <w:p w14:paraId="304931E2" w14:textId="77777777" w:rsidR="0001202E" w:rsidRPr="00082240" w:rsidRDefault="0001202E" w:rsidP="0001202E">
      <w:pPr>
        <w:spacing w:line="360" w:lineRule="auto"/>
        <w:contextualSpacing/>
        <w:jc w:val="both"/>
        <w:rPr>
          <w:rFonts w:ascii="Arial" w:hAnsi="Arial" w:cs="Arial"/>
          <w:sz w:val="22"/>
          <w:szCs w:val="22"/>
        </w:rPr>
      </w:pPr>
    </w:p>
    <w:p w14:paraId="030B86F8" w14:textId="78A80B63" w:rsidR="0001202E" w:rsidRPr="00082240" w:rsidRDefault="0001202E" w:rsidP="0001202E">
      <w:pPr>
        <w:spacing w:line="360" w:lineRule="auto"/>
        <w:contextualSpacing/>
        <w:jc w:val="both"/>
        <w:rPr>
          <w:rFonts w:ascii="Arial" w:hAnsi="Arial" w:cs="Arial"/>
          <w:sz w:val="22"/>
          <w:szCs w:val="22"/>
        </w:rPr>
      </w:pPr>
      <w:r w:rsidRPr="00082240">
        <w:rPr>
          <w:rFonts w:ascii="Arial" w:hAnsi="Arial" w:cs="Arial"/>
          <w:sz w:val="22"/>
          <w:szCs w:val="22"/>
        </w:rPr>
        <w:t>Chapter f</w:t>
      </w:r>
      <w:r w:rsidR="00C319DA">
        <w:rPr>
          <w:rFonts w:ascii="Arial" w:hAnsi="Arial" w:cs="Arial"/>
          <w:sz w:val="22"/>
          <w:szCs w:val="22"/>
        </w:rPr>
        <w:t>ive</w:t>
      </w:r>
      <w:r w:rsidRPr="00082240">
        <w:rPr>
          <w:rFonts w:ascii="Arial" w:hAnsi="Arial" w:cs="Arial"/>
          <w:sz w:val="22"/>
          <w:szCs w:val="22"/>
        </w:rPr>
        <w:t xml:space="preserve"> ‘Findings – the story of 2016-2017’ provides a narrative of the qualitative and quantitative data collected throughout the life cycle of my case study. It provides examples of the data.</w:t>
      </w:r>
    </w:p>
    <w:p w14:paraId="6C457FBA" w14:textId="77777777" w:rsidR="0001202E" w:rsidRPr="00082240" w:rsidRDefault="0001202E" w:rsidP="0001202E">
      <w:pPr>
        <w:spacing w:line="360" w:lineRule="auto"/>
        <w:contextualSpacing/>
        <w:jc w:val="both"/>
        <w:rPr>
          <w:rFonts w:ascii="Arial" w:hAnsi="Arial" w:cs="Arial"/>
          <w:sz w:val="22"/>
          <w:szCs w:val="22"/>
        </w:rPr>
      </w:pPr>
    </w:p>
    <w:p w14:paraId="41420626" w14:textId="1A74237E" w:rsidR="0001202E" w:rsidRPr="00082240" w:rsidRDefault="0001202E" w:rsidP="0001202E">
      <w:pPr>
        <w:spacing w:line="360" w:lineRule="auto"/>
        <w:contextualSpacing/>
        <w:jc w:val="both"/>
        <w:rPr>
          <w:rFonts w:ascii="Arial" w:hAnsi="Arial" w:cs="Arial"/>
          <w:sz w:val="22"/>
          <w:szCs w:val="22"/>
        </w:rPr>
      </w:pPr>
      <w:r w:rsidRPr="00082240">
        <w:rPr>
          <w:rFonts w:ascii="Arial" w:hAnsi="Arial" w:cs="Arial"/>
          <w:sz w:val="22"/>
          <w:szCs w:val="22"/>
        </w:rPr>
        <w:t xml:space="preserve">Chapter </w:t>
      </w:r>
      <w:r w:rsidR="00C319DA">
        <w:rPr>
          <w:rFonts w:ascii="Arial" w:hAnsi="Arial" w:cs="Arial"/>
          <w:sz w:val="22"/>
          <w:szCs w:val="22"/>
        </w:rPr>
        <w:t>six</w:t>
      </w:r>
      <w:r w:rsidRPr="00082240">
        <w:rPr>
          <w:rFonts w:ascii="Arial" w:hAnsi="Arial" w:cs="Arial"/>
          <w:sz w:val="22"/>
          <w:szCs w:val="22"/>
        </w:rPr>
        <w:t xml:space="preserve"> ‘Discussions – Critical </w:t>
      </w:r>
      <w:r w:rsidR="00C319DA">
        <w:rPr>
          <w:rFonts w:ascii="Arial" w:hAnsi="Arial" w:cs="Arial"/>
          <w:sz w:val="22"/>
          <w:szCs w:val="22"/>
        </w:rPr>
        <w:t>i</w:t>
      </w:r>
      <w:r w:rsidRPr="00082240">
        <w:rPr>
          <w:rFonts w:ascii="Arial" w:hAnsi="Arial" w:cs="Arial"/>
          <w:sz w:val="22"/>
          <w:szCs w:val="22"/>
        </w:rPr>
        <w:t>ncidents’ makes use of vignettes to present</w:t>
      </w:r>
      <w:r w:rsidR="00445CD5">
        <w:rPr>
          <w:rFonts w:ascii="Arial" w:hAnsi="Arial" w:cs="Arial"/>
          <w:sz w:val="22"/>
          <w:szCs w:val="22"/>
        </w:rPr>
        <w:t xml:space="preserve"> </w:t>
      </w:r>
      <w:r w:rsidRPr="00082240">
        <w:rPr>
          <w:rFonts w:ascii="Arial" w:hAnsi="Arial" w:cs="Arial"/>
          <w:sz w:val="22"/>
          <w:szCs w:val="22"/>
        </w:rPr>
        <w:t xml:space="preserve">critical incidents of the data. These vignettes present themed analysis pulling the data together. </w:t>
      </w:r>
    </w:p>
    <w:p w14:paraId="1CF2A8DD" w14:textId="77777777" w:rsidR="0001202E" w:rsidRPr="00082240" w:rsidRDefault="0001202E" w:rsidP="0001202E">
      <w:pPr>
        <w:spacing w:line="360" w:lineRule="auto"/>
        <w:contextualSpacing/>
        <w:jc w:val="both"/>
        <w:rPr>
          <w:rFonts w:ascii="Arial" w:hAnsi="Arial" w:cs="Arial"/>
          <w:sz w:val="22"/>
          <w:szCs w:val="22"/>
        </w:rPr>
      </w:pPr>
    </w:p>
    <w:p w14:paraId="2444DD96" w14:textId="704044D3" w:rsidR="0001202E" w:rsidRPr="00082240" w:rsidRDefault="0001202E" w:rsidP="0001202E">
      <w:pPr>
        <w:spacing w:line="360" w:lineRule="auto"/>
        <w:contextualSpacing/>
        <w:jc w:val="both"/>
        <w:rPr>
          <w:rFonts w:ascii="Arial" w:hAnsi="Arial" w:cs="Arial"/>
          <w:sz w:val="22"/>
          <w:szCs w:val="22"/>
        </w:rPr>
      </w:pPr>
      <w:r w:rsidRPr="00082240">
        <w:rPr>
          <w:rFonts w:ascii="Arial" w:hAnsi="Arial" w:cs="Arial"/>
          <w:sz w:val="22"/>
          <w:szCs w:val="22"/>
        </w:rPr>
        <w:t>Chapter s</w:t>
      </w:r>
      <w:r w:rsidR="00C319DA">
        <w:rPr>
          <w:rFonts w:ascii="Arial" w:hAnsi="Arial" w:cs="Arial"/>
          <w:sz w:val="22"/>
          <w:szCs w:val="22"/>
        </w:rPr>
        <w:t>even</w:t>
      </w:r>
      <w:r w:rsidRPr="00082240">
        <w:rPr>
          <w:rFonts w:ascii="Arial" w:hAnsi="Arial" w:cs="Arial"/>
          <w:sz w:val="22"/>
          <w:szCs w:val="22"/>
        </w:rPr>
        <w:t xml:space="preserve"> ‘Conclusion’ clearly articulates my contribution to knowledge and offers suggestions for further research. </w:t>
      </w:r>
    </w:p>
    <w:p w14:paraId="00F578EC" w14:textId="77777777" w:rsidR="0001202E" w:rsidRPr="00082240" w:rsidRDefault="0001202E" w:rsidP="0001202E">
      <w:pPr>
        <w:spacing w:line="360" w:lineRule="auto"/>
        <w:contextualSpacing/>
        <w:jc w:val="both"/>
        <w:rPr>
          <w:rFonts w:ascii="Arial" w:hAnsi="Arial" w:cs="Arial"/>
          <w:sz w:val="22"/>
          <w:szCs w:val="22"/>
        </w:rPr>
      </w:pPr>
    </w:p>
    <w:p w14:paraId="5EA87CEC" w14:textId="00CD4B85" w:rsidR="0001202E" w:rsidRDefault="0001202E" w:rsidP="00B328B4">
      <w:pPr>
        <w:spacing w:line="360" w:lineRule="auto"/>
        <w:contextualSpacing/>
        <w:jc w:val="both"/>
        <w:rPr>
          <w:rFonts w:ascii="Arial" w:hAnsi="Arial" w:cs="Arial"/>
          <w:sz w:val="22"/>
          <w:szCs w:val="22"/>
        </w:rPr>
      </w:pPr>
    </w:p>
    <w:p w14:paraId="5ED6E25D" w14:textId="74B6FAB3" w:rsidR="0001202E" w:rsidRDefault="0001202E" w:rsidP="00B328B4">
      <w:pPr>
        <w:spacing w:line="360" w:lineRule="auto"/>
        <w:contextualSpacing/>
        <w:jc w:val="both"/>
        <w:rPr>
          <w:rFonts w:ascii="Arial" w:hAnsi="Arial" w:cs="Arial"/>
          <w:sz w:val="22"/>
          <w:szCs w:val="22"/>
        </w:rPr>
      </w:pPr>
    </w:p>
    <w:p w14:paraId="2ABCA66E" w14:textId="2249981D" w:rsidR="0001202E" w:rsidRDefault="0001202E" w:rsidP="00B328B4">
      <w:pPr>
        <w:spacing w:line="360" w:lineRule="auto"/>
        <w:contextualSpacing/>
        <w:jc w:val="both"/>
        <w:rPr>
          <w:rFonts w:ascii="Arial" w:hAnsi="Arial" w:cs="Arial"/>
          <w:sz w:val="22"/>
          <w:szCs w:val="22"/>
        </w:rPr>
      </w:pPr>
    </w:p>
    <w:p w14:paraId="7C5D5551" w14:textId="239EFAE4" w:rsidR="0001202E" w:rsidRDefault="0001202E" w:rsidP="00B328B4">
      <w:pPr>
        <w:spacing w:line="360" w:lineRule="auto"/>
        <w:contextualSpacing/>
        <w:jc w:val="both"/>
        <w:rPr>
          <w:rFonts w:ascii="Arial" w:hAnsi="Arial" w:cs="Arial"/>
          <w:sz w:val="22"/>
          <w:szCs w:val="22"/>
        </w:rPr>
      </w:pPr>
    </w:p>
    <w:p w14:paraId="250BB70D" w14:textId="4D7A265E" w:rsidR="0001202E" w:rsidRDefault="0001202E" w:rsidP="00B328B4">
      <w:pPr>
        <w:spacing w:line="360" w:lineRule="auto"/>
        <w:contextualSpacing/>
        <w:jc w:val="both"/>
        <w:rPr>
          <w:rFonts w:ascii="Arial" w:hAnsi="Arial" w:cs="Arial"/>
          <w:sz w:val="22"/>
          <w:szCs w:val="22"/>
        </w:rPr>
      </w:pPr>
    </w:p>
    <w:p w14:paraId="621ECA46" w14:textId="5242CF5F" w:rsidR="0001202E" w:rsidRDefault="0001202E" w:rsidP="00B328B4">
      <w:pPr>
        <w:spacing w:line="360" w:lineRule="auto"/>
        <w:contextualSpacing/>
        <w:jc w:val="both"/>
        <w:rPr>
          <w:rFonts w:ascii="Arial" w:hAnsi="Arial" w:cs="Arial"/>
          <w:sz w:val="22"/>
          <w:szCs w:val="22"/>
        </w:rPr>
      </w:pPr>
    </w:p>
    <w:p w14:paraId="681A5796" w14:textId="77777777" w:rsidR="0001202E" w:rsidRDefault="0001202E" w:rsidP="00B328B4">
      <w:pPr>
        <w:spacing w:line="360" w:lineRule="auto"/>
        <w:contextualSpacing/>
        <w:jc w:val="both"/>
        <w:rPr>
          <w:rFonts w:ascii="Arial" w:hAnsi="Arial" w:cs="Arial"/>
          <w:sz w:val="22"/>
          <w:szCs w:val="22"/>
        </w:rPr>
      </w:pPr>
    </w:p>
    <w:p w14:paraId="5BCE15E5" w14:textId="0C2AE12A" w:rsidR="00A170FE" w:rsidRDefault="00A170FE" w:rsidP="00B328B4">
      <w:pPr>
        <w:spacing w:line="360" w:lineRule="auto"/>
        <w:contextualSpacing/>
        <w:jc w:val="both"/>
        <w:rPr>
          <w:rFonts w:ascii="Arial" w:hAnsi="Arial" w:cs="Arial"/>
          <w:sz w:val="22"/>
          <w:szCs w:val="22"/>
        </w:rPr>
      </w:pPr>
    </w:p>
    <w:p w14:paraId="640CBC1B" w14:textId="57994C52" w:rsidR="00A170FE" w:rsidRDefault="00A170FE" w:rsidP="00B328B4">
      <w:pPr>
        <w:spacing w:line="360" w:lineRule="auto"/>
        <w:contextualSpacing/>
        <w:jc w:val="both"/>
        <w:rPr>
          <w:rFonts w:ascii="Arial" w:hAnsi="Arial" w:cs="Arial"/>
          <w:sz w:val="22"/>
          <w:szCs w:val="22"/>
        </w:rPr>
      </w:pPr>
    </w:p>
    <w:p w14:paraId="09ADDE62" w14:textId="5299C13B" w:rsidR="00A170FE" w:rsidRDefault="00A170FE" w:rsidP="00B328B4">
      <w:pPr>
        <w:spacing w:line="360" w:lineRule="auto"/>
        <w:contextualSpacing/>
        <w:jc w:val="both"/>
        <w:rPr>
          <w:rFonts w:ascii="Arial" w:hAnsi="Arial" w:cs="Arial"/>
          <w:sz w:val="22"/>
          <w:szCs w:val="22"/>
        </w:rPr>
      </w:pPr>
    </w:p>
    <w:p w14:paraId="6F96C86D" w14:textId="0693EF31" w:rsidR="00A85A92" w:rsidRDefault="00A85A92" w:rsidP="00B328B4">
      <w:pPr>
        <w:spacing w:line="360" w:lineRule="auto"/>
        <w:contextualSpacing/>
        <w:jc w:val="both"/>
        <w:rPr>
          <w:rFonts w:ascii="Arial" w:hAnsi="Arial" w:cs="Arial"/>
          <w:sz w:val="22"/>
          <w:szCs w:val="22"/>
        </w:rPr>
      </w:pPr>
    </w:p>
    <w:p w14:paraId="744BEC5C" w14:textId="1FB78327" w:rsidR="00A85A92" w:rsidRDefault="00A85A92" w:rsidP="00B328B4">
      <w:pPr>
        <w:spacing w:line="360" w:lineRule="auto"/>
        <w:contextualSpacing/>
        <w:jc w:val="both"/>
        <w:rPr>
          <w:rFonts w:ascii="Arial" w:hAnsi="Arial" w:cs="Arial"/>
          <w:sz w:val="22"/>
          <w:szCs w:val="22"/>
        </w:rPr>
      </w:pPr>
    </w:p>
    <w:p w14:paraId="5E2F4137" w14:textId="57EFF824" w:rsidR="00A85A92" w:rsidRDefault="00D532FC" w:rsidP="00B328B4">
      <w:pPr>
        <w:spacing w:line="360" w:lineRule="auto"/>
        <w:contextualSpacing/>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1312" behindDoc="0" locked="0" layoutInCell="1" allowOverlap="1" wp14:anchorId="48D10D89" wp14:editId="34907D3C">
                <wp:simplePos x="0" y="0"/>
                <wp:positionH relativeFrom="margin">
                  <wp:align>center</wp:align>
                </wp:positionH>
                <wp:positionV relativeFrom="margin">
                  <wp:align>center</wp:align>
                </wp:positionV>
                <wp:extent cx="3942413" cy="2166079"/>
                <wp:effectExtent l="0" t="0" r="0" b="5715"/>
                <wp:wrapSquare wrapText="bothSides"/>
                <wp:docPr id="2" name="Text Box 2"/>
                <wp:cNvGraphicFramePr/>
                <a:graphic xmlns:a="http://schemas.openxmlformats.org/drawingml/2006/main">
                  <a:graphicData uri="http://schemas.microsoft.com/office/word/2010/wordprocessingShape">
                    <wps:wsp>
                      <wps:cNvSpPr txBox="1"/>
                      <wps:spPr>
                        <a:xfrm>
                          <a:off x="0" y="0"/>
                          <a:ext cx="3942413" cy="2166079"/>
                        </a:xfrm>
                        <a:prstGeom prst="rect">
                          <a:avLst/>
                        </a:prstGeom>
                        <a:solidFill>
                          <a:schemeClr val="lt1"/>
                        </a:solidFill>
                        <a:ln w="6350">
                          <a:noFill/>
                        </a:ln>
                      </wps:spPr>
                      <wps:txbx>
                        <w:txbxContent>
                          <w:p w14:paraId="62B210D2" w14:textId="524860D3" w:rsidR="00C944D0" w:rsidRPr="003A4C14" w:rsidRDefault="00C944D0" w:rsidP="00A85A92">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Two</w:t>
                            </w:r>
                          </w:p>
                          <w:p w14:paraId="643C22BA" w14:textId="77777777" w:rsidR="00C944D0" w:rsidRPr="003A4C14" w:rsidRDefault="00C944D0" w:rsidP="00A85A92">
                            <w:pPr>
                              <w:pBdr>
                                <w:bottom w:val="single" w:sz="12" w:space="1" w:color="auto"/>
                              </w:pBdr>
                              <w:jc w:val="center"/>
                              <w:rPr>
                                <w:rFonts w:ascii="Arial" w:hAnsi="Arial" w:cs="Arial"/>
                                <w:b/>
                              </w:rPr>
                            </w:pPr>
                          </w:p>
                          <w:p w14:paraId="720D1C9F" w14:textId="77777777" w:rsidR="00C944D0" w:rsidRPr="003A4C14" w:rsidRDefault="00C944D0" w:rsidP="00A85A92">
                            <w:pPr>
                              <w:jc w:val="center"/>
                              <w:rPr>
                                <w:rFonts w:ascii="Arial" w:hAnsi="Arial" w:cs="Arial"/>
                                <w:sz w:val="28"/>
                                <w:szCs w:val="28"/>
                              </w:rPr>
                            </w:pPr>
                          </w:p>
                          <w:p w14:paraId="7C1004E8" w14:textId="32A837DB" w:rsidR="00C944D0" w:rsidRPr="00A85A92" w:rsidRDefault="00C944D0" w:rsidP="00A85A92">
                            <w:pPr>
                              <w:jc w:val="center"/>
                              <w:rPr>
                                <w:rFonts w:ascii="Arial" w:hAnsi="Arial" w:cs="Arial"/>
                                <w:b/>
                                <w:sz w:val="28"/>
                                <w:szCs w:val="28"/>
                              </w:rPr>
                            </w:pPr>
                            <w:r w:rsidRPr="00A85A92">
                              <w:rPr>
                                <w:rFonts w:ascii="Arial" w:hAnsi="Arial" w:cs="Arial"/>
                                <w:b/>
                                <w:sz w:val="28"/>
                                <w:szCs w:val="28"/>
                              </w:rPr>
                              <w:t>The context and background to my study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D10D89" id="Text Box 2" o:spid="_x0000_s1027" type="#_x0000_t202" style="position:absolute;left:0;text-align:left;margin-left:0;margin-top:0;width:310.45pt;height:170.55pt;z-index:251661312;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" fillcolor="white [3201]" stroked="f" strokeweight=".5pt">
                <v:textbox>
                  <w:txbxContent>
                    <w:p w14:paraId="62B210D2" w14:textId="524860D3" w:rsidR="00C944D0" w:rsidRPr="003A4C14" w:rsidRDefault="00C944D0" w:rsidP="00A85A92">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Two</w:t>
                      </w:r>
                    </w:p>
                    <w:p w14:paraId="643C22BA" w14:textId="77777777" w:rsidR="00C944D0" w:rsidRPr="003A4C14" w:rsidRDefault="00C944D0" w:rsidP="00A85A92">
                      <w:pPr>
                        <w:pBdr>
                          <w:bottom w:val="single" w:sz="12" w:space="1" w:color="auto"/>
                        </w:pBdr>
                        <w:jc w:val="center"/>
                        <w:rPr>
                          <w:rFonts w:ascii="Arial" w:hAnsi="Arial" w:cs="Arial"/>
                          <w:b/>
                        </w:rPr>
                      </w:pPr>
                    </w:p>
                    <w:p w14:paraId="720D1C9F" w14:textId="77777777" w:rsidR="00C944D0" w:rsidRPr="003A4C14" w:rsidRDefault="00C944D0" w:rsidP="00A85A92">
                      <w:pPr>
                        <w:jc w:val="center"/>
                        <w:rPr>
                          <w:rFonts w:ascii="Arial" w:hAnsi="Arial" w:cs="Arial"/>
                          <w:sz w:val="28"/>
                          <w:szCs w:val="28"/>
                        </w:rPr>
                      </w:pPr>
                    </w:p>
                    <w:p w14:paraId="7C1004E8" w14:textId="32A837DB" w:rsidR="00C944D0" w:rsidRPr="00A85A92" w:rsidRDefault="00C944D0" w:rsidP="00A85A92">
                      <w:pPr>
                        <w:jc w:val="center"/>
                        <w:rPr>
                          <w:rFonts w:ascii="Arial" w:hAnsi="Arial" w:cs="Arial"/>
                          <w:b/>
                          <w:sz w:val="28"/>
                          <w:szCs w:val="28"/>
                        </w:rPr>
                      </w:pPr>
                      <w:r w:rsidRPr="00A85A92">
                        <w:rPr>
                          <w:rFonts w:ascii="Arial" w:hAnsi="Arial" w:cs="Arial"/>
                          <w:b/>
                          <w:sz w:val="28"/>
                          <w:szCs w:val="28"/>
                        </w:rPr>
                        <w:t>The context and background to my study</w:t>
                      </w:r>
                    </w:p>
                  </w:txbxContent>
                </v:textbox>
                <w10:wrap type="square" anchorx="margin" anchory="margin"/>
              </v:shape>
            </w:pict>
          </mc:Fallback>
        </mc:AlternateContent>
      </w:r>
    </w:p>
    <w:p w14:paraId="67BE54D0" w14:textId="56DC2270" w:rsidR="00A85A92" w:rsidRDefault="00A85A92" w:rsidP="00B328B4">
      <w:pPr>
        <w:spacing w:line="360" w:lineRule="auto"/>
        <w:contextualSpacing/>
        <w:jc w:val="both"/>
        <w:rPr>
          <w:rFonts w:ascii="Arial" w:hAnsi="Arial" w:cs="Arial"/>
          <w:sz w:val="22"/>
          <w:szCs w:val="22"/>
        </w:rPr>
      </w:pPr>
    </w:p>
    <w:p w14:paraId="2B3738F5" w14:textId="3F48903C" w:rsidR="00A85A92" w:rsidRDefault="00A85A92" w:rsidP="00B328B4">
      <w:pPr>
        <w:spacing w:line="360" w:lineRule="auto"/>
        <w:contextualSpacing/>
        <w:jc w:val="both"/>
        <w:rPr>
          <w:rFonts w:ascii="Arial" w:hAnsi="Arial" w:cs="Arial"/>
          <w:sz w:val="22"/>
          <w:szCs w:val="22"/>
        </w:rPr>
      </w:pPr>
    </w:p>
    <w:p w14:paraId="4F5EB960" w14:textId="7FFA8891" w:rsidR="00A85A92" w:rsidRDefault="00A85A92" w:rsidP="00B328B4">
      <w:pPr>
        <w:spacing w:line="360" w:lineRule="auto"/>
        <w:contextualSpacing/>
        <w:jc w:val="both"/>
        <w:rPr>
          <w:rFonts w:ascii="Arial" w:hAnsi="Arial" w:cs="Arial"/>
          <w:sz w:val="22"/>
          <w:szCs w:val="22"/>
        </w:rPr>
      </w:pPr>
    </w:p>
    <w:p w14:paraId="49560F2C" w14:textId="0590E56D" w:rsidR="00A85A92" w:rsidRDefault="00A85A92" w:rsidP="00B328B4">
      <w:pPr>
        <w:spacing w:line="360" w:lineRule="auto"/>
        <w:contextualSpacing/>
        <w:jc w:val="both"/>
        <w:rPr>
          <w:rFonts w:ascii="Arial" w:hAnsi="Arial" w:cs="Arial"/>
          <w:sz w:val="22"/>
          <w:szCs w:val="22"/>
        </w:rPr>
      </w:pPr>
    </w:p>
    <w:p w14:paraId="22BE434B" w14:textId="78284CAA" w:rsidR="00A85A92" w:rsidRDefault="00A85A92" w:rsidP="00B328B4">
      <w:pPr>
        <w:spacing w:line="360" w:lineRule="auto"/>
        <w:contextualSpacing/>
        <w:jc w:val="both"/>
        <w:rPr>
          <w:rFonts w:ascii="Arial" w:hAnsi="Arial" w:cs="Arial"/>
          <w:sz w:val="22"/>
          <w:szCs w:val="22"/>
        </w:rPr>
      </w:pPr>
    </w:p>
    <w:p w14:paraId="3D120D58" w14:textId="7896BEE9" w:rsidR="00A85A92" w:rsidRDefault="00A85A92" w:rsidP="00B328B4">
      <w:pPr>
        <w:spacing w:line="360" w:lineRule="auto"/>
        <w:contextualSpacing/>
        <w:jc w:val="both"/>
        <w:rPr>
          <w:rFonts w:ascii="Arial" w:hAnsi="Arial" w:cs="Arial"/>
          <w:sz w:val="22"/>
          <w:szCs w:val="22"/>
        </w:rPr>
      </w:pPr>
    </w:p>
    <w:p w14:paraId="4A26D799" w14:textId="4F29D23C" w:rsidR="00A85A92" w:rsidRDefault="00A85A92" w:rsidP="00B328B4">
      <w:pPr>
        <w:spacing w:line="360" w:lineRule="auto"/>
        <w:contextualSpacing/>
        <w:jc w:val="both"/>
        <w:rPr>
          <w:rFonts w:ascii="Arial" w:hAnsi="Arial" w:cs="Arial"/>
          <w:sz w:val="22"/>
          <w:szCs w:val="22"/>
        </w:rPr>
      </w:pPr>
    </w:p>
    <w:p w14:paraId="127336D8" w14:textId="075E22A3" w:rsidR="00A85A92" w:rsidRDefault="00A85A92" w:rsidP="00B328B4">
      <w:pPr>
        <w:spacing w:line="360" w:lineRule="auto"/>
        <w:contextualSpacing/>
        <w:jc w:val="both"/>
        <w:rPr>
          <w:rFonts w:ascii="Arial" w:hAnsi="Arial" w:cs="Arial"/>
          <w:sz w:val="22"/>
          <w:szCs w:val="22"/>
        </w:rPr>
      </w:pPr>
    </w:p>
    <w:p w14:paraId="01835BEB" w14:textId="2769E52B" w:rsidR="00A85A92" w:rsidRDefault="00A85A92" w:rsidP="00B328B4">
      <w:pPr>
        <w:spacing w:line="360" w:lineRule="auto"/>
        <w:contextualSpacing/>
        <w:jc w:val="both"/>
        <w:rPr>
          <w:rFonts w:ascii="Arial" w:hAnsi="Arial" w:cs="Arial"/>
          <w:sz w:val="22"/>
          <w:szCs w:val="22"/>
        </w:rPr>
      </w:pPr>
    </w:p>
    <w:p w14:paraId="24896F33" w14:textId="477BCEEE" w:rsidR="00A85A92" w:rsidRDefault="00A85A92" w:rsidP="00B328B4">
      <w:pPr>
        <w:spacing w:line="360" w:lineRule="auto"/>
        <w:contextualSpacing/>
        <w:jc w:val="both"/>
        <w:rPr>
          <w:rFonts w:ascii="Arial" w:hAnsi="Arial" w:cs="Arial"/>
          <w:sz w:val="22"/>
          <w:szCs w:val="22"/>
        </w:rPr>
      </w:pPr>
    </w:p>
    <w:p w14:paraId="73BE6905" w14:textId="6ACFE431" w:rsidR="00A85A92" w:rsidRDefault="00A85A92" w:rsidP="00B328B4">
      <w:pPr>
        <w:spacing w:line="360" w:lineRule="auto"/>
        <w:contextualSpacing/>
        <w:jc w:val="both"/>
        <w:rPr>
          <w:rFonts w:ascii="Arial" w:hAnsi="Arial" w:cs="Arial"/>
          <w:sz w:val="22"/>
          <w:szCs w:val="22"/>
        </w:rPr>
      </w:pPr>
    </w:p>
    <w:p w14:paraId="447223E9" w14:textId="69D88213" w:rsidR="00A85A92" w:rsidRDefault="00A85A92" w:rsidP="00B328B4">
      <w:pPr>
        <w:spacing w:line="360" w:lineRule="auto"/>
        <w:contextualSpacing/>
        <w:jc w:val="both"/>
        <w:rPr>
          <w:rFonts w:ascii="Arial" w:hAnsi="Arial" w:cs="Arial"/>
          <w:sz w:val="22"/>
          <w:szCs w:val="22"/>
        </w:rPr>
      </w:pPr>
    </w:p>
    <w:p w14:paraId="32030A57" w14:textId="39B0739D" w:rsidR="00A85A92" w:rsidRDefault="00A85A92" w:rsidP="00B328B4">
      <w:pPr>
        <w:spacing w:line="360" w:lineRule="auto"/>
        <w:contextualSpacing/>
        <w:jc w:val="both"/>
        <w:rPr>
          <w:rFonts w:ascii="Arial" w:hAnsi="Arial" w:cs="Arial"/>
          <w:sz w:val="22"/>
          <w:szCs w:val="22"/>
        </w:rPr>
      </w:pPr>
    </w:p>
    <w:p w14:paraId="415016DE" w14:textId="388A0B68" w:rsidR="00A85A92" w:rsidRDefault="00A85A92" w:rsidP="00B328B4">
      <w:pPr>
        <w:spacing w:line="360" w:lineRule="auto"/>
        <w:contextualSpacing/>
        <w:jc w:val="both"/>
        <w:rPr>
          <w:rFonts w:ascii="Arial" w:hAnsi="Arial" w:cs="Arial"/>
          <w:sz w:val="22"/>
          <w:szCs w:val="22"/>
        </w:rPr>
      </w:pPr>
    </w:p>
    <w:p w14:paraId="22E45692" w14:textId="2CD9E4F3" w:rsidR="00A85A92" w:rsidRDefault="00A85A92" w:rsidP="00B328B4">
      <w:pPr>
        <w:spacing w:line="360" w:lineRule="auto"/>
        <w:contextualSpacing/>
        <w:jc w:val="both"/>
        <w:rPr>
          <w:rFonts w:ascii="Arial" w:hAnsi="Arial" w:cs="Arial"/>
          <w:sz w:val="22"/>
          <w:szCs w:val="22"/>
        </w:rPr>
      </w:pPr>
    </w:p>
    <w:p w14:paraId="3E3103D0" w14:textId="5C453030" w:rsidR="00A85A92" w:rsidRDefault="00A85A92" w:rsidP="00B328B4">
      <w:pPr>
        <w:spacing w:line="360" w:lineRule="auto"/>
        <w:contextualSpacing/>
        <w:jc w:val="both"/>
        <w:rPr>
          <w:rFonts w:ascii="Arial" w:hAnsi="Arial" w:cs="Arial"/>
          <w:sz w:val="22"/>
          <w:szCs w:val="22"/>
        </w:rPr>
      </w:pPr>
    </w:p>
    <w:p w14:paraId="41068A0F" w14:textId="21DD9A2D" w:rsidR="00A85A92" w:rsidRDefault="00A85A92" w:rsidP="00B328B4">
      <w:pPr>
        <w:spacing w:line="360" w:lineRule="auto"/>
        <w:contextualSpacing/>
        <w:jc w:val="both"/>
        <w:rPr>
          <w:rFonts w:ascii="Arial" w:hAnsi="Arial" w:cs="Arial"/>
          <w:sz w:val="22"/>
          <w:szCs w:val="22"/>
        </w:rPr>
      </w:pPr>
    </w:p>
    <w:p w14:paraId="059ED3F0" w14:textId="5B3CA4AA" w:rsidR="00A85A92" w:rsidRDefault="00A85A92" w:rsidP="00B328B4">
      <w:pPr>
        <w:spacing w:line="360" w:lineRule="auto"/>
        <w:contextualSpacing/>
        <w:jc w:val="both"/>
        <w:rPr>
          <w:rFonts w:ascii="Arial" w:hAnsi="Arial" w:cs="Arial"/>
          <w:sz w:val="22"/>
          <w:szCs w:val="22"/>
        </w:rPr>
      </w:pPr>
    </w:p>
    <w:p w14:paraId="4D6DF9B9" w14:textId="0F120A72" w:rsidR="00A85A92" w:rsidRDefault="00A85A92" w:rsidP="00B328B4">
      <w:pPr>
        <w:spacing w:line="360" w:lineRule="auto"/>
        <w:contextualSpacing/>
        <w:jc w:val="both"/>
        <w:rPr>
          <w:rFonts w:ascii="Arial" w:hAnsi="Arial" w:cs="Arial"/>
          <w:sz w:val="22"/>
          <w:szCs w:val="22"/>
        </w:rPr>
      </w:pPr>
    </w:p>
    <w:p w14:paraId="422781E5" w14:textId="4B825366" w:rsidR="00A85A92" w:rsidRDefault="00A85A92" w:rsidP="00B328B4">
      <w:pPr>
        <w:spacing w:line="360" w:lineRule="auto"/>
        <w:contextualSpacing/>
        <w:jc w:val="both"/>
        <w:rPr>
          <w:rFonts w:ascii="Arial" w:hAnsi="Arial" w:cs="Arial"/>
          <w:sz w:val="22"/>
          <w:szCs w:val="22"/>
        </w:rPr>
      </w:pPr>
    </w:p>
    <w:p w14:paraId="533ECA52" w14:textId="2AE4A04E" w:rsidR="00A85A92" w:rsidRDefault="00A85A92" w:rsidP="00B328B4">
      <w:pPr>
        <w:spacing w:line="360" w:lineRule="auto"/>
        <w:contextualSpacing/>
        <w:jc w:val="both"/>
        <w:rPr>
          <w:rFonts w:ascii="Arial" w:hAnsi="Arial" w:cs="Arial"/>
          <w:sz w:val="22"/>
          <w:szCs w:val="22"/>
        </w:rPr>
      </w:pPr>
    </w:p>
    <w:p w14:paraId="1FE6A096" w14:textId="6DAB6292" w:rsidR="00A85A92" w:rsidRDefault="00A85A92" w:rsidP="00B328B4">
      <w:pPr>
        <w:spacing w:line="360" w:lineRule="auto"/>
        <w:contextualSpacing/>
        <w:jc w:val="both"/>
        <w:rPr>
          <w:rFonts w:ascii="Arial" w:hAnsi="Arial" w:cs="Arial"/>
          <w:sz w:val="22"/>
          <w:szCs w:val="22"/>
        </w:rPr>
      </w:pPr>
    </w:p>
    <w:p w14:paraId="62F17133" w14:textId="4C6DA0D3" w:rsidR="00A85A92" w:rsidRDefault="00A85A92" w:rsidP="00B328B4">
      <w:pPr>
        <w:spacing w:line="360" w:lineRule="auto"/>
        <w:contextualSpacing/>
        <w:jc w:val="both"/>
        <w:rPr>
          <w:rFonts w:ascii="Arial" w:hAnsi="Arial" w:cs="Arial"/>
          <w:sz w:val="22"/>
          <w:szCs w:val="22"/>
        </w:rPr>
      </w:pPr>
    </w:p>
    <w:p w14:paraId="3DD48913" w14:textId="1D9B8289" w:rsidR="00A85A92" w:rsidRDefault="00A85A92" w:rsidP="00B328B4">
      <w:pPr>
        <w:spacing w:line="360" w:lineRule="auto"/>
        <w:contextualSpacing/>
        <w:jc w:val="both"/>
        <w:rPr>
          <w:rFonts w:ascii="Arial" w:hAnsi="Arial" w:cs="Arial"/>
          <w:sz w:val="22"/>
          <w:szCs w:val="22"/>
        </w:rPr>
      </w:pPr>
    </w:p>
    <w:p w14:paraId="71EB7312" w14:textId="01668BC7" w:rsidR="00A85A92" w:rsidRDefault="00A85A92" w:rsidP="00B328B4">
      <w:pPr>
        <w:spacing w:line="360" w:lineRule="auto"/>
        <w:contextualSpacing/>
        <w:jc w:val="both"/>
        <w:rPr>
          <w:rFonts w:ascii="Arial" w:hAnsi="Arial" w:cs="Arial"/>
          <w:sz w:val="22"/>
          <w:szCs w:val="22"/>
        </w:rPr>
      </w:pPr>
    </w:p>
    <w:p w14:paraId="544A1F95" w14:textId="2C3A73F5" w:rsidR="00A85A92" w:rsidRDefault="00A85A92" w:rsidP="00B328B4">
      <w:pPr>
        <w:spacing w:line="360" w:lineRule="auto"/>
        <w:contextualSpacing/>
        <w:jc w:val="both"/>
        <w:rPr>
          <w:rFonts w:ascii="Arial" w:hAnsi="Arial" w:cs="Arial"/>
          <w:sz w:val="22"/>
          <w:szCs w:val="22"/>
        </w:rPr>
      </w:pPr>
    </w:p>
    <w:p w14:paraId="3B2C4431" w14:textId="3CCA8AF8" w:rsidR="00A85A92" w:rsidRDefault="00A85A92" w:rsidP="00B328B4">
      <w:pPr>
        <w:spacing w:line="360" w:lineRule="auto"/>
        <w:contextualSpacing/>
        <w:jc w:val="both"/>
        <w:rPr>
          <w:rFonts w:ascii="Arial" w:hAnsi="Arial" w:cs="Arial"/>
          <w:sz w:val="22"/>
          <w:szCs w:val="22"/>
        </w:rPr>
      </w:pPr>
    </w:p>
    <w:p w14:paraId="51630E7D" w14:textId="602FC014" w:rsidR="00A85A92" w:rsidRDefault="00A85A92" w:rsidP="00B328B4">
      <w:pPr>
        <w:spacing w:line="360" w:lineRule="auto"/>
        <w:contextualSpacing/>
        <w:jc w:val="both"/>
        <w:rPr>
          <w:rFonts w:ascii="Arial" w:hAnsi="Arial" w:cs="Arial"/>
          <w:sz w:val="22"/>
          <w:szCs w:val="22"/>
        </w:rPr>
      </w:pPr>
    </w:p>
    <w:p w14:paraId="22E8A3F9" w14:textId="0EC1C032" w:rsidR="00A85A92" w:rsidRDefault="00A85A92" w:rsidP="00B328B4">
      <w:pPr>
        <w:spacing w:line="360" w:lineRule="auto"/>
        <w:contextualSpacing/>
        <w:jc w:val="both"/>
        <w:rPr>
          <w:rFonts w:ascii="Arial" w:hAnsi="Arial" w:cs="Arial"/>
          <w:sz w:val="22"/>
          <w:szCs w:val="22"/>
        </w:rPr>
      </w:pPr>
    </w:p>
    <w:p w14:paraId="2F84AC38" w14:textId="476207D0" w:rsidR="00A85A92" w:rsidRDefault="00A85A92" w:rsidP="00B328B4">
      <w:pPr>
        <w:spacing w:line="360" w:lineRule="auto"/>
        <w:contextualSpacing/>
        <w:jc w:val="both"/>
        <w:rPr>
          <w:rFonts w:ascii="Arial" w:hAnsi="Arial" w:cs="Arial"/>
          <w:sz w:val="22"/>
          <w:szCs w:val="22"/>
        </w:rPr>
      </w:pPr>
    </w:p>
    <w:p w14:paraId="2FCD273F" w14:textId="6C676C6F" w:rsidR="00A85A92" w:rsidRDefault="00A85A92" w:rsidP="00B328B4">
      <w:pPr>
        <w:spacing w:line="360" w:lineRule="auto"/>
        <w:contextualSpacing/>
        <w:jc w:val="both"/>
        <w:rPr>
          <w:rFonts w:ascii="Arial" w:hAnsi="Arial" w:cs="Arial"/>
          <w:sz w:val="22"/>
          <w:szCs w:val="22"/>
        </w:rPr>
      </w:pPr>
    </w:p>
    <w:p w14:paraId="56B7C247" w14:textId="77777777" w:rsidR="00A85A92" w:rsidRDefault="00A85A92" w:rsidP="00B328B4">
      <w:pPr>
        <w:spacing w:line="360" w:lineRule="auto"/>
        <w:contextualSpacing/>
        <w:jc w:val="both"/>
        <w:rPr>
          <w:rFonts w:ascii="Arial" w:hAnsi="Arial" w:cs="Arial"/>
          <w:sz w:val="22"/>
          <w:szCs w:val="22"/>
        </w:rPr>
      </w:pPr>
    </w:p>
    <w:p w14:paraId="1A9FF2A7" w14:textId="052C9DDB" w:rsidR="00A170FE" w:rsidRDefault="00A170FE" w:rsidP="00B328B4">
      <w:pPr>
        <w:spacing w:line="360" w:lineRule="auto"/>
        <w:contextualSpacing/>
        <w:jc w:val="both"/>
        <w:rPr>
          <w:rFonts w:ascii="Arial" w:hAnsi="Arial" w:cs="Arial"/>
          <w:sz w:val="22"/>
          <w:szCs w:val="22"/>
        </w:rPr>
      </w:pPr>
    </w:p>
    <w:p w14:paraId="3E4E108F" w14:textId="77777777" w:rsidR="00A85A92" w:rsidRDefault="00A85A92" w:rsidP="00B328B4">
      <w:pPr>
        <w:spacing w:line="360" w:lineRule="auto"/>
        <w:contextualSpacing/>
        <w:jc w:val="both"/>
        <w:rPr>
          <w:rFonts w:ascii="Arial" w:hAnsi="Arial" w:cs="Arial"/>
          <w:sz w:val="22"/>
          <w:szCs w:val="22"/>
        </w:rPr>
      </w:pPr>
    </w:p>
    <w:p w14:paraId="0AB66CE3" w14:textId="77777777" w:rsidR="00A85A92" w:rsidRDefault="00A85A92" w:rsidP="00B328B4">
      <w:pPr>
        <w:spacing w:line="360" w:lineRule="auto"/>
        <w:contextualSpacing/>
        <w:jc w:val="both"/>
        <w:rPr>
          <w:rFonts w:ascii="Arial" w:hAnsi="Arial" w:cs="Arial"/>
          <w:sz w:val="22"/>
          <w:szCs w:val="22"/>
        </w:rPr>
      </w:pPr>
    </w:p>
    <w:p w14:paraId="13840AA9" w14:textId="77777777" w:rsidR="00A85A92" w:rsidRDefault="00A85A92" w:rsidP="00B328B4">
      <w:pPr>
        <w:spacing w:line="360" w:lineRule="auto"/>
        <w:contextualSpacing/>
        <w:jc w:val="both"/>
        <w:rPr>
          <w:rFonts w:ascii="Arial" w:hAnsi="Arial" w:cs="Arial"/>
          <w:sz w:val="22"/>
          <w:szCs w:val="22"/>
        </w:rPr>
      </w:pPr>
    </w:p>
    <w:p w14:paraId="60B6C745" w14:textId="77777777" w:rsidR="00A85A92" w:rsidRDefault="00A85A92" w:rsidP="00B328B4">
      <w:pPr>
        <w:spacing w:line="360" w:lineRule="auto"/>
        <w:contextualSpacing/>
        <w:jc w:val="both"/>
        <w:rPr>
          <w:rFonts w:ascii="Arial" w:hAnsi="Arial" w:cs="Arial"/>
          <w:sz w:val="22"/>
          <w:szCs w:val="22"/>
        </w:rPr>
      </w:pPr>
    </w:p>
    <w:p w14:paraId="3DF27BE7" w14:textId="52325A16" w:rsidR="00A85A92" w:rsidRDefault="00A85A92" w:rsidP="00B328B4">
      <w:pPr>
        <w:spacing w:line="360" w:lineRule="auto"/>
        <w:contextualSpacing/>
        <w:jc w:val="both"/>
        <w:rPr>
          <w:rFonts w:ascii="Arial" w:hAnsi="Arial" w:cs="Arial"/>
          <w:sz w:val="22"/>
          <w:szCs w:val="22"/>
        </w:rPr>
      </w:pPr>
    </w:p>
    <w:p w14:paraId="7135D553" w14:textId="67D78159" w:rsidR="00A85A92" w:rsidRDefault="00A85A92" w:rsidP="00B328B4">
      <w:pPr>
        <w:spacing w:line="360" w:lineRule="auto"/>
        <w:contextualSpacing/>
        <w:jc w:val="both"/>
        <w:rPr>
          <w:rFonts w:ascii="Arial" w:hAnsi="Arial" w:cs="Arial"/>
          <w:sz w:val="22"/>
          <w:szCs w:val="22"/>
        </w:rPr>
      </w:pPr>
    </w:p>
    <w:p w14:paraId="41EE5650" w14:textId="4A0F1579" w:rsidR="00A85A92" w:rsidRDefault="00A85A92" w:rsidP="00B328B4">
      <w:pPr>
        <w:spacing w:line="360" w:lineRule="auto"/>
        <w:contextualSpacing/>
        <w:jc w:val="both"/>
        <w:rPr>
          <w:rFonts w:ascii="Arial" w:hAnsi="Arial" w:cs="Arial"/>
          <w:sz w:val="22"/>
          <w:szCs w:val="22"/>
        </w:rPr>
      </w:pPr>
    </w:p>
    <w:p w14:paraId="0559A1F3" w14:textId="7A7C19CD" w:rsidR="00A85A92" w:rsidRDefault="00A85A92" w:rsidP="00B328B4">
      <w:pPr>
        <w:spacing w:line="360" w:lineRule="auto"/>
        <w:contextualSpacing/>
        <w:jc w:val="both"/>
        <w:rPr>
          <w:rFonts w:ascii="Arial" w:hAnsi="Arial" w:cs="Arial"/>
          <w:sz w:val="22"/>
          <w:szCs w:val="22"/>
        </w:rPr>
      </w:pPr>
    </w:p>
    <w:p w14:paraId="440D357A" w14:textId="77777777" w:rsidR="00A85A92" w:rsidRDefault="00A85A92" w:rsidP="00B328B4">
      <w:pPr>
        <w:spacing w:line="360" w:lineRule="auto"/>
        <w:contextualSpacing/>
        <w:jc w:val="both"/>
        <w:rPr>
          <w:rFonts w:ascii="Arial" w:hAnsi="Arial" w:cs="Arial"/>
          <w:sz w:val="22"/>
          <w:szCs w:val="22"/>
        </w:rPr>
      </w:pPr>
    </w:p>
    <w:p w14:paraId="4C4A4073" w14:textId="77777777" w:rsidR="00A85A92" w:rsidRDefault="00A85A92" w:rsidP="00B328B4">
      <w:pPr>
        <w:spacing w:line="360" w:lineRule="auto"/>
        <w:contextualSpacing/>
        <w:jc w:val="both"/>
        <w:rPr>
          <w:rFonts w:ascii="Arial" w:hAnsi="Arial" w:cs="Arial"/>
          <w:sz w:val="22"/>
          <w:szCs w:val="22"/>
        </w:rPr>
      </w:pPr>
    </w:p>
    <w:p w14:paraId="61D975CC" w14:textId="77777777" w:rsidR="00A85A92" w:rsidRDefault="00A85A92" w:rsidP="00B328B4">
      <w:pPr>
        <w:spacing w:line="360" w:lineRule="auto"/>
        <w:contextualSpacing/>
        <w:jc w:val="both"/>
        <w:rPr>
          <w:rFonts w:ascii="Arial" w:hAnsi="Arial" w:cs="Arial"/>
          <w:sz w:val="22"/>
          <w:szCs w:val="22"/>
        </w:rPr>
      </w:pPr>
    </w:p>
    <w:p w14:paraId="162AB5A0" w14:textId="77777777" w:rsidR="00A85A92" w:rsidRDefault="00A85A92" w:rsidP="00B328B4">
      <w:pPr>
        <w:spacing w:line="360" w:lineRule="auto"/>
        <w:contextualSpacing/>
        <w:jc w:val="both"/>
        <w:rPr>
          <w:rFonts w:ascii="Arial" w:hAnsi="Arial" w:cs="Arial"/>
          <w:sz w:val="22"/>
          <w:szCs w:val="22"/>
        </w:rPr>
      </w:pPr>
    </w:p>
    <w:p w14:paraId="639E57FF" w14:textId="77777777" w:rsidR="00A85A92" w:rsidRDefault="00A85A92" w:rsidP="00B328B4">
      <w:pPr>
        <w:spacing w:line="360" w:lineRule="auto"/>
        <w:contextualSpacing/>
        <w:jc w:val="both"/>
        <w:rPr>
          <w:rFonts w:ascii="Arial" w:hAnsi="Arial" w:cs="Arial"/>
          <w:sz w:val="22"/>
          <w:szCs w:val="22"/>
        </w:rPr>
      </w:pPr>
    </w:p>
    <w:p w14:paraId="17823A08" w14:textId="77777777" w:rsidR="00A85A92" w:rsidRDefault="00A85A92" w:rsidP="00B328B4">
      <w:pPr>
        <w:spacing w:line="360" w:lineRule="auto"/>
        <w:contextualSpacing/>
        <w:jc w:val="both"/>
        <w:rPr>
          <w:rFonts w:ascii="Arial" w:hAnsi="Arial" w:cs="Arial"/>
          <w:sz w:val="22"/>
          <w:szCs w:val="22"/>
        </w:rPr>
      </w:pPr>
    </w:p>
    <w:p w14:paraId="5E7D635C" w14:textId="77777777" w:rsidR="00A85A92" w:rsidRDefault="00A85A92" w:rsidP="00B328B4">
      <w:pPr>
        <w:spacing w:line="360" w:lineRule="auto"/>
        <w:contextualSpacing/>
        <w:jc w:val="both"/>
        <w:rPr>
          <w:rFonts w:ascii="Arial" w:hAnsi="Arial" w:cs="Arial"/>
          <w:sz w:val="22"/>
          <w:szCs w:val="22"/>
        </w:rPr>
      </w:pPr>
    </w:p>
    <w:p w14:paraId="099C35B4" w14:textId="5D279CCF" w:rsidR="00A85A92" w:rsidRDefault="00A85A92" w:rsidP="00B328B4">
      <w:pPr>
        <w:spacing w:line="360" w:lineRule="auto"/>
        <w:contextualSpacing/>
        <w:jc w:val="both"/>
        <w:rPr>
          <w:rFonts w:ascii="Arial" w:hAnsi="Arial" w:cs="Arial"/>
          <w:sz w:val="22"/>
          <w:szCs w:val="22"/>
        </w:rPr>
      </w:pPr>
    </w:p>
    <w:p w14:paraId="44B57D07" w14:textId="409D64C2" w:rsidR="00A85A92" w:rsidRDefault="00A85A92" w:rsidP="00B328B4">
      <w:pPr>
        <w:spacing w:line="360" w:lineRule="auto"/>
        <w:contextualSpacing/>
        <w:jc w:val="both"/>
        <w:rPr>
          <w:rFonts w:ascii="Arial" w:hAnsi="Arial" w:cs="Arial"/>
          <w:sz w:val="22"/>
          <w:szCs w:val="22"/>
        </w:rPr>
      </w:pPr>
    </w:p>
    <w:p w14:paraId="343C1B72" w14:textId="4B53774A" w:rsidR="00A85A92" w:rsidRDefault="00A85A92" w:rsidP="00B328B4">
      <w:pPr>
        <w:spacing w:line="360" w:lineRule="auto"/>
        <w:contextualSpacing/>
        <w:jc w:val="both"/>
        <w:rPr>
          <w:rFonts w:ascii="Arial" w:hAnsi="Arial" w:cs="Arial"/>
          <w:sz w:val="22"/>
          <w:szCs w:val="22"/>
        </w:rPr>
      </w:pPr>
    </w:p>
    <w:p w14:paraId="6AE78AF2" w14:textId="261A9FBD" w:rsidR="00A85A92" w:rsidRDefault="00A85A92" w:rsidP="00B328B4">
      <w:pPr>
        <w:spacing w:line="360" w:lineRule="auto"/>
        <w:contextualSpacing/>
        <w:jc w:val="both"/>
        <w:rPr>
          <w:rFonts w:ascii="Arial" w:hAnsi="Arial" w:cs="Arial"/>
          <w:sz w:val="22"/>
          <w:szCs w:val="22"/>
        </w:rPr>
      </w:pPr>
    </w:p>
    <w:p w14:paraId="0EF77A52" w14:textId="159DF979" w:rsidR="00A85A92" w:rsidRDefault="00A85A92" w:rsidP="00B328B4">
      <w:pPr>
        <w:spacing w:line="360" w:lineRule="auto"/>
        <w:contextualSpacing/>
        <w:jc w:val="both"/>
        <w:rPr>
          <w:rFonts w:ascii="Arial" w:hAnsi="Arial" w:cs="Arial"/>
          <w:sz w:val="22"/>
          <w:szCs w:val="22"/>
        </w:rPr>
      </w:pPr>
    </w:p>
    <w:p w14:paraId="44AB755C" w14:textId="3B872F39" w:rsidR="00CC498F" w:rsidRDefault="00CC498F" w:rsidP="00B328B4">
      <w:pPr>
        <w:spacing w:line="360" w:lineRule="auto"/>
        <w:contextualSpacing/>
        <w:jc w:val="both"/>
        <w:rPr>
          <w:rFonts w:ascii="Arial" w:hAnsi="Arial" w:cs="Arial"/>
          <w:sz w:val="22"/>
          <w:szCs w:val="22"/>
        </w:rPr>
      </w:pPr>
    </w:p>
    <w:p w14:paraId="355A3477" w14:textId="58FA3A23" w:rsidR="00CC498F" w:rsidRDefault="00CC498F" w:rsidP="00B328B4">
      <w:pPr>
        <w:spacing w:line="360" w:lineRule="auto"/>
        <w:contextualSpacing/>
        <w:jc w:val="both"/>
        <w:rPr>
          <w:rFonts w:ascii="Arial" w:hAnsi="Arial" w:cs="Arial"/>
          <w:sz w:val="22"/>
          <w:szCs w:val="22"/>
        </w:rPr>
      </w:pPr>
    </w:p>
    <w:p w14:paraId="4C040F99" w14:textId="34498991" w:rsidR="00CC498F" w:rsidRDefault="00CC498F" w:rsidP="00B328B4">
      <w:pPr>
        <w:spacing w:line="360" w:lineRule="auto"/>
        <w:contextualSpacing/>
        <w:jc w:val="both"/>
        <w:rPr>
          <w:rFonts w:ascii="Arial" w:hAnsi="Arial" w:cs="Arial"/>
          <w:sz w:val="22"/>
          <w:szCs w:val="22"/>
        </w:rPr>
      </w:pPr>
    </w:p>
    <w:p w14:paraId="28925442" w14:textId="33740531" w:rsidR="00CC498F" w:rsidRDefault="00CC498F" w:rsidP="00B328B4">
      <w:pPr>
        <w:spacing w:line="360" w:lineRule="auto"/>
        <w:contextualSpacing/>
        <w:jc w:val="both"/>
        <w:rPr>
          <w:rFonts w:ascii="Arial" w:hAnsi="Arial" w:cs="Arial"/>
          <w:sz w:val="22"/>
          <w:szCs w:val="22"/>
        </w:rPr>
      </w:pPr>
    </w:p>
    <w:p w14:paraId="5EAFFFC3" w14:textId="6C9B4F20" w:rsidR="00CC498F" w:rsidRDefault="00CC498F" w:rsidP="00B328B4">
      <w:pPr>
        <w:spacing w:line="360" w:lineRule="auto"/>
        <w:contextualSpacing/>
        <w:jc w:val="both"/>
        <w:rPr>
          <w:rFonts w:ascii="Arial" w:hAnsi="Arial" w:cs="Arial"/>
          <w:sz w:val="22"/>
          <w:szCs w:val="22"/>
        </w:rPr>
      </w:pPr>
    </w:p>
    <w:p w14:paraId="45984BD1" w14:textId="356DFF82" w:rsidR="00CC498F" w:rsidRDefault="00CC498F" w:rsidP="00B328B4">
      <w:pPr>
        <w:spacing w:line="360" w:lineRule="auto"/>
        <w:contextualSpacing/>
        <w:jc w:val="both"/>
        <w:rPr>
          <w:rFonts w:ascii="Arial" w:hAnsi="Arial" w:cs="Arial"/>
          <w:sz w:val="22"/>
          <w:szCs w:val="22"/>
        </w:rPr>
      </w:pPr>
    </w:p>
    <w:p w14:paraId="1022630B" w14:textId="123E6082" w:rsidR="00CC498F" w:rsidRDefault="00CC498F" w:rsidP="00B328B4">
      <w:pPr>
        <w:spacing w:line="360" w:lineRule="auto"/>
        <w:contextualSpacing/>
        <w:jc w:val="both"/>
        <w:rPr>
          <w:rFonts w:ascii="Arial" w:hAnsi="Arial" w:cs="Arial"/>
          <w:sz w:val="22"/>
          <w:szCs w:val="22"/>
        </w:rPr>
      </w:pPr>
    </w:p>
    <w:p w14:paraId="7E0927F3" w14:textId="404E957B" w:rsidR="00CC498F" w:rsidRDefault="00CC498F" w:rsidP="00B328B4">
      <w:pPr>
        <w:spacing w:line="360" w:lineRule="auto"/>
        <w:contextualSpacing/>
        <w:jc w:val="both"/>
        <w:rPr>
          <w:rFonts w:ascii="Arial" w:hAnsi="Arial" w:cs="Arial"/>
          <w:sz w:val="22"/>
          <w:szCs w:val="22"/>
        </w:rPr>
      </w:pPr>
    </w:p>
    <w:p w14:paraId="21C9616F" w14:textId="732BFE54" w:rsidR="00CC498F" w:rsidRDefault="00CC498F" w:rsidP="00B328B4">
      <w:pPr>
        <w:spacing w:line="360" w:lineRule="auto"/>
        <w:contextualSpacing/>
        <w:jc w:val="both"/>
        <w:rPr>
          <w:rFonts w:ascii="Arial" w:hAnsi="Arial" w:cs="Arial"/>
          <w:sz w:val="22"/>
          <w:szCs w:val="22"/>
        </w:rPr>
      </w:pPr>
    </w:p>
    <w:p w14:paraId="07570DEF" w14:textId="77777777" w:rsidR="00CC498F" w:rsidRDefault="00CC498F" w:rsidP="00B328B4">
      <w:pPr>
        <w:spacing w:line="360" w:lineRule="auto"/>
        <w:contextualSpacing/>
        <w:jc w:val="both"/>
        <w:rPr>
          <w:rFonts w:ascii="Arial" w:hAnsi="Arial" w:cs="Arial"/>
          <w:sz w:val="22"/>
          <w:szCs w:val="22"/>
        </w:rPr>
      </w:pPr>
    </w:p>
    <w:p w14:paraId="6B2E3A0A" w14:textId="77777777" w:rsidR="00CC498F" w:rsidRDefault="00CC498F" w:rsidP="00B328B4">
      <w:pPr>
        <w:spacing w:line="360" w:lineRule="auto"/>
        <w:contextualSpacing/>
        <w:jc w:val="both"/>
        <w:rPr>
          <w:rFonts w:ascii="Arial" w:hAnsi="Arial" w:cs="Arial"/>
          <w:sz w:val="22"/>
          <w:szCs w:val="22"/>
        </w:rPr>
      </w:pPr>
    </w:p>
    <w:p w14:paraId="40A04BA5" w14:textId="444AC7C1" w:rsidR="00DC7601" w:rsidRDefault="00DC7601" w:rsidP="00DC7601">
      <w:pPr>
        <w:pStyle w:val="Heading1"/>
      </w:pPr>
      <w:r>
        <w:lastRenderedPageBreak/>
        <w:t>Chapter Two</w:t>
      </w:r>
    </w:p>
    <w:p w14:paraId="6DB5B80A" w14:textId="088A670E" w:rsidR="00BE2106" w:rsidRDefault="00E95EC9" w:rsidP="00DC7601">
      <w:pPr>
        <w:pStyle w:val="Heading2"/>
      </w:pPr>
      <w:r>
        <w:t xml:space="preserve">2.1 </w:t>
      </w:r>
      <w:r w:rsidR="00BE2106" w:rsidRPr="00E95EC9">
        <w:t>Introduction</w:t>
      </w:r>
    </w:p>
    <w:p w14:paraId="39499495" w14:textId="77777777" w:rsidR="00E95EC9" w:rsidRPr="00E95EC9" w:rsidRDefault="00E95EC9" w:rsidP="00B328B4">
      <w:pPr>
        <w:spacing w:line="360" w:lineRule="auto"/>
        <w:contextualSpacing/>
        <w:jc w:val="both"/>
        <w:rPr>
          <w:rFonts w:ascii="Arial" w:hAnsi="Arial" w:cs="Arial"/>
          <w:sz w:val="22"/>
          <w:szCs w:val="22"/>
        </w:rPr>
      </w:pPr>
    </w:p>
    <w:p w14:paraId="467CEB63" w14:textId="10A2C98C" w:rsidR="00A170FE" w:rsidRDefault="00A170FE" w:rsidP="00B328B4">
      <w:pPr>
        <w:spacing w:line="360" w:lineRule="auto"/>
        <w:contextualSpacing/>
        <w:jc w:val="both"/>
        <w:rPr>
          <w:rFonts w:ascii="Arial" w:hAnsi="Arial" w:cs="Arial"/>
          <w:sz w:val="22"/>
          <w:szCs w:val="22"/>
        </w:rPr>
      </w:pPr>
      <w:r w:rsidRPr="00E95EC9">
        <w:rPr>
          <w:rFonts w:ascii="Arial" w:hAnsi="Arial" w:cs="Arial"/>
          <w:sz w:val="22"/>
          <w:szCs w:val="22"/>
        </w:rPr>
        <w:t>The purpose of the D grade policy is to “underpin the importance of English and Mathematics in helping young people progress in their education and employment” (DfE, 2017, p. 21). But is this what the students and teachers are experiencing? The reform of the D grade policy was implemented following the publication of</w:t>
      </w:r>
      <w:r w:rsidR="004218C5">
        <w:rPr>
          <w:rFonts w:ascii="Arial" w:hAnsi="Arial" w:cs="Arial"/>
          <w:sz w:val="22"/>
          <w:szCs w:val="22"/>
        </w:rPr>
        <w:t xml:space="preserve"> the </w:t>
      </w:r>
      <w:r w:rsidRPr="00E95EC9">
        <w:rPr>
          <w:rFonts w:ascii="Arial" w:hAnsi="Arial" w:cs="Arial"/>
          <w:sz w:val="22"/>
          <w:szCs w:val="22"/>
        </w:rPr>
        <w:t>Wolf Report in 2011</w:t>
      </w:r>
      <w:r w:rsidR="00E64EFC">
        <w:rPr>
          <w:rFonts w:ascii="Arial" w:hAnsi="Arial" w:cs="Arial"/>
          <w:sz w:val="22"/>
          <w:szCs w:val="22"/>
        </w:rPr>
        <w:t>,</w:t>
      </w:r>
      <w:r w:rsidRPr="00E95EC9">
        <w:rPr>
          <w:rFonts w:ascii="Arial" w:hAnsi="Arial" w:cs="Arial"/>
          <w:sz w:val="22"/>
          <w:szCs w:val="22"/>
        </w:rPr>
        <w:t xml:space="preserve"> Professor Alison Wolf’s assessment </w:t>
      </w:r>
      <w:r w:rsidR="00372FE0">
        <w:rPr>
          <w:rFonts w:ascii="Arial" w:hAnsi="Arial" w:cs="Arial"/>
          <w:sz w:val="22"/>
          <w:szCs w:val="22"/>
        </w:rPr>
        <w:t>of</w:t>
      </w:r>
      <w:r w:rsidRPr="00E95EC9">
        <w:rPr>
          <w:rFonts w:ascii="Arial" w:hAnsi="Arial" w:cs="Arial"/>
          <w:sz w:val="22"/>
          <w:szCs w:val="22"/>
        </w:rPr>
        <w:t xml:space="preserve"> vocational education, supported and backed by the then Education Secretary Michael Gove. Professor Alison Wolf (2013) has since publicly upheld her recommendations outlined in the report expressing her delight that we are now going to put a stop to students giving up </w:t>
      </w:r>
      <w:r w:rsidR="009B1304">
        <w:rPr>
          <w:rFonts w:ascii="Arial" w:hAnsi="Arial" w:cs="Arial"/>
          <w:sz w:val="22"/>
          <w:szCs w:val="22"/>
        </w:rPr>
        <w:t>maths</w:t>
      </w:r>
      <w:r w:rsidRPr="00E95EC9">
        <w:rPr>
          <w:rFonts w:ascii="Arial" w:hAnsi="Arial" w:cs="Arial"/>
          <w:sz w:val="22"/>
          <w:szCs w:val="22"/>
        </w:rPr>
        <w:t xml:space="preserve"> and </w:t>
      </w:r>
      <w:r w:rsidR="009B1304">
        <w:rPr>
          <w:rFonts w:ascii="Arial" w:hAnsi="Arial" w:cs="Arial"/>
          <w:sz w:val="22"/>
          <w:szCs w:val="22"/>
        </w:rPr>
        <w:t>English</w:t>
      </w:r>
      <w:r w:rsidRPr="00E95EC9">
        <w:rPr>
          <w:rFonts w:ascii="Arial" w:hAnsi="Arial" w:cs="Arial"/>
          <w:sz w:val="22"/>
          <w:szCs w:val="22"/>
        </w:rPr>
        <w:t xml:space="preserve"> and that it was </w:t>
      </w:r>
      <w:r w:rsidR="00F86DD7">
        <w:rPr>
          <w:rFonts w:ascii="Arial" w:hAnsi="Arial" w:cs="Arial"/>
          <w:sz w:val="22"/>
          <w:szCs w:val="22"/>
        </w:rPr>
        <w:t>national scandal</w:t>
      </w:r>
      <w:r w:rsidRPr="00E95EC9">
        <w:rPr>
          <w:rFonts w:ascii="Arial" w:hAnsi="Arial" w:cs="Arial"/>
          <w:sz w:val="22"/>
          <w:szCs w:val="22"/>
        </w:rPr>
        <w:t xml:space="preserve"> that this was allowed to happen in the post-16 sector. This research explores the effects of this policy in action. The aim of this chapter is to set the different contexts for the study</w:t>
      </w:r>
      <w:r w:rsidR="00BE2106" w:rsidRPr="00E95EC9">
        <w:rPr>
          <w:rFonts w:ascii="Arial" w:hAnsi="Arial" w:cs="Arial"/>
          <w:sz w:val="22"/>
          <w:szCs w:val="22"/>
        </w:rPr>
        <w:t>.</w:t>
      </w:r>
    </w:p>
    <w:p w14:paraId="7E7525B7" w14:textId="77777777" w:rsidR="006B0C0B" w:rsidRDefault="006B0C0B" w:rsidP="00B328B4">
      <w:pPr>
        <w:spacing w:line="360" w:lineRule="auto"/>
        <w:contextualSpacing/>
        <w:jc w:val="both"/>
        <w:rPr>
          <w:rFonts w:ascii="Arial" w:hAnsi="Arial" w:cs="Arial"/>
          <w:sz w:val="22"/>
          <w:szCs w:val="22"/>
        </w:rPr>
      </w:pPr>
    </w:p>
    <w:p w14:paraId="27836483" w14:textId="76B3C5FC" w:rsidR="00BE2106" w:rsidRDefault="00BE2106" w:rsidP="00B328B4">
      <w:pPr>
        <w:spacing w:line="360" w:lineRule="auto"/>
        <w:contextualSpacing/>
        <w:jc w:val="both"/>
        <w:rPr>
          <w:rFonts w:ascii="Arial" w:hAnsi="Arial" w:cs="Arial"/>
          <w:sz w:val="22"/>
          <w:szCs w:val="22"/>
        </w:rPr>
      </w:pPr>
    </w:p>
    <w:p w14:paraId="69BF50ED" w14:textId="743ECFF8" w:rsidR="00BE2106" w:rsidRDefault="00E95EC9" w:rsidP="00DC7601">
      <w:pPr>
        <w:pStyle w:val="Heading2"/>
      </w:pPr>
      <w:r>
        <w:t xml:space="preserve">2.2 </w:t>
      </w:r>
      <w:r w:rsidR="00FF2DE0" w:rsidRPr="00FF2DE0">
        <w:t>My p</w:t>
      </w:r>
      <w:r w:rsidR="00BE2106" w:rsidRPr="00FF2DE0">
        <w:t>ersonal</w:t>
      </w:r>
      <w:r w:rsidR="00BE2106" w:rsidRPr="00E95EC9">
        <w:t xml:space="preserve"> </w:t>
      </w:r>
      <w:r w:rsidR="00547234">
        <w:t>c</w:t>
      </w:r>
      <w:r w:rsidR="00BE2106" w:rsidRPr="00E95EC9">
        <w:t>ontext</w:t>
      </w:r>
    </w:p>
    <w:p w14:paraId="216E0D32" w14:textId="15FCF1D6" w:rsidR="00FF2DE0" w:rsidRDefault="00FF2DE0" w:rsidP="00B328B4">
      <w:pPr>
        <w:spacing w:line="360" w:lineRule="auto"/>
        <w:contextualSpacing/>
        <w:jc w:val="both"/>
        <w:rPr>
          <w:rFonts w:ascii="Arial" w:hAnsi="Arial" w:cs="Arial"/>
          <w:sz w:val="22"/>
          <w:szCs w:val="22"/>
          <w:u w:val="single"/>
        </w:rPr>
      </w:pPr>
    </w:p>
    <w:p w14:paraId="59089E03" w14:textId="01EF8F22" w:rsidR="00FF2DE0" w:rsidRPr="00082240" w:rsidRDefault="00FF2DE0" w:rsidP="00FF2DE0">
      <w:pPr>
        <w:spacing w:line="360" w:lineRule="auto"/>
        <w:jc w:val="both"/>
        <w:rPr>
          <w:rFonts w:ascii="Arial" w:hAnsi="Arial" w:cs="Arial"/>
          <w:sz w:val="22"/>
          <w:szCs w:val="22"/>
        </w:rPr>
      </w:pPr>
      <w:r w:rsidRPr="00082240">
        <w:rPr>
          <w:rFonts w:ascii="Arial" w:hAnsi="Arial" w:cs="Arial"/>
          <w:sz w:val="22"/>
          <w:szCs w:val="22"/>
        </w:rPr>
        <w:t xml:space="preserve">I am a </w:t>
      </w:r>
      <w:r w:rsidR="00E64EFC">
        <w:rPr>
          <w:rFonts w:ascii="Arial" w:hAnsi="Arial" w:cs="Arial"/>
          <w:sz w:val="22"/>
          <w:szCs w:val="22"/>
        </w:rPr>
        <w:t>p</w:t>
      </w:r>
      <w:r w:rsidRPr="00082240">
        <w:rPr>
          <w:rFonts w:ascii="Arial" w:hAnsi="Arial" w:cs="Arial"/>
          <w:sz w:val="22"/>
          <w:szCs w:val="22"/>
        </w:rPr>
        <w:t xml:space="preserve">rofessional </w:t>
      </w:r>
      <w:r w:rsidR="00E64EFC">
        <w:rPr>
          <w:rFonts w:ascii="Arial" w:hAnsi="Arial" w:cs="Arial"/>
          <w:sz w:val="22"/>
          <w:szCs w:val="22"/>
        </w:rPr>
        <w:t>p</w:t>
      </w:r>
      <w:r w:rsidRPr="00082240">
        <w:rPr>
          <w:rFonts w:ascii="Arial" w:hAnsi="Arial" w:cs="Arial"/>
          <w:sz w:val="22"/>
          <w:szCs w:val="22"/>
        </w:rPr>
        <w:t xml:space="preserve">ractitioner, an </w:t>
      </w:r>
      <w:r w:rsidR="00E64EFC">
        <w:rPr>
          <w:rFonts w:ascii="Arial" w:hAnsi="Arial" w:cs="Arial"/>
          <w:sz w:val="22"/>
          <w:szCs w:val="22"/>
        </w:rPr>
        <w:t>e</w:t>
      </w:r>
      <w:r w:rsidRPr="00082240">
        <w:rPr>
          <w:rFonts w:ascii="Arial" w:hAnsi="Arial" w:cs="Arial"/>
          <w:sz w:val="22"/>
          <w:szCs w:val="22"/>
        </w:rPr>
        <w:t xml:space="preserve">ducation </w:t>
      </w:r>
      <w:r w:rsidR="00372FE0">
        <w:rPr>
          <w:rFonts w:ascii="Arial" w:hAnsi="Arial" w:cs="Arial"/>
          <w:sz w:val="22"/>
          <w:szCs w:val="22"/>
        </w:rPr>
        <w:t>p</w:t>
      </w:r>
      <w:r w:rsidRPr="00082240">
        <w:rPr>
          <w:rFonts w:ascii="Arial" w:hAnsi="Arial" w:cs="Arial"/>
          <w:sz w:val="22"/>
          <w:szCs w:val="22"/>
        </w:rPr>
        <w:t xml:space="preserve">rofessional, I am an advocate for my institution and my professional body. I </w:t>
      </w:r>
      <w:r w:rsidR="006B0C0B">
        <w:rPr>
          <w:rFonts w:ascii="Arial" w:hAnsi="Arial" w:cs="Arial"/>
          <w:sz w:val="22"/>
          <w:szCs w:val="22"/>
        </w:rPr>
        <w:t>am now a higher education lecturer, but I have</w:t>
      </w:r>
      <w:r w:rsidRPr="00082240">
        <w:rPr>
          <w:rFonts w:ascii="Arial" w:hAnsi="Arial" w:cs="Arial"/>
          <w:sz w:val="22"/>
          <w:szCs w:val="22"/>
        </w:rPr>
        <w:t xml:space="preserve"> been </w:t>
      </w:r>
      <w:r w:rsidR="006B0C0B">
        <w:rPr>
          <w:rFonts w:ascii="Arial" w:hAnsi="Arial" w:cs="Arial"/>
          <w:sz w:val="22"/>
          <w:szCs w:val="22"/>
        </w:rPr>
        <w:t>a</w:t>
      </w:r>
      <w:r w:rsidRPr="00082240">
        <w:rPr>
          <w:rFonts w:ascii="Arial" w:hAnsi="Arial" w:cs="Arial"/>
          <w:sz w:val="22"/>
          <w:szCs w:val="22"/>
        </w:rPr>
        <w:t xml:space="preserve"> FE lecturer, a teacher and a mentor</w:t>
      </w:r>
      <w:r w:rsidR="00E64EFC">
        <w:rPr>
          <w:rFonts w:ascii="Arial" w:hAnsi="Arial" w:cs="Arial"/>
          <w:sz w:val="22"/>
          <w:szCs w:val="22"/>
        </w:rPr>
        <w:t>.</w:t>
      </w:r>
      <w:r w:rsidRPr="00082240">
        <w:rPr>
          <w:rFonts w:ascii="Arial" w:hAnsi="Arial" w:cs="Arial"/>
          <w:sz w:val="22"/>
          <w:szCs w:val="22"/>
        </w:rPr>
        <w:t xml:space="preserve"> </w:t>
      </w:r>
      <w:r w:rsidR="00E64EFC">
        <w:rPr>
          <w:rFonts w:ascii="Arial" w:hAnsi="Arial" w:cs="Arial"/>
          <w:sz w:val="22"/>
          <w:szCs w:val="22"/>
        </w:rPr>
        <w:t>S</w:t>
      </w:r>
      <w:r w:rsidRPr="00082240">
        <w:rPr>
          <w:rFonts w:ascii="Arial" w:hAnsi="Arial" w:cs="Arial"/>
          <w:sz w:val="22"/>
          <w:szCs w:val="22"/>
        </w:rPr>
        <w:t>adly at times</w:t>
      </w:r>
      <w:r w:rsidR="00E64EFC">
        <w:rPr>
          <w:rFonts w:ascii="Arial" w:hAnsi="Arial" w:cs="Arial"/>
          <w:sz w:val="22"/>
          <w:szCs w:val="22"/>
        </w:rPr>
        <w:t>,</w:t>
      </w:r>
      <w:r w:rsidRPr="00082240">
        <w:rPr>
          <w:rFonts w:ascii="Arial" w:hAnsi="Arial" w:cs="Arial"/>
          <w:sz w:val="22"/>
          <w:szCs w:val="22"/>
        </w:rPr>
        <w:t xml:space="preserve"> when translated</w:t>
      </w:r>
      <w:r w:rsidR="00E64EFC">
        <w:rPr>
          <w:rFonts w:ascii="Arial" w:hAnsi="Arial" w:cs="Arial"/>
          <w:sz w:val="22"/>
          <w:szCs w:val="22"/>
        </w:rPr>
        <w:t>,</w:t>
      </w:r>
      <w:r w:rsidRPr="00082240">
        <w:rPr>
          <w:rFonts w:ascii="Arial" w:hAnsi="Arial" w:cs="Arial"/>
          <w:sz w:val="22"/>
          <w:szCs w:val="22"/>
        </w:rPr>
        <w:t xml:space="preserve"> this has meant that I have also felt used as a puppet, constrained, tangled and restricted. Education professionals are faced with many challenges, barriers and often find themselves bound by an “ideology of professionalism” (</w:t>
      </w:r>
      <w:proofErr w:type="spellStart"/>
      <w:r w:rsidRPr="00082240">
        <w:rPr>
          <w:rFonts w:ascii="Arial" w:hAnsi="Arial" w:cs="Arial"/>
          <w:sz w:val="22"/>
          <w:szCs w:val="22"/>
        </w:rPr>
        <w:t>Eraut</w:t>
      </w:r>
      <w:proofErr w:type="spellEnd"/>
      <w:r w:rsidRPr="00082240">
        <w:rPr>
          <w:rFonts w:ascii="Arial" w:hAnsi="Arial" w:cs="Arial"/>
          <w:sz w:val="22"/>
          <w:szCs w:val="22"/>
        </w:rPr>
        <w:t>, 1994, p. 223)</w:t>
      </w:r>
      <w:r w:rsidR="0056582C">
        <w:rPr>
          <w:rFonts w:ascii="Arial" w:hAnsi="Arial" w:cs="Arial"/>
          <w:sz w:val="22"/>
          <w:szCs w:val="22"/>
        </w:rPr>
        <w:t>,</w:t>
      </w:r>
      <w:r w:rsidRPr="00082240">
        <w:rPr>
          <w:rFonts w:ascii="Arial" w:hAnsi="Arial" w:cs="Arial"/>
          <w:sz w:val="22"/>
          <w:szCs w:val="22"/>
        </w:rPr>
        <w:t xml:space="preserve"> an ideology often placed on them by society, for them to be experts, uphold trustworthiness and service.</w:t>
      </w:r>
    </w:p>
    <w:p w14:paraId="3AA2B5DA" w14:textId="77777777" w:rsidR="00FF2DE0" w:rsidRPr="00082240" w:rsidRDefault="00FF2DE0" w:rsidP="00FF2DE0">
      <w:pPr>
        <w:spacing w:line="360" w:lineRule="auto"/>
        <w:jc w:val="both"/>
        <w:rPr>
          <w:rFonts w:ascii="Arial" w:hAnsi="Arial" w:cs="Arial"/>
          <w:sz w:val="22"/>
          <w:szCs w:val="22"/>
        </w:rPr>
      </w:pPr>
    </w:p>
    <w:p w14:paraId="6FF8E179" w14:textId="6F34CE2C" w:rsidR="00FF2DE0" w:rsidRDefault="00FF2DE0" w:rsidP="00FF2DE0">
      <w:pPr>
        <w:spacing w:line="360" w:lineRule="auto"/>
        <w:jc w:val="both"/>
        <w:rPr>
          <w:rFonts w:ascii="Arial" w:hAnsi="Arial" w:cs="Arial"/>
          <w:sz w:val="22"/>
          <w:szCs w:val="22"/>
        </w:rPr>
      </w:pPr>
      <w:r w:rsidRPr="00082240">
        <w:rPr>
          <w:rFonts w:ascii="Arial" w:hAnsi="Arial" w:cs="Arial"/>
          <w:sz w:val="22"/>
          <w:szCs w:val="22"/>
        </w:rPr>
        <w:t>Educators are inherent researchers, seeking new and improved ways to educate students</w:t>
      </w:r>
      <w:r>
        <w:rPr>
          <w:rFonts w:ascii="Arial" w:hAnsi="Arial" w:cs="Arial"/>
          <w:sz w:val="22"/>
          <w:szCs w:val="22"/>
        </w:rPr>
        <w:t>,</w:t>
      </w:r>
      <w:r w:rsidRPr="00082240">
        <w:rPr>
          <w:rFonts w:ascii="Arial" w:hAnsi="Arial" w:cs="Arial"/>
          <w:sz w:val="22"/>
          <w:szCs w:val="22"/>
        </w:rPr>
        <w:t xml:space="preserve"> but both a newly qualified teacher and a highly experienced educator, will see an extensive negotiation breach in praxeology and the juxtaposition between theory and practice </w:t>
      </w:r>
      <w:r w:rsidRPr="00082240">
        <w:rPr>
          <w:rFonts w:ascii="Arial" w:hAnsi="Arial" w:cs="Arial"/>
          <w:sz w:val="22"/>
          <w:szCs w:val="22"/>
          <w:lang w:val="en-US"/>
        </w:rPr>
        <w:t>(Roth, Lawless &amp; Tobin, 2000).</w:t>
      </w:r>
      <w:r w:rsidRPr="00082240">
        <w:rPr>
          <w:rFonts w:ascii="Arial" w:hAnsi="Arial" w:cs="Arial"/>
          <w:sz w:val="22"/>
          <w:szCs w:val="22"/>
        </w:rPr>
        <w:t xml:space="preserve"> This is due to the disparity between theory and practice within education that is often not a</w:t>
      </w:r>
      <w:r>
        <w:rPr>
          <w:rFonts w:ascii="Arial" w:hAnsi="Arial" w:cs="Arial"/>
          <w:sz w:val="22"/>
          <w:szCs w:val="22"/>
        </w:rPr>
        <w:t>cknowledged</w:t>
      </w:r>
      <w:r w:rsidRPr="00082240">
        <w:rPr>
          <w:rFonts w:ascii="Arial" w:hAnsi="Arial" w:cs="Arial"/>
          <w:sz w:val="22"/>
          <w:szCs w:val="22"/>
        </w:rPr>
        <w:t xml:space="preserve">. Yet, this truly needs to be observed when bringing in a new education policy or all educators will continue to live inside a conflicting battlefield of applying new theories to help us deal with the difficulties of the classroom and the stark reality of how to actually deal with the day to day stresses of the classroom </w:t>
      </w:r>
      <w:r w:rsidRPr="00082240">
        <w:rPr>
          <w:rFonts w:ascii="Arial" w:hAnsi="Arial" w:cs="Arial"/>
          <w:sz w:val="22"/>
          <w:szCs w:val="22"/>
          <w:lang w:val="en-US"/>
        </w:rPr>
        <w:t>(Roth, Lawless &amp; Tobin, 2000)</w:t>
      </w:r>
      <w:r w:rsidRPr="00082240">
        <w:rPr>
          <w:rFonts w:ascii="Arial" w:hAnsi="Arial" w:cs="Arial"/>
          <w:sz w:val="22"/>
          <w:szCs w:val="22"/>
        </w:rPr>
        <w:t xml:space="preserve">. </w:t>
      </w:r>
      <w:r w:rsidRPr="006B0C0B">
        <w:rPr>
          <w:rFonts w:ascii="Arial" w:hAnsi="Arial" w:cs="Arial"/>
          <w:sz w:val="22"/>
          <w:szCs w:val="22"/>
        </w:rPr>
        <w:t xml:space="preserve">When I started this thesis, I was </w:t>
      </w:r>
      <w:r w:rsidR="006B0C0B" w:rsidRPr="006B0C0B">
        <w:rPr>
          <w:rFonts w:ascii="Arial" w:hAnsi="Arial" w:cs="Arial"/>
          <w:sz w:val="22"/>
          <w:szCs w:val="22"/>
        </w:rPr>
        <w:t>teaching GCSE English in an FE college</w:t>
      </w:r>
      <w:r w:rsidR="006B0C0B">
        <w:rPr>
          <w:rFonts w:ascii="Arial" w:hAnsi="Arial" w:cs="Arial"/>
          <w:sz w:val="22"/>
          <w:szCs w:val="22"/>
        </w:rPr>
        <w:t xml:space="preserve"> </w:t>
      </w:r>
      <w:r w:rsidRPr="005200D9">
        <w:rPr>
          <w:rFonts w:ascii="Arial" w:hAnsi="Arial" w:cs="Arial"/>
          <w:sz w:val="22"/>
          <w:szCs w:val="22"/>
        </w:rPr>
        <w:t>trying to implement the D grade policy,</w:t>
      </w:r>
      <w:r>
        <w:rPr>
          <w:rFonts w:ascii="Arial" w:hAnsi="Arial" w:cs="Arial"/>
          <w:sz w:val="22"/>
          <w:szCs w:val="22"/>
        </w:rPr>
        <w:t xml:space="preserve"> </w:t>
      </w:r>
      <w:r w:rsidRPr="00082240">
        <w:rPr>
          <w:rFonts w:ascii="Arial" w:hAnsi="Arial" w:cs="Arial"/>
          <w:sz w:val="22"/>
          <w:szCs w:val="22"/>
        </w:rPr>
        <w:t>this made me question the praxeology behind the policy change</w:t>
      </w:r>
      <w:r>
        <w:rPr>
          <w:rFonts w:ascii="Arial" w:hAnsi="Arial" w:cs="Arial"/>
          <w:sz w:val="22"/>
          <w:szCs w:val="22"/>
        </w:rPr>
        <w:t xml:space="preserve">, </w:t>
      </w:r>
      <w:r w:rsidRPr="00082240">
        <w:rPr>
          <w:rFonts w:ascii="Arial" w:hAnsi="Arial" w:cs="Arial"/>
          <w:sz w:val="22"/>
          <w:szCs w:val="22"/>
        </w:rPr>
        <w:t xml:space="preserve">vocational education and </w:t>
      </w:r>
      <w:r w:rsidRPr="00082240">
        <w:rPr>
          <w:rFonts w:ascii="Arial" w:hAnsi="Arial" w:cs="Arial"/>
          <w:sz w:val="22"/>
          <w:szCs w:val="22"/>
        </w:rPr>
        <w:lastRenderedPageBreak/>
        <w:t>the fear that the theory had been applied with little thought to practice. This was the motivation compelling my research.</w:t>
      </w:r>
    </w:p>
    <w:p w14:paraId="39EEE228" w14:textId="76546071" w:rsidR="00FF2DE0" w:rsidRDefault="00FF2DE0" w:rsidP="00FF2DE0">
      <w:pPr>
        <w:spacing w:line="360" w:lineRule="auto"/>
        <w:jc w:val="both"/>
        <w:rPr>
          <w:rFonts w:ascii="Arial" w:hAnsi="Arial" w:cs="Arial"/>
          <w:sz w:val="22"/>
          <w:szCs w:val="22"/>
        </w:rPr>
      </w:pPr>
      <w:r>
        <w:rPr>
          <w:rFonts w:cs="Times"/>
          <w:noProof/>
          <w:color w:val="000000" w:themeColor="text1"/>
          <w:lang w:val="en-US"/>
        </w:rPr>
        <w:drawing>
          <wp:anchor distT="0" distB="0" distL="114300" distR="114300" simplePos="0" relativeHeight="251663360" behindDoc="1" locked="0" layoutInCell="1" allowOverlap="1" wp14:anchorId="58DBF596" wp14:editId="249FA905">
            <wp:simplePos x="0" y="0"/>
            <wp:positionH relativeFrom="column">
              <wp:posOffset>-5715</wp:posOffset>
            </wp:positionH>
            <wp:positionV relativeFrom="paragraph">
              <wp:posOffset>242570</wp:posOffset>
            </wp:positionV>
            <wp:extent cx="508635" cy="1237615"/>
            <wp:effectExtent l="0" t="0" r="0" b="0"/>
            <wp:wrapTight wrapText="bothSides">
              <wp:wrapPolygon edited="0">
                <wp:start x="5393" y="0"/>
                <wp:lineTo x="4854" y="887"/>
                <wp:lineTo x="9169" y="3103"/>
                <wp:lineTo x="11865" y="3546"/>
                <wp:lineTo x="539" y="7093"/>
                <wp:lineTo x="0" y="7979"/>
                <wp:lineTo x="0" y="9088"/>
                <wp:lineTo x="1618" y="10639"/>
                <wp:lineTo x="10787" y="14186"/>
                <wp:lineTo x="14022" y="17732"/>
                <wp:lineTo x="0" y="21057"/>
                <wp:lineTo x="0" y="21279"/>
                <wp:lineTo x="8629" y="21279"/>
                <wp:lineTo x="11865" y="21279"/>
                <wp:lineTo x="21034" y="18619"/>
                <wp:lineTo x="21034" y="14186"/>
                <wp:lineTo x="14562" y="11526"/>
                <wp:lineTo x="11865" y="10639"/>
                <wp:lineTo x="14022" y="7093"/>
                <wp:lineTo x="20494" y="4211"/>
                <wp:lineTo x="20494" y="2217"/>
                <wp:lineTo x="13483" y="0"/>
                <wp:lineTo x="8090" y="0"/>
                <wp:lineTo x="5393" y="0"/>
              </wp:wrapPolygon>
            </wp:wrapTight>
            <wp:docPr id="5"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a:extLst>
                        <a:ext uri="{C183D7F6-B498-43B3-948B-1728B52AA6E4}">
                          <adec:decorative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508635" cy="12376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sz w:val="22"/>
          <w:szCs w:val="22"/>
        </w:rPr>
        <w:t>_____________________________________________________________________</w:t>
      </w:r>
    </w:p>
    <w:p w14:paraId="1C66F479" w14:textId="6EF50922" w:rsidR="00FF2DE0" w:rsidRDefault="00FF2DE0" w:rsidP="00FF2DE0">
      <w:pPr>
        <w:spacing w:line="360" w:lineRule="auto"/>
        <w:jc w:val="both"/>
      </w:pPr>
      <w:r>
        <w:rPr>
          <w:rFonts w:cs="Times"/>
          <w:color w:val="000000" w:themeColor="text1"/>
          <w:lang w:val="en-US"/>
        </w:rPr>
        <w:t>Wh</w:t>
      </w:r>
      <w:r w:rsidRPr="00EC0086">
        <w:rPr>
          <w:rFonts w:cs="Times"/>
          <w:color w:val="000000" w:themeColor="text1"/>
          <w:lang w:val="en-US"/>
        </w:rPr>
        <w:t>en I first applied to become a teacher, I had visions of my future classroom and it was one with cooperative learning and teaching methods, whereby students share their ideas and thought processes, think critically and creatively</w:t>
      </w:r>
      <w:r>
        <w:rPr>
          <w:rFonts w:cs="Times"/>
          <w:color w:val="000000" w:themeColor="text1"/>
          <w:lang w:val="en-US"/>
        </w:rPr>
        <w:t>,</w:t>
      </w:r>
      <w:r w:rsidRPr="00EC0086">
        <w:rPr>
          <w:rFonts w:cs="Times"/>
          <w:color w:val="000000" w:themeColor="text1"/>
          <w:lang w:val="en-US"/>
        </w:rPr>
        <w:t xml:space="preserve"> and develop an appreciation for equality.</w:t>
      </w:r>
      <w:r w:rsidR="00EB32C7">
        <w:rPr>
          <w:rFonts w:cs="Times"/>
          <w:color w:val="000000" w:themeColor="text1"/>
          <w:lang w:val="en-US"/>
        </w:rPr>
        <w:t xml:space="preserve"> </w:t>
      </w:r>
      <w:r>
        <w:rPr>
          <w:rFonts w:cs="Times"/>
          <w:color w:val="000000" w:themeColor="text1"/>
          <w:lang w:val="en-US"/>
        </w:rPr>
        <w:t>W</w:t>
      </w:r>
      <w:r w:rsidRPr="00EC0086">
        <w:rPr>
          <w:rFonts w:cs="Times"/>
          <w:color w:val="000000" w:themeColor="text1"/>
          <w:lang w:val="en-US"/>
        </w:rPr>
        <w:t>hat I did not envis</w:t>
      </w:r>
      <w:r w:rsidR="00372FE0">
        <w:rPr>
          <w:rFonts w:cs="Times"/>
          <w:color w:val="000000" w:themeColor="text1"/>
          <w:lang w:val="en-US"/>
        </w:rPr>
        <w:t>age</w:t>
      </w:r>
      <w:r w:rsidRPr="00EC0086">
        <w:rPr>
          <w:rFonts w:cs="Times"/>
          <w:color w:val="000000" w:themeColor="text1"/>
          <w:lang w:val="en-US"/>
        </w:rPr>
        <w:t xml:space="preserve"> was a classroom of young people so disheartened by their educational journey so far, that to simply motivate them to attend class would be a challenge, let alone think critically and creatively about the subjects.</w:t>
      </w:r>
      <w:r w:rsidRPr="00EC0086">
        <w:rPr>
          <w:rFonts w:cs="Times"/>
          <w:color w:val="ED7D31" w:themeColor="accent2"/>
          <w:lang w:val="en-US"/>
        </w:rPr>
        <w:t xml:space="preserve"> </w:t>
      </w:r>
      <w:r w:rsidRPr="00EC0086">
        <w:rPr>
          <w:rFonts w:cs="Times"/>
          <w:lang w:val="en-US"/>
        </w:rPr>
        <w:t xml:space="preserve">Yet, when I was a teacher of GCSE English </w:t>
      </w:r>
      <w:proofErr w:type="spellStart"/>
      <w:r w:rsidRPr="00EC0086">
        <w:rPr>
          <w:rFonts w:cs="Times"/>
          <w:lang w:val="en-US"/>
        </w:rPr>
        <w:t>re</w:t>
      </w:r>
      <w:r>
        <w:rPr>
          <w:rFonts w:cs="Times"/>
          <w:lang w:val="en-US"/>
        </w:rPr>
        <w:t>s</w:t>
      </w:r>
      <w:r w:rsidRPr="00EC0086">
        <w:rPr>
          <w:rFonts w:cs="Times"/>
          <w:lang w:val="en-US"/>
        </w:rPr>
        <w:t>its</w:t>
      </w:r>
      <w:proofErr w:type="spellEnd"/>
      <w:r w:rsidRPr="00EC0086">
        <w:rPr>
          <w:rFonts w:cs="Times"/>
          <w:lang w:val="en-US"/>
        </w:rPr>
        <w:t xml:space="preserve"> in a FE college, this is exactly what I was faced with. </w:t>
      </w:r>
      <w:r>
        <w:t>To</w:t>
      </w:r>
      <w:r w:rsidRPr="00EC0086">
        <w:t xml:space="preserve"> raise standards of </w:t>
      </w:r>
      <w:r w:rsidR="009B1304">
        <w:t>maths</w:t>
      </w:r>
      <w:r w:rsidRPr="00EC0086">
        <w:t xml:space="preserve"> and </w:t>
      </w:r>
      <w:r w:rsidR="009B1304">
        <w:t>English</w:t>
      </w:r>
      <w:r w:rsidRPr="00EC0086">
        <w:t xml:space="preserve"> in our young people we need to listen to them and understand how previous failure in </w:t>
      </w:r>
      <w:r w:rsidR="009B1304">
        <w:t>maths</w:t>
      </w:r>
      <w:r w:rsidRPr="00EC0086">
        <w:t xml:space="preserve"> and </w:t>
      </w:r>
      <w:r w:rsidR="009B1304">
        <w:t>English</w:t>
      </w:r>
      <w:r w:rsidRPr="00EC0086">
        <w:t xml:space="preserve"> impacts on the learning in the post 16 classroom.</w:t>
      </w:r>
    </w:p>
    <w:p w14:paraId="34BD7490" w14:textId="217123C8" w:rsidR="00FF2DE0" w:rsidRPr="002B02CE" w:rsidRDefault="00FF2DE0" w:rsidP="00FF2DE0">
      <w:pPr>
        <w:spacing w:line="360" w:lineRule="auto"/>
        <w:jc w:val="both"/>
        <w:rPr>
          <w:rFonts w:cs="Times"/>
          <w:color w:val="000000" w:themeColor="text1"/>
          <w:lang w:val="en-US"/>
        </w:rPr>
      </w:pPr>
      <w:r>
        <w:rPr>
          <w:rFonts w:cs="Times"/>
          <w:color w:val="000000" w:themeColor="text1"/>
          <w:lang w:val="en-US"/>
        </w:rPr>
        <w:t>_______________________________________________________________________</w:t>
      </w:r>
    </w:p>
    <w:p w14:paraId="632D9167" w14:textId="415FFB9E" w:rsidR="00FF2DE0" w:rsidRDefault="00FF2DE0" w:rsidP="00FF2DE0">
      <w:pPr>
        <w:spacing w:line="360" w:lineRule="auto"/>
        <w:jc w:val="both"/>
        <w:rPr>
          <w:rFonts w:ascii="Arial" w:hAnsi="Arial" w:cs="Arial"/>
          <w:sz w:val="22"/>
          <w:szCs w:val="22"/>
        </w:rPr>
      </w:pPr>
    </w:p>
    <w:p w14:paraId="1A44A1A3" w14:textId="77777777" w:rsidR="009F596C" w:rsidRDefault="009F596C" w:rsidP="00FF2DE0">
      <w:pPr>
        <w:spacing w:line="360" w:lineRule="auto"/>
        <w:jc w:val="both"/>
        <w:rPr>
          <w:rFonts w:ascii="Arial" w:hAnsi="Arial" w:cs="Arial"/>
          <w:sz w:val="22"/>
          <w:szCs w:val="22"/>
        </w:rPr>
      </w:pPr>
    </w:p>
    <w:p w14:paraId="69B494DE" w14:textId="52DB6CE0" w:rsidR="006B0C0B" w:rsidRDefault="00FF2DE0" w:rsidP="00FF2DE0">
      <w:pPr>
        <w:spacing w:line="360" w:lineRule="auto"/>
        <w:jc w:val="both"/>
        <w:rPr>
          <w:rFonts w:ascii="Arial" w:hAnsi="Arial" w:cs="Arial"/>
          <w:color w:val="000000" w:themeColor="text1"/>
          <w:sz w:val="22"/>
          <w:szCs w:val="22"/>
        </w:rPr>
      </w:pPr>
      <w:r w:rsidRPr="007E3BE2">
        <w:rPr>
          <w:rFonts w:ascii="Arial" w:hAnsi="Arial" w:cs="Arial"/>
          <w:color w:val="000000" w:themeColor="text1"/>
          <w:sz w:val="22"/>
          <w:szCs w:val="22"/>
        </w:rPr>
        <w:t xml:space="preserve">The impact of failure </w:t>
      </w:r>
      <w:r>
        <w:rPr>
          <w:rFonts w:ascii="Arial" w:hAnsi="Arial" w:cs="Arial"/>
          <w:sz w:val="22"/>
          <w:szCs w:val="22"/>
        </w:rPr>
        <w:t>on students also</w:t>
      </w:r>
      <w:r w:rsidRPr="00082240">
        <w:rPr>
          <w:rFonts w:ascii="Arial" w:hAnsi="Arial" w:cs="Arial"/>
          <w:sz w:val="22"/>
          <w:szCs w:val="22"/>
        </w:rPr>
        <w:t xml:space="preserve"> raises the equally critical question of what the inevitable impact is on teachers’ motivation to teach, when they are teaching students who are forced to </w:t>
      </w:r>
      <w:proofErr w:type="spellStart"/>
      <w:r w:rsidRPr="00082240">
        <w:rPr>
          <w:rFonts w:ascii="Arial" w:hAnsi="Arial" w:cs="Arial"/>
          <w:sz w:val="22"/>
          <w:szCs w:val="22"/>
        </w:rPr>
        <w:t>resit</w:t>
      </w:r>
      <w:proofErr w:type="spellEnd"/>
      <w:r w:rsidRPr="00082240">
        <w:rPr>
          <w:rFonts w:ascii="Arial" w:hAnsi="Arial" w:cs="Arial"/>
          <w:sz w:val="22"/>
          <w:szCs w:val="22"/>
        </w:rPr>
        <w:t xml:space="preserve"> and are not motivated to learn. </w:t>
      </w:r>
      <w:r w:rsidRPr="00082240">
        <w:rPr>
          <w:rFonts w:ascii="Arial" w:hAnsi="Arial" w:cs="Arial"/>
          <w:color w:val="000000" w:themeColor="text1"/>
          <w:sz w:val="22"/>
          <w:szCs w:val="22"/>
        </w:rPr>
        <w:t>When I was teaching GCSE English in FE I felt the pressure of professional accountability and coercion to help them reach a Grade A*-C. I was restricted.</w:t>
      </w:r>
      <w:r w:rsidR="006B0C0B">
        <w:rPr>
          <w:rFonts w:ascii="Arial" w:hAnsi="Arial" w:cs="Arial"/>
          <w:color w:val="000000" w:themeColor="text1"/>
          <w:sz w:val="22"/>
          <w:szCs w:val="22"/>
        </w:rPr>
        <w:t xml:space="preserve"> </w:t>
      </w:r>
      <w:r w:rsidR="006B0C0B" w:rsidRPr="0042467A">
        <w:rPr>
          <w:rFonts w:ascii="Arial" w:hAnsi="Arial" w:cs="Arial"/>
          <w:sz w:val="22"/>
          <w:szCs w:val="22"/>
        </w:rPr>
        <w:t xml:space="preserve">If the true “test of good teaching is if students learn as a result of it” </w:t>
      </w:r>
      <w:r w:rsidR="006B0C0B" w:rsidRPr="0042467A">
        <w:rPr>
          <w:rFonts w:ascii="Arial" w:hAnsi="Arial" w:cs="Arial"/>
          <w:sz w:val="22"/>
          <w:szCs w:val="22"/>
          <w:lang w:val="en-US"/>
        </w:rPr>
        <w:t xml:space="preserve">(Giusti &amp; Hogg, 1973, p. 182) you can understand why I am concerned and disheartened by more and more students enrolling on a vocational course in FE, faced with yet another year of GCSE </w:t>
      </w:r>
      <w:proofErr w:type="spellStart"/>
      <w:r w:rsidR="009B1304">
        <w:rPr>
          <w:rFonts w:ascii="Arial" w:hAnsi="Arial" w:cs="Arial"/>
          <w:sz w:val="22"/>
          <w:szCs w:val="22"/>
          <w:lang w:val="en-US"/>
        </w:rPr>
        <w:t>m</w:t>
      </w:r>
      <w:r w:rsidR="006B0C0B">
        <w:rPr>
          <w:rFonts w:ascii="Arial" w:hAnsi="Arial" w:cs="Arial"/>
          <w:sz w:val="22"/>
          <w:szCs w:val="22"/>
          <w:lang w:val="en-US"/>
        </w:rPr>
        <w:t>aths</w:t>
      </w:r>
      <w:proofErr w:type="spellEnd"/>
      <w:r w:rsidR="006B0C0B" w:rsidRPr="0042467A">
        <w:rPr>
          <w:rFonts w:ascii="Arial" w:hAnsi="Arial" w:cs="Arial"/>
          <w:sz w:val="22"/>
          <w:szCs w:val="22"/>
          <w:lang w:val="en-US"/>
        </w:rPr>
        <w:t xml:space="preserve"> and/or </w:t>
      </w:r>
      <w:r w:rsidR="006B0C0B">
        <w:rPr>
          <w:rFonts w:ascii="Arial" w:hAnsi="Arial" w:cs="Arial"/>
          <w:sz w:val="22"/>
          <w:szCs w:val="22"/>
          <w:lang w:val="en-US"/>
        </w:rPr>
        <w:t>English</w:t>
      </w:r>
      <w:r w:rsidR="006B0C0B" w:rsidRPr="0042467A">
        <w:rPr>
          <w:rFonts w:ascii="Arial" w:hAnsi="Arial" w:cs="Arial"/>
          <w:sz w:val="22"/>
          <w:szCs w:val="22"/>
          <w:lang w:val="en-US"/>
        </w:rPr>
        <w:t xml:space="preserve"> because they have not achieved the new desired ‘pass’ mark set</w:t>
      </w:r>
      <w:r w:rsidR="000B2BB4">
        <w:rPr>
          <w:rFonts w:ascii="Arial" w:hAnsi="Arial" w:cs="Arial"/>
          <w:sz w:val="22"/>
          <w:szCs w:val="22"/>
          <w:lang w:val="en-US"/>
        </w:rPr>
        <w:t>.</w:t>
      </w:r>
      <w:r w:rsidR="006B0C0B" w:rsidRPr="0042467A">
        <w:rPr>
          <w:rFonts w:ascii="Arial" w:hAnsi="Arial" w:cs="Arial"/>
          <w:sz w:val="22"/>
          <w:szCs w:val="22"/>
          <w:lang w:val="en-US"/>
        </w:rPr>
        <w:t xml:space="preserve"> </w:t>
      </w:r>
      <w:r w:rsidR="000B2BB4">
        <w:rPr>
          <w:rFonts w:ascii="Arial" w:hAnsi="Arial" w:cs="Arial"/>
          <w:sz w:val="22"/>
          <w:szCs w:val="22"/>
          <w:lang w:val="en-US"/>
        </w:rPr>
        <w:t>This</w:t>
      </w:r>
      <w:r w:rsidR="006B0C0B" w:rsidRPr="0042467A">
        <w:rPr>
          <w:rFonts w:ascii="Arial" w:hAnsi="Arial" w:cs="Arial"/>
          <w:sz w:val="22"/>
          <w:szCs w:val="22"/>
          <w:lang w:val="en-US"/>
        </w:rPr>
        <w:t xml:space="preserve"> happens to be a grade 4-9 or Grade A*-C at the current time. When students leave school, it is a chance for them </w:t>
      </w:r>
      <w:r w:rsidR="00372FE0">
        <w:rPr>
          <w:rFonts w:ascii="Arial" w:hAnsi="Arial" w:cs="Arial"/>
          <w:sz w:val="22"/>
          <w:szCs w:val="22"/>
          <w:lang w:val="en-US"/>
        </w:rPr>
        <w:t xml:space="preserve">to </w:t>
      </w:r>
      <w:r w:rsidR="006B0C0B" w:rsidRPr="0042467A">
        <w:rPr>
          <w:rFonts w:ascii="Arial" w:hAnsi="Arial" w:cs="Arial"/>
          <w:sz w:val="22"/>
          <w:szCs w:val="22"/>
        </w:rPr>
        <w:t>step</w:t>
      </w:r>
      <w:r w:rsidR="006B0C0B" w:rsidRPr="0042467A">
        <w:rPr>
          <w:rFonts w:ascii="Arial" w:hAnsi="Arial" w:cs="Arial"/>
          <w:sz w:val="22"/>
          <w:szCs w:val="22"/>
          <w:lang w:val="en-US"/>
        </w:rPr>
        <w:t xml:space="preserve"> onto a new educational path, one where they can choose what subjects or careers</w:t>
      </w:r>
      <w:r w:rsidR="006A400E">
        <w:rPr>
          <w:rFonts w:ascii="Arial" w:hAnsi="Arial" w:cs="Arial"/>
          <w:sz w:val="22"/>
          <w:szCs w:val="22"/>
          <w:lang w:val="en-US"/>
        </w:rPr>
        <w:t xml:space="preserve"> </w:t>
      </w:r>
      <w:r w:rsidR="006B0C0B" w:rsidRPr="0042467A">
        <w:rPr>
          <w:rFonts w:ascii="Arial" w:hAnsi="Arial" w:cs="Arial"/>
          <w:sz w:val="22"/>
          <w:szCs w:val="22"/>
          <w:lang w:val="en-US"/>
        </w:rPr>
        <w:t xml:space="preserve">they want to focus on and pursue. However, the new message for students who now enter FE is; </w:t>
      </w:r>
      <w:r w:rsidR="000B2BB4">
        <w:rPr>
          <w:rFonts w:ascii="Arial" w:hAnsi="Arial" w:cs="Arial"/>
          <w:sz w:val="22"/>
          <w:szCs w:val="22"/>
          <w:lang w:val="en-US"/>
        </w:rPr>
        <w:t>‘</w:t>
      </w:r>
      <w:r w:rsidR="006B0C0B" w:rsidRPr="0042467A">
        <w:rPr>
          <w:rFonts w:ascii="Arial" w:hAnsi="Arial" w:cs="Arial"/>
          <w:sz w:val="22"/>
          <w:szCs w:val="22"/>
          <w:lang w:val="en-US"/>
        </w:rPr>
        <w:t xml:space="preserve">you can choose to study what want you want as long as you continue to study </w:t>
      </w:r>
      <w:proofErr w:type="spellStart"/>
      <w:r w:rsidR="009B1304">
        <w:rPr>
          <w:rFonts w:ascii="Arial" w:hAnsi="Arial" w:cs="Arial"/>
          <w:sz w:val="22"/>
          <w:szCs w:val="22"/>
          <w:lang w:val="en-US"/>
        </w:rPr>
        <w:t>m</w:t>
      </w:r>
      <w:r w:rsidR="006B0C0B">
        <w:rPr>
          <w:rFonts w:ascii="Arial" w:hAnsi="Arial" w:cs="Arial"/>
          <w:sz w:val="22"/>
          <w:szCs w:val="22"/>
          <w:lang w:val="en-US"/>
        </w:rPr>
        <w:t>aths</w:t>
      </w:r>
      <w:proofErr w:type="spellEnd"/>
      <w:r w:rsidR="006B0C0B" w:rsidRPr="0042467A">
        <w:rPr>
          <w:rFonts w:ascii="Arial" w:hAnsi="Arial" w:cs="Arial"/>
          <w:sz w:val="22"/>
          <w:szCs w:val="22"/>
          <w:lang w:val="en-US"/>
        </w:rPr>
        <w:t xml:space="preserve"> and </w:t>
      </w:r>
      <w:r w:rsidR="006B0C0B">
        <w:rPr>
          <w:rFonts w:ascii="Arial" w:hAnsi="Arial" w:cs="Arial"/>
          <w:sz w:val="22"/>
          <w:szCs w:val="22"/>
          <w:lang w:val="en-US"/>
        </w:rPr>
        <w:t>English</w:t>
      </w:r>
      <w:r w:rsidR="000B2BB4">
        <w:rPr>
          <w:rFonts w:ascii="Arial" w:hAnsi="Arial" w:cs="Arial"/>
          <w:sz w:val="22"/>
          <w:szCs w:val="22"/>
          <w:lang w:val="en-US"/>
        </w:rPr>
        <w:t>’</w:t>
      </w:r>
      <w:r w:rsidR="006B0C0B" w:rsidRPr="0042467A">
        <w:rPr>
          <w:rFonts w:ascii="Arial" w:hAnsi="Arial" w:cs="Arial"/>
          <w:sz w:val="22"/>
          <w:szCs w:val="22"/>
          <w:lang w:val="en-US"/>
        </w:rPr>
        <w:t>.</w:t>
      </w:r>
    </w:p>
    <w:p w14:paraId="145CEDAA" w14:textId="77777777" w:rsidR="006B0C0B" w:rsidRDefault="006B0C0B" w:rsidP="00FF2DE0">
      <w:pPr>
        <w:spacing w:line="360" w:lineRule="auto"/>
        <w:jc w:val="both"/>
        <w:rPr>
          <w:rFonts w:ascii="Arial" w:hAnsi="Arial" w:cs="Arial"/>
          <w:color w:val="000000" w:themeColor="text1"/>
          <w:sz w:val="22"/>
          <w:szCs w:val="22"/>
        </w:rPr>
      </w:pPr>
    </w:p>
    <w:p w14:paraId="662FF522" w14:textId="19868E4C" w:rsidR="00FF2DE0" w:rsidRDefault="00FF2DE0" w:rsidP="00FF2DE0">
      <w:pPr>
        <w:spacing w:line="360" w:lineRule="auto"/>
        <w:jc w:val="both"/>
        <w:rPr>
          <w:rFonts w:ascii="Arial" w:hAnsi="Arial" w:cs="Arial"/>
          <w:color w:val="000000" w:themeColor="text1"/>
          <w:sz w:val="22"/>
          <w:szCs w:val="22"/>
        </w:rPr>
      </w:pPr>
      <w:r w:rsidRPr="00082240">
        <w:rPr>
          <w:rFonts w:ascii="Arial" w:hAnsi="Arial" w:cs="Arial"/>
          <w:color w:val="000000" w:themeColor="text1"/>
          <w:sz w:val="22"/>
          <w:szCs w:val="22"/>
        </w:rPr>
        <w:t>For the students who continue to fall below the benchmark, is their achievement deemed worthless? There seemed to be no runner up prize for many students only to simply try, try and try again. My professional characteristics make me a lecturer, mentor, observer and a student and the values that I uphold in my teaching did not emerge when I was teaching in FE</w:t>
      </w:r>
      <w:r w:rsidR="006A400E">
        <w:rPr>
          <w:rFonts w:ascii="Arial" w:hAnsi="Arial" w:cs="Arial"/>
          <w:color w:val="000000" w:themeColor="text1"/>
          <w:sz w:val="22"/>
          <w:szCs w:val="22"/>
        </w:rPr>
        <w:t>.</w:t>
      </w:r>
      <w:r w:rsidRPr="00082240">
        <w:rPr>
          <w:rFonts w:ascii="Arial" w:hAnsi="Arial" w:cs="Arial"/>
          <w:color w:val="000000" w:themeColor="text1"/>
          <w:sz w:val="22"/>
          <w:szCs w:val="22"/>
        </w:rPr>
        <w:t xml:space="preserve"> I want to try and explore the current situation and show a true representation of what is happening in FE as a result of </w:t>
      </w:r>
      <w:r w:rsidR="006B0C0B">
        <w:rPr>
          <w:rFonts w:ascii="Arial" w:hAnsi="Arial" w:cs="Arial"/>
          <w:color w:val="000000" w:themeColor="text1"/>
          <w:sz w:val="22"/>
          <w:szCs w:val="22"/>
        </w:rPr>
        <w:t>the D grade policy</w:t>
      </w:r>
      <w:r w:rsidRPr="00082240">
        <w:rPr>
          <w:rFonts w:ascii="Arial" w:hAnsi="Arial" w:cs="Arial"/>
          <w:color w:val="000000" w:themeColor="text1"/>
          <w:sz w:val="22"/>
          <w:szCs w:val="22"/>
        </w:rPr>
        <w:t>.</w:t>
      </w:r>
    </w:p>
    <w:p w14:paraId="026657E0" w14:textId="2B45E83F" w:rsidR="006B0C0B" w:rsidRDefault="006B0C0B" w:rsidP="00FF2DE0">
      <w:pPr>
        <w:spacing w:line="360" w:lineRule="auto"/>
        <w:jc w:val="both"/>
        <w:rPr>
          <w:rFonts w:ascii="Arial" w:hAnsi="Arial" w:cs="Arial"/>
          <w:color w:val="000000" w:themeColor="text1"/>
          <w:sz w:val="22"/>
          <w:szCs w:val="22"/>
        </w:rPr>
      </w:pPr>
    </w:p>
    <w:p w14:paraId="07195A35" w14:textId="77777777" w:rsidR="00337F1D" w:rsidRDefault="00337F1D" w:rsidP="006B0C0B">
      <w:pPr>
        <w:widowControl w:val="0"/>
        <w:autoSpaceDE w:val="0"/>
        <w:autoSpaceDN w:val="0"/>
        <w:adjustRightInd w:val="0"/>
        <w:spacing w:line="360" w:lineRule="auto"/>
        <w:contextualSpacing/>
        <w:jc w:val="both"/>
        <w:rPr>
          <w:rFonts w:ascii="Arial" w:hAnsi="Arial" w:cs="Arial"/>
          <w:sz w:val="22"/>
          <w:szCs w:val="22"/>
        </w:rPr>
      </w:pPr>
    </w:p>
    <w:p w14:paraId="6A69ABCB" w14:textId="5E2330F0" w:rsidR="006B0C0B" w:rsidRPr="00082240" w:rsidRDefault="006B0C0B" w:rsidP="006B0C0B">
      <w:pPr>
        <w:widowControl w:val="0"/>
        <w:autoSpaceDE w:val="0"/>
        <w:autoSpaceDN w:val="0"/>
        <w:adjustRightInd w:val="0"/>
        <w:spacing w:line="360" w:lineRule="auto"/>
        <w:contextualSpacing/>
        <w:jc w:val="both"/>
        <w:rPr>
          <w:rFonts w:ascii="Arial" w:hAnsi="Arial" w:cs="Arial"/>
          <w:sz w:val="22"/>
          <w:szCs w:val="22"/>
          <w:lang w:val="en-US"/>
        </w:rPr>
      </w:pPr>
      <w:r w:rsidRPr="00082240">
        <w:rPr>
          <w:rFonts w:ascii="Arial" w:hAnsi="Arial" w:cs="Arial"/>
          <w:sz w:val="22"/>
          <w:szCs w:val="22"/>
        </w:rPr>
        <w:t>When I initially embarked on my doctoral journey, I could not fail to be mindful of my insider research</w:t>
      </w:r>
      <w:r w:rsidR="0089580E">
        <w:rPr>
          <w:rFonts w:ascii="Arial" w:hAnsi="Arial" w:cs="Arial"/>
          <w:sz w:val="22"/>
          <w:szCs w:val="22"/>
        </w:rPr>
        <w:t>er</w:t>
      </w:r>
      <w:r w:rsidRPr="00082240">
        <w:rPr>
          <w:rFonts w:ascii="Arial" w:hAnsi="Arial" w:cs="Arial"/>
          <w:sz w:val="22"/>
          <w:szCs w:val="22"/>
        </w:rPr>
        <w:t xml:space="preserve"> position and the advantages and disadvantages that this </w:t>
      </w:r>
      <w:r w:rsidRPr="00FD42E2">
        <w:rPr>
          <w:rFonts w:ascii="Arial" w:hAnsi="Arial" w:cs="Arial"/>
          <w:sz w:val="22"/>
          <w:szCs w:val="22"/>
        </w:rPr>
        <w:t>positionality</w:t>
      </w:r>
      <w:r w:rsidRPr="00082240">
        <w:rPr>
          <w:rFonts w:ascii="Arial" w:hAnsi="Arial" w:cs="Arial"/>
          <w:sz w:val="22"/>
          <w:szCs w:val="22"/>
        </w:rPr>
        <w:t xml:space="preserve"> had on my research. Arguably, “The strength of the insider researcher is also potentially its greatest weakness” (Edwards, 2002, p. 77). I was investigating a professional practice and context that I was familiar</w:t>
      </w:r>
      <w:r>
        <w:rPr>
          <w:rFonts w:ascii="Arial" w:hAnsi="Arial" w:cs="Arial"/>
          <w:sz w:val="22"/>
          <w:szCs w:val="22"/>
        </w:rPr>
        <w:t xml:space="preserve"> with,</w:t>
      </w:r>
      <w:r w:rsidRPr="00082240">
        <w:rPr>
          <w:rFonts w:ascii="Arial" w:hAnsi="Arial" w:cs="Arial"/>
          <w:sz w:val="22"/>
          <w:szCs w:val="22"/>
        </w:rPr>
        <w:t xml:space="preserve"> w</w:t>
      </w:r>
      <w:r>
        <w:rPr>
          <w:rFonts w:ascii="Arial" w:hAnsi="Arial" w:cs="Arial"/>
          <w:sz w:val="22"/>
          <w:szCs w:val="22"/>
        </w:rPr>
        <w:t>hich</w:t>
      </w:r>
      <w:r w:rsidRPr="00082240">
        <w:rPr>
          <w:rFonts w:ascii="Arial" w:hAnsi="Arial" w:cs="Arial"/>
          <w:sz w:val="22"/>
          <w:szCs w:val="22"/>
        </w:rPr>
        <w:t xml:space="preserve"> meant that I was able to observe a practical problem within FE and able to record the experiences of the individuals affected. Being an insider gives me strength to analyse data because I have lived it and experienced it, giving me intimate knowledge and understanding. Educational practices evolve over time as new strategies and new generations of students come through schools and colleges</w:t>
      </w:r>
      <w:r>
        <w:rPr>
          <w:rFonts w:ascii="Arial" w:hAnsi="Arial" w:cs="Arial"/>
          <w:sz w:val="22"/>
          <w:szCs w:val="22"/>
        </w:rPr>
        <w:t>. T</w:t>
      </w:r>
      <w:r w:rsidRPr="00082240">
        <w:rPr>
          <w:rFonts w:ascii="Arial" w:hAnsi="Arial" w:cs="Arial"/>
          <w:sz w:val="22"/>
          <w:szCs w:val="22"/>
        </w:rPr>
        <w:t xml:space="preserve">hey have their own pathways and their own progression at variable rates, therefore being an insider is an advantage to be able to capture an informed knowledge from their lived experience rather than waiting for outsiders to catch up (Griffith, 1998).  </w:t>
      </w:r>
    </w:p>
    <w:p w14:paraId="72F079DD" w14:textId="77777777" w:rsidR="006B0C0B" w:rsidRPr="00082240" w:rsidRDefault="006B0C0B" w:rsidP="006B0C0B">
      <w:pPr>
        <w:spacing w:line="360" w:lineRule="auto"/>
        <w:contextualSpacing/>
        <w:jc w:val="both"/>
        <w:rPr>
          <w:rFonts w:ascii="Arial" w:hAnsi="Arial" w:cs="Arial"/>
          <w:sz w:val="22"/>
          <w:szCs w:val="22"/>
        </w:rPr>
      </w:pPr>
    </w:p>
    <w:p w14:paraId="0E7FFB70" w14:textId="2CA97A77" w:rsidR="006B0C0B" w:rsidRPr="00082240" w:rsidRDefault="006B0C0B" w:rsidP="006B0C0B">
      <w:pPr>
        <w:spacing w:line="360" w:lineRule="auto"/>
        <w:contextualSpacing/>
        <w:jc w:val="both"/>
        <w:rPr>
          <w:rFonts w:ascii="Arial" w:hAnsi="Arial" w:cs="Arial"/>
          <w:sz w:val="22"/>
          <w:szCs w:val="22"/>
          <w:lang w:val="en-US"/>
        </w:rPr>
      </w:pPr>
      <w:r>
        <w:rPr>
          <w:rFonts w:ascii="Arial" w:hAnsi="Arial" w:cs="Arial"/>
          <w:sz w:val="22"/>
          <w:szCs w:val="22"/>
        </w:rPr>
        <w:t>I</w:t>
      </w:r>
      <w:r w:rsidRPr="00082240">
        <w:rPr>
          <w:rFonts w:ascii="Arial" w:hAnsi="Arial" w:cs="Arial"/>
          <w:sz w:val="22"/>
          <w:szCs w:val="22"/>
        </w:rPr>
        <w:t xml:space="preserve">t is exactly because of my insider identity that I need to be cautious not to influence the outcomes of participant responses and interactions, which can be a disadvantage of insider research. Nonetheless, it can be said that influences on participants </w:t>
      </w:r>
      <w:r w:rsidR="00A71F93">
        <w:rPr>
          <w:rFonts w:ascii="Arial" w:hAnsi="Arial" w:cs="Arial"/>
          <w:sz w:val="22"/>
          <w:szCs w:val="22"/>
        </w:rPr>
        <w:t>are</w:t>
      </w:r>
      <w:r w:rsidRPr="00082240">
        <w:rPr>
          <w:rFonts w:ascii="Arial" w:hAnsi="Arial" w:cs="Arial"/>
          <w:sz w:val="22"/>
          <w:szCs w:val="22"/>
        </w:rPr>
        <w:t xml:space="preserve"> not just a barrier for insider researchers to overcome, </w:t>
      </w:r>
      <w:r w:rsidRPr="00082240">
        <w:rPr>
          <w:rFonts w:ascii="Arial" w:hAnsi="Arial" w:cs="Arial"/>
          <w:sz w:val="22"/>
          <w:szCs w:val="22"/>
          <w:lang w:val="en-US"/>
        </w:rPr>
        <w:t xml:space="preserve">“Qualitative researchers, outsiders or insiders, cannot be assured that their observations, interpretations, and representations are not affected by their various identities or positionalities” (Chavez, 2008, p. 475). I believe some scholars take this view because of the ‘Hawthorn effect’ or the observer effect, which perceives the power dimension between the observer and the observed. Many educational researchers have predicted that several evidence-based research conclusions drawn from inexperienced researchers are affected by the Hawthorn Effect (Cook, 1962). This is important to acknowledge at the beginning of my doctoral journey and indeed throughout the entire process, especially when drawing conclusions and </w:t>
      </w:r>
      <w:r w:rsidRPr="00082240">
        <w:rPr>
          <w:rFonts w:ascii="Arial" w:hAnsi="Arial" w:cs="Arial"/>
          <w:sz w:val="22"/>
          <w:szCs w:val="22"/>
        </w:rPr>
        <w:t>analysing</w:t>
      </w:r>
      <w:r w:rsidRPr="00082240">
        <w:rPr>
          <w:rFonts w:ascii="Arial" w:hAnsi="Arial" w:cs="Arial"/>
          <w:sz w:val="22"/>
          <w:szCs w:val="22"/>
          <w:lang w:val="en-US"/>
        </w:rPr>
        <w:t xml:space="preserve"> qualitative and quantitative </w:t>
      </w:r>
      <w:r w:rsidRPr="00372FE0">
        <w:rPr>
          <w:rFonts w:ascii="Arial" w:hAnsi="Arial" w:cs="Arial"/>
          <w:sz w:val="22"/>
          <w:szCs w:val="22"/>
        </w:rPr>
        <w:t>data</w:t>
      </w:r>
      <w:r>
        <w:rPr>
          <w:rFonts w:ascii="Arial" w:hAnsi="Arial" w:cs="Arial"/>
          <w:sz w:val="22"/>
          <w:szCs w:val="22"/>
          <w:lang w:val="en-US"/>
        </w:rPr>
        <w:t>:</w:t>
      </w:r>
      <w:r w:rsidRPr="00082240">
        <w:rPr>
          <w:rFonts w:ascii="Arial" w:hAnsi="Arial" w:cs="Arial"/>
          <w:sz w:val="22"/>
          <w:szCs w:val="22"/>
          <w:lang w:val="en-US"/>
        </w:rPr>
        <w:t xml:space="preserve"> are my participants behaving the way they think I want them to behave because they know I am a researcher? How am I impacting on others</w:t>
      </w:r>
      <w:r w:rsidR="00372FE0">
        <w:rPr>
          <w:rFonts w:ascii="Arial" w:hAnsi="Arial" w:cs="Arial"/>
          <w:sz w:val="22"/>
          <w:szCs w:val="22"/>
          <w:lang w:val="en-US"/>
        </w:rPr>
        <w:t>’</w:t>
      </w:r>
      <w:r w:rsidRPr="00082240">
        <w:rPr>
          <w:rFonts w:ascii="Arial" w:hAnsi="Arial" w:cs="Arial"/>
          <w:sz w:val="22"/>
          <w:szCs w:val="22"/>
          <w:lang w:val="en-US"/>
        </w:rPr>
        <w:t xml:space="preserve"> </w:t>
      </w:r>
      <w:r w:rsidR="00372FE0" w:rsidRPr="00411B54">
        <w:rPr>
          <w:rFonts w:ascii="Arial" w:hAnsi="Arial" w:cs="Arial"/>
          <w:sz w:val="22"/>
          <w:szCs w:val="22"/>
        </w:rPr>
        <w:t>behaviour</w:t>
      </w:r>
      <w:r w:rsidRPr="00082240">
        <w:rPr>
          <w:rFonts w:ascii="Arial" w:hAnsi="Arial" w:cs="Arial"/>
          <w:sz w:val="22"/>
          <w:szCs w:val="22"/>
          <w:lang w:val="en-US"/>
        </w:rPr>
        <w:t>, interactions and comments because of who I am? Many insider researchers (</w:t>
      </w:r>
      <w:proofErr w:type="spellStart"/>
      <w:r w:rsidRPr="00082240">
        <w:rPr>
          <w:rFonts w:ascii="Arial" w:hAnsi="Arial" w:cs="Arial"/>
          <w:sz w:val="22"/>
          <w:szCs w:val="22"/>
          <w:lang w:val="en-US"/>
        </w:rPr>
        <w:t>Brannick</w:t>
      </w:r>
      <w:proofErr w:type="spellEnd"/>
      <w:r w:rsidRPr="00082240">
        <w:rPr>
          <w:rFonts w:ascii="Arial" w:hAnsi="Arial" w:cs="Arial"/>
          <w:sz w:val="22"/>
          <w:szCs w:val="22"/>
          <w:lang w:val="en-US"/>
        </w:rPr>
        <w:t xml:space="preserve"> &amp; Coghlan, 2007; Chavez, 2008; Edwards, 2002; Mercer, 2007; </w:t>
      </w:r>
      <w:r w:rsidRPr="002E4D91">
        <w:rPr>
          <w:rFonts w:ascii="Arial" w:hAnsi="Arial" w:cs="Arial"/>
          <w:sz w:val="22"/>
          <w:szCs w:val="22"/>
        </w:rPr>
        <w:t>Taylor</w:t>
      </w:r>
      <w:r w:rsidRPr="00082240">
        <w:rPr>
          <w:rFonts w:ascii="Arial" w:hAnsi="Arial" w:cs="Arial"/>
          <w:sz w:val="22"/>
          <w:szCs w:val="22"/>
          <w:lang w:val="en-US"/>
        </w:rPr>
        <w:t xml:space="preserve">, 2011) have questioned </w:t>
      </w:r>
      <w:r w:rsidR="006A400E">
        <w:rPr>
          <w:rFonts w:ascii="Arial" w:hAnsi="Arial" w:cs="Arial"/>
          <w:sz w:val="22"/>
          <w:szCs w:val="22"/>
          <w:lang w:val="en-US"/>
        </w:rPr>
        <w:t xml:space="preserve">the </w:t>
      </w:r>
      <w:r w:rsidRPr="00082240">
        <w:rPr>
          <w:rFonts w:ascii="Arial" w:hAnsi="Arial" w:cs="Arial"/>
          <w:sz w:val="22"/>
          <w:szCs w:val="22"/>
          <w:lang w:val="en-US"/>
        </w:rPr>
        <w:t>effects their position can have on their participants and whether they have unconsciously manipulated them through their shared knowledge of their research objectives.</w:t>
      </w:r>
    </w:p>
    <w:p w14:paraId="5EDDBDBE" w14:textId="77777777" w:rsidR="006B0C0B" w:rsidRPr="00082240" w:rsidRDefault="006B0C0B" w:rsidP="006B0C0B">
      <w:pPr>
        <w:spacing w:line="360" w:lineRule="auto"/>
        <w:contextualSpacing/>
        <w:jc w:val="both"/>
        <w:rPr>
          <w:rFonts w:ascii="Arial" w:hAnsi="Arial" w:cs="Arial"/>
          <w:sz w:val="22"/>
          <w:szCs w:val="22"/>
        </w:rPr>
      </w:pPr>
    </w:p>
    <w:p w14:paraId="21D57FBD" w14:textId="5E8D868C" w:rsidR="00A45604" w:rsidRDefault="006B0C0B" w:rsidP="006B0C0B">
      <w:pPr>
        <w:spacing w:line="360" w:lineRule="auto"/>
        <w:contextualSpacing/>
        <w:jc w:val="both"/>
        <w:rPr>
          <w:rFonts w:ascii="Arial" w:hAnsi="Arial" w:cs="Arial"/>
          <w:sz w:val="22"/>
          <w:szCs w:val="22"/>
        </w:rPr>
      </w:pPr>
      <w:r w:rsidRPr="00082240">
        <w:rPr>
          <w:rFonts w:ascii="Arial" w:hAnsi="Arial" w:cs="Arial"/>
          <w:sz w:val="22"/>
          <w:szCs w:val="22"/>
        </w:rPr>
        <w:t xml:space="preserve">From my previous professional context of teaching GCSE resit English in an FE college I observed first-hand the very practical problem that consistent re-examination caused. My institution like many others are faced with large classes of students who tend to be demotivated, disengaged, irritated and perplexed as to why, if they are studying a </w:t>
      </w:r>
      <w:r w:rsidRPr="00082240">
        <w:rPr>
          <w:rFonts w:ascii="Arial" w:hAnsi="Arial" w:cs="Arial"/>
          <w:sz w:val="22"/>
          <w:szCs w:val="22"/>
        </w:rPr>
        <w:lastRenderedPageBreak/>
        <w:t xml:space="preserve">vocational qualification in ‘Painting and Decorating’, for example, they must now also complete a compulsory GCSE in </w:t>
      </w:r>
      <w:r w:rsidR="009B1304">
        <w:rPr>
          <w:rFonts w:ascii="Arial" w:hAnsi="Arial" w:cs="Arial"/>
          <w:sz w:val="22"/>
          <w:szCs w:val="22"/>
        </w:rPr>
        <w:t>maths</w:t>
      </w:r>
      <w:r w:rsidRPr="00082240">
        <w:rPr>
          <w:rFonts w:ascii="Arial" w:hAnsi="Arial" w:cs="Arial"/>
          <w:sz w:val="22"/>
          <w:szCs w:val="22"/>
        </w:rPr>
        <w:t xml:space="preserve"> and/or </w:t>
      </w:r>
      <w:r w:rsidR="009B1304">
        <w:rPr>
          <w:rFonts w:ascii="Arial" w:hAnsi="Arial" w:cs="Arial"/>
          <w:sz w:val="22"/>
          <w:szCs w:val="22"/>
        </w:rPr>
        <w:t>English</w:t>
      </w:r>
      <w:r w:rsidRPr="00082240">
        <w:rPr>
          <w:rFonts w:ascii="Arial" w:hAnsi="Arial" w:cs="Arial"/>
          <w:sz w:val="22"/>
          <w:szCs w:val="22"/>
        </w:rPr>
        <w:t>. In my previous position, I found myself defending through panoptic surveillance (Foucault, 1977) to explain to my students that the purpose of this is to help anyone</w:t>
      </w:r>
      <w:r>
        <w:rPr>
          <w:rFonts w:ascii="Arial" w:hAnsi="Arial" w:cs="Arial"/>
          <w:sz w:val="22"/>
          <w:szCs w:val="22"/>
        </w:rPr>
        <w:t xml:space="preserve"> </w:t>
      </w:r>
      <w:r w:rsidRPr="00082240">
        <w:rPr>
          <w:rFonts w:ascii="Arial" w:hAnsi="Arial" w:cs="Arial"/>
          <w:sz w:val="22"/>
          <w:szCs w:val="22"/>
        </w:rPr>
        <w:t xml:space="preserve">who has previously failed to achieve a grade C or above in </w:t>
      </w:r>
      <w:r w:rsidR="009B1304">
        <w:rPr>
          <w:rFonts w:ascii="Arial" w:hAnsi="Arial" w:cs="Arial"/>
          <w:sz w:val="22"/>
          <w:szCs w:val="22"/>
        </w:rPr>
        <w:t>m</w:t>
      </w:r>
      <w:r w:rsidRPr="00082240">
        <w:rPr>
          <w:rFonts w:ascii="Arial" w:hAnsi="Arial" w:cs="Arial"/>
          <w:sz w:val="22"/>
          <w:szCs w:val="22"/>
        </w:rPr>
        <w:t>aths and English</w:t>
      </w:r>
      <w:r>
        <w:rPr>
          <w:rFonts w:ascii="Arial" w:hAnsi="Arial" w:cs="Arial"/>
          <w:sz w:val="22"/>
          <w:szCs w:val="22"/>
        </w:rPr>
        <w:t>,</w:t>
      </w:r>
      <w:r w:rsidRPr="00082240">
        <w:rPr>
          <w:rFonts w:ascii="Arial" w:hAnsi="Arial" w:cs="Arial"/>
          <w:sz w:val="22"/>
          <w:szCs w:val="22"/>
        </w:rPr>
        <w:t xml:space="preserve"> to be able to do so and how this will be beneficial to all in their chosen careers</w:t>
      </w:r>
      <w:r w:rsidR="00645855">
        <w:rPr>
          <w:rFonts w:ascii="Arial" w:hAnsi="Arial" w:cs="Arial"/>
          <w:sz w:val="22"/>
          <w:szCs w:val="22"/>
        </w:rPr>
        <w:t>,</w:t>
      </w:r>
      <w:r w:rsidRPr="00082240">
        <w:rPr>
          <w:rFonts w:ascii="Arial" w:hAnsi="Arial" w:cs="Arial"/>
          <w:sz w:val="22"/>
          <w:szCs w:val="22"/>
        </w:rPr>
        <w:t xml:space="preserve"> no matter how many previous attempts had been taken. Every time I said this to my students, I could feel the government’s professionalism agenda leaking through me, detached from emotion. I knew that I must implement the new regulations to students but from </w:t>
      </w:r>
      <w:r w:rsidRPr="00FD42E2">
        <w:rPr>
          <w:rFonts w:ascii="Arial" w:hAnsi="Arial" w:cs="Arial"/>
          <w:sz w:val="22"/>
          <w:szCs w:val="22"/>
        </w:rPr>
        <w:t>my positionality,</w:t>
      </w:r>
      <w:r w:rsidRPr="00082240">
        <w:rPr>
          <w:rFonts w:ascii="Arial" w:hAnsi="Arial" w:cs="Arial"/>
          <w:sz w:val="22"/>
          <w:szCs w:val="22"/>
        </w:rPr>
        <w:t xml:space="preserve"> I could see what effect this was having on them and the consequential effect on staff battling to get them to complete their GCSE</w:t>
      </w:r>
      <w:r>
        <w:rPr>
          <w:rFonts w:ascii="Arial" w:hAnsi="Arial" w:cs="Arial"/>
          <w:sz w:val="22"/>
          <w:szCs w:val="22"/>
        </w:rPr>
        <w:t>s</w:t>
      </w:r>
      <w:r w:rsidRPr="00082240">
        <w:rPr>
          <w:rFonts w:ascii="Arial" w:hAnsi="Arial" w:cs="Arial"/>
          <w:sz w:val="22"/>
          <w:szCs w:val="22"/>
        </w:rPr>
        <w:t xml:space="preserve"> once again.</w:t>
      </w:r>
    </w:p>
    <w:p w14:paraId="1EEB9B55" w14:textId="109C067B" w:rsidR="00514D38" w:rsidRDefault="00514D38" w:rsidP="006B0C0B">
      <w:pPr>
        <w:spacing w:line="360" w:lineRule="auto"/>
        <w:contextualSpacing/>
        <w:jc w:val="both"/>
        <w:rPr>
          <w:rFonts w:ascii="Arial" w:hAnsi="Arial" w:cs="Arial"/>
          <w:sz w:val="22"/>
          <w:szCs w:val="22"/>
        </w:rPr>
      </w:pPr>
    </w:p>
    <w:p w14:paraId="17E2520B" w14:textId="13D75472" w:rsidR="00514D38" w:rsidRPr="00536D5E" w:rsidRDefault="00514D38" w:rsidP="006B0C0B">
      <w:pPr>
        <w:spacing w:line="360" w:lineRule="auto"/>
        <w:jc w:val="both"/>
        <w:rPr>
          <w:rFonts w:ascii="Arial" w:hAnsi="Arial" w:cs="Arial"/>
          <w:bCs/>
          <w:sz w:val="22"/>
          <w:szCs w:val="22"/>
        </w:rPr>
      </w:pPr>
      <w:r w:rsidRPr="00536D5E">
        <w:rPr>
          <w:rFonts w:ascii="Arial" w:hAnsi="Arial" w:cs="Arial"/>
          <w:bCs/>
          <w:sz w:val="22"/>
          <w:szCs w:val="22"/>
        </w:rPr>
        <w:t xml:space="preserve">One tool to counteract this was the use of mindset. </w:t>
      </w:r>
      <w:r w:rsidR="00BD2DE6">
        <w:rPr>
          <w:rFonts w:ascii="Arial" w:hAnsi="Arial" w:cs="Arial"/>
          <w:bCs/>
          <w:sz w:val="22"/>
          <w:szCs w:val="22"/>
        </w:rPr>
        <w:t xml:space="preserve">Lister (2019) highlights the growing interest </w:t>
      </w:r>
      <w:r w:rsidRPr="00536D5E">
        <w:rPr>
          <w:rFonts w:ascii="Arial" w:hAnsi="Arial" w:cs="Arial"/>
          <w:bCs/>
          <w:sz w:val="22"/>
          <w:szCs w:val="22"/>
        </w:rPr>
        <w:t>over recent years in Professor Carol Dweck’s growth mindset theory</w:t>
      </w:r>
      <w:r w:rsidR="00BD2DE6">
        <w:rPr>
          <w:rFonts w:ascii="Arial" w:hAnsi="Arial" w:cs="Arial"/>
          <w:bCs/>
          <w:sz w:val="22"/>
          <w:szCs w:val="22"/>
        </w:rPr>
        <w:t xml:space="preserve"> (Dw</w:t>
      </w:r>
      <w:r w:rsidR="007B6874">
        <w:rPr>
          <w:rFonts w:ascii="Arial" w:hAnsi="Arial" w:cs="Arial"/>
          <w:bCs/>
          <w:sz w:val="22"/>
          <w:szCs w:val="22"/>
        </w:rPr>
        <w:t>e</w:t>
      </w:r>
      <w:r w:rsidR="00BD2DE6">
        <w:rPr>
          <w:rFonts w:ascii="Arial" w:hAnsi="Arial" w:cs="Arial"/>
          <w:bCs/>
          <w:sz w:val="22"/>
          <w:szCs w:val="22"/>
        </w:rPr>
        <w:t>ck, 2006)</w:t>
      </w:r>
      <w:r w:rsidRPr="00536D5E">
        <w:rPr>
          <w:rFonts w:ascii="Arial" w:hAnsi="Arial" w:cs="Arial"/>
          <w:bCs/>
          <w:sz w:val="22"/>
          <w:szCs w:val="22"/>
        </w:rPr>
        <w:t xml:space="preserve"> with books now giving advi</w:t>
      </w:r>
      <w:r w:rsidR="00527D06" w:rsidRPr="00536D5E">
        <w:rPr>
          <w:rFonts w:ascii="Arial" w:hAnsi="Arial" w:cs="Arial"/>
          <w:bCs/>
          <w:sz w:val="22"/>
          <w:szCs w:val="22"/>
        </w:rPr>
        <w:t>c</w:t>
      </w:r>
      <w:r w:rsidRPr="00536D5E">
        <w:rPr>
          <w:rFonts w:ascii="Arial" w:hAnsi="Arial" w:cs="Arial"/>
          <w:bCs/>
          <w:sz w:val="22"/>
          <w:szCs w:val="22"/>
        </w:rPr>
        <w:t xml:space="preserve">e on how to become </w:t>
      </w:r>
      <w:r w:rsidR="00527D06" w:rsidRPr="00536D5E">
        <w:rPr>
          <w:rFonts w:ascii="Arial" w:hAnsi="Arial" w:cs="Arial"/>
          <w:bCs/>
          <w:sz w:val="22"/>
          <w:szCs w:val="22"/>
        </w:rPr>
        <w:t xml:space="preserve">a </w:t>
      </w:r>
      <w:r w:rsidRPr="00536D5E">
        <w:rPr>
          <w:rFonts w:ascii="Arial" w:hAnsi="Arial" w:cs="Arial"/>
          <w:bCs/>
          <w:sz w:val="22"/>
          <w:szCs w:val="22"/>
        </w:rPr>
        <w:t>growth mindset school (</w:t>
      </w:r>
      <w:proofErr w:type="spellStart"/>
      <w:r w:rsidRPr="00536D5E">
        <w:rPr>
          <w:rFonts w:ascii="Arial" w:hAnsi="Arial" w:cs="Arial"/>
          <w:bCs/>
          <w:sz w:val="22"/>
          <w:szCs w:val="22"/>
        </w:rPr>
        <w:t>Hildrew</w:t>
      </w:r>
      <w:proofErr w:type="spellEnd"/>
      <w:r w:rsidRPr="00536D5E">
        <w:rPr>
          <w:rFonts w:ascii="Arial" w:hAnsi="Arial" w:cs="Arial"/>
          <w:bCs/>
          <w:sz w:val="22"/>
          <w:szCs w:val="22"/>
        </w:rPr>
        <w:t>, 2018) and articles on how to become a growth mindset teacher (</w:t>
      </w:r>
      <w:proofErr w:type="spellStart"/>
      <w:r w:rsidRPr="00536D5E">
        <w:rPr>
          <w:rFonts w:ascii="Arial" w:hAnsi="Arial" w:cs="Arial"/>
          <w:bCs/>
          <w:sz w:val="22"/>
          <w:szCs w:val="22"/>
        </w:rPr>
        <w:t>Heggart</w:t>
      </w:r>
      <w:proofErr w:type="spellEnd"/>
      <w:r w:rsidRPr="00536D5E">
        <w:rPr>
          <w:rFonts w:ascii="Arial" w:hAnsi="Arial" w:cs="Arial"/>
          <w:bCs/>
          <w:sz w:val="22"/>
          <w:szCs w:val="22"/>
        </w:rPr>
        <w:t xml:space="preserve">, 2015). </w:t>
      </w:r>
      <w:r w:rsidR="00054DD6">
        <w:rPr>
          <w:rFonts w:ascii="Arial" w:hAnsi="Arial" w:cs="Arial"/>
          <w:bCs/>
          <w:sz w:val="22"/>
          <w:szCs w:val="22"/>
        </w:rPr>
        <w:t>It was d</w:t>
      </w:r>
      <w:r w:rsidRPr="00536D5E">
        <w:rPr>
          <w:rFonts w:ascii="Arial" w:hAnsi="Arial" w:cs="Arial"/>
          <w:bCs/>
          <w:sz w:val="22"/>
          <w:szCs w:val="22"/>
        </w:rPr>
        <w:t>uring my p</w:t>
      </w:r>
      <w:r w:rsidR="00527D06" w:rsidRPr="00536D5E">
        <w:rPr>
          <w:rFonts w:ascii="Arial" w:hAnsi="Arial" w:cs="Arial"/>
          <w:bCs/>
          <w:sz w:val="22"/>
          <w:szCs w:val="22"/>
        </w:rPr>
        <w:t>re</w:t>
      </w:r>
      <w:r w:rsidRPr="00536D5E">
        <w:rPr>
          <w:rFonts w:ascii="Arial" w:hAnsi="Arial" w:cs="Arial"/>
          <w:bCs/>
          <w:sz w:val="22"/>
          <w:szCs w:val="22"/>
        </w:rPr>
        <w:t xml:space="preserve">vious professional context where I was introduced to the use of mindset theory as an instrument and teaching tool </w:t>
      </w:r>
      <w:r w:rsidR="008868B6" w:rsidRPr="00536D5E">
        <w:rPr>
          <w:rFonts w:ascii="Arial" w:hAnsi="Arial" w:cs="Arial"/>
          <w:bCs/>
          <w:sz w:val="22"/>
          <w:szCs w:val="22"/>
        </w:rPr>
        <w:t>that could help to</w:t>
      </w:r>
      <w:r w:rsidRPr="00536D5E">
        <w:rPr>
          <w:rFonts w:ascii="Arial" w:hAnsi="Arial" w:cs="Arial"/>
          <w:bCs/>
          <w:sz w:val="22"/>
          <w:szCs w:val="22"/>
        </w:rPr>
        <w:t xml:space="preserve"> improve </w:t>
      </w:r>
      <w:r w:rsidR="003E3A8C" w:rsidRPr="00536D5E">
        <w:rPr>
          <w:rFonts w:ascii="Arial" w:hAnsi="Arial" w:cs="Arial"/>
          <w:bCs/>
          <w:sz w:val="22"/>
          <w:szCs w:val="22"/>
        </w:rPr>
        <w:t>learning,</w:t>
      </w:r>
      <w:r w:rsidR="00BF61D7" w:rsidRPr="00536D5E">
        <w:rPr>
          <w:rFonts w:ascii="Arial" w:hAnsi="Arial" w:cs="Arial"/>
          <w:bCs/>
          <w:sz w:val="22"/>
          <w:szCs w:val="22"/>
        </w:rPr>
        <w:t xml:space="preserve"> and </w:t>
      </w:r>
      <w:r w:rsidR="003E3A8C">
        <w:rPr>
          <w:rFonts w:ascii="Arial" w:hAnsi="Arial" w:cs="Arial"/>
          <w:bCs/>
          <w:sz w:val="22"/>
          <w:szCs w:val="22"/>
        </w:rPr>
        <w:t xml:space="preserve">this </w:t>
      </w:r>
      <w:r w:rsidR="00BF61D7" w:rsidRPr="00536D5E">
        <w:rPr>
          <w:rFonts w:ascii="Arial" w:hAnsi="Arial" w:cs="Arial"/>
          <w:bCs/>
          <w:sz w:val="22"/>
          <w:szCs w:val="22"/>
        </w:rPr>
        <w:t>sparked my interest in the theory</w:t>
      </w:r>
      <w:r w:rsidRPr="00536D5E">
        <w:rPr>
          <w:rFonts w:ascii="Arial" w:hAnsi="Arial" w:cs="Arial"/>
          <w:bCs/>
          <w:sz w:val="22"/>
          <w:szCs w:val="22"/>
        </w:rPr>
        <w:t>. Mindset is based on the fundamental idea that people hold either a fixed mindset, where intelligence is unchanging and innate, or a growth mindset, where intelligence is malleable with effort (Dweck, 2017). Schools and colleges believe that by breaking down a fixed mindset or negative approach to learning, teaching</w:t>
      </w:r>
      <w:r w:rsidR="002B3B67">
        <w:rPr>
          <w:rFonts w:ascii="Arial" w:hAnsi="Arial" w:cs="Arial"/>
          <w:bCs/>
          <w:sz w:val="22"/>
          <w:szCs w:val="22"/>
        </w:rPr>
        <w:t xml:space="preserve"> student</w:t>
      </w:r>
      <w:r w:rsidR="00111DBE">
        <w:rPr>
          <w:rFonts w:ascii="Arial" w:hAnsi="Arial" w:cs="Arial"/>
          <w:bCs/>
          <w:sz w:val="22"/>
          <w:szCs w:val="22"/>
        </w:rPr>
        <w:t>s</w:t>
      </w:r>
      <w:r w:rsidRPr="00536D5E">
        <w:rPr>
          <w:rFonts w:ascii="Arial" w:hAnsi="Arial" w:cs="Arial"/>
          <w:bCs/>
          <w:sz w:val="22"/>
          <w:szCs w:val="22"/>
        </w:rPr>
        <w:t xml:space="preserve"> that it is their effort that determines their achievements and not an exam grade, they will become better learners (Lister, 2019). In my previous practice I could see students carrying their perceived ‘failure’ around with them and teachers trying to utilise the key message in Dweck’s work to focus on effort and not outcomes (Dweck, 2017).</w:t>
      </w:r>
      <w:r w:rsidR="00527D06" w:rsidRPr="00536D5E">
        <w:rPr>
          <w:rFonts w:ascii="Arial" w:hAnsi="Arial" w:cs="Arial"/>
          <w:bCs/>
          <w:sz w:val="22"/>
          <w:szCs w:val="22"/>
        </w:rPr>
        <w:t xml:space="preserve"> Growth mindset is discussed further in chapter</w:t>
      </w:r>
      <w:r w:rsidR="00D8100C" w:rsidRPr="00536D5E">
        <w:rPr>
          <w:rFonts w:ascii="Arial" w:hAnsi="Arial" w:cs="Arial"/>
          <w:bCs/>
          <w:sz w:val="22"/>
          <w:szCs w:val="22"/>
        </w:rPr>
        <w:t xml:space="preserve"> </w:t>
      </w:r>
      <w:r w:rsidR="00285B53">
        <w:rPr>
          <w:rFonts w:ascii="Arial" w:hAnsi="Arial" w:cs="Arial"/>
          <w:bCs/>
          <w:sz w:val="22"/>
          <w:szCs w:val="22"/>
        </w:rPr>
        <w:t>three</w:t>
      </w:r>
      <w:r w:rsidR="00A741D7" w:rsidRPr="00536D5E">
        <w:rPr>
          <w:rFonts w:ascii="Arial" w:hAnsi="Arial" w:cs="Arial"/>
          <w:bCs/>
          <w:sz w:val="22"/>
          <w:szCs w:val="22"/>
        </w:rPr>
        <w:t xml:space="preserve"> and chapter </w:t>
      </w:r>
      <w:r w:rsidR="00285B53">
        <w:rPr>
          <w:rFonts w:ascii="Arial" w:hAnsi="Arial" w:cs="Arial"/>
          <w:bCs/>
          <w:sz w:val="22"/>
          <w:szCs w:val="22"/>
        </w:rPr>
        <w:t>four</w:t>
      </w:r>
      <w:r w:rsidR="00D8100C" w:rsidRPr="00536D5E">
        <w:rPr>
          <w:rFonts w:ascii="Arial" w:hAnsi="Arial" w:cs="Arial"/>
          <w:bCs/>
          <w:sz w:val="22"/>
          <w:szCs w:val="22"/>
        </w:rPr>
        <w:t>.</w:t>
      </w:r>
    </w:p>
    <w:p w14:paraId="53CA87BC" w14:textId="77777777" w:rsidR="006B0C0B" w:rsidRPr="00082240" w:rsidRDefault="006B0C0B" w:rsidP="006B0C0B">
      <w:pPr>
        <w:spacing w:line="360" w:lineRule="auto"/>
        <w:jc w:val="both"/>
        <w:rPr>
          <w:rFonts w:ascii="Arial" w:hAnsi="Arial" w:cs="Arial"/>
          <w:sz w:val="22"/>
          <w:szCs w:val="22"/>
        </w:rPr>
      </w:pPr>
    </w:p>
    <w:p w14:paraId="1BC615C9" w14:textId="3BC8C6C7" w:rsidR="006B0C0B" w:rsidRDefault="006B0C0B" w:rsidP="006B0C0B">
      <w:pPr>
        <w:spacing w:line="360" w:lineRule="auto"/>
        <w:jc w:val="both"/>
        <w:rPr>
          <w:rFonts w:ascii="Arial" w:hAnsi="Arial" w:cs="Arial"/>
          <w:sz w:val="22"/>
          <w:szCs w:val="22"/>
        </w:rPr>
      </w:pPr>
      <w:r w:rsidRPr="00082240">
        <w:rPr>
          <w:rFonts w:ascii="Arial" w:hAnsi="Arial" w:cs="Arial"/>
          <w:sz w:val="22"/>
          <w:szCs w:val="22"/>
        </w:rPr>
        <w:t>My research into compulsory GCSE classrooms in FE gives an insider observation of the effects of government policy on teaching and learning in colleges. As an educationalist, I often wonder if the government stud</w:t>
      </w:r>
      <w:r w:rsidR="00DE0913">
        <w:rPr>
          <w:rFonts w:ascii="Arial" w:hAnsi="Arial" w:cs="Arial"/>
          <w:sz w:val="22"/>
          <w:szCs w:val="22"/>
        </w:rPr>
        <w:t>ies</w:t>
      </w:r>
      <w:r w:rsidRPr="00082240">
        <w:rPr>
          <w:rFonts w:ascii="Arial" w:hAnsi="Arial" w:cs="Arial"/>
          <w:sz w:val="22"/>
          <w:szCs w:val="22"/>
        </w:rPr>
        <w:t xml:space="preserve"> praxeology or if </w:t>
      </w:r>
      <w:r w:rsidR="00DE0913">
        <w:rPr>
          <w:rFonts w:ascii="Arial" w:hAnsi="Arial" w:cs="Arial"/>
          <w:sz w:val="22"/>
          <w:szCs w:val="22"/>
        </w:rPr>
        <w:t>it</w:t>
      </w:r>
      <w:r w:rsidRPr="00082240">
        <w:rPr>
          <w:rFonts w:ascii="Arial" w:hAnsi="Arial" w:cs="Arial"/>
          <w:sz w:val="22"/>
          <w:szCs w:val="22"/>
        </w:rPr>
        <w:t xml:space="preserve"> simply </w:t>
      </w:r>
      <w:r w:rsidR="00DE0913" w:rsidRPr="00082240">
        <w:rPr>
          <w:rFonts w:ascii="Arial" w:hAnsi="Arial" w:cs="Arial"/>
          <w:sz w:val="22"/>
          <w:szCs w:val="22"/>
        </w:rPr>
        <w:t>implements</w:t>
      </w:r>
      <w:r w:rsidRPr="00082240">
        <w:rPr>
          <w:rFonts w:ascii="Arial" w:hAnsi="Arial" w:cs="Arial"/>
          <w:sz w:val="22"/>
          <w:szCs w:val="22"/>
        </w:rPr>
        <w:t xml:space="preserve"> policy solely based on theory. It is often hard to spot the correlation between theory and everyday practice</w:t>
      </w:r>
      <w:r w:rsidR="00055E61">
        <w:rPr>
          <w:rFonts w:ascii="Arial" w:hAnsi="Arial" w:cs="Arial"/>
          <w:sz w:val="22"/>
          <w:szCs w:val="22"/>
        </w:rPr>
        <w:t>.</w:t>
      </w:r>
      <w:r w:rsidRPr="00082240">
        <w:rPr>
          <w:rFonts w:ascii="Arial" w:hAnsi="Arial" w:cs="Arial"/>
          <w:sz w:val="22"/>
          <w:szCs w:val="22"/>
        </w:rPr>
        <w:t xml:space="preserve"> I agree with Casey (2012) that many pedagogical theories </w:t>
      </w:r>
      <w:r w:rsidR="002E4685">
        <w:rPr>
          <w:rFonts w:ascii="Arial" w:hAnsi="Arial" w:cs="Arial"/>
          <w:sz w:val="22"/>
          <w:szCs w:val="22"/>
        </w:rPr>
        <w:t>which</w:t>
      </w:r>
      <w:r w:rsidRPr="00082240">
        <w:rPr>
          <w:rFonts w:ascii="Arial" w:hAnsi="Arial" w:cs="Arial"/>
          <w:sz w:val="22"/>
          <w:szCs w:val="22"/>
        </w:rPr>
        <w:t xml:space="preserve"> are recommended are non-representational of ‘real’ learning situations</w:t>
      </w:r>
      <w:r>
        <w:rPr>
          <w:rFonts w:ascii="Arial" w:hAnsi="Arial" w:cs="Arial"/>
          <w:sz w:val="22"/>
          <w:szCs w:val="22"/>
        </w:rPr>
        <w:t xml:space="preserve"> and</w:t>
      </w:r>
      <w:r w:rsidRPr="00082240">
        <w:rPr>
          <w:rFonts w:ascii="Arial" w:hAnsi="Arial" w:cs="Arial"/>
          <w:sz w:val="22"/>
          <w:szCs w:val="22"/>
        </w:rPr>
        <w:t xml:space="preserve"> are based on an ideological target that we must all aspire to achieve. </w:t>
      </w:r>
      <w:r>
        <w:rPr>
          <w:rFonts w:ascii="Arial" w:hAnsi="Arial" w:cs="Arial"/>
          <w:sz w:val="22"/>
          <w:szCs w:val="22"/>
        </w:rPr>
        <w:t>Continual repression has turned e</w:t>
      </w:r>
      <w:r w:rsidRPr="00082240">
        <w:rPr>
          <w:rFonts w:ascii="Arial" w:hAnsi="Arial" w:cs="Arial"/>
          <w:sz w:val="22"/>
          <w:szCs w:val="22"/>
        </w:rPr>
        <w:t>ducators</w:t>
      </w:r>
      <w:r>
        <w:rPr>
          <w:rFonts w:ascii="Arial" w:hAnsi="Arial" w:cs="Arial"/>
          <w:sz w:val="22"/>
          <w:szCs w:val="22"/>
        </w:rPr>
        <w:t xml:space="preserve"> into</w:t>
      </w:r>
      <w:r w:rsidRPr="00082240">
        <w:rPr>
          <w:rFonts w:ascii="Arial" w:hAnsi="Arial" w:cs="Arial"/>
          <w:sz w:val="22"/>
          <w:szCs w:val="22"/>
        </w:rPr>
        <w:t xml:space="preserve"> a docile workforce </w:t>
      </w:r>
      <w:r>
        <w:rPr>
          <w:rFonts w:ascii="Arial" w:hAnsi="Arial" w:cs="Arial"/>
          <w:sz w:val="22"/>
          <w:szCs w:val="22"/>
        </w:rPr>
        <w:t xml:space="preserve">who </w:t>
      </w:r>
      <w:r w:rsidRPr="00082240">
        <w:rPr>
          <w:rFonts w:ascii="Arial" w:hAnsi="Arial" w:cs="Arial"/>
          <w:sz w:val="22"/>
          <w:szCs w:val="22"/>
        </w:rPr>
        <w:t xml:space="preserve">are </w:t>
      </w:r>
      <w:r>
        <w:rPr>
          <w:rFonts w:ascii="Arial" w:hAnsi="Arial" w:cs="Arial"/>
          <w:sz w:val="22"/>
          <w:szCs w:val="22"/>
        </w:rPr>
        <w:t xml:space="preserve">described as victims </w:t>
      </w:r>
      <w:r w:rsidRPr="00082240">
        <w:rPr>
          <w:rFonts w:ascii="Arial" w:hAnsi="Arial" w:cs="Arial"/>
          <w:sz w:val="22"/>
          <w:szCs w:val="22"/>
        </w:rPr>
        <w:t>kept down through workloads</w:t>
      </w:r>
      <w:r>
        <w:rPr>
          <w:rFonts w:ascii="Arial" w:hAnsi="Arial" w:cs="Arial"/>
          <w:sz w:val="22"/>
          <w:szCs w:val="22"/>
        </w:rPr>
        <w:t>, changes in policy</w:t>
      </w:r>
      <w:r w:rsidRPr="00082240">
        <w:rPr>
          <w:rFonts w:ascii="Arial" w:hAnsi="Arial" w:cs="Arial"/>
          <w:sz w:val="22"/>
          <w:szCs w:val="22"/>
        </w:rPr>
        <w:t xml:space="preserve"> and the determination to meet never ending benchmarks and targets</w:t>
      </w:r>
      <w:r>
        <w:rPr>
          <w:rFonts w:ascii="Arial" w:hAnsi="Arial" w:cs="Arial"/>
          <w:sz w:val="22"/>
          <w:szCs w:val="22"/>
        </w:rPr>
        <w:t xml:space="preserve"> (Snoek, 2014). W</w:t>
      </w:r>
      <w:r w:rsidRPr="00082240">
        <w:rPr>
          <w:rFonts w:ascii="Arial" w:hAnsi="Arial" w:cs="Arial"/>
          <w:sz w:val="22"/>
          <w:szCs w:val="22"/>
        </w:rPr>
        <w:t xml:space="preserve">ithout practitioner resistance, this will not </w:t>
      </w:r>
      <w:r w:rsidRPr="00082240">
        <w:rPr>
          <w:rFonts w:ascii="Arial" w:hAnsi="Arial" w:cs="Arial"/>
          <w:sz w:val="22"/>
          <w:szCs w:val="22"/>
        </w:rPr>
        <w:lastRenderedPageBreak/>
        <w:t>change, and we are sure to continue on the path to achieve outcomes and fail to focus on affectivity and contentiousness.</w:t>
      </w:r>
    </w:p>
    <w:p w14:paraId="33D8AD7D" w14:textId="77777777" w:rsidR="00514D38" w:rsidRPr="00082240" w:rsidRDefault="00514D38" w:rsidP="00FF2DE0">
      <w:pPr>
        <w:spacing w:line="360" w:lineRule="auto"/>
        <w:jc w:val="both"/>
        <w:rPr>
          <w:rFonts w:ascii="Arial" w:hAnsi="Arial" w:cs="Arial"/>
          <w:color w:val="000000" w:themeColor="text1"/>
          <w:sz w:val="22"/>
          <w:szCs w:val="22"/>
        </w:rPr>
      </w:pPr>
    </w:p>
    <w:p w14:paraId="49140E43" w14:textId="25CBF489" w:rsidR="006B0C0B" w:rsidRPr="000707B8" w:rsidRDefault="00DC7601" w:rsidP="00DC7601">
      <w:pPr>
        <w:pStyle w:val="Heading2"/>
      </w:pPr>
      <w:r>
        <w:t xml:space="preserve">2.3 </w:t>
      </w:r>
      <w:r w:rsidR="009F596C">
        <w:t>T</w:t>
      </w:r>
      <w:r w:rsidR="006B0C0B" w:rsidRPr="000707B8">
        <w:t>he political context</w:t>
      </w:r>
    </w:p>
    <w:p w14:paraId="21740D36" w14:textId="4CB157A7" w:rsidR="006B0C0B" w:rsidRPr="00082240" w:rsidRDefault="006B0C0B" w:rsidP="006B0C0B">
      <w:pPr>
        <w:spacing w:line="360" w:lineRule="auto"/>
        <w:jc w:val="both"/>
        <w:rPr>
          <w:rFonts w:ascii="Arial" w:hAnsi="Arial" w:cs="Arial"/>
          <w:sz w:val="22"/>
          <w:szCs w:val="22"/>
        </w:rPr>
      </w:pPr>
    </w:p>
    <w:p w14:paraId="7C2BA788" w14:textId="3AA0EEC2" w:rsidR="006B0C0B" w:rsidRPr="00082240" w:rsidRDefault="002A29B0" w:rsidP="006B0C0B">
      <w:pPr>
        <w:spacing w:line="360" w:lineRule="auto"/>
        <w:jc w:val="both"/>
        <w:rPr>
          <w:rFonts w:ascii="Arial" w:hAnsi="Arial" w:cs="Arial"/>
          <w:color w:val="000000" w:themeColor="text1"/>
          <w:sz w:val="22"/>
          <w:szCs w:val="22"/>
        </w:rPr>
      </w:pPr>
      <w:r w:rsidRPr="00A81D2B">
        <w:rPr>
          <w:rFonts w:ascii="Arial" w:hAnsi="Arial" w:cs="Arial"/>
          <w:sz w:val="22"/>
          <w:szCs w:val="22"/>
          <w:lang w:val="en-US"/>
        </w:rPr>
        <w:t>In England the Further and Higher Education Act 1992 unites different types of colleges as providers of FE, with General FE providers being the largest group (</w:t>
      </w:r>
      <w:proofErr w:type="spellStart"/>
      <w:r w:rsidRPr="00A81D2B">
        <w:rPr>
          <w:rFonts w:ascii="Arial" w:hAnsi="Arial" w:cs="Arial"/>
          <w:sz w:val="22"/>
          <w:szCs w:val="22"/>
          <w:lang w:val="en-US"/>
        </w:rPr>
        <w:t>Johnes</w:t>
      </w:r>
      <w:proofErr w:type="spellEnd"/>
      <w:r w:rsidRPr="00A81D2B">
        <w:rPr>
          <w:rFonts w:ascii="Arial" w:hAnsi="Arial" w:cs="Arial"/>
          <w:sz w:val="22"/>
          <w:szCs w:val="22"/>
          <w:lang w:val="en-US"/>
        </w:rPr>
        <w:t>, Bradley and Little, 2011). Following a merger of the Education Funding Agency (EFA) and Skills Funding Agency (SFA) all FE colleges in England are restricted by the same funding rules set out by the Education and Skills Funding Agency (ESFA),</w:t>
      </w:r>
      <w:r w:rsidR="000B0925">
        <w:rPr>
          <w:rFonts w:ascii="Arial" w:hAnsi="Arial" w:cs="Arial"/>
          <w:sz w:val="22"/>
          <w:szCs w:val="22"/>
          <w:lang w:val="en-US"/>
        </w:rPr>
        <w:t xml:space="preserve"> and</w:t>
      </w:r>
      <w:r w:rsidRPr="00A81D2B">
        <w:rPr>
          <w:rFonts w:ascii="Arial" w:hAnsi="Arial" w:cs="Arial"/>
          <w:sz w:val="22"/>
          <w:szCs w:val="22"/>
          <w:lang w:val="en-US"/>
        </w:rPr>
        <w:t xml:space="preserve"> as a consequence all FE colleges are regulated by the DfE and </w:t>
      </w:r>
      <w:r w:rsidRPr="00A81D2B">
        <w:rPr>
          <w:rFonts w:ascii="Arial" w:hAnsi="Arial" w:cs="Arial"/>
          <w:sz w:val="22"/>
          <w:szCs w:val="22"/>
        </w:rPr>
        <w:t xml:space="preserve">bound by government educational policy, Ofsted standards and funding </w:t>
      </w:r>
      <w:r w:rsidRPr="00A81D2B">
        <w:rPr>
          <w:rFonts w:ascii="Arial" w:hAnsi="Arial" w:cs="Arial"/>
          <w:sz w:val="22"/>
          <w:szCs w:val="22"/>
          <w:lang w:val="en-US"/>
        </w:rPr>
        <w:t xml:space="preserve">(ESFA, 2019; </w:t>
      </w:r>
      <w:proofErr w:type="spellStart"/>
      <w:r w:rsidRPr="00A81D2B">
        <w:rPr>
          <w:rFonts w:ascii="Arial" w:hAnsi="Arial" w:cs="Arial"/>
          <w:sz w:val="22"/>
          <w:szCs w:val="22"/>
          <w:lang w:val="en-US"/>
        </w:rPr>
        <w:t>Ofsted</w:t>
      </w:r>
      <w:proofErr w:type="spellEnd"/>
      <w:r w:rsidRPr="00A81D2B">
        <w:rPr>
          <w:rFonts w:ascii="Arial" w:hAnsi="Arial" w:cs="Arial"/>
          <w:sz w:val="22"/>
          <w:szCs w:val="22"/>
          <w:lang w:val="en-US"/>
        </w:rPr>
        <w:t>, 2016).</w:t>
      </w:r>
      <w:r w:rsidR="006B0C0B" w:rsidRPr="00A81D2B">
        <w:rPr>
          <w:rFonts w:ascii="Arial" w:hAnsi="Arial" w:cs="Arial"/>
          <w:sz w:val="22"/>
          <w:szCs w:val="22"/>
        </w:rPr>
        <w:t xml:space="preserve"> </w:t>
      </w:r>
      <w:r w:rsidRPr="00A81D2B">
        <w:rPr>
          <w:rFonts w:ascii="Arial" w:hAnsi="Arial" w:cs="Arial"/>
          <w:sz w:val="22"/>
          <w:szCs w:val="22"/>
        </w:rPr>
        <w:t>In 2015-2016 T</w:t>
      </w:r>
      <w:r w:rsidR="006B0C0B" w:rsidRPr="00A81D2B">
        <w:rPr>
          <w:rFonts w:ascii="Arial" w:hAnsi="Arial" w:cs="Arial"/>
          <w:sz w:val="22"/>
          <w:szCs w:val="22"/>
        </w:rPr>
        <w:t xml:space="preserve">he Skills Funding Agency explained in their </w:t>
      </w:r>
      <w:r w:rsidRPr="00A81D2B">
        <w:rPr>
          <w:rFonts w:ascii="Arial" w:hAnsi="Arial" w:cs="Arial"/>
          <w:sz w:val="22"/>
          <w:szCs w:val="22"/>
        </w:rPr>
        <w:t>annual</w:t>
      </w:r>
      <w:r w:rsidR="006B0C0B" w:rsidRPr="00A81D2B">
        <w:rPr>
          <w:rFonts w:ascii="Arial" w:hAnsi="Arial" w:cs="Arial"/>
          <w:sz w:val="22"/>
          <w:szCs w:val="22"/>
        </w:rPr>
        <w:t xml:space="preserve"> statement that they will fund all students who need to strive to achieve a GCSE grade A*-C (</w:t>
      </w:r>
      <w:proofErr w:type="spellStart"/>
      <w:r w:rsidR="006B0C0B" w:rsidRPr="00A81D2B">
        <w:rPr>
          <w:rFonts w:ascii="Arial" w:hAnsi="Arial" w:cs="Arial"/>
          <w:sz w:val="22"/>
          <w:szCs w:val="22"/>
        </w:rPr>
        <w:t>DfBIS</w:t>
      </w:r>
      <w:proofErr w:type="spellEnd"/>
      <w:r w:rsidR="006B0C0B" w:rsidRPr="00A81D2B">
        <w:rPr>
          <w:rFonts w:ascii="Arial" w:hAnsi="Arial" w:cs="Arial"/>
          <w:sz w:val="22"/>
          <w:szCs w:val="22"/>
        </w:rPr>
        <w:t xml:space="preserve">, 2014). </w:t>
      </w:r>
      <w:r w:rsidR="006B0C0B" w:rsidRPr="00082240">
        <w:rPr>
          <w:rFonts w:ascii="Arial" w:hAnsi="Arial" w:cs="Arial"/>
          <w:color w:val="000000" w:themeColor="text1"/>
          <w:sz w:val="22"/>
          <w:szCs w:val="22"/>
        </w:rPr>
        <w:t>They explain that the reason behind this is to challenge all educational institutions to set high standards and expectations to help all students achieve</w:t>
      </w:r>
      <w:r w:rsidR="00FD42E2">
        <w:rPr>
          <w:rFonts w:ascii="Arial" w:hAnsi="Arial" w:cs="Arial"/>
          <w:color w:val="000000" w:themeColor="text1"/>
          <w:sz w:val="22"/>
          <w:szCs w:val="22"/>
        </w:rPr>
        <w:t xml:space="preserve"> a high grade</w:t>
      </w:r>
      <w:r w:rsidR="006B0C0B" w:rsidRPr="00082240">
        <w:rPr>
          <w:rFonts w:ascii="Arial" w:hAnsi="Arial" w:cs="Arial"/>
          <w:color w:val="000000" w:themeColor="text1"/>
          <w:sz w:val="22"/>
          <w:szCs w:val="22"/>
        </w:rPr>
        <w:t xml:space="preserve"> in </w:t>
      </w:r>
      <w:r w:rsidR="009B1304">
        <w:rPr>
          <w:rFonts w:ascii="Arial" w:hAnsi="Arial" w:cs="Arial"/>
          <w:color w:val="000000" w:themeColor="text1"/>
          <w:sz w:val="22"/>
          <w:szCs w:val="22"/>
        </w:rPr>
        <w:t>maths</w:t>
      </w:r>
      <w:r w:rsidR="006B0C0B" w:rsidRPr="00082240">
        <w:rPr>
          <w:rFonts w:ascii="Arial" w:hAnsi="Arial" w:cs="Arial"/>
          <w:color w:val="000000" w:themeColor="text1"/>
          <w:sz w:val="22"/>
          <w:szCs w:val="22"/>
        </w:rPr>
        <w:t xml:space="preserve"> and </w:t>
      </w:r>
      <w:r w:rsidR="009B1304">
        <w:rPr>
          <w:rFonts w:ascii="Arial" w:hAnsi="Arial" w:cs="Arial"/>
          <w:color w:val="000000" w:themeColor="text1"/>
          <w:sz w:val="22"/>
          <w:szCs w:val="22"/>
        </w:rPr>
        <w:t>English</w:t>
      </w:r>
      <w:r w:rsidR="006B0C0B" w:rsidRPr="00082240">
        <w:rPr>
          <w:rFonts w:ascii="Arial" w:hAnsi="Arial" w:cs="Arial"/>
          <w:color w:val="000000" w:themeColor="text1"/>
          <w:sz w:val="22"/>
          <w:szCs w:val="22"/>
        </w:rPr>
        <w:t xml:space="preserve"> which is what </w:t>
      </w:r>
      <w:r w:rsidR="006B0C0B">
        <w:rPr>
          <w:rFonts w:ascii="Arial" w:hAnsi="Arial" w:cs="Arial"/>
          <w:color w:val="000000" w:themeColor="text1"/>
          <w:sz w:val="22"/>
          <w:szCs w:val="22"/>
        </w:rPr>
        <w:t>e</w:t>
      </w:r>
      <w:r w:rsidR="006B0C0B" w:rsidRPr="00082240">
        <w:rPr>
          <w:rFonts w:ascii="Arial" w:hAnsi="Arial" w:cs="Arial"/>
          <w:color w:val="000000" w:themeColor="text1"/>
          <w:sz w:val="22"/>
          <w:szCs w:val="22"/>
        </w:rPr>
        <w:t>mployers want (</w:t>
      </w:r>
      <w:proofErr w:type="spellStart"/>
      <w:r w:rsidR="006B0C0B" w:rsidRPr="00082240">
        <w:rPr>
          <w:rFonts w:ascii="Arial" w:hAnsi="Arial" w:cs="Arial"/>
          <w:color w:val="000000" w:themeColor="text1"/>
          <w:sz w:val="22"/>
          <w:szCs w:val="22"/>
        </w:rPr>
        <w:t>DfBIS</w:t>
      </w:r>
      <w:proofErr w:type="spellEnd"/>
      <w:r w:rsidR="006B0C0B" w:rsidRPr="00082240">
        <w:rPr>
          <w:rFonts w:ascii="Arial" w:hAnsi="Arial" w:cs="Arial"/>
          <w:color w:val="000000" w:themeColor="text1"/>
          <w:sz w:val="22"/>
          <w:szCs w:val="22"/>
        </w:rPr>
        <w:t xml:space="preserve">, 2014). </w:t>
      </w:r>
    </w:p>
    <w:p w14:paraId="31C70138" w14:textId="77777777" w:rsidR="006B0C0B" w:rsidRPr="00082240" w:rsidRDefault="006B0C0B" w:rsidP="006B0C0B">
      <w:pPr>
        <w:spacing w:line="360" w:lineRule="auto"/>
        <w:jc w:val="both"/>
        <w:rPr>
          <w:rFonts w:ascii="Arial" w:hAnsi="Arial" w:cs="Arial"/>
          <w:sz w:val="22"/>
          <w:szCs w:val="22"/>
        </w:rPr>
      </w:pPr>
    </w:p>
    <w:p w14:paraId="50B7078C" w14:textId="7A31D59C" w:rsidR="004218C5" w:rsidRDefault="004218C5" w:rsidP="004218C5">
      <w:pPr>
        <w:spacing w:line="360" w:lineRule="auto"/>
        <w:jc w:val="both"/>
        <w:rPr>
          <w:rFonts w:ascii="Arial" w:hAnsi="Arial" w:cs="Arial"/>
          <w:sz w:val="22"/>
          <w:szCs w:val="22"/>
        </w:rPr>
      </w:pPr>
      <w:r>
        <w:rPr>
          <w:rFonts w:ascii="Arial" w:hAnsi="Arial" w:cs="Arial"/>
          <w:sz w:val="22"/>
          <w:szCs w:val="22"/>
        </w:rPr>
        <w:t xml:space="preserve">The spotlight on the state of </w:t>
      </w:r>
      <w:r w:rsidR="009B1304">
        <w:rPr>
          <w:rFonts w:ascii="Arial" w:hAnsi="Arial" w:cs="Arial"/>
          <w:sz w:val="22"/>
          <w:szCs w:val="22"/>
        </w:rPr>
        <w:t>m</w:t>
      </w:r>
      <w:r>
        <w:rPr>
          <w:rFonts w:ascii="Arial" w:hAnsi="Arial" w:cs="Arial"/>
          <w:sz w:val="22"/>
          <w:szCs w:val="22"/>
        </w:rPr>
        <w:t xml:space="preserve">aths and English in FE evolved from the </w:t>
      </w:r>
      <w:r w:rsidRPr="00082240">
        <w:rPr>
          <w:rFonts w:ascii="Arial" w:hAnsi="Arial" w:cs="Arial"/>
          <w:sz w:val="22"/>
          <w:szCs w:val="22"/>
        </w:rPr>
        <w:t>Wolf Report</w:t>
      </w:r>
      <w:r>
        <w:rPr>
          <w:rFonts w:ascii="Arial" w:hAnsi="Arial" w:cs="Arial"/>
          <w:sz w:val="22"/>
          <w:szCs w:val="22"/>
        </w:rPr>
        <w:t xml:space="preserve"> which</w:t>
      </w:r>
      <w:r w:rsidRPr="00082240">
        <w:rPr>
          <w:rFonts w:ascii="Arial" w:hAnsi="Arial" w:cs="Arial"/>
          <w:sz w:val="22"/>
          <w:szCs w:val="22"/>
        </w:rPr>
        <w:t xml:space="preserve"> is</w:t>
      </w:r>
      <w:r>
        <w:rPr>
          <w:rFonts w:ascii="Arial" w:hAnsi="Arial" w:cs="Arial"/>
          <w:sz w:val="22"/>
          <w:szCs w:val="22"/>
        </w:rPr>
        <w:t xml:space="preserve"> an</w:t>
      </w:r>
      <w:r w:rsidRPr="00082240">
        <w:rPr>
          <w:rFonts w:ascii="Arial" w:hAnsi="Arial" w:cs="Arial"/>
          <w:sz w:val="22"/>
          <w:szCs w:val="22"/>
        </w:rPr>
        <w:t xml:space="preserve"> extensive</w:t>
      </w:r>
      <w:r>
        <w:rPr>
          <w:rFonts w:ascii="Arial" w:hAnsi="Arial" w:cs="Arial"/>
          <w:sz w:val="22"/>
          <w:szCs w:val="22"/>
        </w:rPr>
        <w:t xml:space="preserve"> review</w:t>
      </w:r>
      <w:r w:rsidRPr="00082240">
        <w:rPr>
          <w:rFonts w:ascii="Arial" w:hAnsi="Arial" w:cs="Arial"/>
          <w:sz w:val="22"/>
          <w:szCs w:val="22"/>
        </w:rPr>
        <w:t xml:space="preserve"> and analys</w:t>
      </w:r>
      <w:r>
        <w:rPr>
          <w:rFonts w:ascii="Arial" w:hAnsi="Arial" w:cs="Arial"/>
          <w:sz w:val="22"/>
          <w:szCs w:val="22"/>
        </w:rPr>
        <w:t>is of</w:t>
      </w:r>
      <w:r w:rsidRPr="00082240">
        <w:rPr>
          <w:rFonts w:ascii="Arial" w:hAnsi="Arial" w:cs="Arial"/>
          <w:sz w:val="22"/>
          <w:szCs w:val="22"/>
        </w:rPr>
        <w:t xml:space="preserve"> the vocational educational system in England and</w:t>
      </w:r>
      <w:r>
        <w:rPr>
          <w:rFonts w:ascii="Arial" w:hAnsi="Arial" w:cs="Arial"/>
          <w:sz w:val="22"/>
          <w:szCs w:val="22"/>
        </w:rPr>
        <w:t xml:space="preserve"> was</w:t>
      </w:r>
      <w:r w:rsidRPr="00082240">
        <w:rPr>
          <w:rFonts w:ascii="Arial" w:hAnsi="Arial" w:cs="Arial"/>
          <w:sz w:val="22"/>
          <w:szCs w:val="22"/>
        </w:rPr>
        <w:t xml:space="preserve"> deemed “brilliant and ground-breaking” by the government (DfE, 2011). Wolf made in total 27 recommendations for reform of the current Vocational Educational practices, scrutinising in detail the quality of provision and funding. Of the 27 recommendations made by Wolf (2011)</w:t>
      </w:r>
      <w:r>
        <w:rPr>
          <w:rFonts w:ascii="Arial" w:hAnsi="Arial" w:cs="Arial"/>
          <w:sz w:val="22"/>
          <w:szCs w:val="22"/>
        </w:rPr>
        <w:t>,</w:t>
      </w:r>
      <w:r w:rsidRPr="00082240">
        <w:rPr>
          <w:rFonts w:ascii="Arial" w:hAnsi="Arial" w:cs="Arial"/>
          <w:sz w:val="22"/>
          <w:szCs w:val="22"/>
        </w:rPr>
        <w:t xml:space="preserve"> four were identified for immediate action by Gove. The further twenty-three were carefully considered for the best ways of implementing them at a later date.</w:t>
      </w:r>
    </w:p>
    <w:p w14:paraId="1B1516B9" w14:textId="77777777" w:rsidR="009F596C" w:rsidRPr="00082240" w:rsidRDefault="009F596C" w:rsidP="004218C5">
      <w:pPr>
        <w:spacing w:line="360" w:lineRule="auto"/>
        <w:jc w:val="both"/>
        <w:rPr>
          <w:rFonts w:ascii="Arial" w:hAnsi="Arial" w:cs="Arial"/>
          <w:sz w:val="22"/>
          <w:szCs w:val="22"/>
        </w:rPr>
      </w:pPr>
    </w:p>
    <w:p w14:paraId="33452EBF" w14:textId="645A3237" w:rsidR="00FD60CD" w:rsidRDefault="00FD60CD" w:rsidP="00FD60CD">
      <w:pPr>
        <w:spacing w:line="360" w:lineRule="auto"/>
        <w:jc w:val="both"/>
        <w:rPr>
          <w:rFonts w:ascii="Arial" w:hAnsi="Arial" w:cs="Arial"/>
          <w:bCs/>
          <w:sz w:val="22"/>
          <w:szCs w:val="22"/>
        </w:rPr>
      </w:pPr>
      <w:r w:rsidRPr="00082240">
        <w:rPr>
          <w:rFonts w:ascii="Arial" w:hAnsi="Arial" w:cs="Arial"/>
          <w:sz w:val="22"/>
          <w:szCs w:val="22"/>
        </w:rPr>
        <w:t xml:space="preserve">One of the four recommendations of </w:t>
      </w:r>
      <w:r>
        <w:rPr>
          <w:rFonts w:ascii="Arial" w:hAnsi="Arial" w:cs="Arial"/>
          <w:sz w:val="22"/>
          <w:szCs w:val="22"/>
        </w:rPr>
        <w:t>t</w:t>
      </w:r>
      <w:r w:rsidRPr="00082240">
        <w:rPr>
          <w:rFonts w:ascii="Arial" w:hAnsi="Arial" w:cs="Arial"/>
          <w:sz w:val="22"/>
          <w:szCs w:val="22"/>
        </w:rPr>
        <w:t xml:space="preserve">he </w:t>
      </w:r>
      <w:r w:rsidRPr="00FD60CD">
        <w:rPr>
          <w:rFonts w:ascii="Arial" w:hAnsi="Arial" w:cs="Arial"/>
          <w:sz w:val="22"/>
          <w:szCs w:val="22"/>
        </w:rPr>
        <w:t>Wolf Report</w:t>
      </w:r>
      <w:r w:rsidRPr="00082240">
        <w:rPr>
          <w:rFonts w:ascii="Arial" w:hAnsi="Arial" w:cs="Arial"/>
          <w:sz w:val="22"/>
          <w:szCs w:val="22"/>
        </w:rPr>
        <w:t xml:space="preserve"> that was immediately actioned states, “</w:t>
      </w:r>
      <w:r w:rsidRPr="00082240">
        <w:rPr>
          <w:rFonts w:ascii="Arial" w:hAnsi="Arial" w:cs="Arial"/>
          <w:bCs/>
          <w:sz w:val="22"/>
          <w:szCs w:val="22"/>
        </w:rPr>
        <w:t xml:space="preserve">Students who are under 19 and do not have GCSE A*-C in </w:t>
      </w:r>
      <w:r w:rsidR="009B1304">
        <w:rPr>
          <w:rFonts w:ascii="Arial" w:hAnsi="Arial" w:cs="Arial"/>
          <w:bCs/>
          <w:sz w:val="22"/>
          <w:szCs w:val="22"/>
        </w:rPr>
        <w:t>maths</w:t>
      </w:r>
      <w:r w:rsidRPr="00082240">
        <w:rPr>
          <w:rFonts w:ascii="Arial" w:hAnsi="Arial" w:cs="Arial"/>
          <w:bCs/>
          <w:sz w:val="22"/>
          <w:szCs w:val="22"/>
        </w:rPr>
        <w:t xml:space="preserve"> and/or </w:t>
      </w:r>
      <w:r w:rsidR="009B1304">
        <w:rPr>
          <w:rFonts w:ascii="Arial" w:hAnsi="Arial" w:cs="Arial"/>
          <w:bCs/>
          <w:sz w:val="22"/>
          <w:szCs w:val="22"/>
        </w:rPr>
        <w:t>English</w:t>
      </w:r>
      <w:r w:rsidRPr="00082240">
        <w:rPr>
          <w:rFonts w:ascii="Arial" w:hAnsi="Arial" w:cs="Arial"/>
          <w:bCs/>
          <w:sz w:val="22"/>
          <w:szCs w:val="22"/>
        </w:rPr>
        <w:t xml:space="preserve"> should be required, as part of their programme, to pursue a course which either leads directly to these qualifications, or which provide significant progress towards future GCSE entry and success” (Wolf, 2011, p. 119). This suggests that the GCSE level a learner is awarded in </w:t>
      </w:r>
      <w:r w:rsidR="009B1304">
        <w:rPr>
          <w:rFonts w:ascii="Arial" w:hAnsi="Arial" w:cs="Arial"/>
          <w:bCs/>
          <w:sz w:val="22"/>
          <w:szCs w:val="22"/>
        </w:rPr>
        <w:t>m</w:t>
      </w:r>
      <w:r>
        <w:rPr>
          <w:rFonts w:ascii="Arial" w:hAnsi="Arial" w:cs="Arial"/>
          <w:bCs/>
          <w:sz w:val="22"/>
          <w:szCs w:val="22"/>
        </w:rPr>
        <w:t>aths</w:t>
      </w:r>
      <w:r w:rsidRPr="00082240">
        <w:rPr>
          <w:rFonts w:ascii="Arial" w:hAnsi="Arial" w:cs="Arial"/>
          <w:bCs/>
          <w:sz w:val="22"/>
          <w:szCs w:val="22"/>
        </w:rPr>
        <w:t xml:space="preserve"> and </w:t>
      </w:r>
      <w:r>
        <w:rPr>
          <w:rFonts w:ascii="Arial" w:hAnsi="Arial" w:cs="Arial"/>
          <w:bCs/>
          <w:sz w:val="22"/>
          <w:szCs w:val="22"/>
        </w:rPr>
        <w:t>English</w:t>
      </w:r>
      <w:r w:rsidRPr="00082240">
        <w:rPr>
          <w:rFonts w:ascii="Arial" w:hAnsi="Arial" w:cs="Arial"/>
          <w:bCs/>
          <w:sz w:val="22"/>
          <w:szCs w:val="22"/>
        </w:rPr>
        <w:t xml:space="preserve"> now holds significant value in vocational studies</w:t>
      </w:r>
      <w:r>
        <w:rPr>
          <w:rFonts w:ascii="Arial" w:hAnsi="Arial" w:cs="Arial"/>
          <w:bCs/>
          <w:sz w:val="22"/>
          <w:szCs w:val="22"/>
        </w:rPr>
        <w:t>,</w:t>
      </w:r>
      <w:r w:rsidRPr="00082240">
        <w:rPr>
          <w:rFonts w:ascii="Arial" w:hAnsi="Arial" w:cs="Arial"/>
          <w:bCs/>
          <w:sz w:val="22"/>
          <w:szCs w:val="22"/>
        </w:rPr>
        <w:t xml:space="preserve"> rather than ‘basic’ </w:t>
      </w:r>
      <w:r w:rsidR="009B1304">
        <w:rPr>
          <w:rFonts w:ascii="Arial" w:hAnsi="Arial" w:cs="Arial"/>
          <w:bCs/>
          <w:sz w:val="22"/>
          <w:szCs w:val="22"/>
        </w:rPr>
        <w:t>m</w:t>
      </w:r>
      <w:r>
        <w:rPr>
          <w:rFonts w:ascii="Arial" w:hAnsi="Arial" w:cs="Arial"/>
          <w:bCs/>
          <w:sz w:val="22"/>
          <w:szCs w:val="22"/>
        </w:rPr>
        <w:t>aths</w:t>
      </w:r>
      <w:r w:rsidRPr="00082240">
        <w:rPr>
          <w:rFonts w:ascii="Arial" w:hAnsi="Arial" w:cs="Arial"/>
          <w:bCs/>
          <w:sz w:val="22"/>
          <w:szCs w:val="22"/>
        </w:rPr>
        <w:t xml:space="preserve"> or </w:t>
      </w:r>
      <w:r>
        <w:rPr>
          <w:rFonts w:ascii="Arial" w:hAnsi="Arial" w:cs="Arial"/>
          <w:bCs/>
          <w:sz w:val="22"/>
          <w:szCs w:val="22"/>
        </w:rPr>
        <w:t>English</w:t>
      </w:r>
      <w:r w:rsidRPr="00082240">
        <w:rPr>
          <w:rFonts w:ascii="Arial" w:hAnsi="Arial" w:cs="Arial"/>
          <w:bCs/>
          <w:sz w:val="22"/>
          <w:szCs w:val="22"/>
        </w:rPr>
        <w:t xml:space="preserve"> skills acquired at grade D level and the grade awarded in other subject specific qualifications.</w:t>
      </w:r>
      <w:r>
        <w:rPr>
          <w:rFonts w:ascii="Arial" w:hAnsi="Arial" w:cs="Arial"/>
          <w:bCs/>
          <w:sz w:val="22"/>
          <w:szCs w:val="22"/>
        </w:rPr>
        <w:t xml:space="preserve"> Wolf (2011, p. 8) states that the current system actively steers “16+ students into inferior alternative qualifications” which is having a detrimental impact on their future employment and education prospects which is shameful. </w:t>
      </w:r>
    </w:p>
    <w:p w14:paraId="4888C88D" w14:textId="77777777" w:rsidR="00FD60CD" w:rsidRDefault="00FD60CD" w:rsidP="00FD60CD">
      <w:pPr>
        <w:spacing w:line="360" w:lineRule="auto"/>
        <w:jc w:val="both"/>
        <w:rPr>
          <w:rFonts w:ascii="Arial" w:hAnsi="Arial" w:cs="Arial"/>
          <w:bCs/>
          <w:sz w:val="22"/>
          <w:szCs w:val="22"/>
        </w:rPr>
      </w:pPr>
    </w:p>
    <w:p w14:paraId="403DBF52" w14:textId="667BAEBE" w:rsidR="00FD60CD" w:rsidRDefault="00FD60CD" w:rsidP="00FD60CD">
      <w:pPr>
        <w:spacing w:line="360" w:lineRule="auto"/>
        <w:jc w:val="both"/>
        <w:rPr>
          <w:rFonts w:ascii="Arial" w:hAnsi="Arial" w:cs="Arial"/>
          <w:bCs/>
          <w:sz w:val="22"/>
          <w:szCs w:val="22"/>
        </w:rPr>
      </w:pPr>
      <w:r w:rsidRPr="00082240">
        <w:rPr>
          <w:rFonts w:ascii="Arial" w:hAnsi="Arial" w:cs="Arial"/>
          <w:bCs/>
          <w:sz w:val="22"/>
          <w:szCs w:val="22"/>
        </w:rPr>
        <w:lastRenderedPageBreak/>
        <w:t xml:space="preserve">This is an enormous change in vocational education moving away from a Functional Skills qualification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which has been in place since 2000. By her own admission Professor Alison Wolf believes that out of all of her recommendations for vocational education</w:t>
      </w:r>
      <w:r>
        <w:rPr>
          <w:rFonts w:ascii="Arial" w:hAnsi="Arial" w:cs="Arial"/>
          <w:bCs/>
          <w:sz w:val="22"/>
          <w:szCs w:val="22"/>
        </w:rPr>
        <w:t>,</w:t>
      </w:r>
      <w:r w:rsidRPr="00082240">
        <w:rPr>
          <w:rFonts w:ascii="Arial" w:hAnsi="Arial" w:cs="Arial"/>
          <w:bCs/>
          <w:sz w:val="22"/>
          <w:szCs w:val="22"/>
        </w:rPr>
        <w:t xml:space="preserve"> making GCSE resits compulsory so young people can continue to achieve an A*-C grade by the age of 19, was “the single most important one” she made (Wolf, 2013, p. 24).</w:t>
      </w:r>
    </w:p>
    <w:p w14:paraId="6AC54CF0" w14:textId="2E257425" w:rsidR="00FD60CD" w:rsidRDefault="00FD60CD" w:rsidP="00FD60CD">
      <w:pPr>
        <w:spacing w:line="360" w:lineRule="auto"/>
        <w:jc w:val="both"/>
        <w:rPr>
          <w:rFonts w:ascii="Arial" w:hAnsi="Arial" w:cs="Arial"/>
          <w:bCs/>
          <w:sz w:val="22"/>
          <w:szCs w:val="22"/>
        </w:rPr>
      </w:pPr>
    </w:p>
    <w:p w14:paraId="36A6D4D3" w14:textId="27FD5293" w:rsidR="003C0AFF" w:rsidRDefault="00FD60CD" w:rsidP="003C0AFF">
      <w:pPr>
        <w:spacing w:line="360" w:lineRule="auto"/>
        <w:jc w:val="both"/>
        <w:rPr>
          <w:rFonts w:ascii="Arial" w:hAnsi="Arial" w:cs="Arial"/>
          <w:bCs/>
          <w:sz w:val="22"/>
          <w:szCs w:val="22"/>
        </w:rPr>
      </w:pPr>
      <w:r w:rsidRPr="00082240">
        <w:rPr>
          <w:rFonts w:ascii="Arial" w:hAnsi="Arial" w:cs="Arial"/>
          <w:bCs/>
          <w:sz w:val="22"/>
          <w:szCs w:val="22"/>
        </w:rPr>
        <w:t xml:space="preserve">The Wolf Report (2011) joins a long line of FE government initiatives </w:t>
      </w:r>
      <w:r w:rsidR="00BD4A86">
        <w:rPr>
          <w:rFonts w:ascii="Arial" w:hAnsi="Arial" w:cs="Arial"/>
          <w:bCs/>
          <w:sz w:val="22"/>
          <w:szCs w:val="22"/>
        </w:rPr>
        <w:t>which</w:t>
      </w:r>
      <w:r w:rsidRPr="00082240">
        <w:rPr>
          <w:rFonts w:ascii="Arial" w:hAnsi="Arial" w:cs="Arial"/>
          <w:bCs/>
          <w:sz w:val="22"/>
          <w:szCs w:val="22"/>
        </w:rPr>
        <w:t xml:space="preserve"> add to</w:t>
      </w:r>
      <w:r w:rsidR="00BD4A86">
        <w:rPr>
          <w:rFonts w:ascii="Arial" w:hAnsi="Arial" w:cs="Arial"/>
          <w:bCs/>
          <w:sz w:val="22"/>
          <w:szCs w:val="22"/>
        </w:rPr>
        <w:t xml:space="preserve"> the</w:t>
      </w:r>
      <w:r w:rsidRPr="00082240">
        <w:rPr>
          <w:rFonts w:ascii="Arial" w:hAnsi="Arial" w:cs="Arial"/>
          <w:bCs/>
          <w:sz w:val="22"/>
          <w:szCs w:val="22"/>
        </w:rPr>
        <w:t xml:space="preserve"> confusion of the type of courses and qualifications in vocational education that forget the real purpose and value of FE (West and Steedman, 2003). This is perhaps an argument for why FE was termed the ‘Cinderella’ division of education (Baker, 1989), often viewed as less respected and prestigious than a traditional academic route (West and Steedman, 2003). In 1940 educationalist John Dewey used the terms </w:t>
      </w:r>
      <w:r w:rsidR="00B74446">
        <w:rPr>
          <w:rFonts w:ascii="Arial" w:hAnsi="Arial" w:cs="Arial"/>
          <w:bCs/>
          <w:sz w:val="22"/>
          <w:szCs w:val="22"/>
        </w:rPr>
        <w:t>‘</w:t>
      </w:r>
      <w:r w:rsidRPr="00082240">
        <w:rPr>
          <w:rFonts w:ascii="Arial" w:hAnsi="Arial" w:cs="Arial"/>
          <w:bCs/>
          <w:sz w:val="22"/>
          <w:szCs w:val="22"/>
        </w:rPr>
        <w:t>industrial education</w:t>
      </w:r>
      <w:r w:rsidR="00B74446">
        <w:rPr>
          <w:rFonts w:ascii="Arial" w:hAnsi="Arial" w:cs="Arial"/>
          <w:bCs/>
          <w:sz w:val="22"/>
          <w:szCs w:val="22"/>
        </w:rPr>
        <w:t>’</w:t>
      </w:r>
      <w:r w:rsidRPr="00082240">
        <w:rPr>
          <w:rFonts w:ascii="Arial" w:hAnsi="Arial" w:cs="Arial"/>
          <w:bCs/>
          <w:sz w:val="22"/>
          <w:szCs w:val="22"/>
        </w:rPr>
        <w:t xml:space="preserve"> and </w:t>
      </w:r>
      <w:r w:rsidR="00B74446">
        <w:rPr>
          <w:rFonts w:ascii="Arial" w:hAnsi="Arial" w:cs="Arial"/>
          <w:bCs/>
          <w:sz w:val="22"/>
          <w:szCs w:val="22"/>
        </w:rPr>
        <w:t>‘</w:t>
      </w:r>
      <w:r w:rsidRPr="00082240">
        <w:rPr>
          <w:rFonts w:ascii="Arial" w:hAnsi="Arial" w:cs="Arial"/>
          <w:bCs/>
          <w:sz w:val="22"/>
          <w:szCs w:val="22"/>
        </w:rPr>
        <w:t>industrial intelligence</w:t>
      </w:r>
      <w:r w:rsidR="00B74446">
        <w:rPr>
          <w:rFonts w:ascii="Arial" w:hAnsi="Arial" w:cs="Arial"/>
          <w:bCs/>
          <w:sz w:val="22"/>
          <w:szCs w:val="22"/>
        </w:rPr>
        <w:t>’</w:t>
      </w:r>
      <w:r w:rsidRPr="00082240">
        <w:rPr>
          <w:rFonts w:ascii="Arial" w:hAnsi="Arial" w:cs="Arial"/>
          <w:bCs/>
          <w:sz w:val="22"/>
          <w:szCs w:val="22"/>
        </w:rPr>
        <w:t xml:space="preserve"> and celebrated them, claiming that the study of this type of education allows individuals to master and gain knowledge of trades needed for society, giving the individual the power to map their own path for their own economic destiny</w:t>
      </w:r>
      <w:r>
        <w:rPr>
          <w:rFonts w:ascii="Arial" w:hAnsi="Arial" w:cs="Arial"/>
          <w:bCs/>
          <w:sz w:val="22"/>
          <w:szCs w:val="22"/>
        </w:rPr>
        <w:t xml:space="preserve"> (</w:t>
      </w:r>
      <w:proofErr w:type="spellStart"/>
      <w:r>
        <w:rPr>
          <w:rFonts w:ascii="Arial" w:hAnsi="Arial" w:cs="Arial"/>
          <w:bCs/>
          <w:sz w:val="22"/>
          <w:szCs w:val="22"/>
        </w:rPr>
        <w:t>Defalco</w:t>
      </w:r>
      <w:proofErr w:type="spellEnd"/>
      <w:r>
        <w:rPr>
          <w:rFonts w:ascii="Arial" w:hAnsi="Arial" w:cs="Arial"/>
          <w:bCs/>
          <w:sz w:val="22"/>
          <w:szCs w:val="22"/>
        </w:rPr>
        <w:t>, 2016)</w:t>
      </w:r>
      <w:r w:rsidRPr="00082240">
        <w:rPr>
          <w:rFonts w:ascii="Arial" w:hAnsi="Arial" w:cs="Arial"/>
          <w:bCs/>
          <w:sz w:val="22"/>
          <w:szCs w:val="22"/>
        </w:rPr>
        <w:t>. With the continued focus on vocational education</w:t>
      </w:r>
      <w:r>
        <w:rPr>
          <w:rFonts w:ascii="Arial" w:hAnsi="Arial" w:cs="Arial"/>
          <w:bCs/>
          <w:sz w:val="22"/>
          <w:szCs w:val="22"/>
        </w:rPr>
        <w:t>,</w:t>
      </w:r>
      <w:r w:rsidRPr="00082240">
        <w:rPr>
          <w:rFonts w:ascii="Arial" w:hAnsi="Arial" w:cs="Arial"/>
          <w:bCs/>
          <w:sz w:val="22"/>
          <w:szCs w:val="22"/>
        </w:rPr>
        <w:t xml:space="preserve"> this view holds and continues to hold</w:t>
      </w:r>
      <w:r>
        <w:rPr>
          <w:rFonts w:ascii="Arial" w:hAnsi="Arial" w:cs="Arial"/>
          <w:bCs/>
          <w:sz w:val="22"/>
          <w:szCs w:val="22"/>
        </w:rPr>
        <w:t>,</w:t>
      </w:r>
      <w:r w:rsidRPr="00082240">
        <w:rPr>
          <w:rFonts w:ascii="Arial" w:hAnsi="Arial" w:cs="Arial"/>
          <w:bCs/>
          <w:sz w:val="22"/>
          <w:szCs w:val="22"/>
        </w:rPr>
        <w:t xml:space="preserve"> a valuable part of the educational system helping young people to prepare for their working lives, spring boarding their progression into the job market (West and Steedman, 2003).</w:t>
      </w:r>
    </w:p>
    <w:p w14:paraId="549D53AD" w14:textId="4A7C79A2" w:rsidR="003C0AFF" w:rsidRDefault="003C0AFF" w:rsidP="003C0AFF">
      <w:pPr>
        <w:spacing w:line="360" w:lineRule="auto"/>
        <w:jc w:val="both"/>
        <w:rPr>
          <w:rFonts w:ascii="Arial" w:hAnsi="Arial" w:cs="Arial"/>
          <w:bCs/>
          <w:sz w:val="22"/>
          <w:szCs w:val="22"/>
        </w:rPr>
      </w:pPr>
    </w:p>
    <w:p w14:paraId="70311944" w14:textId="64F3AA68" w:rsidR="00113AEE" w:rsidRPr="00291151" w:rsidRDefault="00113AEE" w:rsidP="00113AEE">
      <w:pPr>
        <w:spacing w:line="360" w:lineRule="auto"/>
        <w:jc w:val="both"/>
        <w:rPr>
          <w:rFonts w:ascii="Arial" w:hAnsi="Arial" w:cs="Arial"/>
          <w:bCs/>
          <w:sz w:val="22"/>
          <w:szCs w:val="22"/>
        </w:rPr>
      </w:pPr>
      <w:r w:rsidRPr="00291151">
        <w:rPr>
          <w:rFonts w:ascii="Arial" w:hAnsi="Arial" w:cs="Arial"/>
          <w:bCs/>
          <w:sz w:val="22"/>
          <w:szCs w:val="22"/>
        </w:rPr>
        <w:t xml:space="preserve">However, the Department for Education and Skills DfES (2011) states that mastery of maths and English is one of the main functions of the education system and ensuring young people acquire skills in these subjects is crucial to the country’s equity and social justice.  According to Durkheim the founding father of functionalism (1958, p. 71) the role of education is “the means by which society prepares within children, the essential conditions of its very existence”. </w:t>
      </w:r>
      <w:r>
        <w:rPr>
          <w:rFonts w:ascii="Arial" w:hAnsi="Arial" w:cs="Arial"/>
          <w:bCs/>
          <w:sz w:val="22"/>
          <w:szCs w:val="22"/>
        </w:rPr>
        <w:t>For t</w:t>
      </w:r>
      <w:r w:rsidRPr="00291151">
        <w:rPr>
          <w:rFonts w:ascii="Arial" w:hAnsi="Arial" w:cs="Arial"/>
          <w:bCs/>
          <w:sz w:val="22"/>
          <w:szCs w:val="22"/>
        </w:rPr>
        <w:t>he functionalist education</w:t>
      </w:r>
      <w:r>
        <w:rPr>
          <w:rFonts w:ascii="Arial" w:hAnsi="Arial" w:cs="Arial"/>
          <w:bCs/>
          <w:sz w:val="22"/>
          <w:szCs w:val="22"/>
        </w:rPr>
        <w:t>’s key purpose</w:t>
      </w:r>
      <w:r w:rsidRPr="00291151">
        <w:rPr>
          <w:rFonts w:ascii="Arial" w:hAnsi="Arial" w:cs="Arial"/>
          <w:bCs/>
          <w:sz w:val="22"/>
          <w:szCs w:val="22"/>
        </w:rPr>
        <w:t xml:space="preserve"> </w:t>
      </w:r>
      <w:r>
        <w:rPr>
          <w:rFonts w:ascii="Arial" w:hAnsi="Arial" w:cs="Arial"/>
          <w:bCs/>
          <w:sz w:val="22"/>
          <w:szCs w:val="22"/>
        </w:rPr>
        <w:t xml:space="preserve">is to </w:t>
      </w:r>
      <w:r w:rsidRPr="00291151">
        <w:rPr>
          <w:rFonts w:ascii="Arial" w:hAnsi="Arial" w:cs="Arial"/>
          <w:bCs/>
          <w:sz w:val="22"/>
          <w:szCs w:val="22"/>
        </w:rPr>
        <w:t xml:space="preserve">socialise individuals </w:t>
      </w:r>
      <w:r>
        <w:rPr>
          <w:rFonts w:ascii="Arial" w:hAnsi="Arial" w:cs="Arial"/>
          <w:bCs/>
          <w:sz w:val="22"/>
          <w:szCs w:val="22"/>
        </w:rPr>
        <w:t>into</w:t>
      </w:r>
      <w:r w:rsidRPr="00291151">
        <w:rPr>
          <w:rFonts w:ascii="Arial" w:hAnsi="Arial" w:cs="Arial"/>
          <w:bCs/>
          <w:sz w:val="22"/>
          <w:szCs w:val="22"/>
        </w:rPr>
        <w:t xml:space="preserve"> societies norms and values</w:t>
      </w:r>
      <w:r>
        <w:rPr>
          <w:rFonts w:ascii="Arial" w:hAnsi="Arial" w:cs="Arial"/>
          <w:bCs/>
          <w:sz w:val="22"/>
          <w:szCs w:val="22"/>
        </w:rPr>
        <w:t>,</w:t>
      </w:r>
      <w:r w:rsidRPr="00291151">
        <w:rPr>
          <w:rFonts w:ascii="Arial" w:hAnsi="Arial" w:cs="Arial"/>
          <w:bCs/>
          <w:sz w:val="22"/>
          <w:szCs w:val="22"/>
        </w:rPr>
        <w:t xml:space="preserve"> </w:t>
      </w:r>
      <w:r>
        <w:rPr>
          <w:rFonts w:ascii="Arial" w:hAnsi="Arial" w:cs="Arial"/>
          <w:bCs/>
          <w:sz w:val="22"/>
          <w:szCs w:val="22"/>
        </w:rPr>
        <w:t xml:space="preserve">preparing them to play a specific role that will contribute to the effective functioning of </w:t>
      </w:r>
      <w:r w:rsidRPr="00291151">
        <w:rPr>
          <w:rFonts w:ascii="Arial" w:hAnsi="Arial" w:cs="Arial"/>
          <w:bCs/>
          <w:sz w:val="22"/>
          <w:szCs w:val="22"/>
        </w:rPr>
        <w:t>the wider society (</w:t>
      </w:r>
      <w:proofErr w:type="spellStart"/>
      <w:r w:rsidRPr="00291151">
        <w:rPr>
          <w:rFonts w:ascii="Arial" w:hAnsi="Arial" w:cs="Arial"/>
          <w:bCs/>
          <w:sz w:val="22"/>
          <w:szCs w:val="22"/>
        </w:rPr>
        <w:t>Boronski</w:t>
      </w:r>
      <w:proofErr w:type="spellEnd"/>
      <w:r w:rsidRPr="00291151">
        <w:rPr>
          <w:rFonts w:ascii="Arial" w:hAnsi="Arial" w:cs="Arial"/>
          <w:bCs/>
          <w:sz w:val="22"/>
          <w:szCs w:val="22"/>
        </w:rPr>
        <w:t xml:space="preserve"> and Hassan, 2005). </w:t>
      </w:r>
      <w:r w:rsidR="00C50B63">
        <w:rPr>
          <w:rFonts w:ascii="Arial" w:hAnsi="Arial" w:cs="Arial"/>
          <w:bCs/>
          <w:sz w:val="22"/>
          <w:szCs w:val="22"/>
        </w:rPr>
        <w:t>This includes</w:t>
      </w:r>
      <w:r w:rsidRPr="00291151">
        <w:rPr>
          <w:rFonts w:ascii="Arial" w:hAnsi="Arial" w:cs="Arial"/>
          <w:bCs/>
          <w:sz w:val="22"/>
          <w:szCs w:val="22"/>
        </w:rPr>
        <w:t xml:space="preserve"> the development of basic academic skills, such as maths and English which has gained new importance within educational policy in the post-16 sector, as they are key transferable skills needed for our future workforce (Bartlett and Burton, 2016).</w:t>
      </w:r>
    </w:p>
    <w:p w14:paraId="36294B90" w14:textId="5DB12691" w:rsidR="0067302D" w:rsidRDefault="0067302D" w:rsidP="003C0AFF">
      <w:pPr>
        <w:spacing w:line="360" w:lineRule="auto"/>
        <w:jc w:val="both"/>
        <w:rPr>
          <w:rFonts w:ascii="Arial" w:hAnsi="Arial" w:cs="Arial"/>
          <w:bCs/>
          <w:sz w:val="22"/>
          <w:szCs w:val="22"/>
        </w:rPr>
      </w:pPr>
    </w:p>
    <w:p w14:paraId="590C203F" w14:textId="650A8362" w:rsidR="000707B8" w:rsidRPr="00082240" w:rsidRDefault="000707B8" w:rsidP="000707B8">
      <w:pPr>
        <w:spacing w:line="360" w:lineRule="auto"/>
        <w:jc w:val="both"/>
        <w:rPr>
          <w:rFonts w:ascii="Arial" w:hAnsi="Arial" w:cs="Arial"/>
          <w:bCs/>
          <w:sz w:val="22"/>
          <w:szCs w:val="22"/>
        </w:rPr>
      </w:pPr>
      <w:r w:rsidRPr="00082240">
        <w:rPr>
          <w:rFonts w:ascii="Arial" w:hAnsi="Arial" w:cs="Arial"/>
          <w:bCs/>
          <w:sz w:val="22"/>
          <w:szCs w:val="22"/>
        </w:rPr>
        <w:t>Flint and Hughes (2008) highlighted when school leavers have achieved 5 A*-C grade GCSEs they go onto further study</w:t>
      </w:r>
      <w:r>
        <w:rPr>
          <w:rFonts w:ascii="Arial" w:hAnsi="Arial" w:cs="Arial"/>
          <w:bCs/>
          <w:sz w:val="22"/>
          <w:szCs w:val="22"/>
        </w:rPr>
        <w:t>,</w:t>
      </w:r>
      <w:r w:rsidRPr="00082240">
        <w:rPr>
          <w:rFonts w:ascii="Arial" w:hAnsi="Arial" w:cs="Arial"/>
          <w:bCs/>
          <w:sz w:val="22"/>
          <w:szCs w:val="22"/>
        </w:rPr>
        <w:t xml:space="preserve"> but young people who do not meet this standard disengage very quickly. This could be because, as the </w:t>
      </w:r>
      <w:proofErr w:type="spellStart"/>
      <w:r w:rsidRPr="00082240">
        <w:rPr>
          <w:rFonts w:ascii="Arial" w:hAnsi="Arial" w:cs="Arial"/>
          <w:bCs/>
          <w:sz w:val="22"/>
          <w:szCs w:val="22"/>
        </w:rPr>
        <w:t>DfEE</w:t>
      </w:r>
      <w:proofErr w:type="spellEnd"/>
      <w:r w:rsidRPr="00082240">
        <w:rPr>
          <w:rFonts w:ascii="Arial" w:hAnsi="Arial" w:cs="Arial"/>
          <w:bCs/>
          <w:sz w:val="22"/>
          <w:szCs w:val="22"/>
        </w:rPr>
        <w:t xml:space="preserve"> identified in 1996, there are too many learners who are in their final compulsory school years </w:t>
      </w:r>
      <w:r w:rsidR="00915267">
        <w:rPr>
          <w:rFonts w:ascii="Arial" w:hAnsi="Arial" w:cs="Arial"/>
          <w:bCs/>
          <w:sz w:val="22"/>
          <w:szCs w:val="22"/>
        </w:rPr>
        <w:t>and</w:t>
      </w:r>
      <w:r w:rsidRPr="00082240">
        <w:rPr>
          <w:rFonts w:ascii="Arial" w:hAnsi="Arial" w:cs="Arial"/>
          <w:bCs/>
          <w:sz w:val="22"/>
          <w:szCs w:val="22"/>
        </w:rPr>
        <w:t xml:space="preserve"> are uninterested and bored. It is now these learners who are being forced to conform back to compulsory </w:t>
      </w:r>
      <w:r w:rsidRPr="00082240">
        <w:rPr>
          <w:rFonts w:ascii="Arial" w:hAnsi="Arial" w:cs="Arial"/>
          <w:bCs/>
          <w:sz w:val="22"/>
          <w:szCs w:val="22"/>
        </w:rPr>
        <w:lastRenderedPageBreak/>
        <w:t>style learning</w:t>
      </w:r>
      <w:r>
        <w:rPr>
          <w:rFonts w:ascii="Arial" w:hAnsi="Arial" w:cs="Arial"/>
          <w:bCs/>
          <w:sz w:val="22"/>
          <w:szCs w:val="22"/>
        </w:rPr>
        <w:t>,</w:t>
      </w:r>
      <w:r w:rsidRPr="00082240">
        <w:rPr>
          <w:rFonts w:ascii="Arial" w:hAnsi="Arial" w:cs="Arial"/>
          <w:bCs/>
          <w:sz w:val="22"/>
          <w:szCs w:val="22"/>
        </w:rPr>
        <w:t xml:space="preserve"> by automatically enrolling them onto a GCSE resit. </w:t>
      </w:r>
      <w:r>
        <w:rPr>
          <w:rFonts w:ascii="Arial" w:hAnsi="Arial" w:cs="Arial"/>
          <w:bCs/>
          <w:sz w:val="22"/>
          <w:szCs w:val="22"/>
        </w:rPr>
        <w:t>I</w:t>
      </w:r>
      <w:r w:rsidRPr="00082240">
        <w:rPr>
          <w:rFonts w:ascii="Arial" w:hAnsi="Arial" w:cs="Arial"/>
          <w:bCs/>
          <w:sz w:val="22"/>
          <w:szCs w:val="22"/>
        </w:rPr>
        <w:t>t is important to note that since The Education and Skills Act 2008 the school leaving age has increased. In 2015, it was made mandatory for all young people to remain in learning until the age of 18</w:t>
      </w:r>
      <w:r w:rsidR="00286FF5">
        <w:rPr>
          <w:rFonts w:ascii="Arial" w:hAnsi="Arial" w:cs="Arial"/>
          <w:bCs/>
          <w:sz w:val="22"/>
          <w:szCs w:val="22"/>
        </w:rPr>
        <w:t>.</w:t>
      </w:r>
      <w:r w:rsidRPr="00082240">
        <w:rPr>
          <w:rFonts w:ascii="Arial" w:hAnsi="Arial" w:cs="Arial"/>
          <w:bCs/>
          <w:sz w:val="22"/>
          <w:szCs w:val="22"/>
        </w:rPr>
        <w:t xml:space="preserve"> </w:t>
      </w:r>
      <w:r w:rsidR="00286FF5">
        <w:rPr>
          <w:rFonts w:ascii="Arial" w:hAnsi="Arial" w:cs="Arial"/>
          <w:bCs/>
          <w:sz w:val="22"/>
          <w:szCs w:val="22"/>
        </w:rPr>
        <w:t>H</w:t>
      </w:r>
      <w:r w:rsidRPr="00082240">
        <w:rPr>
          <w:rFonts w:ascii="Arial" w:hAnsi="Arial" w:cs="Arial"/>
          <w:bCs/>
          <w:sz w:val="22"/>
          <w:szCs w:val="22"/>
        </w:rPr>
        <w:t xml:space="preserve">owever, they </w:t>
      </w:r>
      <w:r w:rsidR="000830EF" w:rsidRPr="00082240">
        <w:rPr>
          <w:rFonts w:ascii="Arial" w:hAnsi="Arial" w:cs="Arial"/>
          <w:bCs/>
          <w:sz w:val="22"/>
          <w:szCs w:val="22"/>
        </w:rPr>
        <w:t>cann</w:t>
      </w:r>
      <w:r w:rsidR="000830EF">
        <w:rPr>
          <w:rFonts w:ascii="Arial" w:hAnsi="Arial" w:cs="Arial"/>
          <w:bCs/>
          <w:sz w:val="22"/>
          <w:szCs w:val="22"/>
        </w:rPr>
        <w:t>ot</w:t>
      </w:r>
      <w:r>
        <w:rPr>
          <w:rFonts w:ascii="Arial" w:hAnsi="Arial" w:cs="Arial"/>
          <w:bCs/>
          <w:sz w:val="22"/>
          <w:szCs w:val="22"/>
        </w:rPr>
        <w:t xml:space="preserve"> </w:t>
      </w:r>
      <w:r w:rsidRPr="00082240">
        <w:rPr>
          <w:rFonts w:ascii="Arial" w:hAnsi="Arial" w:cs="Arial"/>
          <w:bCs/>
          <w:sz w:val="22"/>
          <w:szCs w:val="22"/>
        </w:rPr>
        <w:t xml:space="preserve">choose what that learning should look like, unless they have reached the required standard of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w:t>
      </w:r>
    </w:p>
    <w:p w14:paraId="413DEED9" w14:textId="77777777" w:rsidR="000707B8" w:rsidRPr="00082240" w:rsidRDefault="000707B8" w:rsidP="000707B8">
      <w:pPr>
        <w:spacing w:line="360" w:lineRule="auto"/>
        <w:jc w:val="both"/>
        <w:rPr>
          <w:rFonts w:ascii="Arial" w:hAnsi="Arial" w:cs="Arial"/>
          <w:bCs/>
          <w:sz w:val="22"/>
          <w:szCs w:val="22"/>
        </w:rPr>
      </w:pPr>
    </w:p>
    <w:p w14:paraId="0000CC22" w14:textId="324FD3FA" w:rsidR="000707B8" w:rsidRPr="00082240" w:rsidRDefault="000707B8" w:rsidP="000707B8">
      <w:pPr>
        <w:spacing w:line="360" w:lineRule="auto"/>
        <w:jc w:val="both"/>
        <w:rPr>
          <w:rFonts w:ascii="Arial" w:hAnsi="Arial" w:cs="Arial"/>
          <w:bCs/>
          <w:sz w:val="22"/>
          <w:szCs w:val="22"/>
        </w:rPr>
      </w:pPr>
      <w:r w:rsidRPr="00082240">
        <w:rPr>
          <w:rFonts w:ascii="Arial" w:hAnsi="Arial" w:cs="Arial"/>
          <w:bCs/>
          <w:sz w:val="22"/>
          <w:szCs w:val="22"/>
        </w:rPr>
        <w:t>Interestingly, Wolf</w:t>
      </w:r>
      <w:r>
        <w:rPr>
          <w:rFonts w:ascii="Arial" w:hAnsi="Arial" w:cs="Arial"/>
          <w:bCs/>
          <w:sz w:val="22"/>
          <w:szCs w:val="22"/>
        </w:rPr>
        <w:t xml:space="preserve"> </w:t>
      </w:r>
      <w:r w:rsidRPr="00082240">
        <w:rPr>
          <w:rFonts w:ascii="Arial" w:hAnsi="Arial" w:cs="Arial"/>
          <w:bCs/>
          <w:sz w:val="22"/>
          <w:szCs w:val="22"/>
        </w:rPr>
        <w:t xml:space="preserve">seemed to have predicted correctly the concerns that educational professionals would have towards her recommendations for the compulsory continuing study of </w:t>
      </w:r>
      <w:r w:rsidR="009B1304">
        <w:rPr>
          <w:rFonts w:ascii="Arial" w:hAnsi="Arial" w:cs="Arial"/>
          <w:bCs/>
          <w:sz w:val="22"/>
          <w:szCs w:val="22"/>
        </w:rPr>
        <w:t>m</w:t>
      </w:r>
      <w:r>
        <w:rPr>
          <w:rFonts w:ascii="Arial" w:hAnsi="Arial" w:cs="Arial"/>
          <w:bCs/>
          <w:sz w:val="22"/>
          <w:szCs w:val="22"/>
        </w:rPr>
        <w:t>aths</w:t>
      </w:r>
      <w:r w:rsidRPr="00082240">
        <w:rPr>
          <w:rFonts w:ascii="Arial" w:hAnsi="Arial" w:cs="Arial"/>
          <w:bCs/>
          <w:sz w:val="22"/>
          <w:szCs w:val="22"/>
        </w:rPr>
        <w:t xml:space="preserve"> and </w:t>
      </w:r>
      <w:r>
        <w:rPr>
          <w:rFonts w:ascii="Arial" w:hAnsi="Arial" w:cs="Arial"/>
          <w:bCs/>
          <w:sz w:val="22"/>
          <w:szCs w:val="22"/>
        </w:rPr>
        <w:t>English</w:t>
      </w:r>
      <w:r w:rsidRPr="00082240">
        <w:rPr>
          <w:rFonts w:ascii="Arial" w:hAnsi="Arial" w:cs="Arial"/>
          <w:bCs/>
          <w:sz w:val="22"/>
          <w:szCs w:val="22"/>
        </w:rPr>
        <w:t xml:space="preserve"> by purposely commenting, “pedagogically, it is pointless to keep trying to teach the same course, in the same way, to people who have not succeeded at it earlier” (Wolf, 2011, p. 85)</w:t>
      </w:r>
      <w:r w:rsidR="006A400E">
        <w:rPr>
          <w:rFonts w:ascii="Arial" w:hAnsi="Arial" w:cs="Arial"/>
          <w:bCs/>
          <w:sz w:val="22"/>
          <w:szCs w:val="22"/>
        </w:rPr>
        <w:t>.</w:t>
      </w:r>
      <w:r>
        <w:rPr>
          <w:rFonts w:ascii="Arial" w:hAnsi="Arial" w:cs="Arial"/>
          <w:bCs/>
          <w:sz w:val="22"/>
          <w:szCs w:val="22"/>
        </w:rPr>
        <w:t xml:space="preserve"> </w:t>
      </w:r>
      <w:r w:rsidR="006A400E">
        <w:rPr>
          <w:rFonts w:ascii="Arial" w:hAnsi="Arial" w:cs="Arial"/>
          <w:bCs/>
          <w:sz w:val="22"/>
          <w:szCs w:val="22"/>
        </w:rPr>
        <w:t>S</w:t>
      </w:r>
      <w:r>
        <w:rPr>
          <w:rFonts w:ascii="Arial" w:hAnsi="Arial" w:cs="Arial"/>
          <w:bCs/>
          <w:sz w:val="22"/>
          <w:szCs w:val="22"/>
        </w:rPr>
        <w:t>he</w:t>
      </w:r>
      <w:r w:rsidRPr="00082240">
        <w:rPr>
          <w:rFonts w:ascii="Arial" w:hAnsi="Arial" w:cs="Arial"/>
          <w:bCs/>
          <w:sz w:val="22"/>
          <w:szCs w:val="22"/>
        </w:rPr>
        <w:t xml:space="preserve"> suggests that the answer to overcoming this pedagogical dilemma is in the hands of teachers by varying the teaching and learning strategies. Despite this </w:t>
      </w:r>
      <w:r>
        <w:rPr>
          <w:rFonts w:ascii="Arial" w:hAnsi="Arial" w:cs="Arial"/>
          <w:bCs/>
          <w:sz w:val="22"/>
          <w:szCs w:val="22"/>
        </w:rPr>
        <w:t xml:space="preserve">solution </w:t>
      </w:r>
      <w:r w:rsidRPr="00082240">
        <w:rPr>
          <w:rFonts w:ascii="Arial" w:hAnsi="Arial" w:cs="Arial"/>
          <w:bCs/>
          <w:sz w:val="22"/>
          <w:szCs w:val="22"/>
        </w:rPr>
        <w:t>to anticipated concerns from educational professionals, Wolf stands by her recommendation and argues, “the need for varied pedagogy is not an argument for abandoning content” (Wolf, 2011, p. 85). The problem with Wolf’s statement is that it</w:t>
      </w:r>
      <w:r>
        <w:rPr>
          <w:rFonts w:ascii="Arial" w:hAnsi="Arial" w:cs="Arial"/>
          <w:bCs/>
          <w:sz w:val="22"/>
          <w:szCs w:val="22"/>
        </w:rPr>
        <w:t xml:space="preserve"> is</w:t>
      </w:r>
      <w:r w:rsidRPr="00082240">
        <w:rPr>
          <w:rFonts w:ascii="Arial" w:hAnsi="Arial" w:cs="Arial"/>
          <w:bCs/>
          <w:sz w:val="22"/>
          <w:szCs w:val="22"/>
        </w:rPr>
        <w:t xml:space="preserve"> </w:t>
      </w:r>
      <w:r>
        <w:rPr>
          <w:rFonts w:ascii="Arial" w:hAnsi="Arial" w:cs="Arial"/>
          <w:bCs/>
          <w:sz w:val="22"/>
          <w:szCs w:val="22"/>
        </w:rPr>
        <w:t xml:space="preserve">too </w:t>
      </w:r>
      <w:r w:rsidRPr="00082240">
        <w:rPr>
          <w:rFonts w:ascii="Arial" w:hAnsi="Arial" w:cs="Arial"/>
          <w:bCs/>
          <w:sz w:val="22"/>
          <w:szCs w:val="22"/>
        </w:rPr>
        <w:t>narrow as it fails to take into account a number of possible barriers to learning that did</w:t>
      </w:r>
      <w:r>
        <w:rPr>
          <w:rFonts w:ascii="Arial" w:hAnsi="Arial" w:cs="Arial"/>
          <w:bCs/>
          <w:sz w:val="22"/>
          <w:szCs w:val="22"/>
        </w:rPr>
        <w:t>,</w:t>
      </w:r>
      <w:r w:rsidRPr="00082240">
        <w:rPr>
          <w:rFonts w:ascii="Arial" w:hAnsi="Arial" w:cs="Arial"/>
          <w:bCs/>
          <w:sz w:val="22"/>
          <w:szCs w:val="22"/>
        </w:rPr>
        <w:t xml:space="preserve"> and could</w:t>
      </w:r>
      <w:r>
        <w:rPr>
          <w:rFonts w:ascii="Arial" w:hAnsi="Arial" w:cs="Arial"/>
          <w:bCs/>
          <w:sz w:val="22"/>
          <w:szCs w:val="22"/>
        </w:rPr>
        <w:t>,</w:t>
      </w:r>
      <w:r w:rsidRPr="00082240">
        <w:rPr>
          <w:rFonts w:ascii="Arial" w:hAnsi="Arial" w:cs="Arial"/>
          <w:bCs/>
          <w:sz w:val="22"/>
          <w:szCs w:val="22"/>
        </w:rPr>
        <w:t xml:space="preserve"> prevent learners achieving a grade C in </w:t>
      </w:r>
      <w:r w:rsidR="009B1304">
        <w:rPr>
          <w:rFonts w:ascii="Arial" w:hAnsi="Arial" w:cs="Arial"/>
          <w:bCs/>
          <w:sz w:val="22"/>
          <w:szCs w:val="22"/>
        </w:rPr>
        <w:t>maths</w:t>
      </w:r>
      <w:r w:rsidRPr="00082240">
        <w:rPr>
          <w:rFonts w:ascii="Arial" w:hAnsi="Arial" w:cs="Arial"/>
          <w:bCs/>
          <w:sz w:val="22"/>
          <w:szCs w:val="22"/>
        </w:rPr>
        <w:t xml:space="preserve"> and/or </w:t>
      </w:r>
      <w:r w:rsidR="009B1304">
        <w:rPr>
          <w:rFonts w:ascii="Arial" w:hAnsi="Arial" w:cs="Arial"/>
          <w:bCs/>
          <w:sz w:val="22"/>
          <w:szCs w:val="22"/>
        </w:rPr>
        <w:t>English</w:t>
      </w:r>
      <w:r w:rsidRPr="00082240">
        <w:rPr>
          <w:rFonts w:ascii="Arial" w:hAnsi="Arial" w:cs="Arial"/>
          <w:bCs/>
          <w:sz w:val="22"/>
          <w:szCs w:val="22"/>
        </w:rPr>
        <w:t xml:space="preserve"> in the future.</w:t>
      </w:r>
    </w:p>
    <w:p w14:paraId="39A3EAE6" w14:textId="77777777" w:rsidR="000707B8" w:rsidRPr="00082240" w:rsidRDefault="000707B8" w:rsidP="000707B8">
      <w:pPr>
        <w:spacing w:line="360" w:lineRule="auto"/>
        <w:jc w:val="both"/>
        <w:rPr>
          <w:rFonts w:ascii="Arial" w:hAnsi="Arial" w:cs="Arial"/>
          <w:bCs/>
          <w:sz w:val="22"/>
          <w:szCs w:val="22"/>
        </w:rPr>
      </w:pPr>
    </w:p>
    <w:p w14:paraId="60775C63" w14:textId="27C83CF2" w:rsidR="000707B8" w:rsidRPr="00082240" w:rsidRDefault="000707B8" w:rsidP="000707B8">
      <w:pPr>
        <w:spacing w:line="360" w:lineRule="auto"/>
        <w:jc w:val="both"/>
        <w:rPr>
          <w:rFonts w:ascii="Arial" w:hAnsi="Arial" w:cs="Arial"/>
          <w:bCs/>
          <w:sz w:val="22"/>
          <w:szCs w:val="22"/>
        </w:rPr>
      </w:pPr>
      <w:r w:rsidRPr="00082240">
        <w:rPr>
          <w:rFonts w:ascii="Arial" w:hAnsi="Arial" w:cs="Arial"/>
          <w:bCs/>
          <w:sz w:val="22"/>
          <w:szCs w:val="22"/>
        </w:rPr>
        <w:t>A helpful insight and discussion on this viewpoint was presented by ‘A Secret College Tutor’ (2014) in The Guardian</w:t>
      </w:r>
      <w:r w:rsidR="0063420F">
        <w:rPr>
          <w:rFonts w:ascii="Arial" w:hAnsi="Arial" w:cs="Arial"/>
          <w:bCs/>
          <w:sz w:val="22"/>
          <w:szCs w:val="22"/>
        </w:rPr>
        <w:t>.</w:t>
      </w:r>
      <w:r w:rsidRPr="00082240">
        <w:rPr>
          <w:rFonts w:ascii="Arial" w:hAnsi="Arial" w:cs="Arial"/>
          <w:bCs/>
          <w:sz w:val="22"/>
          <w:szCs w:val="22"/>
        </w:rPr>
        <w:t xml:space="preserve"> </w:t>
      </w:r>
      <w:r w:rsidR="0063420F">
        <w:rPr>
          <w:rFonts w:ascii="Arial" w:hAnsi="Arial" w:cs="Arial"/>
          <w:bCs/>
          <w:sz w:val="22"/>
          <w:szCs w:val="22"/>
        </w:rPr>
        <w:t>A</w:t>
      </w:r>
      <w:r w:rsidRPr="00082240">
        <w:rPr>
          <w:rFonts w:ascii="Arial" w:hAnsi="Arial" w:cs="Arial"/>
          <w:bCs/>
          <w:sz w:val="22"/>
          <w:szCs w:val="22"/>
        </w:rPr>
        <w:t xml:space="preserve">n insider, native to FE states, “they only come to the college to learn their trade and have little interest in studying a subject that has caused them so much stress and anxiety”. </w:t>
      </w:r>
      <w:r w:rsidRPr="00082240">
        <w:rPr>
          <w:rFonts w:ascii="Arial" w:hAnsi="Arial" w:cs="Arial"/>
          <w:sz w:val="22"/>
          <w:szCs w:val="22"/>
        </w:rPr>
        <w:t>This reflects my own experience of teaching in FE</w:t>
      </w:r>
      <w:r w:rsidR="0063420F">
        <w:rPr>
          <w:rFonts w:ascii="Arial" w:hAnsi="Arial" w:cs="Arial"/>
          <w:sz w:val="22"/>
          <w:szCs w:val="22"/>
        </w:rPr>
        <w:t>.</w:t>
      </w:r>
      <w:r w:rsidRPr="00082240">
        <w:rPr>
          <w:rFonts w:ascii="Arial" w:hAnsi="Arial" w:cs="Arial"/>
          <w:sz w:val="22"/>
          <w:szCs w:val="22"/>
        </w:rPr>
        <w:t xml:space="preserve"> </w:t>
      </w:r>
      <w:r w:rsidR="0063420F">
        <w:rPr>
          <w:rFonts w:ascii="Arial" w:hAnsi="Arial" w:cs="Arial"/>
          <w:sz w:val="22"/>
          <w:szCs w:val="22"/>
        </w:rPr>
        <w:t>T</w:t>
      </w:r>
      <w:r w:rsidRPr="00082240">
        <w:rPr>
          <w:rFonts w:ascii="Arial" w:hAnsi="Arial" w:cs="Arial"/>
          <w:sz w:val="22"/>
          <w:szCs w:val="22"/>
        </w:rPr>
        <w:t>he vocational students wanted to focus on their vocational studies rather than studies they associated with school and failure.</w:t>
      </w:r>
      <w:r w:rsidRPr="00082240">
        <w:rPr>
          <w:rFonts w:ascii="Arial" w:hAnsi="Arial" w:cs="Arial"/>
          <w:bCs/>
          <w:sz w:val="22"/>
          <w:szCs w:val="22"/>
        </w:rPr>
        <w:t xml:space="preserve"> We have to assume that, for a number of learners who have not achieved a grade C or above in </w:t>
      </w:r>
      <w:r w:rsidR="009B1304">
        <w:rPr>
          <w:rFonts w:ascii="Arial" w:hAnsi="Arial" w:cs="Arial"/>
          <w:bCs/>
          <w:sz w:val="22"/>
          <w:szCs w:val="22"/>
        </w:rPr>
        <w:t xml:space="preserve">maths </w:t>
      </w:r>
      <w:r w:rsidRPr="00082240">
        <w:rPr>
          <w:rFonts w:ascii="Arial" w:hAnsi="Arial" w:cs="Arial"/>
          <w:bCs/>
          <w:sz w:val="22"/>
          <w:szCs w:val="22"/>
        </w:rPr>
        <w:t xml:space="preserve">and/or </w:t>
      </w:r>
      <w:r w:rsidR="009B1304">
        <w:rPr>
          <w:rFonts w:ascii="Arial" w:hAnsi="Arial" w:cs="Arial"/>
          <w:bCs/>
          <w:sz w:val="22"/>
          <w:szCs w:val="22"/>
        </w:rPr>
        <w:t>English</w:t>
      </w:r>
      <w:r w:rsidRPr="00082240">
        <w:rPr>
          <w:rFonts w:ascii="Arial" w:hAnsi="Arial" w:cs="Arial"/>
          <w:bCs/>
          <w:sz w:val="22"/>
          <w:szCs w:val="22"/>
        </w:rPr>
        <w:t xml:space="preserve">, they have not achieved the required benchmark for a reason. </w:t>
      </w:r>
    </w:p>
    <w:p w14:paraId="5E2019A1" w14:textId="77777777" w:rsidR="000707B8" w:rsidRPr="00082240" w:rsidRDefault="000707B8" w:rsidP="000707B8">
      <w:pPr>
        <w:spacing w:line="360" w:lineRule="auto"/>
        <w:jc w:val="both"/>
        <w:rPr>
          <w:rFonts w:ascii="Arial" w:hAnsi="Arial" w:cs="Arial"/>
          <w:bCs/>
          <w:sz w:val="22"/>
          <w:szCs w:val="22"/>
        </w:rPr>
      </w:pPr>
    </w:p>
    <w:p w14:paraId="555C82A0" w14:textId="619EF9FF" w:rsidR="000707B8" w:rsidRDefault="000707B8" w:rsidP="000707B8">
      <w:pPr>
        <w:spacing w:line="360" w:lineRule="auto"/>
        <w:jc w:val="both"/>
        <w:rPr>
          <w:rFonts w:ascii="Arial" w:hAnsi="Arial" w:cs="Arial"/>
          <w:bCs/>
          <w:sz w:val="22"/>
          <w:szCs w:val="22"/>
        </w:rPr>
      </w:pPr>
      <w:r w:rsidRPr="00082240">
        <w:rPr>
          <w:rFonts w:ascii="Arial" w:hAnsi="Arial" w:cs="Arial"/>
          <w:bCs/>
          <w:sz w:val="22"/>
          <w:szCs w:val="22"/>
        </w:rPr>
        <w:t xml:space="preserve">The Secret College Tutor (2014) has witnessed teachers tirelessly designing resources that contextualise </w:t>
      </w:r>
      <w:r w:rsidR="00FC72D4">
        <w:rPr>
          <w:rFonts w:ascii="Arial" w:hAnsi="Arial" w:cs="Arial"/>
          <w:bCs/>
          <w:sz w:val="22"/>
          <w:szCs w:val="22"/>
        </w:rPr>
        <w:t>maths</w:t>
      </w:r>
      <w:r w:rsidRPr="00082240">
        <w:rPr>
          <w:rFonts w:ascii="Arial" w:hAnsi="Arial" w:cs="Arial"/>
          <w:bCs/>
          <w:sz w:val="22"/>
          <w:szCs w:val="22"/>
        </w:rPr>
        <w:t xml:space="preserve"> and </w:t>
      </w:r>
      <w:r w:rsidR="00FC72D4">
        <w:rPr>
          <w:rFonts w:ascii="Arial" w:hAnsi="Arial" w:cs="Arial"/>
          <w:bCs/>
          <w:sz w:val="22"/>
          <w:szCs w:val="22"/>
        </w:rPr>
        <w:t>English</w:t>
      </w:r>
      <w:r w:rsidRPr="00082240">
        <w:rPr>
          <w:rFonts w:ascii="Arial" w:hAnsi="Arial" w:cs="Arial"/>
          <w:bCs/>
          <w:sz w:val="22"/>
          <w:szCs w:val="22"/>
        </w:rPr>
        <w:t xml:space="preserve"> into their main vocational programme to highlight the relevance of the subjects to the learners in an attempt to aid motivation</w:t>
      </w:r>
      <w:r>
        <w:rPr>
          <w:rFonts w:ascii="Arial" w:hAnsi="Arial" w:cs="Arial"/>
          <w:bCs/>
          <w:sz w:val="22"/>
          <w:szCs w:val="22"/>
        </w:rPr>
        <w:t>.</w:t>
      </w:r>
      <w:r w:rsidRPr="00082240">
        <w:rPr>
          <w:rFonts w:ascii="Arial" w:hAnsi="Arial" w:cs="Arial"/>
          <w:bCs/>
          <w:sz w:val="22"/>
          <w:szCs w:val="22"/>
        </w:rPr>
        <w:t xml:space="preserve"> </w:t>
      </w:r>
      <w:r>
        <w:rPr>
          <w:rFonts w:ascii="Arial" w:hAnsi="Arial" w:cs="Arial"/>
          <w:bCs/>
          <w:sz w:val="22"/>
          <w:szCs w:val="22"/>
        </w:rPr>
        <w:t>T</w:t>
      </w:r>
      <w:r w:rsidRPr="00082240">
        <w:rPr>
          <w:rFonts w:ascii="Arial" w:hAnsi="Arial" w:cs="Arial"/>
          <w:bCs/>
          <w:sz w:val="22"/>
          <w:szCs w:val="22"/>
        </w:rPr>
        <w:t xml:space="preserve">hey admit that all this hard work is meaningless when you have a number of learners in a classroom </w:t>
      </w:r>
      <w:r>
        <w:rPr>
          <w:rFonts w:ascii="Arial" w:hAnsi="Arial" w:cs="Arial"/>
          <w:bCs/>
          <w:sz w:val="22"/>
          <w:szCs w:val="22"/>
        </w:rPr>
        <w:t xml:space="preserve">who have </w:t>
      </w:r>
      <w:r w:rsidRPr="00082240">
        <w:rPr>
          <w:rFonts w:ascii="Arial" w:hAnsi="Arial" w:cs="Arial"/>
          <w:bCs/>
          <w:sz w:val="22"/>
          <w:szCs w:val="22"/>
        </w:rPr>
        <w:t xml:space="preserve">to repeat a </w:t>
      </w:r>
      <w:r w:rsidR="00526B00" w:rsidRPr="00082240">
        <w:rPr>
          <w:rFonts w:ascii="Arial" w:hAnsi="Arial" w:cs="Arial"/>
          <w:bCs/>
          <w:sz w:val="22"/>
          <w:szCs w:val="22"/>
        </w:rPr>
        <w:t>subject</w:t>
      </w:r>
      <w:r w:rsidR="004C7082">
        <w:rPr>
          <w:rFonts w:ascii="Arial" w:hAnsi="Arial" w:cs="Arial"/>
          <w:bCs/>
          <w:sz w:val="22"/>
          <w:szCs w:val="22"/>
        </w:rPr>
        <w:t xml:space="preserve"> </w:t>
      </w:r>
      <w:r w:rsidRPr="00082240">
        <w:rPr>
          <w:rFonts w:ascii="Arial" w:hAnsi="Arial" w:cs="Arial"/>
          <w:bCs/>
          <w:sz w:val="22"/>
          <w:szCs w:val="22"/>
        </w:rPr>
        <w:t>they have loathed throughout their school career.</w:t>
      </w:r>
    </w:p>
    <w:p w14:paraId="3236E9EB" w14:textId="7FB8A293" w:rsidR="000707B8" w:rsidRDefault="000707B8" w:rsidP="000707B8">
      <w:pPr>
        <w:spacing w:line="360" w:lineRule="auto"/>
        <w:jc w:val="both"/>
        <w:rPr>
          <w:rFonts w:ascii="Arial" w:hAnsi="Arial" w:cs="Arial"/>
          <w:bCs/>
          <w:sz w:val="22"/>
          <w:szCs w:val="22"/>
        </w:rPr>
      </w:pPr>
    </w:p>
    <w:p w14:paraId="209B1BEC" w14:textId="31C3D392" w:rsidR="000707B8" w:rsidRPr="00082240" w:rsidRDefault="000707B8" w:rsidP="000707B8">
      <w:pPr>
        <w:spacing w:line="360" w:lineRule="auto"/>
        <w:jc w:val="both"/>
        <w:rPr>
          <w:rFonts w:ascii="Arial" w:hAnsi="Arial" w:cs="Arial"/>
          <w:bCs/>
          <w:sz w:val="22"/>
          <w:szCs w:val="22"/>
        </w:rPr>
      </w:pPr>
      <w:r w:rsidRPr="000707B8">
        <w:rPr>
          <w:rFonts w:ascii="Arial" w:hAnsi="Arial" w:cs="Arial"/>
          <w:bCs/>
          <w:sz w:val="22"/>
          <w:szCs w:val="22"/>
        </w:rPr>
        <w:t xml:space="preserve">A large number of 16-19-year-old learners repeating their GCSE in </w:t>
      </w:r>
      <w:r w:rsidR="009B1304">
        <w:rPr>
          <w:rFonts w:ascii="Arial" w:hAnsi="Arial" w:cs="Arial"/>
          <w:bCs/>
          <w:sz w:val="22"/>
          <w:szCs w:val="22"/>
        </w:rPr>
        <w:t>maths</w:t>
      </w:r>
      <w:r w:rsidRPr="000707B8">
        <w:rPr>
          <w:rFonts w:ascii="Arial" w:hAnsi="Arial" w:cs="Arial"/>
          <w:bCs/>
          <w:sz w:val="22"/>
          <w:szCs w:val="22"/>
        </w:rPr>
        <w:t xml:space="preserve"> and/or </w:t>
      </w:r>
      <w:r w:rsidR="009B1304">
        <w:rPr>
          <w:rFonts w:ascii="Arial" w:hAnsi="Arial" w:cs="Arial"/>
          <w:bCs/>
          <w:sz w:val="22"/>
          <w:szCs w:val="22"/>
        </w:rPr>
        <w:t>English</w:t>
      </w:r>
      <w:r w:rsidRPr="000707B8">
        <w:rPr>
          <w:rFonts w:ascii="Arial" w:hAnsi="Arial" w:cs="Arial"/>
          <w:bCs/>
          <w:sz w:val="22"/>
          <w:szCs w:val="22"/>
        </w:rPr>
        <w:t xml:space="preserve"> are demotivated and disengaged (DfE, 2017)</w:t>
      </w:r>
      <w:r w:rsidRPr="00082240">
        <w:rPr>
          <w:rFonts w:ascii="Arial" w:hAnsi="Arial" w:cs="Arial"/>
          <w:bCs/>
          <w:sz w:val="22"/>
          <w:szCs w:val="22"/>
        </w:rPr>
        <w:t xml:space="preserve"> </w:t>
      </w:r>
      <w:r>
        <w:rPr>
          <w:rFonts w:ascii="Arial" w:hAnsi="Arial" w:cs="Arial"/>
          <w:bCs/>
          <w:sz w:val="22"/>
          <w:szCs w:val="22"/>
        </w:rPr>
        <w:t xml:space="preserve">and </w:t>
      </w:r>
      <w:r w:rsidRPr="00082240">
        <w:rPr>
          <w:rFonts w:ascii="Arial" w:hAnsi="Arial" w:cs="Arial"/>
          <w:bCs/>
          <w:sz w:val="22"/>
          <w:szCs w:val="22"/>
        </w:rPr>
        <w:t>teachers are becoming demoralised by their determined efforts having little or no effect on learners’ confidence or success within the subjects</w:t>
      </w:r>
      <w:r w:rsidR="00416F08">
        <w:rPr>
          <w:rFonts w:ascii="Arial" w:hAnsi="Arial" w:cs="Arial"/>
          <w:bCs/>
          <w:sz w:val="22"/>
          <w:szCs w:val="22"/>
        </w:rPr>
        <w:t>,</w:t>
      </w:r>
      <w:r w:rsidRPr="00082240">
        <w:rPr>
          <w:rFonts w:ascii="Arial" w:hAnsi="Arial" w:cs="Arial"/>
          <w:bCs/>
          <w:sz w:val="22"/>
          <w:szCs w:val="22"/>
        </w:rPr>
        <w:t xml:space="preserve"> leaving only </w:t>
      </w:r>
      <w:bookmarkStart w:id="0" w:name="OLE_LINK1"/>
      <w:bookmarkStart w:id="1" w:name="OLE_LINK2"/>
      <w:r w:rsidRPr="00082240">
        <w:rPr>
          <w:rFonts w:ascii="Arial" w:hAnsi="Arial" w:cs="Arial"/>
          <w:bCs/>
          <w:sz w:val="22"/>
          <w:szCs w:val="22"/>
        </w:rPr>
        <w:t xml:space="preserve">6.5% reaching a grade C or above in English and only 7% in </w:t>
      </w:r>
      <w:r w:rsidR="009B1304">
        <w:rPr>
          <w:rFonts w:ascii="Arial" w:hAnsi="Arial" w:cs="Arial"/>
          <w:bCs/>
          <w:sz w:val="22"/>
          <w:szCs w:val="22"/>
        </w:rPr>
        <w:t>m</w:t>
      </w:r>
      <w:r w:rsidRPr="00082240">
        <w:rPr>
          <w:rFonts w:ascii="Arial" w:hAnsi="Arial" w:cs="Arial"/>
          <w:bCs/>
          <w:sz w:val="22"/>
          <w:szCs w:val="22"/>
        </w:rPr>
        <w:t xml:space="preserve">aths </w:t>
      </w:r>
      <w:bookmarkEnd w:id="0"/>
      <w:bookmarkEnd w:id="1"/>
      <w:r w:rsidRPr="00082240">
        <w:rPr>
          <w:rFonts w:ascii="Arial" w:hAnsi="Arial" w:cs="Arial"/>
          <w:bCs/>
          <w:sz w:val="22"/>
          <w:szCs w:val="22"/>
        </w:rPr>
        <w:t xml:space="preserve">(AELP, 2015). The secret college tutor raises an insider’s observation to </w:t>
      </w:r>
      <w:r w:rsidRPr="00082240">
        <w:rPr>
          <w:rFonts w:ascii="Arial" w:hAnsi="Arial" w:cs="Arial"/>
          <w:bCs/>
          <w:sz w:val="22"/>
          <w:szCs w:val="22"/>
        </w:rPr>
        <w:lastRenderedPageBreak/>
        <w:t>the debate, that Wolf’s recommendation is not only having a negative effect on the students, but it is also having a harmful effect on the teachers teaching them. Armstrong et al., (1998, p. 5) claims that “if teachers believe that their work is not valued, then their motivation to motivate their pupils will be reduced”. This causes a difficult situation in our post-16 classrooms</w:t>
      </w:r>
      <w:r w:rsidR="00A65AC9">
        <w:rPr>
          <w:rFonts w:ascii="Arial" w:hAnsi="Arial" w:cs="Arial"/>
          <w:bCs/>
          <w:sz w:val="22"/>
          <w:szCs w:val="22"/>
        </w:rPr>
        <w:t>.</w:t>
      </w:r>
      <w:r w:rsidRPr="00082240">
        <w:rPr>
          <w:rFonts w:ascii="Arial" w:hAnsi="Arial" w:cs="Arial"/>
          <w:bCs/>
          <w:sz w:val="22"/>
          <w:szCs w:val="22"/>
        </w:rPr>
        <w:t xml:space="preserve"> </w:t>
      </w:r>
      <w:r w:rsidR="00A65AC9">
        <w:rPr>
          <w:rFonts w:ascii="Arial" w:hAnsi="Arial" w:cs="Arial"/>
          <w:bCs/>
          <w:sz w:val="22"/>
          <w:szCs w:val="22"/>
        </w:rPr>
        <w:t>I</w:t>
      </w:r>
      <w:r w:rsidRPr="00082240">
        <w:rPr>
          <w:rFonts w:ascii="Arial" w:hAnsi="Arial" w:cs="Arial"/>
          <w:bCs/>
          <w:sz w:val="22"/>
          <w:szCs w:val="22"/>
        </w:rPr>
        <w:t>f teachers feel demoralised by their efforts in helping learners to pass then they will be unable to re-motivate the learners to reach the governments</w:t>
      </w:r>
      <w:r w:rsidR="00C6522D">
        <w:rPr>
          <w:rFonts w:ascii="Arial" w:hAnsi="Arial" w:cs="Arial"/>
          <w:bCs/>
          <w:sz w:val="22"/>
          <w:szCs w:val="22"/>
        </w:rPr>
        <w:t>’</w:t>
      </w:r>
      <w:r w:rsidRPr="00082240">
        <w:rPr>
          <w:rFonts w:ascii="Arial" w:hAnsi="Arial" w:cs="Arial"/>
          <w:bCs/>
          <w:sz w:val="22"/>
          <w:szCs w:val="22"/>
        </w:rPr>
        <w:t xml:space="preserve"> expected benchmark grade and the situation becomes a vicious circle.</w:t>
      </w:r>
    </w:p>
    <w:p w14:paraId="798AE587" w14:textId="77777777" w:rsidR="000707B8" w:rsidRPr="00082240" w:rsidRDefault="000707B8" w:rsidP="000707B8">
      <w:pPr>
        <w:spacing w:line="360" w:lineRule="auto"/>
        <w:jc w:val="both"/>
        <w:rPr>
          <w:rFonts w:ascii="Arial" w:hAnsi="Arial" w:cs="Arial"/>
          <w:bCs/>
          <w:sz w:val="22"/>
          <w:szCs w:val="22"/>
        </w:rPr>
      </w:pPr>
    </w:p>
    <w:p w14:paraId="6094601B" w14:textId="2FD50BE8" w:rsidR="000707B8" w:rsidRPr="00082240" w:rsidRDefault="000707B8" w:rsidP="000707B8">
      <w:pPr>
        <w:spacing w:line="360" w:lineRule="auto"/>
        <w:jc w:val="both"/>
        <w:rPr>
          <w:rFonts w:ascii="Arial" w:hAnsi="Arial" w:cs="Arial"/>
          <w:bCs/>
          <w:sz w:val="22"/>
          <w:szCs w:val="22"/>
        </w:rPr>
      </w:pPr>
      <w:r w:rsidRPr="00082240">
        <w:rPr>
          <w:rFonts w:ascii="Arial" w:hAnsi="Arial" w:cs="Arial"/>
          <w:bCs/>
          <w:sz w:val="22"/>
          <w:szCs w:val="22"/>
        </w:rPr>
        <w:t xml:space="preserve">A report published in 2017 by the </w:t>
      </w:r>
      <w:r w:rsidR="00862D16">
        <w:rPr>
          <w:rFonts w:ascii="Arial" w:hAnsi="Arial" w:cs="Arial"/>
          <w:bCs/>
          <w:sz w:val="22"/>
          <w:szCs w:val="22"/>
        </w:rPr>
        <w:t>DfE</w:t>
      </w:r>
      <w:r w:rsidRPr="00082240">
        <w:rPr>
          <w:rFonts w:ascii="Arial" w:hAnsi="Arial" w:cs="Arial"/>
          <w:bCs/>
          <w:sz w:val="22"/>
          <w:szCs w:val="22"/>
        </w:rPr>
        <w:t xml:space="preserve"> entitled ‘Effective practice in the delivery of teaching English and Mathematics to 16-18 year olds’ acknowledges the issues raised by the secret college tutor and others in the sector stating that providers do face “a number of challenges as a consequence of the characteristics of the student cohorts that affect how they approach teaching and learning” (DfE, 2017). It also provides suggestions and best practice to ensure that all learners reach the desired level. </w:t>
      </w:r>
      <w:r>
        <w:rPr>
          <w:rFonts w:ascii="Arial" w:hAnsi="Arial" w:cs="Arial"/>
          <w:bCs/>
          <w:sz w:val="22"/>
          <w:szCs w:val="22"/>
        </w:rPr>
        <w:t>T</w:t>
      </w:r>
      <w:r w:rsidRPr="00082240">
        <w:rPr>
          <w:rFonts w:ascii="Arial" w:hAnsi="Arial" w:cs="Arial"/>
          <w:bCs/>
          <w:sz w:val="22"/>
          <w:szCs w:val="22"/>
        </w:rPr>
        <w:t xml:space="preserve">his report has further angered some in the sector including the assistant general secretary of education policy and research at the National Education Union, </w:t>
      </w:r>
      <w:proofErr w:type="spellStart"/>
      <w:r w:rsidRPr="00082240">
        <w:rPr>
          <w:rFonts w:ascii="Arial" w:hAnsi="Arial" w:cs="Arial"/>
          <w:bCs/>
          <w:sz w:val="22"/>
          <w:szCs w:val="22"/>
        </w:rPr>
        <w:t>Nansi</w:t>
      </w:r>
      <w:proofErr w:type="spellEnd"/>
      <w:r w:rsidRPr="00082240">
        <w:rPr>
          <w:rFonts w:ascii="Arial" w:hAnsi="Arial" w:cs="Arial"/>
          <w:bCs/>
          <w:sz w:val="22"/>
          <w:szCs w:val="22"/>
        </w:rPr>
        <w:t xml:space="preserve"> Ellis who has branded the policy as ‘ridiculous’ and claiming that it is harming students’ self-esteem and adding to college lecturers already heavy workload (</w:t>
      </w:r>
      <w:proofErr w:type="spellStart"/>
      <w:r w:rsidRPr="00082240">
        <w:rPr>
          <w:rFonts w:ascii="Arial" w:hAnsi="Arial" w:cs="Arial"/>
          <w:bCs/>
          <w:sz w:val="22"/>
          <w:szCs w:val="22"/>
        </w:rPr>
        <w:t>Belgutay</w:t>
      </w:r>
      <w:proofErr w:type="spellEnd"/>
      <w:r w:rsidRPr="00082240">
        <w:rPr>
          <w:rFonts w:ascii="Arial" w:hAnsi="Arial" w:cs="Arial"/>
          <w:bCs/>
          <w:sz w:val="22"/>
          <w:szCs w:val="22"/>
        </w:rPr>
        <w:t>, 2017</w:t>
      </w:r>
      <w:r>
        <w:rPr>
          <w:rFonts w:ascii="Arial" w:hAnsi="Arial" w:cs="Arial"/>
          <w:bCs/>
          <w:sz w:val="22"/>
          <w:szCs w:val="22"/>
        </w:rPr>
        <w:t>a</w:t>
      </w:r>
      <w:r w:rsidRPr="00082240">
        <w:rPr>
          <w:rFonts w:ascii="Arial" w:hAnsi="Arial" w:cs="Arial"/>
          <w:bCs/>
          <w:sz w:val="22"/>
          <w:szCs w:val="22"/>
        </w:rPr>
        <w:t>).</w:t>
      </w:r>
    </w:p>
    <w:p w14:paraId="3737D396" w14:textId="77777777" w:rsidR="000707B8" w:rsidRPr="00082240" w:rsidRDefault="000707B8" w:rsidP="000707B8">
      <w:pPr>
        <w:spacing w:line="360" w:lineRule="auto"/>
        <w:jc w:val="both"/>
        <w:rPr>
          <w:rFonts w:ascii="Arial" w:hAnsi="Arial" w:cs="Arial"/>
          <w:bCs/>
          <w:sz w:val="22"/>
          <w:szCs w:val="22"/>
        </w:rPr>
      </w:pPr>
    </w:p>
    <w:p w14:paraId="73BCEAEB" w14:textId="64CFD1E0" w:rsidR="000707B8" w:rsidRPr="00082240" w:rsidRDefault="000707B8" w:rsidP="000707B8">
      <w:pPr>
        <w:spacing w:line="360" w:lineRule="auto"/>
        <w:jc w:val="both"/>
        <w:rPr>
          <w:rFonts w:ascii="Arial" w:hAnsi="Arial" w:cs="Arial"/>
          <w:sz w:val="22"/>
          <w:szCs w:val="22"/>
        </w:rPr>
      </w:pPr>
      <w:r w:rsidRPr="00082240">
        <w:rPr>
          <w:rFonts w:ascii="Arial" w:hAnsi="Arial" w:cs="Arial"/>
          <w:bCs/>
          <w:sz w:val="22"/>
          <w:szCs w:val="22"/>
        </w:rPr>
        <w:t xml:space="preserve">The DfE report (2017, p.7) also acknowledges an added pressure in managing the logistics of an increasing number of GCSE resit students. </w:t>
      </w:r>
      <w:r w:rsidRPr="00082240">
        <w:rPr>
          <w:rFonts w:ascii="Arial" w:hAnsi="Arial" w:cs="Arial"/>
          <w:sz w:val="22"/>
          <w:szCs w:val="22"/>
        </w:rPr>
        <w:t xml:space="preserve">In 2015, it was reported that the number of students who sat GCSE </w:t>
      </w:r>
      <w:r w:rsidR="00C6522D">
        <w:rPr>
          <w:rFonts w:ascii="Arial" w:hAnsi="Arial" w:cs="Arial"/>
          <w:sz w:val="22"/>
          <w:szCs w:val="22"/>
        </w:rPr>
        <w:t>m</w:t>
      </w:r>
      <w:r w:rsidRPr="00082240">
        <w:rPr>
          <w:rFonts w:ascii="Arial" w:hAnsi="Arial" w:cs="Arial"/>
          <w:sz w:val="22"/>
          <w:szCs w:val="22"/>
        </w:rPr>
        <w:t>aths rose from 100,587 in 2014 to 130,979, an increase of 30.2 per cent</w:t>
      </w:r>
      <w:r w:rsidR="00AA6855">
        <w:rPr>
          <w:rFonts w:ascii="Arial" w:hAnsi="Arial" w:cs="Arial"/>
          <w:sz w:val="22"/>
          <w:szCs w:val="22"/>
        </w:rPr>
        <w:t>.</w:t>
      </w:r>
      <w:r w:rsidRPr="00082240">
        <w:rPr>
          <w:rFonts w:ascii="Arial" w:hAnsi="Arial" w:cs="Arial"/>
          <w:sz w:val="22"/>
          <w:szCs w:val="22"/>
        </w:rPr>
        <w:t xml:space="preserve"> </w:t>
      </w:r>
      <w:r w:rsidR="00AA6855">
        <w:rPr>
          <w:rFonts w:ascii="Arial" w:hAnsi="Arial" w:cs="Arial"/>
          <w:sz w:val="22"/>
          <w:szCs w:val="22"/>
        </w:rPr>
        <w:t>T</w:t>
      </w:r>
      <w:r w:rsidRPr="00082240">
        <w:rPr>
          <w:rFonts w:ascii="Arial" w:hAnsi="Arial" w:cs="Arial"/>
          <w:sz w:val="22"/>
          <w:szCs w:val="22"/>
        </w:rPr>
        <w:t>he number attempting GCSE English went from 79,045 to 97,163, which is an increase of 22.9 per cent (Offord, 2015). This was evident again in 2016</w:t>
      </w:r>
      <w:r w:rsidR="00AA6855">
        <w:rPr>
          <w:rFonts w:ascii="Arial" w:hAnsi="Arial" w:cs="Arial"/>
          <w:sz w:val="22"/>
          <w:szCs w:val="22"/>
        </w:rPr>
        <w:t>.</w:t>
      </w:r>
      <w:r w:rsidRPr="00082240">
        <w:rPr>
          <w:rFonts w:ascii="Arial" w:hAnsi="Arial" w:cs="Arial"/>
          <w:sz w:val="22"/>
          <w:szCs w:val="22"/>
        </w:rPr>
        <w:t xml:space="preserve"> </w:t>
      </w:r>
      <w:r w:rsidR="00AA6855">
        <w:rPr>
          <w:rFonts w:ascii="Arial" w:hAnsi="Arial" w:cs="Arial"/>
          <w:sz w:val="22"/>
          <w:szCs w:val="22"/>
        </w:rPr>
        <w:t>I</w:t>
      </w:r>
      <w:r w:rsidRPr="00082240">
        <w:rPr>
          <w:rFonts w:ascii="Arial" w:hAnsi="Arial" w:cs="Arial"/>
          <w:sz w:val="22"/>
          <w:szCs w:val="22"/>
        </w:rPr>
        <w:t>t was reported by the Association of Colleges that there were 235,400 students sitting their GCSE resit exam in the summer of 2016 (</w:t>
      </w:r>
      <w:proofErr w:type="spellStart"/>
      <w:r w:rsidRPr="00082240">
        <w:rPr>
          <w:rFonts w:ascii="Arial" w:hAnsi="Arial" w:cs="Arial"/>
          <w:sz w:val="22"/>
          <w:szCs w:val="22"/>
        </w:rPr>
        <w:t>Belgutay</w:t>
      </w:r>
      <w:proofErr w:type="spellEnd"/>
      <w:r w:rsidRPr="00082240">
        <w:rPr>
          <w:rFonts w:ascii="Arial" w:hAnsi="Arial" w:cs="Arial"/>
          <w:sz w:val="22"/>
          <w:szCs w:val="22"/>
        </w:rPr>
        <w:t xml:space="preserve">, 2016). This means that college lecturers in turn are faced with an ever-growing number of students who have previously failed in a subject they need to pass. This has sparked a recruitment crisis in the post-16 sector with 9 in 10 struggling to employ GCSE </w:t>
      </w:r>
      <w:r w:rsidR="00C6522D">
        <w:rPr>
          <w:rFonts w:ascii="Arial" w:hAnsi="Arial" w:cs="Arial"/>
          <w:sz w:val="22"/>
          <w:szCs w:val="22"/>
        </w:rPr>
        <w:t>m</w:t>
      </w:r>
      <w:r w:rsidRPr="00082240">
        <w:rPr>
          <w:rFonts w:ascii="Arial" w:hAnsi="Arial" w:cs="Arial"/>
          <w:sz w:val="22"/>
          <w:szCs w:val="22"/>
        </w:rPr>
        <w:t>aths and English teachers (</w:t>
      </w:r>
      <w:proofErr w:type="spellStart"/>
      <w:r w:rsidRPr="00082240">
        <w:rPr>
          <w:rFonts w:ascii="Arial" w:hAnsi="Arial" w:cs="Arial"/>
          <w:sz w:val="22"/>
          <w:szCs w:val="22"/>
        </w:rPr>
        <w:t>Belgutay</w:t>
      </w:r>
      <w:proofErr w:type="spellEnd"/>
      <w:r w:rsidRPr="00082240">
        <w:rPr>
          <w:rFonts w:ascii="Arial" w:hAnsi="Arial" w:cs="Arial"/>
          <w:sz w:val="22"/>
          <w:szCs w:val="22"/>
        </w:rPr>
        <w:t xml:space="preserve"> and Martin, 2016). </w:t>
      </w:r>
    </w:p>
    <w:p w14:paraId="318D39E0" w14:textId="77777777" w:rsidR="000707B8" w:rsidRPr="00082240" w:rsidRDefault="000707B8" w:rsidP="000707B8">
      <w:pPr>
        <w:spacing w:line="360" w:lineRule="auto"/>
        <w:jc w:val="both"/>
        <w:rPr>
          <w:rFonts w:ascii="Arial" w:hAnsi="Arial" w:cs="Arial"/>
          <w:bCs/>
          <w:sz w:val="22"/>
          <w:szCs w:val="22"/>
        </w:rPr>
      </w:pPr>
    </w:p>
    <w:p w14:paraId="11F20DA3" w14:textId="6C8D42B7" w:rsidR="000707B8" w:rsidRPr="00082240" w:rsidRDefault="000707B8" w:rsidP="000707B8">
      <w:pPr>
        <w:spacing w:line="360" w:lineRule="auto"/>
        <w:jc w:val="both"/>
        <w:rPr>
          <w:rFonts w:ascii="Arial" w:hAnsi="Arial" w:cs="Arial"/>
          <w:sz w:val="22"/>
          <w:szCs w:val="22"/>
        </w:rPr>
      </w:pPr>
      <w:r w:rsidRPr="00082240">
        <w:rPr>
          <w:rFonts w:ascii="Arial" w:hAnsi="Arial" w:cs="Arial"/>
          <w:bCs/>
          <w:sz w:val="22"/>
          <w:szCs w:val="22"/>
        </w:rPr>
        <w:t>Since writing her report</w:t>
      </w:r>
      <w:r>
        <w:rPr>
          <w:rFonts w:ascii="Arial" w:hAnsi="Arial" w:cs="Arial"/>
          <w:bCs/>
          <w:sz w:val="22"/>
          <w:szCs w:val="22"/>
        </w:rPr>
        <w:t>,</w:t>
      </w:r>
      <w:r w:rsidRPr="00082240">
        <w:rPr>
          <w:rFonts w:ascii="Arial" w:hAnsi="Arial" w:cs="Arial"/>
          <w:bCs/>
          <w:sz w:val="22"/>
          <w:szCs w:val="22"/>
        </w:rPr>
        <w:t xml:space="preserve"> Wolf has continually defended her recommendation that a GCSE grade C or above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should be a minimum requirement for all post</w:t>
      </w:r>
      <w:r w:rsidR="006A400E">
        <w:rPr>
          <w:rFonts w:ascii="Arial" w:hAnsi="Arial" w:cs="Arial"/>
          <w:bCs/>
          <w:sz w:val="22"/>
          <w:szCs w:val="22"/>
        </w:rPr>
        <w:t>-</w:t>
      </w:r>
      <w:r w:rsidRPr="00082240">
        <w:rPr>
          <w:rFonts w:ascii="Arial" w:hAnsi="Arial" w:cs="Arial"/>
          <w:bCs/>
          <w:sz w:val="22"/>
          <w:szCs w:val="22"/>
        </w:rPr>
        <w:t xml:space="preserve">16 learners. Wolf (2013, p. 24) maintains that “It is a national scandal that we have allowed millions of young people to give up maths and English without having acquired the two most important qualifications in the modern labour market”. Wolf (2013) draws our attention to </w:t>
      </w:r>
      <w:r>
        <w:rPr>
          <w:rFonts w:ascii="Arial" w:hAnsi="Arial" w:cs="Arial"/>
          <w:bCs/>
          <w:sz w:val="22"/>
          <w:szCs w:val="22"/>
        </w:rPr>
        <w:t xml:space="preserve">how </w:t>
      </w:r>
      <w:r w:rsidRPr="00082240">
        <w:rPr>
          <w:rFonts w:ascii="Arial" w:hAnsi="Arial" w:cs="Arial"/>
          <w:bCs/>
          <w:sz w:val="22"/>
          <w:szCs w:val="22"/>
        </w:rPr>
        <w:t>that compared to other countries around the world</w:t>
      </w:r>
      <w:r w:rsidR="00124E4B">
        <w:rPr>
          <w:rFonts w:ascii="Arial" w:hAnsi="Arial" w:cs="Arial"/>
          <w:bCs/>
          <w:sz w:val="22"/>
          <w:szCs w:val="22"/>
        </w:rPr>
        <w:t>.</w:t>
      </w:r>
      <w:r w:rsidRPr="00082240">
        <w:rPr>
          <w:rFonts w:ascii="Arial" w:hAnsi="Arial" w:cs="Arial"/>
          <w:bCs/>
          <w:sz w:val="22"/>
          <w:szCs w:val="22"/>
        </w:rPr>
        <w:t xml:space="preserve"> England is the </w:t>
      </w:r>
      <w:r w:rsidR="00FC72D4" w:rsidRPr="00082240">
        <w:rPr>
          <w:rFonts w:ascii="Arial" w:hAnsi="Arial" w:cs="Arial"/>
          <w:bCs/>
          <w:sz w:val="22"/>
          <w:szCs w:val="22"/>
        </w:rPr>
        <w:t>anomal</w:t>
      </w:r>
      <w:r w:rsidR="00FC72D4">
        <w:rPr>
          <w:rFonts w:ascii="Arial" w:hAnsi="Arial" w:cs="Arial"/>
          <w:bCs/>
          <w:sz w:val="22"/>
          <w:szCs w:val="22"/>
        </w:rPr>
        <w:t>y</w:t>
      </w:r>
      <w:r w:rsidRPr="00082240">
        <w:rPr>
          <w:rFonts w:ascii="Arial" w:hAnsi="Arial" w:cs="Arial"/>
          <w:bCs/>
          <w:sz w:val="22"/>
          <w:szCs w:val="22"/>
        </w:rPr>
        <w:t>, as we have allowed our post-16 learners to discontinue studying our native tongue and maths</w:t>
      </w:r>
      <w:r>
        <w:rPr>
          <w:rFonts w:ascii="Arial" w:hAnsi="Arial" w:cs="Arial"/>
          <w:bCs/>
          <w:sz w:val="22"/>
          <w:szCs w:val="22"/>
        </w:rPr>
        <w:t>,</w:t>
      </w:r>
      <w:r w:rsidRPr="00082240">
        <w:rPr>
          <w:rFonts w:ascii="Arial" w:hAnsi="Arial" w:cs="Arial"/>
          <w:bCs/>
          <w:sz w:val="22"/>
          <w:szCs w:val="22"/>
        </w:rPr>
        <w:t xml:space="preserve"> and as a result</w:t>
      </w:r>
      <w:r>
        <w:rPr>
          <w:rFonts w:ascii="Arial" w:hAnsi="Arial" w:cs="Arial"/>
          <w:bCs/>
          <w:sz w:val="22"/>
          <w:szCs w:val="22"/>
        </w:rPr>
        <w:t>,</w:t>
      </w:r>
      <w:r w:rsidRPr="00082240">
        <w:rPr>
          <w:rFonts w:ascii="Arial" w:hAnsi="Arial" w:cs="Arial"/>
          <w:bCs/>
          <w:sz w:val="22"/>
          <w:szCs w:val="22"/>
        </w:rPr>
        <w:t xml:space="preserve"> at age 15 our learners are simply average compared </w:t>
      </w:r>
      <w:r w:rsidRPr="00082240">
        <w:rPr>
          <w:rFonts w:ascii="Arial" w:hAnsi="Arial" w:cs="Arial"/>
          <w:bCs/>
          <w:sz w:val="22"/>
          <w:szCs w:val="22"/>
        </w:rPr>
        <w:lastRenderedPageBreak/>
        <w:t xml:space="preserve">to the rest of the world. </w:t>
      </w:r>
      <w:r>
        <w:rPr>
          <w:rFonts w:ascii="Arial" w:hAnsi="Arial" w:cs="Arial"/>
          <w:bCs/>
          <w:sz w:val="22"/>
          <w:szCs w:val="22"/>
        </w:rPr>
        <w:t>W</w:t>
      </w:r>
      <w:r w:rsidRPr="00082240">
        <w:rPr>
          <w:rFonts w:ascii="Arial" w:hAnsi="Arial" w:cs="Arial"/>
          <w:bCs/>
          <w:sz w:val="22"/>
          <w:szCs w:val="22"/>
        </w:rPr>
        <w:t xml:space="preserve">hat is most concerning in Wolf’s (2013) discussion in </w:t>
      </w:r>
      <w:r w:rsidRPr="00082240">
        <w:rPr>
          <w:rFonts w:ascii="Arial" w:hAnsi="Arial" w:cs="Arial"/>
          <w:bCs/>
          <w:i/>
          <w:sz w:val="22"/>
          <w:szCs w:val="22"/>
        </w:rPr>
        <w:t xml:space="preserve">The Times </w:t>
      </w:r>
      <w:r w:rsidRPr="00082240">
        <w:rPr>
          <w:rFonts w:ascii="Arial" w:hAnsi="Arial" w:cs="Arial"/>
          <w:bCs/>
          <w:sz w:val="22"/>
          <w:szCs w:val="22"/>
        </w:rPr>
        <w:t xml:space="preserve">editorial piece is her own comment admitting “it is not as if we teach to such a high standard that a D at GCSE carries one through just fine”. This comment suggests that she is more than aware of the failings in our </w:t>
      </w:r>
      <w:r w:rsidR="006E2276">
        <w:rPr>
          <w:rFonts w:ascii="Arial" w:hAnsi="Arial" w:cs="Arial"/>
          <w:bCs/>
          <w:sz w:val="22"/>
          <w:szCs w:val="22"/>
        </w:rPr>
        <w:t>s</w:t>
      </w:r>
      <w:r w:rsidRPr="00082240">
        <w:rPr>
          <w:rFonts w:ascii="Arial" w:hAnsi="Arial" w:cs="Arial"/>
          <w:bCs/>
          <w:sz w:val="22"/>
          <w:szCs w:val="22"/>
        </w:rPr>
        <w:t xml:space="preserve">econdary </w:t>
      </w:r>
      <w:r w:rsidR="006E2276">
        <w:rPr>
          <w:rFonts w:ascii="Arial" w:hAnsi="Arial" w:cs="Arial"/>
          <w:bCs/>
          <w:sz w:val="22"/>
          <w:szCs w:val="22"/>
        </w:rPr>
        <w:t>s</w:t>
      </w:r>
      <w:r w:rsidRPr="00082240">
        <w:rPr>
          <w:rFonts w:ascii="Arial" w:hAnsi="Arial" w:cs="Arial"/>
          <w:bCs/>
          <w:sz w:val="22"/>
          <w:szCs w:val="22"/>
        </w:rPr>
        <w:t xml:space="preserve">chool teaching of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and therefore in turn strengthens her reason for making </w:t>
      </w:r>
      <w:r w:rsidR="00A127A8">
        <w:rPr>
          <w:rFonts w:ascii="Arial" w:hAnsi="Arial" w:cs="Arial"/>
          <w:bCs/>
          <w:sz w:val="22"/>
          <w:szCs w:val="22"/>
        </w:rPr>
        <w:t>maths</w:t>
      </w:r>
      <w:r w:rsidRPr="00082240">
        <w:rPr>
          <w:rFonts w:ascii="Arial" w:hAnsi="Arial" w:cs="Arial"/>
          <w:bCs/>
          <w:sz w:val="22"/>
          <w:szCs w:val="22"/>
        </w:rPr>
        <w:t xml:space="preserve"> and </w:t>
      </w:r>
      <w:r w:rsidR="00A127A8">
        <w:rPr>
          <w:rFonts w:ascii="Arial" w:hAnsi="Arial" w:cs="Arial"/>
          <w:bCs/>
          <w:sz w:val="22"/>
          <w:szCs w:val="22"/>
        </w:rPr>
        <w:t>English</w:t>
      </w:r>
      <w:r w:rsidRPr="00082240">
        <w:rPr>
          <w:rFonts w:ascii="Arial" w:hAnsi="Arial" w:cs="Arial"/>
          <w:bCs/>
          <w:sz w:val="22"/>
          <w:szCs w:val="22"/>
        </w:rPr>
        <w:t xml:space="preserve"> compulsory for post-16 learners. It is remarks such as this </w:t>
      </w:r>
      <w:r w:rsidRPr="000707B8">
        <w:rPr>
          <w:rFonts w:ascii="Arial" w:hAnsi="Arial" w:cs="Arial"/>
          <w:bCs/>
          <w:sz w:val="22"/>
          <w:szCs w:val="22"/>
        </w:rPr>
        <w:t>by Wolf</w:t>
      </w:r>
      <w:r w:rsidRPr="00082240">
        <w:rPr>
          <w:rFonts w:ascii="Arial" w:hAnsi="Arial" w:cs="Arial"/>
          <w:bCs/>
          <w:sz w:val="22"/>
          <w:szCs w:val="22"/>
        </w:rPr>
        <w:t xml:space="preserve"> that spark further arguments by FE colleges defending the sector. There is an argument here that the secondary school sector and the FE sector need to work together more effectively and to explore other means of qualifications to show a grade A*-C or 4-9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vocational education.</w:t>
      </w:r>
    </w:p>
    <w:p w14:paraId="0E01CFBA" w14:textId="77777777" w:rsidR="000707B8" w:rsidRDefault="000707B8" w:rsidP="000707B8">
      <w:pPr>
        <w:spacing w:line="360" w:lineRule="auto"/>
        <w:jc w:val="both"/>
        <w:rPr>
          <w:bCs/>
        </w:rPr>
      </w:pPr>
    </w:p>
    <w:p w14:paraId="768ADE2C" w14:textId="319519CB" w:rsidR="000707B8" w:rsidRPr="00082240" w:rsidRDefault="000707B8" w:rsidP="000707B8">
      <w:pPr>
        <w:spacing w:line="360" w:lineRule="auto"/>
        <w:jc w:val="both"/>
        <w:rPr>
          <w:rFonts w:ascii="Arial" w:hAnsi="Arial" w:cs="Arial"/>
          <w:bCs/>
          <w:sz w:val="22"/>
          <w:szCs w:val="22"/>
          <w:highlight w:val="green"/>
        </w:rPr>
      </w:pPr>
      <w:r w:rsidRPr="00082240">
        <w:rPr>
          <w:rFonts w:ascii="Arial" w:hAnsi="Arial" w:cs="Arial"/>
          <w:bCs/>
          <w:sz w:val="22"/>
          <w:szCs w:val="22"/>
        </w:rPr>
        <w:t xml:space="preserve">Gillian Hargreaves (2015) the Education correspondent for the BBC visited Coventry City College to shed some light onto the current picture in FE. In her timely investigation into how young people with low GCSE grades can catch up in colleges, Hargreaves (2015) found that colleges are developing and devising strategies in an attempt to get all learners aged 16-19 to achieve a minimum of a C grade. During her inquiry, she interviewed a number of students enrolled at the college, </w:t>
      </w:r>
      <w:r w:rsidR="006A400E">
        <w:rPr>
          <w:rFonts w:ascii="Arial" w:hAnsi="Arial" w:cs="Arial"/>
          <w:bCs/>
          <w:sz w:val="22"/>
          <w:szCs w:val="22"/>
        </w:rPr>
        <w:t xml:space="preserve">and </w:t>
      </w:r>
      <w:r w:rsidRPr="00082240">
        <w:rPr>
          <w:rFonts w:ascii="Arial" w:hAnsi="Arial" w:cs="Arial"/>
          <w:bCs/>
          <w:sz w:val="22"/>
          <w:szCs w:val="22"/>
        </w:rPr>
        <w:t xml:space="preserve">one particular student admitted to being disengaged </w:t>
      </w:r>
      <w:r w:rsidR="005B2519">
        <w:rPr>
          <w:rFonts w:ascii="Arial" w:hAnsi="Arial" w:cs="Arial"/>
          <w:bCs/>
          <w:sz w:val="22"/>
          <w:szCs w:val="22"/>
        </w:rPr>
        <w:t>in</w:t>
      </w:r>
      <w:r w:rsidRPr="00082240">
        <w:rPr>
          <w:rFonts w:ascii="Arial" w:hAnsi="Arial" w:cs="Arial"/>
          <w:bCs/>
          <w:sz w:val="22"/>
          <w:szCs w:val="22"/>
        </w:rPr>
        <w:t xml:space="preserve">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sessions at school</w:t>
      </w:r>
      <w:r>
        <w:rPr>
          <w:rFonts w:ascii="Arial" w:hAnsi="Arial" w:cs="Arial"/>
          <w:bCs/>
          <w:sz w:val="22"/>
          <w:szCs w:val="22"/>
        </w:rPr>
        <w:t>,</w:t>
      </w:r>
      <w:r w:rsidRPr="00082240">
        <w:rPr>
          <w:rFonts w:ascii="Arial" w:hAnsi="Arial" w:cs="Arial"/>
          <w:bCs/>
          <w:sz w:val="22"/>
          <w:szCs w:val="22"/>
        </w:rPr>
        <w:t xml:space="preserve"> but now they have been given the opportunity to study these subjects in conjunction with their apprenticeship they are progressing. The findings would have been more useful if she had included more student responses </w:t>
      </w:r>
      <w:r w:rsidR="00A82EFE">
        <w:rPr>
          <w:rFonts w:ascii="Arial" w:hAnsi="Arial" w:cs="Arial"/>
          <w:bCs/>
          <w:sz w:val="22"/>
          <w:szCs w:val="22"/>
        </w:rPr>
        <w:t xml:space="preserve">regarding </w:t>
      </w:r>
      <w:r w:rsidRPr="00082240">
        <w:rPr>
          <w:rFonts w:ascii="Arial" w:hAnsi="Arial" w:cs="Arial"/>
          <w:bCs/>
          <w:sz w:val="22"/>
          <w:szCs w:val="22"/>
        </w:rPr>
        <w:t xml:space="preserve">being forced to continue to study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in the post-16 setting; something my study hop</w:t>
      </w:r>
      <w:r w:rsidRPr="00391952">
        <w:rPr>
          <w:rFonts w:ascii="Arial" w:hAnsi="Arial" w:cs="Arial"/>
          <w:bCs/>
          <w:sz w:val="22"/>
          <w:szCs w:val="22"/>
        </w:rPr>
        <w:t xml:space="preserve">es to rectify. With the benefit of my professional context, it is the intention for my study to be able to analyse the effects of </w:t>
      </w:r>
      <w:r w:rsidR="00391952" w:rsidRPr="00391952">
        <w:rPr>
          <w:rFonts w:ascii="Arial" w:hAnsi="Arial" w:cs="Arial"/>
          <w:bCs/>
          <w:sz w:val="22"/>
          <w:szCs w:val="22"/>
        </w:rPr>
        <w:t xml:space="preserve">a </w:t>
      </w:r>
      <w:r w:rsidRPr="00391952">
        <w:rPr>
          <w:rFonts w:ascii="Arial" w:hAnsi="Arial" w:cs="Arial"/>
          <w:bCs/>
          <w:sz w:val="22"/>
          <w:szCs w:val="22"/>
        </w:rPr>
        <w:t>policy implemented as a result of Wolf’s recommendation</w:t>
      </w:r>
      <w:r w:rsidR="00741D93" w:rsidRPr="00391952">
        <w:rPr>
          <w:rFonts w:ascii="Arial" w:hAnsi="Arial" w:cs="Arial"/>
          <w:bCs/>
          <w:sz w:val="22"/>
          <w:szCs w:val="22"/>
        </w:rPr>
        <w:t>,</w:t>
      </w:r>
      <w:r w:rsidRPr="00391952">
        <w:rPr>
          <w:rFonts w:ascii="Arial" w:hAnsi="Arial" w:cs="Arial"/>
          <w:bCs/>
          <w:sz w:val="22"/>
          <w:szCs w:val="22"/>
        </w:rPr>
        <w:t xml:space="preserve"> from the learners’ and lecturers’ point of view, within one FE college.</w:t>
      </w:r>
    </w:p>
    <w:p w14:paraId="487A2263" w14:textId="77777777" w:rsidR="000707B8" w:rsidRPr="00082240" w:rsidRDefault="000707B8" w:rsidP="000707B8">
      <w:pPr>
        <w:spacing w:line="360" w:lineRule="auto"/>
        <w:jc w:val="both"/>
        <w:rPr>
          <w:rFonts w:ascii="Arial" w:hAnsi="Arial" w:cs="Arial"/>
          <w:bCs/>
          <w:sz w:val="22"/>
          <w:szCs w:val="22"/>
        </w:rPr>
      </w:pPr>
    </w:p>
    <w:p w14:paraId="3BBCA610" w14:textId="32250C30" w:rsidR="000707B8" w:rsidRDefault="000707B8" w:rsidP="000707B8">
      <w:pPr>
        <w:spacing w:line="360" w:lineRule="auto"/>
        <w:jc w:val="both"/>
        <w:rPr>
          <w:rFonts w:ascii="Arial" w:hAnsi="Arial" w:cs="Arial"/>
          <w:color w:val="1A1718"/>
          <w:sz w:val="22"/>
          <w:szCs w:val="22"/>
        </w:rPr>
      </w:pPr>
      <w:r w:rsidRPr="00082240">
        <w:rPr>
          <w:rFonts w:ascii="Arial" w:hAnsi="Arial" w:cs="Arial"/>
          <w:bCs/>
          <w:sz w:val="22"/>
          <w:szCs w:val="22"/>
        </w:rPr>
        <w:t>The student highlighted in Hargreaves (2015) report</w:t>
      </w:r>
      <w:r>
        <w:rPr>
          <w:rFonts w:ascii="Arial" w:hAnsi="Arial" w:cs="Arial"/>
          <w:bCs/>
          <w:sz w:val="22"/>
          <w:szCs w:val="22"/>
        </w:rPr>
        <w:t>,</w:t>
      </w:r>
      <w:r w:rsidRPr="00082240">
        <w:rPr>
          <w:rFonts w:ascii="Arial" w:hAnsi="Arial" w:cs="Arial"/>
          <w:bCs/>
          <w:sz w:val="22"/>
          <w:szCs w:val="22"/>
        </w:rPr>
        <w:t xml:space="preserve"> suggests that although FE providers are complaining about the reform, there are students who are now flourishing as a result of it.  This was further support</w:t>
      </w:r>
      <w:r>
        <w:rPr>
          <w:rFonts w:ascii="Arial" w:hAnsi="Arial" w:cs="Arial"/>
          <w:bCs/>
          <w:sz w:val="22"/>
          <w:szCs w:val="22"/>
        </w:rPr>
        <w:t>ed</w:t>
      </w:r>
      <w:r w:rsidRPr="00082240">
        <w:rPr>
          <w:rFonts w:ascii="Arial" w:hAnsi="Arial" w:cs="Arial"/>
          <w:bCs/>
          <w:sz w:val="22"/>
          <w:szCs w:val="22"/>
        </w:rPr>
        <w:t xml:space="preserve"> </w:t>
      </w:r>
      <w:r w:rsidR="00C6522D">
        <w:rPr>
          <w:rFonts w:ascii="Arial" w:hAnsi="Arial" w:cs="Arial"/>
          <w:sz w:val="22"/>
          <w:szCs w:val="22"/>
        </w:rPr>
        <w:t>i</w:t>
      </w:r>
      <w:r w:rsidRPr="00082240">
        <w:rPr>
          <w:rFonts w:ascii="Arial" w:hAnsi="Arial" w:cs="Arial"/>
          <w:sz w:val="22"/>
          <w:szCs w:val="22"/>
        </w:rPr>
        <w:t>n March 2016 by a spokesperson for the DfE as they could only see the advantages behind the compulsory GCSE resits, “</w:t>
      </w:r>
      <w:r w:rsidRPr="00082240">
        <w:rPr>
          <w:rFonts w:ascii="Arial" w:hAnsi="Arial" w:cs="Arial"/>
          <w:color w:val="1A1718"/>
          <w:sz w:val="22"/>
          <w:szCs w:val="22"/>
        </w:rPr>
        <w:t xml:space="preserve">Last summer 4,000 more students aged 17 and above secured GCSE A*-C grades in English, and over 7,500 more passed </w:t>
      </w:r>
      <w:r w:rsidR="009B1304">
        <w:rPr>
          <w:rFonts w:ascii="Arial" w:hAnsi="Arial" w:cs="Arial"/>
          <w:color w:val="1A1718"/>
          <w:sz w:val="22"/>
          <w:szCs w:val="22"/>
        </w:rPr>
        <w:t>m</w:t>
      </w:r>
      <w:r w:rsidRPr="00082240">
        <w:rPr>
          <w:rFonts w:ascii="Arial" w:hAnsi="Arial" w:cs="Arial"/>
          <w:color w:val="1A1718"/>
          <w:sz w:val="22"/>
          <w:szCs w:val="22"/>
        </w:rPr>
        <w:t>aths than the year before” (Wiggins, 2016</w:t>
      </w:r>
      <w:r>
        <w:rPr>
          <w:rFonts w:ascii="Arial" w:hAnsi="Arial" w:cs="Arial"/>
          <w:color w:val="1A1718"/>
          <w:sz w:val="22"/>
          <w:szCs w:val="22"/>
        </w:rPr>
        <w:t>a</w:t>
      </w:r>
      <w:r w:rsidRPr="00082240">
        <w:rPr>
          <w:rFonts w:ascii="Arial" w:hAnsi="Arial" w:cs="Arial"/>
          <w:color w:val="1A1718"/>
          <w:sz w:val="22"/>
          <w:szCs w:val="22"/>
        </w:rPr>
        <w:t xml:space="preserve">). No one could argue that this is positive news for those learners. However, this ‘only’ positive view of the D grade policy by the DfE has not changed and in April 2017 The Education and Skills Funding Agency confirmed that students will have to continue to be enrolled into a </w:t>
      </w:r>
      <w:r w:rsidR="009B1304">
        <w:rPr>
          <w:rFonts w:ascii="Arial" w:hAnsi="Arial" w:cs="Arial"/>
          <w:color w:val="1A1718"/>
          <w:sz w:val="22"/>
          <w:szCs w:val="22"/>
        </w:rPr>
        <w:t>m</w:t>
      </w:r>
      <w:r w:rsidRPr="00082240">
        <w:rPr>
          <w:rFonts w:ascii="Arial" w:hAnsi="Arial" w:cs="Arial"/>
          <w:color w:val="1A1718"/>
          <w:sz w:val="22"/>
          <w:szCs w:val="22"/>
        </w:rPr>
        <w:t>aths or English course to continue to reach a grade C or the new grade 4 equivalent (</w:t>
      </w:r>
      <w:proofErr w:type="spellStart"/>
      <w:r w:rsidRPr="00082240">
        <w:rPr>
          <w:rFonts w:ascii="Arial" w:hAnsi="Arial" w:cs="Arial"/>
          <w:color w:val="1A1718"/>
          <w:sz w:val="22"/>
          <w:szCs w:val="22"/>
        </w:rPr>
        <w:t>Belgutay</w:t>
      </w:r>
      <w:proofErr w:type="spellEnd"/>
      <w:r w:rsidRPr="00082240">
        <w:rPr>
          <w:rFonts w:ascii="Arial" w:hAnsi="Arial" w:cs="Arial"/>
          <w:color w:val="1A1718"/>
          <w:sz w:val="22"/>
          <w:szCs w:val="22"/>
        </w:rPr>
        <w:t>, 2017</w:t>
      </w:r>
      <w:r>
        <w:rPr>
          <w:rFonts w:ascii="Arial" w:hAnsi="Arial" w:cs="Arial"/>
          <w:color w:val="1A1718"/>
          <w:sz w:val="22"/>
          <w:szCs w:val="22"/>
        </w:rPr>
        <w:t>b</w:t>
      </w:r>
      <w:r w:rsidRPr="00082240">
        <w:rPr>
          <w:rFonts w:ascii="Arial" w:hAnsi="Arial" w:cs="Arial"/>
          <w:color w:val="1A1718"/>
          <w:sz w:val="22"/>
          <w:szCs w:val="22"/>
        </w:rPr>
        <w:t>).</w:t>
      </w:r>
    </w:p>
    <w:p w14:paraId="2EF3EE74" w14:textId="77777777" w:rsidR="000707B8" w:rsidRDefault="000707B8" w:rsidP="000707B8">
      <w:pPr>
        <w:spacing w:line="360" w:lineRule="auto"/>
        <w:jc w:val="both"/>
        <w:rPr>
          <w:rFonts w:ascii="Arial" w:hAnsi="Arial" w:cs="Arial"/>
          <w:color w:val="1A1718"/>
          <w:sz w:val="22"/>
          <w:szCs w:val="22"/>
        </w:rPr>
      </w:pPr>
    </w:p>
    <w:p w14:paraId="449FD127" w14:textId="2726C6C4" w:rsidR="000707B8" w:rsidRDefault="000707B8" w:rsidP="000707B8">
      <w:pPr>
        <w:spacing w:line="360" w:lineRule="auto"/>
        <w:jc w:val="both"/>
        <w:rPr>
          <w:rFonts w:ascii="Arial" w:hAnsi="Arial" w:cs="Arial"/>
          <w:color w:val="1A1718"/>
          <w:sz w:val="22"/>
          <w:szCs w:val="22"/>
        </w:rPr>
      </w:pPr>
      <w:r>
        <w:rPr>
          <w:bCs/>
          <w:noProof/>
          <w:lang w:val="en-US"/>
        </w:rPr>
        <w:lastRenderedPageBreak/>
        <w:drawing>
          <wp:anchor distT="0" distB="0" distL="114300" distR="114300" simplePos="0" relativeHeight="251665408" behindDoc="0" locked="0" layoutInCell="1" allowOverlap="1" wp14:anchorId="5184DF9B" wp14:editId="1C23E302">
            <wp:simplePos x="0" y="0"/>
            <wp:positionH relativeFrom="column">
              <wp:posOffset>-5715</wp:posOffset>
            </wp:positionH>
            <wp:positionV relativeFrom="paragraph">
              <wp:posOffset>238760</wp:posOffset>
            </wp:positionV>
            <wp:extent cx="815340" cy="1223645"/>
            <wp:effectExtent l="0" t="0" r="0" b="0"/>
            <wp:wrapTight wrapText="bothSides">
              <wp:wrapPolygon edited="0">
                <wp:start x="0" y="0"/>
                <wp:lineTo x="0" y="21297"/>
                <wp:lineTo x="21196" y="21297"/>
                <wp:lineTo x="21196" y="0"/>
                <wp:lineTo x="0" y="0"/>
              </wp:wrapPolygon>
            </wp:wrapTight>
            <wp:docPr id="31" name="Pictur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Lst>
                    </a:blip>
                    <a:stretch>
                      <a:fillRect/>
                    </a:stretch>
                  </pic:blipFill>
                  <pic:spPr>
                    <a:xfrm flipH="1">
                      <a:off x="0" y="0"/>
                      <a:ext cx="815340" cy="122364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1A1718"/>
          <w:sz w:val="22"/>
          <w:szCs w:val="22"/>
        </w:rPr>
        <w:t>_____________________________________________________________________</w:t>
      </w:r>
    </w:p>
    <w:p w14:paraId="4227A1A1" w14:textId="77777777" w:rsidR="000707B8" w:rsidRDefault="000707B8" w:rsidP="000707B8">
      <w:pPr>
        <w:spacing w:line="360" w:lineRule="auto"/>
        <w:jc w:val="both"/>
        <w:rPr>
          <w:bCs/>
        </w:rPr>
      </w:pPr>
      <w:r>
        <w:rPr>
          <w:bCs/>
        </w:rPr>
        <w:t>I acknowledge the positives in these statistics. The policy is an opportunity for those who may have given up on their chances of achieving a grade A*-C or 4-9 a chance to be able to reach the standard. This will no doubt have an impact on those students’ progress in their future education and employment.</w:t>
      </w:r>
    </w:p>
    <w:p w14:paraId="05707CE0" w14:textId="183014F5" w:rsidR="000707B8" w:rsidRDefault="000707B8" w:rsidP="000707B8">
      <w:pPr>
        <w:spacing w:line="360" w:lineRule="auto"/>
        <w:jc w:val="both"/>
        <w:rPr>
          <w:rFonts w:ascii="Arial" w:hAnsi="Arial" w:cs="Arial"/>
          <w:color w:val="1A1718"/>
          <w:sz w:val="22"/>
          <w:szCs w:val="22"/>
        </w:rPr>
      </w:pPr>
      <w:r>
        <w:rPr>
          <w:rFonts w:ascii="Arial" w:hAnsi="Arial" w:cs="Arial"/>
          <w:color w:val="1A1718"/>
          <w:sz w:val="22"/>
          <w:szCs w:val="22"/>
        </w:rPr>
        <w:t>_____________________________________________________________________</w:t>
      </w:r>
    </w:p>
    <w:p w14:paraId="4773599E" w14:textId="77777777" w:rsidR="000707B8" w:rsidRDefault="000707B8" w:rsidP="000707B8">
      <w:pPr>
        <w:spacing w:line="360" w:lineRule="auto"/>
        <w:jc w:val="both"/>
        <w:rPr>
          <w:rFonts w:ascii="Arial" w:hAnsi="Arial" w:cs="Arial"/>
          <w:color w:val="1A1718"/>
          <w:sz w:val="22"/>
          <w:szCs w:val="22"/>
        </w:rPr>
      </w:pPr>
    </w:p>
    <w:p w14:paraId="73D06E08" w14:textId="77777777" w:rsidR="000707B8" w:rsidRDefault="000707B8" w:rsidP="000707B8">
      <w:pPr>
        <w:spacing w:line="360" w:lineRule="auto"/>
        <w:jc w:val="both"/>
        <w:rPr>
          <w:rFonts w:ascii="Arial" w:hAnsi="Arial" w:cs="Arial"/>
          <w:bCs/>
          <w:sz w:val="22"/>
          <w:szCs w:val="22"/>
        </w:rPr>
      </w:pPr>
    </w:p>
    <w:p w14:paraId="2F41DDBD" w14:textId="3628046A" w:rsidR="000707B8" w:rsidRPr="00082240" w:rsidRDefault="000707B8" w:rsidP="000707B8">
      <w:pPr>
        <w:spacing w:line="360" w:lineRule="auto"/>
        <w:jc w:val="both"/>
        <w:rPr>
          <w:rFonts w:ascii="Arial" w:hAnsi="Arial" w:cs="Arial"/>
          <w:bCs/>
          <w:sz w:val="22"/>
          <w:szCs w:val="22"/>
        </w:rPr>
      </w:pPr>
      <w:r w:rsidRPr="00082240">
        <w:rPr>
          <w:rFonts w:ascii="Arial" w:hAnsi="Arial" w:cs="Arial"/>
          <w:bCs/>
          <w:sz w:val="22"/>
          <w:szCs w:val="22"/>
        </w:rPr>
        <w:t xml:space="preserve">Wolf (2013), to further strengthen her justification that a GCSE grade C or above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is vital to survive in the current labour market, points out that organisations use a C grade in GCSEs to ‘cherry pick’ potential employees. This point very clearly demonstrates the catalyst for Wolf’s recommendation in vocational education and supports her view that in order for our young people to compete in an aggressive labour market holding a grade C or above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is essential. The Department for Education (DfE) has had to answer many concerns from a number of FE providers who are concerned about the effects of forcing young people to continue to study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Pr>
          <w:rFonts w:ascii="Arial" w:hAnsi="Arial" w:cs="Arial"/>
          <w:bCs/>
          <w:sz w:val="22"/>
          <w:szCs w:val="22"/>
        </w:rPr>
        <w:t>,</w:t>
      </w:r>
      <w:r w:rsidRPr="00082240">
        <w:rPr>
          <w:rFonts w:ascii="Arial" w:hAnsi="Arial" w:cs="Arial"/>
          <w:bCs/>
          <w:sz w:val="22"/>
          <w:szCs w:val="22"/>
        </w:rPr>
        <w:t xml:space="preserve"> and the DfE has continued to support the recommendation made by Wolf. In 2014 a DfE representative was reported saying, “English and maths are the two most vocational subjects you can study. That’s why employers demand them before all other subjects” (Evans and Exley, 2014). Then again in 2015 another DfE spokesperson stressed in </w:t>
      </w:r>
      <w:r w:rsidRPr="00082240">
        <w:rPr>
          <w:rFonts w:ascii="Arial" w:hAnsi="Arial" w:cs="Arial"/>
          <w:bCs/>
          <w:i/>
          <w:sz w:val="22"/>
          <w:szCs w:val="22"/>
        </w:rPr>
        <w:t xml:space="preserve">FE Weekly </w:t>
      </w:r>
      <w:r w:rsidRPr="00082240">
        <w:rPr>
          <w:rFonts w:ascii="Arial" w:hAnsi="Arial" w:cs="Arial"/>
          <w:bCs/>
          <w:sz w:val="22"/>
          <w:szCs w:val="22"/>
        </w:rPr>
        <w:t xml:space="preserve">the importance of post 16 learners holding high standards in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Pr>
          <w:rFonts w:ascii="Arial" w:hAnsi="Arial" w:cs="Arial"/>
          <w:bCs/>
          <w:sz w:val="22"/>
          <w:szCs w:val="22"/>
        </w:rPr>
        <w:t>,</w:t>
      </w:r>
      <w:r w:rsidRPr="00082240">
        <w:rPr>
          <w:rFonts w:ascii="Arial" w:hAnsi="Arial" w:cs="Arial"/>
          <w:bCs/>
          <w:sz w:val="22"/>
          <w:szCs w:val="22"/>
        </w:rPr>
        <w:t xml:space="preserve"> </w:t>
      </w:r>
      <w:r w:rsidR="00413006">
        <w:rPr>
          <w:rFonts w:ascii="Arial" w:hAnsi="Arial" w:cs="Arial"/>
          <w:bCs/>
          <w:sz w:val="22"/>
          <w:szCs w:val="22"/>
        </w:rPr>
        <w:t xml:space="preserve">and </w:t>
      </w:r>
      <w:r w:rsidRPr="00082240">
        <w:rPr>
          <w:rFonts w:ascii="Arial" w:hAnsi="Arial" w:cs="Arial"/>
          <w:bCs/>
          <w:sz w:val="22"/>
          <w:szCs w:val="22"/>
        </w:rPr>
        <w:t>this is why policymakers want everyone to continue to study these subjects until they reach the A*-C standard (Cooney, 2015).</w:t>
      </w:r>
      <w:r w:rsidRPr="00082240">
        <w:rPr>
          <w:rFonts w:ascii="Arial" w:hAnsi="Arial" w:cs="Arial"/>
          <w:bCs/>
          <w:i/>
          <w:sz w:val="22"/>
          <w:szCs w:val="22"/>
        </w:rPr>
        <w:t xml:space="preserve"> </w:t>
      </w:r>
      <w:r w:rsidRPr="00082240">
        <w:rPr>
          <w:rFonts w:ascii="Arial" w:hAnsi="Arial" w:cs="Arial"/>
          <w:bCs/>
          <w:sz w:val="22"/>
          <w:szCs w:val="22"/>
        </w:rPr>
        <w:t xml:space="preserve">Such declarations are interesting in analysing the current view of the DfE and the high priority they now place on </w:t>
      </w:r>
      <w:r w:rsidR="009B1304">
        <w:rPr>
          <w:rFonts w:ascii="Arial" w:hAnsi="Arial" w:cs="Arial"/>
          <w:bCs/>
          <w:sz w:val="22"/>
          <w:szCs w:val="22"/>
        </w:rPr>
        <w:t>maths</w:t>
      </w:r>
      <w:r w:rsidRPr="00082240">
        <w:rPr>
          <w:rFonts w:ascii="Arial" w:hAnsi="Arial" w:cs="Arial"/>
          <w:bCs/>
          <w:sz w:val="22"/>
          <w:szCs w:val="22"/>
        </w:rPr>
        <w:t xml:space="preserve"> and </w:t>
      </w:r>
      <w:r w:rsidR="009B1304">
        <w:rPr>
          <w:rFonts w:ascii="Arial" w:hAnsi="Arial" w:cs="Arial"/>
          <w:bCs/>
          <w:sz w:val="22"/>
          <w:szCs w:val="22"/>
        </w:rPr>
        <w:t>English</w:t>
      </w:r>
      <w:r w:rsidRPr="00082240">
        <w:rPr>
          <w:rFonts w:ascii="Arial" w:hAnsi="Arial" w:cs="Arial"/>
          <w:bCs/>
          <w:sz w:val="22"/>
          <w:szCs w:val="22"/>
        </w:rPr>
        <w:t xml:space="preserve"> skills over functional skills, </w:t>
      </w:r>
      <w:r>
        <w:rPr>
          <w:rFonts w:ascii="Arial" w:hAnsi="Arial" w:cs="Arial"/>
          <w:bCs/>
          <w:sz w:val="22"/>
          <w:szCs w:val="22"/>
        </w:rPr>
        <w:t xml:space="preserve">or </w:t>
      </w:r>
      <w:r w:rsidRPr="00082240">
        <w:rPr>
          <w:rFonts w:ascii="Arial" w:hAnsi="Arial" w:cs="Arial"/>
          <w:bCs/>
          <w:sz w:val="22"/>
          <w:szCs w:val="22"/>
        </w:rPr>
        <w:t>any other relatable skill to employment or an occupation.</w:t>
      </w:r>
    </w:p>
    <w:p w14:paraId="0CE45F40" w14:textId="77777777" w:rsidR="000707B8" w:rsidRDefault="000707B8" w:rsidP="000707B8">
      <w:pPr>
        <w:spacing w:line="360" w:lineRule="auto"/>
        <w:jc w:val="both"/>
        <w:rPr>
          <w:bCs/>
        </w:rPr>
      </w:pPr>
    </w:p>
    <w:p w14:paraId="3026C795" w14:textId="762F09B1" w:rsidR="000707B8" w:rsidRPr="00082240" w:rsidRDefault="000707B8" w:rsidP="000707B8">
      <w:pPr>
        <w:spacing w:line="360" w:lineRule="auto"/>
        <w:jc w:val="both"/>
        <w:rPr>
          <w:rFonts w:ascii="Arial" w:hAnsi="Arial" w:cs="Arial"/>
          <w:bCs/>
          <w:sz w:val="22"/>
          <w:szCs w:val="22"/>
        </w:rPr>
      </w:pPr>
      <w:r>
        <w:rPr>
          <w:rFonts w:ascii="Arial" w:hAnsi="Arial" w:cs="Arial"/>
          <w:bCs/>
          <w:sz w:val="22"/>
          <w:szCs w:val="22"/>
        </w:rPr>
        <w:t xml:space="preserve">The </w:t>
      </w:r>
      <w:r w:rsidRPr="00082240">
        <w:rPr>
          <w:rFonts w:ascii="Arial" w:hAnsi="Arial" w:cs="Arial"/>
          <w:bCs/>
          <w:sz w:val="22"/>
          <w:szCs w:val="22"/>
        </w:rPr>
        <w:t xml:space="preserve">FE commissioner David Collins has </w:t>
      </w:r>
      <w:r>
        <w:rPr>
          <w:rFonts w:ascii="Arial" w:hAnsi="Arial" w:cs="Arial"/>
          <w:bCs/>
          <w:sz w:val="22"/>
          <w:szCs w:val="22"/>
        </w:rPr>
        <w:t>added</w:t>
      </w:r>
      <w:r w:rsidRPr="00082240">
        <w:rPr>
          <w:rFonts w:ascii="Arial" w:hAnsi="Arial" w:cs="Arial"/>
          <w:bCs/>
          <w:sz w:val="22"/>
          <w:szCs w:val="22"/>
        </w:rPr>
        <w:t>, “employers would welcome more relevant maths and English GCSEs” (Evans, 2014). This statement highlights another critical side of the debate</w:t>
      </w:r>
      <w:r>
        <w:rPr>
          <w:rFonts w:ascii="Arial" w:hAnsi="Arial" w:cs="Arial"/>
          <w:bCs/>
          <w:sz w:val="22"/>
          <w:szCs w:val="22"/>
        </w:rPr>
        <w:t xml:space="preserve">, challenging which </w:t>
      </w:r>
      <w:r w:rsidR="009B1304">
        <w:rPr>
          <w:rFonts w:ascii="Arial" w:hAnsi="Arial" w:cs="Arial"/>
          <w:bCs/>
          <w:sz w:val="22"/>
          <w:szCs w:val="22"/>
        </w:rPr>
        <w:t>maths</w:t>
      </w:r>
      <w:r>
        <w:rPr>
          <w:rFonts w:ascii="Arial" w:hAnsi="Arial" w:cs="Arial"/>
          <w:bCs/>
          <w:sz w:val="22"/>
          <w:szCs w:val="22"/>
        </w:rPr>
        <w:t xml:space="preserve"> and </w:t>
      </w:r>
      <w:r w:rsidR="009B1304">
        <w:rPr>
          <w:rFonts w:ascii="Arial" w:hAnsi="Arial" w:cs="Arial"/>
          <w:bCs/>
          <w:sz w:val="22"/>
          <w:szCs w:val="22"/>
        </w:rPr>
        <w:t>English</w:t>
      </w:r>
      <w:r>
        <w:rPr>
          <w:rFonts w:ascii="Arial" w:hAnsi="Arial" w:cs="Arial"/>
          <w:bCs/>
          <w:sz w:val="22"/>
          <w:szCs w:val="22"/>
        </w:rPr>
        <w:t xml:space="preserve"> qualification is most appropriate in FE and suggesting the current GCSE is not appropriate for </w:t>
      </w:r>
      <w:r w:rsidRPr="00082240">
        <w:rPr>
          <w:rFonts w:ascii="Arial" w:hAnsi="Arial" w:cs="Arial"/>
          <w:bCs/>
          <w:sz w:val="22"/>
          <w:szCs w:val="22"/>
        </w:rPr>
        <w:t xml:space="preserve">all vocational learners who are seeking employment. This is mirrored by the Director of </w:t>
      </w:r>
      <w:r w:rsidR="006A400E">
        <w:rPr>
          <w:rFonts w:ascii="Arial" w:hAnsi="Arial" w:cs="Arial"/>
          <w:bCs/>
          <w:sz w:val="22"/>
          <w:szCs w:val="22"/>
        </w:rPr>
        <w:t>P</w:t>
      </w:r>
      <w:r w:rsidRPr="00082240">
        <w:rPr>
          <w:rFonts w:ascii="Arial" w:hAnsi="Arial" w:cs="Arial"/>
          <w:bCs/>
          <w:sz w:val="22"/>
          <w:szCs w:val="22"/>
        </w:rPr>
        <w:t>olicy at the Association of Colleges, Joy Mercer</w:t>
      </w:r>
      <w:r>
        <w:rPr>
          <w:rFonts w:ascii="Arial" w:hAnsi="Arial" w:cs="Arial"/>
          <w:bCs/>
          <w:sz w:val="22"/>
          <w:szCs w:val="22"/>
        </w:rPr>
        <w:t>,</w:t>
      </w:r>
      <w:r w:rsidRPr="00082240">
        <w:rPr>
          <w:rFonts w:ascii="Arial" w:hAnsi="Arial" w:cs="Arial"/>
          <w:bCs/>
          <w:sz w:val="22"/>
          <w:szCs w:val="22"/>
        </w:rPr>
        <w:t xml:space="preserve"> who offers an alternative by developing a contextualised GCSE with input from employers, so they are fit for the post</w:t>
      </w:r>
      <w:r w:rsidR="006A400E">
        <w:rPr>
          <w:rFonts w:ascii="Arial" w:hAnsi="Arial" w:cs="Arial"/>
          <w:bCs/>
          <w:sz w:val="22"/>
          <w:szCs w:val="22"/>
        </w:rPr>
        <w:t>-</w:t>
      </w:r>
      <w:r w:rsidRPr="00082240">
        <w:rPr>
          <w:rFonts w:ascii="Arial" w:hAnsi="Arial" w:cs="Arial"/>
          <w:bCs/>
          <w:sz w:val="22"/>
          <w:szCs w:val="22"/>
        </w:rPr>
        <w:t>16 setting (Evans and Exley, 2014). The number of FE providers</w:t>
      </w:r>
      <w:r>
        <w:rPr>
          <w:rFonts w:ascii="Arial" w:hAnsi="Arial" w:cs="Arial"/>
          <w:bCs/>
          <w:sz w:val="22"/>
          <w:szCs w:val="22"/>
        </w:rPr>
        <w:t xml:space="preserve"> asking </w:t>
      </w:r>
      <w:r w:rsidRPr="00082240">
        <w:rPr>
          <w:rFonts w:ascii="Arial" w:hAnsi="Arial" w:cs="Arial"/>
          <w:bCs/>
          <w:sz w:val="22"/>
          <w:szCs w:val="22"/>
        </w:rPr>
        <w:t xml:space="preserve">for an alternative GCSE is extensive. The Director General of the employers’ group, John </w:t>
      </w:r>
      <w:proofErr w:type="spellStart"/>
      <w:r w:rsidRPr="00082240">
        <w:rPr>
          <w:rFonts w:ascii="Arial" w:hAnsi="Arial" w:cs="Arial"/>
          <w:bCs/>
          <w:sz w:val="22"/>
          <w:szCs w:val="22"/>
        </w:rPr>
        <w:t>Cridland</w:t>
      </w:r>
      <w:proofErr w:type="spellEnd"/>
      <w:r w:rsidRPr="00082240">
        <w:rPr>
          <w:rFonts w:ascii="Arial" w:hAnsi="Arial" w:cs="Arial"/>
          <w:bCs/>
          <w:sz w:val="22"/>
          <w:szCs w:val="22"/>
        </w:rPr>
        <w:t xml:space="preserve"> has asked for GCSEs to be scrapped completely from vocational education and strongly argue</w:t>
      </w:r>
      <w:r>
        <w:rPr>
          <w:rFonts w:ascii="Arial" w:hAnsi="Arial" w:cs="Arial"/>
          <w:bCs/>
          <w:sz w:val="22"/>
          <w:szCs w:val="22"/>
        </w:rPr>
        <w:t>d</w:t>
      </w:r>
      <w:r w:rsidRPr="00082240">
        <w:rPr>
          <w:rFonts w:ascii="Arial" w:hAnsi="Arial" w:cs="Arial"/>
          <w:bCs/>
          <w:sz w:val="22"/>
          <w:szCs w:val="22"/>
        </w:rPr>
        <w:t xml:space="preserve">, </w:t>
      </w:r>
      <w:r w:rsidRPr="00082240">
        <w:rPr>
          <w:rFonts w:ascii="Arial" w:hAnsi="Arial" w:cs="Arial"/>
          <w:bCs/>
          <w:sz w:val="22"/>
          <w:szCs w:val="22"/>
        </w:rPr>
        <w:lastRenderedPageBreak/>
        <w:t xml:space="preserve">“GCSEs are past their sell-by date and should be retired” (Coughlan, 2015). Mr </w:t>
      </w:r>
      <w:proofErr w:type="spellStart"/>
      <w:r w:rsidRPr="00082240">
        <w:rPr>
          <w:rFonts w:ascii="Arial" w:hAnsi="Arial" w:cs="Arial"/>
          <w:bCs/>
          <w:sz w:val="22"/>
          <w:szCs w:val="22"/>
        </w:rPr>
        <w:t>Cridland</w:t>
      </w:r>
      <w:proofErr w:type="spellEnd"/>
      <w:r w:rsidRPr="00082240">
        <w:rPr>
          <w:rFonts w:ascii="Arial" w:hAnsi="Arial" w:cs="Arial"/>
          <w:bCs/>
          <w:sz w:val="22"/>
          <w:szCs w:val="22"/>
        </w:rPr>
        <w:t xml:space="preserve"> goes as far as to intimate that for too long we have been fantasising that the GCSE exam system upholds vocational values and is appropriate for learners who are not intending to go into higher education. Mr </w:t>
      </w:r>
      <w:proofErr w:type="spellStart"/>
      <w:r w:rsidRPr="00082240">
        <w:rPr>
          <w:rFonts w:ascii="Arial" w:hAnsi="Arial" w:cs="Arial"/>
          <w:bCs/>
          <w:sz w:val="22"/>
          <w:szCs w:val="22"/>
        </w:rPr>
        <w:t>Cridland</w:t>
      </w:r>
      <w:proofErr w:type="spellEnd"/>
      <w:r w:rsidRPr="00082240">
        <w:rPr>
          <w:rFonts w:ascii="Arial" w:hAnsi="Arial" w:cs="Arial"/>
          <w:bCs/>
          <w:sz w:val="22"/>
          <w:szCs w:val="22"/>
        </w:rPr>
        <w:t xml:space="preserve"> questions whether the formal GCSE qualification taught in schools is simply a stepping stone to university and therefore does not recognise the important differences </w:t>
      </w:r>
      <w:r w:rsidR="00906E43">
        <w:rPr>
          <w:rFonts w:ascii="Arial" w:hAnsi="Arial" w:cs="Arial"/>
          <w:bCs/>
          <w:sz w:val="22"/>
          <w:szCs w:val="22"/>
        </w:rPr>
        <w:t>of</w:t>
      </w:r>
      <w:r w:rsidRPr="00082240">
        <w:rPr>
          <w:rFonts w:ascii="Arial" w:hAnsi="Arial" w:cs="Arial"/>
          <w:bCs/>
          <w:sz w:val="22"/>
          <w:szCs w:val="22"/>
        </w:rPr>
        <w:t xml:space="preserve"> students studying for a trade or apprenticeship.</w:t>
      </w:r>
    </w:p>
    <w:p w14:paraId="5AC374D8" w14:textId="77777777" w:rsidR="000707B8" w:rsidRPr="00082240" w:rsidRDefault="000707B8" w:rsidP="000707B8">
      <w:pPr>
        <w:spacing w:line="360" w:lineRule="auto"/>
        <w:jc w:val="both"/>
        <w:rPr>
          <w:rFonts w:ascii="Arial" w:hAnsi="Arial" w:cs="Arial"/>
          <w:bCs/>
          <w:sz w:val="22"/>
          <w:szCs w:val="22"/>
        </w:rPr>
      </w:pPr>
    </w:p>
    <w:p w14:paraId="146C2298" w14:textId="25A209BE" w:rsidR="009F596C" w:rsidRDefault="000707B8" w:rsidP="009F596C">
      <w:pPr>
        <w:spacing w:line="360" w:lineRule="auto"/>
        <w:jc w:val="both"/>
        <w:rPr>
          <w:rFonts w:ascii="Arial" w:hAnsi="Arial" w:cs="Arial"/>
          <w:bCs/>
          <w:sz w:val="22"/>
          <w:szCs w:val="22"/>
        </w:rPr>
      </w:pPr>
      <w:r w:rsidRPr="00082240">
        <w:rPr>
          <w:rFonts w:ascii="Arial" w:hAnsi="Arial" w:cs="Arial"/>
          <w:bCs/>
          <w:sz w:val="22"/>
          <w:szCs w:val="22"/>
        </w:rPr>
        <w:t>Collectively these points of view outline not a dilution of standards but a more appropriate content in the post-16 setting. In a T</w:t>
      </w:r>
      <w:r>
        <w:rPr>
          <w:rFonts w:ascii="Arial" w:hAnsi="Arial" w:cs="Arial"/>
          <w:bCs/>
          <w:sz w:val="22"/>
          <w:szCs w:val="22"/>
        </w:rPr>
        <w:t xml:space="preserve">imes </w:t>
      </w:r>
      <w:r w:rsidRPr="00082240">
        <w:rPr>
          <w:rFonts w:ascii="Arial" w:hAnsi="Arial" w:cs="Arial"/>
          <w:bCs/>
          <w:sz w:val="22"/>
          <w:szCs w:val="22"/>
        </w:rPr>
        <w:t>E</w:t>
      </w:r>
      <w:r>
        <w:rPr>
          <w:rFonts w:ascii="Arial" w:hAnsi="Arial" w:cs="Arial"/>
          <w:bCs/>
          <w:sz w:val="22"/>
          <w:szCs w:val="22"/>
        </w:rPr>
        <w:t xml:space="preserve">ducational </w:t>
      </w:r>
      <w:r w:rsidRPr="00082240">
        <w:rPr>
          <w:rFonts w:ascii="Arial" w:hAnsi="Arial" w:cs="Arial"/>
          <w:bCs/>
          <w:sz w:val="22"/>
          <w:szCs w:val="22"/>
        </w:rPr>
        <w:t>S</w:t>
      </w:r>
      <w:r>
        <w:rPr>
          <w:rFonts w:ascii="Arial" w:hAnsi="Arial" w:cs="Arial"/>
          <w:bCs/>
          <w:sz w:val="22"/>
          <w:szCs w:val="22"/>
        </w:rPr>
        <w:t>upplement TES</w:t>
      </w:r>
      <w:r w:rsidRPr="00082240">
        <w:rPr>
          <w:rFonts w:ascii="Arial" w:hAnsi="Arial" w:cs="Arial"/>
          <w:bCs/>
          <w:sz w:val="22"/>
          <w:szCs w:val="22"/>
        </w:rPr>
        <w:t xml:space="preserve"> report a further DfE spokesperson was quoted saying, “to make sure young people are ready for work, we want to make sure all those leaving education have high standards of maths and literacy” (Evans, 2015). In this important announcement in defence of Wolf’s recommendation the DfE are displaying that the ‘high standards’ in </w:t>
      </w:r>
      <w:r w:rsidR="00FC72D4">
        <w:rPr>
          <w:rFonts w:ascii="Arial" w:hAnsi="Arial" w:cs="Arial"/>
          <w:bCs/>
          <w:sz w:val="22"/>
          <w:szCs w:val="22"/>
        </w:rPr>
        <w:t xml:space="preserve">maths </w:t>
      </w:r>
      <w:r w:rsidRPr="00082240">
        <w:rPr>
          <w:rFonts w:ascii="Arial" w:hAnsi="Arial" w:cs="Arial"/>
          <w:bCs/>
          <w:sz w:val="22"/>
          <w:szCs w:val="22"/>
        </w:rPr>
        <w:t xml:space="preserve">and </w:t>
      </w:r>
      <w:r w:rsidR="00FC72D4">
        <w:rPr>
          <w:rFonts w:ascii="Arial" w:hAnsi="Arial" w:cs="Arial"/>
          <w:bCs/>
          <w:sz w:val="22"/>
          <w:szCs w:val="22"/>
        </w:rPr>
        <w:t>English</w:t>
      </w:r>
      <w:r w:rsidRPr="00082240">
        <w:rPr>
          <w:rFonts w:ascii="Arial" w:hAnsi="Arial" w:cs="Arial"/>
          <w:bCs/>
          <w:sz w:val="22"/>
          <w:szCs w:val="22"/>
        </w:rPr>
        <w:t xml:space="preserve"> are measurable in terms of achieving an A*-C grade. Therefore, suggesting that the GCSE is inclusive for all learners which ironically seemed to be one of the major concerns of educational professionals when O-Levels were replaced by the GCSE (Roy, 1986).</w:t>
      </w:r>
    </w:p>
    <w:p w14:paraId="0855E1D4" w14:textId="77777777" w:rsidR="009F4689" w:rsidRDefault="009F4689" w:rsidP="009F596C">
      <w:pPr>
        <w:spacing w:line="360" w:lineRule="auto"/>
        <w:jc w:val="both"/>
        <w:rPr>
          <w:rFonts w:ascii="Arial" w:hAnsi="Arial" w:cs="Arial"/>
          <w:bCs/>
          <w:sz w:val="22"/>
          <w:szCs w:val="22"/>
        </w:rPr>
      </w:pPr>
    </w:p>
    <w:p w14:paraId="1C20255E" w14:textId="77777777" w:rsidR="009F596C" w:rsidRDefault="009F596C" w:rsidP="009F596C">
      <w:pPr>
        <w:spacing w:line="360" w:lineRule="auto"/>
        <w:jc w:val="both"/>
        <w:rPr>
          <w:rFonts w:ascii="Arial" w:hAnsi="Arial" w:cs="Arial"/>
          <w:bCs/>
          <w:sz w:val="22"/>
          <w:szCs w:val="22"/>
        </w:rPr>
      </w:pPr>
    </w:p>
    <w:p w14:paraId="0DEC5460" w14:textId="18463CE0" w:rsidR="000707B8" w:rsidRPr="009F596C" w:rsidRDefault="000707B8" w:rsidP="00DC7601">
      <w:pPr>
        <w:pStyle w:val="Heading2"/>
      </w:pPr>
      <w:r>
        <w:t xml:space="preserve">2.4 </w:t>
      </w:r>
      <w:r w:rsidRPr="00082240">
        <w:t>Why the GCSE? The historical context</w:t>
      </w:r>
    </w:p>
    <w:p w14:paraId="3E6DA032" w14:textId="65F66B39" w:rsidR="000707B8" w:rsidRPr="00082240" w:rsidRDefault="000707B8" w:rsidP="000707B8">
      <w:pPr>
        <w:pStyle w:val="NormalWeb"/>
        <w:spacing w:line="360" w:lineRule="auto"/>
        <w:contextualSpacing/>
        <w:jc w:val="both"/>
        <w:rPr>
          <w:rFonts w:ascii="Arial" w:hAnsi="Arial" w:cs="Arial"/>
          <w:bCs/>
          <w:sz w:val="22"/>
          <w:szCs w:val="22"/>
          <w:u w:val="single"/>
        </w:rPr>
      </w:pPr>
      <w:r w:rsidRPr="00082240">
        <w:rPr>
          <w:rFonts w:ascii="Arial" w:hAnsi="Arial" w:cs="Arial"/>
          <w:sz w:val="22"/>
          <w:szCs w:val="22"/>
        </w:rPr>
        <w:t xml:space="preserve">It was September 1986 when students began GCSE </w:t>
      </w:r>
      <w:r w:rsidR="00FC72D4">
        <w:rPr>
          <w:rFonts w:ascii="Arial" w:hAnsi="Arial" w:cs="Arial"/>
          <w:sz w:val="22"/>
          <w:szCs w:val="22"/>
        </w:rPr>
        <w:t>m</w:t>
      </w:r>
      <w:r w:rsidRPr="00082240">
        <w:rPr>
          <w:rFonts w:ascii="Arial" w:hAnsi="Arial" w:cs="Arial"/>
          <w:sz w:val="22"/>
          <w:szCs w:val="22"/>
        </w:rPr>
        <w:t>aths and English courses for the very first time. In 1987, Claridge Education published a collection of monographs written by a range of education professionals dedicated to current issues in Education, edited by Joanna North, entitled, ‘The GCSE: An Examination’. The aim of the book was to present an overview of the then new GCSE examination course making the O-Level and CSE non-existent (North, 1987)</w:t>
      </w:r>
      <w:r>
        <w:rPr>
          <w:rFonts w:ascii="Arial" w:hAnsi="Arial" w:cs="Arial"/>
          <w:sz w:val="22"/>
          <w:szCs w:val="22"/>
        </w:rPr>
        <w:t>,</w:t>
      </w:r>
      <w:r w:rsidRPr="00082240">
        <w:rPr>
          <w:rFonts w:ascii="Arial" w:hAnsi="Arial" w:cs="Arial"/>
          <w:sz w:val="22"/>
          <w:szCs w:val="22"/>
        </w:rPr>
        <w:t xml:space="preserve"> which was a huge change to the English education system and one that would change it forever. According to North (1987) the original request for the two-tier system to be replaced by a single inclusive qualification was due to a real discomfort in the way the exam system was being managed. Teachers had to judge before entering a student for an exam, whether they believed they were intellectually capable of passing. The GCSE was developed to allow the focus of education to be on equality rather than one that was preoccupied by achievement alone.</w:t>
      </w:r>
    </w:p>
    <w:p w14:paraId="0EA77648" w14:textId="77777777" w:rsidR="000707B8" w:rsidRPr="00082240" w:rsidRDefault="000707B8" w:rsidP="000707B8">
      <w:pPr>
        <w:pStyle w:val="NormalWeb"/>
        <w:spacing w:line="360" w:lineRule="auto"/>
        <w:contextualSpacing/>
        <w:jc w:val="both"/>
        <w:rPr>
          <w:rFonts w:ascii="Arial" w:hAnsi="Arial" w:cs="Arial"/>
          <w:sz w:val="22"/>
          <w:szCs w:val="22"/>
        </w:rPr>
      </w:pPr>
    </w:p>
    <w:p w14:paraId="49717302" w14:textId="61E848CC"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 xml:space="preserve">This is </w:t>
      </w:r>
      <w:r w:rsidR="00F40C96" w:rsidRPr="00082240">
        <w:rPr>
          <w:rFonts w:ascii="Arial" w:hAnsi="Arial" w:cs="Arial"/>
          <w:sz w:val="22"/>
          <w:szCs w:val="22"/>
        </w:rPr>
        <w:t>interesting</w:t>
      </w:r>
      <w:r w:rsidRPr="00082240">
        <w:rPr>
          <w:rFonts w:ascii="Arial" w:hAnsi="Arial" w:cs="Arial"/>
          <w:sz w:val="22"/>
          <w:szCs w:val="22"/>
        </w:rPr>
        <w:t xml:space="preserve"> when reconsidering the D grade policy and Wolf’s recommendation for all learners to achieve a A*-C or 4-9 grade as it no longer encompasses the egalitarian foundations that the GCSE was designed for, because a grade D or 3 is no longer an acceptable achievement. Therefore, by imposing this policy we are returning to a two-tiered system without making it explicit. There is also a contradiction in some messages </w:t>
      </w:r>
      <w:r w:rsidRPr="00082240">
        <w:rPr>
          <w:rFonts w:ascii="Arial" w:hAnsi="Arial" w:cs="Arial"/>
          <w:sz w:val="22"/>
          <w:szCs w:val="22"/>
        </w:rPr>
        <w:lastRenderedPageBreak/>
        <w:t xml:space="preserve">being shared in the media, the head of England’s qualifications regulator, Ofqual, Amanda Spielman was quoted saying, “there is more to life than grades” (Stewart, 2015) and that the grades students are awarded in </w:t>
      </w:r>
      <w:r w:rsidR="00FC72D4">
        <w:rPr>
          <w:rFonts w:ascii="Arial" w:hAnsi="Arial" w:cs="Arial"/>
          <w:sz w:val="22"/>
          <w:szCs w:val="22"/>
        </w:rPr>
        <w:t>maths</w:t>
      </w:r>
      <w:r w:rsidRPr="00082240">
        <w:rPr>
          <w:rFonts w:ascii="Arial" w:hAnsi="Arial" w:cs="Arial"/>
          <w:sz w:val="22"/>
          <w:szCs w:val="22"/>
        </w:rPr>
        <w:t xml:space="preserve"> and </w:t>
      </w:r>
      <w:r w:rsidR="00FC72D4">
        <w:rPr>
          <w:rFonts w:ascii="Arial" w:hAnsi="Arial" w:cs="Arial"/>
          <w:sz w:val="22"/>
          <w:szCs w:val="22"/>
        </w:rPr>
        <w:t>English</w:t>
      </w:r>
      <w:r w:rsidRPr="00082240">
        <w:rPr>
          <w:rFonts w:ascii="Arial" w:hAnsi="Arial" w:cs="Arial"/>
          <w:sz w:val="22"/>
          <w:szCs w:val="22"/>
        </w:rPr>
        <w:t xml:space="preserve"> is a limited representation of their abilities. Although many educational professionals can agree with Ms Spielman’s comments, they have been heavily criticised for being inappropriate given that the grade awarded in </w:t>
      </w:r>
      <w:r w:rsidR="00FC72D4">
        <w:rPr>
          <w:rFonts w:ascii="Arial" w:hAnsi="Arial" w:cs="Arial"/>
          <w:sz w:val="22"/>
          <w:szCs w:val="22"/>
        </w:rPr>
        <w:t>maths</w:t>
      </w:r>
      <w:r w:rsidRPr="00082240">
        <w:rPr>
          <w:rFonts w:ascii="Arial" w:hAnsi="Arial" w:cs="Arial"/>
          <w:sz w:val="22"/>
          <w:szCs w:val="22"/>
        </w:rPr>
        <w:t xml:space="preserve"> and </w:t>
      </w:r>
      <w:r w:rsidR="00FC72D4">
        <w:rPr>
          <w:rFonts w:ascii="Arial" w:hAnsi="Arial" w:cs="Arial"/>
          <w:sz w:val="22"/>
          <w:szCs w:val="22"/>
        </w:rPr>
        <w:t>English</w:t>
      </w:r>
      <w:r w:rsidRPr="00082240">
        <w:rPr>
          <w:rFonts w:ascii="Arial" w:hAnsi="Arial" w:cs="Arial"/>
          <w:sz w:val="22"/>
          <w:szCs w:val="22"/>
        </w:rPr>
        <w:t xml:space="preserve"> is being used as a complete representation of their skills in the subjects. The general secretary of the Association of Teachers and Lecturers union (ATL), Mary </w:t>
      </w:r>
      <w:proofErr w:type="spellStart"/>
      <w:r w:rsidRPr="00082240">
        <w:rPr>
          <w:rFonts w:ascii="Arial" w:hAnsi="Arial" w:cs="Arial"/>
          <w:sz w:val="22"/>
          <w:szCs w:val="22"/>
        </w:rPr>
        <w:t>Bousted</w:t>
      </w:r>
      <w:proofErr w:type="spellEnd"/>
      <w:r w:rsidRPr="00082240">
        <w:rPr>
          <w:rFonts w:ascii="Arial" w:hAnsi="Arial" w:cs="Arial"/>
          <w:sz w:val="22"/>
          <w:szCs w:val="22"/>
        </w:rPr>
        <w:t xml:space="preserve">, accused Ms Spielman of being misleading allowing further doubt and mistrust about what a GCSE grade C represents about a person’s abilities in </w:t>
      </w:r>
      <w:r w:rsidR="00FC72D4">
        <w:rPr>
          <w:rFonts w:ascii="Arial" w:hAnsi="Arial" w:cs="Arial"/>
          <w:sz w:val="22"/>
          <w:szCs w:val="22"/>
        </w:rPr>
        <w:t>maths</w:t>
      </w:r>
      <w:r w:rsidRPr="00082240">
        <w:rPr>
          <w:rFonts w:ascii="Arial" w:hAnsi="Arial" w:cs="Arial"/>
          <w:sz w:val="22"/>
          <w:szCs w:val="22"/>
        </w:rPr>
        <w:t xml:space="preserve"> and English (Harding and Correspondent, 2015).</w:t>
      </w:r>
    </w:p>
    <w:p w14:paraId="2055FF2D" w14:textId="77777777" w:rsidR="000707B8" w:rsidRPr="00082240" w:rsidRDefault="000707B8" w:rsidP="000707B8">
      <w:pPr>
        <w:pStyle w:val="NormalWeb"/>
        <w:spacing w:line="360" w:lineRule="auto"/>
        <w:contextualSpacing/>
        <w:jc w:val="both"/>
        <w:rPr>
          <w:rFonts w:ascii="Arial" w:hAnsi="Arial" w:cs="Arial"/>
          <w:sz w:val="22"/>
          <w:szCs w:val="22"/>
        </w:rPr>
      </w:pPr>
    </w:p>
    <w:p w14:paraId="1E2B26F5" w14:textId="777C4B01"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 xml:space="preserve">At the time critics of the GCSE remained defiant for precisely the ‘inclusivity’ for all, which the GCSE was sold on. There seemed to be a genuine and real fear that the GCSE would dilute standards in its attempt to promote equality in an examination system. Worthen (1987) pointed out that the GCSE would not raise standards </w:t>
      </w:r>
      <w:r w:rsidR="00652C18">
        <w:rPr>
          <w:rFonts w:ascii="Arial" w:hAnsi="Arial" w:cs="Arial"/>
          <w:sz w:val="22"/>
          <w:szCs w:val="22"/>
        </w:rPr>
        <w:t>suggesting it</w:t>
      </w:r>
      <w:r w:rsidRPr="00082240">
        <w:rPr>
          <w:rFonts w:ascii="Arial" w:hAnsi="Arial" w:cs="Arial"/>
          <w:sz w:val="22"/>
          <w:szCs w:val="22"/>
        </w:rPr>
        <w:t xml:space="preserve"> would be simply easier to pass to ensure it was inclusive for all learners</w:t>
      </w:r>
      <w:r w:rsidR="00652C18">
        <w:rPr>
          <w:rFonts w:ascii="Arial" w:hAnsi="Arial" w:cs="Arial"/>
          <w:sz w:val="22"/>
          <w:szCs w:val="22"/>
        </w:rPr>
        <w:t>.</w:t>
      </w:r>
      <w:r w:rsidRPr="00082240">
        <w:rPr>
          <w:rFonts w:ascii="Arial" w:hAnsi="Arial" w:cs="Arial"/>
          <w:sz w:val="22"/>
          <w:szCs w:val="22"/>
        </w:rPr>
        <w:t xml:space="preserve"> </w:t>
      </w:r>
      <w:r w:rsidR="00652C18">
        <w:rPr>
          <w:rFonts w:ascii="Arial" w:hAnsi="Arial" w:cs="Arial"/>
          <w:sz w:val="22"/>
          <w:szCs w:val="22"/>
        </w:rPr>
        <w:t>D</w:t>
      </w:r>
      <w:r w:rsidRPr="00082240">
        <w:rPr>
          <w:rFonts w:ascii="Arial" w:hAnsi="Arial" w:cs="Arial"/>
          <w:sz w:val="22"/>
          <w:szCs w:val="22"/>
        </w:rPr>
        <w:t xml:space="preserve">espite advocates for the new exam </w:t>
      </w:r>
      <w:r w:rsidR="00652C18">
        <w:rPr>
          <w:rFonts w:ascii="Arial" w:hAnsi="Arial" w:cs="Arial"/>
          <w:sz w:val="22"/>
          <w:szCs w:val="22"/>
        </w:rPr>
        <w:t xml:space="preserve">Worthen (1987) argues </w:t>
      </w:r>
      <w:r w:rsidRPr="00082240">
        <w:rPr>
          <w:rFonts w:ascii="Arial" w:hAnsi="Arial" w:cs="Arial"/>
          <w:sz w:val="22"/>
          <w:szCs w:val="22"/>
        </w:rPr>
        <w:t>a genuine exam is about whether a person passes or fails and nothing more. Along with the new exam there was a concern that it represented a general move away from the conventional values of education</w:t>
      </w:r>
      <w:r w:rsidR="00F7034D">
        <w:rPr>
          <w:rFonts w:ascii="Arial" w:hAnsi="Arial" w:cs="Arial"/>
          <w:sz w:val="22"/>
          <w:szCs w:val="22"/>
        </w:rPr>
        <w:t>.</w:t>
      </w:r>
      <w:r w:rsidRPr="00082240">
        <w:rPr>
          <w:rFonts w:ascii="Arial" w:hAnsi="Arial" w:cs="Arial"/>
          <w:sz w:val="22"/>
          <w:szCs w:val="22"/>
        </w:rPr>
        <w:t xml:space="preserve"> “</w:t>
      </w:r>
      <w:r w:rsidR="00F7034D">
        <w:rPr>
          <w:rFonts w:ascii="Arial" w:hAnsi="Arial" w:cs="Arial"/>
          <w:sz w:val="22"/>
          <w:szCs w:val="22"/>
        </w:rPr>
        <w:t>T</w:t>
      </w:r>
      <w:r w:rsidRPr="00082240">
        <w:rPr>
          <w:rFonts w:ascii="Arial" w:hAnsi="Arial" w:cs="Arial"/>
          <w:sz w:val="22"/>
          <w:szCs w:val="22"/>
        </w:rPr>
        <w:t xml:space="preserve">raditionally, individual pupils faced the teacher and listened. Now groups of pupils face each other around tables and talk” (Worthen, 1987, p.41). In the same vein, North (1987) warned that the GCSE is detrimental to the country’s education system by damaging further the quest for excellence associated with Grammar Schools. </w:t>
      </w:r>
      <w:r w:rsidR="0034121C">
        <w:rPr>
          <w:rFonts w:ascii="Arial" w:hAnsi="Arial" w:cs="Arial"/>
          <w:sz w:val="22"/>
          <w:szCs w:val="22"/>
        </w:rPr>
        <w:t>T</w:t>
      </w:r>
      <w:r w:rsidRPr="00082240">
        <w:rPr>
          <w:rFonts w:ascii="Arial" w:hAnsi="Arial" w:cs="Arial"/>
          <w:sz w:val="22"/>
          <w:szCs w:val="22"/>
        </w:rPr>
        <w:t>hese are elitist views and simply memories of an old-fashioned system</w:t>
      </w:r>
      <w:r w:rsidR="00F7034D">
        <w:rPr>
          <w:rFonts w:ascii="Arial" w:hAnsi="Arial" w:cs="Arial"/>
          <w:sz w:val="22"/>
          <w:szCs w:val="22"/>
        </w:rPr>
        <w:t>.</w:t>
      </w:r>
      <w:r w:rsidRPr="00082240">
        <w:rPr>
          <w:rFonts w:ascii="Arial" w:hAnsi="Arial" w:cs="Arial"/>
          <w:sz w:val="22"/>
          <w:szCs w:val="22"/>
        </w:rPr>
        <w:t xml:space="preserve"> </w:t>
      </w:r>
      <w:r w:rsidR="00F7034D">
        <w:rPr>
          <w:rFonts w:ascii="Arial" w:hAnsi="Arial" w:cs="Arial"/>
          <w:sz w:val="22"/>
          <w:szCs w:val="22"/>
        </w:rPr>
        <w:t>H</w:t>
      </w:r>
      <w:r w:rsidRPr="00082240">
        <w:rPr>
          <w:rFonts w:ascii="Arial" w:hAnsi="Arial" w:cs="Arial"/>
          <w:sz w:val="22"/>
          <w:szCs w:val="22"/>
        </w:rPr>
        <w:t xml:space="preserve">owever, there is now a real fear amongst FE providers that we are damaging our vocational education with the presence of the GCSE and the expectation that every learner will achieve a grade C or above. </w:t>
      </w:r>
    </w:p>
    <w:p w14:paraId="78825506" w14:textId="77777777" w:rsidR="000707B8" w:rsidRPr="00082240" w:rsidRDefault="000707B8" w:rsidP="000707B8">
      <w:pPr>
        <w:pStyle w:val="NormalWeb"/>
        <w:spacing w:line="360" w:lineRule="auto"/>
        <w:contextualSpacing/>
        <w:jc w:val="both"/>
        <w:rPr>
          <w:rFonts w:ascii="Arial" w:hAnsi="Arial" w:cs="Arial"/>
          <w:sz w:val="22"/>
          <w:szCs w:val="22"/>
        </w:rPr>
      </w:pPr>
    </w:p>
    <w:p w14:paraId="3B04C715" w14:textId="59CC4F3A"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 xml:space="preserve">Coleman and Shepherd (1987) raised an interesting view on the core subject of </w:t>
      </w:r>
      <w:r w:rsidR="00B132A9">
        <w:rPr>
          <w:rFonts w:ascii="Arial" w:hAnsi="Arial" w:cs="Arial"/>
          <w:sz w:val="22"/>
          <w:szCs w:val="22"/>
        </w:rPr>
        <w:t>m</w:t>
      </w:r>
      <w:r w:rsidRPr="00082240">
        <w:rPr>
          <w:rFonts w:ascii="Arial" w:hAnsi="Arial" w:cs="Arial"/>
          <w:sz w:val="22"/>
          <w:szCs w:val="22"/>
        </w:rPr>
        <w:t>athematics admitting that it needs a formal teaching and assessment method and should not be weakened by hands-on teaching styles. They acknowledge “mathematics is a difficult subject and, as with anything difficult, it will be beyond the intellectual grasp of some people” (Coleman and Shepherd, 1987, p. 81). It could be said because</w:t>
      </w:r>
      <w:r w:rsidR="00D94D2C">
        <w:rPr>
          <w:rFonts w:ascii="Arial" w:hAnsi="Arial" w:cs="Arial"/>
          <w:sz w:val="22"/>
          <w:szCs w:val="22"/>
        </w:rPr>
        <w:t xml:space="preserve"> the C grade</w:t>
      </w:r>
      <w:r w:rsidRPr="00082240">
        <w:rPr>
          <w:rFonts w:ascii="Arial" w:hAnsi="Arial" w:cs="Arial"/>
          <w:sz w:val="22"/>
          <w:szCs w:val="22"/>
        </w:rPr>
        <w:t xml:space="preserve"> </w:t>
      </w:r>
      <w:r w:rsidR="00D94D2C" w:rsidRPr="00082240">
        <w:rPr>
          <w:rFonts w:ascii="Arial" w:hAnsi="Arial" w:cs="Arial"/>
          <w:sz w:val="22"/>
          <w:szCs w:val="22"/>
        </w:rPr>
        <w:t>has</w:t>
      </w:r>
      <w:r w:rsidR="00D94D2C">
        <w:rPr>
          <w:rFonts w:ascii="Arial" w:hAnsi="Arial" w:cs="Arial"/>
          <w:sz w:val="22"/>
          <w:szCs w:val="22"/>
        </w:rPr>
        <w:t xml:space="preserve"> now</w:t>
      </w:r>
      <w:r w:rsidR="00D94D2C" w:rsidRPr="00082240">
        <w:rPr>
          <w:rFonts w:ascii="Arial" w:hAnsi="Arial" w:cs="Arial"/>
          <w:sz w:val="22"/>
          <w:szCs w:val="22"/>
        </w:rPr>
        <w:t xml:space="preserve"> been put on </w:t>
      </w:r>
      <w:r w:rsidR="00D94D2C">
        <w:rPr>
          <w:rFonts w:ascii="Arial" w:hAnsi="Arial" w:cs="Arial"/>
          <w:sz w:val="22"/>
          <w:szCs w:val="22"/>
        </w:rPr>
        <w:t>a</w:t>
      </w:r>
      <w:r w:rsidRPr="00082240">
        <w:rPr>
          <w:rFonts w:ascii="Arial" w:hAnsi="Arial" w:cs="Arial"/>
          <w:sz w:val="22"/>
          <w:szCs w:val="22"/>
        </w:rPr>
        <w:t xml:space="preserve"> pedestal </w:t>
      </w:r>
      <w:r w:rsidR="00FC72D4">
        <w:rPr>
          <w:rFonts w:ascii="Arial" w:hAnsi="Arial" w:cs="Arial"/>
          <w:sz w:val="22"/>
          <w:szCs w:val="22"/>
        </w:rPr>
        <w:t>m</w:t>
      </w:r>
      <w:r w:rsidRPr="00082240">
        <w:rPr>
          <w:rFonts w:ascii="Arial" w:hAnsi="Arial" w:cs="Arial"/>
          <w:sz w:val="22"/>
          <w:szCs w:val="22"/>
        </w:rPr>
        <w:t xml:space="preserve">aths and English are now seen as limiters rather than definers. Bruner (1966) </w:t>
      </w:r>
      <w:r w:rsidR="006A400E">
        <w:rPr>
          <w:rFonts w:ascii="Arial" w:hAnsi="Arial" w:cs="Arial"/>
          <w:sz w:val="22"/>
          <w:szCs w:val="22"/>
        </w:rPr>
        <w:t>a renowned</w:t>
      </w:r>
      <w:r w:rsidRPr="00082240">
        <w:rPr>
          <w:rFonts w:ascii="Arial" w:hAnsi="Arial" w:cs="Arial"/>
          <w:sz w:val="22"/>
          <w:szCs w:val="22"/>
        </w:rPr>
        <w:t xml:space="preserve"> theorist of </w:t>
      </w:r>
      <w:r w:rsidR="00C83D3E">
        <w:rPr>
          <w:rFonts w:ascii="Arial" w:hAnsi="Arial" w:cs="Arial"/>
          <w:sz w:val="22"/>
          <w:szCs w:val="22"/>
        </w:rPr>
        <w:t>e</w:t>
      </w:r>
      <w:r w:rsidRPr="00082240">
        <w:rPr>
          <w:rFonts w:ascii="Arial" w:hAnsi="Arial" w:cs="Arial"/>
          <w:sz w:val="22"/>
          <w:szCs w:val="22"/>
        </w:rPr>
        <w:t xml:space="preserve">ducational psychology has argued for many years that anyone is capable of learning anything if the complex topic or subject is properly presented and structured and if </w:t>
      </w:r>
      <w:r w:rsidR="00C83D3E" w:rsidRPr="00082240">
        <w:rPr>
          <w:rFonts w:ascii="Arial" w:hAnsi="Arial" w:cs="Arial"/>
          <w:sz w:val="22"/>
          <w:szCs w:val="22"/>
        </w:rPr>
        <w:t>so,</w:t>
      </w:r>
      <w:r w:rsidRPr="00082240">
        <w:rPr>
          <w:rFonts w:ascii="Arial" w:hAnsi="Arial" w:cs="Arial"/>
          <w:sz w:val="22"/>
          <w:szCs w:val="22"/>
        </w:rPr>
        <w:t xml:space="preserve"> the students’ intellectual ability is immaterial in the learning of a subject. Many students who are defiant in appealing, “I’m </w:t>
      </w:r>
      <w:r w:rsidRPr="00082240">
        <w:rPr>
          <w:rFonts w:ascii="Arial" w:hAnsi="Arial" w:cs="Arial"/>
          <w:sz w:val="22"/>
          <w:szCs w:val="22"/>
        </w:rPr>
        <w:lastRenderedPageBreak/>
        <w:t xml:space="preserve">going to fail, what’s the point in trying?” are contesting his claim (BBC Student reports, 2014). </w:t>
      </w:r>
    </w:p>
    <w:p w14:paraId="41564CDE" w14:textId="77777777" w:rsidR="000707B8" w:rsidRPr="00082240" w:rsidRDefault="000707B8" w:rsidP="000707B8">
      <w:pPr>
        <w:pStyle w:val="NormalWeb"/>
        <w:spacing w:line="360" w:lineRule="auto"/>
        <w:contextualSpacing/>
        <w:jc w:val="both"/>
        <w:rPr>
          <w:rFonts w:ascii="Arial" w:hAnsi="Arial" w:cs="Arial"/>
          <w:sz w:val="22"/>
          <w:szCs w:val="22"/>
        </w:rPr>
      </w:pPr>
    </w:p>
    <w:p w14:paraId="26CFAB21" w14:textId="4D03DE48"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In the analysis of all the expected effects of the GCSE, Debenham (1987) contributed to the discussion by calling for an alternative examination for the post 16 learner in a similar way to how teachers are calling for one today. He pre-empted many of the concerns that if the GCSE went ahead it would not be appropriate for learners aged 16 plus. In 1987</w:t>
      </w:r>
      <w:r>
        <w:rPr>
          <w:rFonts w:ascii="Arial" w:hAnsi="Arial" w:cs="Arial"/>
          <w:sz w:val="22"/>
          <w:szCs w:val="22"/>
        </w:rPr>
        <w:t xml:space="preserve"> h</w:t>
      </w:r>
      <w:r w:rsidRPr="00082240">
        <w:rPr>
          <w:rFonts w:ascii="Arial" w:hAnsi="Arial" w:cs="Arial"/>
          <w:sz w:val="22"/>
          <w:szCs w:val="22"/>
        </w:rPr>
        <w:t>e made the bold claim, mirrored by many practitioners in the FE sector today, that post 16</w:t>
      </w:r>
      <w:r>
        <w:rPr>
          <w:rFonts w:ascii="Arial" w:hAnsi="Arial" w:cs="Arial"/>
          <w:sz w:val="22"/>
          <w:szCs w:val="22"/>
        </w:rPr>
        <w:t xml:space="preserve"> </w:t>
      </w:r>
      <w:r w:rsidRPr="00082240">
        <w:rPr>
          <w:rFonts w:ascii="Arial" w:hAnsi="Arial" w:cs="Arial"/>
          <w:sz w:val="22"/>
          <w:szCs w:val="22"/>
        </w:rPr>
        <w:t>learner</w:t>
      </w:r>
      <w:r>
        <w:rPr>
          <w:rFonts w:ascii="Arial" w:hAnsi="Arial" w:cs="Arial"/>
          <w:sz w:val="22"/>
          <w:szCs w:val="22"/>
        </w:rPr>
        <w:t>s</w:t>
      </w:r>
      <w:r w:rsidRPr="00082240">
        <w:rPr>
          <w:rFonts w:ascii="Arial" w:hAnsi="Arial" w:cs="Arial"/>
          <w:sz w:val="22"/>
          <w:szCs w:val="22"/>
        </w:rPr>
        <w:t xml:space="preserve"> enter a stage of making their own choices and therefore it is not feasible</w:t>
      </w:r>
      <w:r>
        <w:rPr>
          <w:rFonts w:ascii="Arial" w:hAnsi="Arial" w:cs="Arial"/>
          <w:sz w:val="22"/>
          <w:szCs w:val="22"/>
        </w:rPr>
        <w:t>,</w:t>
      </w:r>
      <w:r w:rsidRPr="00082240">
        <w:rPr>
          <w:rFonts w:ascii="Arial" w:hAnsi="Arial" w:cs="Arial"/>
          <w:sz w:val="22"/>
          <w:szCs w:val="22"/>
        </w:rPr>
        <w:t xml:space="preserve"> nor appropriate</w:t>
      </w:r>
      <w:r>
        <w:rPr>
          <w:rFonts w:ascii="Arial" w:hAnsi="Arial" w:cs="Arial"/>
          <w:sz w:val="22"/>
          <w:szCs w:val="22"/>
        </w:rPr>
        <w:t>,</w:t>
      </w:r>
      <w:r w:rsidRPr="00082240">
        <w:rPr>
          <w:rFonts w:ascii="Arial" w:hAnsi="Arial" w:cs="Arial"/>
          <w:sz w:val="22"/>
          <w:szCs w:val="22"/>
        </w:rPr>
        <w:t xml:space="preserve"> to continue education on a wider spectrum and it needs to be more specific to their goals and life choices. In his chapter entitled ‘16+: An alternative examination’ he explains that young adults have to make their own curricular choices based on their personal interests and to study their chosen subject in depth so it, in turn, engages them sufficiently.  </w:t>
      </w:r>
    </w:p>
    <w:p w14:paraId="07E4D999" w14:textId="77777777" w:rsidR="000707B8" w:rsidRPr="00082240" w:rsidRDefault="000707B8" w:rsidP="000707B8">
      <w:pPr>
        <w:pStyle w:val="NormalWeb"/>
        <w:spacing w:line="360" w:lineRule="auto"/>
        <w:contextualSpacing/>
        <w:jc w:val="both"/>
        <w:rPr>
          <w:rFonts w:ascii="Arial" w:hAnsi="Arial" w:cs="Arial"/>
          <w:sz w:val="22"/>
          <w:szCs w:val="22"/>
        </w:rPr>
      </w:pPr>
    </w:p>
    <w:p w14:paraId="717C766E" w14:textId="55F7DFAD"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 xml:space="preserve">In his investigation into the philosophy of the GCSE education, </w:t>
      </w:r>
      <w:proofErr w:type="spellStart"/>
      <w:r w:rsidRPr="00082240">
        <w:rPr>
          <w:rFonts w:ascii="Arial" w:hAnsi="Arial" w:cs="Arial"/>
          <w:sz w:val="22"/>
          <w:szCs w:val="22"/>
        </w:rPr>
        <w:t>O’Hear</w:t>
      </w:r>
      <w:proofErr w:type="spellEnd"/>
      <w:r w:rsidRPr="00082240">
        <w:rPr>
          <w:rFonts w:ascii="Arial" w:hAnsi="Arial" w:cs="Arial"/>
          <w:sz w:val="22"/>
          <w:szCs w:val="22"/>
        </w:rPr>
        <w:t xml:space="preserve"> (1987) draws our attention to how the GCSE promotes varied teaching, learning and assessments and places a demand on teachers to make the subjects relevant to students’ own lives. He argues that this will further erode learning for knowledge sake and “playing down to the lowest level is typical of the GCSE” (</w:t>
      </w:r>
      <w:proofErr w:type="spellStart"/>
      <w:r w:rsidRPr="00082240">
        <w:rPr>
          <w:rFonts w:ascii="Arial" w:hAnsi="Arial" w:cs="Arial"/>
          <w:sz w:val="22"/>
          <w:szCs w:val="22"/>
        </w:rPr>
        <w:t>O’Hear</w:t>
      </w:r>
      <w:proofErr w:type="spellEnd"/>
      <w:r w:rsidRPr="00082240">
        <w:rPr>
          <w:rFonts w:ascii="Arial" w:hAnsi="Arial" w:cs="Arial"/>
          <w:sz w:val="22"/>
          <w:szCs w:val="22"/>
        </w:rPr>
        <w:t xml:space="preserve">, 1987, p.126). It was a common belief among practitioners that the introduction of the GCSE would continue to move our education system away from the traditional teaching styles and methods. In the previous year, Roy (1986) published his own book analysing the arrival of the GCSE as an examination ‘system’ that assesses what students know and understand rather than an examination designed to stretch and test their knowledge. Many practitioners have argued that it is for this reason that the GCSE is aiming at the lowest level and therefore students </w:t>
      </w:r>
      <w:r w:rsidR="00635250">
        <w:rPr>
          <w:rFonts w:ascii="Arial" w:hAnsi="Arial" w:cs="Arial"/>
          <w:sz w:val="22"/>
          <w:szCs w:val="22"/>
        </w:rPr>
        <w:t>who</w:t>
      </w:r>
      <w:r w:rsidRPr="00082240">
        <w:rPr>
          <w:rFonts w:ascii="Arial" w:hAnsi="Arial" w:cs="Arial"/>
          <w:sz w:val="22"/>
          <w:szCs w:val="22"/>
        </w:rPr>
        <w:t xml:space="preserve"> are ultimately being disadvantaged are the gifted and talented. </w:t>
      </w:r>
      <w:r w:rsidR="00047362">
        <w:rPr>
          <w:rFonts w:ascii="Arial" w:hAnsi="Arial" w:cs="Arial"/>
          <w:sz w:val="22"/>
          <w:szCs w:val="22"/>
        </w:rPr>
        <w:t>However</w:t>
      </w:r>
      <w:r w:rsidRPr="00082240">
        <w:rPr>
          <w:rFonts w:ascii="Arial" w:hAnsi="Arial" w:cs="Arial"/>
          <w:sz w:val="22"/>
          <w:szCs w:val="22"/>
        </w:rPr>
        <w:t>, as a result of the D grade policy, the students who appear to be disadvantaged are G-D grade students who have little or no desire to continue to study the GCSE due to low self-esteem (</w:t>
      </w:r>
      <w:proofErr w:type="spellStart"/>
      <w:r w:rsidRPr="00082240">
        <w:rPr>
          <w:rFonts w:ascii="Arial" w:hAnsi="Arial" w:cs="Arial"/>
          <w:bCs/>
          <w:sz w:val="22"/>
          <w:szCs w:val="22"/>
        </w:rPr>
        <w:t>Belgutay</w:t>
      </w:r>
      <w:proofErr w:type="spellEnd"/>
      <w:r w:rsidRPr="00082240">
        <w:rPr>
          <w:rFonts w:ascii="Arial" w:hAnsi="Arial" w:cs="Arial"/>
          <w:bCs/>
          <w:sz w:val="22"/>
          <w:szCs w:val="22"/>
        </w:rPr>
        <w:t>, 2017</w:t>
      </w:r>
      <w:r>
        <w:rPr>
          <w:rFonts w:ascii="Arial" w:hAnsi="Arial" w:cs="Arial"/>
          <w:bCs/>
          <w:sz w:val="22"/>
          <w:szCs w:val="22"/>
        </w:rPr>
        <w:t>a</w:t>
      </w:r>
      <w:r w:rsidRPr="00082240">
        <w:rPr>
          <w:rFonts w:ascii="Arial" w:hAnsi="Arial" w:cs="Arial"/>
          <w:sz w:val="22"/>
          <w:szCs w:val="22"/>
        </w:rPr>
        <w:t>)</w:t>
      </w:r>
      <w:r w:rsidR="006A400E">
        <w:rPr>
          <w:rFonts w:ascii="Arial" w:hAnsi="Arial" w:cs="Arial"/>
          <w:sz w:val="22"/>
          <w:szCs w:val="22"/>
        </w:rPr>
        <w:t>.</w:t>
      </w:r>
      <w:r w:rsidRPr="00082240">
        <w:rPr>
          <w:rFonts w:ascii="Arial" w:hAnsi="Arial" w:cs="Arial"/>
          <w:sz w:val="22"/>
          <w:szCs w:val="22"/>
        </w:rPr>
        <w:t xml:space="preserve"> </w:t>
      </w:r>
      <w:r w:rsidR="006A400E">
        <w:rPr>
          <w:rFonts w:ascii="Arial" w:hAnsi="Arial" w:cs="Arial"/>
          <w:sz w:val="22"/>
          <w:szCs w:val="22"/>
        </w:rPr>
        <w:t>T</w:t>
      </w:r>
      <w:r w:rsidRPr="00082240">
        <w:rPr>
          <w:rFonts w:ascii="Arial" w:hAnsi="Arial" w:cs="Arial"/>
          <w:sz w:val="22"/>
          <w:szCs w:val="22"/>
        </w:rPr>
        <w:t>here is now evidence to suggest that students who come from the poorest parts of the country are likely to make the least progress (Exley, 2016) which is the group of students the GCSE appeared to be originally aimed at.</w:t>
      </w:r>
    </w:p>
    <w:p w14:paraId="4ED84E79" w14:textId="77777777" w:rsidR="000707B8" w:rsidRPr="00082240" w:rsidRDefault="000707B8" w:rsidP="000707B8">
      <w:pPr>
        <w:pStyle w:val="NormalWeb"/>
        <w:spacing w:line="360" w:lineRule="auto"/>
        <w:contextualSpacing/>
        <w:jc w:val="both"/>
        <w:rPr>
          <w:rFonts w:ascii="Arial" w:hAnsi="Arial" w:cs="Arial"/>
          <w:sz w:val="22"/>
          <w:szCs w:val="22"/>
        </w:rPr>
      </w:pPr>
    </w:p>
    <w:p w14:paraId="5B47632E" w14:textId="77CB6AB2" w:rsidR="000707B8" w:rsidRPr="00082240"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Roy (1986) carried out a very interesting small-scale qualitative study to gather responses from students’ perspective before the new GCSE examination system was introduced. He a</w:t>
      </w:r>
      <w:r w:rsidR="00A51E7F">
        <w:rPr>
          <w:rFonts w:ascii="Arial" w:hAnsi="Arial" w:cs="Arial"/>
          <w:sz w:val="22"/>
          <w:szCs w:val="22"/>
        </w:rPr>
        <w:t>sked</w:t>
      </w:r>
      <w:r w:rsidRPr="00082240">
        <w:rPr>
          <w:rFonts w:ascii="Arial" w:hAnsi="Arial" w:cs="Arial"/>
          <w:sz w:val="22"/>
          <w:szCs w:val="22"/>
        </w:rPr>
        <w:t xml:space="preserve"> students to answer questionnaires, giving Roy the ability to balance his insider biases as an education professional </w:t>
      </w:r>
      <w:r w:rsidR="00A51E7F">
        <w:rPr>
          <w:rFonts w:ascii="Arial" w:hAnsi="Arial" w:cs="Arial"/>
          <w:sz w:val="22"/>
          <w:szCs w:val="22"/>
        </w:rPr>
        <w:t xml:space="preserve">with </w:t>
      </w:r>
      <w:r w:rsidRPr="00082240">
        <w:rPr>
          <w:rFonts w:ascii="Arial" w:hAnsi="Arial" w:cs="Arial"/>
          <w:sz w:val="22"/>
          <w:szCs w:val="22"/>
        </w:rPr>
        <w:t>being an outsider to the school</w:t>
      </w:r>
      <w:r w:rsidR="006A400E">
        <w:rPr>
          <w:rFonts w:ascii="Arial" w:hAnsi="Arial" w:cs="Arial"/>
          <w:sz w:val="22"/>
          <w:szCs w:val="22"/>
        </w:rPr>
        <w:t xml:space="preserve"> in which</w:t>
      </w:r>
      <w:r w:rsidRPr="00082240">
        <w:rPr>
          <w:rFonts w:ascii="Arial" w:hAnsi="Arial" w:cs="Arial"/>
          <w:sz w:val="22"/>
          <w:szCs w:val="22"/>
        </w:rPr>
        <w:t xml:space="preserve"> he carried</w:t>
      </w:r>
      <w:r w:rsidR="00635250">
        <w:rPr>
          <w:rFonts w:ascii="Arial" w:hAnsi="Arial" w:cs="Arial"/>
          <w:sz w:val="22"/>
          <w:szCs w:val="22"/>
        </w:rPr>
        <w:t xml:space="preserve"> out</w:t>
      </w:r>
      <w:r w:rsidRPr="00082240">
        <w:rPr>
          <w:rFonts w:ascii="Arial" w:hAnsi="Arial" w:cs="Arial"/>
          <w:sz w:val="22"/>
          <w:szCs w:val="22"/>
        </w:rPr>
        <w:t xml:space="preserve"> his </w:t>
      </w:r>
      <w:r w:rsidR="00A51E7F">
        <w:rPr>
          <w:rFonts w:ascii="Arial" w:hAnsi="Arial" w:cs="Arial"/>
          <w:sz w:val="22"/>
          <w:szCs w:val="22"/>
        </w:rPr>
        <w:t>research</w:t>
      </w:r>
      <w:r w:rsidRPr="00082240">
        <w:rPr>
          <w:rFonts w:ascii="Arial" w:hAnsi="Arial" w:cs="Arial"/>
          <w:sz w:val="22"/>
          <w:szCs w:val="22"/>
        </w:rPr>
        <w:t xml:space="preserve">. He argued that guidelines surrounding public examinations should publish evidence and thoughts from the students who actually sit </w:t>
      </w:r>
      <w:r w:rsidRPr="00082240">
        <w:rPr>
          <w:rFonts w:ascii="Arial" w:hAnsi="Arial" w:cs="Arial"/>
          <w:sz w:val="22"/>
          <w:szCs w:val="22"/>
        </w:rPr>
        <w:lastRenderedPageBreak/>
        <w:t xml:space="preserve">them. </w:t>
      </w:r>
      <w:r w:rsidR="00236DE7">
        <w:rPr>
          <w:rFonts w:ascii="Arial" w:hAnsi="Arial" w:cs="Arial"/>
          <w:sz w:val="22"/>
          <w:szCs w:val="22"/>
        </w:rPr>
        <w:t>T</w:t>
      </w:r>
      <w:r w:rsidRPr="00082240">
        <w:rPr>
          <w:rFonts w:ascii="Arial" w:hAnsi="Arial" w:cs="Arial"/>
          <w:sz w:val="22"/>
          <w:szCs w:val="22"/>
        </w:rPr>
        <w:t>hey do not highlight the contradiction between what our modern pedagogy preaches and some of our current practices, meaning students remain submissive receivers of their so called inclusive educational system. Vitally, after conducting his research, he noted that “students irrespective of ability, age group, background and sex welcomed the opportunity of being consulted” (Roy, 1986, p. 106). However, Wolf (2011) in her extensive review of our current vocational education system</w:t>
      </w:r>
      <w:r w:rsidR="00AB034B">
        <w:rPr>
          <w:rFonts w:ascii="Arial" w:hAnsi="Arial" w:cs="Arial"/>
          <w:sz w:val="22"/>
          <w:szCs w:val="22"/>
        </w:rPr>
        <w:t xml:space="preserve"> did not</w:t>
      </w:r>
      <w:r w:rsidRPr="00082240">
        <w:rPr>
          <w:rFonts w:ascii="Arial" w:hAnsi="Arial" w:cs="Arial"/>
          <w:sz w:val="22"/>
          <w:szCs w:val="22"/>
        </w:rPr>
        <w:t xml:space="preserve"> consult or include examples of any students’ points of view confirming that even today</w:t>
      </w:r>
      <w:r w:rsidR="002D2D26">
        <w:rPr>
          <w:rFonts w:ascii="Arial" w:hAnsi="Arial" w:cs="Arial"/>
          <w:sz w:val="22"/>
          <w:szCs w:val="22"/>
        </w:rPr>
        <w:t>’</w:t>
      </w:r>
      <w:r w:rsidR="00AC280E">
        <w:rPr>
          <w:rFonts w:ascii="Arial" w:hAnsi="Arial" w:cs="Arial"/>
          <w:sz w:val="22"/>
          <w:szCs w:val="22"/>
        </w:rPr>
        <w:t>s</w:t>
      </w:r>
      <w:r w:rsidRPr="00082240">
        <w:rPr>
          <w:rFonts w:ascii="Arial" w:hAnsi="Arial" w:cs="Arial"/>
          <w:sz w:val="22"/>
          <w:szCs w:val="22"/>
        </w:rPr>
        <w:t xml:space="preserve"> learners, including those aged over 16, </w:t>
      </w:r>
      <w:r w:rsidR="00B4405C">
        <w:rPr>
          <w:rFonts w:ascii="Arial" w:hAnsi="Arial" w:cs="Arial"/>
          <w:sz w:val="22"/>
          <w:szCs w:val="22"/>
        </w:rPr>
        <w:t>remain positioned as</w:t>
      </w:r>
      <w:r w:rsidRPr="00082240">
        <w:rPr>
          <w:rFonts w:ascii="Arial" w:hAnsi="Arial" w:cs="Arial"/>
          <w:sz w:val="22"/>
          <w:szCs w:val="22"/>
        </w:rPr>
        <w:t xml:space="preserve"> passive pupils on their educational journey. </w:t>
      </w:r>
    </w:p>
    <w:p w14:paraId="5CB4B2C7" w14:textId="77777777" w:rsidR="000707B8" w:rsidRPr="00082240" w:rsidRDefault="000707B8" w:rsidP="000707B8">
      <w:pPr>
        <w:pStyle w:val="NormalWeb"/>
        <w:spacing w:line="360" w:lineRule="auto"/>
        <w:contextualSpacing/>
        <w:jc w:val="both"/>
        <w:rPr>
          <w:rFonts w:ascii="Arial" w:hAnsi="Arial" w:cs="Arial"/>
          <w:sz w:val="22"/>
          <w:szCs w:val="22"/>
        </w:rPr>
      </w:pPr>
    </w:p>
    <w:p w14:paraId="07E11D39" w14:textId="5B7207DE" w:rsidR="009F596C" w:rsidRDefault="000707B8" w:rsidP="000707B8">
      <w:pPr>
        <w:pStyle w:val="NormalWeb"/>
        <w:spacing w:line="360" w:lineRule="auto"/>
        <w:contextualSpacing/>
        <w:jc w:val="both"/>
        <w:rPr>
          <w:rFonts w:ascii="Arial" w:hAnsi="Arial" w:cs="Arial"/>
          <w:sz w:val="22"/>
          <w:szCs w:val="22"/>
        </w:rPr>
      </w:pPr>
      <w:r w:rsidRPr="00082240">
        <w:rPr>
          <w:rFonts w:ascii="Arial" w:hAnsi="Arial" w:cs="Arial"/>
          <w:sz w:val="22"/>
          <w:szCs w:val="22"/>
        </w:rPr>
        <w:t>In Roy’s (1986) study</w:t>
      </w:r>
      <w:r>
        <w:rPr>
          <w:rFonts w:ascii="Arial" w:hAnsi="Arial" w:cs="Arial"/>
          <w:sz w:val="22"/>
          <w:szCs w:val="22"/>
        </w:rPr>
        <w:t>,</w:t>
      </w:r>
      <w:r w:rsidRPr="00082240">
        <w:rPr>
          <w:rFonts w:ascii="Arial" w:hAnsi="Arial" w:cs="Arial"/>
          <w:sz w:val="22"/>
          <w:szCs w:val="22"/>
        </w:rPr>
        <w:t xml:space="preserve"> questionnaire responses were collected from 139 students from a large comprehensive school in East Anglia aged between 12-16</w:t>
      </w:r>
      <w:r w:rsidR="00C83D3E">
        <w:rPr>
          <w:rFonts w:ascii="Arial" w:hAnsi="Arial" w:cs="Arial"/>
          <w:sz w:val="22"/>
          <w:szCs w:val="22"/>
        </w:rPr>
        <w:t xml:space="preserve"> years</w:t>
      </w:r>
      <w:r w:rsidRPr="00082240">
        <w:rPr>
          <w:rFonts w:ascii="Arial" w:hAnsi="Arial" w:cs="Arial"/>
          <w:sz w:val="22"/>
          <w:szCs w:val="22"/>
        </w:rPr>
        <w:t xml:space="preserve"> and students who were aged over 16</w:t>
      </w:r>
      <w:r w:rsidR="00C83D3E">
        <w:rPr>
          <w:rFonts w:ascii="Arial" w:hAnsi="Arial" w:cs="Arial"/>
          <w:sz w:val="22"/>
          <w:szCs w:val="22"/>
        </w:rPr>
        <w:t xml:space="preserve"> years</w:t>
      </w:r>
      <w:r w:rsidRPr="00082240">
        <w:rPr>
          <w:rFonts w:ascii="Arial" w:hAnsi="Arial" w:cs="Arial"/>
          <w:sz w:val="22"/>
          <w:szCs w:val="22"/>
        </w:rPr>
        <w:t xml:space="preserve"> who attended the school’s sixth form (Roy, 1986). </w:t>
      </w:r>
      <w:r>
        <w:rPr>
          <w:rFonts w:ascii="Arial" w:hAnsi="Arial" w:cs="Arial"/>
          <w:sz w:val="22"/>
          <w:szCs w:val="22"/>
        </w:rPr>
        <w:t>He</w:t>
      </w:r>
      <w:r w:rsidRPr="00082240">
        <w:rPr>
          <w:rFonts w:ascii="Arial" w:hAnsi="Arial" w:cs="Arial"/>
          <w:sz w:val="22"/>
          <w:szCs w:val="22"/>
        </w:rPr>
        <w:t xml:space="preserve"> found that, regardless of the students’ understanding of the new GCSE examination system, their responses showed competition within the current two-tier system that the majority of students want</w:t>
      </w:r>
      <w:r>
        <w:rPr>
          <w:rFonts w:ascii="Arial" w:hAnsi="Arial" w:cs="Arial"/>
          <w:sz w:val="22"/>
          <w:szCs w:val="22"/>
        </w:rPr>
        <w:t>ed</w:t>
      </w:r>
      <w:r w:rsidRPr="00082240">
        <w:rPr>
          <w:rFonts w:ascii="Arial" w:hAnsi="Arial" w:cs="Arial"/>
          <w:sz w:val="22"/>
          <w:szCs w:val="22"/>
        </w:rPr>
        <w:t xml:space="preserve"> to see abolished for the new fairer GCSE</w:t>
      </w:r>
      <w:r>
        <w:rPr>
          <w:rFonts w:ascii="Arial" w:hAnsi="Arial" w:cs="Arial"/>
          <w:sz w:val="22"/>
          <w:szCs w:val="22"/>
        </w:rPr>
        <w:t xml:space="preserve"> (Roy, 1986)</w:t>
      </w:r>
      <w:r w:rsidRPr="00082240">
        <w:rPr>
          <w:rFonts w:ascii="Arial" w:hAnsi="Arial" w:cs="Arial"/>
          <w:sz w:val="22"/>
          <w:szCs w:val="22"/>
        </w:rPr>
        <w:t>. One student’s response read as:</w:t>
      </w:r>
    </w:p>
    <w:p w14:paraId="5E299252" w14:textId="77777777" w:rsidR="009F596C" w:rsidRPr="009F596C" w:rsidRDefault="009F596C" w:rsidP="009F596C">
      <w:pPr>
        <w:pStyle w:val="NormalWeb"/>
        <w:spacing w:before="0" w:beforeAutospacing="0" w:after="0" w:afterAutospacing="0" w:line="360" w:lineRule="auto"/>
        <w:contextualSpacing/>
        <w:jc w:val="both"/>
        <w:rPr>
          <w:rFonts w:ascii="Arial" w:hAnsi="Arial" w:cs="Arial"/>
          <w:sz w:val="22"/>
          <w:szCs w:val="22"/>
        </w:rPr>
      </w:pPr>
    </w:p>
    <w:p w14:paraId="18BA57DB" w14:textId="1993503E" w:rsidR="000707B8" w:rsidRDefault="000707B8" w:rsidP="00346DFC">
      <w:pPr>
        <w:spacing w:line="360" w:lineRule="auto"/>
        <w:ind w:left="720"/>
        <w:contextualSpacing/>
        <w:jc w:val="both"/>
        <w:rPr>
          <w:rFonts w:ascii="Arial" w:hAnsi="Arial" w:cs="Arial"/>
          <w:sz w:val="22"/>
          <w:szCs w:val="22"/>
        </w:rPr>
      </w:pPr>
      <w:r w:rsidRPr="00082240">
        <w:rPr>
          <w:rFonts w:ascii="Arial" w:hAnsi="Arial" w:cs="Arial"/>
          <w:i/>
          <w:sz w:val="22"/>
          <w:szCs w:val="22"/>
        </w:rPr>
        <w:t>“I think this new exam will give the once C.S.E. people, a new surge of confidence. They won’t be put in a ‘thick’ category”.</w:t>
      </w:r>
      <w:r w:rsidRPr="00082240">
        <w:rPr>
          <w:rFonts w:ascii="Arial" w:hAnsi="Arial" w:cs="Arial"/>
          <w:sz w:val="22"/>
          <w:szCs w:val="22"/>
        </w:rPr>
        <w:t xml:space="preserve"> (Roy, 1986, p118)</w:t>
      </w:r>
    </w:p>
    <w:p w14:paraId="437A0E39" w14:textId="77777777" w:rsidR="00346DFC" w:rsidRPr="00082240" w:rsidRDefault="00346DFC" w:rsidP="00346DFC">
      <w:pPr>
        <w:spacing w:line="360" w:lineRule="auto"/>
        <w:ind w:left="720"/>
        <w:contextualSpacing/>
        <w:jc w:val="both"/>
        <w:rPr>
          <w:rFonts w:ascii="Arial" w:hAnsi="Arial" w:cs="Arial"/>
          <w:sz w:val="22"/>
          <w:szCs w:val="22"/>
        </w:rPr>
      </w:pPr>
    </w:p>
    <w:p w14:paraId="2072746F" w14:textId="77777777" w:rsidR="00514D38" w:rsidRDefault="000707B8" w:rsidP="000707B8">
      <w:pPr>
        <w:spacing w:line="360" w:lineRule="auto"/>
        <w:contextualSpacing/>
        <w:jc w:val="both"/>
        <w:rPr>
          <w:rFonts w:ascii="Arial" w:hAnsi="Arial" w:cs="Arial"/>
          <w:sz w:val="22"/>
          <w:szCs w:val="22"/>
        </w:rPr>
      </w:pPr>
      <w:r w:rsidRPr="00082240">
        <w:rPr>
          <w:rFonts w:ascii="Arial" w:hAnsi="Arial" w:cs="Arial"/>
          <w:sz w:val="22"/>
          <w:szCs w:val="22"/>
        </w:rPr>
        <w:t>Although this student aged 14-15 does not disclose what level of exam they ha</w:t>
      </w:r>
      <w:r>
        <w:rPr>
          <w:rFonts w:ascii="Arial" w:hAnsi="Arial" w:cs="Arial"/>
          <w:sz w:val="22"/>
          <w:szCs w:val="22"/>
        </w:rPr>
        <w:t>d</w:t>
      </w:r>
      <w:r w:rsidRPr="00082240">
        <w:rPr>
          <w:rFonts w:ascii="Arial" w:hAnsi="Arial" w:cs="Arial"/>
          <w:sz w:val="22"/>
          <w:szCs w:val="22"/>
        </w:rPr>
        <w:t xml:space="preserve"> personally been entered for, this statement clearly demonstrates how the student fe</w:t>
      </w:r>
      <w:r>
        <w:rPr>
          <w:rFonts w:ascii="Arial" w:hAnsi="Arial" w:cs="Arial"/>
          <w:sz w:val="22"/>
          <w:szCs w:val="22"/>
        </w:rPr>
        <w:t>lt</w:t>
      </w:r>
      <w:r w:rsidRPr="00082240">
        <w:rPr>
          <w:rFonts w:ascii="Arial" w:hAnsi="Arial" w:cs="Arial"/>
          <w:sz w:val="22"/>
          <w:szCs w:val="22"/>
        </w:rPr>
        <w:t xml:space="preserve"> about the </w:t>
      </w:r>
      <w:r>
        <w:rPr>
          <w:rFonts w:ascii="Arial" w:hAnsi="Arial" w:cs="Arial"/>
          <w:sz w:val="22"/>
          <w:szCs w:val="22"/>
        </w:rPr>
        <w:t>then current</w:t>
      </w:r>
      <w:r w:rsidRPr="00082240">
        <w:rPr>
          <w:rFonts w:ascii="Arial" w:hAnsi="Arial" w:cs="Arial"/>
          <w:sz w:val="22"/>
          <w:szCs w:val="22"/>
        </w:rPr>
        <w:t xml:space="preserve"> system. This view from the student’s eyes expresses a stigma that surrounded students who were told to sit a CSE exam rather than its GCE counterpart. Students saw the new GCSE, as being a fairer system and one that endorses the view that everyone can achieve something. It is concerning, as an educational professional who taught the GCSE, that I was part of promoting a new stigma around students; one that now says that if you achieve a grade D or below this is now seen as a failure and one that you must correct. This is disconcerting when considering the foundations that the GCSE was originally built upon and the hopes the students placed on the new examination system.  Roy’s (1986) study also offers views from students aged 16-18 who have had the opportunity to review the two-tier system and attend</w:t>
      </w:r>
      <w:r>
        <w:rPr>
          <w:rFonts w:ascii="Arial" w:hAnsi="Arial" w:cs="Arial"/>
          <w:sz w:val="22"/>
          <w:szCs w:val="22"/>
        </w:rPr>
        <w:t>ed</w:t>
      </w:r>
      <w:r w:rsidRPr="00082240">
        <w:rPr>
          <w:rFonts w:ascii="Arial" w:hAnsi="Arial" w:cs="Arial"/>
          <w:sz w:val="22"/>
          <w:szCs w:val="22"/>
        </w:rPr>
        <w:t xml:space="preserve"> a sixth form college.</w:t>
      </w:r>
    </w:p>
    <w:p w14:paraId="56D8494A" w14:textId="77777777" w:rsidR="00514D38" w:rsidRDefault="00514D38" w:rsidP="000707B8">
      <w:pPr>
        <w:spacing w:line="360" w:lineRule="auto"/>
        <w:contextualSpacing/>
        <w:jc w:val="both"/>
        <w:rPr>
          <w:rFonts w:ascii="Arial" w:hAnsi="Arial" w:cs="Arial"/>
          <w:sz w:val="22"/>
          <w:szCs w:val="22"/>
        </w:rPr>
      </w:pPr>
    </w:p>
    <w:p w14:paraId="3FC92129" w14:textId="61E98676" w:rsidR="000707B8" w:rsidRPr="00082240" w:rsidRDefault="000707B8" w:rsidP="000707B8">
      <w:pPr>
        <w:spacing w:line="360" w:lineRule="auto"/>
        <w:contextualSpacing/>
        <w:jc w:val="both"/>
        <w:rPr>
          <w:rFonts w:ascii="Arial" w:hAnsi="Arial" w:cs="Arial"/>
          <w:sz w:val="22"/>
          <w:szCs w:val="22"/>
        </w:rPr>
      </w:pPr>
      <w:r w:rsidRPr="00082240">
        <w:rPr>
          <w:rFonts w:ascii="Arial" w:hAnsi="Arial" w:cs="Arial"/>
          <w:sz w:val="22"/>
          <w:szCs w:val="22"/>
        </w:rPr>
        <w:t>Most of the students</w:t>
      </w:r>
      <w:r w:rsidR="00C83D3E">
        <w:rPr>
          <w:rFonts w:ascii="Arial" w:hAnsi="Arial" w:cs="Arial"/>
          <w:sz w:val="22"/>
          <w:szCs w:val="22"/>
        </w:rPr>
        <w:t>’</w:t>
      </w:r>
      <w:r w:rsidRPr="00082240">
        <w:rPr>
          <w:rFonts w:ascii="Arial" w:hAnsi="Arial" w:cs="Arial"/>
          <w:sz w:val="22"/>
          <w:szCs w:val="22"/>
        </w:rPr>
        <w:t xml:space="preserve"> responses </w:t>
      </w:r>
      <w:r>
        <w:rPr>
          <w:rFonts w:ascii="Arial" w:hAnsi="Arial" w:cs="Arial"/>
          <w:sz w:val="22"/>
          <w:szCs w:val="22"/>
        </w:rPr>
        <w:t>were</w:t>
      </w:r>
      <w:r w:rsidRPr="00082240">
        <w:rPr>
          <w:rFonts w:ascii="Arial" w:hAnsi="Arial" w:cs="Arial"/>
          <w:sz w:val="22"/>
          <w:szCs w:val="22"/>
        </w:rPr>
        <w:t xml:space="preserve"> in a similar vein to the previous student and see major benefits to a fair</w:t>
      </w:r>
      <w:r>
        <w:rPr>
          <w:rFonts w:ascii="Arial" w:hAnsi="Arial" w:cs="Arial"/>
          <w:sz w:val="22"/>
          <w:szCs w:val="22"/>
        </w:rPr>
        <w:t>er</w:t>
      </w:r>
      <w:r w:rsidRPr="00082240">
        <w:rPr>
          <w:rFonts w:ascii="Arial" w:hAnsi="Arial" w:cs="Arial"/>
          <w:sz w:val="22"/>
          <w:szCs w:val="22"/>
        </w:rPr>
        <w:t xml:space="preserve"> system, however one student in particular contradicts this view:</w:t>
      </w:r>
    </w:p>
    <w:p w14:paraId="2209E901" w14:textId="77777777" w:rsidR="000707B8" w:rsidRPr="00082240" w:rsidRDefault="000707B8" w:rsidP="000707B8">
      <w:pPr>
        <w:spacing w:line="360" w:lineRule="auto"/>
        <w:ind w:firstLine="720"/>
        <w:contextualSpacing/>
        <w:jc w:val="both"/>
        <w:rPr>
          <w:rFonts w:ascii="Arial" w:hAnsi="Arial" w:cs="Arial"/>
          <w:sz w:val="22"/>
          <w:szCs w:val="22"/>
        </w:rPr>
      </w:pPr>
    </w:p>
    <w:p w14:paraId="713C8D4C" w14:textId="77777777" w:rsidR="000707B8" w:rsidRDefault="000707B8" w:rsidP="000707B8">
      <w:pPr>
        <w:spacing w:line="360" w:lineRule="auto"/>
        <w:ind w:left="720"/>
        <w:contextualSpacing/>
        <w:jc w:val="both"/>
      </w:pPr>
      <w:r w:rsidRPr="00082240">
        <w:rPr>
          <w:rFonts w:ascii="Arial" w:hAnsi="Arial" w:cs="Arial"/>
          <w:i/>
          <w:sz w:val="22"/>
          <w:szCs w:val="22"/>
        </w:rPr>
        <w:lastRenderedPageBreak/>
        <w:t>“The ‘O’ level has been specially adapted for people who are highly academic, while the CSE is designed for pupils of less academic ability… pupils taking CSE have the chance to gain high grades… even though they would not have the ability to take part in this exam”</w:t>
      </w:r>
      <w:r w:rsidRPr="00082240">
        <w:rPr>
          <w:rFonts w:ascii="Arial" w:hAnsi="Arial" w:cs="Arial"/>
          <w:sz w:val="22"/>
          <w:szCs w:val="22"/>
        </w:rPr>
        <w:t xml:space="preserve"> (Roy, 1986 p. 128).</w:t>
      </w:r>
    </w:p>
    <w:p w14:paraId="3B0596D1" w14:textId="77777777" w:rsidR="000707B8" w:rsidRDefault="000707B8" w:rsidP="000707B8">
      <w:pPr>
        <w:spacing w:line="360" w:lineRule="auto"/>
        <w:ind w:left="720"/>
        <w:contextualSpacing/>
        <w:jc w:val="both"/>
      </w:pPr>
    </w:p>
    <w:p w14:paraId="5198736B" w14:textId="4D3E8650" w:rsidR="002440D8" w:rsidRDefault="000707B8" w:rsidP="000707B8">
      <w:pPr>
        <w:spacing w:line="360" w:lineRule="auto"/>
        <w:contextualSpacing/>
        <w:jc w:val="both"/>
        <w:rPr>
          <w:rFonts w:ascii="Arial" w:hAnsi="Arial" w:cs="Arial"/>
          <w:sz w:val="22"/>
          <w:szCs w:val="22"/>
        </w:rPr>
      </w:pPr>
      <w:r w:rsidRPr="00082240">
        <w:rPr>
          <w:rFonts w:ascii="Arial" w:hAnsi="Arial" w:cs="Arial"/>
          <w:sz w:val="22"/>
          <w:szCs w:val="22"/>
        </w:rPr>
        <w:t>This student offers a useful perspective seeing the examinations from both an insider</w:t>
      </w:r>
      <w:r w:rsidR="008E3679">
        <w:rPr>
          <w:rFonts w:ascii="Arial" w:hAnsi="Arial" w:cs="Arial"/>
          <w:sz w:val="22"/>
          <w:szCs w:val="22"/>
        </w:rPr>
        <w:t>’</w:t>
      </w:r>
      <w:r w:rsidR="001B7C68">
        <w:rPr>
          <w:rFonts w:ascii="Arial" w:hAnsi="Arial" w:cs="Arial"/>
          <w:sz w:val="22"/>
          <w:szCs w:val="22"/>
        </w:rPr>
        <w:t>s</w:t>
      </w:r>
      <w:r w:rsidRPr="00082240">
        <w:rPr>
          <w:rFonts w:ascii="Arial" w:hAnsi="Arial" w:cs="Arial"/>
          <w:sz w:val="22"/>
          <w:szCs w:val="22"/>
        </w:rPr>
        <w:t xml:space="preserve"> and outsider</w:t>
      </w:r>
      <w:r w:rsidR="001B7C68">
        <w:rPr>
          <w:rFonts w:ascii="Arial" w:hAnsi="Arial" w:cs="Arial"/>
          <w:sz w:val="22"/>
          <w:szCs w:val="22"/>
        </w:rPr>
        <w:t>’s</w:t>
      </w:r>
      <w:r w:rsidRPr="00082240">
        <w:rPr>
          <w:rFonts w:ascii="Arial" w:hAnsi="Arial" w:cs="Arial"/>
          <w:sz w:val="22"/>
          <w:szCs w:val="22"/>
        </w:rPr>
        <w:t xml:space="preserve"> point of view, </w:t>
      </w:r>
      <w:r w:rsidR="0003007F">
        <w:rPr>
          <w:rFonts w:ascii="Arial" w:hAnsi="Arial" w:cs="Arial"/>
          <w:sz w:val="22"/>
          <w:szCs w:val="22"/>
        </w:rPr>
        <w:t>and</w:t>
      </w:r>
      <w:r w:rsidRPr="00082240">
        <w:rPr>
          <w:rFonts w:ascii="Arial" w:hAnsi="Arial" w:cs="Arial"/>
          <w:sz w:val="22"/>
          <w:szCs w:val="22"/>
        </w:rPr>
        <w:t xml:space="preserve"> show</w:t>
      </w:r>
      <w:r w:rsidR="0003007F">
        <w:rPr>
          <w:rFonts w:ascii="Arial" w:hAnsi="Arial" w:cs="Arial"/>
          <w:sz w:val="22"/>
          <w:szCs w:val="22"/>
        </w:rPr>
        <w:t>s</w:t>
      </w:r>
      <w:r w:rsidRPr="00082240">
        <w:rPr>
          <w:rFonts w:ascii="Arial" w:hAnsi="Arial" w:cs="Arial"/>
          <w:sz w:val="22"/>
          <w:szCs w:val="22"/>
        </w:rPr>
        <w:t xml:space="preserve"> concern for learners who under the old system </w:t>
      </w:r>
      <w:r w:rsidR="001B7C68" w:rsidRPr="00082240">
        <w:rPr>
          <w:rFonts w:ascii="Arial" w:hAnsi="Arial" w:cs="Arial"/>
          <w:sz w:val="22"/>
          <w:szCs w:val="22"/>
        </w:rPr>
        <w:t xml:space="preserve">would have </w:t>
      </w:r>
      <w:r w:rsidRPr="00082240">
        <w:rPr>
          <w:rFonts w:ascii="Arial" w:hAnsi="Arial" w:cs="Arial"/>
          <w:sz w:val="22"/>
          <w:szCs w:val="22"/>
        </w:rPr>
        <w:t>be</w:t>
      </w:r>
      <w:r w:rsidR="00FF4C5A">
        <w:rPr>
          <w:rFonts w:ascii="Arial" w:hAnsi="Arial" w:cs="Arial"/>
          <w:sz w:val="22"/>
          <w:szCs w:val="22"/>
        </w:rPr>
        <w:t>en</w:t>
      </w:r>
      <w:r w:rsidRPr="00082240">
        <w:rPr>
          <w:rFonts w:ascii="Arial" w:hAnsi="Arial" w:cs="Arial"/>
          <w:sz w:val="22"/>
          <w:szCs w:val="22"/>
        </w:rPr>
        <w:t xml:space="preserve"> placed into the CSE category. They are suggesting that a universal exam would place unnecessary pressure on some students who are not as academically minded as other students and it is for this reason that the new proposed GCSE is ‘unfair’.</w:t>
      </w:r>
    </w:p>
    <w:p w14:paraId="2904FA34" w14:textId="77777777" w:rsidR="002440D8" w:rsidRDefault="002440D8" w:rsidP="000707B8">
      <w:pPr>
        <w:spacing w:line="360" w:lineRule="auto"/>
        <w:contextualSpacing/>
        <w:jc w:val="both"/>
        <w:rPr>
          <w:rFonts w:ascii="Arial" w:hAnsi="Arial" w:cs="Arial"/>
          <w:sz w:val="22"/>
          <w:szCs w:val="22"/>
        </w:rPr>
      </w:pPr>
    </w:p>
    <w:p w14:paraId="5107E9AA" w14:textId="4129521A" w:rsidR="002440D8" w:rsidRDefault="000707B8" w:rsidP="000707B8">
      <w:pPr>
        <w:spacing w:line="360" w:lineRule="auto"/>
        <w:contextualSpacing/>
        <w:jc w:val="both"/>
        <w:rPr>
          <w:rFonts w:ascii="Arial" w:hAnsi="Arial" w:cs="Arial"/>
          <w:sz w:val="22"/>
          <w:szCs w:val="22"/>
        </w:rPr>
      </w:pPr>
      <w:r w:rsidRPr="00082240">
        <w:rPr>
          <w:rFonts w:ascii="Arial" w:hAnsi="Arial" w:cs="Arial"/>
          <w:sz w:val="22"/>
          <w:szCs w:val="22"/>
        </w:rPr>
        <w:t xml:space="preserve">Some of the concerns emerging from these findings relate to the current situation, occurring within the FE sector, especially when considering the added pressures placed on students who are achieving GCSE grades D-G and are expected to continue to achieve a higher grade regardless of ability or motive. However, Roy (1986) makes no attempt to further analyse the participants’ responses and only goes as far as to offer a limited explanation and summary of the students’ accounts. The findings might have been far more convincing in suggesting changes in the GCSE examination if he had considered a more sophisticated </w:t>
      </w:r>
      <w:r w:rsidRPr="0086047E">
        <w:rPr>
          <w:rFonts w:ascii="Arial" w:hAnsi="Arial" w:cs="Arial"/>
          <w:sz w:val="22"/>
          <w:szCs w:val="22"/>
        </w:rPr>
        <w:t>research project with deeper analysis and</w:t>
      </w:r>
      <w:r w:rsidR="0086047E" w:rsidRPr="0086047E">
        <w:rPr>
          <w:rFonts w:ascii="Arial" w:hAnsi="Arial" w:cs="Arial"/>
          <w:sz w:val="22"/>
          <w:szCs w:val="22"/>
        </w:rPr>
        <w:t xml:space="preserve"> a</w:t>
      </w:r>
      <w:r w:rsidRPr="0086047E">
        <w:rPr>
          <w:rFonts w:ascii="Arial" w:hAnsi="Arial" w:cs="Arial"/>
          <w:sz w:val="22"/>
          <w:szCs w:val="22"/>
        </w:rPr>
        <w:t xml:space="preserve"> broader sample to gain clearer refined results.</w:t>
      </w:r>
      <w:r w:rsidR="0086047E" w:rsidRPr="0086047E">
        <w:rPr>
          <w:rFonts w:ascii="Arial" w:hAnsi="Arial" w:cs="Arial"/>
          <w:sz w:val="22"/>
          <w:szCs w:val="22"/>
        </w:rPr>
        <w:t xml:space="preserve"> </w:t>
      </w:r>
    </w:p>
    <w:p w14:paraId="75047E1B" w14:textId="3C808749" w:rsidR="002440D8" w:rsidRDefault="002440D8" w:rsidP="000707B8">
      <w:pPr>
        <w:spacing w:line="360" w:lineRule="auto"/>
        <w:contextualSpacing/>
        <w:jc w:val="both"/>
        <w:rPr>
          <w:rFonts w:ascii="Arial" w:hAnsi="Arial" w:cs="Arial"/>
          <w:sz w:val="22"/>
          <w:szCs w:val="22"/>
        </w:rPr>
      </w:pPr>
    </w:p>
    <w:p w14:paraId="29D2C88C" w14:textId="77777777" w:rsidR="00346DFC" w:rsidRDefault="00346DFC" w:rsidP="000707B8">
      <w:pPr>
        <w:spacing w:line="360" w:lineRule="auto"/>
        <w:contextualSpacing/>
        <w:jc w:val="both"/>
        <w:rPr>
          <w:rFonts w:ascii="Arial" w:hAnsi="Arial" w:cs="Arial"/>
          <w:sz w:val="22"/>
          <w:szCs w:val="22"/>
        </w:rPr>
      </w:pPr>
    </w:p>
    <w:p w14:paraId="7281A474" w14:textId="5836E12D" w:rsidR="007B5455" w:rsidRPr="007F0DDC" w:rsidRDefault="00DC7601" w:rsidP="00DC7601">
      <w:pPr>
        <w:pStyle w:val="Heading2"/>
      </w:pPr>
      <w:r>
        <w:t xml:space="preserve">2.5 </w:t>
      </w:r>
      <w:r w:rsidR="007B5455" w:rsidRPr="007F0DDC">
        <w:t>Summary</w:t>
      </w:r>
    </w:p>
    <w:p w14:paraId="728EFA63" w14:textId="24531F22" w:rsidR="007B5455" w:rsidRDefault="007B5455" w:rsidP="007B5455">
      <w:pPr>
        <w:spacing w:line="360" w:lineRule="auto"/>
        <w:jc w:val="both"/>
        <w:rPr>
          <w:rFonts w:ascii="Arial" w:hAnsi="Arial" w:cs="Arial"/>
          <w:sz w:val="22"/>
          <w:szCs w:val="22"/>
        </w:rPr>
      </w:pPr>
    </w:p>
    <w:p w14:paraId="722898BB" w14:textId="77777777" w:rsidR="007B5455" w:rsidRPr="006B4C1C" w:rsidRDefault="007B5455" w:rsidP="007B5455">
      <w:pPr>
        <w:spacing w:line="360" w:lineRule="auto"/>
        <w:jc w:val="both"/>
        <w:rPr>
          <w:rFonts w:ascii="Arial" w:hAnsi="Arial" w:cs="Arial"/>
          <w:sz w:val="22"/>
          <w:szCs w:val="22"/>
        </w:rPr>
      </w:pPr>
      <w:r w:rsidRPr="006B4C1C">
        <w:rPr>
          <w:rFonts w:ascii="Arial" w:hAnsi="Arial" w:cs="Arial"/>
          <w:sz w:val="22"/>
          <w:szCs w:val="22"/>
        </w:rPr>
        <w:t>This chapter has provided an overview of the personal, political and historical context surrounding my research. My personal context provides an important personal perspective as a former FE teacher, offering my own interest in the D grade policy and justification for my study. In my previous role as an English teacher in an FE college, I experienced teaching students who were bound by the D grade policy and witnessed the impact of making the GCSE resit compulsory for both students and teachers. Due to a growing interest in mindset theory in education, the FE college like many education institutions have drawn on Dweck’s mindset theory as a means to improve teaching and learning. By using mindset theory as an instrument and teaching tool many colleges aimed to relieve the negative impact compulsory maths and English resits were having on student and teacher engagement and motivation. I am an insider researcher which, although challenging, is also advantageous as I am able to provide an insider observation of the effects of government policy on teaching and learning with a greater understanding of the context than an outsider researcher.</w:t>
      </w:r>
    </w:p>
    <w:p w14:paraId="1A782603" w14:textId="77777777" w:rsidR="007B5455" w:rsidRPr="006B4C1C" w:rsidRDefault="007B5455" w:rsidP="007B5455">
      <w:pPr>
        <w:spacing w:line="360" w:lineRule="auto"/>
        <w:jc w:val="both"/>
        <w:rPr>
          <w:rFonts w:ascii="Arial" w:hAnsi="Arial" w:cs="Arial"/>
          <w:sz w:val="22"/>
          <w:szCs w:val="22"/>
        </w:rPr>
      </w:pPr>
    </w:p>
    <w:p w14:paraId="0E57001C" w14:textId="23DE28AE" w:rsidR="007B5455" w:rsidRPr="00620B81" w:rsidRDefault="007B5455" w:rsidP="007B5455">
      <w:pPr>
        <w:spacing w:line="360" w:lineRule="auto"/>
        <w:jc w:val="both"/>
        <w:rPr>
          <w:rFonts w:ascii="Arial" w:hAnsi="Arial" w:cs="Arial"/>
          <w:color w:val="FF0000"/>
          <w:sz w:val="22"/>
          <w:szCs w:val="22"/>
        </w:rPr>
      </w:pPr>
      <w:r w:rsidRPr="006B4C1C">
        <w:rPr>
          <w:rFonts w:ascii="Arial" w:hAnsi="Arial" w:cs="Arial"/>
          <w:sz w:val="22"/>
          <w:szCs w:val="22"/>
        </w:rPr>
        <w:lastRenderedPageBreak/>
        <w:t xml:space="preserve">The political context explores how compulsory GCSE maths and English resits for students who have not yet achieved a grade C/4 when they leave secondary school are </w:t>
      </w:r>
      <w:r w:rsidRPr="003143FF">
        <w:rPr>
          <w:rFonts w:ascii="Arial" w:hAnsi="Arial" w:cs="Arial"/>
          <w:sz w:val="22"/>
          <w:szCs w:val="22"/>
        </w:rPr>
        <w:t xml:space="preserve">the result of Professor Alison Wolf’s recommendations, published in her review of the vocational education system. </w:t>
      </w:r>
      <w:r w:rsidR="0003007F">
        <w:rPr>
          <w:rFonts w:ascii="Arial" w:hAnsi="Arial" w:cs="Arial"/>
          <w:sz w:val="22"/>
          <w:szCs w:val="22"/>
        </w:rPr>
        <w:t>This means</w:t>
      </w:r>
      <w:r w:rsidRPr="003143FF">
        <w:rPr>
          <w:rFonts w:ascii="Arial" w:hAnsi="Arial" w:cs="Arial"/>
          <w:sz w:val="22"/>
          <w:szCs w:val="22"/>
        </w:rPr>
        <w:t xml:space="preserve"> colleges are now responsible for the academic underachievement from schools causing a conflict in vocational education and contributing to FE being portrayed as the Cinderella sector. Students who attend FE colleges are entering post 16 education and are making life choices to learn a trade, but the compulsory nature of GCSE resits are affecting students</w:t>
      </w:r>
      <w:r w:rsidR="0003007F">
        <w:rPr>
          <w:rFonts w:ascii="Arial" w:hAnsi="Arial" w:cs="Arial"/>
          <w:sz w:val="22"/>
          <w:szCs w:val="22"/>
        </w:rPr>
        <w:t>’</w:t>
      </w:r>
      <w:r w:rsidRPr="003143FF">
        <w:rPr>
          <w:rFonts w:ascii="Arial" w:hAnsi="Arial" w:cs="Arial"/>
          <w:sz w:val="22"/>
          <w:szCs w:val="22"/>
        </w:rPr>
        <w:t xml:space="preserve"> and teachers</w:t>
      </w:r>
      <w:r w:rsidR="0003007F">
        <w:rPr>
          <w:rFonts w:ascii="Arial" w:hAnsi="Arial" w:cs="Arial"/>
          <w:sz w:val="22"/>
          <w:szCs w:val="22"/>
        </w:rPr>
        <w:t>’</w:t>
      </w:r>
      <w:r w:rsidRPr="003143FF">
        <w:rPr>
          <w:rFonts w:ascii="Arial" w:hAnsi="Arial" w:cs="Arial"/>
          <w:sz w:val="22"/>
          <w:szCs w:val="22"/>
        </w:rPr>
        <w:t xml:space="preserve"> motivation and engagement in maths and English. Wolf’s recommendation for all students to continue </w:t>
      </w:r>
      <w:r w:rsidR="005F1765">
        <w:rPr>
          <w:rFonts w:ascii="Arial" w:hAnsi="Arial" w:cs="Arial"/>
          <w:sz w:val="22"/>
          <w:szCs w:val="22"/>
        </w:rPr>
        <w:t xml:space="preserve">to </w:t>
      </w:r>
      <w:r w:rsidRPr="003143FF">
        <w:rPr>
          <w:rFonts w:ascii="Arial" w:hAnsi="Arial" w:cs="Arial"/>
          <w:sz w:val="22"/>
          <w:szCs w:val="22"/>
        </w:rPr>
        <w:t>study GCSE maths and/or English to achieve a grade C/4 provided a base level qualification for all learners and therefore raising the educative level of vocational learners</w:t>
      </w:r>
      <w:r w:rsidR="005F1765">
        <w:rPr>
          <w:rFonts w:ascii="Arial" w:hAnsi="Arial" w:cs="Arial"/>
          <w:sz w:val="22"/>
          <w:szCs w:val="22"/>
        </w:rPr>
        <w:t>.</w:t>
      </w:r>
      <w:r w:rsidRPr="003143FF">
        <w:rPr>
          <w:rFonts w:ascii="Arial" w:hAnsi="Arial" w:cs="Arial"/>
          <w:sz w:val="22"/>
          <w:szCs w:val="22"/>
        </w:rPr>
        <w:t xml:space="preserve"> </w:t>
      </w:r>
      <w:r w:rsidR="005F1765">
        <w:rPr>
          <w:rFonts w:ascii="Arial" w:hAnsi="Arial" w:cs="Arial"/>
          <w:sz w:val="22"/>
          <w:szCs w:val="22"/>
        </w:rPr>
        <w:t>H</w:t>
      </w:r>
      <w:r w:rsidRPr="003143FF">
        <w:rPr>
          <w:rFonts w:ascii="Arial" w:hAnsi="Arial" w:cs="Arial"/>
          <w:sz w:val="22"/>
          <w:szCs w:val="22"/>
        </w:rPr>
        <w:t xml:space="preserve">owever, in reality many are not achieving the qualification at all. There is an </w:t>
      </w:r>
      <w:r w:rsidRPr="0009472D">
        <w:rPr>
          <w:rFonts w:ascii="Arial" w:hAnsi="Arial" w:cs="Arial"/>
          <w:sz w:val="22"/>
          <w:szCs w:val="22"/>
        </w:rPr>
        <w:t xml:space="preserve">agreement </w:t>
      </w:r>
      <w:r w:rsidR="0009472D">
        <w:rPr>
          <w:rFonts w:ascii="Arial" w:hAnsi="Arial" w:cs="Arial"/>
          <w:sz w:val="22"/>
          <w:szCs w:val="22"/>
        </w:rPr>
        <w:t>over</w:t>
      </w:r>
      <w:r w:rsidRPr="003143FF">
        <w:rPr>
          <w:rFonts w:ascii="Arial" w:hAnsi="Arial" w:cs="Arial"/>
          <w:sz w:val="22"/>
          <w:szCs w:val="22"/>
        </w:rPr>
        <w:t xml:space="preserve"> the importance of </w:t>
      </w:r>
      <w:r w:rsidR="0013199E">
        <w:rPr>
          <w:rFonts w:ascii="Arial" w:hAnsi="Arial" w:cs="Arial"/>
          <w:sz w:val="22"/>
          <w:szCs w:val="22"/>
        </w:rPr>
        <w:t xml:space="preserve">maths and </w:t>
      </w:r>
      <w:r w:rsidRPr="003143FF">
        <w:rPr>
          <w:rFonts w:ascii="Arial" w:hAnsi="Arial" w:cs="Arial"/>
          <w:sz w:val="22"/>
          <w:szCs w:val="22"/>
        </w:rPr>
        <w:t>English but disagreement about it being taught and measured through the compulsory GCSE, with a lack of research about whether the GCSE is fit for purpose, appropriate for 16-19-year olds and suitable to be re-examined again and again. Perhaps there is an argument that no matter what the qualification, we would always insert a threshold of pass or fail.</w:t>
      </w:r>
    </w:p>
    <w:p w14:paraId="3AABDC6F" w14:textId="4241DD84" w:rsidR="007B5455" w:rsidRDefault="007B5455" w:rsidP="007B5455">
      <w:pPr>
        <w:spacing w:line="360" w:lineRule="auto"/>
        <w:jc w:val="both"/>
        <w:rPr>
          <w:rFonts w:ascii="Arial" w:hAnsi="Arial" w:cs="Arial"/>
          <w:color w:val="FF0000"/>
          <w:sz w:val="22"/>
          <w:szCs w:val="22"/>
        </w:rPr>
      </w:pPr>
    </w:p>
    <w:p w14:paraId="6E3452E2" w14:textId="1E42FCAD" w:rsidR="007B5455" w:rsidRPr="002458FE" w:rsidRDefault="007B5455" w:rsidP="007B5455">
      <w:pPr>
        <w:spacing w:line="360" w:lineRule="auto"/>
        <w:jc w:val="both"/>
        <w:rPr>
          <w:rFonts w:ascii="Arial" w:hAnsi="Arial" w:cs="Arial"/>
          <w:sz w:val="22"/>
          <w:szCs w:val="22"/>
        </w:rPr>
      </w:pPr>
      <w:r w:rsidRPr="002458FE">
        <w:rPr>
          <w:rFonts w:ascii="Arial" w:hAnsi="Arial" w:cs="Arial"/>
          <w:sz w:val="22"/>
          <w:szCs w:val="22"/>
        </w:rPr>
        <w:t>It is clear from the historical context that the GCSE remains as controversial now, for both educators and students, as it did when it was first introduced in 1987. The GCSE was presented as an inclusive assessment promoting equality and designed to eliminate an elitist two-tier system</w:t>
      </w:r>
      <w:r w:rsidR="004E6367">
        <w:rPr>
          <w:rFonts w:ascii="Arial" w:hAnsi="Arial" w:cs="Arial"/>
          <w:sz w:val="22"/>
          <w:szCs w:val="22"/>
        </w:rPr>
        <w:t xml:space="preserve"> </w:t>
      </w:r>
      <w:r w:rsidRPr="002458FE">
        <w:rPr>
          <w:rFonts w:ascii="Arial" w:hAnsi="Arial" w:cs="Arial"/>
          <w:sz w:val="22"/>
          <w:szCs w:val="22"/>
        </w:rPr>
        <w:t xml:space="preserve">where teachers could make academic judgements on individual students. The GCSE promotes varied teaching, learning and assessments, however, many argued that the GCSE would be detrimental to the education system and believed that it was dumbing down academic standards and damaging the quest for excellence. In the traditional two-tier system, there was a growing stigma around the students who were told to sit a CSE exam rather than a GCE exam. However, by setting a grade C/4 as an acceptable benchmark achievement and suggesting that a grade D/3 is no longer acceptable, </w:t>
      </w:r>
      <w:r w:rsidR="00526647">
        <w:rPr>
          <w:rFonts w:ascii="Arial" w:hAnsi="Arial" w:cs="Arial"/>
          <w:sz w:val="22"/>
          <w:szCs w:val="22"/>
        </w:rPr>
        <w:t xml:space="preserve">it is </w:t>
      </w:r>
      <w:r w:rsidRPr="002458FE">
        <w:rPr>
          <w:rFonts w:ascii="Arial" w:hAnsi="Arial" w:cs="Arial"/>
          <w:sz w:val="22"/>
          <w:szCs w:val="22"/>
        </w:rPr>
        <w:t xml:space="preserve">returning to a two-tier system without making it explicit and going against the egalitarian foundations the GCSE was designed on. </w:t>
      </w:r>
      <w:r w:rsidR="00BC0933">
        <w:rPr>
          <w:rFonts w:ascii="Arial" w:hAnsi="Arial" w:cs="Arial"/>
          <w:sz w:val="22"/>
          <w:szCs w:val="22"/>
        </w:rPr>
        <w:t xml:space="preserve">This is similar to </w:t>
      </w:r>
      <w:r w:rsidRPr="002458FE">
        <w:rPr>
          <w:rFonts w:ascii="Arial" w:hAnsi="Arial" w:cs="Arial"/>
          <w:sz w:val="22"/>
          <w:szCs w:val="22"/>
        </w:rPr>
        <w:t xml:space="preserve">when the GCSE was first introduced </w:t>
      </w:r>
      <w:r w:rsidR="00F9752F">
        <w:rPr>
          <w:rFonts w:ascii="Arial" w:hAnsi="Arial" w:cs="Arial"/>
          <w:sz w:val="22"/>
          <w:szCs w:val="22"/>
        </w:rPr>
        <w:t xml:space="preserve">and </w:t>
      </w:r>
      <w:r w:rsidRPr="002458FE">
        <w:rPr>
          <w:rFonts w:ascii="Arial" w:hAnsi="Arial" w:cs="Arial"/>
          <w:sz w:val="22"/>
          <w:szCs w:val="22"/>
        </w:rPr>
        <w:t>students’ opinions have not been heard despite the impact on their education. The next chapter will build on the context chapter by reviewing and analysing the literature surrounding the research.</w:t>
      </w:r>
    </w:p>
    <w:p w14:paraId="685C89A8" w14:textId="77777777" w:rsidR="007B5455" w:rsidRPr="002440D8" w:rsidRDefault="007B5455" w:rsidP="007B5455">
      <w:pPr>
        <w:spacing w:line="360" w:lineRule="auto"/>
        <w:jc w:val="both"/>
        <w:rPr>
          <w:rFonts w:ascii="Arial" w:hAnsi="Arial" w:cs="Arial"/>
          <w:sz w:val="22"/>
          <w:szCs w:val="22"/>
        </w:rPr>
      </w:pPr>
    </w:p>
    <w:p w14:paraId="4119DF0D" w14:textId="77777777" w:rsidR="007B5455" w:rsidRPr="00082240" w:rsidRDefault="007B5455" w:rsidP="007B5455">
      <w:pPr>
        <w:spacing w:line="360" w:lineRule="auto"/>
        <w:jc w:val="both"/>
        <w:rPr>
          <w:rFonts w:ascii="Arial" w:hAnsi="Arial" w:cs="Arial"/>
          <w:bCs/>
          <w:sz w:val="22"/>
          <w:szCs w:val="22"/>
        </w:rPr>
      </w:pPr>
    </w:p>
    <w:p w14:paraId="188EDA94" w14:textId="77777777" w:rsidR="007B5455" w:rsidRPr="00FF2DE0" w:rsidRDefault="007B5455" w:rsidP="007B5455">
      <w:pPr>
        <w:spacing w:line="360" w:lineRule="auto"/>
        <w:contextualSpacing/>
        <w:jc w:val="both"/>
        <w:rPr>
          <w:rFonts w:ascii="Arial" w:hAnsi="Arial" w:cs="Arial"/>
          <w:sz w:val="22"/>
          <w:szCs w:val="22"/>
        </w:rPr>
      </w:pPr>
    </w:p>
    <w:p w14:paraId="3B6425F9" w14:textId="77777777" w:rsidR="007B5455" w:rsidRDefault="007B5455" w:rsidP="007B5455"/>
    <w:p w14:paraId="736F2609" w14:textId="0A132767" w:rsidR="00346DFC" w:rsidRDefault="00346DFC" w:rsidP="002440D8">
      <w:pPr>
        <w:spacing w:line="360" w:lineRule="auto"/>
        <w:jc w:val="both"/>
        <w:rPr>
          <w:rFonts w:ascii="Arial" w:hAnsi="Arial" w:cs="Arial"/>
          <w:sz w:val="22"/>
          <w:szCs w:val="22"/>
        </w:rPr>
      </w:pPr>
    </w:p>
    <w:p w14:paraId="1BDB3EE9" w14:textId="450935BA" w:rsidR="00346DFC" w:rsidRDefault="00346DFC" w:rsidP="002440D8">
      <w:pPr>
        <w:spacing w:line="360" w:lineRule="auto"/>
        <w:jc w:val="both"/>
        <w:rPr>
          <w:rFonts w:ascii="Arial" w:hAnsi="Arial" w:cs="Arial"/>
          <w:sz w:val="22"/>
          <w:szCs w:val="22"/>
        </w:rPr>
      </w:pPr>
    </w:p>
    <w:p w14:paraId="0D5F0C8C" w14:textId="77777777" w:rsidR="00346DFC" w:rsidRPr="002440D8" w:rsidRDefault="00346DFC" w:rsidP="002440D8">
      <w:pPr>
        <w:spacing w:line="360" w:lineRule="auto"/>
        <w:jc w:val="both"/>
        <w:rPr>
          <w:rFonts w:ascii="Arial" w:hAnsi="Arial" w:cs="Arial"/>
          <w:sz w:val="22"/>
          <w:szCs w:val="22"/>
        </w:rPr>
      </w:pPr>
    </w:p>
    <w:p w14:paraId="58C03E9C" w14:textId="77777777" w:rsidR="000707B8" w:rsidRPr="00082240" w:rsidRDefault="000707B8" w:rsidP="000707B8">
      <w:pPr>
        <w:spacing w:line="360" w:lineRule="auto"/>
        <w:jc w:val="both"/>
        <w:rPr>
          <w:rFonts w:ascii="Arial" w:hAnsi="Arial" w:cs="Arial"/>
          <w:bCs/>
          <w:sz w:val="22"/>
          <w:szCs w:val="22"/>
        </w:rPr>
      </w:pPr>
    </w:p>
    <w:p w14:paraId="23D65AD6" w14:textId="77777777" w:rsidR="00FF2DE0" w:rsidRPr="00FF2DE0" w:rsidRDefault="00FF2DE0" w:rsidP="00B328B4">
      <w:pPr>
        <w:spacing w:line="360" w:lineRule="auto"/>
        <w:contextualSpacing/>
        <w:jc w:val="both"/>
        <w:rPr>
          <w:rFonts w:ascii="Arial" w:hAnsi="Arial" w:cs="Arial"/>
          <w:sz w:val="22"/>
          <w:szCs w:val="22"/>
        </w:rPr>
      </w:pPr>
    </w:p>
    <w:p w14:paraId="71F69489" w14:textId="77777777" w:rsidR="00B328B4" w:rsidRPr="00082240" w:rsidRDefault="00B328B4" w:rsidP="00B328B4">
      <w:pPr>
        <w:spacing w:line="360" w:lineRule="auto"/>
        <w:contextualSpacing/>
        <w:jc w:val="both"/>
        <w:rPr>
          <w:rFonts w:ascii="Arial" w:hAnsi="Arial" w:cs="Arial"/>
          <w:sz w:val="22"/>
          <w:szCs w:val="22"/>
        </w:rPr>
      </w:pPr>
    </w:p>
    <w:p w14:paraId="407A4681" w14:textId="77777777" w:rsidR="00003471" w:rsidRPr="003F2CF1" w:rsidRDefault="00003471" w:rsidP="00003471">
      <w:pPr>
        <w:spacing w:line="360" w:lineRule="auto"/>
        <w:jc w:val="both"/>
        <w:rPr>
          <w:rFonts w:ascii="Arial" w:hAnsi="Arial" w:cs="Arial"/>
          <w:sz w:val="22"/>
          <w:szCs w:val="22"/>
        </w:rPr>
      </w:pPr>
    </w:p>
    <w:p w14:paraId="36672F19" w14:textId="77777777" w:rsidR="00003471" w:rsidRDefault="00003471" w:rsidP="00003471">
      <w:pPr>
        <w:spacing w:line="360" w:lineRule="auto"/>
        <w:contextualSpacing/>
        <w:jc w:val="both"/>
        <w:rPr>
          <w:rFonts w:ascii="Arial" w:hAnsi="Arial" w:cs="Arial"/>
          <w:sz w:val="22"/>
          <w:szCs w:val="22"/>
        </w:rPr>
      </w:pPr>
    </w:p>
    <w:p w14:paraId="449F058A" w14:textId="5D375387" w:rsidR="003F2CF1" w:rsidRDefault="003F2CF1" w:rsidP="003F2CF1">
      <w:pPr>
        <w:tabs>
          <w:tab w:val="left" w:pos="5760"/>
        </w:tabs>
        <w:jc w:val="both"/>
        <w:rPr>
          <w:rFonts w:ascii="Arial" w:hAnsi="Arial" w:cs="Arial"/>
          <w:sz w:val="22"/>
          <w:szCs w:val="22"/>
        </w:rPr>
      </w:pPr>
    </w:p>
    <w:p w14:paraId="2E8C4360" w14:textId="560191D7" w:rsidR="002440D8" w:rsidRDefault="002440D8" w:rsidP="003F2CF1">
      <w:pPr>
        <w:tabs>
          <w:tab w:val="left" w:pos="5760"/>
        </w:tabs>
        <w:jc w:val="both"/>
        <w:rPr>
          <w:rFonts w:ascii="Arial" w:hAnsi="Arial" w:cs="Arial"/>
          <w:sz w:val="22"/>
          <w:szCs w:val="22"/>
        </w:rPr>
      </w:pPr>
    </w:p>
    <w:p w14:paraId="1544C863" w14:textId="0AC84B4B" w:rsidR="002440D8" w:rsidRDefault="002440D8" w:rsidP="003F2CF1">
      <w:pPr>
        <w:tabs>
          <w:tab w:val="left" w:pos="5760"/>
        </w:tabs>
        <w:jc w:val="both"/>
        <w:rPr>
          <w:rFonts w:ascii="Arial" w:hAnsi="Arial" w:cs="Arial"/>
          <w:sz w:val="22"/>
          <w:szCs w:val="22"/>
        </w:rPr>
      </w:pPr>
    </w:p>
    <w:p w14:paraId="40FD411B" w14:textId="4EB77FE0" w:rsidR="002440D8" w:rsidRDefault="002440D8" w:rsidP="003F2CF1">
      <w:pPr>
        <w:tabs>
          <w:tab w:val="left" w:pos="5760"/>
        </w:tabs>
        <w:jc w:val="both"/>
        <w:rPr>
          <w:rFonts w:ascii="Arial" w:hAnsi="Arial" w:cs="Arial"/>
          <w:sz w:val="22"/>
          <w:szCs w:val="22"/>
        </w:rPr>
      </w:pPr>
    </w:p>
    <w:p w14:paraId="70B190C2" w14:textId="670B6141" w:rsidR="002440D8" w:rsidRDefault="002440D8" w:rsidP="003F2CF1">
      <w:pPr>
        <w:tabs>
          <w:tab w:val="left" w:pos="5760"/>
        </w:tabs>
        <w:jc w:val="both"/>
        <w:rPr>
          <w:rFonts w:ascii="Arial" w:hAnsi="Arial" w:cs="Arial"/>
          <w:sz w:val="22"/>
          <w:szCs w:val="22"/>
        </w:rPr>
      </w:pPr>
    </w:p>
    <w:p w14:paraId="3A9EE157" w14:textId="7C37A191" w:rsidR="002440D8" w:rsidRDefault="002440D8" w:rsidP="003F2CF1">
      <w:pPr>
        <w:tabs>
          <w:tab w:val="left" w:pos="5760"/>
        </w:tabs>
        <w:jc w:val="both"/>
        <w:rPr>
          <w:rFonts w:ascii="Arial" w:hAnsi="Arial" w:cs="Arial"/>
          <w:sz w:val="22"/>
          <w:szCs w:val="22"/>
        </w:rPr>
      </w:pPr>
    </w:p>
    <w:p w14:paraId="7D3E2525" w14:textId="5423E4D1" w:rsidR="002440D8" w:rsidRDefault="002440D8" w:rsidP="003F2CF1">
      <w:pPr>
        <w:tabs>
          <w:tab w:val="left" w:pos="5760"/>
        </w:tabs>
        <w:jc w:val="both"/>
        <w:rPr>
          <w:rFonts w:ascii="Arial" w:hAnsi="Arial" w:cs="Arial"/>
          <w:sz w:val="22"/>
          <w:szCs w:val="22"/>
        </w:rPr>
      </w:pPr>
    </w:p>
    <w:p w14:paraId="000E00D1" w14:textId="34421211" w:rsidR="002440D8" w:rsidRDefault="002440D8" w:rsidP="003F2CF1">
      <w:pPr>
        <w:tabs>
          <w:tab w:val="left" w:pos="5760"/>
        </w:tabs>
        <w:jc w:val="both"/>
        <w:rPr>
          <w:rFonts w:ascii="Arial" w:hAnsi="Arial" w:cs="Arial"/>
          <w:sz w:val="22"/>
          <w:szCs w:val="22"/>
        </w:rPr>
      </w:pPr>
    </w:p>
    <w:p w14:paraId="65BBDC3C" w14:textId="72FCCAE7" w:rsidR="002440D8" w:rsidRDefault="002440D8" w:rsidP="003F2CF1">
      <w:pPr>
        <w:tabs>
          <w:tab w:val="left" w:pos="5760"/>
        </w:tabs>
        <w:jc w:val="both"/>
        <w:rPr>
          <w:rFonts w:ascii="Arial" w:hAnsi="Arial" w:cs="Arial"/>
          <w:sz w:val="22"/>
          <w:szCs w:val="22"/>
        </w:rPr>
      </w:pPr>
    </w:p>
    <w:p w14:paraId="6700E957" w14:textId="29049E53" w:rsidR="002440D8" w:rsidRDefault="002440D8" w:rsidP="003F2CF1">
      <w:pPr>
        <w:tabs>
          <w:tab w:val="left" w:pos="5760"/>
        </w:tabs>
        <w:jc w:val="both"/>
        <w:rPr>
          <w:rFonts w:ascii="Arial" w:hAnsi="Arial" w:cs="Arial"/>
          <w:sz w:val="22"/>
          <w:szCs w:val="22"/>
        </w:rPr>
      </w:pPr>
    </w:p>
    <w:p w14:paraId="313AA953" w14:textId="327EA075" w:rsidR="002440D8" w:rsidRDefault="002440D8" w:rsidP="003F2CF1">
      <w:pPr>
        <w:tabs>
          <w:tab w:val="left" w:pos="5760"/>
        </w:tabs>
        <w:jc w:val="both"/>
        <w:rPr>
          <w:rFonts w:ascii="Arial" w:hAnsi="Arial" w:cs="Arial"/>
          <w:sz w:val="22"/>
          <w:szCs w:val="22"/>
        </w:rPr>
      </w:pPr>
    </w:p>
    <w:p w14:paraId="3EDE7109" w14:textId="76A33983" w:rsidR="002440D8" w:rsidRDefault="002440D8" w:rsidP="003F2CF1">
      <w:pPr>
        <w:tabs>
          <w:tab w:val="left" w:pos="5760"/>
        </w:tabs>
        <w:jc w:val="both"/>
        <w:rPr>
          <w:rFonts w:ascii="Arial" w:hAnsi="Arial" w:cs="Arial"/>
          <w:sz w:val="22"/>
          <w:szCs w:val="22"/>
        </w:rPr>
      </w:pPr>
    </w:p>
    <w:p w14:paraId="6EE24F39" w14:textId="7B0628A0" w:rsidR="002440D8" w:rsidRDefault="002440D8" w:rsidP="003F2CF1">
      <w:pPr>
        <w:tabs>
          <w:tab w:val="left" w:pos="5760"/>
        </w:tabs>
        <w:jc w:val="both"/>
        <w:rPr>
          <w:rFonts w:ascii="Arial" w:hAnsi="Arial" w:cs="Arial"/>
          <w:sz w:val="22"/>
          <w:szCs w:val="22"/>
        </w:rPr>
      </w:pPr>
    </w:p>
    <w:p w14:paraId="36518A1F" w14:textId="09EE5616" w:rsidR="002440D8" w:rsidRDefault="002440D8" w:rsidP="003F2CF1">
      <w:pPr>
        <w:tabs>
          <w:tab w:val="left" w:pos="5760"/>
        </w:tabs>
        <w:jc w:val="both"/>
        <w:rPr>
          <w:rFonts w:ascii="Arial" w:hAnsi="Arial" w:cs="Arial"/>
          <w:sz w:val="22"/>
          <w:szCs w:val="22"/>
        </w:rPr>
      </w:pPr>
    </w:p>
    <w:p w14:paraId="5655C953" w14:textId="3419665F" w:rsidR="002440D8" w:rsidRDefault="002440D8" w:rsidP="003F2CF1">
      <w:pPr>
        <w:tabs>
          <w:tab w:val="left" w:pos="5760"/>
        </w:tabs>
        <w:jc w:val="both"/>
        <w:rPr>
          <w:rFonts w:ascii="Arial" w:hAnsi="Arial" w:cs="Arial"/>
          <w:sz w:val="22"/>
          <w:szCs w:val="22"/>
        </w:rPr>
      </w:pPr>
    </w:p>
    <w:p w14:paraId="4D790F98" w14:textId="38582631" w:rsidR="002440D8" w:rsidRDefault="002440D8" w:rsidP="003F2CF1">
      <w:pPr>
        <w:tabs>
          <w:tab w:val="left" w:pos="5760"/>
        </w:tabs>
        <w:jc w:val="both"/>
        <w:rPr>
          <w:rFonts w:ascii="Arial" w:hAnsi="Arial" w:cs="Arial"/>
          <w:sz w:val="22"/>
          <w:szCs w:val="22"/>
        </w:rPr>
      </w:pPr>
    </w:p>
    <w:p w14:paraId="28BDF5D3" w14:textId="1A8C7932" w:rsidR="002440D8" w:rsidRDefault="002440D8" w:rsidP="003F2CF1">
      <w:pPr>
        <w:tabs>
          <w:tab w:val="left" w:pos="5760"/>
        </w:tabs>
        <w:jc w:val="both"/>
        <w:rPr>
          <w:rFonts w:ascii="Arial" w:hAnsi="Arial" w:cs="Arial"/>
          <w:sz w:val="22"/>
          <w:szCs w:val="22"/>
        </w:rPr>
      </w:pPr>
    </w:p>
    <w:p w14:paraId="1A1228F7" w14:textId="45BA4F3E" w:rsidR="002440D8" w:rsidRDefault="002440D8" w:rsidP="003F2CF1">
      <w:pPr>
        <w:tabs>
          <w:tab w:val="left" w:pos="5760"/>
        </w:tabs>
        <w:jc w:val="both"/>
        <w:rPr>
          <w:rFonts w:ascii="Arial" w:hAnsi="Arial" w:cs="Arial"/>
          <w:sz w:val="22"/>
          <w:szCs w:val="22"/>
        </w:rPr>
      </w:pPr>
    </w:p>
    <w:p w14:paraId="177ECA41" w14:textId="7621D316" w:rsidR="002440D8" w:rsidRDefault="002440D8" w:rsidP="003F2CF1">
      <w:pPr>
        <w:tabs>
          <w:tab w:val="left" w:pos="5760"/>
        </w:tabs>
        <w:jc w:val="both"/>
        <w:rPr>
          <w:rFonts w:ascii="Arial" w:hAnsi="Arial" w:cs="Arial"/>
          <w:sz w:val="22"/>
          <w:szCs w:val="22"/>
        </w:rPr>
      </w:pPr>
    </w:p>
    <w:p w14:paraId="0AABEB08" w14:textId="00644516" w:rsidR="002440D8" w:rsidRDefault="002440D8" w:rsidP="003F2CF1">
      <w:pPr>
        <w:tabs>
          <w:tab w:val="left" w:pos="5760"/>
        </w:tabs>
        <w:jc w:val="both"/>
        <w:rPr>
          <w:rFonts w:ascii="Arial" w:hAnsi="Arial" w:cs="Arial"/>
          <w:sz w:val="22"/>
          <w:szCs w:val="22"/>
        </w:rPr>
      </w:pPr>
    </w:p>
    <w:p w14:paraId="21BB12CB" w14:textId="20CCB943" w:rsidR="002440D8" w:rsidRDefault="002440D8" w:rsidP="003F2CF1">
      <w:pPr>
        <w:tabs>
          <w:tab w:val="left" w:pos="5760"/>
        </w:tabs>
        <w:jc w:val="both"/>
        <w:rPr>
          <w:rFonts w:ascii="Arial" w:hAnsi="Arial" w:cs="Arial"/>
          <w:sz w:val="22"/>
          <w:szCs w:val="22"/>
        </w:rPr>
      </w:pPr>
    </w:p>
    <w:p w14:paraId="68EBF416" w14:textId="233F67B3" w:rsidR="002440D8" w:rsidRDefault="002440D8" w:rsidP="003F2CF1">
      <w:pPr>
        <w:tabs>
          <w:tab w:val="left" w:pos="5760"/>
        </w:tabs>
        <w:jc w:val="both"/>
        <w:rPr>
          <w:rFonts w:ascii="Arial" w:hAnsi="Arial" w:cs="Arial"/>
          <w:sz w:val="22"/>
          <w:szCs w:val="22"/>
        </w:rPr>
      </w:pPr>
    </w:p>
    <w:p w14:paraId="5279FCAB" w14:textId="2CDF0044" w:rsidR="00B86644" w:rsidRDefault="00B86644" w:rsidP="003F2CF1">
      <w:pPr>
        <w:tabs>
          <w:tab w:val="left" w:pos="5760"/>
        </w:tabs>
        <w:jc w:val="both"/>
        <w:rPr>
          <w:rFonts w:ascii="Arial" w:hAnsi="Arial" w:cs="Arial"/>
          <w:sz w:val="22"/>
          <w:szCs w:val="22"/>
        </w:rPr>
      </w:pPr>
    </w:p>
    <w:p w14:paraId="021A09DF" w14:textId="3BF96955" w:rsidR="00B86644" w:rsidRDefault="00B86644" w:rsidP="003F2CF1">
      <w:pPr>
        <w:tabs>
          <w:tab w:val="left" w:pos="5760"/>
        </w:tabs>
        <w:jc w:val="both"/>
        <w:rPr>
          <w:rFonts w:ascii="Arial" w:hAnsi="Arial" w:cs="Arial"/>
          <w:sz w:val="22"/>
          <w:szCs w:val="22"/>
        </w:rPr>
      </w:pPr>
    </w:p>
    <w:p w14:paraId="6A4AB9FF" w14:textId="4FCE4D7E" w:rsidR="00B86644" w:rsidRDefault="00B86644" w:rsidP="003F2CF1">
      <w:pPr>
        <w:tabs>
          <w:tab w:val="left" w:pos="5760"/>
        </w:tabs>
        <w:jc w:val="both"/>
        <w:rPr>
          <w:rFonts w:ascii="Arial" w:hAnsi="Arial" w:cs="Arial"/>
          <w:sz w:val="22"/>
          <w:szCs w:val="22"/>
        </w:rPr>
      </w:pPr>
    </w:p>
    <w:p w14:paraId="387FBD28" w14:textId="17886DF7" w:rsidR="00B86644" w:rsidRDefault="00B86644" w:rsidP="003F2CF1">
      <w:pPr>
        <w:tabs>
          <w:tab w:val="left" w:pos="5760"/>
        </w:tabs>
        <w:jc w:val="both"/>
        <w:rPr>
          <w:rFonts w:ascii="Arial" w:hAnsi="Arial" w:cs="Arial"/>
          <w:sz w:val="22"/>
          <w:szCs w:val="22"/>
        </w:rPr>
      </w:pPr>
    </w:p>
    <w:p w14:paraId="67EF6CAD" w14:textId="3B02FCE1" w:rsidR="00B86644" w:rsidRDefault="00B86644" w:rsidP="003F2CF1">
      <w:pPr>
        <w:tabs>
          <w:tab w:val="left" w:pos="5760"/>
        </w:tabs>
        <w:jc w:val="both"/>
        <w:rPr>
          <w:rFonts w:ascii="Arial" w:hAnsi="Arial" w:cs="Arial"/>
          <w:sz w:val="22"/>
          <w:szCs w:val="22"/>
        </w:rPr>
      </w:pPr>
    </w:p>
    <w:p w14:paraId="3001D5F1" w14:textId="77777777" w:rsidR="00B86644" w:rsidRDefault="00B86644" w:rsidP="003F2CF1">
      <w:pPr>
        <w:tabs>
          <w:tab w:val="left" w:pos="5760"/>
        </w:tabs>
        <w:jc w:val="both"/>
        <w:rPr>
          <w:rFonts w:ascii="Arial" w:hAnsi="Arial" w:cs="Arial"/>
          <w:sz w:val="22"/>
          <w:szCs w:val="22"/>
        </w:rPr>
      </w:pPr>
    </w:p>
    <w:p w14:paraId="7AF6881C" w14:textId="5ED09521" w:rsidR="002440D8" w:rsidRDefault="002440D8" w:rsidP="003F2CF1">
      <w:pPr>
        <w:tabs>
          <w:tab w:val="left" w:pos="5760"/>
        </w:tabs>
        <w:jc w:val="both"/>
        <w:rPr>
          <w:rFonts w:ascii="Arial" w:hAnsi="Arial" w:cs="Arial"/>
          <w:sz w:val="22"/>
          <w:szCs w:val="22"/>
        </w:rPr>
      </w:pPr>
    </w:p>
    <w:p w14:paraId="02F5EFAE" w14:textId="2FF88DC6" w:rsidR="002440D8" w:rsidRDefault="002440D8" w:rsidP="003F2CF1">
      <w:pPr>
        <w:tabs>
          <w:tab w:val="left" w:pos="5760"/>
        </w:tabs>
        <w:jc w:val="both"/>
        <w:rPr>
          <w:rFonts w:ascii="Arial" w:hAnsi="Arial" w:cs="Arial"/>
          <w:sz w:val="22"/>
          <w:szCs w:val="22"/>
        </w:rPr>
      </w:pPr>
    </w:p>
    <w:p w14:paraId="6D63BB2C" w14:textId="26107A73" w:rsidR="002440D8" w:rsidRDefault="002440D8" w:rsidP="003F2CF1">
      <w:pPr>
        <w:tabs>
          <w:tab w:val="left" w:pos="5760"/>
        </w:tabs>
        <w:jc w:val="both"/>
        <w:rPr>
          <w:rFonts w:ascii="Arial" w:hAnsi="Arial" w:cs="Arial"/>
          <w:sz w:val="22"/>
          <w:szCs w:val="22"/>
        </w:rPr>
      </w:pPr>
    </w:p>
    <w:p w14:paraId="6136642B" w14:textId="7EADB004" w:rsidR="002440D8" w:rsidRDefault="002440D8" w:rsidP="003F2CF1">
      <w:pPr>
        <w:tabs>
          <w:tab w:val="left" w:pos="5760"/>
        </w:tabs>
        <w:jc w:val="both"/>
        <w:rPr>
          <w:rFonts w:ascii="Arial" w:hAnsi="Arial" w:cs="Arial"/>
          <w:sz w:val="22"/>
          <w:szCs w:val="22"/>
        </w:rPr>
      </w:pPr>
    </w:p>
    <w:p w14:paraId="684686F5" w14:textId="74B4486E" w:rsidR="002440D8" w:rsidRDefault="002440D8" w:rsidP="003F2CF1">
      <w:pPr>
        <w:tabs>
          <w:tab w:val="left" w:pos="5760"/>
        </w:tabs>
        <w:jc w:val="both"/>
        <w:rPr>
          <w:rFonts w:ascii="Arial" w:hAnsi="Arial" w:cs="Arial"/>
          <w:sz w:val="22"/>
          <w:szCs w:val="22"/>
        </w:rPr>
      </w:pPr>
    </w:p>
    <w:p w14:paraId="434BA596" w14:textId="481C4E9F" w:rsidR="002440D8" w:rsidRDefault="002440D8" w:rsidP="003F2CF1">
      <w:pPr>
        <w:tabs>
          <w:tab w:val="left" w:pos="5760"/>
        </w:tabs>
        <w:jc w:val="both"/>
        <w:rPr>
          <w:rFonts w:ascii="Arial" w:hAnsi="Arial" w:cs="Arial"/>
          <w:sz w:val="22"/>
          <w:szCs w:val="22"/>
        </w:rPr>
      </w:pPr>
    </w:p>
    <w:p w14:paraId="01010F85" w14:textId="20BD080E" w:rsidR="002440D8" w:rsidRDefault="002440D8" w:rsidP="003F2CF1">
      <w:pPr>
        <w:tabs>
          <w:tab w:val="left" w:pos="5760"/>
        </w:tabs>
        <w:jc w:val="both"/>
        <w:rPr>
          <w:rFonts w:ascii="Arial" w:hAnsi="Arial" w:cs="Arial"/>
          <w:sz w:val="22"/>
          <w:szCs w:val="22"/>
        </w:rPr>
      </w:pPr>
    </w:p>
    <w:p w14:paraId="0EEAD768" w14:textId="62567959" w:rsidR="002440D8" w:rsidRDefault="002440D8" w:rsidP="003F2CF1">
      <w:pPr>
        <w:tabs>
          <w:tab w:val="left" w:pos="5760"/>
        </w:tabs>
        <w:jc w:val="both"/>
        <w:rPr>
          <w:rFonts w:ascii="Arial" w:hAnsi="Arial" w:cs="Arial"/>
          <w:sz w:val="22"/>
          <w:szCs w:val="22"/>
        </w:rPr>
      </w:pPr>
    </w:p>
    <w:p w14:paraId="2A7A353F" w14:textId="2D596EE1" w:rsidR="002440D8" w:rsidRDefault="002440D8" w:rsidP="003F2CF1">
      <w:pPr>
        <w:tabs>
          <w:tab w:val="left" w:pos="5760"/>
        </w:tabs>
        <w:jc w:val="both"/>
        <w:rPr>
          <w:rFonts w:ascii="Arial" w:hAnsi="Arial" w:cs="Arial"/>
          <w:sz w:val="22"/>
          <w:szCs w:val="22"/>
        </w:rPr>
      </w:pPr>
    </w:p>
    <w:p w14:paraId="5AFF8208" w14:textId="75D3659A" w:rsidR="002440D8" w:rsidRDefault="00514D38" w:rsidP="003F2CF1">
      <w:pPr>
        <w:tabs>
          <w:tab w:val="left" w:pos="5760"/>
        </w:tabs>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7456" behindDoc="0" locked="0" layoutInCell="1" allowOverlap="1" wp14:anchorId="7BD4E31E" wp14:editId="49EDB783">
                <wp:simplePos x="0" y="0"/>
                <wp:positionH relativeFrom="margin">
                  <wp:align>center</wp:align>
                </wp:positionH>
                <wp:positionV relativeFrom="margin">
                  <wp:align>center</wp:align>
                </wp:positionV>
                <wp:extent cx="3942413" cy="2166079"/>
                <wp:effectExtent l="0" t="0" r="0" b="5715"/>
                <wp:wrapSquare wrapText="bothSides"/>
                <wp:docPr id="6" name="Text Box 6"/>
                <wp:cNvGraphicFramePr/>
                <a:graphic xmlns:a="http://schemas.openxmlformats.org/drawingml/2006/main">
                  <a:graphicData uri="http://schemas.microsoft.com/office/word/2010/wordprocessingShape">
                    <wps:wsp>
                      <wps:cNvSpPr txBox="1"/>
                      <wps:spPr>
                        <a:xfrm>
                          <a:off x="0" y="0"/>
                          <a:ext cx="3942413" cy="2166079"/>
                        </a:xfrm>
                        <a:prstGeom prst="rect">
                          <a:avLst/>
                        </a:prstGeom>
                        <a:solidFill>
                          <a:schemeClr val="lt1"/>
                        </a:solidFill>
                        <a:ln w="6350">
                          <a:noFill/>
                        </a:ln>
                      </wps:spPr>
                      <wps:txbx>
                        <w:txbxContent>
                          <w:p w14:paraId="6400A6B4" w14:textId="0C4834D9" w:rsidR="00C944D0" w:rsidRPr="003A4C14" w:rsidRDefault="00C944D0" w:rsidP="002440D8">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Three</w:t>
                            </w:r>
                          </w:p>
                          <w:p w14:paraId="08083743" w14:textId="77777777" w:rsidR="00C944D0" w:rsidRPr="003A4C14" w:rsidRDefault="00C944D0" w:rsidP="002440D8">
                            <w:pPr>
                              <w:pBdr>
                                <w:bottom w:val="single" w:sz="12" w:space="1" w:color="auto"/>
                              </w:pBdr>
                              <w:jc w:val="center"/>
                              <w:rPr>
                                <w:rFonts w:ascii="Arial" w:hAnsi="Arial" w:cs="Arial"/>
                                <w:b/>
                              </w:rPr>
                            </w:pPr>
                          </w:p>
                          <w:p w14:paraId="3E3CC016" w14:textId="77777777" w:rsidR="00C944D0" w:rsidRPr="003A4C14" w:rsidRDefault="00C944D0" w:rsidP="002440D8">
                            <w:pPr>
                              <w:jc w:val="center"/>
                              <w:rPr>
                                <w:rFonts w:ascii="Arial" w:hAnsi="Arial" w:cs="Arial"/>
                                <w:sz w:val="28"/>
                                <w:szCs w:val="28"/>
                              </w:rPr>
                            </w:pPr>
                          </w:p>
                          <w:p w14:paraId="3BA1CF0E" w14:textId="4D188E05" w:rsidR="00C944D0" w:rsidRPr="00A85A92" w:rsidRDefault="00C944D0" w:rsidP="002440D8">
                            <w:pPr>
                              <w:jc w:val="center"/>
                              <w:rPr>
                                <w:rFonts w:ascii="Arial" w:hAnsi="Arial" w:cs="Arial"/>
                                <w:b/>
                                <w:sz w:val="28"/>
                                <w:szCs w:val="28"/>
                              </w:rPr>
                            </w:pPr>
                            <w:r>
                              <w:rPr>
                                <w:rFonts w:ascii="Arial" w:hAnsi="Arial" w:cs="Arial"/>
                                <w:b/>
                                <w:sz w:val="28"/>
                                <w:szCs w:val="28"/>
                              </w:rPr>
                              <w:t>Literature review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D4E31E" id="Text Box 6" o:spid="_x0000_s1028" type="#_x0000_t202" style="position:absolute;left:0;text-align:left;margin-left:0;margin-top:0;width:310.45pt;height:170.55pt;z-index:251667456;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" fillcolor="white [3201]" stroked="f" strokeweight=".5pt">
                <v:textbox>
                  <w:txbxContent>
                    <w:p w14:paraId="6400A6B4" w14:textId="0C4834D9" w:rsidR="00C944D0" w:rsidRPr="003A4C14" w:rsidRDefault="00C944D0" w:rsidP="002440D8">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Three</w:t>
                      </w:r>
                    </w:p>
                    <w:p w14:paraId="08083743" w14:textId="77777777" w:rsidR="00C944D0" w:rsidRPr="003A4C14" w:rsidRDefault="00C944D0" w:rsidP="002440D8">
                      <w:pPr>
                        <w:pBdr>
                          <w:bottom w:val="single" w:sz="12" w:space="1" w:color="auto"/>
                        </w:pBdr>
                        <w:jc w:val="center"/>
                        <w:rPr>
                          <w:rFonts w:ascii="Arial" w:hAnsi="Arial" w:cs="Arial"/>
                          <w:b/>
                        </w:rPr>
                      </w:pPr>
                    </w:p>
                    <w:p w14:paraId="3E3CC016" w14:textId="77777777" w:rsidR="00C944D0" w:rsidRPr="003A4C14" w:rsidRDefault="00C944D0" w:rsidP="002440D8">
                      <w:pPr>
                        <w:jc w:val="center"/>
                        <w:rPr>
                          <w:rFonts w:ascii="Arial" w:hAnsi="Arial" w:cs="Arial"/>
                          <w:sz w:val="28"/>
                          <w:szCs w:val="28"/>
                        </w:rPr>
                      </w:pPr>
                    </w:p>
                    <w:p w14:paraId="3BA1CF0E" w14:textId="4D188E05" w:rsidR="00C944D0" w:rsidRPr="00A85A92" w:rsidRDefault="00C944D0" w:rsidP="002440D8">
                      <w:pPr>
                        <w:jc w:val="center"/>
                        <w:rPr>
                          <w:rFonts w:ascii="Arial" w:hAnsi="Arial" w:cs="Arial"/>
                          <w:b/>
                          <w:sz w:val="28"/>
                          <w:szCs w:val="28"/>
                        </w:rPr>
                      </w:pPr>
                      <w:r>
                        <w:rPr>
                          <w:rFonts w:ascii="Arial" w:hAnsi="Arial" w:cs="Arial"/>
                          <w:b/>
                          <w:sz w:val="28"/>
                          <w:szCs w:val="28"/>
                        </w:rPr>
                        <w:t>Literature review</w:t>
                      </w:r>
                    </w:p>
                  </w:txbxContent>
                </v:textbox>
                <w10:wrap type="square" anchorx="margin" anchory="margin"/>
              </v:shape>
            </w:pict>
          </mc:Fallback>
        </mc:AlternateContent>
      </w:r>
    </w:p>
    <w:p w14:paraId="1A9FA82C" w14:textId="7A03527C" w:rsidR="002440D8" w:rsidRDefault="002440D8" w:rsidP="003F2CF1">
      <w:pPr>
        <w:tabs>
          <w:tab w:val="left" w:pos="5760"/>
        </w:tabs>
        <w:jc w:val="both"/>
        <w:rPr>
          <w:rFonts w:ascii="Arial" w:hAnsi="Arial" w:cs="Arial"/>
          <w:sz w:val="22"/>
          <w:szCs w:val="22"/>
        </w:rPr>
      </w:pPr>
    </w:p>
    <w:p w14:paraId="6C804938" w14:textId="1085D206" w:rsidR="002440D8" w:rsidRDefault="002440D8" w:rsidP="003F2CF1">
      <w:pPr>
        <w:tabs>
          <w:tab w:val="left" w:pos="5760"/>
        </w:tabs>
        <w:jc w:val="both"/>
        <w:rPr>
          <w:rFonts w:ascii="Arial" w:hAnsi="Arial" w:cs="Arial"/>
          <w:sz w:val="22"/>
          <w:szCs w:val="22"/>
        </w:rPr>
      </w:pPr>
    </w:p>
    <w:p w14:paraId="78D6DA36" w14:textId="657E45FF" w:rsidR="002440D8" w:rsidRDefault="002440D8" w:rsidP="003F2CF1">
      <w:pPr>
        <w:tabs>
          <w:tab w:val="left" w:pos="5760"/>
        </w:tabs>
        <w:jc w:val="both"/>
        <w:rPr>
          <w:rFonts w:ascii="Arial" w:hAnsi="Arial" w:cs="Arial"/>
          <w:sz w:val="22"/>
          <w:szCs w:val="22"/>
        </w:rPr>
      </w:pPr>
    </w:p>
    <w:p w14:paraId="3850358F" w14:textId="78237454" w:rsidR="002440D8" w:rsidRDefault="002440D8" w:rsidP="003F2CF1">
      <w:pPr>
        <w:tabs>
          <w:tab w:val="left" w:pos="5760"/>
        </w:tabs>
        <w:jc w:val="both"/>
        <w:rPr>
          <w:rFonts w:ascii="Arial" w:hAnsi="Arial" w:cs="Arial"/>
          <w:sz w:val="22"/>
          <w:szCs w:val="22"/>
        </w:rPr>
      </w:pPr>
    </w:p>
    <w:p w14:paraId="0332C25D" w14:textId="4D572966" w:rsidR="002440D8" w:rsidRDefault="002440D8" w:rsidP="003F2CF1">
      <w:pPr>
        <w:tabs>
          <w:tab w:val="left" w:pos="5760"/>
        </w:tabs>
        <w:jc w:val="both"/>
        <w:rPr>
          <w:rFonts w:ascii="Arial" w:hAnsi="Arial" w:cs="Arial"/>
          <w:sz w:val="22"/>
          <w:szCs w:val="22"/>
        </w:rPr>
      </w:pPr>
    </w:p>
    <w:p w14:paraId="23DC1011" w14:textId="4C6116C5" w:rsidR="002440D8" w:rsidRDefault="002440D8" w:rsidP="003F2CF1">
      <w:pPr>
        <w:tabs>
          <w:tab w:val="left" w:pos="5760"/>
        </w:tabs>
        <w:jc w:val="both"/>
        <w:rPr>
          <w:rFonts w:ascii="Arial" w:hAnsi="Arial" w:cs="Arial"/>
          <w:sz w:val="22"/>
          <w:szCs w:val="22"/>
        </w:rPr>
      </w:pPr>
    </w:p>
    <w:p w14:paraId="43B35F0E" w14:textId="53526D9B" w:rsidR="002440D8" w:rsidRDefault="002440D8" w:rsidP="003F2CF1">
      <w:pPr>
        <w:tabs>
          <w:tab w:val="left" w:pos="5760"/>
        </w:tabs>
        <w:jc w:val="both"/>
        <w:rPr>
          <w:rFonts w:ascii="Arial" w:hAnsi="Arial" w:cs="Arial"/>
          <w:sz w:val="22"/>
          <w:szCs w:val="22"/>
        </w:rPr>
      </w:pPr>
    </w:p>
    <w:p w14:paraId="1C43C521" w14:textId="46BED76C" w:rsidR="002440D8" w:rsidRDefault="002440D8" w:rsidP="003F2CF1">
      <w:pPr>
        <w:tabs>
          <w:tab w:val="left" w:pos="5760"/>
        </w:tabs>
        <w:jc w:val="both"/>
        <w:rPr>
          <w:rFonts w:ascii="Arial" w:hAnsi="Arial" w:cs="Arial"/>
          <w:sz w:val="22"/>
          <w:szCs w:val="22"/>
        </w:rPr>
      </w:pPr>
    </w:p>
    <w:p w14:paraId="432AEAB9" w14:textId="607B8E4D" w:rsidR="002440D8" w:rsidRDefault="002440D8" w:rsidP="003F2CF1">
      <w:pPr>
        <w:tabs>
          <w:tab w:val="left" w:pos="5760"/>
        </w:tabs>
        <w:jc w:val="both"/>
        <w:rPr>
          <w:rFonts w:ascii="Arial" w:hAnsi="Arial" w:cs="Arial"/>
          <w:sz w:val="22"/>
          <w:szCs w:val="22"/>
        </w:rPr>
      </w:pPr>
    </w:p>
    <w:p w14:paraId="7F0F0AAB" w14:textId="7F193522" w:rsidR="002440D8" w:rsidRDefault="002440D8" w:rsidP="003F2CF1">
      <w:pPr>
        <w:tabs>
          <w:tab w:val="left" w:pos="5760"/>
        </w:tabs>
        <w:jc w:val="both"/>
        <w:rPr>
          <w:rFonts w:ascii="Arial" w:hAnsi="Arial" w:cs="Arial"/>
          <w:sz w:val="22"/>
          <w:szCs w:val="22"/>
        </w:rPr>
      </w:pPr>
    </w:p>
    <w:p w14:paraId="051852AA" w14:textId="1127FA3C" w:rsidR="002440D8" w:rsidRDefault="002440D8" w:rsidP="003F2CF1">
      <w:pPr>
        <w:tabs>
          <w:tab w:val="left" w:pos="5760"/>
        </w:tabs>
        <w:jc w:val="both"/>
        <w:rPr>
          <w:rFonts w:ascii="Arial" w:hAnsi="Arial" w:cs="Arial"/>
          <w:sz w:val="22"/>
          <w:szCs w:val="22"/>
        </w:rPr>
      </w:pPr>
    </w:p>
    <w:p w14:paraId="45B7854C" w14:textId="2C81829C" w:rsidR="002440D8" w:rsidRDefault="002440D8" w:rsidP="003F2CF1">
      <w:pPr>
        <w:tabs>
          <w:tab w:val="left" w:pos="5760"/>
        </w:tabs>
        <w:jc w:val="both"/>
        <w:rPr>
          <w:rFonts w:ascii="Arial" w:hAnsi="Arial" w:cs="Arial"/>
          <w:sz w:val="22"/>
          <w:szCs w:val="22"/>
        </w:rPr>
      </w:pPr>
    </w:p>
    <w:p w14:paraId="7F7C77E1" w14:textId="650FF171" w:rsidR="002440D8" w:rsidRDefault="002440D8" w:rsidP="003F2CF1">
      <w:pPr>
        <w:tabs>
          <w:tab w:val="left" w:pos="5760"/>
        </w:tabs>
        <w:jc w:val="both"/>
        <w:rPr>
          <w:rFonts w:ascii="Arial" w:hAnsi="Arial" w:cs="Arial"/>
          <w:sz w:val="22"/>
          <w:szCs w:val="22"/>
        </w:rPr>
      </w:pPr>
    </w:p>
    <w:p w14:paraId="2FAE5BE3" w14:textId="4F07D327" w:rsidR="002440D8" w:rsidRDefault="002440D8" w:rsidP="003F2CF1">
      <w:pPr>
        <w:tabs>
          <w:tab w:val="left" w:pos="5760"/>
        </w:tabs>
        <w:jc w:val="both"/>
        <w:rPr>
          <w:rFonts w:ascii="Arial" w:hAnsi="Arial" w:cs="Arial"/>
          <w:sz w:val="22"/>
          <w:szCs w:val="22"/>
        </w:rPr>
      </w:pPr>
    </w:p>
    <w:p w14:paraId="7A3C6824" w14:textId="7A741945" w:rsidR="002440D8" w:rsidRDefault="002440D8" w:rsidP="003F2CF1">
      <w:pPr>
        <w:tabs>
          <w:tab w:val="left" w:pos="5760"/>
        </w:tabs>
        <w:jc w:val="both"/>
        <w:rPr>
          <w:rFonts w:ascii="Arial" w:hAnsi="Arial" w:cs="Arial"/>
          <w:sz w:val="22"/>
          <w:szCs w:val="22"/>
        </w:rPr>
      </w:pPr>
    </w:p>
    <w:p w14:paraId="52FA775B" w14:textId="6DC1D1AC" w:rsidR="002440D8" w:rsidRDefault="002440D8" w:rsidP="003F2CF1">
      <w:pPr>
        <w:tabs>
          <w:tab w:val="left" w:pos="5760"/>
        </w:tabs>
        <w:jc w:val="both"/>
        <w:rPr>
          <w:rFonts w:ascii="Arial" w:hAnsi="Arial" w:cs="Arial"/>
          <w:sz w:val="22"/>
          <w:szCs w:val="22"/>
        </w:rPr>
      </w:pPr>
    </w:p>
    <w:p w14:paraId="3F9597BD" w14:textId="4437063A" w:rsidR="002440D8" w:rsidRDefault="002440D8" w:rsidP="003F2CF1">
      <w:pPr>
        <w:tabs>
          <w:tab w:val="left" w:pos="5760"/>
        </w:tabs>
        <w:jc w:val="both"/>
        <w:rPr>
          <w:rFonts w:ascii="Arial" w:hAnsi="Arial" w:cs="Arial"/>
          <w:sz w:val="22"/>
          <w:szCs w:val="22"/>
        </w:rPr>
      </w:pPr>
    </w:p>
    <w:p w14:paraId="1BC50896" w14:textId="70E7362F" w:rsidR="002440D8" w:rsidRDefault="002440D8" w:rsidP="003F2CF1">
      <w:pPr>
        <w:tabs>
          <w:tab w:val="left" w:pos="5760"/>
        </w:tabs>
        <w:jc w:val="both"/>
        <w:rPr>
          <w:rFonts w:ascii="Arial" w:hAnsi="Arial" w:cs="Arial"/>
          <w:sz w:val="22"/>
          <w:szCs w:val="22"/>
        </w:rPr>
      </w:pPr>
    </w:p>
    <w:p w14:paraId="7116A527" w14:textId="459111CC" w:rsidR="002440D8" w:rsidRDefault="002440D8" w:rsidP="003F2CF1">
      <w:pPr>
        <w:tabs>
          <w:tab w:val="left" w:pos="5760"/>
        </w:tabs>
        <w:jc w:val="both"/>
        <w:rPr>
          <w:rFonts w:ascii="Arial" w:hAnsi="Arial" w:cs="Arial"/>
          <w:sz w:val="22"/>
          <w:szCs w:val="22"/>
        </w:rPr>
      </w:pPr>
    </w:p>
    <w:p w14:paraId="597120B5" w14:textId="660F3CC8" w:rsidR="002440D8" w:rsidRDefault="002440D8" w:rsidP="003F2CF1">
      <w:pPr>
        <w:tabs>
          <w:tab w:val="left" w:pos="5760"/>
        </w:tabs>
        <w:jc w:val="both"/>
        <w:rPr>
          <w:rFonts w:ascii="Arial" w:hAnsi="Arial" w:cs="Arial"/>
          <w:sz w:val="22"/>
          <w:szCs w:val="22"/>
        </w:rPr>
      </w:pPr>
    </w:p>
    <w:p w14:paraId="719BABE8" w14:textId="5A1D5CD3" w:rsidR="005800B2" w:rsidRDefault="005800B2" w:rsidP="003F2CF1">
      <w:pPr>
        <w:tabs>
          <w:tab w:val="left" w:pos="5760"/>
        </w:tabs>
        <w:jc w:val="both"/>
        <w:rPr>
          <w:rFonts w:ascii="Arial" w:hAnsi="Arial" w:cs="Arial"/>
          <w:sz w:val="22"/>
          <w:szCs w:val="22"/>
        </w:rPr>
      </w:pPr>
    </w:p>
    <w:p w14:paraId="45BC9861" w14:textId="6F2EA976" w:rsidR="005800B2" w:rsidRDefault="005800B2" w:rsidP="003F2CF1">
      <w:pPr>
        <w:tabs>
          <w:tab w:val="left" w:pos="5760"/>
        </w:tabs>
        <w:jc w:val="both"/>
        <w:rPr>
          <w:rFonts w:ascii="Arial" w:hAnsi="Arial" w:cs="Arial"/>
          <w:sz w:val="22"/>
          <w:szCs w:val="22"/>
        </w:rPr>
      </w:pPr>
    </w:p>
    <w:p w14:paraId="6C28071B" w14:textId="56A57EBC" w:rsidR="005800B2" w:rsidRDefault="005800B2" w:rsidP="003F2CF1">
      <w:pPr>
        <w:tabs>
          <w:tab w:val="left" w:pos="5760"/>
        </w:tabs>
        <w:jc w:val="both"/>
        <w:rPr>
          <w:rFonts w:ascii="Arial" w:hAnsi="Arial" w:cs="Arial"/>
          <w:sz w:val="22"/>
          <w:szCs w:val="22"/>
        </w:rPr>
      </w:pPr>
    </w:p>
    <w:p w14:paraId="25FBC9BD" w14:textId="47773086" w:rsidR="005800B2" w:rsidRDefault="005800B2" w:rsidP="003F2CF1">
      <w:pPr>
        <w:tabs>
          <w:tab w:val="left" w:pos="5760"/>
        </w:tabs>
        <w:jc w:val="both"/>
        <w:rPr>
          <w:rFonts w:ascii="Arial" w:hAnsi="Arial" w:cs="Arial"/>
          <w:sz w:val="22"/>
          <w:szCs w:val="22"/>
        </w:rPr>
      </w:pPr>
    </w:p>
    <w:p w14:paraId="428D6EDA" w14:textId="1314E771" w:rsidR="005800B2" w:rsidRDefault="005800B2" w:rsidP="003F2CF1">
      <w:pPr>
        <w:tabs>
          <w:tab w:val="left" w:pos="5760"/>
        </w:tabs>
        <w:jc w:val="both"/>
        <w:rPr>
          <w:rFonts w:ascii="Arial" w:hAnsi="Arial" w:cs="Arial"/>
          <w:sz w:val="22"/>
          <w:szCs w:val="22"/>
        </w:rPr>
      </w:pPr>
    </w:p>
    <w:p w14:paraId="7BCD2076" w14:textId="07634868" w:rsidR="005800B2" w:rsidRDefault="005800B2" w:rsidP="003F2CF1">
      <w:pPr>
        <w:tabs>
          <w:tab w:val="left" w:pos="5760"/>
        </w:tabs>
        <w:jc w:val="both"/>
        <w:rPr>
          <w:rFonts w:ascii="Arial" w:hAnsi="Arial" w:cs="Arial"/>
          <w:sz w:val="22"/>
          <w:szCs w:val="22"/>
        </w:rPr>
      </w:pPr>
    </w:p>
    <w:p w14:paraId="06DD62E0" w14:textId="7626DB7A" w:rsidR="005800B2" w:rsidRDefault="005800B2" w:rsidP="003F2CF1">
      <w:pPr>
        <w:tabs>
          <w:tab w:val="left" w:pos="5760"/>
        </w:tabs>
        <w:jc w:val="both"/>
        <w:rPr>
          <w:rFonts w:ascii="Arial" w:hAnsi="Arial" w:cs="Arial"/>
          <w:sz w:val="22"/>
          <w:szCs w:val="22"/>
        </w:rPr>
      </w:pPr>
    </w:p>
    <w:p w14:paraId="4BBEC8B0" w14:textId="7125DB08" w:rsidR="005800B2" w:rsidRDefault="005800B2" w:rsidP="003F2CF1">
      <w:pPr>
        <w:tabs>
          <w:tab w:val="left" w:pos="5760"/>
        </w:tabs>
        <w:jc w:val="both"/>
        <w:rPr>
          <w:rFonts w:ascii="Arial" w:hAnsi="Arial" w:cs="Arial"/>
          <w:sz w:val="22"/>
          <w:szCs w:val="22"/>
        </w:rPr>
      </w:pPr>
    </w:p>
    <w:p w14:paraId="5450AC9A" w14:textId="35FA82F6" w:rsidR="005800B2" w:rsidRDefault="005800B2" w:rsidP="003F2CF1">
      <w:pPr>
        <w:tabs>
          <w:tab w:val="left" w:pos="5760"/>
        </w:tabs>
        <w:jc w:val="both"/>
        <w:rPr>
          <w:rFonts w:ascii="Arial" w:hAnsi="Arial" w:cs="Arial"/>
          <w:sz w:val="22"/>
          <w:szCs w:val="22"/>
        </w:rPr>
      </w:pPr>
    </w:p>
    <w:p w14:paraId="667EEA3C" w14:textId="2DECFBF4" w:rsidR="005800B2" w:rsidRDefault="005800B2" w:rsidP="003F2CF1">
      <w:pPr>
        <w:tabs>
          <w:tab w:val="left" w:pos="5760"/>
        </w:tabs>
        <w:jc w:val="both"/>
        <w:rPr>
          <w:rFonts w:ascii="Arial" w:hAnsi="Arial" w:cs="Arial"/>
          <w:sz w:val="22"/>
          <w:szCs w:val="22"/>
        </w:rPr>
      </w:pPr>
    </w:p>
    <w:p w14:paraId="778A98A7" w14:textId="1B0F36C8" w:rsidR="005800B2" w:rsidRDefault="005800B2" w:rsidP="003F2CF1">
      <w:pPr>
        <w:tabs>
          <w:tab w:val="left" w:pos="5760"/>
        </w:tabs>
        <w:jc w:val="both"/>
        <w:rPr>
          <w:rFonts w:ascii="Arial" w:hAnsi="Arial" w:cs="Arial"/>
          <w:sz w:val="22"/>
          <w:szCs w:val="22"/>
        </w:rPr>
      </w:pPr>
    </w:p>
    <w:p w14:paraId="31B550BA" w14:textId="13E6C0A5" w:rsidR="005800B2" w:rsidRDefault="005800B2" w:rsidP="003F2CF1">
      <w:pPr>
        <w:tabs>
          <w:tab w:val="left" w:pos="5760"/>
        </w:tabs>
        <w:jc w:val="both"/>
        <w:rPr>
          <w:rFonts w:ascii="Arial" w:hAnsi="Arial" w:cs="Arial"/>
          <w:sz w:val="22"/>
          <w:szCs w:val="22"/>
        </w:rPr>
      </w:pPr>
    </w:p>
    <w:p w14:paraId="167941F3" w14:textId="44E3D01C" w:rsidR="005800B2" w:rsidRDefault="005800B2" w:rsidP="003F2CF1">
      <w:pPr>
        <w:tabs>
          <w:tab w:val="left" w:pos="5760"/>
        </w:tabs>
        <w:jc w:val="both"/>
        <w:rPr>
          <w:rFonts w:ascii="Arial" w:hAnsi="Arial" w:cs="Arial"/>
          <w:sz w:val="22"/>
          <w:szCs w:val="22"/>
        </w:rPr>
      </w:pPr>
    </w:p>
    <w:p w14:paraId="72B38AED" w14:textId="6CE58E3F" w:rsidR="005800B2" w:rsidRDefault="005800B2" w:rsidP="003F2CF1">
      <w:pPr>
        <w:tabs>
          <w:tab w:val="left" w:pos="5760"/>
        </w:tabs>
        <w:jc w:val="both"/>
        <w:rPr>
          <w:rFonts w:ascii="Arial" w:hAnsi="Arial" w:cs="Arial"/>
          <w:sz w:val="22"/>
          <w:szCs w:val="22"/>
        </w:rPr>
      </w:pPr>
    </w:p>
    <w:p w14:paraId="3716A321" w14:textId="517941B0" w:rsidR="005800B2" w:rsidRDefault="005800B2" w:rsidP="003F2CF1">
      <w:pPr>
        <w:tabs>
          <w:tab w:val="left" w:pos="5760"/>
        </w:tabs>
        <w:jc w:val="both"/>
        <w:rPr>
          <w:rFonts w:ascii="Arial" w:hAnsi="Arial" w:cs="Arial"/>
          <w:sz w:val="22"/>
          <w:szCs w:val="22"/>
        </w:rPr>
      </w:pPr>
    </w:p>
    <w:p w14:paraId="33D9CD30" w14:textId="54BADE76" w:rsidR="00B86644" w:rsidRDefault="00B86644" w:rsidP="003F2CF1">
      <w:pPr>
        <w:tabs>
          <w:tab w:val="left" w:pos="5760"/>
        </w:tabs>
        <w:jc w:val="both"/>
        <w:rPr>
          <w:rFonts w:ascii="Arial" w:hAnsi="Arial" w:cs="Arial"/>
          <w:sz w:val="22"/>
          <w:szCs w:val="22"/>
        </w:rPr>
      </w:pPr>
    </w:p>
    <w:p w14:paraId="5DB3281D" w14:textId="3D16CB89" w:rsidR="00B86644" w:rsidRDefault="00B86644" w:rsidP="003F2CF1">
      <w:pPr>
        <w:tabs>
          <w:tab w:val="left" w:pos="5760"/>
        </w:tabs>
        <w:jc w:val="both"/>
        <w:rPr>
          <w:rFonts w:ascii="Arial" w:hAnsi="Arial" w:cs="Arial"/>
          <w:sz w:val="22"/>
          <w:szCs w:val="22"/>
        </w:rPr>
      </w:pPr>
    </w:p>
    <w:p w14:paraId="2E8B08EF" w14:textId="26E27B36" w:rsidR="00B86644" w:rsidRDefault="00B86644" w:rsidP="003F2CF1">
      <w:pPr>
        <w:tabs>
          <w:tab w:val="left" w:pos="5760"/>
        </w:tabs>
        <w:jc w:val="both"/>
        <w:rPr>
          <w:rFonts w:ascii="Arial" w:hAnsi="Arial" w:cs="Arial"/>
          <w:sz w:val="22"/>
          <w:szCs w:val="22"/>
        </w:rPr>
      </w:pPr>
    </w:p>
    <w:p w14:paraId="599D9DE8" w14:textId="364F8B1B" w:rsidR="00B86644" w:rsidRDefault="00B86644" w:rsidP="003F2CF1">
      <w:pPr>
        <w:tabs>
          <w:tab w:val="left" w:pos="5760"/>
        </w:tabs>
        <w:jc w:val="both"/>
        <w:rPr>
          <w:rFonts w:ascii="Arial" w:hAnsi="Arial" w:cs="Arial"/>
          <w:sz w:val="22"/>
          <w:szCs w:val="22"/>
        </w:rPr>
      </w:pPr>
    </w:p>
    <w:p w14:paraId="6CFED974" w14:textId="116FA022" w:rsidR="00B86644" w:rsidRDefault="00B86644" w:rsidP="003F2CF1">
      <w:pPr>
        <w:tabs>
          <w:tab w:val="left" w:pos="5760"/>
        </w:tabs>
        <w:jc w:val="both"/>
        <w:rPr>
          <w:rFonts w:ascii="Arial" w:hAnsi="Arial" w:cs="Arial"/>
          <w:sz w:val="22"/>
          <w:szCs w:val="22"/>
        </w:rPr>
      </w:pPr>
    </w:p>
    <w:p w14:paraId="1556C6D3" w14:textId="1A64D838" w:rsidR="00B86644" w:rsidRDefault="00B86644" w:rsidP="003F2CF1">
      <w:pPr>
        <w:tabs>
          <w:tab w:val="left" w:pos="5760"/>
        </w:tabs>
        <w:jc w:val="both"/>
        <w:rPr>
          <w:rFonts w:ascii="Arial" w:hAnsi="Arial" w:cs="Arial"/>
          <w:sz w:val="22"/>
          <w:szCs w:val="22"/>
        </w:rPr>
      </w:pPr>
    </w:p>
    <w:p w14:paraId="1B2B1234" w14:textId="37254131" w:rsidR="00B86644" w:rsidRDefault="00B86644" w:rsidP="003F2CF1">
      <w:pPr>
        <w:tabs>
          <w:tab w:val="left" w:pos="5760"/>
        </w:tabs>
        <w:jc w:val="both"/>
        <w:rPr>
          <w:rFonts w:ascii="Arial" w:hAnsi="Arial" w:cs="Arial"/>
          <w:sz w:val="22"/>
          <w:szCs w:val="22"/>
        </w:rPr>
      </w:pPr>
    </w:p>
    <w:p w14:paraId="0E278F9F" w14:textId="31638465" w:rsidR="00B86644" w:rsidRDefault="00B86644" w:rsidP="003F2CF1">
      <w:pPr>
        <w:tabs>
          <w:tab w:val="left" w:pos="5760"/>
        </w:tabs>
        <w:jc w:val="both"/>
        <w:rPr>
          <w:rFonts w:ascii="Arial" w:hAnsi="Arial" w:cs="Arial"/>
          <w:sz w:val="22"/>
          <w:szCs w:val="22"/>
        </w:rPr>
      </w:pPr>
    </w:p>
    <w:p w14:paraId="6768D7EC" w14:textId="097AB1DF" w:rsidR="00B86644" w:rsidRDefault="00B86644" w:rsidP="003F2CF1">
      <w:pPr>
        <w:tabs>
          <w:tab w:val="left" w:pos="5760"/>
        </w:tabs>
        <w:jc w:val="both"/>
        <w:rPr>
          <w:rFonts w:ascii="Arial" w:hAnsi="Arial" w:cs="Arial"/>
          <w:sz w:val="22"/>
          <w:szCs w:val="22"/>
        </w:rPr>
      </w:pPr>
    </w:p>
    <w:p w14:paraId="2951CFBC" w14:textId="22FA426F" w:rsidR="00B86644" w:rsidRDefault="00B86644" w:rsidP="003F2CF1">
      <w:pPr>
        <w:tabs>
          <w:tab w:val="left" w:pos="5760"/>
        </w:tabs>
        <w:jc w:val="both"/>
        <w:rPr>
          <w:rFonts w:ascii="Arial" w:hAnsi="Arial" w:cs="Arial"/>
          <w:sz w:val="22"/>
          <w:szCs w:val="22"/>
        </w:rPr>
      </w:pPr>
    </w:p>
    <w:p w14:paraId="542310F8" w14:textId="604EDB33" w:rsidR="00B86644" w:rsidRDefault="00B86644" w:rsidP="003F2CF1">
      <w:pPr>
        <w:tabs>
          <w:tab w:val="left" w:pos="5760"/>
        </w:tabs>
        <w:jc w:val="both"/>
        <w:rPr>
          <w:rFonts w:ascii="Arial" w:hAnsi="Arial" w:cs="Arial"/>
          <w:sz w:val="22"/>
          <w:szCs w:val="22"/>
        </w:rPr>
      </w:pPr>
    </w:p>
    <w:p w14:paraId="4C3C1CF3" w14:textId="392F85EC" w:rsidR="00B86644" w:rsidRDefault="00B86644" w:rsidP="003F2CF1">
      <w:pPr>
        <w:tabs>
          <w:tab w:val="left" w:pos="5760"/>
        </w:tabs>
        <w:jc w:val="both"/>
        <w:rPr>
          <w:rFonts w:ascii="Arial" w:hAnsi="Arial" w:cs="Arial"/>
          <w:sz w:val="22"/>
          <w:szCs w:val="22"/>
        </w:rPr>
      </w:pPr>
    </w:p>
    <w:p w14:paraId="6F317AEF" w14:textId="5846189C" w:rsidR="00B86644" w:rsidRDefault="00B86644" w:rsidP="003F2CF1">
      <w:pPr>
        <w:tabs>
          <w:tab w:val="left" w:pos="5760"/>
        </w:tabs>
        <w:jc w:val="both"/>
        <w:rPr>
          <w:rFonts w:ascii="Arial" w:hAnsi="Arial" w:cs="Arial"/>
          <w:sz w:val="22"/>
          <w:szCs w:val="22"/>
        </w:rPr>
      </w:pPr>
    </w:p>
    <w:p w14:paraId="142B0732" w14:textId="51BFB991" w:rsidR="00B86644" w:rsidRDefault="00B86644" w:rsidP="003F2CF1">
      <w:pPr>
        <w:tabs>
          <w:tab w:val="left" w:pos="5760"/>
        </w:tabs>
        <w:jc w:val="both"/>
        <w:rPr>
          <w:rFonts w:ascii="Arial" w:hAnsi="Arial" w:cs="Arial"/>
          <w:sz w:val="22"/>
          <w:szCs w:val="22"/>
        </w:rPr>
      </w:pPr>
    </w:p>
    <w:p w14:paraId="433ED68D" w14:textId="5CB9C81F" w:rsidR="00B86644" w:rsidRDefault="00B86644" w:rsidP="003F2CF1">
      <w:pPr>
        <w:tabs>
          <w:tab w:val="left" w:pos="5760"/>
        </w:tabs>
        <w:jc w:val="both"/>
        <w:rPr>
          <w:rFonts w:ascii="Arial" w:hAnsi="Arial" w:cs="Arial"/>
          <w:sz w:val="22"/>
          <w:szCs w:val="22"/>
        </w:rPr>
      </w:pPr>
    </w:p>
    <w:p w14:paraId="5E3F327D" w14:textId="3980CE76" w:rsidR="00B86644" w:rsidRDefault="00B86644" w:rsidP="003F2CF1">
      <w:pPr>
        <w:tabs>
          <w:tab w:val="left" w:pos="5760"/>
        </w:tabs>
        <w:jc w:val="both"/>
        <w:rPr>
          <w:rFonts w:ascii="Arial" w:hAnsi="Arial" w:cs="Arial"/>
          <w:sz w:val="22"/>
          <w:szCs w:val="22"/>
        </w:rPr>
      </w:pPr>
    </w:p>
    <w:p w14:paraId="1D7D51AC" w14:textId="6BB2EDED" w:rsidR="00B86644" w:rsidRDefault="00B86644" w:rsidP="003F2CF1">
      <w:pPr>
        <w:tabs>
          <w:tab w:val="left" w:pos="5760"/>
        </w:tabs>
        <w:jc w:val="both"/>
        <w:rPr>
          <w:rFonts w:ascii="Arial" w:hAnsi="Arial" w:cs="Arial"/>
          <w:sz w:val="22"/>
          <w:szCs w:val="22"/>
        </w:rPr>
      </w:pPr>
    </w:p>
    <w:p w14:paraId="4A5E9103" w14:textId="28EDF9EE" w:rsidR="00B86644" w:rsidRDefault="00B86644" w:rsidP="003F2CF1">
      <w:pPr>
        <w:tabs>
          <w:tab w:val="left" w:pos="5760"/>
        </w:tabs>
        <w:jc w:val="both"/>
        <w:rPr>
          <w:rFonts w:ascii="Arial" w:hAnsi="Arial" w:cs="Arial"/>
          <w:sz w:val="22"/>
          <w:szCs w:val="22"/>
        </w:rPr>
      </w:pPr>
    </w:p>
    <w:p w14:paraId="4C99F122" w14:textId="48C47EBE" w:rsidR="00B86644" w:rsidRDefault="00B86644" w:rsidP="003F2CF1">
      <w:pPr>
        <w:tabs>
          <w:tab w:val="left" w:pos="5760"/>
        </w:tabs>
        <w:jc w:val="both"/>
        <w:rPr>
          <w:rFonts w:ascii="Arial" w:hAnsi="Arial" w:cs="Arial"/>
          <w:sz w:val="22"/>
          <w:szCs w:val="22"/>
        </w:rPr>
      </w:pPr>
    </w:p>
    <w:p w14:paraId="353F0D40" w14:textId="4EEC1C00" w:rsidR="00B86644" w:rsidRDefault="00B86644" w:rsidP="003F2CF1">
      <w:pPr>
        <w:tabs>
          <w:tab w:val="left" w:pos="5760"/>
        </w:tabs>
        <w:jc w:val="both"/>
        <w:rPr>
          <w:rFonts w:ascii="Arial" w:hAnsi="Arial" w:cs="Arial"/>
          <w:sz w:val="22"/>
          <w:szCs w:val="22"/>
        </w:rPr>
      </w:pPr>
    </w:p>
    <w:p w14:paraId="52FB1E57" w14:textId="06C7D07E" w:rsidR="00B86644" w:rsidRDefault="00B86644" w:rsidP="003F2CF1">
      <w:pPr>
        <w:tabs>
          <w:tab w:val="left" w:pos="5760"/>
        </w:tabs>
        <w:jc w:val="both"/>
        <w:rPr>
          <w:rFonts w:ascii="Arial" w:hAnsi="Arial" w:cs="Arial"/>
          <w:sz w:val="22"/>
          <w:szCs w:val="22"/>
        </w:rPr>
      </w:pPr>
    </w:p>
    <w:p w14:paraId="3A961FEE" w14:textId="5A04BFBC" w:rsidR="00B86644" w:rsidRDefault="00B86644" w:rsidP="003F2CF1">
      <w:pPr>
        <w:tabs>
          <w:tab w:val="left" w:pos="5760"/>
        </w:tabs>
        <w:jc w:val="both"/>
        <w:rPr>
          <w:rFonts w:ascii="Arial" w:hAnsi="Arial" w:cs="Arial"/>
          <w:sz w:val="22"/>
          <w:szCs w:val="22"/>
        </w:rPr>
      </w:pPr>
    </w:p>
    <w:p w14:paraId="2470ADE4" w14:textId="77043E38" w:rsidR="00B86644" w:rsidRDefault="00B86644" w:rsidP="003F2CF1">
      <w:pPr>
        <w:tabs>
          <w:tab w:val="left" w:pos="5760"/>
        </w:tabs>
        <w:jc w:val="both"/>
        <w:rPr>
          <w:rFonts w:ascii="Arial" w:hAnsi="Arial" w:cs="Arial"/>
          <w:sz w:val="22"/>
          <w:szCs w:val="22"/>
        </w:rPr>
      </w:pPr>
    </w:p>
    <w:p w14:paraId="4F49BCC0" w14:textId="5ADAE2E5" w:rsidR="00B86644" w:rsidRDefault="00B86644" w:rsidP="003F2CF1">
      <w:pPr>
        <w:tabs>
          <w:tab w:val="left" w:pos="5760"/>
        </w:tabs>
        <w:jc w:val="both"/>
        <w:rPr>
          <w:rFonts w:ascii="Arial" w:hAnsi="Arial" w:cs="Arial"/>
          <w:sz w:val="22"/>
          <w:szCs w:val="22"/>
        </w:rPr>
      </w:pPr>
    </w:p>
    <w:p w14:paraId="1A3F6088" w14:textId="0C67061E" w:rsidR="00B86644" w:rsidRDefault="00B86644" w:rsidP="003F2CF1">
      <w:pPr>
        <w:tabs>
          <w:tab w:val="left" w:pos="5760"/>
        </w:tabs>
        <w:jc w:val="both"/>
        <w:rPr>
          <w:rFonts w:ascii="Arial" w:hAnsi="Arial" w:cs="Arial"/>
          <w:sz w:val="22"/>
          <w:szCs w:val="22"/>
        </w:rPr>
      </w:pPr>
    </w:p>
    <w:p w14:paraId="67627607" w14:textId="4756CF2C" w:rsidR="00B86644" w:rsidRDefault="00B86644" w:rsidP="003F2CF1">
      <w:pPr>
        <w:tabs>
          <w:tab w:val="left" w:pos="5760"/>
        </w:tabs>
        <w:jc w:val="both"/>
        <w:rPr>
          <w:rFonts w:ascii="Arial" w:hAnsi="Arial" w:cs="Arial"/>
          <w:sz w:val="22"/>
          <w:szCs w:val="22"/>
        </w:rPr>
      </w:pPr>
    </w:p>
    <w:p w14:paraId="6856A2A6" w14:textId="5EAAA813" w:rsidR="00B86644" w:rsidRDefault="00B86644" w:rsidP="003F2CF1">
      <w:pPr>
        <w:tabs>
          <w:tab w:val="left" w:pos="5760"/>
        </w:tabs>
        <w:jc w:val="both"/>
        <w:rPr>
          <w:rFonts w:ascii="Arial" w:hAnsi="Arial" w:cs="Arial"/>
          <w:sz w:val="22"/>
          <w:szCs w:val="22"/>
        </w:rPr>
      </w:pPr>
    </w:p>
    <w:p w14:paraId="53FEBEB6" w14:textId="6EE735D7" w:rsidR="00B86644" w:rsidRDefault="00B86644" w:rsidP="003F2CF1">
      <w:pPr>
        <w:tabs>
          <w:tab w:val="left" w:pos="5760"/>
        </w:tabs>
        <w:jc w:val="both"/>
        <w:rPr>
          <w:rFonts w:ascii="Arial" w:hAnsi="Arial" w:cs="Arial"/>
          <w:sz w:val="22"/>
          <w:szCs w:val="22"/>
        </w:rPr>
      </w:pPr>
    </w:p>
    <w:p w14:paraId="37095E42" w14:textId="7D71EC34" w:rsidR="00B86644" w:rsidRDefault="00B86644" w:rsidP="003F2CF1">
      <w:pPr>
        <w:tabs>
          <w:tab w:val="left" w:pos="5760"/>
        </w:tabs>
        <w:jc w:val="both"/>
        <w:rPr>
          <w:rFonts w:ascii="Arial" w:hAnsi="Arial" w:cs="Arial"/>
          <w:sz w:val="22"/>
          <w:szCs w:val="22"/>
        </w:rPr>
      </w:pPr>
    </w:p>
    <w:p w14:paraId="167F8C1E" w14:textId="362F0CE0" w:rsidR="00B86644" w:rsidRDefault="00B86644" w:rsidP="003F2CF1">
      <w:pPr>
        <w:tabs>
          <w:tab w:val="left" w:pos="5760"/>
        </w:tabs>
        <w:jc w:val="both"/>
        <w:rPr>
          <w:rFonts w:ascii="Arial" w:hAnsi="Arial" w:cs="Arial"/>
          <w:sz w:val="22"/>
          <w:szCs w:val="22"/>
        </w:rPr>
      </w:pPr>
    </w:p>
    <w:p w14:paraId="460DCD22" w14:textId="1A837070" w:rsidR="00B86644" w:rsidRDefault="00B86644" w:rsidP="003F2CF1">
      <w:pPr>
        <w:tabs>
          <w:tab w:val="left" w:pos="5760"/>
        </w:tabs>
        <w:jc w:val="both"/>
        <w:rPr>
          <w:rFonts w:ascii="Arial" w:hAnsi="Arial" w:cs="Arial"/>
          <w:sz w:val="22"/>
          <w:szCs w:val="22"/>
        </w:rPr>
      </w:pPr>
    </w:p>
    <w:p w14:paraId="67B824A1" w14:textId="25926E9E" w:rsidR="00B86644" w:rsidRDefault="00B86644" w:rsidP="00D44AA8">
      <w:pPr>
        <w:spacing w:line="360" w:lineRule="auto"/>
        <w:jc w:val="both"/>
        <w:rPr>
          <w:rFonts w:ascii="Arial" w:hAnsi="Arial" w:cs="Arial"/>
          <w:sz w:val="22"/>
          <w:szCs w:val="22"/>
          <w:u w:val="single"/>
        </w:rPr>
      </w:pPr>
    </w:p>
    <w:p w14:paraId="5B5EFD7A" w14:textId="77777777" w:rsidR="00514D38" w:rsidRDefault="00514D38" w:rsidP="00D44AA8">
      <w:pPr>
        <w:spacing w:line="360" w:lineRule="auto"/>
        <w:jc w:val="both"/>
        <w:rPr>
          <w:rFonts w:ascii="Arial" w:hAnsi="Arial" w:cs="Arial"/>
          <w:sz w:val="22"/>
          <w:szCs w:val="22"/>
          <w:u w:val="single"/>
        </w:rPr>
      </w:pPr>
    </w:p>
    <w:p w14:paraId="467FD075" w14:textId="77777777" w:rsidR="00DC7601" w:rsidRDefault="00DC7601" w:rsidP="00DC7601">
      <w:pPr>
        <w:pStyle w:val="Heading1"/>
      </w:pPr>
      <w:r>
        <w:lastRenderedPageBreak/>
        <w:t>Chapter Three</w:t>
      </w:r>
    </w:p>
    <w:p w14:paraId="1D5BDF5F" w14:textId="4E9BB51C" w:rsidR="004624AB" w:rsidRPr="00DC7601" w:rsidRDefault="004624AB" w:rsidP="00DC7601">
      <w:pPr>
        <w:pStyle w:val="Heading2"/>
      </w:pPr>
      <w:r w:rsidRPr="00DC7601">
        <w:t>3.1 Introduction</w:t>
      </w:r>
    </w:p>
    <w:p w14:paraId="3770EC1B" w14:textId="77777777" w:rsidR="004624AB" w:rsidRDefault="004624AB" w:rsidP="00D44AA8">
      <w:pPr>
        <w:spacing w:line="360" w:lineRule="auto"/>
        <w:jc w:val="both"/>
        <w:rPr>
          <w:rFonts w:ascii="Arial" w:hAnsi="Arial" w:cs="Arial"/>
          <w:sz w:val="22"/>
          <w:szCs w:val="22"/>
        </w:rPr>
      </w:pPr>
    </w:p>
    <w:p w14:paraId="6CAAE8E2" w14:textId="717E3AF4" w:rsidR="00D44AA8" w:rsidRPr="003F4FDC" w:rsidRDefault="00D44AA8" w:rsidP="00D44AA8">
      <w:pPr>
        <w:spacing w:line="360" w:lineRule="auto"/>
        <w:jc w:val="both"/>
        <w:rPr>
          <w:rFonts w:ascii="Arial" w:hAnsi="Arial" w:cs="Arial"/>
          <w:sz w:val="22"/>
          <w:szCs w:val="22"/>
        </w:rPr>
      </w:pPr>
      <w:r w:rsidRPr="003F4FDC">
        <w:rPr>
          <w:rFonts w:ascii="Arial" w:hAnsi="Arial" w:cs="Arial"/>
          <w:sz w:val="22"/>
          <w:szCs w:val="22"/>
        </w:rPr>
        <w:t>The aim of this chapter is to build on each of the research contexts discussed in my introduction by bringing together key literature that has created the background to my study. The chapter itself is separated into three sections</w:t>
      </w:r>
      <w:r>
        <w:rPr>
          <w:rFonts w:ascii="Arial" w:hAnsi="Arial" w:cs="Arial"/>
          <w:sz w:val="22"/>
          <w:szCs w:val="22"/>
        </w:rPr>
        <w:t xml:space="preserve"> </w:t>
      </w:r>
      <w:r w:rsidRPr="003F4FDC">
        <w:rPr>
          <w:rFonts w:ascii="Arial" w:hAnsi="Arial" w:cs="Arial"/>
          <w:sz w:val="22"/>
          <w:szCs w:val="22"/>
        </w:rPr>
        <w:t>reflect</w:t>
      </w:r>
      <w:r>
        <w:rPr>
          <w:rFonts w:ascii="Arial" w:hAnsi="Arial" w:cs="Arial"/>
          <w:sz w:val="22"/>
          <w:szCs w:val="22"/>
        </w:rPr>
        <w:t>ing</w:t>
      </w:r>
      <w:r w:rsidRPr="003F4FDC">
        <w:rPr>
          <w:rFonts w:ascii="Arial" w:hAnsi="Arial" w:cs="Arial"/>
          <w:sz w:val="22"/>
          <w:szCs w:val="22"/>
        </w:rPr>
        <w:t xml:space="preserve"> the differing </w:t>
      </w:r>
      <w:r>
        <w:rPr>
          <w:rFonts w:ascii="Arial" w:hAnsi="Arial" w:cs="Arial"/>
          <w:sz w:val="22"/>
          <w:szCs w:val="22"/>
        </w:rPr>
        <w:t>tiers of</w:t>
      </w:r>
      <w:r w:rsidRPr="003F4FDC">
        <w:rPr>
          <w:rFonts w:ascii="Arial" w:hAnsi="Arial" w:cs="Arial"/>
          <w:sz w:val="22"/>
          <w:szCs w:val="22"/>
        </w:rPr>
        <w:t xml:space="preserve"> involve</w:t>
      </w:r>
      <w:r>
        <w:rPr>
          <w:rFonts w:ascii="Arial" w:hAnsi="Arial" w:cs="Arial"/>
          <w:sz w:val="22"/>
          <w:szCs w:val="22"/>
        </w:rPr>
        <w:t>ment with the</w:t>
      </w:r>
      <w:r w:rsidRPr="003F4FDC">
        <w:rPr>
          <w:rFonts w:ascii="Arial" w:hAnsi="Arial" w:cs="Arial"/>
          <w:sz w:val="22"/>
          <w:szCs w:val="22"/>
        </w:rPr>
        <w:t xml:space="preserve"> D grade policy</w:t>
      </w:r>
      <w:r>
        <w:rPr>
          <w:rFonts w:ascii="Arial" w:hAnsi="Arial" w:cs="Arial"/>
          <w:sz w:val="22"/>
          <w:szCs w:val="22"/>
        </w:rPr>
        <w:t xml:space="preserve"> within education</w:t>
      </w:r>
      <w:r w:rsidRPr="003F4FDC">
        <w:rPr>
          <w:rFonts w:ascii="Arial" w:hAnsi="Arial" w:cs="Arial"/>
          <w:sz w:val="22"/>
          <w:szCs w:val="22"/>
        </w:rPr>
        <w:t>. Therefore, the first section looks at FE from a wider political and policy perspective</w:t>
      </w:r>
      <w:r w:rsidR="007A133E">
        <w:rPr>
          <w:rFonts w:ascii="Arial" w:hAnsi="Arial" w:cs="Arial"/>
          <w:sz w:val="22"/>
          <w:szCs w:val="22"/>
        </w:rPr>
        <w:t>,</w:t>
      </w:r>
      <w:r w:rsidRPr="003F4FDC">
        <w:rPr>
          <w:rFonts w:ascii="Arial" w:hAnsi="Arial" w:cs="Arial"/>
          <w:sz w:val="22"/>
          <w:szCs w:val="22"/>
        </w:rPr>
        <w:t xml:space="preserve"> specifically the impact policymakers’ decisions have had on the sector. The second section critically evaluates the teaching of the GCSE resits and explores pedagogical practice to reflect the teachers who implement the imposed policy. Finally, the literature explored, turns to learning and motivational theory to reveal the outlooks of the students who are affected by the D grade policy.</w:t>
      </w:r>
    </w:p>
    <w:p w14:paraId="155D9B0D" w14:textId="3D24717C" w:rsidR="005800B2" w:rsidRDefault="005800B2" w:rsidP="003F2CF1">
      <w:pPr>
        <w:tabs>
          <w:tab w:val="left" w:pos="5760"/>
        </w:tabs>
        <w:jc w:val="both"/>
        <w:rPr>
          <w:rFonts w:ascii="Arial" w:hAnsi="Arial" w:cs="Arial"/>
          <w:sz w:val="22"/>
          <w:szCs w:val="22"/>
        </w:rPr>
      </w:pPr>
    </w:p>
    <w:p w14:paraId="3A22772B" w14:textId="57426D48" w:rsidR="00D44AA8" w:rsidRDefault="00D44AA8" w:rsidP="003F2CF1">
      <w:pPr>
        <w:tabs>
          <w:tab w:val="left" w:pos="5760"/>
        </w:tabs>
        <w:jc w:val="both"/>
        <w:rPr>
          <w:rFonts w:ascii="Arial" w:hAnsi="Arial" w:cs="Arial"/>
          <w:sz w:val="22"/>
          <w:szCs w:val="22"/>
        </w:rPr>
      </w:pPr>
    </w:p>
    <w:p w14:paraId="59F44242" w14:textId="6B2C5A7C" w:rsidR="00D44AA8" w:rsidRPr="003F4FDC" w:rsidRDefault="007F0DDC" w:rsidP="00DC7601">
      <w:pPr>
        <w:pStyle w:val="Heading2"/>
      </w:pPr>
      <w:r>
        <w:t>3</w:t>
      </w:r>
      <w:r w:rsidR="00D44AA8" w:rsidRPr="003F4FDC">
        <w:t>.</w:t>
      </w:r>
      <w:r w:rsidR="004624AB">
        <w:t>2</w:t>
      </w:r>
      <w:r w:rsidR="00D44AA8" w:rsidRPr="003F4FDC">
        <w:t xml:space="preserve"> GCSE resits – the tale of the policymakers</w:t>
      </w:r>
    </w:p>
    <w:p w14:paraId="0A9EC7C7" w14:textId="77777777" w:rsidR="00D44AA8" w:rsidRPr="003F4FDC" w:rsidRDefault="00D44AA8" w:rsidP="00D44AA8">
      <w:pPr>
        <w:spacing w:line="360" w:lineRule="auto"/>
        <w:jc w:val="both"/>
        <w:rPr>
          <w:rFonts w:ascii="Arial" w:hAnsi="Arial" w:cs="Arial"/>
          <w:sz w:val="22"/>
          <w:szCs w:val="22"/>
        </w:rPr>
      </w:pPr>
    </w:p>
    <w:p w14:paraId="0862E30E" w14:textId="77777777" w:rsidR="00D44AA8" w:rsidRPr="003F4FDC" w:rsidRDefault="00D44AA8" w:rsidP="00D44AA8">
      <w:pPr>
        <w:spacing w:line="360" w:lineRule="auto"/>
        <w:jc w:val="both"/>
        <w:rPr>
          <w:rFonts w:ascii="Arial" w:hAnsi="Arial" w:cs="Arial"/>
          <w:sz w:val="22"/>
          <w:szCs w:val="22"/>
        </w:rPr>
      </w:pPr>
      <w:r w:rsidRPr="003F4FDC">
        <w:rPr>
          <w:rFonts w:ascii="Arial" w:hAnsi="Arial" w:cs="Arial"/>
          <w:sz w:val="22"/>
          <w:szCs w:val="22"/>
        </w:rPr>
        <w:t>Following the commissioned Wolf Report (2011)</w:t>
      </w:r>
      <w:r>
        <w:rPr>
          <w:rFonts w:ascii="Arial" w:hAnsi="Arial" w:cs="Arial"/>
          <w:sz w:val="22"/>
          <w:szCs w:val="22"/>
        </w:rPr>
        <w:t xml:space="preserve"> t</w:t>
      </w:r>
      <w:r w:rsidRPr="003F4FDC">
        <w:rPr>
          <w:rFonts w:ascii="Arial" w:hAnsi="Arial" w:cs="Arial"/>
          <w:sz w:val="22"/>
          <w:szCs w:val="22"/>
        </w:rPr>
        <w:t>he FE sector are commanded to implement the D grade policy to ensure that they meet the condition of funding and fulfil institution</w:t>
      </w:r>
      <w:r>
        <w:rPr>
          <w:rFonts w:ascii="Arial" w:hAnsi="Arial" w:cs="Arial"/>
          <w:sz w:val="22"/>
          <w:szCs w:val="22"/>
        </w:rPr>
        <w:t>al</w:t>
      </w:r>
      <w:r w:rsidRPr="003F4FDC">
        <w:rPr>
          <w:rFonts w:ascii="Arial" w:hAnsi="Arial" w:cs="Arial"/>
          <w:sz w:val="22"/>
          <w:szCs w:val="22"/>
        </w:rPr>
        <w:t xml:space="preserve"> contract</w:t>
      </w:r>
      <w:r>
        <w:rPr>
          <w:rFonts w:ascii="Arial" w:hAnsi="Arial" w:cs="Arial"/>
          <w:sz w:val="22"/>
          <w:szCs w:val="22"/>
        </w:rPr>
        <w:t>s</w:t>
      </w:r>
      <w:r w:rsidRPr="003F4FDC">
        <w:rPr>
          <w:rFonts w:ascii="Arial" w:hAnsi="Arial" w:cs="Arial"/>
          <w:sz w:val="22"/>
          <w:szCs w:val="22"/>
        </w:rPr>
        <w:t xml:space="preserve"> with the Education and Skills Funding Agency (ESFA, 2018). The inflexibility of this funding condition is </w:t>
      </w:r>
      <w:r>
        <w:rPr>
          <w:rFonts w:ascii="Arial" w:hAnsi="Arial" w:cs="Arial"/>
          <w:sz w:val="22"/>
          <w:szCs w:val="22"/>
        </w:rPr>
        <w:t>a</w:t>
      </w:r>
      <w:r w:rsidRPr="003F4FDC">
        <w:rPr>
          <w:rFonts w:ascii="Arial" w:hAnsi="Arial" w:cs="Arial"/>
          <w:sz w:val="22"/>
          <w:szCs w:val="22"/>
        </w:rPr>
        <w:t>li</w:t>
      </w:r>
      <w:r>
        <w:rPr>
          <w:rFonts w:ascii="Arial" w:hAnsi="Arial" w:cs="Arial"/>
          <w:sz w:val="22"/>
          <w:szCs w:val="22"/>
        </w:rPr>
        <w:t>g</w:t>
      </w:r>
      <w:r w:rsidRPr="003F4FDC">
        <w:rPr>
          <w:rFonts w:ascii="Arial" w:hAnsi="Arial" w:cs="Arial"/>
          <w:sz w:val="22"/>
          <w:szCs w:val="22"/>
        </w:rPr>
        <w:t>ned with the government’s intention to solve two main problems; 1) to ensure that all students have a better chance of entering further training, study or skilled employment</w:t>
      </w:r>
      <w:r>
        <w:rPr>
          <w:rFonts w:ascii="Arial" w:hAnsi="Arial" w:cs="Arial"/>
          <w:sz w:val="22"/>
          <w:szCs w:val="22"/>
        </w:rPr>
        <w:t>,</w:t>
      </w:r>
      <w:r w:rsidRPr="003F4FDC">
        <w:rPr>
          <w:rFonts w:ascii="Arial" w:hAnsi="Arial" w:cs="Arial"/>
          <w:sz w:val="22"/>
          <w:szCs w:val="22"/>
        </w:rPr>
        <w:t xml:space="preserve"> which is greatly increased by achieving at least a grade C or 4 (ESFA, 2018) and, 2) to ensure that the system actively encourages 16-19-year olds to achieve a minimum appropriate standard in </w:t>
      </w:r>
      <w:r>
        <w:rPr>
          <w:rFonts w:ascii="Arial" w:hAnsi="Arial" w:cs="Arial"/>
          <w:sz w:val="22"/>
          <w:szCs w:val="22"/>
        </w:rPr>
        <w:t>m</w:t>
      </w:r>
      <w:r w:rsidRPr="003F4FDC">
        <w:rPr>
          <w:rFonts w:ascii="Arial" w:hAnsi="Arial" w:cs="Arial"/>
          <w:sz w:val="22"/>
          <w:szCs w:val="22"/>
        </w:rPr>
        <w:t>aths and English before they enter adult life (Wolf, 2011).</w:t>
      </w:r>
    </w:p>
    <w:p w14:paraId="54AD47AF" w14:textId="77777777" w:rsidR="00D44AA8" w:rsidRPr="003F4FDC" w:rsidRDefault="00D44AA8" w:rsidP="00D44AA8">
      <w:pPr>
        <w:spacing w:line="360" w:lineRule="auto"/>
        <w:jc w:val="both"/>
        <w:rPr>
          <w:rFonts w:ascii="Arial" w:hAnsi="Arial" w:cs="Arial"/>
          <w:sz w:val="22"/>
          <w:szCs w:val="22"/>
        </w:rPr>
      </w:pPr>
    </w:p>
    <w:p w14:paraId="16A3D5E0" w14:textId="62608EB8" w:rsidR="00D44AA8" w:rsidRPr="003F4FDC" w:rsidRDefault="00D44AA8" w:rsidP="00D44AA8">
      <w:pPr>
        <w:spacing w:line="360" w:lineRule="auto"/>
        <w:jc w:val="both"/>
        <w:rPr>
          <w:rFonts w:ascii="Arial" w:hAnsi="Arial" w:cs="Arial"/>
          <w:sz w:val="22"/>
          <w:szCs w:val="22"/>
        </w:rPr>
      </w:pPr>
      <w:r w:rsidRPr="003F4FDC">
        <w:rPr>
          <w:rFonts w:ascii="Arial" w:hAnsi="Arial" w:cs="Arial"/>
          <w:sz w:val="22"/>
          <w:szCs w:val="22"/>
        </w:rPr>
        <w:t xml:space="preserve">However, the impact of funding decisions is not always fully considered before they are implemented. The Education Select Committee in 2015 reported on the financial sustainability of the FE sector, concluding that decisions are made without a thorough understanding of </w:t>
      </w:r>
      <w:r w:rsidR="007A133E">
        <w:rPr>
          <w:rFonts w:ascii="Arial" w:hAnsi="Arial" w:cs="Arial"/>
          <w:sz w:val="22"/>
          <w:szCs w:val="22"/>
        </w:rPr>
        <w:t>the</w:t>
      </w:r>
      <w:r w:rsidRPr="003F4FDC">
        <w:rPr>
          <w:rFonts w:ascii="Arial" w:hAnsi="Arial" w:cs="Arial"/>
          <w:sz w:val="22"/>
          <w:szCs w:val="22"/>
        </w:rPr>
        <w:t xml:space="preserve"> impact and effects on learners</w:t>
      </w:r>
      <w:r>
        <w:rPr>
          <w:rFonts w:ascii="Arial" w:hAnsi="Arial" w:cs="Arial"/>
          <w:sz w:val="22"/>
          <w:szCs w:val="22"/>
        </w:rPr>
        <w:t>,</w:t>
      </w:r>
      <w:r w:rsidRPr="003F4FDC">
        <w:rPr>
          <w:rFonts w:ascii="Arial" w:hAnsi="Arial" w:cs="Arial"/>
          <w:sz w:val="22"/>
          <w:szCs w:val="22"/>
        </w:rPr>
        <w:t xml:space="preserve"> or on the institutions themselves.         Making the D grade policy compulsory, exacerbated by the short deadline to implement the policy in an inappropriate context, policy makers have affected the FE sector</w:t>
      </w:r>
      <w:r>
        <w:rPr>
          <w:rFonts w:ascii="Arial" w:hAnsi="Arial" w:cs="Arial"/>
          <w:sz w:val="22"/>
          <w:szCs w:val="22"/>
        </w:rPr>
        <w:t>’</w:t>
      </w:r>
      <w:r w:rsidRPr="003F4FDC">
        <w:rPr>
          <w:rFonts w:ascii="Arial" w:hAnsi="Arial" w:cs="Arial"/>
          <w:sz w:val="22"/>
          <w:szCs w:val="22"/>
        </w:rPr>
        <w:t xml:space="preserve">s ability to solve the intended outcomes. It is ironic that </w:t>
      </w:r>
      <w:r>
        <w:rPr>
          <w:rFonts w:ascii="Arial" w:hAnsi="Arial" w:cs="Arial"/>
          <w:sz w:val="22"/>
          <w:szCs w:val="22"/>
        </w:rPr>
        <w:t xml:space="preserve">the </w:t>
      </w:r>
      <w:r w:rsidRPr="003F4FDC">
        <w:rPr>
          <w:rFonts w:ascii="Arial" w:hAnsi="Arial" w:cs="Arial"/>
          <w:sz w:val="22"/>
          <w:szCs w:val="22"/>
        </w:rPr>
        <w:t>governments</w:t>
      </w:r>
      <w:r>
        <w:rPr>
          <w:rFonts w:ascii="Arial" w:hAnsi="Arial" w:cs="Arial"/>
          <w:sz w:val="22"/>
          <w:szCs w:val="22"/>
        </w:rPr>
        <w:t>’</w:t>
      </w:r>
      <w:r w:rsidRPr="003F4FDC">
        <w:rPr>
          <w:rFonts w:ascii="Arial" w:hAnsi="Arial" w:cs="Arial"/>
          <w:sz w:val="22"/>
          <w:szCs w:val="22"/>
        </w:rPr>
        <w:t xml:space="preserve"> </w:t>
      </w:r>
      <w:r>
        <w:rPr>
          <w:rFonts w:ascii="Arial" w:hAnsi="Arial" w:cs="Arial"/>
          <w:sz w:val="22"/>
          <w:szCs w:val="22"/>
        </w:rPr>
        <w:t xml:space="preserve">aspiration </w:t>
      </w:r>
      <w:r w:rsidRPr="003F4FDC">
        <w:rPr>
          <w:rFonts w:ascii="Arial" w:hAnsi="Arial" w:cs="Arial"/>
          <w:sz w:val="22"/>
          <w:szCs w:val="22"/>
        </w:rPr>
        <w:t xml:space="preserve">that every young person who has failed GCSE </w:t>
      </w:r>
      <w:r>
        <w:rPr>
          <w:rFonts w:ascii="Arial" w:hAnsi="Arial" w:cs="Arial"/>
          <w:sz w:val="22"/>
          <w:szCs w:val="22"/>
        </w:rPr>
        <w:t>m</w:t>
      </w:r>
      <w:r w:rsidRPr="003F4FDC">
        <w:rPr>
          <w:rFonts w:ascii="Arial" w:hAnsi="Arial" w:cs="Arial"/>
          <w:sz w:val="22"/>
          <w:szCs w:val="22"/>
        </w:rPr>
        <w:t>aths and/or English will go on</w:t>
      </w:r>
      <w:r>
        <w:rPr>
          <w:rFonts w:ascii="Arial" w:hAnsi="Arial" w:cs="Arial"/>
          <w:sz w:val="22"/>
          <w:szCs w:val="22"/>
        </w:rPr>
        <w:t xml:space="preserve"> </w:t>
      </w:r>
      <w:r w:rsidRPr="003F4FDC">
        <w:rPr>
          <w:rFonts w:ascii="Arial" w:hAnsi="Arial" w:cs="Arial"/>
          <w:sz w:val="22"/>
          <w:szCs w:val="22"/>
        </w:rPr>
        <w:t>to show</w:t>
      </w:r>
      <w:r>
        <w:rPr>
          <w:rFonts w:ascii="Arial" w:hAnsi="Arial" w:cs="Arial"/>
          <w:sz w:val="22"/>
          <w:szCs w:val="22"/>
        </w:rPr>
        <w:t xml:space="preserve"> </w:t>
      </w:r>
      <w:r w:rsidRPr="003F4FDC">
        <w:rPr>
          <w:rFonts w:ascii="Arial" w:hAnsi="Arial" w:cs="Arial"/>
          <w:sz w:val="22"/>
          <w:szCs w:val="22"/>
        </w:rPr>
        <w:t>enthusiasm and appreciation to learn 19</w:t>
      </w:r>
      <w:r w:rsidRPr="003F4FDC">
        <w:rPr>
          <w:rFonts w:ascii="Arial" w:hAnsi="Arial" w:cs="Arial"/>
          <w:sz w:val="22"/>
          <w:szCs w:val="22"/>
          <w:vertAlign w:val="superscript"/>
        </w:rPr>
        <w:t>th</w:t>
      </w:r>
      <w:r w:rsidRPr="003F4FDC">
        <w:rPr>
          <w:rFonts w:ascii="Arial" w:hAnsi="Arial" w:cs="Arial"/>
          <w:sz w:val="22"/>
          <w:szCs w:val="22"/>
        </w:rPr>
        <w:t xml:space="preserve"> century texts and Pythagoras</w:t>
      </w:r>
      <w:r>
        <w:rPr>
          <w:rFonts w:ascii="Arial" w:hAnsi="Arial" w:cs="Arial"/>
          <w:sz w:val="22"/>
          <w:szCs w:val="22"/>
        </w:rPr>
        <w:t>’</w:t>
      </w:r>
      <w:r w:rsidRPr="003F4FDC">
        <w:rPr>
          <w:rFonts w:ascii="Arial" w:hAnsi="Arial" w:cs="Arial"/>
          <w:sz w:val="22"/>
          <w:szCs w:val="22"/>
        </w:rPr>
        <w:t xml:space="preserve"> theorem, is having the opposite effect and turning students in the FE sector further and further away from the subjects (Davis, 2018). </w:t>
      </w:r>
    </w:p>
    <w:p w14:paraId="2650A8ED" w14:textId="77777777" w:rsidR="00D44AA8" w:rsidRPr="003F4FDC" w:rsidRDefault="00D44AA8" w:rsidP="00D44AA8">
      <w:pPr>
        <w:spacing w:line="360" w:lineRule="auto"/>
        <w:jc w:val="both"/>
        <w:rPr>
          <w:rFonts w:ascii="Arial" w:hAnsi="Arial" w:cs="Arial"/>
          <w:sz w:val="22"/>
          <w:szCs w:val="22"/>
        </w:rPr>
      </w:pPr>
    </w:p>
    <w:p w14:paraId="7F6D4890" w14:textId="0A61454D" w:rsidR="00D44AA8" w:rsidRPr="00514400" w:rsidRDefault="00D44AA8" w:rsidP="00D44AA8">
      <w:pPr>
        <w:spacing w:line="360" w:lineRule="auto"/>
        <w:jc w:val="both"/>
        <w:rPr>
          <w:rFonts w:ascii="Arial" w:hAnsi="Arial" w:cs="Arial"/>
          <w:sz w:val="22"/>
          <w:szCs w:val="22"/>
        </w:rPr>
      </w:pPr>
      <w:r w:rsidRPr="003F4FDC">
        <w:rPr>
          <w:rFonts w:ascii="Arial" w:hAnsi="Arial" w:cs="Arial"/>
          <w:sz w:val="22"/>
          <w:szCs w:val="22"/>
        </w:rPr>
        <w:lastRenderedPageBreak/>
        <w:t>In 2018 The Policy Consortium conducted a national survey to ask staff working within the FE sector whether they felt the Department for Education and the Education Skills Funding Agency produce conditions for success or failure. Overwhelming</w:t>
      </w:r>
      <w:r>
        <w:rPr>
          <w:rFonts w:ascii="Arial" w:hAnsi="Arial" w:cs="Arial"/>
          <w:sz w:val="22"/>
          <w:szCs w:val="22"/>
        </w:rPr>
        <w:t>ly</w:t>
      </w:r>
      <w:r w:rsidRPr="003F4FDC">
        <w:rPr>
          <w:rFonts w:ascii="Arial" w:hAnsi="Arial" w:cs="Arial"/>
          <w:sz w:val="22"/>
          <w:szCs w:val="22"/>
        </w:rPr>
        <w:t>, the majority of the respondents stated that policy makers and stakeholders do not create successful outcomes for learners with the D grade policy</w:t>
      </w:r>
      <w:r w:rsidR="00616B6B">
        <w:rPr>
          <w:rFonts w:ascii="Arial" w:hAnsi="Arial" w:cs="Arial"/>
          <w:sz w:val="22"/>
          <w:szCs w:val="22"/>
        </w:rPr>
        <w:t>,</w:t>
      </w:r>
      <w:r w:rsidRPr="003F4FDC">
        <w:rPr>
          <w:rFonts w:ascii="Arial" w:hAnsi="Arial" w:cs="Arial"/>
          <w:sz w:val="22"/>
          <w:szCs w:val="22"/>
        </w:rPr>
        <w:t xml:space="preserve"> directly hindering both colleges</w:t>
      </w:r>
      <w:r>
        <w:rPr>
          <w:rFonts w:ascii="Arial" w:hAnsi="Arial" w:cs="Arial"/>
          <w:sz w:val="22"/>
          <w:szCs w:val="22"/>
        </w:rPr>
        <w:t>’</w:t>
      </w:r>
      <w:r w:rsidRPr="003F4FDC">
        <w:rPr>
          <w:rFonts w:ascii="Arial" w:hAnsi="Arial" w:cs="Arial"/>
          <w:sz w:val="22"/>
          <w:szCs w:val="22"/>
        </w:rPr>
        <w:t xml:space="preserve"> and students’ ability to be successful (Davis, 2018). One of the limitations of the study is the lack of clarity of what constitute</w:t>
      </w:r>
      <w:r>
        <w:rPr>
          <w:rFonts w:ascii="Arial" w:hAnsi="Arial" w:cs="Arial"/>
          <w:sz w:val="22"/>
          <w:szCs w:val="22"/>
        </w:rPr>
        <w:t>s</w:t>
      </w:r>
      <w:r w:rsidRPr="003F4FDC">
        <w:rPr>
          <w:rFonts w:ascii="Arial" w:hAnsi="Arial" w:cs="Arial"/>
          <w:sz w:val="22"/>
          <w:szCs w:val="22"/>
        </w:rPr>
        <w:t xml:space="preserve"> ‘success’ or ‘failure’</w:t>
      </w:r>
      <w:r w:rsidR="003E1E0D">
        <w:rPr>
          <w:rFonts w:ascii="Arial" w:hAnsi="Arial" w:cs="Arial"/>
          <w:sz w:val="22"/>
          <w:szCs w:val="22"/>
        </w:rPr>
        <w:t>.</w:t>
      </w:r>
      <w:r w:rsidRPr="003F4FDC">
        <w:rPr>
          <w:rFonts w:ascii="Arial" w:hAnsi="Arial" w:cs="Arial"/>
          <w:sz w:val="22"/>
          <w:szCs w:val="22"/>
        </w:rPr>
        <w:t xml:space="preserve"> </w:t>
      </w:r>
      <w:r w:rsidR="003E1E0D">
        <w:rPr>
          <w:rFonts w:ascii="Arial" w:hAnsi="Arial" w:cs="Arial"/>
          <w:sz w:val="22"/>
          <w:szCs w:val="22"/>
        </w:rPr>
        <w:t>I</w:t>
      </w:r>
      <w:r w:rsidRPr="003F4FDC">
        <w:rPr>
          <w:rFonts w:ascii="Arial" w:hAnsi="Arial" w:cs="Arial"/>
          <w:sz w:val="22"/>
          <w:szCs w:val="22"/>
        </w:rPr>
        <w:t xml:space="preserve">nstead the study allowed participants to write freely expressing their views of what prevents them from delivering high quality teaching and learning for all. Cripps (2002) argues that success should be measured not by how the learning was delivered but the way in which the student receives it. This could suggest a reason why the D grade policy itself was identified as one of the policies that has a direct impact on students and institutions, therefore contributing to their failure. The Policy Consortium (2018) call for educational experts and researchers to be responsible for the FE and Skills provision and put an end to policy volatility, recognising the damage it can cause. </w:t>
      </w:r>
      <w:r w:rsidR="00556CB4">
        <w:rPr>
          <w:rFonts w:ascii="Arial" w:hAnsi="Arial" w:cs="Arial"/>
          <w:sz w:val="22"/>
          <w:szCs w:val="22"/>
        </w:rPr>
        <w:t>The</w:t>
      </w:r>
      <w:r w:rsidRPr="003F4FDC">
        <w:rPr>
          <w:rFonts w:ascii="Arial" w:hAnsi="Arial" w:cs="Arial"/>
          <w:sz w:val="22"/>
          <w:szCs w:val="22"/>
        </w:rPr>
        <w:t xml:space="preserve"> policy volatility mirrors </w:t>
      </w:r>
      <w:r w:rsidRPr="00514400">
        <w:rPr>
          <w:rFonts w:ascii="Arial" w:hAnsi="Arial" w:cs="Arial"/>
          <w:sz w:val="22"/>
          <w:szCs w:val="22"/>
        </w:rPr>
        <w:t xml:space="preserve">the volatility of the number of ministers who oversee the Education and Skills provision, with four ministers controlling Education since the Wolf Report was published in March 2011. This uncertainty and change from the highest level have consequences for FE colleges </w:t>
      </w:r>
      <w:r w:rsidR="009900BB">
        <w:rPr>
          <w:rFonts w:ascii="Arial" w:hAnsi="Arial" w:cs="Arial"/>
          <w:sz w:val="22"/>
          <w:szCs w:val="22"/>
        </w:rPr>
        <w:t xml:space="preserve">trying </w:t>
      </w:r>
      <w:r w:rsidRPr="00514400">
        <w:rPr>
          <w:rFonts w:ascii="Arial" w:hAnsi="Arial" w:cs="Arial"/>
          <w:sz w:val="22"/>
          <w:szCs w:val="22"/>
        </w:rPr>
        <w:t>to successfully implement policy to ensure the best outcomes for learners.</w:t>
      </w:r>
    </w:p>
    <w:p w14:paraId="1E85AC8F" w14:textId="77777777" w:rsidR="00D44AA8" w:rsidRPr="00514400" w:rsidRDefault="00D44AA8" w:rsidP="005D6F1D">
      <w:pPr>
        <w:spacing w:line="360" w:lineRule="auto"/>
        <w:jc w:val="both"/>
        <w:rPr>
          <w:rFonts w:ascii="Arial" w:hAnsi="Arial" w:cs="Arial"/>
          <w:sz w:val="22"/>
          <w:szCs w:val="22"/>
        </w:rPr>
      </w:pPr>
    </w:p>
    <w:p w14:paraId="0939A153" w14:textId="2AC2EF4E" w:rsidR="00D44AA8" w:rsidRPr="00514400" w:rsidRDefault="00D44AA8" w:rsidP="005D6F1D">
      <w:pPr>
        <w:spacing w:line="360" w:lineRule="auto"/>
        <w:jc w:val="both"/>
        <w:rPr>
          <w:rFonts w:ascii="Arial" w:hAnsi="Arial" w:cs="Arial"/>
          <w:sz w:val="22"/>
          <w:szCs w:val="22"/>
        </w:rPr>
      </w:pPr>
      <w:r w:rsidRPr="00514400">
        <w:rPr>
          <w:rFonts w:ascii="Arial" w:hAnsi="Arial" w:cs="Arial"/>
          <w:sz w:val="22"/>
          <w:szCs w:val="22"/>
        </w:rPr>
        <w:t xml:space="preserve">The aim of this literature review is to focus on the key strands of policy and practice surrounding the D grade policy. Therefore, for reference and evidence of wider reading figure </w:t>
      </w:r>
      <w:r w:rsidR="00D227F7">
        <w:rPr>
          <w:rFonts w:ascii="Arial" w:hAnsi="Arial" w:cs="Arial"/>
          <w:sz w:val="22"/>
          <w:szCs w:val="22"/>
        </w:rPr>
        <w:t>3</w:t>
      </w:r>
      <w:r w:rsidRPr="00514400">
        <w:rPr>
          <w:rFonts w:ascii="Arial" w:hAnsi="Arial" w:cs="Arial"/>
          <w:sz w:val="22"/>
          <w:szCs w:val="22"/>
        </w:rPr>
        <w:t xml:space="preserve">.1 illustrates chronologically the build-up of GCSE resits now </w:t>
      </w:r>
      <w:r w:rsidR="003E1E0D">
        <w:rPr>
          <w:rFonts w:ascii="Arial" w:hAnsi="Arial" w:cs="Arial"/>
          <w:sz w:val="22"/>
          <w:szCs w:val="22"/>
        </w:rPr>
        <w:t>a</w:t>
      </w:r>
      <w:r w:rsidRPr="00514400">
        <w:rPr>
          <w:rFonts w:ascii="Arial" w:hAnsi="Arial" w:cs="Arial"/>
          <w:sz w:val="22"/>
          <w:szCs w:val="22"/>
        </w:rPr>
        <w:t>ffecting FE and the governments that were responsible. Blue is used to represent a Conservative government and red to represent a Labour government.</w:t>
      </w:r>
    </w:p>
    <w:p w14:paraId="2A6759FF" w14:textId="12088B54" w:rsidR="00D44AA8" w:rsidRPr="00514400" w:rsidRDefault="00D44AA8" w:rsidP="005D6F1D">
      <w:pPr>
        <w:tabs>
          <w:tab w:val="left" w:pos="5760"/>
        </w:tabs>
        <w:spacing w:line="360" w:lineRule="auto"/>
        <w:jc w:val="both"/>
        <w:rPr>
          <w:rFonts w:ascii="Arial" w:hAnsi="Arial" w:cs="Arial"/>
          <w:sz w:val="22"/>
          <w:szCs w:val="22"/>
        </w:rPr>
      </w:pPr>
    </w:p>
    <w:p w14:paraId="602DAE36" w14:textId="77777777" w:rsidR="00C8784D" w:rsidRPr="00514400" w:rsidRDefault="00C8784D" w:rsidP="005D6F1D">
      <w:pPr>
        <w:spacing w:line="360" w:lineRule="auto"/>
        <w:jc w:val="both"/>
        <w:rPr>
          <w:rFonts w:ascii="Arial" w:hAnsi="Arial" w:cs="Arial"/>
        </w:rPr>
      </w:pPr>
      <w:r w:rsidRPr="00514400">
        <w:rPr>
          <w:rFonts w:ascii="Arial" w:hAnsi="Arial" w:cs="Arial"/>
          <w:sz w:val="22"/>
          <w:szCs w:val="22"/>
        </w:rPr>
        <w:t>There is a high level of policy change and reform in the FE sector and according to Norris and Adam (2017) this is due to conflicting ideas surrounding the purpose of further education and ministers given the power to evoke change without consent of another body or overseer.  By enforcing the D grade policy on colleges, policymakers are further adding to the confusion as to the purpose of Further Education. It is important that it is the enforcement of the policy and the qualification itself that has added to the confusion not the opportunity for students to have a second chance.</w:t>
      </w:r>
    </w:p>
    <w:p w14:paraId="6CD5C684" w14:textId="1FE721BE" w:rsidR="00C8784D" w:rsidRPr="00514400" w:rsidRDefault="00C8784D" w:rsidP="005D6F1D">
      <w:pPr>
        <w:tabs>
          <w:tab w:val="left" w:pos="5760"/>
        </w:tabs>
        <w:spacing w:line="360" w:lineRule="auto"/>
        <w:jc w:val="both"/>
        <w:rPr>
          <w:rFonts w:ascii="Arial" w:hAnsi="Arial" w:cs="Arial"/>
          <w:sz w:val="22"/>
          <w:szCs w:val="22"/>
        </w:rPr>
      </w:pPr>
    </w:p>
    <w:p w14:paraId="67A34071" w14:textId="034199B2" w:rsidR="00C8784D" w:rsidRPr="003F4FDC" w:rsidRDefault="00C8784D" w:rsidP="005D6F1D">
      <w:pPr>
        <w:spacing w:line="360" w:lineRule="auto"/>
        <w:jc w:val="both"/>
        <w:rPr>
          <w:rFonts w:ascii="Arial" w:hAnsi="Arial" w:cs="Arial"/>
          <w:sz w:val="22"/>
          <w:szCs w:val="22"/>
        </w:rPr>
      </w:pPr>
      <w:r w:rsidRPr="003F4FDC">
        <w:rPr>
          <w:rFonts w:ascii="Arial" w:hAnsi="Arial" w:cs="Arial"/>
          <w:sz w:val="22"/>
          <w:szCs w:val="22"/>
        </w:rPr>
        <w:t>Following the Education Act 1944 colleges formed an integral part of societ</w:t>
      </w:r>
      <w:r w:rsidR="003E1E0D">
        <w:rPr>
          <w:rFonts w:ascii="Arial" w:hAnsi="Arial" w:cs="Arial"/>
          <w:sz w:val="22"/>
          <w:szCs w:val="22"/>
        </w:rPr>
        <w:t>y’s</w:t>
      </w:r>
      <w:r w:rsidRPr="003F4FDC">
        <w:rPr>
          <w:rFonts w:ascii="Arial" w:hAnsi="Arial" w:cs="Arial"/>
          <w:sz w:val="22"/>
          <w:szCs w:val="22"/>
        </w:rPr>
        <w:t xml:space="preserve"> reconstruction programme (Cripps, 2002). According to the Department for Education (2018), FE has two main aims, firstly</w:t>
      </w:r>
      <w:r>
        <w:rPr>
          <w:rFonts w:ascii="Arial" w:hAnsi="Arial" w:cs="Arial"/>
          <w:sz w:val="22"/>
          <w:szCs w:val="22"/>
        </w:rPr>
        <w:t xml:space="preserve"> </w:t>
      </w:r>
      <w:r w:rsidRPr="003F4FDC">
        <w:rPr>
          <w:rFonts w:ascii="Arial" w:hAnsi="Arial" w:cs="Arial"/>
          <w:sz w:val="22"/>
          <w:szCs w:val="22"/>
        </w:rPr>
        <w:t>to ensure that it creates skilled employees that the workforce need and secondly to help all students to achieve their potential.</w:t>
      </w:r>
    </w:p>
    <w:p w14:paraId="2D8ADDB6" w14:textId="02DFC914" w:rsidR="005800B2" w:rsidRDefault="00C8784D" w:rsidP="003F2CF1">
      <w:pPr>
        <w:tabs>
          <w:tab w:val="left" w:pos="5760"/>
        </w:tabs>
        <w:jc w:val="both"/>
        <w:rPr>
          <w:rFonts w:ascii="Arial" w:hAnsi="Arial" w:cs="Arial"/>
          <w:sz w:val="22"/>
          <w:szCs w:val="22"/>
        </w:rPr>
      </w:pPr>
      <w:r w:rsidRPr="003F4FDC">
        <w:rPr>
          <w:rFonts w:ascii="Arial" w:hAnsi="Arial" w:cs="Arial"/>
          <w:noProof/>
          <w:sz w:val="22"/>
          <w:szCs w:val="22"/>
          <w:lang w:val="en-US"/>
        </w:rPr>
        <w:lastRenderedPageBreak/>
        <w:drawing>
          <wp:inline distT="0" distB="0" distL="0" distR="0" wp14:anchorId="6FC8BE25" wp14:editId="1E7AF550">
            <wp:extent cx="4283710" cy="8229600"/>
            <wp:effectExtent l="38100" t="19050" r="21590" b="38100"/>
            <wp:docPr id="3" name="Diagram 3" descr="1944 - The Butler Act&#10;1947 - Leaving age raised to 15 - recommends GCE at O, A and S level&#10;1951 - O and A levels were introduced&#10;1959 - Crowther Report&#10;1964 - Industrial Training Act&#10;1965 - CSE and GCE running parallel&#10;1969 - First of the Black Papers published&#10;1972 - School leaving age raised to 16&#10;1975 - Black paper proposes exams at 7, 11 and 14&#10;1976 - Ruskin College Speech&#10;1977 - HMI model&#10;1978 - White paper&#10;1986 - GCSE introduced replacing O-levels and CSE's &#10;1988 - Education Reform Act&#10;1992 - The Further and Higher Education Act&#10;1999 - White Paper 'Learning to Succeed'&#10;2004 - White Paper 'Equipping our teachers for the future'&#10;2005 - Tomlinson Report rejected, Foster Review&#10;2006 - The Leitch Report&#10;2011 - The Wolf Report&#10;2012 - Lingfield Report&#10;2015 - GCSE resit mandatory&#10;2017 - New GCSEs introduced&#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4514C313" w14:textId="488C9A86" w:rsidR="00C8784D" w:rsidRDefault="00C8784D" w:rsidP="003F2CF1">
      <w:pPr>
        <w:tabs>
          <w:tab w:val="left" w:pos="5760"/>
        </w:tabs>
        <w:jc w:val="both"/>
        <w:rPr>
          <w:rFonts w:ascii="Arial" w:hAnsi="Arial" w:cs="Arial"/>
          <w:sz w:val="22"/>
          <w:szCs w:val="22"/>
        </w:rPr>
      </w:pPr>
    </w:p>
    <w:p w14:paraId="5510F2BA" w14:textId="063CA091" w:rsidR="00C8784D" w:rsidRDefault="00C8784D" w:rsidP="003F2CF1">
      <w:pPr>
        <w:tabs>
          <w:tab w:val="left" w:pos="5760"/>
        </w:tabs>
        <w:jc w:val="both"/>
        <w:rPr>
          <w:rFonts w:ascii="Arial" w:hAnsi="Arial" w:cs="Arial"/>
          <w:sz w:val="22"/>
          <w:szCs w:val="22"/>
        </w:rPr>
      </w:pPr>
    </w:p>
    <w:p w14:paraId="7E87154D" w14:textId="3FE989DD" w:rsidR="00C8784D" w:rsidRPr="00E111D2" w:rsidRDefault="00C8784D" w:rsidP="0023758B">
      <w:pPr>
        <w:spacing w:line="360" w:lineRule="auto"/>
        <w:ind w:right="440"/>
        <w:rPr>
          <w:rFonts w:ascii="Arial" w:hAnsi="Arial" w:cs="Arial"/>
          <w:b/>
          <w:sz w:val="22"/>
          <w:szCs w:val="22"/>
        </w:rPr>
      </w:pPr>
      <w:r w:rsidRPr="00E111D2">
        <w:rPr>
          <w:rFonts w:ascii="Arial" w:hAnsi="Arial" w:cs="Arial"/>
          <w:b/>
          <w:sz w:val="22"/>
          <w:szCs w:val="22"/>
        </w:rPr>
        <w:t xml:space="preserve">Figure </w:t>
      </w:r>
      <w:r w:rsidR="00D227F7" w:rsidRPr="00E111D2">
        <w:rPr>
          <w:rFonts w:ascii="Arial" w:hAnsi="Arial" w:cs="Arial"/>
          <w:b/>
          <w:sz w:val="22"/>
          <w:szCs w:val="22"/>
        </w:rPr>
        <w:t>3</w:t>
      </w:r>
      <w:r w:rsidRPr="00E111D2">
        <w:rPr>
          <w:rFonts w:ascii="Arial" w:hAnsi="Arial" w:cs="Arial"/>
          <w:b/>
          <w:sz w:val="22"/>
          <w:szCs w:val="22"/>
        </w:rPr>
        <w:t>.1: Timeline of educational events, reports and policies since 1944</w:t>
      </w:r>
    </w:p>
    <w:p w14:paraId="1B347198" w14:textId="45F69EC6" w:rsidR="00C8784D" w:rsidRDefault="00C8784D" w:rsidP="003F2CF1">
      <w:pPr>
        <w:tabs>
          <w:tab w:val="left" w:pos="5760"/>
        </w:tabs>
        <w:jc w:val="both"/>
        <w:rPr>
          <w:rFonts w:ascii="Arial" w:hAnsi="Arial" w:cs="Arial"/>
          <w:sz w:val="22"/>
          <w:szCs w:val="22"/>
        </w:rPr>
      </w:pPr>
    </w:p>
    <w:p w14:paraId="2135E181" w14:textId="2B18E7F5" w:rsidR="00C8784D" w:rsidRDefault="00C8784D" w:rsidP="003F2CF1">
      <w:pPr>
        <w:tabs>
          <w:tab w:val="left" w:pos="5760"/>
        </w:tabs>
        <w:jc w:val="both"/>
        <w:rPr>
          <w:rFonts w:ascii="Arial" w:hAnsi="Arial" w:cs="Arial"/>
          <w:sz w:val="22"/>
          <w:szCs w:val="22"/>
        </w:rPr>
      </w:pPr>
    </w:p>
    <w:p w14:paraId="1DB44188" w14:textId="7771D297" w:rsidR="005D6F1D" w:rsidRPr="003F4FDC" w:rsidRDefault="005D6F1D" w:rsidP="005D6F1D">
      <w:pPr>
        <w:spacing w:line="360" w:lineRule="auto"/>
        <w:jc w:val="both"/>
        <w:rPr>
          <w:rFonts w:ascii="Arial" w:hAnsi="Arial" w:cs="Arial"/>
          <w:sz w:val="22"/>
          <w:szCs w:val="22"/>
        </w:rPr>
      </w:pPr>
      <w:r>
        <w:rPr>
          <w:rFonts w:ascii="Arial" w:hAnsi="Arial" w:cs="Arial"/>
          <w:sz w:val="22"/>
          <w:szCs w:val="22"/>
        </w:rPr>
        <w:lastRenderedPageBreak/>
        <w:t>I</w:t>
      </w:r>
      <w:r w:rsidRPr="003F4FDC">
        <w:rPr>
          <w:rFonts w:ascii="Arial" w:hAnsi="Arial" w:cs="Arial"/>
          <w:sz w:val="22"/>
          <w:szCs w:val="22"/>
        </w:rPr>
        <w:t xml:space="preserve">t is clear how the D grade policy would meet this criterion. </w:t>
      </w:r>
      <w:r>
        <w:rPr>
          <w:rFonts w:ascii="Arial" w:hAnsi="Arial" w:cs="Arial"/>
          <w:sz w:val="22"/>
          <w:szCs w:val="22"/>
        </w:rPr>
        <w:t xml:space="preserve">A </w:t>
      </w:r>
      <w:r w:rsidRPr="003F4FDC">
        <w:rPr>
          <w:rFonts w:ascii="Arial" w:hAnsi="Arial" w:cs="Arial"/>
          <w:sz w:val="22"/>
          <w:szCs w:val="22"/>
        </w:rPr>
        <w:t xml:space="preserve">grade C or 4 at GCSE level gives a recognisable signal to employers that an individual is capable of achieving at a good level and completing what is expected of them, which is an important skill the workforce needs to be successful (Feinstein and </w:t>
      </w:r>
      <w:proofErr w:type="spellStart"/>
      <w:r w:rsidRPr="003F4FDC">
        <w:rPr>
          <w:rFonts w:ascii="Arial" w:hAnsi="Arial" w:cs="Arial"/>
          <w:sz w:val="22"/>
          <w:szCs w:val="22"/>
        </w:rPr>
        <w:t>Sabates</w:t>
      </w:r>
      <w:proofErr w:type="spellEnd"/>
      <w:r w:rsidRPr="003F4FDC">
        <w:rPr>
          <w:rFonts w:ascii="Arial" w:hAnsi="Arial" w:cs="Arial"/>
          <w:sz w:val="22"/>
          <w:szCs w:val="22"/>
        </w:rPr>
        <w:t xml:space="preserve">, 2008). Although, it is important to note that the qualification itself is only an indication of what an individual knows or has studied which can be misleading and measured with error (Feinstein and </w:t>
      </w:r>
      <w:proofErr w:type="spellStart"/>
      <w:r w:rsidRPr="003F4FDC">
        <w:rPr>
          <w:rFonts w:ascii="Arial" w:hAnsi="Arial" w:cs="Arial"/>
          <w:sz w:val="22"/>
          <w:szCs w:val="22"/>
        </w:rPr>
        <w:t>Sabates</w:t>
      </w:r>
      <w:proofErr w:type="spellEnd"/>
      <w:r w:rsidRPr="003F4FDC">
        <w:rPr>
          <w:rFonts w:ascii="Arial" w:hAnsi="Arial" w:cs="Arial"/>
          <w:sz w:val="22"/>
          <w:szCs w:val="22"/>
        </w:rPr>
        <w:t>, 2008). Beneath the government’s main overarching aims for FE, there are also potential wider benefits for 16-19-year olds who have previously not achieve</w:t>
      </w:r>
      <w:r>
        <w:rPr>
          <w:rFonts w:ascii="Arial" w:hAnsi="Arial" w:cs="Arial"/>
          <w:sz w:val="22"/>
          <w:szCs w:val="22"/>
        </w:rPr>
        <w:t>d</w:t>
      </w:r>
      <w:r w:rsidRPr="003F4FDC">
        <w:rPr>
          <w:rFonts w:ascii="Arial" w:hAnsi="Arial" w:cs="Arial"/>
          <w:sz w:val="22"/>
          <w:szCs w:val="22"/>
        </w:rPr>
        <w:t xml:space="preserve"> a minimum grade of C or 4 in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to continue to study these subjects in FE.</w:t>
      </w:r>
    </w:p>
    <w:p w14:paraId="2742BA80" w14:textId="77777777" w:rsidR="005D6F1D" w:rsidRPr="003F4FDC" w:rsidRDefault="005D6F1D" w:rsidP="005D6F1D">
      <w:pPr>
        <w:spacing w:line="360" w:lineRule="auto"/>
        <w:jc w:val="both"/>
        <w:rPr>
          <w:rFonts w:ascii="Arial" w:hAnsi="Arial" w:cs="Arial"/>
          <w:sz w:val="22"/>
          <w:szCs w:val="22"/>
        </w:rPr>
      </w:pPr>
    </w:p>
    <w:p w14:paraId="45F98DE7" w14:textId="1D9111AB" w:rsidR="005D6F1D" w:rsidRPr="003F4FDC" w:rsidRDefault="005D6F1D" w:rsidP="005D6F1D">
      <w:pPr>
        <w:spacing w:line="360" w:lineRule="auto"/>
        <w:jc w:val="both"/>
        <w:rPr>
          <w:rFonts w:ascii="Arial" w:hAnsi="Arial" w:cs="Arial"/>
          <w:sz w:val="22"/>
          <w:szCs w:val="22"/>
        </w:rPr>
      </w:pPr>
      <w:r w:rsidRPr="003F4FDC">
        <w:rPr>
          <w:rFonts w:ascii="Arial" w:hAnsi="Arial" w:cs="Arial"/>
          <w:sz w:val="22"/>
          <w:szCs w:val="22"/>
        </w:rPr>
        <w:t>In 2002, Preston and Hammond, for the Centre for Research on the Wider Benefits of Learning published a report outlining practitioners views on the wider benefits of FE</w:t>
      </w:r>
      <w:r w:rsidR="00F06972">
        <w:rPr>
          <w:rFonts w:ascii="Arial" w:hAnsi="Arial" w:cs="Arial"/>
          <w:sz w:val="22"/>
          <w:szCs w:val="22"/>
        </w:rPr>
        <w:t>.</w:t>
      </w:r>
      <w:r w:rsidRPr="003F4FDC">
        <w:rPr>
          <w:rFonts w:ascii="Arial" w:hAnsi="Arial" w:cs="Arial"/>
          <w:sz w:val="22"/>
          <w:szCs w:val="22"/>
        </w:rPr>
        <w:t xml:space="preserve"> </w:t>
      </w:r>
      <w:r w:rsidR="00F06972">
        <w:rPr>
          <w:rFonts w:ascii="Arial" w:hAnsi="Arial" w:cs="Arial"/>
          <w:sz w:val="22"/>
          <w:szCs w:val="22"/>
        </w:rPr>
        <w:t>T</w:t>
      </w:r>
      <w:r w:rsidRPr="003F4FDC">
        <w:rPr>
          <w:rFonts w:ascii="Arial" w:hAnsi="Arial" w:cs="Arial"/>
          <w:sz w:val="22"/>
          <w:szCs w:val="22"/>
        </w:rPr>
        <w:t>he study was conducted in collaboration with the Learning and Skills Development Agency and together they captured the views of over 10,000 FE practitioners via questionnaires. Preston and Hammond (2002) highlight that the students who have access to FE and its opportunities as a direct consequence of policy</w:t>
      </w:r>
      <w:r>
        <w:rPr>
          <w:rFonts w:ascii="Arial" w:hAnsi="Arial" w:cs="Arial"/>
          <w:sz w:val="22"/>
          <w:szCs w:val="22"/>
        </w:rPr>
        <w:t>,</w:t>
      </w:r>
      <w:r w:rsidRPr="003F4FDC">
        <w:rPr>
          <w:rFonts w:ascii="Arial" w:hAnsi="Arial" w:cs="Arial"/>
          <w:sz w:val="22"/>
          <w:szCs w:val="22"/>
        </w:rPr>
        <w:t xml:space="preserve"> benefit the most from FE as it raises their aspirations and encourages personal development. This is especially important for 16-19-year olds who have previous</w:t>
      </w:r>
      <w:r>
        <w:rPr>
          <w:rFonts w:ascii="Arial" w:hAnsi="Arial" w:cs="Arial"/>
          <w:sz w:val="22"/>
          <w:szCs w:val="22"/>
        </w:rPr>
        <w:t>ly</w:t>
      </w:r>
      <w:r w:rsidRPr="003F4FDC">
        <w:rPr>
          <w:rFonts w:ascii="Arial" w:hAnsi="Arial" w:cs="Arial"/>
          <w:sz w:val="22"/>
          <w:szCs w:val="22"/>
        </w:rPr>
        <w:t xml:space="preserve"> failed in a school environment and can find a FE college setting more suitable and enjoyable. </w:t>
      </w:r>
      <w:r w:rsidR="00F06972">
        <w:rPr>
          <w:rFonts w:ascii="Arial" w:hAnsi="Arial" w:cs="Arial"/>
          <w:sz w:val="22"/>
          <w:szCs w:val="22"/>
        </w:rPr>
        <w:t>However</w:t>
      </w:r>
      <w:r w:rsidRPr="003F4FDC">
        <w:rPr>
          <w:rFonts w:ascii="Arial" w:hAnsi="Arial" w:cs="Arial"/>
          <w:sz w:val="22"/>
          <w:szCs w:val="22"/>
        </w:rPr>
        <w:t xml:space="preserve">, motivation and self-efficacy play an important role in the student’s ability to be successful. Preston and Hammond (2002) found that academic </w:t>
      </w:r>
      <w:r>
        <w:rPr>
          <w:rFonts w:ascii="Arial" w:hAnsi="Arial" w:cs="Arial"/>
          <w:sz w:val="22"/>
          <w:szCs w:val="22"/>
        </w:rPr>
        <w:t>qualifications</w:t>
      </w:r>
      <w:r w:rsidRPr="003F4FDC">
        <w:rPr>
          <w:rFonts w:ascii="Arial" w:hAnsi="Arial" w:cs="Arial"/>
          <w:sz w:val="22"/>
          <w:szCs w:val="22"/>
        </w:rPr>
        <w:t>, such as the GCSE, can lead to efficacy benefits but only if the student chooses to study them as a result of their personal or career aspirations</w:t>
      </w:r>
      <w:r w:rsidR="00393D31">
        <w:rPr>
          <w:rFonts w:ascii="Arial" w:hAnsi="Arial" w:cs="Arial"/>
          <w:sz w:val="22"/>
          <w:szCs w:val="22"/>
        </w:rPr>
        <w:t>. H</w:t>
      </w:r>
      <w:r w:rsidRPr="003F4FDC">
        <w:rPr>
          <w:rFonts w:ascii="Arial" w:hAnsi="Arial" w:cs="Arial"/>
          <w:sz w:val="22"/>
          <w:szCs w:val="22"/>
        </w:rPr>
        <w:t>owever, if students are not motivated, they will not benefit as much as students who are.</w:t>
      </w:r>
    </w:p>
    <w:p w14:paraId="11C5A2C0" w14:textId="77777777" w:rsidR="005D6F1D" w:rsidRPr="003F4FDC" w:rsidRDefault="005D6F1D" w:rsidP="005D6F1D">
      <w:pPr>
        <w:spacing w:line="360" w:lineRule="auto"/>
        <w:jc w:val="both"/>
        <w:rPr>
          <w:rFonts w:ascii="Arial" w:hAnsi="Arial" w:cs="Arial"/>
          <w:sz w:val="22"/>
          <w:szCs w:val="22"/>
        </w:rPr>
      </w:pPr>
    </w:p>
    <w:p w14:paraId="66014C55" w14:textId="5BFBA1CA" w:rsidR="005D6F1D" w:rsidRPr="003F4FDC" w:rsidRDefault="005D6F1D" w:rsidP="005D6F1D">
      <w:pPr>
        <w:spacing w:line="360" w:lineRule="auto"/>
        <w:jc w:val="both"/>
        <w:rPr>
          <w:rFonts w:ascii="Arial" w:hAnsi="Arial" w:cs="Arial"/>
          <w:sz w:val="22"/>
          <w:szCs w:val="22"/>
        </w:rPr>
      </w:pPr>
      <w:r w:rsidRPr="003F4FDC">
        <w:rPr>
          <w:rFonts w:ascii="Arial" w:hAnsi="Arial" w:cs="Arial"/>
          <w:sz w:val="22"/>
          <w:szCs w:val="22"/>
        </w:rPr>
        <w:t>As part of their research in 2002, Preston and Hammond found that there was a strong perception that FE picks up the pieces when student</w:t>
      </w:r>
      <w:r>
        <w:rPr>
          <w:rFonts w:ascii="Arial" w:hAnsi="Arial" w:cs="Arial"/>
          <w:sz w:val="22"/>
          <w:szCs w:val="22"/>
        </w:rPr>
        <w:t>s</w:t>
      </w:r>
      <w:r w:rsidRPr="003F4FDC">
        <w:rPr>
          <w:rFonts w:ascii="Arial" w:hAnsi="Arial" w:cs="Arial"/>
          <w:sz w:val="22"/>
          <w:szCs w:val="22"/>
        </w:rPr>
        <w:t xml:space="preserve"> leave school and “mops up dropouts from the system” (p.27). Due to the D grade policy this has resulted in a continued perception that colleges are left to fix adult underachievement. </w:t>
      </w:r>
      <w:proofErr w:type="spellStart"/>
      <w:r w:rsidRPr="003F4FDC">
        <w:rPr>
          <w:rFonts w:ascii="Arial" w:hAnsi="Arial" w:cs="Arial"/>
          <w:sz w:val="22"/>
          <w:szCs w:val="22"/>
        </w:rPr>
        <w:t>Ainley</w:t>
      </w:r>
      <w:proofErr w:type="spellEnd"/>
      <w:r w:rsidRPr="003F4FDC">
        <w:rPr>
          <w:rFonts w:ascii="Arial" w:hAnsi="Arial" w:cs="Arial"/>
          <w:sz w:val="22"/>
          <w:szCs w:val="22"/>
        </w:rPr>
        <w:t xml:space="preserve"> and Bailey (1999) suggest that long before GCSE re</w:t>
      </w:r>
      <w:r w:rsidR="003E09B5">
        <w:rPr>
          <w:rFonts w:ascii="Arial" w:hAnsi="Arial" w:cs="Arial"/>
          <w:sz w:val="22"/>
          <w:szCs w:val="22"/>
        </w:rPr>
        <w:t>-</w:t>
      </w:r>
      <w:r w:rsidRPr="003F4FDC">
        <w:rPr>
          <w:rFonts w:ascii="Arial" w:hAnsi="Arial" w:cs="Arial"/>
          <w:sz w:val="22"/>
          <w:szCs w:val="22"/>
        </w:rPr>
        <w:t>sits became compulsory, traditionally FE projected themselves as a second-chance provision with students given opportunities to catch up on what they had missed at school. In Helena Kennedy’s Learning Works report (1997) she openly encouraged the FE sector to improve its widening participation to help students who had slipped through the secondary school education net, famously saying, ‘If at first you don’t succeed, you don’t succeed’ (p. 21).</w:t>
      </w:r>
    </w:p>
    <w:p w14:paraId="5ADA35A4" w14:textId="77777777" w:rsidR="005D6F1D" w:rsidRPr="003F4FDC" w:rsidRDefault="005D6F1D" w:rsidP="005D6F1D">
      <w:pPr>
        <w:spacing w:line="360" w:lineRule="auto"/>
        <w:jc w:val="both"/>
        <w:rPr>
          <w:rFonts w:ascii="Arial" w:hAnsi="Arial" w:cs="Arial"/>
          <w:sz w:val="22"/>
          <w:szCs w:val="22"/>
        </w:rPr>
      </w:pPr>
    </w:p>
    <w:p w14:paraId="0048A97A" w14:textId="77777777" w:rsidR="005D6F1D" w:rsidRPr="003F4FDC" w:rsidRDefault="005D6F1D" w:rsidP="005D6F1D">
      <w:pPr>
        <w:spacing w:line="360" w:lineRule="auto"/>
        <w:jc w:val="both"/>
        <w:rPr>
          <w:rFonts w:ascii="Arial" w:hAnsi="Arial" w:cs="Arial"/>
          <w:sz w:val="22"/>
          <w:szCs w:val="22"/>
        </w:rPr>
      </w:pPr>
      <w:r>
        <w:rPr>
          <w:rFonts w:ascii="Arial" w:hAnsi="Arial" w:cs="Arial"/>
          <w:sz w:val="22"/>
          <w:szCs w:val="22"/>
        </w:rPr>
        <w:t>I</w:t>
      </w:r>
      <w:r w:rsidRPr="003F4FDC">
        <w:rPr>
          <w:rFonts w:ascii="Arial" w:hAnsi="Arial" w:cs="Arial"/>
          <w:sz w:val="22"/>
          <w:szCs w:val="22"/>
        </w:rPr>
        <w:t xml:space="preserve">t could be argued it is the compulsory nature of the D grade policy, rather than its wide-ranging opportunity and encouragement, that further devalues FE, by demanding that colleges take on the responsibility of underachievement once students have left school, </w:t>
      </w:r>
      <w:r w:rsidRPr="003F4FDC">
        <w:rPr>
          <w:rFonts w:ascii="Arial" w:hAnsi="Arial" w:cs="Arial"/>
          <w:sz w:val="22"/>
          <w:szCs w:val="22"/>
        </w:rPr>
        <w:lastRenderedPageBreak/>
        <w:t xml:space="preserve">to ensure that they succeed where they have previously failed. In Sir Andrew Foster’s review of FE in 2005, he argued that schools have a share in the responsibility for the high number of failing students and highlights that the number of initiatives has hindered rather than helped FE make enough impact. The FE sector has had to learn to be flexible and adaptable to not only the local and national needs but also adapt to a range of qualification systems and industry regulations (Hillier, 2006). </w:t>
      </w:r>
    </w:p>
    <w:p w14:paraId="7E9A5913" w14:textId="77777777" w:rsidR="005D6F1D" w:rsidRPr="003F4FDC" w:rsidRDefault="005D6F1D" w:rsidP="005D6F1D">
      <w:pPr>
        <w:spacing w:line="360" w:lineRule="auto"/>
        <w:jc w:val="both"/>
        <w:rPr>
          <w:rFonts w:ascii="Arial" w:hAnsi="Arial" w:cs="Arial"/>
          <w:sz w:val="22"/>
          <w:szCs w:val="22"/>
        </w:rPr>
      </w:pPr>
    </w:p>
    <w:p w14:paraId="3875DB43" w14:textId="52AB5F88" w:rsidR="00A2022A" w:rsidRPr="003F4FDC" w:rsidRDefault="005D6F1D" w:rsidP="00A2022A">
      <w:pPr>
        <w:spacing w:line="360" w:lineRule="auto"/>
        <w:jc w:val="both"/>
        <w:rPr>
          <w:rFonts w:ascii="Arial" w:hAnsi="Arial" w:cs="Arial"/>
          <w:sz w:val="22"/>
          <w:szCs w:val="22"/>
        </w:rPr>
      </w:pPr>
      <w:r w:rsidRPr="003F4FDC">
        <w:rPr>
          <w:rFonts w:ascii="Arial" w:hAnsi="Arial" w:cs="Arial"/>
          <w:sz w:val="22"/>
          <w:szCs w:val="22"/>
        </w:rPr>
        <w:t xml:space="preserve">The Skills for Life strategy project funded by the DfES focused on disadvantaged adults. The Skills for Life policy 2004, is a whole organisational strategy to improve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in post compulsory education by embedding </w:t>
      </w:r>
      <w:r>
        <w:rPr>
          <w:rFonts w:ascii="Arial" w:hAnsi="Arial" w:cs="Arial"/>
          <w:sz w:val="22"/>
          <w:szCs w:val="22"/>
        </w:rPr>
        <w:t>m</w:t>
      </w:r>
      <w:r w:rsidRPr="003F4FDC">
        <w:rPr>
          <w:rFonts w:ascii="Arial" w:hAnsi="Arial" w:cs="Arial"/>
          <w:sz w:val="22"/>
          <w:szCs w:val="22"/>
        </w:rPr>
        <w:t>aths and English in vocational subjects giving students ‘skills for life’, with no expectations of attainment levels. Ursula Howard writes for NIACE in 2008, although the Skills for Life policy put underachieving adults at the heart of government policy it is imposed from the top-down</w:t>
      </w:r>
      <w:r>
        <w:rPr>
          <w:rFonts w:ascii="Arial" w:hAnsi="Arial" w:cs="Arial"/>
          <w:sz w:val="22"/>
          <w:szCs w:val="22"/>
        </w:rPr>
        <w:t>,</w:t>
      </w:r>
      <w:r w:rsidRPr="003F4FDC">
        <w:rPr>
          <w:rFonts w:ascii="Arial" w:hAnsi="Arial" w:cs="Arial"/>
          <w:sz w:val="22"/>
          <w:szCs w:val="22"/>
        </w:rPr>
        <w:t xml:space="preserve"> concentrating on level two learners who are more likely to cross levels rather than the learners with the greatest needs at Entry Level. Howard (2008) suggests that the rigid timetabled FE model of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continues to fail students who have the greatest learning needs. Arguably, the D grade policy has a similar feel</w:t>
      </w:r>
      <w:r>
        <w:rPr>
          <w:rFonts w:ascii="Arial" w:hAnsi="Arial" w:cs="Arial"/>
          <w:sz w:val="22"/>
          <w:szCs w:val="22"/>
        </w:rPr>
        <w:t>,</w:t>
      </w:r>
      <w:r w:rsidRPr="003F4FDC">
        <w:rPr>
          <w:rFonts w:ascii="Arial" w:hAnsi="Arial" w:cs="Arial"/>
          <w:sz w:val="22"/>
          <w:szCs w:val="22"/>
        </w:rPr>
        <w:t xml:space="preserve"> focusing on those </w:t>
      </w:r>
      <w:r w:rsidR="0034520C">
        <w:rPr>
          <w:rFonts w:ascii="Arial" w:hAnsi="Arial" w:cs="Arial"/>
          <w:sz w:val="22"/>
          <w:szCs w:val="22"/>
        </w:rPr>
        <w:t>who</w:t>
      </w:r>
      <w:r w:rsidRPr="003F4FDC">
        <w:rPr>
          <w:rFonts w:ascii="Arial" w:hAnsi="Arial" w:cs="Arial"/>
          <w:sz w:val="22"/>
          <w:szCs w:val="22"/>
        </w:rPr>
        <w:t xml:space="preserve"> are the closest to a grade C/4, rather than focusing on students who have the greatest learning needs. Instead, students with the greatest learning needs who have a prior attainment of a grade E or below or grade 2 or below, are required to also study the GCSE or are groomed through an approved stepping stone qualification in order to take the qualification (ESFA, 2018), although they are the least likely to cross the threshold grades</w:t>
      </w:r>
      <w:r w:rsidRPr="00CD50E2">
        <w:rPr>
          <w:rFonts w:ascii="Arial" w:hAnsi="Arial" w:cs="Arial"/>
          <w:sz w:val="22"/>
          <w:szCs w:val="22"/>
        </w:rPr>
        <w:t xml:space="preserve">. </w:t>
      </w:r>
      <w:r w:rsidR="00A2022A" w:rsidRPr="00CD50E2">
        <w:rPr>
          <w:rFonts w:ascii="Arial" w:hAnsi="Arial" w:cs="Arial"/>
          <w:sz w:val="22"/>
          <w:szCs w:val="22"/>
        </w:rPr>
        <w:t xml:space="preserve">The Education Endowment Foundation EEF (2018) noted that only 40% of students, eligible for </w:t>
      </w:r>
      <w:r w:rsidR="00CD50E2" w:rsidRPr="00CD50E2">
        <w:rPr>
          <w:rFonts w:ascii="Arial" w:hAnsi="Arial" w:cs="Arial"/>
          <w:sz w:val="22"/>
          <w:szCs w:val="22"/>
        </w:rPr>
        <w:t xml:space="preserve">free school meals </w:t>
      </w:r>
      <w:r w:rsidR="00A2022A" w:rsidRPr="00CD50E2">
        <w:rPr>
          <w:rFonts w:ascii="Arial" w:hAnsi="Arial" w:cs="Arial"/>
          <w:sz w:val="22"/>
          <w:szCs w:val="22"/>
        </w:rPr>
        <w:t>FSM, achieved a grade A*-C in maths and English, compared with 66% of all other students. In 2017, the NUS President argued that the most recent DfE statistics show that those who come from disadvantaged backgrounds, such as those who are entitled to FSM</w:t>
      </w:r>
      <w:r w:rsidR="00F93DCD" w:rsidRPr="00CD50E2">
        <w:rPr>
          <w:rFonts w:ascii="Arial" w:hAnsi="Arial" w:cs="Arial"/>
          <w:sz w:val="22"/>
          <w:szCs w:val="22"/>
        </w:rPr>
        <w:t>,</w:t>
      </w:r>
      <w:r w:rsidR="00A2022A" w:rsidRPr="003F4FDC">
        <w:rPr>
          <w:rFonts w:ascii="Arial" w:hAnsi="Arial" w:cs="Arial"/>
          <w:sz w:val="22"/>
          <w:szCs w:val="22"/>
        </w:rPr>
        <w:t xml:space="preserve"> are disproportionately affected by the D grade policy and therefore will have a damaging impact </w:t>
      </w:r>
      <w:r w:rsidR="00EA0A82">
        <w:rPr>
          <w:rFonts w:ascii="Arial" w:hAnsi="Arial" w:cs="Arial"/>
          <w:sz w:val="22"/>
          <w:szCs w:val="22"/>
        </w:rPr>
        <w:t xml:space="preserve">on </w:t>
      </w:r>
      <w:r w:rsidR="00F93DCD">
        <w:rPr>
          <w:rFonts w:ascii="Arial" w:hAnsi="Arial" w:cs="Arial"/>
          <w:sz w:val="22"/>
          <w:szCs w:val="22"/>
        </w:rPr>
        <w:t>their</w:t>
      </w:r>
      <w:r w:rsidR="00A2022A" w:rsidRPr="003F4FDC">
        <w:rPr>
          <w:rFonts w:ascii="Arial" w:hAnsi="Arial" w:cs="Arial"/>
          <w:sz w:val="22"/>
          <w:szCs w:val="22"/>
        </w:rPr>
        <w:t xml:space="preserve"> social mobility (</w:t>
      </w:r>
      <w:proofErr w:type="spellStart"/>
      <w:r w:rsidR="00A2022A" w:rsidRPr="003F4FDC">
        <w:rPr>
          <w:rFonts w:ascii="Arial" w:hAnsi="Arial" w:cs="Arial"/>
          <w:sz w:val="22"/>
          <w:szCs w:val="22"/>
        </w:rPr>
        <w:t>Belgutay</w:t>
      </w:r>
      <w:proofErr w:type="spellEnd"/>
      <w:r w:rsidR="00A2022A" w:rsidRPr="003F4FDC">
        <w:rPr>
          <w:rFonts w:ascii="Arial" w:hAnsi="Arial" w:cs="Arial"/>
          <w:sz w:val="22"/>
          <w:szCs w:val="22"/>
        </w:rPr>
        <w:t>, 2017</w:t>
      </w:r>
      <w:r w:rsidR="00A2022A">
        <w:rPr>
          <w:rFonts w:ascii="Arial" w:hAnsi="Arial" w:cs="Arial"/>
          <w:sz w:val="22"/>
          <w:szCs w:val="22"/>
        </w:rPr>
        <w:t>b</w:t>
      </w:r>
      <w:r w:rsidR="00A2022A" w:rsidRPr="003F4FDC">
        <w:rPr>
          <w:rFonts w:ascii="Arial" w:hAnsi="Arial" w:cs="Arial"/>
          <w:sz w:val="22"/>
          <w:szCs w:val="22"/>
        </w:rPr>
        <w:t>).</w:t>
      </w:r>
    </w:p>
    <w:p w14:paraId="1C695D87" w14:textId="6405B78B" w:rsidR="00A2022A" w:rsidRPr="003F4FDC" w:rsidRDefault="00A2022A" w:rsidP="00A2022A">
      <w:pPr>
        <w:spacing w:line="360" w:lineRule="auto"/>
        <w:jc w:val="both"/>
        <w:rPr>
          <w:rFonts w:ascii="Arial" w:hAnsi="Arial" w:cs="Arial"/>
          <w:sz w:val="22"/>
          <w:szCs w:val="22"/>
        </w:rPr>
      </w:pPr>
    </w:p>
    <w:p w14:paraId="1135C2C3" w14:textId="0548A664" w:rsidR="00A2022A" w:rsidRPr="003F4FDC" w:rsidRDefault="00A2022A" w:rsidP="00A2022A">
      <w:pPr>
        <w:spacing w:line="360" w:lineRule="auto"/>
        <w:jc w:val="both"/>
        <w:rPr>
          <w:rFonts w:ascii="Arial" w:hAnsi="Arial" w:cs="Arial"/>
          <w:sz w:val="22"/>
          <w:szCs w:val="22"/>
        </w:rPr>
      </w:pPr>
      <w:r w:rsidRPr="003F4FDC">
        <w:rPr>
          <w:rFonts w:ascii="Arial" w:hAnsi="Arial" w:cs="Arial"/>
          <w:sz w:val="22"/>
          <w:szCs w:val="22"/>
        </w:rPr>
        <w:t xml:space="preserve">In 2006, Lord Leitch was commissioned to write a Review of Skills, in which </w:t>
      </w:r>
      <w:r w:rsidR="00F03F97">
        <w:rPr>
          <w:rFonts w:ascii="Arial" w:hAnsi="Arial" w:cs="Arial"/>
          <w:sz w:val="22"/>
          <w:szCs w:val="22"/>
        </w:rPr>
        <w:t xml:space="preserve">he </w:t>
      </w:r>
      <w:r w:rsidRPr="003F4FDC">
        <w:rPr>
          <w:rFonts w:ascii="Arial" w:hAnsi="Arial" w:cs="Arial"/>
          <w:sz w:val="22"/>
          <w:szCs w:val="22"/>
        </w:rPr>
        <w:t xml:space="preserve">catalogued problems and solutions with our FE skills education, with an aim </w:t>
      </w:r>
      <w:r w:rsidR="00F03F97">
        <w:rPr>
          <w:rFonts w:ascii="Arial" w:hAnsi="Arial" w:cs="Arial"/>
          <w:sz w:val="22"/>
          <w:szCs w:val="22"/>
        </w:rPr>
        <w:t>to</w:t>
      </w:r>
      <w:r w:rsidRPr="003F4FDC">
        <w:rPr>
          <w:rFonts w:ascii="Arial" w:hAnsi="Arial" w:cs="Arial"/>
          <w:sz w:val="22"/>
          <w:szCs w:val="22"/>
        </w:rPr>
        <w:t xml:space="preserve"> improv</w:t>
      </w:r>
      <w:r w:rsidR="00F03F97">
        <w:rPr>
          <w:rFonts w:ascii="Arial" w:hAnsi="Arial" w:cs="Arial"/>
          <w:sz w:val="22"/>
          <w:szCs w:val="22"/>
        </w:rPr>
        <w:t>e</w:t>
      </w:r>
      <w:r w:rsidRPr="003F4FDC">
        <w:rPr>
          <w:rFonts w:ascii="Arial" w:hAnsi="Arial" w:cs="Arial"/>
          <w:sz w:val="22"/>
          <w:szCs w:val="22"/>
        </w:rPr>
        <w:t xml:space="preserve"> post 16 skills </w:t>
      </w:r>
      <w:r w:rsidRPr="0065377B">
        <w:rPr>
          <w:rFonts w:ascii="Arial" w:hAnsi="Arial" w:cs="Arial"/>
          <w:sz w:val="22"/>
          <w:szCs w:val="22"/>
        </w:rPr>
        <w:t>and</w:t>
      </w:r>
      <w:r w:rsidRPr="003F4FDC">
        <w:rPr>
          <w:rFonts w:ascii="Arial" w:hAnsi="Arial" w:cs="Arial"/>
          <w:sz w:val="22"/>
          <w:szCs w:val="22"/>
        </w:rPr>
        <w:t xml:space="preserve"> </w:t>
      </w:r>
      <w:r w:rsidRPr="00DF1280">
        <w:rPr>
          <w:rFonts w:ascii="Arial" w:hAnsi="Arial" w:cs="Arial"/>
          <w:sz w:val="22"/>
          <w:szCs w:val="22"/>
        </w:rPr>
        <w:t xml:space="preserve">industry productivity and social justice. </w:t>
      </w:r>
      <w:r w:rsidRPr="00DF1280">
        <w:rPr>
          <w:rFonts w:ascii="Arial" w:hAnsi="Arial" w:cs="Arial"/>
          <w:sz w:val="22"/>
          <w:szCs w:val="22"/>
          <w:lang w:val="en-US"/>
        </w:rPr>
        <w:t>The term social justice is a concept which holds that everyone should be treated fairly with the aim of making society fairer</w:t>
      </w:r>
      <w:r w:rsidR="003C5B56" w:rsidRPr="00DF1280">
        <w:rPr>
          <w:rFonts w:ascii="Arial" w:hAnsi="Arial" w:cs="Arial"/>
          <w:sz w:val="22"/>
          <w:szCs w:val="22"/>
          <w:lang w:val="en-US"/>
        </w:rPr>
        <w:t xml:space="preserve"> for all</w:t>
      </w:r>
      <w:r w:rsidRPr="00DF1280">
        <w:rPr>
          <w:rFonts w:ascii="Arial" w:hAnsi="Arial" w:cs="Arial"/>
          <w:sz w:val="22"/>
          <w:szCs w:val="22"/>
          <w:lang w:val="en-US"/>
        </w:rPr>
        <w:t xml:space="preserve"> (Smith, 2012). </w:t>
      </w:r>
      <w:r w:rsidR="0068711D" w:rsidRPr="00DF1280">
        <w:rPr>
          <w:rFonts w:ascii="Arial" w:hAnsi="Arial" w:cs="Arial"/>
          <w:sz w:val="22"/>
          <w:szCs w:val="22"/>
          <w:lang w:val="en-US"/>
        </w:rPr>
        <w:t>According to Finn and Jacobson (201</w:t>
      </w:r>
      <w:r w:rsidR="00112A7D" w:rsidRPr="00DF1280">
        <w:rPr>
          <w:rFonts w:ascii="Arial" w:hAnsi="Arial" w:cs="Arial"/>
          <w:sz w:val="22"/>
          <w:szCs w:val="22"/>
          <w:lang w:val="en-US"/>
        </w:rPr>
        <w:t>3</w:t>
      </w:r>
      <w:r w:rsidR="0068711D" w:rsidRPr="00DF1280">
        <w:rPr>
          <w:rFonts w:ascii="Arial" w:hAnsi="Arial" w:cs="Arial"/>
          <w:sz w:val="22"/>
          <w:szCs w:val="22"/>
          <w:lang w:val="en-US"/>
        </w:rPr>
        <w:t xml:space="preserve">) social justice </w:t>
      </w:r>
      <w:r w:rsidR="003C5B56" w:rsidRPr="00DF1280">
        <w:rPr>
          <w:rFonts w:ascii="Arial" w:hAnsi="Arial" w:cs="Arial"/>
          <w:sz w:val="22"/>
          <w:szCs w:val="22"/>
          <w:lang w:val="en-US"/>
        </w:rPr>
        <w:t>embraces values of equal worth, an increase of opportunities and life chances and eradicate</w:t>
      </w:r>
      <w:r w:rsidR="00F162F8" w:rsidRPr="00DF1280">
        <w:rPr>
          <w:rFonts w:ascii="Arial" w:hAnsi="Arial" w:cs="Arial"/>
          <w:sz w:val="22"/>
          <w:szCs w:val="22"/>
          <w:lang w:val="en-US"/>
        </w:rPr>
        <w:t>s</w:t>
      </w:r>
      <w:r w:rsidR="003C5B56" w:rsidRPr="00DF1280">
        <w:rPr>
          <w:rFonts w:ascii="Arial" w:hAnsi="Arial" w:cs="Arial"/>
          <w:sz w:val="22"/>
          <w:szCs w:val="22"/>
          <w:lang w:val="en-US"/>
        </w:rPr>
        <w:t xml:space="preserve"> inequalities</w:t>
      </w:r>
      <w:r w:rsidRPr="00DF1280">
        <w:rPr>
          <w:rFonts w:ascii="Arial" w:hAnsi="Arial" w:cs="Arial"/>
          <w:sz w:val="22"/>
          <w:szCs w:val="22"/>
          <w:lang w:val="en-US"/>
        </w:rPr>
        <w:t>.</w:t>
      </w:r>
      <w:r w:rsidRPr="009D107D">
        <w:rPr>
          <w:rFonts w:ascii="Arial" w:hAnsi="Arial" w:cs="Arial"/>
          <w:sz w:val="22"/>
          <w:szCs w:val="22"/>
          <w:lang w:val="en-US"/>
        </w:rPr>
        <w:t xml:space="preserve"> </w:t>
      </w:r>
      <w:r w:rsidR="0068711D" w:rsidRPr="009D107D">
        <w:rPr>
          <w:rFonts w:ascii="Arial" w:hAnsi="Arial" w:cs="Arial"/>
          <w:sz w:val="22"/>
          <w:szCs w:val="22"/>
          <w:lang w:val="en-US"/>
        </w:rPr>
        <w:t xml:space="preserve">Leitch (2006) sought to improve </w:t>
      </w:r>
      <w:r w:rsidR="003C5B56" w:rsidRPr="009D107D">
        <w:rPr>
          <w:rFonts w:ascii="Arial" w:hAnsi="Arial" w:cs="Arial"/>
          <w:sz w:val="22"/>
          <w:szCs w:val="22"/>
          <w:lang w:val="en-US"/>
        </w:rPr>
        <w:t xml:space="preserve">students’ prospects of success and life </w:t>
      </w:r>
      <w:r w:rsidR="0068711D" w:rsidRPr="009D107D">
        <w:rPr>
          <w:rFonts w:ascii="Arial" w:hAnsi="Arial" w:cs="Arial"/>
          <w:sz w:val="22"/>
          <w:szCs w:val="22"/>
          <w:lang w:val="en-US"/>
        </w:rPr>
        <w:t xml:space="preserve">opportunities </w:t>
      </w:r>
      <w:r w:rsidR="00A45FC7">
        <w:rPr>
          <w:rFonts w:ascii="Arial" w:hAnsi="Arial" w:cs="Arial"/>
          <w:sz w:val="22"/>
          <w:szCs w:val="22"/>
          <w:lang w:val="en-US"/>
        </w:rPr>
        <w:t>for</w:t>
      </w:r>
      <w:r w:rsidR="0068711D" w:rsidRPr="009D107D">
        <w:rPr>
          <w:rFonts w:ascii="Arial" w:hAnsi="Arial" w:cs="Arial"/>
          <w:sz w:val="22"/>
          <w:szCs w:val="22"/>
          <w:lang w:val="en-US"/>
        </w:rPr>
        <w:t xml:space="preserve"> </w:t>
      </w:r>
      <w:r w:rsidR="003C5B56" w:rsidRPr="009D107D">
        <w:rPr>
          <w:rFonts w:ascii="Arial" w:hAnsi="Arial" w:cs="Arial"/>
          <w:sz w:val="22"/>
          <w:szCs w:val="22"/>
          <w:lang w:val="en-US"/>
        </w:rPr>
        <w:t xml:space="preserve">all </w:t>
      </w:r>
      <w:r w:rsidR="0068711D" w:rsidRPr="009D107D">
        <w:rPr>
          <w:rFonts w:ascii="Arial" w:hAnsi="Arial" w:cs="Arial"/>
          <w:sz w:val="22"/>
          <w:szCs w:val="22"/>
          <w:lang w:val="en-US"/>
        </w:rPr>
        <w:t>learners leaving post 16 education.</w:t>
      </w:r>
      <w:r w:rsidR="0068711D" w:rsidRPr="009D107D">
        <w:rPr>
          <w:rFonts w:ascii="Arial" w:hAnsi="Arial" w:cs="Arial"/>
          <w:b/>
          <w:bCs/>
          <w:sz w:val="22"/>
          <w:szCs w:val="22"/>
          <w:lang w:val="en-US"/>
        </w:rPr>
        <w:t xml:space="preserve"> </w:t>
      </w:r>
      <w:r w:rsidRPr="009D107D">
        <w:rPr>
          <w:rFonts w:ascii="Arial" w:hAnsi="Arial" w:cs="Arial"/>
          <w:sz w:val="22"/>
          <w:szCs w:val="22"/>
        </w:rPr>
        <w:t xml:space="preserve">In his review he outlined that for the UK to compete on the world stage it must commit to achieve a world class </w:t>
      </w:r>
      <w:r w:rsidRPr="009D107D">
        <w:rPr>
          <w:rFonts w:ascii="Arial" w:hAnsi="Arial" w:cs="Arial"/>
          <w:sz w:val="22"/>
          <w:szCs w:val="22"/>
        </w:rPr>
        <w:lastRenderedPageBreak/>
        <w:t>skill set, highlighting the importance of maths and English, ensuring that 95% of adults attain basic functional literacy and numer</w:t>
      </w:r>
      <w:r w:rsidRPr="003F4FDC">
        <w:rPr>
          <w:rFonts w:ascii="Arial" w:hAnsi="Arial" w:cs="Arial"/>
          <w:sz w:val="22"/>
          <w:szCs w:val="22"/>
        </w:rPr>
        <w:t xml:space="preserve">acy skills by 2020 (Leitch, 2006). However, the D grade policy is asking students to achieve a minimum of a grade C or 4, which is far beyond a basic level of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The Leitch Review is an ambitious vision of Britain and in order to make it achievable, we must remove barriers to learning and create a culture of learning. </w:t>
      </w:r>
      <w:r>
        <w:rPr>
          <w:rFonts w:ascii="Arial" w:hAnsi="Arial" w:cs="Arial"/>
          <w:sz w:val="22"/>
          <w:szCs w:val="22"/>
        </w:rPr>
        <w:t>T</w:t>
      </w:r>
      <w:r w:rsidRPr="003F4FDC">
        <w:rPr>
          <w:rFonts w:ascii="Arial" w:hAnsi="Arial" w:cs="Arial"/>
          <w:sz w:val="22"/>
          <w:szCs w:val="22"/>
        </w:rPr>
        <w:t xml:space="preserve">his is easier said than done. O’Leary (2008) admits that FE is unable to make Leitch’s vision a reality due </w:t>
      </w:r>
      <w:r>
        <w:rPr>
          <w:rFonts w:ascii="Arial" w:hAnsi="Arial" w:cs="Arial"/>
          <w:sz w:val="22"/>
          <w:szCs w:val="22"/>
        </w:rPr>
        <w:t xml:space="preserve">to </w:t>
      </w:r>
      <w:r w:rsidRPr="003F4FDC">
        <w:rPr>
          <w:rFonts w:ascii="Arial" w:hAnsi="Arial" w:cs="Arial"/>
          <w:sz w:val="22"/>
          <w:szCs w:val="22"/>
        </w:rPr>
        <w:t xml:space="preserve">a paradox that is created of those with the lowest skill levels least likely to engage and benefit from learning.   </w:t>
      </w:r>
    </w:p>
    <w:p w14:paraId="312EAE22" w14:textId="56273054" w:rsidR="005D6F1D" w:rsidRPr="003F4FDC" w:rsidRDefault="005D6F1D" w:rsidP="00A2022A">
      <w:pPr>
        <w:spacing w:line="360" w:lineRule="auto"/>
        <w:jc w:val="both"/>
        <w:rPr>
          <w:rFonts w:ascii="Arial" w:hAnsi="Arial" w:cs="Arial"/>
          <w:sz w:val="22"/>
          <w:szCs w:val="22"/>
        </w:rPr>
      </w:pPr>
    </w:p>
    <w:p w14:paraId="66DB0A11" w14:textId="25128C9A" w:rsidR="005D6F1D" w:rsidRPr="003F4FDC" w:rsidRDefault="005D6F1D" w:rsidP="005D6F1D">
      <w:pPr>
        <w:spacing w:line="360" w:lineRule="auto"/>
        <w:jc w:val="both"/>
        <w:rPr>
          <w:rFonts w:ascii="Arial" w:hAnsi="Arial" w:cs="Arial"/>
          <w:sz w:val="22"/>
          <w:szCs w:val="22"/>
        </w:rPr>
      </w:pPr>
      <w:r w:rsidRPr="003F4FDC">
        <w:rPr>
          <w:rFonts w:ascii="Arial" w:hAnsi="Arial" w:cs="Arial"/>
          <w:sz w:val="22"/>
          <w:szCs w:val="22"/>
        </w:rPr>
        <w:t>This is not the only problem for FE, with the sector also being undermined and disjointed due to a lack of a strategic national role in education and society since post-1944 era, where</w:t>
      </w:r>
      <w:r>
        <w:rPr>
          <w:rFonts w:ascii="Arial" w:hAnsi="Arial" w:cs="Arial"/>
          <w:sz w:val="22"/>
          <w:szCs w:val="22"/>
        </w:rPr>
        <w:t>as</w:t>
      </w:r>
      <w:r w:rsidRPr="003F4FDC">
        <w:rPr>
          <w:rFonts w:ascii="Arial" w:hAnsi="Arial" w:cs="Arial"/>
          <w:sz w:val="22"/>
          <w:szCs w:val="22"/>
        </w:rPr>
        <w:t xml:space="preserve"> it could take advantage of its key strategic position between schools, universities and employment (Green and Lucas, 1999). Instead, Unwin (1997) argued that FE has been a victim of political ideologies to correct youth disengagement in education and unemployment. The introduction of the D grade policy is no different with its aims to correct the high number of sixteen-year olds leaving schools without a Grade C or above in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and therefore</w:t>
      </w:r>
      <w:r>
        <w:rPr>
          <w:rFonts w:ascii="Arial" w:hAnsi="Arial" w:cs="Arial"/>
          <w:sz w:val="22"/>
          <w:szCs w:val="22"/>
        </w:rPr>
        <w:t>,</w:t>
      </w:r>
      <w:r w:rsidRPr="003F4FDC">
        <w:rPr>
          <w:rFonts w:ascii="Arial" w:hAnsi="Arial" w:cs="Arial"/>
          <w:sz w:val="22"/>
          <w:szCs w:val="22"/>
        </w:rPr>
        <w:t xml:space="preserve"> in the government’s view</w:t>
      </w:r>
      <w:r>
        <w:rPr>
          <w:rFonts w:ascii="Arial" w:hAnsi="Arial" w:cs="Arial"/>
          <w:sz w:val="22"/>
          <w:szCs w:val="22"/>
        </w:rPr>
        <w:t>,</w:t>
      </w:r>
      <w:r w:rsidRPr="003F4FDC">
        <w:rPr>
          <w:rFonts w:ascii="Arial" w:hAnsi="Arial" w:cs="Arial"/>
          <w:sz w:val="22"/>
          <w:szCs w:val="22"/>
        </w:rPr>
        <w:t xml:space="preserve"> hindering them from acquiring good jobs (DfE, 2013</w:t>
      </w:r>
      <w:r>
        <w:rPr>
          <w:rFonts w:ascii="Arial" w:hAnsi="Arial" w:cs="Arial"/>
          <w:sz w:val="22"/>
          <w:szCs w:val="22"/>
        </w:rPr>
        <w:t>a</w:t>
      </w:r>
      <w:r w:rsidRPr="003F4FDC">
        <w:rPr>
          <w:rFonts w:ascii="Arial" w:hAnsi="Arial" w:cs="Arial"/>
          <w:sz w:val="22"/>
          <w:szCs w:val="22"/>
        </w:rPr>
        <w:t>). It is a policy that like many other policies in FE focuses on chasing the countr</w:t>
      </w:r>
      <w:r w:rsidR="00F83215">
        <w:rPr>
          <w:rFonts w:ascii="Arial" w:hAnsi="Arial" w:cs="Arial"/>
          <w:sz w:val="22"/>
          <w:szCs w:val="22"/>
        </w:rPr>
        <w:t xml:space="preserve">y’s </w:t>
      </w:r>
      <w:r w:rsidRPr="003F4FDC">
        <w:rPr>
          <w:rFonts w:ascii="Arial" w:hAnsi="Arial" w:cs="Arial"/>
          <w:sz w:val="22"/>
          <w:szCs w:val="22"/>
        </w:rPr>
        <w:t>tail of adult underachievement, which is not always appropriate for individuals</w:t>
      </w:r>
      <w:r>
        <w:rPr>
          <w:rFonts w:ascii="Arial" w:hAnsi="Arial" w:cs="Arial"/>
          <w:sz w:val="22"/>
          <w:szCs w:val="22"/>
        </w:rPr>
        <w:t>’</w:t>
      </w:r>
      <w:r w:rsidRPr="003F4FDC">
        <w:rPr>
          <w:rFonts w:ascii="Arial" w:hAnsi="Arial" w:cs="Arial"/>
          <w:sz w:val="22"/>
          <w:szCs w:val="22"/>
        </w:rPr>
        <w:t xml:space="preserve"> ambitions or motivations, with choices being made about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by a </w:t>
      </w:r>
      <w:r w:rsidRPr="008F75E3">
        <w:rPr>
          <w:rFonts w:ascii="Arial" w:hAnsi="Arial" w:cs="Arial"/>
          <w:sz w:val="22"/>
          <w:szCs w:val="22"/>
        </w:rPr>
        <w:t>narrow plurality group of elites (Howard, 2008).</w:t>
      </w:r>
    </w:p>
    <w:p w14:paraId="7C1E2575" w14:textId="77777777" w:rsidR="005D6F1D" w:rsidRPr="003F4FDC" w:rsidRDefault="005D6F1D" w:rsidP="005D6F1D">
      <w:pPr>
        <w:spacing w:line="360" w:lineRule="auto"/>
        <w:jc w:val="both"/>
        <w:rPr>
          <w:rFonts w:ascii="Arial" w:hAnsi="Arial" w:cs="Arial"/>
          <w:sz w:val="22"/>
          <w:szCs w:val="22"/>
        </w:rPr>
      </w:pPr>
    </w:p>
    <w:p w14:paraId="2B90004D" w14:textId="0E2BB883" w:rsidR="005D6F1D" w:rsidRPr="003F4FDC" w:rsidRDefault="005D6F1D" w:rsidP="005D6F1D">
      <w:pPr>
        <w:spacing w:line="360" w:lineRule="auto"/>
        <w:jc w:val="both"/>
        <w:rPr>
          <w:rFonts w:ascii="Arial" w:hAnsi="Arial" w:cs="Arial"/>
          <w:sz w:val="22"/>
          <w:szCs w:val="22"/>
        </w:rPr>
      </w:pPr>
      <w:r w:rsidRPr="003F4FDC">
        <w:rPr>
          <w:rFonts w:ascii="Arial" w:hAnsi="Arial" w:cs="Arial"/>
          <w:sz w:val="22"/>
          <w:szCs w:val="22"/>
        </w:rPr>
        <w:t xml:space="preserve">According to Miller (2006) social justice is contained within four principles, one of which is the fairness of opportunity, suggesting that someone’s life chances should be dependent on an individual’s capabilities and motivation, incorporating an equal opportunity to acquire new skills and abilities if desired. In 2008, Stott and Lillis </w:t>
      </w:r>
      <w:r>
        <w:rPr>
          <w:rFonts w:ascii="Arial" w:hAnsi="Arial" w:cs="Arial"/>
          <w:sz w:val="22"/>
          <w:szCs w:val="22"/>
        </w:rPr>
        <w:t xml:space="preserve">(2008) </w:t>
      </w:r>
      <w:r w:rsidRPr="003F4FDC">
        <w:rPr>
          <w:rFonts w:ascii="Arial" w:hAnsi="Arial" w:cs="Arial"/>
          <w:sz w:val="22"/>
          <w:szCs w:val="22"/>
        </w:rPr>
        <w:t>argued for the right of individuals to make the wrong choices. They argued that for anyone who has failed at school</w:t>
      </w:r>
      <w:r>
        <w:rPr>
          <w:rFonts w:ascii="Arial" w:hAnsi="Arial" w:cs="Arial"/>
          <w:sz w:val="22"/>
          <w:szCs w:val="22"/>
        </w:rPr>
        <w:t xml:space="preserve"> it</w:t>
      </w:r>
      <w:r w:rsidRPr="003F4FDC">
        <w:rPr>
          <w:rFonts w:ascii="Arial" w:hAnsi="Arial" w:cs="Arial"/>
          <w:sz w:val="22"/>
          <w:szCs w:val="22"/>
        </w:rPr>
        <w:t xml:space="preserve"> is incredibly unlikely </w:t>
      </w:r>
      <w:r w:rsidR="00094EE2">
        <w:rPr>
          <w:rFonts w:ascii="Arial" w:hAnsi="Arial" w:cs="Arial"/>
          <w:sz w:val="22"/>
          <w:szCs w:val="22"/>
        </w:rPr>
        <w:t>for them to</w:t>
      </w:r>
      <w:r w:rsidRPr="003F4FDC">
        <w:rPr>
          <w:rFonts w:ascii="Arial" w:hAnsi="Arial" w:cs="Arial"/>
          <w:sz w:val="22"/>
          <w:szCs w:val="22"/>
        </w:rPr>
        <w:t xml:space="preserve"> achieve as an adult learner and therefore</w:t>
      </w:r>
      <w:r w:rsidR="00FD7FA0">
        <w:rPr>
          <w:rFonts w:ascii="Arial" w:hAnsi="Arial" w:cs="Arial"/>
          <w:sz w:val="22"/>
          <w:szCs w:val="22"/>
        </w:rPr>
        <w:t>,</w:t>
      </w:r>
      <w:r w:rsidRPr="003F4FDC">
        <w:rPr>
          <w:rFonts w:ascii="Arial" w:hAnsi="Arial" w:cs="Arial"/>
          <w:sz w:val="22"/>
          <w:szCs w:val="22"/>
        </w:rPr>
        <w:t xml:space="preserve"> where is the real harm in giving students the freedom to choose their future, given our inadequate qualification system for less able learners</w:t>
      </w:r>
      <w:r w:rsidR="00FD7FA0">
        <w:rPr>
          <w:rFonts w:ascii="Arial" w:hAnsi="Arial" w:cs="Arial"/>
          <w:sz w:val="22"/>
          <w:szCs w:val="22"/>
        </w:rPr>
        <w:t>?</w:t>
      </w:r>
      <w:r w:rsidRPr="003F4FDC">
        <w:rPr>
          <w:rFonts w:ascii="Arial" w:hAnsi="Arial" w:cs="Arial"/>
          <w:sz w:val="22"/>
          <w:szCs w:val="22"/>
        </w:rPr>
        <w:t xml:space="preserve"> (Stott and Lillis, 2008). However, the issue of power and control of the education system over individuals in society has been argued for many years.</w:t>
      </w:r>
    </w:p>
    <w:p w14:paraId="4E685B1F" w14:textId="4A5F382C" w:rsidR="005D6F1D" w:rsidRPr="003F4FDC" w:rsidRDefault="005D6F1D" w:rsidP="005D6F1D">
      <w:pPr>
        <w:spacing w:line="360" w:lineRule="auto"/>
        <w:jc w:val="both"/>
        <w:rPr>
          <w:rFonts w:ascii="Arial" w:hAnsi="Arial" w:cs="Arial"/>
          <w:sz w:val="22"/>
          <w:szCs w:val="22"/>
        </w:rPr>
      </w:pPr>
    </w:p>
    <w:p w14:paraId="49CC979E" w14:textId="7484D4D7" w:rsidR="002E5FFC" w:rsidRDefault="00A54286" w:rsidP="00703188">
      <w:pPr>
        <w:spacing w:line="360" w:lineRule="auto"/>
        <w:jc w:val="both"/>
        <w:rPr>
          <w:rFonts w:ascii="Arial" w:hAnsi="Arial" w:cs="Arial"/>
          <w:color w:val="000000" w:themeColor="text1"/>
          <w:sz w:val="22"/>
          <w:szCs w:val="22"/>
        </w:rPr>
      </w:pPr>
      <w:r w:rsidRPr="004C1D04">
        <w:rPr>
          <w:rFonts w:ascii="Arial" w:hAnsi="Arial" w:cs="Arial"/>
          <w:sz w:val="22"/>
          <w:szCs w:val="22"/>
        </w:rPr>
        <w:t xml:space="preserve">When critiquing comprehensive schooling, </w:t>
      </w:r>
      <w:r w:rsidR="00703188" w:rsidRPr="004C1D04">
        <w:rPr>
          <w:rFonts w:ascii="Arial" w:hAnsi="Arial" w:cs="Arial"/>
          <w:sz w:val="22"/>
          <w:szCs w:val="22"/>
        </w:rPr>
        <w:t>The Black Papers (1969-77)</w:t>
      </w:r>
      <w:r w:rsidRPr="004C1D04">
        <w:rPr>
          <w:rFonts w:ascii="Arial" w:hAnsi="Arial" w:cs="Arial"/>
          <w:sz w:val="22"/>
          <w:szCs w:val="22"/>
        </w:rPr>
        <w:t xml:space="preserve"> reveal the power of neoliberal forces in challenging earlier </w:t>
      </w:r>
      <w:r w:rsidR="004C31D0" w:rsidRPr="004C1D04">
        <w:rPr>
          <w:rFonts w:ascii="Arial" w:hAnsi="Arial" w:cs="Arial"/>
          <w:sz w:val="22"/>
          <w:szCs w:val="22"/>
        </w:rPr>
        <w:t>more people friendly liberal</w:t>
      </w:r>
      <w:r w:rsidRPr="004C1D04">
        <w:rPr>
          <w:rFonts w:ascii="Arial" w:hAnsi="Arial" w:cs="Arial"/>
          <w:sz w:val="22"/>
          <w:szCs w:val="22"/>
        </w:rPr>
        <w:t xml:space="preserve"> standpoints. Neoliberal is</w:t>
      </w:r>
      <w:r w:rsidR="00141864" w:rsidRPr="004C1D04">
        <w:rPr>
          <w:rFonts w:ascii="Arial" w:hAnsi="Arial" w:cs="Arial"/>
          <w:sz w:val="22"/>
          <w:szCs w:val="22"/>
        </w:rPr>
        <w:t xml:space="preserve"> “political economic practices that propose that human well-being can best be advanced by liberating individual entrepreneurial freedoms” (Harvey, 2005, p. 2)</w:t>
      </w:r>
      <w:r w:rsidR="008F22BC">
        <w:rPr>
          <w:rFonts w:ascii="Arial" w:hAnsi="Arial" w:cs="Arial"/>
          <w:sz w:val="22"/>
          <w:szCs w:val="22"/>
        </w:rPr>
        <w:t>, in other words, that market forces work in the interest of humankind, implying a universality that real life belies</w:t>
      </w:r>
      <w:r w:rsidR="00141864" w:rsidRPr="004C1D04">
        <w:rPr>
          <w:rFonts w:ascii="Arial" w:hAnsi="Arial" w:cs="Arial"/>
          <w:sz w:val="22"/>
          <w:szCs w:val="22"/>
        </w:rPr>
        <w:t xml:space="preserve">. The Black Papers </w:t>
      </w:r>
      <w:r w:rsidR="00924499">
        <w:rPr>
          <w:rFonts w:ascii="Arial" w:hAnsi="Arial" w:cs="Arial"/>
          <w:sz w:val="22"/>
          <w:szCs w:val="22"/>
        </w:rPr>
        <w:t>sought to influence government to distance policy-</w:t>
      </w:r>
      <w:r w:rsidR="00924499">
        <w:rPr>
          <w:rFonts w:ascii="Arial" w:hAnsi="Arial" w:cs="Arial"/>
          <w:sz w:val="22"/>
          <w:szCs w:val="22"/>
        </w:rPr>
        <w:lastRenderedPageBreak/>
        <w:t xml:space="preserve">making from local government </w:t>
      </w:r>
      <w:r w:rsidR="00703188" w:rsidRPr="00703188">
        <w:rPr>
          <w:rFonts w:ascii="Arial" w:hAnsi="Arial" w:cs="Arial"/>
          <w:color w:val="000000" w:themeColor="text1"/>
          <w:sz w:val="22"/>
          <w:szCs w:val="22"/>
        </w:rPr>
        <w:t>and strongly defend</w:t>
      </w:r>
      <w:r w:rsidR="00924499">
        <w:rPr>
          <w:rFonts w:ascii="Arial" w:hAnsi="Arial" w:cs="Arial"/>
          <w:color w:val="000000" w:themeColor="text1"/>
          <w:sz w:val="22"/>
          <w:szCs w:val="22"/>
        </w:rPr>
        <w:t>ed</w:t>
      </w:r>
      <w:r w:rsidR="00703188" w:rsidRPr="00703188">
        <w:rPr>
          <w:rFonts w:ascii="Arial" w:hAnsi="Arial" w:cs="Arial"/>
          <w:color w:val="000000" w:themeColor="text1"/>
          <w:sz w:val="22"/>
          <w:szCs w:val="22"/>
        </w:rPr>
        <w:t xml:space="preserve"> elite education (Ball, 2013). Then in 1976 the former Prime Minister</w:t>
      </w:r>
      <w:r w:rsidR="003E3AB3">
        <w:rPr>
          <w:rFonts w:ascii="Arial" w:hAnsi="Arial" w:cs="Arial"/>
          <w:color w:val="000000" w:themeColor="text1"/>
          <w:sz w:val="22"/>
          <w:szCs w:val="22"/>
        </w:rPr>
        <w:t>,</w:t>
      </w:r>
      <w:r w:rsidR="00703188" w:rsidRPr="00703188">
        <w:rPr>
          <w:rFonts w:ascii="Arial" w:hAnsi="Arial" w:cs="Arial"/>
          <w:color w:val="000000" w:themeColor="text1"/>
          <w:sz w:val="22"/>
          <w:szCs w:val="22"/>
        </w:rPr>
        <w:t xml:space="preserve"> James Callaghan, gave his famous Ruskin College speech, which</w:t>
      </w:r>
      <w:r w:rsidR="003E3AB3">
        <w:rPr>
          <w:rFonts w:ascii="Arial" w:hAnsi="Arial" w:cs="Arial"/>
          <w:color w:val="000000" w:themeColor="text1"/>
          <w:sz w:val="22"/>
          <w:szCs w:val="22"/>
        </w:rPr>
        <w:t>,</w:t>
      </w:r>
      <w:r w:rsidR="00703188" w:rsidRPr="00703188">
        <w:rPr>
          <w:rFonts w:ascii="Arial" w:hAnsi="Arial" w:cs="Arial"/>
          <w:color w:val="000000" w:themeColor="text1"/>
          <w:sz w:val="22"/>
          <w:szCs w:val="22"/>
        </w:rPr>
        <w:t xml:space="preserve"> whatever his intention, rearticulated the ongoing debate that students were not being armed with the skills and abilities that employers needed,</w:t>
      </w:r>
      <w:r w:rsidR="00497BC2">
        <w:rPr>
          <w:rFonts w:ascii="Arial" w:hAnsi="Arial" w:cs="Arial"/>
          <w:color w:val="000000" w:themeColor="text1"/>
          <w:sz w:val="22"/>
          <w:szCs w:val="22"/>
        </w:rPr>
        <w:t xml:space="preserve"> initiating the debate about </w:t>
      </w:r>
      <w:r w:rsidR="00703188" w:rsidRPr="00703188">
        <w:rPr>
          <w:rFonts w:ascii="Arial" w:hAnsi="Arial" w:cs="Arial"/>
          <w:color w:val="000000" w:themeColor="text1"/>
          <w:sz w:val="22"/>
          <w:szCs w:val="22"/>
        </w:rPr>
        <w:t>standards in basic maths and English (Ball, 2013). In 1992 the dialogue of policy ideas between practitioners, local governments and policymakers, the Further Education and Higher Education Act established Further Education and Funding Councils, resulting in FE colleges and Sixth Form colleges detaching from Local Education Authority control.</w:t>
      </w:r>
    </w:p>
    <w:p w14:paraId="074F292F" w14:textId="41FAC04F" w:rsidR="002E5FFC" w:rsidRDefault="002E5FFC" w:rsidP="00703188">
      <w:pPr>
        <w:spacing w:line="360" w:lineRule="auto"/>
        <w:jc w:val="both"/>
        <w:rPr>
          <w:rFonts w:ascii="Arial" w:hAnsi="Arial" w:cs="Arial"/>
          <w:color w:val="000000" w:themeColor="text1"/>
          <w:sz w:val="22"/>
          <w:szCs w:val="22"/>
        </w:rPr>
      </w:pPr>
    </w:p>
    <w:p w14:paraId="4D477BF0" w14:textId="5C8989ED" w:rsidR="00703188" w:rsidRPr="009A60D9" w:rsidRDefault="00703188" w:rsidP="009A60D9">
      <w:pPr>
        <w:pStyle w:val="CommentText"/>
        <w:spacing w:line="360" w:lineRule="auto"/>
        <w:jc w:val="both"/>
        <w:rPr>
          <w:rFonts w:ascii="Arial" w:hAnsi="Arial" w:cs="Arial"/>
          <w:sz w:val="22"/>
          <w:szCs w:val="22"/>
        </w:rPr>
      </w:pPr>
      <w:r w:rsidRPr="004C1D04">
        <w:rPr>
          <w:rFonts w:ascii="Arial" w:hAnsi="Arial" w:cs="Arial"/>
          <w:sz w:val="22"/>
          <w:szCs w:val="22"/>
        </w:rPr>
        <w:t>According to Hill and Kumar (2008) these are classic</w:t>
      </w:r>
      <w:r w:rsidR="004F0CBB">
        <w:rPr>
          <w:rFonts w:ascii="Arial" w:hAnsi="Arial" w:cs="Arial"/>
          <w:sz w:val="22"/>
          <w:szCs w:val="22"/>
        </w:rPr>
        <w:t>,</w:t>
      </w:r>
      <w:r w:rsidRPr="004C1D04">
        <w:rPr>
          <w:rFonts w:ascii="Arial" w:hAnsi="Arial" w:cs="Arial"/>
          <w:sz w:val="22"/>
          <w:szCs w:val="22"/>
        </w:rPr>
        <w:t xml:space="preserve"> under</w:t>
      </w:r>
      <w:r w:rsidR="00E87B99">
        <w:rPr>
          <w:rFonts w:ascii="Arial" w:hAnsi="Arial" w:cs="Arial"/>
          <w:sz w:val="22"/>
          <w:szCs w:val="22"/>
        </w:rPr>
        <w:t>pinning</w:t>
      </w:r>
      <w:r w:rsidRPr="004C1D04">
        <w:rPr>
          <w:rFonts w:ascii="Arial" w:hAnsi="Arial" w:cs="Arial"/>
          <w:sz w:val="22"/>
          <w:szCs w:val="22"/>
        </w:rPr>
        <w:t xml:space="preserve"> neoliberal views of a </w:t>
      </w:r>
      <w:r w:rsidR="00B85FCD">
        <w:rPr>
          <w:rFonts w:ascii="Arial" w:hAnsi="Arial" w:cs="Arial"/>
          <w:sz w:val="22"/>
          <w:szCs w:val="22"/>
        </w:rPr>
        <w:t>C</w:t>
      </w:r>
      <w:r w:rsidRPr="004C1D04">
        <w:rPr>
          <w:rFonts w:ascii="Arial" w:hAnsi="Arial" w:cs="Arial"/>
          <w:sz w:val="22"/>
          <w:szCs w:val="22"/>
        </w:rPr>
        <w:t>onservative government, where power and funding w</w:t>
      </w:r>
      <w:r w:rsidR="004F0CBB">
        <w:rPr>
          <w:rFonts w:ascii="Arial" w:hAnsi="Arial" w:cs="Arial"/>
          <w:sz w:val="22"/>
          <w:szCs w:val="22"/>
        </w:rPr>
        <w:t>ere</w:t>
      </w:r>
      <w:r w:rsidRPr="004C1D04">
        <w:rPr>
          <w:rFonts w:ascii="Arial" w:hAnsi="Arial" w:cs="Arial"/>
          <w:sz w:val="22"/>
          <w:szCs w:val="22"/>
        </w:rPr>
        <w:t xml:space="preserve"> removed from democratically elected Local Education Authorities and placed in the hands of schools and colleges encouraging competition and a display of a free-market ideology. This market ideology is </w:t>
      </w:r>
      <w:r w:rsidR="00C43638">
        <w:rPr>
          <w:rFonts w:ascii="Arial" w:hAnsi="Arial" w:cs="Arial"/>
          <w:sz w:val="22"/>
          <w:szCs w:val="22"/>
        </w:rPr>
        <w:t>motivated</w:t>
      </w:r>
      <w:r w:rsidRPr="004C1D04">
        <w:rPr>
          <w:rFonts w:ascii="Arial" w:hAnsi="Arial" w:cs="Arial"/>
          <w:sz w:val="22"/>
          <w:szCs w:val="22"/>
        </w:rPr>
        <w:t xml:space="preserve"> by the accumulation of capital (Giroux, 2008)</w:t>
      </w:r>
      <w:r w:rsidR="003D5CEA">
        <w:rPr>
          <w:rFonts w:ascii="Arial" w:hAnsi="Arial" w:cs="Arial"/>
          <w:sz w:val="22"/>
          <w:szCs w:val="22"/>
        </w:rPr>
        <w:t xml:space="preserve"> in its original economic sense of reserves of wealth whether inherited or earned</w:t>
      </w:r>
      <w:r w:rsidRPr="004C1D04">
        <w:rPr>
          <w:rFonts w:ascii="Arial" w:hAnsi="Arial" w:cs="Arial"/>
          <w:sz w:val="22"/>
          <w:szCs w:val="22"/>
        </w:rPr>
        <w:t xml:space="preserve">. </w:t>
      </w:r>
      <w:r w:rsidR="009A60D9" w:rsidRPr="00E304CE">
        <w:rPr>
          <w:rFonts w:ascii="Arial" w:hAnsi="Arial" w:cs="Arial"/>
          <w:sz w:val="22"/>
          <w:szCs w:val="22"/>
        </w:rPr>
        <w:t xml:space="preserve">Social scientist, Bourdieu </w:t>
      </w:r>
      <w:r w:rsidR="009A60D9">
        <w:rPr>
          <w:rFonts w:ascii="Arial" w:hAnsi="Arial" w:cs="Arial"/>
          <w:sz w:val="22"/>
          <w:szCs w:val="22"/>
        </w:rPr>
        <w:t xml:space="preserve">(1986) </w:t>
      </w:r>
      <w:r w:rsidR="009A60D9" w:rsidRPr="00E304CE">
        <w:rPr>
          <w:rFonts w:ascii="Arial" w:hAnsi="Arial" w:cs="Arial"/>
          <w:sz w:val="22"/>
          <w:szCs w:val="22"/>
        </w:rPr>
        <w:t xml:space="preserve">considered that capital takes other forms, too: social, cultural and symbolic, for instance. He argued that, in similar fashion to the inheritance and accumulation of wealth, individuals were born with other types of dis/advantage that they could use to further benefit them. </w:t>
      </w:r>
      <w:r w:rsidR="009A60D9" w:rsidRPr="00E304CE">
        <w:rPr>
          <w:rFonts w:ascii="Arial" w:hAnsi="Arial" w:cs="Arial"/>
          <w:color w:val="000000" w:themeColor="text1"/>
          <w:sz w:val="22"/>
          <w:szCs w:val="22"/>
        </w:rPr>
        <w:t xml:space="preserve">Bourdieu (1986, p. 21) claimed that “social capital is the aggregate of the actual or potential resources which are linked to possession of a durable network of more or less institutionalized relationships of mutual acquaintance and recognition”. </w:t>
      </w:r>
      <w:r w:rsidR="009A60D9" w:rsidRPr="00E304CE">
        <w:rPr>
          <w:rFonts w:ascii="Arial" w:hAnsi="Arial" w:cs="Arial"/>
          <w:sz w:val="22"/>
          <w:szCs w:val="22"/>
        </w:rPr>
        <w:t>Very simply, the symbolic status, social skills and cultural values that individuals inherit (or work for in times of social mobility) help to place them in particular strata of society, to access networks of those who are similarly privileged, enabling reciprocity among trusted others – ‘social’ capital – to draw on as necessary. In part it is the possibility of social mobility that both drives and shapes educational practices.</w:t>
      </w:r>
      <w:r w:rsidR="009A60D9">
        <w:rPr>
          <w:rFonts w:ascii="Arial" w:hAnsi="Arial" w:cs="Arial"/>
          <w:sz w:val="22"/>
          <w:szCs w:val="22"/>
        </w:rPr>
        <w:t xml:space="preserve"> </w:t>
      </w:r>
      <w:r w:rsidRPr="00703188">
        <w:rPr>
          <w:rFonts w:ascii="Arial" w:hAnsi="Arial" w:cs="Arial"/>
          <w:color w:val="000000" w:themeColor="text1"/>
          <w:sz w:val="22"/>
          <w:szCs w:val="22"/>
        </w:rPr>
        <w:t xml:space="preserve">Since 1944 the biggest transformation FE has undergone is the central idea that FE must continue to move further and higher, which has now resulted in ‘credential inflation’ (McKenzie, 2014). The D grade policy could be seen as an example of the latest cause of ‘credential inflation’ as the minimum requirement that students need to achieve is a grade C or grade 4 in </w:t>
      </w:r>
      <w:proofErr w:type="spellStart"/>
      <w:r w:rsidRPr="00703188">
        <w:rPr>
          <w:rFonts w:ascii="Arial" w:hAnsi="Arial" w:cs="Arial"/>
          <w:color w:val="000000" w:themeColor="text1"/>
          <w:sz w:val="22"/>
          <w:szCs w:val="22"/>
        </w:rPr>
        <w:t>maths</w:t>
      </w:r>
      <w:proofErr w:type="spellEnd"/>
      <w:r w:rsidRPr="00703188">
        <w:rPr>
          <w:rFonts w:ascii="Arial" w:hAnsi="Arial" w:cs="Arial"/>
          <w:color w:val="000000" w:themeColor="text1"/>
          <w:sz w:val="22"/>
          <w:szCs w:val="22"/>
        </w:rPr>
        <w:t xml:space="preserve"> and English in order to get a good job. However as highlighted by the Assessment Reform Group (2002) repeated testing can have a negative effect on lifelong learning. </w:t>
      </w:r>
    </w:p>
    <w:p w14:paraId="715CCE1F" w14:textId="4BB065C0" w:rsidR="00703188" w:rsidRPr="00703188" w:rsidRDefault="00703188" w:rsidP="00703188">
      <w:pPr>
        <w:spacing w:line="360" w:lineRule="auto"/>
        <w:jc w:val="both"/>
        <w:rPr>
          <w:rFonts w:ascii="Arial" w:hAnsi="Arial" w:cs="Arial"/>
          <w:color w:val="000000" w:themeColor="text1"/>
          <w:sz w:val="22"/>
          <w:szCs w:val="22"/>
        </w:rPr>
      </w:pPr>
    </w:p>
    <w:p w14:paraId="105C5CD2" w14:textId="493C426D" w:rsidR="00703188" w:rsidRPr="00703188" w:rsidRDefault="00703188" w:rsidP="00703188">
      <w:pPr>
        <w:spacing w:line="360" w:lineRule="auto"/>
        <w:jc w:val="both"/>
        <w:rPr>
          <w:rFonts w:ascii="Arial" w:hAnsi="Arial" w:cs="Arial"/>
          <w:color w:val="000000" w:themeColor="text1"/>
          <w:sz w:val="22"/>
          <w:szCs w:val="22"/>
        </w:rPr>
      </w:pPr>
      <w:r w:rsidRPr="00F931E2">
        <w:rPr>
          <w:rFonts w:ascii="Arial" w:hAnsi="Arial" w:cs="Arial"/>
          <w:sz w:val="22"/>
          <w:szCs w:val="22"/>
        </w:rPr>
        <w:t>The awareness of neo-liberal views of our education system producing a compliant skilled workforce with credentials is not recent (Hill and Kumar, 2008). Bowles (197</w:t>
      </w:r>
      <w:r w:rsidR="00BA6DED" w:rsidRPr="00F931E2">
        <w:rPr>
          <w:rFonts w:ascii="Arial" w:hAnsi="Arial" w:cs="Arial"/>
          <w:sz w:val="22"/>
          <w:szCs w:val="22"/>
        </w:rPr>
        <w:t>2</w:t>
      </w:r>
      <w:r w:rsidRPr="00F931E2">
        <w:rPr>
          <w:rFonts w:ascii="Arial" w:hAnsi="Arial" w:cs="Arial"/>
          <w:sz w:val="22"/>
          <w:szCs w:val="22"/>
        </w:rPr>
        <w:t xml:space="preserve">) </w:t>
      </w:r>
      <w:r w:rsidRPr="00703188">
        <w:rPr>
          <w:rFonts w:ascii="Arial" w:hAnsi="Arial" w:cs="Arial"/>
          <w:color w:val="000000" w:themeColor="text1"/>
          <w:sz w:val="22"/>
          <w:szCs w:val="22"/>
        </w:rPr>
        <w:t>argued that our education system has been built to meet the demands of capitalist employers to create a uniform</w:t>
      </w:r>
      <w:r w:rsidR="000A651F">
        <w:rPr>
          <w:rFonts w:ascii="Arial" w:hAnsi="Arial" w:cs="Arial"/>
          <w:color w:val="000000" w:themeColor="text1"/>
          <w:sz w:val="22"/>
          <w:szCs w:val="22"/>
        </w:rPr>
        <w:t>ly</w:t>
      </w:r>
      <w:r w:rsidRPr="00703188">
        <w:rPr>
          <w:rFonts w:ascii="Arial" w:hAnsi="Arial" w:cs="Arial"/>
          <w:color w:val="000000" w:themeColor="text1"/>
          <w:sz w:val="22"/>
          <w:szCs w:val="22"/>
        </w:rPr>
        <w:t xml:space="preserve"> skilled labour force, and as the demand for a skilled </w:t>
      </w:r>
      <w:r w:rsidRPr="00703188">
        <w:rPr>
          <w:rFonts w:ascii="Arial" w:hAnsi="Arial" w:cs="Arial"/>
          <w:color w:val="000000" w:themeColor="text1"/>
          <w:sz w:val="22"/>
          <w:szCs w:val="22"/>
        </w:rPr>
        <w:lastRenderedPageBreak/>
        <w:t xml:space="preserve">labour force has increased so has the inequalities in the education system to reproduce the class structure. Therefore, any policy imposed by the government will only scratch the surface of solving inequalities within our education system </w:t>
      </w:r>
      <w:r w:rsidRPr="000025DA">
        <w:rPr>
          <w:rFonts w:ascii="Arial" w:hAnsi="Arial" w:cs="Arial"/>
          <w:color w:val="000000" w:themeColor="text1"/>
          <w:sz w:val="22"/>
          <w:szCs w:val="22"/>
        </w:rPr>
        <w:t>(Bowles, 197</w:t>
      </w:r>
      <w:r w:rsidR="000025DA" w:rsidRPr="000025DA">
        <w:rPr>
          <w:rFonts w:ascii="Arial" w:hAnsi="Arial" w:cs="Arial"/>
          <w:color w:val="000000" w:themeColor="text1"/>
          <w:sz w:val="22"/>
          <w:szCs w:val="22"/>
        </w:rPr>
        <w:t>7</w:t>
      </w:r>
      <w:r w:rsidRPr="000025DA">
        <w:rPr>
          <w:rFonts w:ascii="Arial" w:hAnsi="Arial" w:cs="Arial"/>
          <w:color w:val="000000" w:themeColor="text1"/>
          <w:sz w:val="22"/>
          <w:szCs w:val="22"/>
        </w:rPr>
        <w:t xml:space="preserve">). </w:t>
      </w:r>
      <w:r w:rsidRPr="00703188">
        <w:rPr>
          <w:rFonts w:ascii="Arial" w:hAnsi="Arial" w:cs="Arial"/>
          <w:color w:val="000000" w:themeColor="text1"/>
          <w:sz w:val="22"/>
          <w:szCs w:val="22"/>
        </w:rPr>
        <w:t xml:space="preserve">This view was supported by Bernstein (1977) </w:t>
      </w:r>
      <w:r w:rsidRPr="00A90255">
        <w:rPr>
          <w:rFonts w:ascii="Arial" w:hAnsi="Arial" w:cs="Arial"/>
          <w:sz w:val="22"/>
          <w:szCs w:val="22"/>
        </w:rPr>
        <w:t xml:space="preserve">and Bourdieu </w:t>
      </w:r>
      <w:r w:rsidR="00A90255" w:rsidRPr="00A90255">
        <w:rPr>
          <w:rFonts w:ascii="Arial" w:hAnsi="Arial" w:cs="Arial"/>
          <w:sz w:val="22"/>
          <w:szCs w:val="22"/>
        </w:rPr>
        <w:t>(1977)</w:t>
      </w:r>
      <w:r w:rsidRPr="00A90255">
        <w:rPr>
          <w:rFonts w:ascii="Arial" w:hAnsi="Arial" w:cs="Arial"/>
          <w:sz w:val="22"/>
          <w:szCs w:val="22"/>
        </w:rPr>
        <w:t xml:space="preserve"> </w:t>
      </w:r>
      <w:r w:rsidRPr="00703188">
        <w:rPr>
          <w:rFonts w:ascii="Arial" w:hAnsi="Arial" w:cs="Arial"/>
          <w:color w:val="000000" w:themeColor="text1"/>
          <w:sz w:val="22"/>
          <w:szCs w:val="22"/>
        </w:rPr>
        <w:t xml:space="preserve">who claimed that there is interplay between the class structure and the education system through which the distribution of knowledge disseminates within society and reproduces the class structure behind an apparently neutral facade. </w:t>
      </w:r>
      <w:r w:rsidR="003335F1" w:rsidRPr="0091506A">
        <w:rPr>
          <w:rFonts w:ascii="Arial" w:hAnsi="Arial" w:cs="Arial"/>
          <w:sz w:val="22"/>
          <w:szCs w:val="22"/>
        </w:rPr>
        <w:t>According to the DfE (2013a) the D grade policy is driving up the standards of literacy and numeracy skills to ensure that England can compete in a global business market, which according to the government is the most important priority for employers. I</w:t>
      </w:r>
      <w:r w:rsidR="00434FB5" w:rsidRPr="0091506A">
        <w:rPr>
          <w:rFonts w:ascii="Arial" w:hAnsi="Arial" w:cs="Arial"/>
          <w:sz w:val="22"/>
          <w:szCs w:val="22"/>
        </w:rPr>
        <w:t>n 2016</w:t>
      </w:r>
      <w:r w:rsidR="003335F1" w:rsidRPr="0091506A">
        <w:rPr>
          <w:rFonts w:ascii="Arial" w:hAnsi="Arial" w:cs="Arial"/>
          <w:sz w:val="22"/>
          <w:szCs w:val="22"/>
        </w:rPr>
        <w:t>, ‘The future of Jobs Report</w:t>
      </w:r>
      <w:r w:rsidR="00434FB5" w:rsidRPr="0091506A">
        <w:rPr>
          <w:rFonts w:ascii="Arial" w:hAnsi="Arial" w:cs="Arial"/>
          <w:sz w:val="22"/>
          <w:szCs w:val="22"/>
        </w:rPr>
        <w:t>’</w:t>
      </w:r>
      <w:r w:rsidR="003335F1" w:rsidRPr="0091506A">
        <w:rPr>
          <w:rFonts w:ascii="Arial" w:hAnsi="Arial" w:cs="Arial"/>
          <w:sz w:val="22"/>
          <w:szCs w:val="22"/>
        </w:rPr>
        <w:t xml:space="preserve"> by the World Economic Forum claimed that the most highly valued skills employers will require in 2020 will be creativity and cross-work functional skills rather than traditional maths and English and </w:t>
      </w:r>
      <w:r w:rsidR="00C65C93" w:rsidRPr="0091506A">
        <w:rPr>
          <w:rFonts w:ascii="Arial" w:hAnsi="Arial" w:cs="Arial"/>
          <w:sz w:val="22"/>
          <w:szCs w:val="22"/>
        </w:rPr>
        <w:t xml:space="preserve">they </w:t>
      </w:r>
      <w:r w:rsidR="003335F1" w:rsidRPr="0091506A">
        <w:rPr>
          <w:rFonts w:ascii="Arial" w:hAnsi="Arial" w:cs="Arial"/>
          <w:sz w:val="22"/>
          <w:szCs w:val="22"/>
        </w:rPr>
        <w:t xml:space="preserve">ask that the government work with wider partners to re-think current curricula. However, </w:t>
      </w:r>
      <w:r w:rsidR="00D37F14">
        <w:rPr>
          <w:rFonts w:ascii="Arial" w:hAnsi="Arial" w:cs="Arial"/>
          <w:sz w:val="22"/>
          <w:szCs w:val="22"/>
        </w:rPr>
        <w:t xml:space="preserve">according to Munn (2000), </w:t>
      </w:r>
      <w:r w:rsidR="003335F1" w:rsidRPr="0091506A">
        <w:rPr>
          <w:rFonts w:ascii="Arial" w:hAnsi="Arial" w:cs="Arial"/>
          <w:sz w:val="22"/>
          <w:szCs w:val="22"/>
        </w:rPr>
        <w:t xml:space="preserve">by </w:t>
      </w:r>
      <w:r w:rsidRPr="00703188">
        <w:rPr>
          <w:rFonts w:ascii="Arial" w:hAnsi="Arial" w:cs="Arial"/>
          <w:color w:val="000000" w:themeColor="text1"/>
          <w:sz w:val="22"/>
          <w:szCs w:val="22"/>
        </w:rPr>
        <w:t>ensuring all students achieve a new minimum attainment standard and remain in education the government is helping students achieve further social capital by benefiting from positive educational institutions where previous school settings have failed</w:t>
      </w:r>
      <w:r w:rsidR="00D37F14">
        <w:rPr>
          <w:rFonts w:ascii="Arial" w:hAnsi="Arial" w:cs="Arial"/>
          <w:color w:val="000000" w:themeColor="text1"/>
          <w:sz w:val="22"/>
          <w:szCs w:val="22"/>
        </w:rPr>
        <w:t>.</w:t>
      </w:r>
    </w:p>
    <w:p w14:paraId="04D4E4B6" w14:textId="77777777" w:rsidR="005D6F1D" w:rsidRPr="003F4FDC" w:rsidRDefault="005D6F1D" w:rsidP="005D6F1D">
      <w:pPr>
        <w:spacing w:line="360" w:lineRule="auto"/>
        <w:jc w:val="both"/>
        <w:rPr>
          <w:rFonts w:ascii="Arial" w:hAnsi="Arial" w:cs="Arial"/>
          <w:sz w:val="22"/>
          <w:szCs w:val="22"/>
        </w:rPr>
      </w:pPr>
    </w:p>
    <w:p w14:paraId="7656CB7E" w14:textId="7D6E0469" w:rsidR="005D6F1D" w:rsidRDefault="005D6F1D" w:rsidP="005D6F1D">
      <w:pPr>
        <w:spacing w:line="360" w:lineRule="auto"/>
        <w:jc w:val="both"/>
        <w:rPr>
          <w:rFonts w:ascii="Arial" w:hAnsi="Arial" w:cs="Arial"/>
          <w:sz w:val="22"/>
          <w:szCs w:val="22"/>
        </w:rPr>
      </w:pPr>
      <w:r>
        <w:rPr>
          <w:rFonts w:ascii="Arial" w:hAnsi="Arial" w:cs="Arial"/>
          <w:sz w:val="22"/>
          <w:szCs w:val="22"/>
        </w:rPr>
        <w:t>A</w:t>
      </w:r>
      <w:r w:rsidRPr="003F4FDC">
        <w:rPr>
          <w:rFonts w:ascii="Arial" w:hAnsi="Arial" w:cs="Arial"/>
          <w:sz w:val="22"/>
          <w:szCs w:val="22"/>
        </w:rPr>
        <w:t>ccording to Wolf</w:t>
      </w:r>
      <w:r>
        <w:rPr>
          <w:rFonts w:ascii="Arial" w:hAnsi="Arial" w:cs="Arial"/>
          <w:sz w:val="22"/>
          <w:szCs w:val="22"/>
        </w:rPr>
        <w:t xml:space="preserve"> (2013)</w:t>
      </w:r>
      <w:r w:rsidRPr="003F4FDC">
        <w:rPr>
          <w:rFonts w:ascii="Arial" w:hAnsi="Arial" w:cs="Arial"/>
          <w:sz w:val="22"/>
          <w:szCs w:val="22"/>
        </w:rPr>
        <w:t xml:space="preserve">, the compulsory GCSE resit in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is the most important recommendation that she made and the head of Education and Skills Policy, Mike Harris, strongly agreed and welcomed the government</w:t>
      </w:r>
      <w:r>
        <w:rPr>
          <w:rFonts w:ascii="Arial" w:hAnsi="Arial" w:cs="Arial"/>
          <w:sz w:val="22"/>
          <w:szCs w:val="22"/>
        </w:rPr>
        <w:t>’</w:t>
      </w:r>
      <w:r w:rsidRPr="003F4FDC">
        <w:rPr>
          <w:rFonts w:ascii="Arial" w:hAnsi="Arial" w:cs="Arial"/>
          <w:sz w:val="22"/>
          <w:szCs w:val="22"/>
        </w:rPr>
        <w:t xml:space="preserve">s focus on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(DfE, 2013</w:t>
      </w:r>
      <w:r>
        <w:rPr>
          <w:rFonts w:ascii="Arial" w:hAnsi="Arial" w:cs="Arial"/>
          <w:sz w:val="22"/>
          <w:szCs w:val="22"/>
        </w:rPr>
        <w:t>a</w:t>
      </w:r>
      <w:r w:rsidRPr="003F4FDC">
        <w:rPr>
          <w:rFonts w:ascii="Arial" w:hAnsi="Arial" w:cs="Arial"/>
          <w:sz w:val="22"/>
          <w:szCs w:val="22"/>
        </w:rPr>
        <w:t xml:space="preserve">). Harris, spoke on behalf of the Institute of Directors and added that the increase in standards is imperative for businesses and having high numbers of 16-19-year olds without an equivalent grade C level of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is socially destructive </w:t>
      </w:r>
      <w:r>
        <w:rPr>
          <w:rFonts w:ascii="Arial" w:hAnsi="Arial" w:cs="Arial"/>
          <w:sz w:val="22"/>
          <w:szCs w:val="22"/>
        </w:rPr>
        <w:t xml:space="preserve">and </w:t>
      </w:r>
      <w:r w:rsidRPr="003F4FDC">
        <w:rPr>
          <w:rFonts w:ascii="Arial" w:hAnsi="Arial" w:cs="Arial"/>
          <w:sz w:val="22"/>
          <w:szCs w:val="22"/>
        </w:rPr>
        <w:t>economically unsustainable (DfE, 2013</w:t>
      </w:r>
      <w:r>
        <w:rPr>
          <w:rFonts w:ascii="Arial" w:hAnsi="Arial" w:cs="Arial"/>
          <w:sz w:val="22"/>
          <w:szCs w:val="22"/>
        </w:rPr>
        <w:t>a</w:t>
      </w:r>
      <w:r w:rsidRPr="003F4FDC">
        <w:rPr>
          <w:rFonts w:ascii="Arial" w:hAnsi="Arial" w:cs="Arial"/>
          <w:sz w:val="22"/>
          <w:szCs w:val="22"/>
        </w:rPr>
        <w:t xml:space="preserve">). </w:t>
      </w:r>
      <w:r>
        <w:rPr>
          <w:rFonts w:ascii="Arial" w:hAnsi="Arial" w:cs="Arial"/>
          <w:sz w:val="22"/>
          <w:szCs w:val="22"/>
        </w:rPr>
        <w:t>N</w:t>
      </w:r>
      <w:r w:rsidRPr="003F4FDC">
        <w:rPr>
          <w:rFonts w:ascii="Arial" w:hAnsi="Arial" w:cs="Arial"/>
          <w:sz w:val="22"/>
          <w:szCs w:val="22"/>
        </w:rPr>
        <w:t xml:space="preserve">o matter how good the intentions, policy reform does not always look further than the end of its nose (Stott and Lillis, 2008). This is due to policymakers making decisions on the information they have in front of </w:t>
      </w:r>
      <w:r w:rsidR="002C0E71" w:rsidRPr="003F4FDC">
        <w:rPr>
          <w:rFonts w:ascii="Arial" w:hAnsi="Arial" w:cs="Arial"/>
          <w:sz w:val="22"/>
          <w:szCs w:val="22"/>
        </w:rPr>
        <w:t>them,</w:t>
      </w:r>
      <w:r w:rsidRPr="003F4FDC">
        <w:rPr>
          <w:rFonts w:ascii="Arial" w:hAnsi="Arial" w:cs="Arial"/>
          <w:sz w:val="22"/>
          <w:szCs w:val="22"/>
        </w:rPr>
        <w:t xml:space="preserve"> which is often not the entire picture, rather an incomplete picture of reality, with no way of predicting the consequences (Stone, 2008).</w:t>
      </w:r>
    </w:p>
    <w:p w14:paraId="44498E40" w14:textId="77777777" w:rsidR="00DA75DC" w:rsidRPr="003F4FDC" w:rsidRDefault="00DA75DC" w:rsidP="005D6F1D">
      <w:pPr>
        <w:spacing w:line="360" w:lineRule="auto"/>
        <w:jc w:val="both"/>
        <w:rPr>
          <w:rFonts w:ascii="Arial" w:hAnsi="Arial" w:cs="Arial"/>
          <w:sz w:val="22"/>
          <w:szCs w:val="22"/>
        </w:rPr>
      </w:pPr>
    </w:p>
    <w:p w14:paraId="4B50A714" w14:textId="075C211A" w:rsidR="00DA75DC" w:rsidRPr="003F4FDC" w:rsidRDefault="00DA75DC" w:rsidP="00DA75DC">
      <w:pPr>
        <w:spacing w:line="360" w:lineRule="auto"/>
        <w:jc w:val="both"/>
        <w:rPr>
          <w:rFonts w:ascii="Arial" w:hAnsi="Arial" w:cs="Arial"/>
          <w:sz w:val="22"/>
          <w:szCs w:val="22"/>
        </w:rPr>
      </w:pPr>
      <w:r>
        <w:rPr>
          <w:rFonts w:ascii="Arial" w:hAnsi="Arial" w:cs="Arial"/>
          <w:sz w:val="22"/>
          <w:szCs w:val="22"/>
        </w:rPr>
        <w:t xml:space="preserve">The </w:t>
      </w:r>
      <w:r w:rsidRPr="003F4FDC">
        <w:rPr>
          <w:rFonts w:ascii="Arial" w:hAnsi="Arial" w:cs="Arial"/>
          <w:sz w:val="22"/>
          <w:szCs w:val="22"/>
        </w:rPr>
        <w:t xml:space="preserve">D grade policy is the result of concerns about the standard of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among our school and college leavers and t</w:t>
      </w:r>
      <w:r>
        <w:rPr>
          <w:rFonts w:ascii="Arial" w:hAnsi="Arial" w:cs="Arial"/>
          <w:sz w:val="22"/>
          <w:szCs w:val="22"/>
        </w:rPr>
        <w:t>heir</w:t>
      </w:r>
      <w:r w:rsidRPr="003F4FDC">
        <w:rPr>
          <w:rFonts w:ascii="Arial" w:hAnsi="Arial" w:cs="Arial"/>
          <w:sz w:val="22"/>
          <w:szCs w:val="22"/>
        </w:rPr>
        <w:t xml:space="preserve"> chance of getting a job and raising standards in industries across England (DfE, 2013</w:t>
      </w:r>
      <w:r>
        <w:rPr>
          <w:rFonts w:ascii="Arial" w:hAnsi="Arial" w:cs="Arial"/>
          <w:sz w:val="22"/>
          <w:szCs w:val="22"/>
        </w:rPr>
        <w:t>a</w:t>
      </w:r>
      <w:r w:rsidRPr="003F4FDC">
        <w:rPr>
          <w:rFonts w:ascii="Arial" w:hAnsi="Arial" w:cs="Arial"/>
          <w:sz w:val="22"/>
          <w:szCs w:val="22"/>
        </w:rPr>
        <w:t>). The government and stakeholders create policy and then safeguard that policy by ensuring it is imposed the way they want at the organisational level. However, there should be continual interplay between educational specialist</w:t>
      </w:r>
      <w:r>
        <w:rPr>
          <w:rFonts w:ascii="Arial" w:hAnsi="Arial" w:cs="Arial"/>
          <w:sz w:val="22"/>
          <w:szCs w:val="22"/>
        </w:rPr>
        <w:t>s</w:t>
      </w:r>
      <w:r w:rsidRPr="003F4FDC">
        <w:rPr>
          <w:rFonts w:ascii="Arial" w:hAnsi="Arial" w:cs="Arial"/>
          <w:sz w:val="22"/>
          <w:szCs w:val="22"/>
        </w:rPr>
        <w:t xml:space="preserve"> on the front line</w:t>
      </w:r>
      <w:r>
        <w:rPr>
          <w:rFonts w:ascii="Arial" w:hAnsi="Arial" w:cs="Arial"/>
          <w:sz w:val="22"/>
          <w:szCs w:val="22"/>
        </w:rPr>
        <w:t>,</w:t>
      </w:r>
      <w:r w:rsidRPr="003F4FDC">
        <w:rPr>
          <w:rFonts w:ascii="Arial" w:hAnsi="Arial" w:cs="Arial"/>
          <w:sz w:val="22"/>
          <w:szCs w:val="22"/>
        </w:rPr>
        <w:t xml:space="preserve"> and policy makers to ensure that any required adjustments can be made</w:t>
      </w:r>
      <w:r w:rsidR="00572CC6">
        <w:rPr>
          <w:rFonts w:ascii="Arial" w:hAnsi="Arial" w:cs="Arial"/>
          <w:sz w:val="22"/>
          <w:szCs w:val="22"/>
        </w:rPr>
        <w:t>.</w:t>
      </w:r>
      <w:r w:rsidRPr="003F4FDC">
        <w:rPr>
          <w:rFonts w:ascii="Arial" w:hAnsi="Arial" w:cs="Arial"/>
          <w:sz w:val="22"/>
          <w:szCs w:val="22"/>
        </w:rPr>
        <w:t xml:space="preserve"> </w:t>
      </w:r>
      <w:r w:rsidR="00572CC6">
        <w:rPr>
          <w:rFonts w:ascii="Arial" w:hAnsi="Arial" w:cs="Arial"/>
          <w:sz w:val="22"/>
          <w:szCs w:val="22"/>
        </w:rPr>
        <w:t>I</w:t>
      </w:r>
      <w:r w:rsidRPr="003F4FDC">
        <w:rPr>
          <w:rFonts w:ascii="Arial" w:hAnsi="Arial" w:cs="Arial"/>
          <w:sz w:val="22"/>
          <w:szCs w:val="22"/>
        </w:rPr>
        <w:t xml:space="preserve">f this does not happen it is </w:t>
      </w:r>
      <w:r w:rsidR="00DE3977">
        <w:rPr>
          <w:rFonts w:ascii="Arial" w:hAnsi="Arial" w:cs="Arial"/>
          <w:sz w:val="22"/>
          <w:szCs w:val="22"/>
        </w:rPr>
        <w:t>certain</w:t>
      </w:r>
      <w:r w:rsidRPr="003F4FDC">
        <w:rPr>
          <w:rFonts w:ascii="Arial" w:hAnsi="Arial" w:cs="Arial"/>
          <w:sz w:val="22"/>
          <w:szCs w:val="22"/>
        </w:rPr>
        <w:t xml:space="preserve"> that the policy will go </w:t>
      </w:r>
      <w:r w:rsidRPr="00F350F6">
        <w:rPr>
          <w:rFonts w:ascii="Arial" w:hAnsi="Arial" w:cs="Arial"/>
          <w:sz w:val="22"/>
          <w:szCs w:val="22"/>
        </w:rPr>
        <w:t xml:space="preserve">off course and fail (Stone, 2008). Therefore, there is a real argument for better communication </w:t>
      </w:r>
      <w:r w:rsidRPr="003F4FDC">
        <w:rPr>
          <w:rFonts w:ascii="Arial" w:hAnsi="Arial" w:cs="Arial"/>
          <w:sz w:val="22"/>
          <w:szCs w:val="22"/>
        </w:rPr>
        <w:t xml:space="preserve">between policymakers, strategic agencies, unions and FE colleges to </w:t>
      </w:r>
      <w:r w:rsidRPr="003F4FDC">
        <w:rPr>
          <w:rFonts w:ascii="Arial" w:hAnsi="Arial" w:cs="Arial"/>
          <w:sz w:val="22"/>
          <w:szCs w:val="22"/>
        </w:rPr>
        <w:lastRenderedPageBreak/>
        <w:t xml:space="preserve">ensure that the policy can be better implemented as the alternative </w:t>
      </w:r>
      <w:r w:rsidR="003B554D">
        <w:rPr>
          <w:rFonts w:ascii="Arial" w:hAnsi="Arial" w:cs="Arial"/>
          <w:sz w:val="22"/>
          <w:szCs w:val="22"/>
        </w:rPr>
        <w:t>appears to be</w:t>
      </w:r>
      <w:r w:rsidRPr="003F4FDC">
        <w:rPr>
          <w:rFonts w:ascii="Arial" w:hAnsi="Arial" w:cs="Arial"/>
          <w:sz w:val="22"/>
          <w:szCs w:val="22"/>
        </w:rPr>
        <w:t xml:space="preserve"> conflict at each level. At the implementation stage of policy, the process develops into a complex chain of action, with the slightest uncertainty within the chain, r</w:t>
      </w:r>
      <w:r w:rsidR="003B554D">
        <w:rPr>
          <w:rFonts w:ascii="Arial" w:hAnsi="Arial" w:cs="Arial"/>
          <w:sz w:val="22"/>
          <w:szCs w:val="22"/>
        </w:rPr>
        <w:t>isking</w:t>
      </w:r>
      <w:r w:rsidRPr="003F4FDC">
        <w:rPr>
          <w:rFonts w:ascii="Arial" w:hAnsi="Arial" w:cs="Arial"/>
          <w:sz w:val="22"/>
          <w:szCs w:val="22"/>
        </w:rPr>
        <w:t xml:space="preserve"> in the failure of the policy (Cripps, 2002). </w:t>
      </w:r>
    </w:p>
    <w:p w14:paraId="7026994F" w14:textId="77777777" w:rsidR="00DA75DC" w:rsidRPr="003F4FDC" w:rsidRDefault="00DA75DC" w:rsidP="00DA75DC">
      <w:pPr>
        <w:spacing w:line="360" w:lineRule="auto"/>
        <w:jc w:val="both"/>
        <w:rPr>
          <w:rFonts w:ascii="Arial" w:hAnsi="Arial" w:cs="Arial"/>
          <w:sz w:val="22"/>
          <w:szCs w:val="22"/>
        </w:rPr>
      </w:pPr>
    </w:p>
    <w:p w14:paraId="13D44CE2" w14:textId="1F840FA2" w:rsidR="00DA75DC" w:rsidRPr="003F4FDC" w:rsidRDefault="00DA75DC" w:rsidP="00DA75DC">
      <w:pPr>
        <w:spacing w:line="360" w:lineRule="auto"/>
        <w:jc w:val="both"/>
        <w:rPr>
          <w:rFonts w:ascii="Arial" w:hAnsi="Arial" w:cs="Arial"/>
          <w:sz w:val="22"/>
          <w:szCs w:val="22"/>
        </w:rPr>
      </w:pPr>
      <w:r w:rsidRPr="003F4FDC">
        <w:rPr>
          <w:rFonts w:ascii="Arial" w:hAnsi="Arial" w:cs="Arial"/>
          <w:sz w:val="22"/>
          <w:szCs w:val="22"/>
        </w:rPr>
        <w:t xml:space="preserve">Through the use </w:t>
      </w:r>
      <w:r w:rsidRPr="00285D9A">
        <w:rPr>
          <w:rFonts w:ascii="Arial" w:hAnsi="Arial" w:cs="Arial"/>
          <w:sz w:val="22"/>
          <w:szCs w:val="22"/>
        </w:rPr>
        <w:t>of shared dialogue,</w:t>
      </w:r>
      <w:r w:rsidR="0067008E">
        <w:rPr>
          <w:rFonts w:ascii="Arial" w:hAnsi="Arial" w:cs="Arial"/>
          <w:sz w:val="22"/>
          <w:szCs w:val="22"/>
        </w:rPr>
        <w:t xml:space="preserve"> collective voices being heard equally,</w:t>
      </w:r>
      <w:r w:rsidRPr="00285D9A">
        <w:rPr>
          <w:rFonts w:ascii="Arial" w:hAnsi="Arial" w:cs="Arial"/>
          <w:sz w:val="22"/>
          <w:szCs w:val="22"/>
        </w:rPr>
        <w:t xml:space="preserve"> the government can ensure that legislation is implemented efficiently within the organisations and be effective for</w:t>
      </w:r>
      <w:r w:rsidR="00864019">
        <w:rPr>
          <w:rFonts w:ascii="Arial" w:hAnsi="Arial" w:cs="Arial"/>
          <w:sz w:val="22"/>
          <w:szCs w:val="22"/>
        </w:rPr>
        <w:t xml:space="preserve"> those</w:t>
      </w:r>
      <w:r w:rsidRPr="00285D9A">
        <w:rPr>
          <w:rFonts w:ascii="Arial" w:hAnsi="Arial" w:cs="Arial"/>
          <w:sz w:val="22"/>
          <w:szCs w:val="22"/>
        </w:rPr>
        <w:t xml:space="preserve"> whom the policy change was intended (Cripps, 2002). However, in the case of the D grade policy, there was little </w:t>
      </w:r>
      <w:r w:rsidR="0067008E">
        <w:rPr>
          <w:rFonts w:ascii="Arial" w:hAnsi="Arial" w:cs="Arial"/>
          <w:sz w:val="22"/>
          <w:szCs w:val="22"/>
        </w:rPr>
        <w:t xml:space="preserve">shared </w:t>
      </w:r>
      <w:r w:rsidRPr="00285D9A">
        <w:rPr>
          <w:rFonts w:ascii="Arial" w:hAnsi="Arial" w:cs="Arial"/>
          <w:sz w:val="22"/>
          <w:szCs w:val="22"/>
        </w:rPr>
        <w:t xml:space="preserve">dialogue before the policy was imposed, giving the FE sector only nine months to prepare for the increased need for maths and English teachers, which could have been discussed and planned for. The lack of shared dialogue </w:t>
      </w:r>
      <w:r w:rsidRPr="003F4FDC">
        <w:rPr>
          <w:rFonts w:ascii="Arial" w:hAnsi="Arial" w:cs="Arial"/>
          <w:sz w:val="22"/>
          <w:szCs w:val="22"/>
        </w:rPr>
        <w:t xml:space="preserve">has resulted in a shortage of college teachers qualified to teach GCSE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leading to a poor learning experience </w:t>
      </w:r>
      <w:r w:rsidR="00572CC6">
        <w:rPr>
          <w:rFonts w:ascii="Arial" w:hAnsi="Arial" w:cs="Arial"/>
          <w:sz w:val="22"/>
          <w:szCs w:val="22"/>
        </w:rPr>
        <w:t>with</w:t>
      </w:r>
      <w:r w:rsidRPr="003F4FDC">
        <w:rPr>
          <w:rFonts w:ascii="Arial" w:hAnsi="Arial" w:cs="Arial"/>
          <w:sz w:val="22"/>
          <w:szCs w:val="22"/>
        </w:rPr>
        <w:t xml:space="preserve"> larger class sizes</w:t>
      </w:r>
      <w:r w:rsidR="00572CC6">
        <w:rPr>
          <w:rFonts w:ascii="Arial" w:hAnsi="Arial" w:cs="Arial"/>
          <w:sz w:val="22"/>
          <w:szCs w:val="22"/>
        </w:rPr>
        <w:t>.</w:t>
      </w:r>
      <w:r w:rsidRPr="003F4FDC">
        <w:rPr>
          <w:rFonts w:ascii="Arial" w:hAnsi="Arial" w:cs="Arial"/>
          <w:sz w:val="22"/>
          <w:szCs w:val="22"/>
        </w:rPr>
        <w:t xml:space="preserve"> </w:t>
      </w:r>
      <w:r w:rsidR="00572CC6">
        <w:rPr>
          <w:rFonts w:ascii="Arial" w:hAnsi="Arial" w:cs="Arial"/>
          <w:sz w:val="22"/>
          <w:szCs w:val="22"/>
        </w:rPr>
        <w:t>C</w:t>
      </w:r>
      <w:r w:rsidR="00572CC6" w:rsidRPr="003F4FDC">
        <w:rPr>
          <w:rFonts w:ascii="Arial" w:hAnsi="Arial" w:cs="Arial"/>
          <w:sz w:val="22"/>
          <w:szCs w:val="22"/>
        </w:rPr>
        <w:t>onsequently,</w:t>
      </w:r>
      <w:r w:rsidRPr="003F4FDC">
        <w:rPr>
          <w:rFonts w:ascii="Arial" w:hAnsi="Arial" w:cs="Arial"/>
          <w:sz w:val="22"/>
          <w:szCs w:val="22"/>
        </w:rPr>
        <w:t xml:space="preserve"> the policy has had insufficient impact on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skills for learners (Davis, 2018).</w:t>
      </w:r>
    </w:p>
    <w:p w14:paraId="52964434" w14:textId="77777777" w:rsidR="00DA75DC" w:rsidRPr="003F4FDC" w:rsidRDefault="00DA75DC" w:rsidP="00DA75DC">
      <w:pPr>
        <w:spacing w:line="360" w:lineRule="auto"/>
        <w:jc w:val="both"/>
        <w:rPr>
          <w:rFonts w:ascii="Arial" w:hAnsi="Arial" w:cs="Arial"/>
          <w:sz w:val="22"/>
          <w:szCs w:val="22"/>
        </w:rPr>
      </w:pPr>
    </w:p>
    <w:p w14:paraId="69C37161" w14:textId="2858798B" w:rsidR="00DA75DC" w:rsidRPr="003F4FDC" w:rsidRDefault="00DA75DC" w:rsidP="00DA75DC">
      <w:pPr>
        <w:spacing w:line="360" w:lineRule="auto"/>
        <w:jc w:val="both"/>
        <w:rPr>
          <w:rFonts w:ascii="Arial" w:hAnsi="Arial" w:cs="Arial"/>
          <w:sz w:val="22"/>
          <w:szCs w:val="22"/>
        </w:rPr>
      </w:pPr>
      <w:r w:rsidRPr="003F4FDC">
        <w:rPr>
          <w:rFonts w:ascii="Arial" w:hAnsi="Arial" w:cs="Arial"/>
          <w:sz w:val="22"/>
          <w:szCs w:val="22"/>
        </w:rPr>
        <w:t>Policymakers need to ensure that there is compliance from the sector through control of FE professionals, to guarantee that the policy and its intention are implemented correctly</w:t>
      </w:r>
      <w:r w:rsidR="002A5A04">
        <w:rPr>
          <w:rFonts w:ascii="Arial" w:hAnsi="Arial" w:cs="Arial"/>
          <w:sz w:val="22"/>
          <w:szCs w:val="22"/>
        </w:rPr>
        <w:t>.</w:t>
      </w:r>
      <w:r w:rsidRPr="003F4FDC">
        <w:rPr>
          <w:rFonts w:ascii="Arial" w:hAnsi="Arial" w:cs="Arial"/>
          <w:sz w:val="22"/>
          <w:szCs w:val="22"/>
        </w:rPr>
        <w:t xml:space="preserve"> </w:t>
      </w:r>
      <w:r w:rsidR="002A5A04">
        <w:rPr>
          <w:rFonts w:ascii="Arial" w:hAnsi="Arial" w:cs="Arial"/>
          <w:sz w:val="22"/>
          <w:szCs w:val="22"/>
        </w:rPr>
        <w:t>T</w:t>
      </w:r>
      <w:r w:rsidRPr="003F4FDC">
        <w:rPr>
          <w:rFonts w:ascii="Arial" w:hAnsi="Arial" w:cs="Arial"/>
          <w:sz w:val="22"/>
          <w:szCs w:val="22"/>
        </w:rPr>
        <w:t xml:space="preserve">his is simpler with </w:t>
      </w:r>
      <w:r w:rsidRPr="00397453">
        <w:rPr>
          <w:rFonts w:ascii="Arial" w:hAnsi="Arial" w:cs="Arial"/>
          <w:sz w:val="22"/>
          <w:szCs w:val="22"/>
        </w:rPr>
        <w:t xml:space="preserve">authentic shared dialogue </w:t>
      </w:r>
      <w:r w:rsidRPr="003F4FDC">
        <w:rPr>
          <w:rFonts w:ascii="Arial" w:hAnsi="Arial" w:cs="Arial"/>
          <w:sz w:val="22"/>
          <w:szCs w:val="22"/>
        </w:rPr>
        <w:t>(Cripps, 2002). The government</w:t>
      </w:r>
      <w:r>
        <w:rPr>
          <w:rFonts w:ascii="Arial" w:hAnsi="Arial" w:cs="Arial"/>
          <w:sz w:val="22"/>
          <w:szCs w:val="22"/>
        </w:rPr>
        <w:t>’</w:t>
      </w:r>
      <w:r w:rsidRPr="003F4FDC">
        <w:rPr>
          <w:rFonts w:ascii="Arial" w:hAnsi="Arial" w:cs="Arial"/>
          <w:sz w:val="22"/>
          <w:szCs w:val="22"/>
        </w:rPr>
        <w:t xml:space="preserve">s </w:t>
      </w:r>
      <w:r>
        <w:rPr>
          <w:rFonts w:ascii="Arial" w:hAnsi="Arial" w:cs="Arial"/>
          <w:sz w:val="22"/>
          <w:szCs w:val="22"/>
        </w:rPr>
        <w:t>resistance to</w:t>
      </w:r>
      <w:r w:rsidRPr="003F4FDC">
        <w:rPr>
          <w:rFonts w:ascii="Arial" w:hAnsi="Arial" w:cs="Arial"/>
          <w:sz w:val="22"/>
          <w:szCs w:val="22"/>
        </w:rPr>
        <w:t xml:space="preserve"> the FE sector</w:t>
      </w:r>
      <w:r>
        <w:rPr>
          <w:rFonts w:ascii="Arial" w:hAnsi="Arial" w:cs="Arial"/>
          <w:sz w:val="22"/>
          <w:szCs w:val="22"/>
        </w:rPr>
        <w:t xml:space="preserve"> who are</w:t>
      </w:r>
      <w:r w:rsidRPr="003F4FDC">
        <w:rPr>
          <w:rFonts w:ascii="Arial" w:hAnsi="Arial" w:cs="Arial"/>
          <w:sz w:val="22"/>
          <w:szCs w:val="22"/>
        </w:rPr>
        <w:t xml:space="preserve"> calling for the D grade policy to be scrapped (</w:t>
      </w:r>
      <w:proofErr w:type="spellStart"/>
      <w:r w:rsidRPr="003F4FDC">
        <w:rPr>
          <w:rFonts w:ascii="Arial" w:hAnsi="Arial" w:cs="Arial"/>
          <w:sz w:val="22"/>
          <w:szCs w:val="22"/>
        </w:rPr>
        <w:t>Belgutay</w:t>
      </w:r>
      <w:proofErr w:type="spellEnd"/>
      <w:r w:rsidRPr="003F4FDC">
        <w:rPr>
          <w:rFonts w:ascii="Arial" w:hAnsi="Arial" w:cs="Arial"/>
          <w:sz w:val="22"/>
          <w:szCs w:val="22"/>
        </w:rPr>
        <w:t>, 2016; Wiggins, 2016</w:t>
      </w:r>
      <w:r>
        <w:rPr>
          <w:rFonts w:ascii="Arial" w:hAnsi="Arial" w:cs="Arial"/>
          <w:sz w:val="22"/>
          <w:szCs w:val="22"/>
        </w:rPr>
        <w:t>a</w:t>
      </w:r>
      <w:r w:rsidRPr="003F4FDC">
        <w:rPr>
          <w:rFonts w:ascii="Arial" w:hAnsi="Arial" w:cs="Arial"/>
          <w:sz w:val="22"/>
          <w:szCs w:val="22"/>
        </w:rPr>
        <w:t>; Martin, 2017; Longman and Raikes, 2017)</w:t>
      </w:r>
      <w:r w:rsidRPr="003F4FDC">
        <w:rPr>
          <w:rFonts w:ascii="Arial" w:hAnsi="Arial" w:cs="Arial"/>
          <w:color w:val="FF0000"/>
          <w:sz w:val="22"/>
          <w:szCs w:val="22"/>
        </w:rPr>
        <w:t xml:space="preserve"> </w:t>
      </w:r>
      <w:r w:rsidRPr="003F4FDC">
        <w:rPr>
          <w:rFonts w:ascii="Arial" w:hAnsi="Arial" w:cs="Arial"/>
          <w:sz w:val="22"/>
          <w:szCs w:val="22"/>
        </w:rPr>
        <w:t>and the unceasing stance of control over FE colleges suggests a continued top-down challenge</w:t>
      </w:r>
      <w:r>
        <w:rPr>
          <w:rFonts w:ascii="Arial" w:hAnsi="Arial" w:cs="Arial"/>
          <w:sz w:val="22"/>
          <w:szCs w:val="22"/>
        </w:rPr>
        <w:t xml:space="preserve"> to</w:t>
      </w:r>
      <w:r w:rsidRPr="003F4FDC">
        <w:rPr>
          <w:rFonts w:ascii="Arial" w:hAnsi="Arial" w:cs="Arial"/>
          <w:sz w:val="22"/>
          <w:szCs w:val="22"/>
        </w:rPr>
        <w:t xml:space="preserve"> FE professionals to determine their own language and thinking (Cripps, 2002). The top-down approach from government and policymakers has led to a lack of voice from FE professionals.</w:t>
      </w:r>
    </w:p>
    <w:p w14:paraId="09E18510" w14:textId="77777777" w:rsidR="00DA75DC" w:rsidRPr="003F4FDC" w:rsidRDefault="00DA75DC" w:rsidP="00DA75DC">
      <w:pPr>
        <w:spacing w:line="360" w:lineRule="auto"/>
        <w:jc w:val="both"/>
        <w:rPr>
          <w:rFonts w:ascii="Arial" w:hAnsi="Arial" w:cs="Arial"/>
          <w:sz w:val="22"/>
          <w:szCs w:val="22"/>
        </w:rPr>
      </w:pPr>
    </w:p>
    <w:p w14:paraId="529CD632" w14:textId="653B8C1B" w:rsidR="001F5EA2" w:rsidRDefault="001F5EA2" w:rsidP="001F5EA2">
      <w:pPr>
        <w:spacing w:line="360" w:lineRule="auto"/>
        <w:jc w:val="both"/>
        <w:rPr>
          <w:rFonts w:ascii="Arial" w:hAnsi="Arial" w:cs="Arial"/>
          <w:b/>
          <w:bCs/>
          <w:color w:val="FF0000"/>
          <w:sz w:val="22"/>
          <w:szCs w:val="22"/>
        </w:rPr>
      </w:pPr>
      <w:r w:rsidRPr="003F4FDC">
        <w:rPr>
          <w:rFonts w:ascii="Arial" w:hAnsi="Arial" w:cs="Arial"/>
          <w:sz w:val="22"/>
          <w:szCs w:val="22"/>
        </w:rPr>
        <w:t>There is an argument for the attitude to be reversed</w:t>
      </w:r>
      <w:r>
        <w:rPr>
          <w:rFonts w:ascii="Arial" w:hAnsi="Arial" w:cs="Arial"/>
          <w:sz w:val="22"/>
          <w:szCs w:val="22"/>
        </w:rPr>
        <w:t>,</w:t>
      </w:r>
      <w:r w:rsidRPr="003F4FDC">
        <w:rPr>
          <w:rFonts w:ascii="Arial" w:hAnsi="Arial" w:cs="Arial"/>
          <w:sz w:val="22"/>
          <w:szCs w:val="22"/>
        </w:rPr>
        <w:t xml:space="preserve"> </w:t>
      </w:r>
      <w:r>
        <w:rPr>
          <w:rFonts w:ascii="Arial" w:hAnsi="Arial" w:cs="Arial"/>
          <w:sz w:val="22"/>
          <w:szCs w:val="22"/>
        </w:rPr>
        <w:t xml:space="preserve">from </w:t>
      </w:r>
      <w:r w:rsidRPr="003F4FDC">
        <w:rPr>
          <w:rFonts w:ascii="Arial" w:hAnsi="Arial" w:cs="Arial"/>
          <w:sz w:val="22"/>
          <w:szCs w:val="22"/>
        </w:rPr>
        <w:t xml:space="preserve">the governmentality </w:t>
      </w:r>
      <w:r>
        <w:rPr>
          <w:rFonts w:ascii="Arial" w:hAnsi="Arial" w:cs="Arial"/>
          <w:sz w:val="22"/>
          <w:szCs w:val="22"/>
        </w:rPr>
        <w:t>of</w:t>
      </w:r>
      <w:r w:rsidRPr="003F4FDC">
        <w:rPr>
          <w:rFonts w:ascii="Arial" w:hAnsi="Arial" w:cs="Arial"/>
          <w:sz w:val="22"/>
          <w:szCs w:val="22"/>
        </w:rPr>
        <w:t xml:space="preserve"> a top-down approach to one that pushes from the bottom up. Pearce, Beer and Williams (2008) have argued that policy should start from the bottom-up, with the individuals, not with funders or employers and for learners to be given the choice to study what they want, even if this means studying qualifications that are uncertified. This bottom-up approach to educational policy would also result in a greater range and number of informed decision makers, which could further improve policy outcomes at an operational level (Stone, 2008).  Feinstein and </w:t>
      </w:r>
      <w:proofErr w:type="spellStart"/>
      <w:r w:rsidRPr="003F4FDC">
        <w:rPr>
          <w:rFonts w:ascii="Arial" w:hAnsi="Arial" w:cs="Arial"/>
          <w:sz w:val="22"/>
          <w:szCs w:val="22"/>
        </w:rPr>
        <w:t>Sabates</w:t>
      </w:r>
      <w:proofErr w:type="spellEnd"/>
      <w:r w:rsidRPr="003F4FDC">
        <w:rPr>
          <w:rFonts w:ascii="Arial" w:hAnsi="Arial" w:cs="Arial"/>
          <w:sz w:val="22"/>
          <w:szCs w:val="22"/>
        </w:rPr>
        <w:t xml:space="preserve"> (2008) argue that due to the number of FE stakeholders and the position between school and university</w:t>
      </w:r>
      <w:r>
        <w:rPr>
          <w:rFonts w:ascii="Arial" w:hAnsi="Arial" w:cs="Arial"/>
          <w:sz w:val="22"/>
          <w:szCs w:val="22"/>
        </w:rPr>
        <w:t>,</w:t>
      </w:r>
      <w:r w:rsidRPr="003F4FDC">
        <w:rPr>
          <w:rFonts w:ascii="Arial" w:hAnsi="Arial" w:cs="Arial"/>
          <w:sz w:val="22"/>
          <w:szCs w:val="22"/>
        </w:rPr>
        <w:t xml:space="preserve"> FE is hard to fully understand and evaluate and therefore policymakers are making decisions in the dark.</w:t>
      </w:r>
      <w:r>
        <w:rPr>
          <w:rFonts w:ascii="Arial" w:hAnsi="Arial" w:cs="Arial"/>
          <w:sz w:val="22"/>
          <w:szCs w:val="22"/>
        </w:rPr>
        <w:t xml:space="preserve"> </w:t>
      </w:r>
      <w:r w:rsidRPr="001F5EA2">
        <w:rPr>
          <w:rFonts w:ascii="Arial" w:hAnsi="Arial" w:cs="Arial"/>
          <w:sz w:val="22"/>
          <w:szCs w:val="22"/>
        </w:rPr>
        <w:t xml:space="preserve">This highlights the importance of </w:t>
      </w:r>
      <w:r w:rsidRPr="0053221C">
        <w:rPr>
          <w:rFonts w:ascii="Arial" w:hAnsi="Arial" w:cs="Arial"/>
          <w:sz w:val="22"/>
          <w:szCs w:val="22"/>
        </w:rPr>
        <w:t>a shared dialogue and effective communication at every level to guarantee an understanding of a polic</w:t>
      </w:r>
      <w:r w:rsidR="002A5A04">
        <w:rPr>
          <w:rFonts w:ascii="Arial" w:hAnsi="Arial" w:cs="Arial"/>
          <w:sz w:val="22"/>
          <w:szCs w:val="22"/>
        </w:rPr>
        <w:t>y’s</w:t>
      </w:r>
      <w:r w:rsidRPr="0053221C">
        <w:rPr>
          <w:rFonts w:ascii="Arial" w:hAnsi="Arial" w:cs="Arial"/>
          <w:sz w:val="22"/>
          <w:szCs w:val="22"/>
        </w:rPr>
        <w:t xml:space="preserve"> intention and therefore, safeguard against an educational policy being implemented incorrectly (Cripps, 2002).</w:t>
      </w:r>
    </w:p>
    <w:p w14:paraId="1317C4C5" w14:textId="77777777" w:rsidR="00DA75DC" w:rsidRPr="003F4FDC" w:rsidRDefault="00DA75DC" w:rsidP="00DA75DC">
      <w:pPr>
        <w:spacing w:line="360" w:lineRule="auto"/>
        <w:jc w:val="both"/>
        <w:rPr>
          <w:rFonts w:ascii="Arial" w:hAnsi="Arial" w:cs="Arial"/>
          <w:sz w:val="22"/>
          <w:szCs w:val="22"/>
        </w:rPr>
      </w:pPr>
      <w:proofErr w:type="spellStart"/>
      <w:r w:rsidRPr="003F4FDC">
        <w:rPr>
          <w:rFonts w:ascii="Arial" w:hAnsi="Arial" w:cs="Arial"/>
          <w:sz w:val="22"/>
          <w:szCs w:val="22"/>
        </w:rPr>
        <w:lastRenderedPageBreak/>
        <w:t>Gamarnikow</w:t>
      </w:r>
      <w:proofErr w:type="spellEnd"/>
      <w:r w:rsidRPr="003F4FDC">
        <w:rPr>
          <w:rFonts w:ascii="Arial" w:hAnsi="Arial" w:cs="Arial"/>
          <w:sz w:val="22"/>
          <w:szCs w:val="22"/>
        </w:rPr>
        <w:t xml:space="preserve"> and Green (2003) argue that in education, there are always winners and losers and New Labour promoted belief in the myth that ‘everyone’s a winner’. However, it was in 1984 under a Conservative government that Education Secretary Sir Keith Joseph announced that after twenty years of pressure, O-levels and CSE exams would be replaced by a fairer common examination system called the GCSE, which encompasses an egalitarian ideology (North, 1987). However, imposing a compulsory GCSE resit encompasses an elitist ideology, rather than egalitarian, demanding that standards increase for everyone regardless of ability and ambition, not taking the individual into account.       </w:t>
      </w:r>
    </w:p>
    <w:p w14:paraId="11E46A59" w14:textId="77777777" w:rsidR="00DA75DC" w:rsidRPr="003F4FDC" w:rsidRDefault="00DA75DC" w:rsidP="00DA75DC">
      <w:pPr>
        <w:spacing w:line="360" w:lineRule="auto"/>
        <w:jc w:val="both"/>
        <w:rPr>
          <w:rFonts w:ascii="Arial" w:hAnsi="Arial" w:cs="Arial"/>
          <w:sz w:val="22"/>
          <w:szCs w:val="22"/>
        </w:rPr>
      </w:pPr>
    </w:p>
    <w:p w14:paraId="4E3EF836" w14:textId="2E60A084" w:rsidR="00DA75DC" w:rsidRDefault="00DA75DC" w:rsidP="00DA75DC">
      <w:pPr>
        <w:spacing w:line="360" w:lineRule="auto"/>
        <w:jc w:val="both"/>
        <w:rPr>
          <w:rFonts w:ascii="Arial" w:hAnsi="Arial" w:cs="Arial"/>
          <w:sz w:val="22"/>
          <w:szCs w:val="22"/>
        </w:rPr>
      </w:pPr>
      <w:r>
        <w:rPr>
          <w:rFonts w:ascii="Arial" w:hAnsi="Arial" w:cs="Arial"/>
          <w:sz w:val="22"/>
          <w:szCs w:val="22"/>
        </w:rPr>
        <w:t>T</w:t>
      </w:r>
      <w:r w:rsidRPr="003F4FDC">
        <w:rPr>
          <w:rFonts w:ascii="Arial" w:hAnsi="Arial" w:cs="Arial"/>
          <w:sz w:val="22"/>
          <w:szCs w:val="22"/>
        </w:rPr>
        <w:t>he D grade policy does provide an opportunity to correct social injustices and encourage social mobility by re</w:t>
      </w:r>
      <w:r w:rsidR="00DB71C1">
        <w:rPr>
          <w:rFonts w:ascii="Arial" w:hAnsi="Arial" w:cs="Arial"/>
          <w:sz w:val="22"/>
          <w:szCs w:val="22"/>
        </w:rPr>
        <w:t>-</w:t>
      </w:r>
      <w:r w:rsidRPr="003F4FDC">
        <w:rPr>
          <w:rFonts w:ascii="Arial" w:hAnsi="Arial" w:cs="Arial"/>
          <w:sz w:val="22"/>
          <w:szCs w:val="22"/>
        </w:rPr>
        <w:t xml:space="preserve">engaging school leavers in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w:t>
      </w:r>
      <w:proofErr w:type="spellStart"/>
      <w:r w:rsidRPr="003F4FDC">
        <w:rPr>
          <w:rFonts w:ascii="Arial" w:hAnsi="Arial" w:cs="Arial"/>
          <w:sz w:val="22"/>
          <w:szCs w:val="22"/>
        </w:rPr>
        <w:t>Tett</w:t>
      </w:r>
      <w:proofErr w:type="spellEnd"/>
      <w:r w:rsidRPr="003F4FDC">
        <w:rPr>
          <w:rFonts w:ascii="Arial" w:hAnsi="Arial" w:cs="Arial"/>
          <w:sz w:val="22"/>
          <w:szCs w:val="22"/>
        </w:rPr>
        <w:t xml:space="preserve"> and </w:t>
      </w:r>
      <w:proofErr w:type="spellStart"/>
      <w:r w:rsidRPr="003F4FDC">
        <w:rPr>
          <w:rFonts w:ascii="Arial" w:hAnsi="Arial" w:cs="Arial"/>
          <w:sz w:val="22"/>
          <w:szCs w:val="22"/>
        </w:rPr>
        <w:t>Maclachan</w:t>
      </w:r>
      <w:proofErr w:type="spellEnd"/>
      <w:r w:rsidRPr="003F4FDC">
        <w:rPr>
          <w:rFonts w:ascii="Arial" w:hAnsi="Arial" w:cs="Arial"/>
          <w:sz w:val="22"/>
          <w:szCs w:val="22"/>
        </w:rPr>
        <w:t xml:space="preserve"> (2007) conducted a two-phase study using a grounded approach</w:t>
      </w:r>
      <w:r>
        <w:rPr>
          <w:rFonts w:ascii="Arial" w:hAnsi="Arial" w:cs="Arial"/>
          <w:sz w:val="22"/>
          <w:szCs w:val="22"/>
        </w:rPr>
        <w:t>,</w:t>
      </w:r>
      <w:r w:rsidRPr="003F4FDC">
        <w:rPr>
          <w:rFonts w:ascii="Arial" w:hAnsi="Arial" w:cs="Arial"/>
          <w:sz w:val="22"/>
          <w:szCs w:val="22"/>
        </w:rPr>
        <w:t xml:space="preserve"> to explore the interconnections between social capital and re</w:t>
      </w:r>
      <w:r w:rsidR="00452EFF">
        <w:rPr>
          <w:rFonts w:ascii="Arial" w:hAnsi="Arial" w:cs="Arial"/>
          <w:sz w:val="22"/>
          <w:szCs w:val="22"/>
        </w:rPr>
        <w:t>-</w:t>
      </w:r>
      <w:r w:rsidRPr="003F4FDC">
        <w:rPr>
          <w:rFonts w:ascii="Arial" w:hAnsi="Arial" w:cs="Arial"/>
          <w:sz w:val="22"/>
          <w:szCs w:val="22"/>
        </w:rPr>
        <w:t>engagement as an adult</w:t>
      </w:r>
      <w:r>
        <w:rPr>
          <w:rFonts w:ascii="Arial" w:hAnsi="Arial" w:cs="Arial"/>
          <w:sz w:val="22"/>
          <w:szCs w:val="22"/>
        </w:rPr>
        <w:t>,</w:t>
      </w:r>
      <w:r w:rsidRPr="003F4FDC">
        <w:rPr>
          <w:rFonts w:ascii="Arial" w:hAnsi="Arial" w:cs="Arial"/>
          <w:sz w:val="22"/>
          <w:szCs w:val="22"/>
        </w:rPr>
        <w:t xml:space="preserve"> in </w:t>
      </w:r>
      <w:r>
        <w:rPr>
          <w:rFonts w:ascii="Arial" w:hAnsi="Arial" w:cs="Arial"/>
          <w:sz w:val="22"/>
          <w:szCs w:val="22"/>
        </w:rPr>
        <w:t>maths</w:t>
      </w:r>
      <w:r w:rsidRPr="003F4FDC">
        <w:rPr>
          <w:rFonts w:ascii="Arial" w:hAnsi="Arial" w:cs="Arial"/>
          <w:sz w:val="22"/>
          <w:szCs w:val="22"/>
        </w:rPr>
        <w:t xml:space="preserve"> and </w:t>
      </w:r>
      <w:r>
        <w:rPr>
          <w:rFonts w:ascii="Arial" w:hAnsi="Arial" w:cs="Arial"/>
          <w:sz w:val="22"/>
          <w:szCs w:val="22"/>
        </w:rPr>
        <w:t>English</w:t>
      </w:r>
      <w:r w:rsidRPr="003F4FDC">
        <w:rPr>
          <w:rFonts w:ascii="Arial" w:hAnsi="Arial" w:cs="Arial"/>
          <w:sz w:val="22"/>
          <w:szCs w:val="22"/>
        </w:rPr>
        <w:t xml:space="preserve"> in Scotland.  They found that there is a link between social impact and participation in education by identifying variable levels of bonding capital. According to Baron, Field and Schuller (2000) bonding social capital is the bond between similar like-minded individuals sharing and building on common connections. </w:t>
      </w:r>
      <w:proofErr w:type="spellStart"/>
      <w:r w:rsidRPr="003F4FDC">
        <w:rPr>
          <w:rFonts w:ascii="Arial" w:hAnsi="Arial" w:cs="Arial"/>
          <w:sz w:val="22"/>
          <w:szCs w:val="22"/>
        </w:rPr>
        <w:t>Tett</w:t>
      </w:r>
      <w:proofErr w:type="spellEnd"/>
      <w:r w:rsidRPr="003F4FDC">
        <w:rPr>
          <w:rFonts w:ascii="Arial" w:hAnsi="Arial" w:cs="Arial"/>
          <w:sz w:val="22"/>
          <w:szCs w:val="22"/>
        </w:rPr>
        <w:t xml:space="preserve"> and </w:t>
      </w:r>
      <w:proofErr w:type="spellStart"/>
      <w:r w:rsidRPr="003F4FDC">
        <w:rPr>
          <w:rFonts w:ascii="Arial" w:hAnsi="Arial" w:cs="Arial"/>
          <w:sz w:val="22"/>
          <w:szCs w:val="22"/>
        </w:rPr>
        <w:t>Maclachan</w:t>
      </w:r>
      <w:proofErr w:type="spellEnd"/>
      <w:r w:rsidRPr="003F4FDC">
        <w:rPr>
          <w:rFonts w:ascii="Arial" w:hAnsi="Arial" w:cs="Arial"/>
          <w:sz w:val="22"/>
          <w:szCs w:val="22"/>
        </w:rPr>
        <w:t xml:space="preserve"> (2007) found that when bonding social capital in social circles is high in terms of re</w:t>
      </w:r>
      <w:r w:rsidR="00452EFF">
        <w:rPr>
          <w:rFonts w:ascii="Arial" w:hAnsi="Arial" w:cs="Arial"/>
          <w:sz w:val="22"/>
          <w:szCs w:val="22"/>
        </w:rPr>
        <w:t>-</w:t>
      </w:r>
      <w:r w:rsidRPr="003F4FDC">
        <w:rPr>
          <w:rFonts w:ascii="Arial" w:hAnsi="Arial" w:cs="Arial"/>
          <w:sz w:val="22"/>
          <w:szCs w:val="22"/>
        </w:rPr>
        <w:t>engagement</w:t>
      </w:r>
      <w:r>
        <w:rPr>
          <w:rFonts w:ascii="Arial" w:hAnsi="Arial" w:cs="Arial"/>
          <w:sz w:val="22"/>
          <w:szCs w:val="22"/>
        </w:rPr>
        <w:t>,</w:t>
      </w:r>
      <w:r w:rsidRPr="003F4FDC">
        <w:rPr>
          <w:rFonts w:ascii="Arial" w:hAnsi="Arial" w:cs="Arial"/>
          <w:sz w:val="22"/>
          <w:szCs w:val="22"/>
        </w:rPr>
        <w:t xml:space="preserve"> then it is inevitable that reengagement will be high, </w:t>
      </w:r>
      <w:r w:rsidR="008E18D2" w:rsidRPr="003F4FDC">
        <w:rPr>
          <w:rFonts w:ascii="Arial" w:hAnsi="Arial" w:cs="Arial"/>
          <w:sz w:val="22"/>
          <w:szCs w:val="22"/>
        </w:rPr>
        <w:t>whereas</w:t>
      </w:r>
      <w:r w:rsidRPr="003F4FDC">
        <w:rPr>
          <w:rFonts w:ascii="Arial" w:hAnsi="Arial" w:cs="Arial"/>
          <w:sz w:val="22"/>
          <w:szCs w:val="22"/>
        </w:rPr>
        <w:t xml:space="preserve"> if the bonding social capital is low then re</w:t>
      </w:r>
      <w:r w:rsidR="00452EFF">
        <w:rPr>
          <w:rFonts w:ascii="Arial" w:hAnsi="Arial" w:cs="Arial"/>
          <w:sz w:val="22"/>
          <w:szCs w:val="22"/>
        </w:rPr>
        <w:t>-</w:t>
      </w:r>
      <w:r w:rsidRPr="003F4FDC">
        <w:rPr>
          <w:rFonts w:ascii="Arial" w:hAnsi="Arial" w:cs="Arial"/>
          <w:sz w:val="22"/>
          <w:szCs w:val="22"/>
        </w:rPr>
        <w:t>engagement is unlikely. Therefore, in the case of the D grade policy</w:t>
      </w:r>
      <w:r w:rsidR="00452EFF">
        <w:rPr>
          <w:rFonts w:ascii="Arial" w:hAnsi="Arial" w:cs="Arial"/>
          <w:sz w:val="22"/>
          <w:szCs w:val="22"/>
        </w:rPr>
        <w:t>,</w:t>
      </w:r>
      <w:r w:rsidRPr="003F4FDC">
        <w:rPr>
          <w:rFonts w:ascii="Arial" w:hAnsi="Arial" w:cs="Arial"/>
          <w:sz w:val="22"/>
          <w:szCs w:val="22"/>
        </w:rPr>
        <w:t xml:space="preserve"> if the bonding social capital or culture in social circles is to resist</w:t>
      </w:r>
      <w:r>
        <w:rPr>
          <w:rFonts w:ascii="Arial" w:hAnsi="Arial" w:cs="Arial"/>
          <w:sz w:val="22"/>
          <w:szCs w:val="22"/>
        </w:rPr>
        <w:t>,</w:t>
      </w:r>
      <w:r w:rsidRPr="003F4FDC">
        <w:rPr>
          <w:rFonts w:ascii="Arial" w:hAnsi="Arial" w:cs="Arial"/>
          <w:sz w:val="22"/>
          <w:szCs w:val="22"/>
        </w:rPr>
        <w:t xml:space="preserve"> then more will resist. This is of course true for students in GCSE classrooms but also for the individual teachers who stand before them. It is key for GCSE resit teachers to show belief in the policy and remain a positive role model or students are likely to mirror their attitude and further conflict </w:t>
      </w:r>
      <w:r>
        <w:rPr>
          <w:rFonts w:ascii="Arial" w:hAnsi="Arial" w:cs="Arial"/>
          <w:sz w:val="22"/>
          <w:szCs w:val="22"/>
        </w:rPr>
        <w:t xml:space="preserve">is </w:t>
      </w:r>
      <w:r w:rsidRPr="003F4FDC">
        <w:rPr>
          <w:rFonts w:ascii="Arial" w:hAnsi="Arial" w:cs="Arial"/>
          <w:sz w:val="22"/>
          <w:szCs w:val="22"/>
        </w:rPr>
        <w:t>felt.</w:t>
      </w:r>
    </w:p>
    <w:p w14:paraId="1229AD85" w14:textId="00F411EF" w:rsidR="00DA75DC" w:rsidRDefault="00071BCF" w:rsidP="00DA75DC">
      <w:pPr>
        <w:tabs>
          <w:tab w:val="left" w:pos="5760"/>
        </w:tabs>
        <w:jc w:val="both"/>
        <w:rPr>
          <w:rFonts w:ascii="Arial" w:hAnsi="Arial" w:cs="Arial"/>
          <w:sz w:val="22"/>
          <w:szCs w:val="22"/>
        </w:rPr>
      </w:pPr>
      <w:r>
        <w:rPr>
          <w:rFonts w:ascii="Arial" w:hAnsi="Arial" w:cs="Arial"/>
          <w:sz w:val="22"/>
          <w:szCs w:val="22"/>
        </w:rPr>
        <w:t>_____________________________________________________________________</w:t>
      </w:r>
    </w:p>
    <w:p w14:paraId="6B740BDA" w14:textId="387AD401" w:rsidR="00DA75DC" w:rsidRDefault="00DA75DC" w:rsidP="00DA75DC">
      <w:pPr>
        <w:pBdr>
          <w:bottom w:val="single" w:sz="12" w:space="1" w:color="auto"/>
        </w:pBdr>
        <w:spacing w:line="360" w:lineRule="auto"/>
        <w:jc w:val="both"/>
      </w:pPr>
      <w:r>
        <w:rPr>
          <w:noProof/>
          <w:lang w:val="en-US"/>
        </w:rPr>
        <w:drawing>
          <wp:anchor distT="0" distB="0" distL="114300" distR="114300" simplePos="0" relativeHeight="251892736" behindDoc="1" locked="0" layoutInCell="1" allowOverlap="1" wp14:anchorId="390D204A" wp14:editId="5C6854FF">
            <wp:simplePos x="0" y="0"/>
            <wp:positionH relativeFrom="column">
              <wp:posOffset>28575</wp:posOffset>
            </wp:positionH>
            <wp:positionV relativeFrom="paragraph">
              <wp:posOffset>82127</wp:posOffset>
            </wp:positionV>
            <wp:extent cx="736600" cy="1133475"/>
            <wp:effectExtent l="0" t="0" r="0" b="0"/>
            <wp:wrapTight wrapText="bothSides">
              <wp:wrapPolygon edited="0">
                <wp:start x="0" y="0"/>
                <wp:lineTo x="0" y="21297"/>
                <wp:lineTo x="21228" y="21297"/>
                <wp:lineTo x="21228" y="0"/>
                <wp:lineTo x="0" y="0"/>
              </wp:wrapPolygon>
            </wp:wrapTight>
            <wp:docPr id="63" name="Picture 6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Lst>
                    </a:blip>
                    <a:stretch>
                      <a:fillRect/>
                    </a:stretch>
                  </pic:blipFill>
                  <pic:spPr>
                    <a:xfrm>
                      <a:off x="0" y="0"/>
                      <a:ext cx="736600" cy="1133475"/>
                    </a:xfrm>
                    <a:prstGeom prst="rect">
                      <a:avLst/>
                    </a:prstGeom>
                  </pic:spPr>
                </pic:pic>
              </a:graphicData>
            </a:graphic>
            <wp14:sizeRelH relativeFrom="page">
              <wp14:pctWidth>0</wp14:pctWidth>
            </wp14:sizeRelH>
            <wp14:sizeRelV relativeFrom="page">
              <wp14:pctHeight>0</wp14:pctHeight>
            </wp14:sizeRelV>
          </wp:anchor>
        </w:drawing>
      </w:r>
      <w:r w:rsidRPr="00117116">
        <w:rPr>
          <w:u w:val="single"/>
        </w:rPr>
        <w:t>Reflection:</w:t>
      </w:r>
      <w:r>
        <w:t xml:space="preserve"> The aim of the first section of my literature review was to do more than just explore educational policy </w:t>
      </w:r>
      <w:r w:rsidR="00452EFF">
        <w:t>which</w:t>
      </w:r>
      <w:r>
        <w:t xml:space="preserve"> has impacted FE but to discuss the conflict between policy and practice. There is a real argument that the D grade Policy has important and good intentions to help young people to achieve high standards in maths and English, but the implementation of the policy has fallen short of the FE sectors’ needs and as a result caused a growing conflict between policymakers and FE colleges. From reviewing the literature there is a case for </w:t>
      </w:r>
      <w:r w:rsidRPr="00BB4997">
        <w:t xml:space="preserve">shared dialogue </w:t>
      </w:r>
      <w:r>
        <w:t xml:space="preserve">between the sector and policy makers, where a greater understanding can be reached, and all voices can be heard. </w:t>
      </w:r>
    </w:p>
    <w:p w14:paraId="21FBCCE7" w14:textId="77777777" w:rsidR="00DA75DC" w:rsidRDefault="00DA75DC" w:rsidP="00DA75DC">
      <w:pPr>
        <w:spacing w:line="360" w:lineRule="auto"/>
        <w:jc w:val="both"/>
        <w:rPr>
          <w:rFonts w:ascii="Arial" w:hAnsi="Arial" w:cs="Arial"/>
          <w:sz w:val="22"/>
          <w:szCs w:val="22"/>
          <w:u w:val="single"/>
        </w:rPr>
      </w:pPr>
    </w:p>
    <w:p w14:paraId="10783D91" w14:textId="77777777" w:rsidR="002E5FFC" w:rsidRDefault="002E5FFC" w:rsidP="00DA75DC">
      <w:pPr>
        <w:spacing w:line="360" w:lineRule="auto"/>
        <w:jc w:val="both"/>
        <w:rPr>
          <w:rFonts w:ascii="Arial" w:hAnsi="Arial" w:cs="Arial"/>
          <w:sz w:val="22"/>
          <w:szCs w:val="22"/>
          <w:u w:val="single"/>
        </w:rPr>
      </w:pPr>
    </w:p>
    <w:p w14:paraId="5DF79531" w14:textId="464642AA" w:rsidR="00DA75DC" w:rsidRPr="00185CA6" w:rsidRDefault="00DA75DC" w:rsidP="00DC7601">
      <w:pPr>
        <w:pStyle w:val="Heading2"/>
      </w:pPr>
      <w:r>
        <w:lastRenderedPageBreak/>
        <w:t>3</w:t>
      </w:r>
      <w:r w:rsidRPr="00185CA6">
        <w:t>.</w:t>
      </w:r>
      <w:r>
        <w:t>3</w:t>
      </w:r>
      <w:r w:rsidRPr="00185CA6">
        <w:t xml:space="preserve"> GCSE resits - the tale of the teachers</w:t>
      </w:r>
    </w:p>
    <w:p w14:paraId="7E236153" w14:textId="77777777" w:rsidR="00DA75DC" w:rsidRPr="00185CA6" w:rsidRDefault="00DA75DC" w:rsidP="00DA75DC">
      <w:pPr>
        <w:spacing w:line="360" w:lineRule="auto"/>
        <w:jc w:val="both"/>
        <w:rPr>
          <w:rFonts w:ascii="Arial" w:hAnsi="Arial" w:cs="Arial"/>
          <w:sz w:val="22"/>
          <w:szCs w:val="22"/>
        </w:rPr>
      </w:pPr>
    </w:p>
    <w:p w14:paraId="2E5995E7" w14:textId="17854E17" w:rsidR="00DA75DC" w:rsidRDefault="00DA75DC" w:rsidP="00DA75DC">
      <w:pPr>
        <w:spacing w:line="360" w:lineRule="auto"/>
        <w:jc w:val="both"/>
        <w:rPr>
          <w:rFonts w:ascii="Arial" w:hAnsi="Arial" w:cs="Arial"/>
          <w:sz w:val="22"/>
          <w:szCs w:val="22"/>
        </w:rPr>
      </w:pPr>
      <w:r w:rsidRPr="00185CA6">
        <w:rPr>
          <w:rFonts w:ascii="Arial" w:hAnsi="Arial" w:cs="Arial"/>
          <w:sz w:val="22"/>
          <w:szCs w:val="22"/>
        </w:rPr>
        <w:t>Once a policy has been agreed it is up to college leaders and then college teachers to implement those policies effectively. In the case of the D grade policy, college teachers are placed in a restrictive conflict, as like many adult educators, they are wedged between teaching on behalf of institutional interests over their students</w:t>
      </w:r>
      <w:r>
        <w:rPr>
          <w:rFonts w:ascii="Arial" w:hAnsi="Arial" w:cs="Arial"/>
          <w:sz w:val="22"/>
          <w:szCs w:val="22"/>
        </w:rPr>
        <w:t>’</w:t>
      </w:r>
      <w:r w:rsidRPr="00185CA6">
        <w:rPr>
          <w:rFonts w:ascii="Arial" w:hAnsi="Arial" w:cs="Arial"/>
          <w:sz w:val="22"/>
          <w:szCs w:val="22"/>
        </w:rPr>
        <w:t xml:space="preserve"> interests (Collins, 1991). Czerniawski (2011) argues that policymakers and institutions channel their power through policy, which can leave them exposed to different types of accountability </w:t>
      </w:r>
      <w:r w:rsidR="0097521A">
        <w:rPr>
          <w:rFonts w:ascii="Arial" w:hAnsi="Arial" w:cs="Arial"/>
          <w:sz w:val="22"/>
          <w:szCs w:val="22"/>
        </w:rPr>
        <w:t>and</w:t>
      </w:r>
      <w:r w:rsidRPr="00185CA6">
        <w:rPr>
          <w:rFonts w:ascii="Arial" w:hAnsi="Arial" w:cs="Arial"/>
          <w:sz w:val="22"/>
          <w:szCs w:val="22"/>
        </w:rPr>
        <w:t xml:space="preserve"> can conflict with their own personal values and identity.  </w:t>
      </w:r>
    </w:p>
    <w:p w14:paraId="609CCD08" w14:textId="77777777" w:rsidR="00F6129B" w:rsidRDefault="00F6129B" w:rsidP="00F6129B">
      <w:pPr>
        <w:spacing w:line="360" w:lineRule="auto"/>
        <w:jc w:val="both"/>
        <w:rPr>
          <w:rFonts w:ascii="Arial" w:hAnsi="Arial" w:cs="Arial"/>
          <w:sz w:val="22"/>
          <w:szCs w:val="22"/>
        </w:rPr>
      </w:pPr>
    </w:p>
    <w:p w14:paraId="7A729C72" w14:textId="03DBEF8C"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 xml:space="preserve">The Policy Consortium 2018 highlighted several consequences of the D grade policy, including its negative impact and the root causes to explain its lack of effect. Overwhelmingly, FE teachers voiced their concerns </w:t>
      </w:r>
      <w:r w:rsidR="002C3DD9">
        <w:rPr>
          <w:rFonts w:ascii="Arial" w:hAnsi="Arial" w:cs="Arial"/>
          <w:sz w:val="22"/>
          <w:szCs w:val="22"/>
        </w:rPr>
        <w:t>about</w:t>
      </w:r>
      <w:r w:rsidRPr="00185CA6">
        <w:rPr>
          <w:rFonts w:ascii="Arial" w:hAnsi="Arial" w:cs="Arial"/>
          <w:sz w:val="22"/>
          <w:szCs w:val="22"/>
        </w:rPr>
        <w:t xml:space="preserve"> teaching the GCSE in a short space of time</w:t>
      </w:r>
      <w:r>
        <w:rPr>
          <w:rFonts w:ascii="Arial" w:hAnsi="Arial" w:cs="Arial"/>
          <w:sz w:val="22"/>
          <w:szCs w:val="22"/>
        </w:rPr>
        <w:t>,</w:t>
      </w:r>
      <w:r w:rsidRPr="00185CA6">
        <w:rPr>
          <w:rFonts w:ascii="Arial" w:hAnsi="Arial" w:cs="Arial"/>
          <w:sz w:val="22"/>
          <w:szCs w:val="22"/>
        </w:rPr>
        <w:t xml:space="preserve"> with staff shortages</w:t>
      </w:r>
      <w:r>
        <w:rPr>
          <w:rFonts w:ascii="Arial" w:hAnsi="Arial" w:cs="Arial"/>
          <w:sz w:val="22"/>
          <w:szCs w:val="22"/>
        </w:rPr>
        <w:t>,</w:t>
      </w:r>
      <w:r w:rsidRPr="00185CA6">
        <w:rPr>
          <w:rFonts w:ascii="Arial" w:hAnsi="Arial" w:cs="Arial"/>
          <w:sz w:val="22"/>
          <w:szCs w:val="22"/>
        </w:rPr>
        <w:t xml:space="preserve"> to unwilling students who have failed in the school system</w:t>
      </w:r>
      <w:r w:rsidR="002C3DD9">
        <w:rPr>
          <w:rFonts w:ascii="Arial" w:hAnsi="Arial" w:cs="Arial"/>
          <w:sz w:val="22"/>
          <w:szCs w:val="22"/>
        </w:rPr>
        <w:t xml:space="preserve"> and</w:t>
      </w:r>
      <w:r w:rsidRPr="00185CA6">
        <w:rPr>
          <w:rFonts w:ascii="Arial" w:hAnsi="Arial" w:cs="Arial"/>
          <w:sz w:val="22"/>
          <w:szCs w:val="22"/>
        </w:rPr>
        <w:t xml:space="preserve"> who have ingrained barriers to learning (Davis, 2018). Teachers of the GCSE resit in FE colleges need to </w:t>
      </w:r>
      <w:r w:rsidR="00E56E6D" w:rsidRPr="00185CA6">
        <w:rPr>
          <w:rFonts w:ascii="Arial" w:hAnsi="Arial" w:cs="Arial"/>
          <w:sz w:val="22"/>
          <w:szCs w:val="22"/>
        </w:rPr>
        <w:t xml:space="preserve">evaluate </w:t>
      </w:r>
      <w:r w:rsidRPr="00185CA6">
        <w:rPr>
          <w:rFonts w:ascii="Arial" w:hAnsi="Arial" w:cs="Arial"/>
          <w:sz w:val="22"/>
          <w:szCs w:val="22"/>
        </w:rPr>
        <w:t xml:space="preserve">pedagogically how </w:t>
      </w:r>
      <w:r w:rsidR="00E56E6D" w:rsidRPr="00185CA6">
        <w:rPr>
          <w:rFonts w:ascii="Arial" w:hAnsi="Arial" w:cs="Arial"/>
          <w:sz w:val="22"/>
          <w:szCs w:val="22"/>
        </w:rPr>
        <w:t xml:space="preserve">best </w:t>
      </w:r>
      <w:r w:rsidRPr="00185CA6">
        <w:rPr>
          <w:rFonts w:ascii="Arial" w:hAnsi="Arial" w:cs="Arial"/>
          <w:sz w:val="22"/>
          <w:szCs w:val="22"/>
        </w:rPr>
        <w:t xml:space="preserve">to implement the D grade policy to ensure that all students make the most of the opportunity to strive to achieve a grade A*-C. Wolf (2011) stressed within her review of FE the necessity to vary classroom pedagogy with GCSE resit students </w:t>
      </w:r>
      <w:r w:rsidR="002C3DD9">
        <w:rPr>
          <w:rFonts w:ascii="Arial" w:hAnsi="Arial" w:cs="Arial"/>
          <w:sz w:val="22"/>
          <w:szCs w:val="22"/>
        </w:rPr>
        <w:t>since</w:t>
      </w:r>
      <w:r w:rsidRPr="00185CA6">
        <w:rPr>
          <w:rFonts w:ascii="Arial" w:hAnsi="Arial" w:cs="Arial"/>
          <w:sz w:val="22"/>
          <w:szCs w:val="22"/>
        </w:rPr>
        <w:t xml:space="preserve"> simply repeating the process is not helpful. Therefore, the success or failure of the D grade policy is placed heavily on the teachers. This review will turn its attention to the students’ role in section </w:t>
      </w:r>
      <w:r w:rsidR="00B72656">
        <w:rPr>
          <w:rFonts w:ascii="Arial" w:hAnsi="Arial" w:cs="Arial"/>
          <w:sz w:val="22"/>
          <w:szCs w:val="22"/>
        </w:rPr>
        <w:t>3</w:t>
      </w:r>
      <w:r w:rsidRPr="00185CA6">
        <w:rPr>
          <w:rFonts w:ascii="Arial" w:hAnsi="Arial" w:cs="Arial"/>
          <w:sz w:val="22"/>
          <w:szCs w:val="22"/>
        </w:rPr>
        <w:t>.3.</w:t>
      </w:r>
    </w:p>
    <w:p w14:paraId="19E8BAE0" w14:textId="77777777" w:rsidR="00F6129B" w:rsidRPr="00185CA6" w:rsidRDefault="00F6129B" w:rsidP="00F6129B">
      <w:pPr>
        <w:spacing w:line="360" w:lineRule="auto"/>
        <w:jc w:val="both"/>
        <w:rPr>
          <w:rFonts w:ascii="Arial" w:hAnsi="Arial" w:cs="Arial"/>
          <w:sz w:val="22"/>
          <w:szCs w:val="22"/>
        </w:rPr>
      </w:pPr>
    </w:p>
    <w:p w14:paraId="1055E7CA" w14:textId="64752B86"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In 2017 Matilda Rose published ‘How to Teach English GCSE Re-sits at Post-16’ to offer practical support to GCSE resit teachers and leaders in FE colleges, with a clear purpose and understanding that teaching a GCSE to students who had previously failed presents distinctive challenges that need to be overcome. Similarly, to The Policy Consortium (2018), Rose (2017) states that teaching students who do not want to be taught is a major cause for FE teachers now leaving the profession. The consequence of teachers leaving their students shows student</w:t>
      </w:r>
      <w:r w:rsidR="00222622">
        <w:rPr>
          <w:rFonts w:ascii="Arial" w:hAnsi="Arial" w:cs="Arial"/>
          <w:sz w:val="22"/>
          <w:szCs w:val="22"/>
        </w:rPr>
        <w:t>s</w:t>
      </w:r>
      <w:r w:rsidRPr="00185CA6">
        <w:rPr>
          <w:rFonts w:ascii="Arial" w:hAnsi="Arial" w:cs="Arial"/>
          <w:sz w:val="22"/>
          <w:szCs w:val="22"/>
        </w:rPr>
        <w:t xml:space="preserve"> that they have been rejected and therefore, can confirm their original beliefs about themselves and their ability (Dreikurs, Grunwald and Pepper, 1971). Rose (2017) identifies a key characteristic of the resit students in the post-16 sector, which is that in a matter of six months school children are propelled to adult learners and as a consequence they bring with them a clouded perspective made up of previous knowledge and experiences, that acts as a barrier to learning. Students who have had negative relationships with previous teachers will wait for confirmation of rejection therefore acting as a further barrier or obstruction to learning (Dreikurs, Grunwald and Pepper, 1971).</w:t>
      </w:r>
    </w:p>
    <w:p w14:paraId="4AA9DDA4" w14:textId="77777777" w:rsidR="00F6129B" w:rsidRDefault="00F6129B" w:rsidP="00F6129B">
      <w:pPr>
        <w:spacing w:line="360" w:lineRule="auto"/>
        <w:jc w:val="both"/>
        <w:rPr>
          <w:rFonts w:ascii="Arial" w:hAnsi="Arial" w:cs="Arial"/>
          <w:sz w:val="22"/>
          <w:szCs w:val="22"/>
        </w:rPr>
      </w:pPr>
    </w:p>
    <w:p w14:paraId="71A8AB53" w14:textId="74A9F448"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lastRenderedPageBreak/>
        <w:t>GCSE resit teachers need to ensure they provide a different experience to the one held at school in an attempt to break down barriers to learning.</w:t>
      </w:r>
      <w:r>
        <w:rPr>
          <w:rFonts w:ascii="Arial" w:hAnsi="Arial" w:cs="Arial"/>
          <w:sz w:val="22"/>
          <w:szCs w:val="22"/>
        </w:rPr>
        <w:t xml:space="preserve"> </w:t>
      </w:r>
      <w:r w:rsidRPr="00185CA6">
        <w:rPr>
          <w:rFonts w:ascii="Arial" w:hAnsi="Arial" w:cs="Arial"/>
          <w:sz w:val="22"/>
          <w:szCs w:val="22"/>
        </w:rPr>
        <w:t>Of course, students have an enormous part to play in the learning process</w:t>
      </w:r>
      <w:r w:rsidR="00222622">
        <w:rPr>
          <w:rFonts w:ascii="Arial" w:hAnsi="Arial" w:cs="Arial"/>
          <w:sz w:val="22"/>
          <w:szCs w:val="22"/>
        </w:rPr>
        <w:t>.</w:t>
      </w:r>
      <w:r w:rsidRPr="00185CA6">
        <w:rPr>
          <w:rFonts w:ascii="Arial" w:hAnsi="Arial" w:cs="Arial"/>
          <w:sz w:val="22"/>
          <w:szCs w:val="22"/>
        </w:rPr>
        <w:t xml:space="preserve"> </w:t>
      </w:r>
      <w:r w:rsidR="00222622">
        <w:rPr>
          <w:rFonts w:ascii="Arial" w:hAnsi="Arial" w:cs="Arial"/>
          <w:sz w:val="22"/>
          <w:szCs w:val="22"/>
        </w:rPr>
        <w:t>A</w:t>
      </w:r>
      <w:r w:rsidRPr="00185CA6">
        <w:rPr>
          <w:rFonts w:ascii="Arial" w:hAnsi="Arial" w:cs="Arial"/>
          <w:sz w:val="22"/>
          <w:szCs w:val="22"/>
        </w:rPr>
        <w:t xml:space="preserve">s adult learners it is the student </w:t>
      </w:r>
      <w:r w:rsidR="00991EEE">
        <w:rPr>
          <w:rFonts w:ascii="Arial" w:hAnsi="Arial" w:cs="Arial"/>
          <w:sz w:val="22"/>
          <w:szCs w:val="22"/>
        </w:rPr>
        <w:t>who</w:t>
      </w:r>
      <w:r w:rsidRPr="00185CA6">
        <w:rPr>
          <w:rFonts w:ascii="Arial" w:hAnsi="Arial" w:cs="Arial"/>
          <w:sz w:val="22"/>
          <w:szCs w:val="22"/>
        </w:rPr>
        <w:t xml:space="preserve"> takes on the key role rather than the teacher as learning becomes self-directed and less restrictive compared to compulsory education at school (Collins, 1991). However, in the case of the D grade policy, students have not chosen to study the subject and therefore are less likely and reluctant to engage due to feeling insecure and unconfident (Rose, 2017). Consequently, the student-teacher relationship can be harder to build as the expectations of student and teacher roles are blurred with many teachers assuming students will conform back to a traditional compulsory schooling model (Rose, 2017). </w:t>
      </w:r>
    </w:p>
    <w:p w14:paraId="6EC18BAE" w14:textId="77777777" w:rsidR="00F6129B" w:rsidRPr="00185CA6" w:rsidRDefault="00F6129B" w:rsidP="00F6129B">
      <w:pPr>
        <w:spacing w:line="360" w:lineRule="auto"/>
        <w:jc w:val="both"/>
        <w:rPr>
          <w:rFonts w:ascii="Arial" w:hAnsi="Arial" w:cs="Arial"/>
          <w:sz w:val="22"/>
          <w:szCs w:val="22"/>
        </w:rPr>
      </w:pPr>
    </w:p>
    <w:p w14:paraId="12188E38" w14:textId="4AACDDEB"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Fre</w:t>
      </w:r>
      <w:r w:rsidR="00222622">
        <w:rPr>
          <w:rFonts w:ascii="Arial" w:hAnsi="Arial" w:cs="Arial"/>
          <w:sz w:val="22"/>
          <w:szCs w:val="22"/>
        </w:rPr>
        <w:t>i</w:t>
      </w:r>
      <w:r w:rsidRPr="00185CA6">
        <w:rPr>
          <w:rFonts w:ascii="Arial" w:hAnsi="Arial" w:cs="Arial"/>
          <w:sz w:val="22"/>
          <w:szCs w:val="22"/>
        </w:rPr>
        <w:t>re (1971) described the traditional compulsory schooling model as using the ‘banking’ concept, which is a characteristic of oppression</w:t>
      </w:r>
      <w:r>
        <w:rPr>
          <w:rFonts w:ascii="Arial" w:hAnsi="Arial" w:cs="Arial"/>
          <w:sz w:val="22"/>
          <w:szCs w:val="22"/>
        </w:rPr>
        <w:t>,</w:t>
      </w:r>
      <w:r w:rsidRPr="00185CA6">
        <w:rPr>
          <w:rFonts w:ascii="Arial" w:hAnsi="Arial" w:cs="Arial"/>
          <w:sz w:val="22"/>
          <w:szCs w:val="22"/>
        </w:rPr>
        <w:t xml:space="preserve"> as it prevents learning as a process of inquiry. The banking concept places students as inactive passive recipients of knowledge, which is a gift, bestowed upon them by a knowledgeable educator who is the one who cognises rather than the student, whos</w:t>
      </w:r>
      <w:r w:rsidR="002D353B">
        <w:rPr>
          <w:rFonts w:ascii="Arial" w:hAnsi="Arial" w:cs="Arial"/>
          <w:sz w:val="22"/>
          <w:szCs w:val="22"/>
        </w:rPr>
        <w:t>e</w:t>
      </w:r>
      <w:r w:rsidRPr="00185CA6">
        <w:rPr>
          <w:rFonts w:ascii="Arial" w:hAnsi="Arial" w:cs="Arial"/>
          <w:sz w:val="22"/>
          <w:szCs w:val="22"/>
        </w:rPr>
        <w:t xml:space="preserve"> role is simply to memorise the content narrated to them (</w:t>
      </w:r>
      <w:r w:rsidR="00222622" w:rsidRPr="00185CA6">
        <w:rPr>
          <w:rFonts w:ascii="Arial" w:hAnsi="Arial" w:cs="Arial"/>
          <w:sz w:val="22"/>
          <w:szCs w:val="22"/>
        </w:rPr>
        <w:t>Freire</w:t>
      </w:r>
      <w:r w:rsidRPr="00185CA6">
        <w:rPr>
          <w:rFonts w:ascii="Arial" w:hAnsi="Arial" w:cs="Arial"/>
          <w:sz w:val="22"/>
          <w:szCs w:val="22"/>
        </w:rPr>
        <w:t xml:space="preserve">, 1971). This view visualises students who are being ‘filled’ with </w:t>
      </w:r>
      <w:r w:rsidRPr="00AD0B93">
        <w:rPr>
          <w:rFonts w:ascii="Arial" w:hAnsi="Arial" w:cs="Arial"/>
          <w:sz w:val="22"/>
          <w:szCs w:val="22"/>
        </w:rPr>
        <w:t xml:space="preserve">knowledge and </w:t>
      </w:r>
      <w:r w:rsidR="00AC050B" w:rsidRPr="00AD0B93">
        <w:rPr>
          <w:rFonts w:ascii="Arial" w:hAnsi="Arial" w:cs="Arial"/>
          <w:sz w:val="22"/>
          <w:szCs w:val="22"/>
        </w:rPr>
        <w:t xml:space="preserve">they </w:t>
      </w:r>
      <w:r w:rsidRPr="00AD0B93">
        <w:rPr>
          <w:rFonts w:ascii="Arial" w:hAnsi="Arial" w:cs="Arial"/>
          <w:sz w:val="22"/>
          <w:szCs w:val="22"/>
        </w:rPr>
        <w:t xml:space="preserve">then store or deposit the information accordingly. This traditional model of teaching and learning lends itself to teaching in a short space of time, for example </w:t>
      </w:r>
      <w:r w:rsidR="00CD346D" w:rsidRPr="00AD0B93">
        <w:rPr>
          <w:rFonts w:ascii="Arial" w:hAnsi="Arial" w:cs="Arial"/>
          <w:sz w:val="22"/>
          <w:szCs w:val="22"/>
        </w:rPr>
        <w:t xml:space="preserve">on a resit course, </w:t>
      </w:r>
      <w:r w:rsidRPr="00AD0B93">
        <w:rPr>
          <w:rFonts w:ascii="Arial" w:hAnsi="Arial" w:cs="Arial"/>
          <w:sz w:val="22"/>
          <w:szCs w:val="22"/>
        </w:rPr>
        <w:t>as it does not ask students to cognitively engage which is perhaps why many FE GCSE resit teachers expect students to sacrifice their adulthood and conform back to this teaching and learning model (Rose, 2017).</w:t>
      </w:r>
    </w:p>
    <w:p w14:paraId="5314C57F" w14:textId="77777777" w:rsidR="00F6129B" w:rsidRPr="00185CA6" w:rsidRDefault="00F6129B" w:rsidP="00F6129B">
      <w:pPr>
        <w:spacing w:line="360" w:lineRule="auto"/>
        <w:jc w:val="both"/>
        <w:rPr>
          <w:rFonts w:ascii="Arial" w:hAnsi="Arial" w:cs="Arial"/>
          <w:sz w:val="22"/>
          <w:szCs w:val="22"/>
        </w:rPr>
      </w:pPr>
    </w:p>
    <w:p w14:paraId="5EE97A18" w14:textId="1E1EF509"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 xml:space="preserve">A key consequence of this style of pedagogy is the student’s lack of voice and partnership in the learning process, as they are merely spectators. In 1986 </w:t>
      </w:r>
      <w:proofErr w:type="spellStart"/>
      <w:r w:rsidRPr="00185CA6">
        <w:rPr>
          <w:rFonts w:ascii="Arial" w:hAnsi="Arial" w:cs="Arial"/>
          <w:sz w:val="22"/>
          <w:szCs w:val="22"/>
        </w:rPr>
        <w:t>Belenky</w:t>
      </w:r>
      <w:proofErr w:type="spellEnd"/>
      <w:r w:rsidRPr="00185CA6">
        <w:rPr>
          <w:rFonts w:ascii="Arial" w:hAnsi="Arial" w:cs="Arial"/>
          <w:sz w:val="22"/>
          <w:szCs w:val="22"/>
        </w:rPr>
        <w:t xml:space="preserve"> and colleagues examined ‘Women’s Ways of Knowing’ by conducting one hundred and thirty-five in depth interviews with women who describe how they feel silenced in their lives including their education and schooling. </w:t>
      </w:r>
      <w:proofErr w:type="spellStart"/>
      <w:r w:rsidRPr="00185CA6">
        <w:rPr>
          <w:rFonts w:ascii="Arial" w:hAnsi="Arial" w:cs="Arial"/>
          <w:sz w:val="22"/>
          <w:szCs w:val="22"/>
        </w:rPr>
        <w:t>Belenky</w:t>
      </w:r>
      <w:proofErr w:type="spellEnd"/>
      <w:r w:rsidRPr="00185CA6">
        <w:rPr>
          <w:rFonts w:ascii="Arial" w:hAnsi="Arial" w:cs="Arial"/>
          <w:sz w:val="22"/>
          <w:szCs w:val="22"/>
        </w:rPr>
        <w:t xml:space="preserve"> et al (1986) uses the metaphor ‘deaf and dumb’ to describe how the women feel</w:t>
      </w:r>
      <w:r w:rsidR="00F96C6D">
        <w:rPr>
          <w:rFonts w:ascii="Arial" w:hAnsi="Arial" w:cs="Arial"/>
          <w:sz w:val="22"/>
          <w:szCs w:val="22"/>
        </w:rPr>
        <w:t>.</w:t>
      </w:r>
      <w:r w:rsidRPr="00185CA6">
        <w:rPr>
          <w:rFonts w:ascii="Arial" w:hAnsi="Arial" w:cs="Arial"/>
          <w:sz w:val="22"/>
          <w:szCs w:val="22"/>
        </w:rPr>
        <w:t xml:space="preserve"> </w:t>
      </w:r>
      <w:r w:rsidR="00F96C6D">
        <w:rPr>
          <w:rFonts w:ascii="Arial" w:hAnsi="Arial" w:cs="Arial"/>
          <w:sz w:val="22"/>
          <w:szCs w:val="22"/>
        </w:rPr>
        <w:t>A</w:t>
      </w:r>
      <w:r w:rsidRPr="00185CA6">
        <w:rPr>
          <w:rFonts w:ascii="Arial" w:hAnsi="Arial" w:cs="Arial"/>
          <w:sz w:val="22"/>
          <w:szCs w:val="22"/>
        </w:rPr>
        <w:t>s they feel they cannot learn from the teaching, they merely listen but don’t hear and they are unable to voice themselves against authority and are therefore, voiceless. Some of the accounts by the women</w:t>
      </w:r>
      <w:r>
        <w:rPr>
          <w:rFonts w:ascii="Arial" w:hAnsi="Arial" w:cs="Arial"/>
          <w:sz w:val="22"/>
          <w:szCs w:val="22"/>
        </w:rPr>
        <w:t>,</w:t>
      </w:r>
      <w:r w:rsidRPr="00185CA6">
        <w:rPr>
          <w:rFonts w:ascii="Arial" w:hAnsi="Arial" w:cs="Arial"/>
          <w:sz w:val="22"/>
          <w:szCs w:val="22"/>
        </w:rPr>
        <w:t xml:space="preserve"> </w:t>
      </w:r>
      <w:r w:rsidR="00627464">
        <w:rPr>
          <w:rFonts w:ascii="Arial" w:hAnsi="Arial" w:cs="Arial"/>
          <w:sz w:val="22"/>
          <w:szCs w:val="22"/>
        </w:rPr>
        <w:t>revealed</w:t>
      </w:r>
      <w:r w:rsidRPr="00185CA6">
        <w:rPr>
          <w:rFonts w:ascii="Arial" w:hAnsi="Arial" w:cs="Arial"/>
          <w:sz w:val="22"/>
          <w:szCs w:val="22"/>
        </w:rPr>
        <w:t xml:space="preserve"> the banking concept in their education</w:t>
      </w:r>
      <w:r w:rsidR="00627464">
        <w:rPr>
          <w:rFonts w:ascii="Arial" w:hAnsi="Arial" w:cs="Arial"/>
          <w:sz w:val="22"/>
          <w:szCs w:val="22"/>
        </w:rPr>
        <w:t>:</w:t>
      </w:r>
      <w:r w:rsidRPr="00185CA6">
        <w:rPr>
          <w:rFonts w:ascii="Arial" w:hAnsi="Arial" w:cs="Arial"/>
          <w:sz w:val="22"/>
          <w:szCs w:val="22"/>
        </w:rPr>
        <w:t xml:space="preserve"> </w:t>
      </w:r>
      <w:r w:rsidR="00627464">
        <w:rPr>
          <w:rFonts w:ascii="Arial" w:hAnsi="Arial" w:cs="Arial"/>
          <w:sz w:val="22"/>
          <w:szCs w:val="22"/>
        </w:rPr>
        <w:t xml:space="preserve">they were </w:t>
      </w:r>
      <w:r w:rsidRPr="00185CA6">
        <w:rPr>
          <w:rFonts w:ascii="Arial" w:hAnsi="Arial" w:cs="Arial"/>
          <w:sz w:val="22"/>
          <w:szCs w:val="22"/>
        </w:rPr>
        <w:t>not privy to a teacher</w:t>
      </w:r>
      <w:r>
        <w:rPr>
          <w:rFonts w:ascii="Arial" w:hAnsi="Arial" w:cs="Arial"/>
          <w:sz w:val="22"/>
          <w:szCs w:val="22"/>
        </w:rPr>
        <w:t>’</w:t>
      </w:r>
      <w:r w:rsidRPr="00185CA6">
        <w:rPr>
          <w:rFonts w:ascii="Arial" w:hAnsi="Arial" w:cs="Arial"/>
          <w:sz w:val="22"/>
          <w:szCs w:val="22"/>
        </w:rPr>
        <w:t xml:space="preserve">s thinking process, only the answers </w:t>
      </w:r>
      <w:r w:rsidR="00627464">
        <w:rPr>
          <w:rFonts w:ascii="Arial" w:hAnsi="Arial" w:cs="Arial"/>
          <w:sz w:val="22"/>
          <w:szCs w:val="22"/>
        </w:rPr>
        <w:t>were</w:t>
      </w:r>
      <w:r w:rsidRPr="00185CA6">
        <w:rPr>
          <w:rFonts w:ascii="Arial" w:hAnsi="Arial" w:cs="Arial"/>
          <w:sz w:val="22"/>
          <w:szCs w:val="22"/>
        </w:rPr>
        <w:t xml:space="preserve"> shared. Arguably, students effected by the D grade policy are oppressed and controlled by the elites that determine what they will learn; teachers, exam boards and policymakers all have the power to outline the rules of the game and then rate learners according to their performance (</w:t>
      </w:r>
      <w:proofErr w:type="spellStart"/>
      <w:r w:rsidRPr="00185CA6">
        <w:rPr>
          <w:rFonts w:ascii="Arial" w:hAnsi="Arial" w:cs="Arial"/>
          <w:sz w:val="22"/>
          <w:szCs w:val="22"/>
        </w:rPr>
        <w:t>Belenky</w:t>
      </w:r>
      <w:proofErr w:type="spellEnd"/>
      <w:r w:rsidRPr="00185CA6">
        <w:rPr>
          <w:rFonts w:ascii="Arial" w:hAnsi="Arial" w:cs="Arial"/>
          <w:sz w:val="22"/>
          <w:szCs w:val="22"/>
        </w:rPr>
        <w:t xml:space="preserve"> et al, 1986).              </w:t>
      </w:r>
    </w:p>
    <w:p w14:paraId="3DFDC635" w14:textId="77777777" w:rsidR="00F6129B" w:rsidRPr="00185CA6" w:rsidRDefault="00F6129B" w:rsidP="00F6129B">
      <w:pPr>
        <w:spacing w:line="360" w:lineRule="auto"/>
        <w:jc w:val="both"/>
        <w:rPr>
          <w:rFonts w:ascii="Arial" w:hAnsi="Arial" w:cs="Arial"/>
          <w:sz w:val="22"/>
          <w:szCs w:val="22"/>
        </w:rPr>
      </w:pPr>
    </w:p>
    <w:p w14:paraId="238CA38D" w14:textId="116B7D6D" w:rsidR="00FF2C88" w:rsidRPr="00FF2C88" w:rsidRDefault="00FF2C88" w:rsidP="00FF2C88">
      <w:pPr>
        <w:spacing w:line="360" w:lineRule="auto"/>
        <w:jc w:val="both"/>
        <w:rPr>
          <w:rFonts w:ascii="Arial" w:hAnsi="Arial" w:cs="Arial"/>
          <w:color w:val="002060"/>
          <w:sz w:val="22"/>
          <w:szCs w:val="22"/>
        </w:rPr>
      </w:pPr>
      <w:r w:rsidRPr="00FF2C88">
        <w:rPr>
          <w:rFonts w:ascii="Arial" w:hAnsi="Arial" w:cs="Arial"/>
          <w:color w:val="000000" w:themeColor="text1"/>
          <w:sz w:val="22"/>
          <w:szCs w:val="22"/>
        </w:rPr>
        <w:t xml:space="preserve">Practitioners must reflect on how they can improve teacher-student relationships in compulsory GCSE resit classrooms to ensure that as a consequence of the D grade </w:t>
      </w:r>
      <w:r w:rsidRPr="00FF2C88">
        <w:rPr>
          <w:rFonts w:ascii="Arial" w:hAnsi="Arial" w:cs="Arial"/>
          <w:color w:val="000000" w:themeColor="text1"/>
          <w:sz w:val="22"/>
          <w:szCs w:val="22"/>
        </w:rPr>
        <w:lastRenderedPageBreak/>
        <w:t xml:space="preserve">policy students do not feel ‘deaf and dumb’. Much research has been conducted to explore teacher misbehaviour </w:t>
      </w:r>
      <w:r w:rsidR="00DC33B5">
        <w:rPr>
          <w:rFonts w:ascii="Arial" w:hAnsi="Arial" w:cs="Arial"/>
          <w:color w:val="000000" w:themeColor="text1"/>
          <w:sz w:val="22"/>
          <w:szCs w:val="22"/>
        </w:rPr>
        <w:t>which</w:t>
      </w:r>
      <w:r w:rsidRPr="00FF2C88">
        <w:rPr>
          <w:rFonts w:ascii="Arial" w:hAnsi="Arial" w:cs="Arial"/>
          <w:color w:val="000000" w:themeColor="text1"/>
          <w:sz w:val="22"/>
          <w:szCs w:val="22"/>
        </w:rPr>
        <w:t xml:space="preserve"> can be identified as behaviour that exacerbates student resistance to learning (Kearney et al, 1991; Gorham and </w:t>
      </w:r>
      <w:proofErr w:type="spellStart"/>
      <w:r w:rsidRPr="00FF2C88">
        <w:rPr>
          <w:rFonts w:ascii="Arial" w:hAnsi="Arial" w:cs="Arial"/>
          <w:color w:val="000000" w:themeColor="text1"/>
          <w:sz w:val="22"/>
          <w:szCs w:val="22"/>
        </w:rPr>
        <w:t>Millette</w:t>
      </w:r>
      <w:proofErr w:type="spellEnd"/>
      <w:r w:rsidRPr="00FF2C88">
        <w:rPr>
          <w:rFonts w:ascii="Arial" w:hAnsi="Arial" w:cs="Arial"/>
          <w:color w:val="000000" w:themeColor="text1"/>
          <w:sz w:val="22"/>
          <w:szCs w:val="22"/>
        </w:rPr>
        <w:t xml:space="preserve">, 1997; </w:t>
      </w:r>
      <w:proofErr w:type="spellStart"/>
      <w:r w:rsidRPr="00FF2C88">
        <w:rPr>
          <w:rFonts w:ascii="Arial" w:hAnsi="Arial" w:cs="Arial"/>
          <w:color w:val="000000" w:themeColor="text1"/>
          <w:sz w:val="22"/>
          <w:szCs w:val="22"/>
        </w:rPr>
        <w:t>Chory</w:t>
      </w:r>
      <w:proofErr w:type="spellEnd"/>
      <w:r w:rsidRPr="00FF2C88">
        <w:rPr>
          <w:rFonts w:ascii="Arial" w:hAnsi="Arial" w:cs="Arial"/>
          <w:color w:val="000000" w:themeColor="text1"/>
          <w:sz w:val="22"/>
          <w:szCs w:val="22"/>
        </w:rPr>
        <w:t xml:space="preserve">-Assad and </w:t>
      </w:r>
      <w:proofErr w:type="spellStart"/>
      <w:r w:rsidRPr="00FF2C88">
        <w:rPr>
          <w:rFonts w:ascii="Arial" w:hAnsi="Arial" w:cs="Arial"/>
          <w:color w:val="000000" w:themeColor="text1"/>
          <w:sz w:val="22"/>
          <w:szCs w:val="22"/>
        </w:rPr>
        <w:t>Paulsel</w:t>
      </w:r>
      <w:proofErr w:type="spellEnd"/>
      <w:r w:rsidRPr="00FF2C88">
        <w:rPr>
          <w:rFonts w:ascii="Arial" w:hAnsi="Arial" w:cs="Arial"/>
          <w:color w:val="000000" w:themeColor="text1"/>
          <w:sz w:val="22"/>
          <w:szCs w:val="22"/>
        </w:rPr>
        <w:t xml:space="preserve">, 2004; </w:t>
      </w:r>
      <w:proofErr w:type="spellStart"/>
      <w:r w:rsidRPr="00FF2C88">
        <w:rPr>
          <w:rFonts w:ascii="Arial" w:hAnsi="Arial" w:cs="Arial"/>
          <w:color w:val="000000" w:themeColor="text1"/>
          <w:sz w:val="22"/>
          <w:szCs w:val="22"/>
        </w:rPr>
        <w:t>Goodboy</w:t>
      </w:r>
      <w:proofErr w:type="spellEnd"/>
      <w:r w:rsidRPr="00FF2C88">
        <w:rPr>
          <w:rFonts w:ascii="Arial" w:hAnsi="Arial" w:cs="Arial"/>
          <w:color w:val="000000" w:themeColor="text1"/>
          <w:sz w:val="22"/>
          <w:szCs w:val="22"/>
        </w:rPr>
        <w:t xml:space="preserve">, 2011). Kearney et al (1999) explored specific teacher behaviours </w:t>
      </w:r>
      <w:r w:rsidR="00DF44C6">
        <w:rPr>
          <w:rFonts w:ascii="Arial" w:hAnsi="Arial" w:cs="Arial"/>
          <w:color w:val="000000" w:themeColor="text1"/>
          <w:sz w:val="22"/>
          <w:szCs w:val="22"/>
        </w:rPr>
        <w:t>which</w:t>
      </w:r>
      <w:r w:rsidRPr="00FF2C88">
        <w:rPr>
          <w:rFonts w:ascii="Arial" w:hAnsi="Arial" w:cs="Arial"/>
          <w:color w:val="000000" w:themeColor="text1"/>
          <w:sz w:val="22"/>
          <w:szCs w:val="22"/>
        </w:rPr>
        <w:t xml:space="preserve"> resulted in a negative response from college students. They analysed 1800 responses from 250 college students to compile a set of teacher misbehaviour categories. Significantly the data collected was from college students who had chosen to study their vocational courses but still had resistance to learning as a result of actions from their teachers. </w:t>
      </w:r>
      <w:r w:rsidRPr="00F85BD2">
        <w:rPr>
          <w:rFonts w:ascii="Arial" w:hAnsi="Arial" w:cs="Arial"/>
          <w:sz w:val="22"/>
          <w:szCs w:val="22"/>
        </w:rPr>
        <w:t>Therefore,</w:t>
      </w:r>
      <w:r w:rsidR="00864019">
        <w:rPr>
          <w:rFonts w:ascii="Arial" w:hAnsi="Arial" w:cs="Arial"/>
          <w:sz w:val="22"/>
          <w:szCs w:val="22"/>
        </w:rPr>
        <w:t xml:space="preserve"> it seems that</w:t>
      </w:r>
      <w:r w:rsidRPr="00F85BD2">
        <w:rPr>
          <w:rFonts w:ascii="Arial" w:hAnsi="Arial" w:cs="Arial"/>
          <w:sz w:val="22"/>
          <w:szCs w:val="22"/>
        </w:rPr>
        <w:t xml:space="preserve"> teacher misbehaviour is</w:t>
      </w:r>
      <w:r w:rsidR="00864019">
        <w:rPr>
          <w:rFonts w:ascii="Arial" w:hAnsi="Arial" w:cs="Arial"/>
          <w:sz w:val="22"/>
          <w:szCs w:val="22"/>
        </w:rPr>
        <w:t xml:space="preserve"> directly</w:t>
      </w:r>
      <w:r w:rsidRPr="00F85BD2">
        <w:rPr>
          <w:rFonts w:ascii="Arial" w:hAnsi="Arial" w:cs="Arial"/>
          <w:sz w:val="22"/>
          <w:szCs w:val="22"/>
        </w:rPr>
        <w:t xml:space="preserve"> reflected in student behaviour causing students to have a further resistance to learning.</w:t>
      </w:r>
    </w:p>
    <w:p w14:paraId="656B106B" w14:textId="77777777" w:rsidR="00FF2C88" w:rsidRPr="00FF2C88" w:rsidRDefault="00FF2C88" w:rsidP="00FF2C88">
      <w:pPr>
        <w:spacing w:line="360" w:lineRule="auto"/>
        <w:jc w:val="both"/>
        <w:rPr>
          <w:rFonts w:ascii="Arial" w:hAnsi="Arial" w:cs="Arial"/>
          <w:color w:val="002060"/>
          <w:sz w:val="22"/>
          <w:szCs w:val="22"/>
        </w:rPr>
      </w:pPr>
    </w:p>
    <w:p w14:paraId="5761BB8D" w14:textId="63B77585" w:rsidR="00FF2C88" w:rsidRPr="006D6037" w:rsidRDefault="00FF2C88" w:rsidP="00FF2C88">
      <w:pPr>
        <w:spacing w:line="360" w:lineRule="auto"/>
        <w:jc w:val="both"/>
        <w:rPr>
          <w:rFonts w:ascii="Arial" w:hAnsi="Arial" w:cs="Arial"/>
          <w:color w:val="000000" w:themeColor="text1"/>
          <w:sz w:val="22"/>
          <w:szCs w:val="22"/>
          <w:highlight w:val="yellow"/>
        </w:rPr>
      </w:pPr>
      <w:r w:rsidRPr="00FF2C88">
        <w:rPr>
          <w:rFonts w:ascii="Arial" w:hAnsi="Arial" w:cs="Arial"/>
          <w:color w:val="000000" w:themeColor="text1"/>
          <w:sz w:val="22"/>
          <w:szCs w:val="22"/>
        </w:rPr>
        <w:t>There are a number of the teacher misbehaviours identified by Kearney et al (1991) that all teachers are guilty of committing more than once during their teaching profession,</w:t>
      </w:r>
      <w:r w:rsidR="00206A9C">
        <w:rPr>
          <w:rFonts w:ascii="Arial" w:hAnsi="Arial" w:cs="Arial"/>
          <w:color w:val="000000" w:themeColor="text1"/>
          <w:sz w:val="22"/>
          <w:szCs w:val="22"/>
        </w:rPr>
        <w:t xml:space="preserve"> but</w:t>
      </w:r>
      <w:r w:rsidRPr="00FF2C88">
        <w:rPr>
          <w:rFonts w:ascii="Arial" w:hAnsi="Arial" w:cs="Arial"/>
          <w:color w:val="000000" w:themeColor="text1"/>
          <w:sz w:val="22"/>
          <w:szCs w:val="22"/>
        </w:rPr>
        <w:t xml:space="preserve"> there are some that GCSE resit teachers are more likely to commit due to the nature of the D grade policy. These include ‘unfair testing’, ‘unfair grading’ and ‘information overload’</w:t>
      </w:r>
      <w:r w:rsidRPr="009862E6">
        <w:rPr>
          <w:rFonts w:ascii="Arial" w:hAnsi="Arial" w:cs="Arial"/>
          <w:color w:val="000000" w:themeColor="text1"/>
          <w:sz w:val="22"/>
          <w:szCs w:val="22"/>
        </w:rPr>
        <w:t xml:space="preserve">. The GCSE itself provokes complaints </w:t>
      </w:r>
      <w:r w:rsidR="006D6037" w:rsidRPr="009862E6">
        <w:rPr>
          <w:rFonts w:ascii="Arial" w:hAnsi="Arial" w:cs="Arial"/>
          <w:color w:val="000000" w:themeColor="text1"/>
          <w:sz w:val="22"/>
          <w:szCs w:val="22"/>
        </w:rPr>
        <w:t xml:space="preserve">from students and parents </w:t>
      </w:r>
      <w:r w:rsidRPr="009862E6">
        <w:rPr>
          <w:rFonts w:ascii="Arial" w:hAnsi="Arial" w:cs="Arial"/>
          <w:color w:val="000000" w:themeColor="text1"/>
          <w:sz w:val="22"/>
          <w:szCs w:val="22"/>
        </w:rPr>
        <w:t xml:space="preserve">concerning its unfair grade boundaries often prompting Ofqual, the examination regulator to step in, and on occasion change grade boundaries, resulting in fewer students achieving the ‘grade C’ depending on the exam board and </w:t>
      </w:r>
      <w:r w:rsidR="006D6037" w:rsidRPr="009862E6">
        <w:rPr>
          <w:rFonts w:ascii="Arial" w:hAnsi="Arial" w:cs="Arial"/>
          <w:color w:val="000000" w:themeColor="text1"/>
          <w:sz w:val="22"/>
          <w:szCs w:val="22"/>
        </w:rPr>
        <w:t>examination year</w:t>
      </w:r>
      <w:r w:rsidRPr="009862E6">
        <w:rPr>
          <w:rFonts w:ascii="Arial" w:hAnsi="Arial" w:cs="Arial"/>
          <w:color w:val="000000" w:themeColor="text1"/>
          <w:sz w:val="22"/>
          <w:szCs w:val="22"/>
        </w:rPr>
        <w:t xml:space="preserve"> (Jadhav, 2017; Wiggins, 2016b). GCSE</w:t>
      </w:r>
      <w:r w:rsidRPr="00FF2C88">
        <w:rPr>
          <w:rFonts w:ascii="Arial" w:hAnsi="Arial" w:cs="Arial"/>
          <w:color w:val="000000" w:themeColor="text1"/>
          <w:sz w:val="22"/>
          <w:szCs w:val="22"/>
        </w:rPr>
        <w:t xml:space="preserve"> resit teachers are also committing the ‘misbehaviour’ of ‘information overload’ due to condensing the GCSE into one year. This is a key factor The Policy </w:t>
      </w:r>
      <w:r w:rsidR="009862E6">
        <w:rPr>
          <w:rFonts w:ascii="Arial" w:hAnsi="Arial" w:cs="Arial"/>
          <w:color w:val="000000" w:themeColor="text1"/>
          <w:sz w:val="22"/>
          <w:szCs w:val="22"/>
        </w:rPr>
        <w:t>C</w:t>
      </w:r>
      <w:r w:rsidRPr="00FF2C88">
        <w:rPr>
          <w:rFonts w:ascii="Arial" w:hAnsi="Arial" w:cs="Arial"/>
          <w:color w:val="000000" w:themeColor="text1"/>
          <w:sz w:val="22"/>
          <w:szCs w:val="22"/>
        </w:rPr>
        <w:t>onsortium (2018) outlined as</w:t>
      </w:r>
      <w:r w:rsidR="009862E6">
        <w:rPr>
          <w:rFonts w:ascii="Arial" w:hAnsi="Arial" w:cs="Arial"/>
          <w:color w:val="000000" w:themeColor="text1"/>
          <w:sz w:val="22"/>
          <w:szCs w:val="22"/>
        </w:rPr>
        <w:t xml:space="preserve"> the</w:t>
      </w:r>
      <w:r w:rsidRPr="00FF2C88">
        <w:rPr>
          <w:rFonts w:ascii="Arial" w:hAnsi="Arial" w:cs="Arial"/>
          <w:color w:val="000000" w:themeColor="text1"/>
          <w:sz w:val="22"/>
          <w:szCs w:val="22"/>
        </w:rPr>
        <w:t xml:space="preserve"> root cause </w:t>
      </w:r>
      <w:r w:rsidR="009862E6">
        <w:rPr>
          <w:rFonts w:ascii="Arial" w:hAnsi="Arial" w:cs="Arial"/>
          <w:color w:val="000000" w:themeColor="text1"/>
          <w:sz w:val="22"/>
          <w:szCs w:val="22"/>
        </w:rPr>
        <w:t>which</w:t>
      </w:r>
      <w:r w:rsidRPr="00FF2C88">
        <w:rPr>
          <w:rFonts w:ascii="Arial" w:hAnsi="Arial" w:cs="Arial"/>
          <w:color w:val="000000" w:themeColor="text1"/>
          <w:sz w:val="22"/>
          <w:szCs w:val="22"/>
        </w:rPr>
        <w:t xml:space="preserve"> prevents students from developing their maths and English skills and therefore the success of the D grade policy. It is also important to note that Kearney et al (1991) also reported that a teacher having a negative personality is an example of another teacher misbehaviour, </w:t>
      </w:r>
      <w:r w:rsidRPr="00247BBA">
        <w:rPr>
          <w:rFonts w:ascii="Arial" w:hAnsi="Arial" w:cs="Arial"/>
          <w:sz w:val="22"/>
          <w:szCs w:val="22"/>
        </w:rPr>
        <w:t>which is understandable when there is evidence of behaviour</w:t>
      </w:r>
      <w:r w:rsidR="000C3CE0" w:rsidRPr="00247BBA">
        <w:rPr>
          <w:rFonts w:ascii="Arial" w:hAnsi="Arial" w:cs="Arial"/>
          <w:sz w:val="22"/>
          <w:szCs w:val="22"/>
        </w:rPr>
        <w:t xml:space="preserve"> being reflected</w:t>
      </w:r>
      <w:r w:rsidRPr="00247BBA">
        <w:rPr>
          <w:rFonts w:ascii="Arial" w:hAnsi="Arial" w:cs="Arial"/>
          <w:sz w:val="22"/>
          <w:szCs w:val="22"/>
        </w:rPr>
        <w:t xml:space="preserve"> between student</w:t>
      </w:r>
      <w:r w:rsidR="000C3CE0" w:rsidRPr="00247BBA">
        <w:rPr>
          <w:rFonts w:ascii="Arial" w:hAnsi="Arial" w:cs="Arial"/>
          <w:sz w:val="22"/>
          <w:szCs w:val="22"/>
        </w:rPr>
        <w:t>s</w:t>
      </w:r>
      <w:r w:rsidRPr="00247BBA">
        <w:rPr>
          <w:rFonts w:ascii="Arial" w:hAnsi="Arial" w:cs="Arial"/>
          <w:sz w:val="22"/>
          <w:szCs w:val="22"/>
        </w:rPr>
        <w:t xml:space="preserve"> and teacher</w:t>
      </w:r>
      <w:r w:rsidR="000C3CE0" w:rsidRPr="00247BBA">
        <w:rPr>
          <w:rFonts w:ascii="Arial" w:hAnsi="Arial" w:cs="Arial"/>
          <w:sz w:val="22"/>
          <w:szCs w:val="22"/>
        </w:rPr>
        <w:t>s</w:t>
      </w:r>
      <w:r w:rsidRPr="00247BBA">
        <w:rPr>
          <w:rFonts w:ascii="Arial" w:hAnsi="Arial" w:cs="Arial"/>
          <w:sz w:val="22"/>
          <w:szCs w:val="22"/>
        </w:rPr>
        <w:t xml:space="preserve"> (Murphy and Dweck, 2010; Rattan</w:t>
      </w:r>
      <w:r w:rsidR="004B48CB" w:rsidRPr="00247BBA">
        <w:rPr>
          <w:rFonts w:ascii="Arial" w:hAnsi="Arial" w:cs="Arial"/>
          <w:sz w:val="22"/>
          <w:szCs w:val="22"/>
        </w:rPr>
        <w:t>;</w:t>
      </w:r>
      <w:r w:rsidRPr="00247BBA">
        <w:rPr>
          <w:rFonts w:ascii="Arial" w:hAnsi="Arial" w:cs="Arial"/>
          <w:sz w:val="22"/>
          <w:szCs w:val="22"/>
        </w:rPr>
        <w:t xml:space="preserve"> Good and Dweck, 2011). </w:t>
      </w:r>
    </w:p>
    <w:p w14:paraId="5B64F287" w14:textId="10244EA1" w:rsidR="00FF2C88" w:rsidRPr="00FF2C88" w:rsidRDefault="00FF2C88" w:rsidP="00FF2C88">
      <w:pPr>
        <w:spacing w:line="360" w:lineRule="auto"/>
        <w:jc w:val="both"/>
        <w:rPr>
          <w:rFonts w:ascii="Arial" w:hAnsi="Arial" w:cs="Arial"/>
          <w:color w:val="002060"/>
          <w:sz w:val="22"/>
          <w:szCs w:val="22"/>
        </w:rPr>
      </w:pPr>
      <w:r w:rsidRPr="00FF2C88">
        <w:rPr>
          <w:rFonts w:ascii="Arial" w:hAnsi="Arial" w:cs="Arial"/>
          <w:color w:val="002060"/>
          <w:sz w:val="22"/>
          <w:szCs w:val="22"/>
        </w:rPr>
        <w:t xml:space="preserve"> </w:t>
      </w:r>
    </w:p>
    <w:p w14:paraId="4AB90ADF" w14:textId="6009CBDD" w:rsidR="00FF2C88" w:rsidRPr="00FF2C88" w:rsidRDefault="00FF2C88" w:rsidP="00FF2C88">
      <w:pPr>
        <w:spacing w:line="360" w:lineRule="auto"/>
        <w:jc w:val="both"/>
        <w:rPr>
          <w:rFonts w:ascii="Arial" w:hAnsi="Arial" w:cs="Arial"/>
          <w:color w:val="000000" w:themeColor="text1"/>
          <w:sz w:val="22"/>
          <w:szCs w:val="22"/>
        </w:rPr>
      </w:pPr>
      <w:r w:rsidRPr="00FF2C88">
        <w:rPr>
          <w:rFonts w:ascii="Arial" w:hAnsi="Arial" w:cs="Arial"/>
          <w:color w:val="000000" w:themeColor="text1"/>
          <w:sz w:val="22"/>
          <w:szCs w:val="22"/>
        </w:rPr>
        <w:t>As discussed, some teacher ‘misbehaviours’ can cause resistance to l</w:t>
      </w:r>
      <w:r w:rsidRPr="001842C8">
        <w:rPr>
          <w:rFonts w:ascii="Arial" w:hAnsi="Arial" w:cs="Arial"/>
          <w:sz w:val="22"/>
          <w:szCs w:val="22"/>
        </w:rPr>
        <w:t xml:space="preserve">earning and trigger </w:t>
      </w:r>
      <w:r w:rsidR="000C3CE0" w:rsidRPr="001842C8">
        <w:rPr>
          <w:rFonts w:ascii="Arial" w:hAnsi="Arial" w:cs="Arial"/>
          <w:sz w:val="22"/>
          <w:szCs w:val="22"/>
        </w:rPr>
        <w:t>a reflection in</w:t>
      </w:r>
      <w:r w:rsidRPr="001842C8">
        <w:rPr>
          <w:rFonts w:ascii="Arial" w:hAnsi="Arial" w:cs="Arial"/>
          <w:sz w:val="22"/>
          <w:szCs w:val="22"/>
        </w:rPr>
        <w:t xml:space="preserve"> behaviours between student and teacher</w:t>
      </w:r>
      <w:r w:rsidR="001156A0">
        <w:rPr>
          <w:rFonts w:ascii="Arial" w:hAnsi="Arial" w:cs="Arial"/>
          <w:sz w:val="22"/>
          <w:szCs w:val="22"/>
        </w:rPr>
        <w:t>.</w:t>
      </w:r>
      <w:r w:rsidRPr="001842C8">
        <w:rPr>
          <w:rFonts w:ascii="Arial" w:hAnsi="Arial" w:cs="Arial"/>
          <w:sz w:val="22"/>
          <w:szCs w:val="22"/>
        </w:rPr>
        <w:t xml:space="preserve"> </w:t>
      </w:r>
      <w:r w:rsidR="001156A0">
        <w:rPr>
          <w:rFonts w:ascii="Arial" w:hAnsi="Arial" w:cs="Arial"/>
          <w:color w:val="000000" w:themeColor="text1"/>
          <w:sz w:val="22"/>
          <w:szCs w:val="22"/>
        </w:rPr>
        <w:t>H</w:t>
      </w:r>
      <w:r w:rsidRPr="00FF2C88">
        <w:rPr>
          <w:rFonts w:ascii="Arial" w:hAnsi="Arial" w:cs="Arial"/>
          <w:color w:val="000000" w:themeColor="text1"/>
          <w:sz w:val="22"/>
          <w:szCs w:val="22"/>
        </w:rPr>
        <w:t xml:space="preserve">owever, disparity between teaching and learning approaches can have the opposite effect and can cause conflict between teachers and students. Fox (1984) identified four basic theories of teaching; transfer, shaping, travelling and growing, in an attempt to resolve confusion in the roles and perceptions of teaching and learning between teacher and learner, revealing self-theories of teaching and learning. The theory of teaching employed by the teacher reveals their philosophy of education and therefore will determine the pedagogical strategies they will use in the classroom, which will have an effect on the learner who may have a differing outlook on learning. Consequently, a mismatch between the </w:t>
      </w:r>
      <w:r w:rsidRPr="00FF2C88">
        <w:rPr>
          <w:rFonts w:ascii="Arial" w:hAnsi="Arial" w:cs="Arial"/>
          <w:color w:val="000000" w:themeColor="text1"/>
          <w:sz w:val="22"/>
          <w:szCs w:val="22"/>
        </w:rPr>
        <w:lastRenderedPageBreak/>
        <w:t>teacher’s perspective and the student’s perspective of teaching and learning can lead to frustration for both and therefore can be a further barrier to learning (Fox, 1984). An example of when this frustration can arise is when a learner craves a ‘transfer theory’ of teaching asking to be pumped full of knowledge but the teacher does not</w:t>
      </w:r>
      <w:r w:rsidR="00531026">
        <w:rPr>
          <w:rFonts w:ascii="Arial" w:hAnsi="Arial" w:cs="Arial"/>
          <w:color w:val="000000" w:themeColor="text1"/>
          <w:sz w:val="22"/>
          <w:szCs w:val="22"/>
        </w:rPr>
        <w:t>.</w:t>
      </w:r>
      <w:r w:rsidRPr="00FF2C88">
        <w:rPr>
          <w:rFonts w:ascii="Arial" w:hAnsi="Arial" w:cs="Arial"/>
          <w:color w:val="000000" w:themeColor="text1"/>
          <w:sz w:val="22"/>
          <w:szCs w:val="22"/>
        </w:rPr>
        <w:t xml:space="preserve"> </w:t>
      </w:r>
      <w:r w:rsidR="00531026">
        <w:rPr>
          <w:rFonts w:ascii="Arial" w:hAnsi="Arial" w:cs="Arial"/>
          <w:color w:val="000000" w:themeColor="text1"/>
          <w:sz w:val="22"/>
          <w:szCs w:val="22"/>
        </w:rPr>
        <w:t>T</w:t>
      </w:r>
      <w:r w:rsidRPr="00FF2C88">
        <w:rPr>
          <w:rFonts w:ascii="Arial" w:hAnsi="Arial" w:cs="Arial"/>
          <w:color w:val="000000" w:themeColor="text1"/>
          <w:sz w:val="22"/>
          <w:szCs w:val="22"/>
        </w:rPr>
        <w:t xml:space="preserve">herefore any practical or experimental teaching activities will be viewed by the learner as detrimental to their learning (Fox, 1984). In contrast this frustration can also occur when a learner leans more towards ‘growing theory’ where they need less restrictive and more experimental teaching methods, but the teacher utilises a ‘transfer theory’ of teaching, therefore leaving the learner irritated and restricted (Fox, 1984). </w:t>
      </w:r>
    </w:p>
    <w:p w14:paraId="0F62ED9D" w14:textId="77777777" w:rsidR="00F6129B" w:rsidRPr="00185CA6" w:rsidRDefault="00F6129B" w:rsidP="00F6129B">
      <w:pPr>
        <w:spacing w:line="360" w:lineRule="auto"/>
        <w:jc w:val="both"/>
        <w:rPr>
          <w:rFonts w:ascii="Arial" w:hAnsi="Arial" w:cs="Arial"/>
          <w:sz w:val="22"/>
          <w:szCs w:val="22"/>
        </w:rPr>
      </w:pPr>
    </w:p>
    <w:p w14:paraId="61424A71" w14:textId="76305CD7"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Vocational pedagogy by nature is experienti</w:t>
      </w:r>
      <w:r>
        <w:rPr>
          <w:rFonts w:ascii="Arial" w:hAnsi="Arial" w:cs="Arial"/>
          <w:sz w:val="22"/>
          <w:szCs w:val="22"/>
        </w:rPr>
        <w:t>a</w:t>
      </w:r>
      <w:r w:rsidRPr="00185CA6">
        <w:rPr>
          <w:rFonts w:ascii="Arial" w:hAnsi="Arial" w:cs="Arial"/>
          <w:sz w:val="22"/>
          <w:szCs w:val="22"/>
        </w:rPr>
        <w:t xml:space="preserve">l and purposely varied to mirror the profession being taught, with the need to learn through practical application (Lucas, 2014). Students </w:t>
      </w:r>
      <w:r w:rsidR="00531026">
        <w:rPr>
          <w:rFonts w:ascii="Arial" w:hAnsi="Arial" w:cs="Arial"/>
          <w:sz w:val="22"/>
          <w:szCs w:val="22"/>
        </w:rPr>
        <w:t>who</w:t>
      </w:r>
      <w:r w:rsidRPr="00185CA6">
        <w:rPr>
          <w:rFonts w:ascii="Arial" w:hAnsi="Arial" w:cs="Arial"/>
          <w:sz w:val="22"/>
          <w:szCs w:val="22"/>
        </w:rPr>
        <w:t xml:space="preserve"> are bound by the D grade policy, spend the majority of their time, learning through vocational pedagogies using complex activities </w:t>
      </w:r>
      <w:r w:rsidR="00531026">
        <w:rPr>
          <w:rFonts w:ascii="Arial" w:hAnsi="Arial" w:cs="Arial"/>
          <w:sz w:val="22"/>
          <w:szCs w:val="22"/>
        </w:rPr>
        <w:t>which</w:t>
      </w:r>
      <w:r w:rsidRPr="00185CA6">
        <w:rPr>
          <w:rFonts w:ascii="Arial" w:hAnsi="Arial" w:cs="Arial"/>
          <w:sz w:val="22"/>
          <w:szCs w:val="22"/>
        </w:rPr>
        <w:t xml:space="preserve"> demand the engagement of both body and mind together to reach higher order thinking (Lucas, 2014). Consequently, students resitting their GCSE could become irritated and show resistance to learning as a result of shifting from a practical style of teaching and learning to a simple controlled transfer of subject matter</w:t>
      </w:r>
      <w:r w:rsidR="00327D9E">
        <w:rPr>
          <w:rFonts w:ascii="Arial" w:hAnsi="Arial" w:cs="Arial"/>
          <w:sz w:val="22"/>
          <w:szCs w:val="22"/>
        </w:rPr>
        <w:t xml:space="preserve"> </w:t>
      </w:r>
      <w:r w:rsidRPr="00185CA6">
        <w:rPr>
          <w:rFonts w:ascii="Arial" w:hAnsi="Arial" w:cs="Arial"/>
          <w:sz w:val="22"/>
          <w:szCs w:val="22"/>
        </w:rPr>
        <w:t>in order to pass a written exam</w:t>
      </w:r>
      <w:r>
        <w:rPr>
          <w:rFonts w:ascii="Arial" w:hAnsi="Arial" w:cs="Arial"/>
          <w:sz w:val="22"/>
          <w:szCs w:val="22"/>
        </w:rPr>
        <w:t xml:space="preserve"> (Rose, 2017)</w:t>
      </w:r>
      <w:r w:rsidRPr="00185CA6">
        <w:rPr>
          <w:rFonts w:ascii="Arial" w:hAnsi="Arial" w:cs="Arial"/>
          <w:sz w:val="22"/>
          <w:szCs w:val="22"/>
        </w:rPr>
        <w:t>.</w:t>
      </w:r>
    </w:p>
    <w:p w14:paraId="472EC9E9" w14:textId="77777777"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 xml:space="preserve"> </w:t>
      </w:r>
    </w:p>
    <w:p w14:paraId="6904C8F5" w14:textId="481E29A1"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 xml:space="preserve">In 1999, </w:t>
      </w:r>
      <w:proofErr w:type="spellStart"/>
      <w:r w:rsidRPr="00185CA6">
        <w:rPr>
          <w:rFonts w:ascii="Arial" w:hAnsi="Arial" w:cs="Arial"/>
          <w:sz w:val="22"/>
          <w:szCs w:val="22"/>
        </w:rPr>
        <w:t>Ainley</w:t>
      </w:r>
      <w:proofErr w:type="spellEnd"/>
      <w:r w:rsidRPr="00185CA6">
        <w:rPr>
          <w:rFonts w:ascii="Arial" w:hAnsi="Arial" w:cs="Arial"/>
          <w:sz w:val="22"/>
          <w:szCs w:val="22"/>
        </w:rPr>
        <w:t xml:space="preserve"> and Bailey explored the student experience of learning in FE, noting that students were actively discouraged from resitting the same GCSEs that they had previously failed as results gained in GCSE resits were usually not improved. This questions that although there is understandable importance placed on </w:t>
      </w:r>
      <w:r>
        <w:rPr>
          <w:rFonts w:ascii="Arial" w:hAnsi="Arial" w:cs="Arial"/>
          <w:sz w:val="22"/>
          <w:szCs w:val="22"/>
        </w:rPr>
        <w:t>m</w:t>
      </w:r>
      <w:r w:rsidRPr="00185CA6">
        <w:rPr>
          <w:rFonts w:ascii="Arial" w:hAnsi="Arial" w:cs="Arial"/>
          <w:sz w:val="22"/>
          <w:szCs w:val="22"/>
        </w:rPr>
        <w:t>aths and English, why would the resit results be any better than in any other GCSE subject that the student had previously failed</w:t>
      </w:r>
      <w:r w:rsidR="00667504">
        <w:rPr>
          <w:rFonts w:ascii="Arial" w:hAnsi="Arial" w:cs="Arial"/>
          <w:sz w:val="22"/>
          <w:szCs w:val="22"/>
        </w:rPr>
        <w:t>?</w:t>
      </w:r>
      <w:r w:rsidRPr="00185CA6">
        <w:rPr>
          <w:rFonts w:ascii="Arial" w:hAnsi="Arial" w:cs="Arial"/>
          <w:sz w:val="22"/>
          <w:szCs w:val="22"/>
        </w:rPr>
        <w:t xml:space="preserve"> The students interviewed by </w:t>
      </w:r>
      <w:proofErr w:type="spellStart"/>
      <w:r w:rsidRPr="00185CA6">
        <w:rPr>
          <w:rFonts w:ascii="Arial" w:hAnsi="Arial" w:cs="Arial"/>
          <w:sz w:val="22"/>
          <w:szCs w:val="22"/>
        </w:rPr>
        <w:t>Ainley</w:t>
      </w:r>
      <w:proofErr w:type="spellEnd"/>
      <w:r w:rsidRPr="00185CA6">
        <w:rPr>
          <w:rFonts w:ascii="Arial" w:hAnsi="Arial" w:cs="Arial"/>
          <w:sz w:val="22"/>
          <w:szCs w:val="22"/>
        </w:rPr>
        <w:t xml:space="preserve"> and Bailey (1999) revealed a conflict of feelings as they admitted their success or failure is their own responsibility but disclosed that they need to be pushed by their FE teachers. These contradictory views have to be resolved and mediated by FE teachers who want to motivate students to ensure that they stay on track and achieve the target qualification (</w:t>
      </w:r>
      <w:proofErr w:type="spellStart"/>
      <w:r w:rsidRPr="00185CA6">
        <w:rPr>
          <w:rFonts w:ascii="Arial" w:hAnsi="Arial" w:cs="Arial"/>
          <w:sz w:val="22"/>
          <w:szCs w:val="22"/>
        </w:rPr>
        <w:t>Ainley</w:t>
      </w:r>
      <w:proofErr w:type="spellEnd"/>
      <w:r w:rsidRPr="00185CA6">
        <w:rPr>
          <w:rFonts w:ascii="Arial" w:hAnsi="Arial" w:cs="Arial"/>
          <w:sz w:val="22"/>
          <w:szCs w:val="22"/>
        </w:rPr>
        <w:t xml:space="preserve"> and Bailey, 1999). This mediation can only be achieved with an authentic student-teacher relationship, understanding individual student needs, barriers to learning and previous experiences. It is important that adult teaching practice is communicated through considered pedagogy with aims for </w:t>
      </w:r>
      <w:r w:rsidRPr="004A5502">
        <w:rPr>
          <w:rFonts w:ascii="Arial" w:hAnsi="Arial" w:cs="Arial"/>
          <w:sz w:val="22"/>
          <w:szCs w:val="22"/>
        </w:rPr>
        <w:t xml:space="preserve">social justice </w:t>
      </w:r>
      <w:r w:rsidRPr="00185CA6">
        <w:rPr>
          <w:rFonts w:ascii="Arial" w:hAnsi="Arial" w:cs="Arial"/>
          <w:sz w:val="22"/>
          <w:szCs w:val="22"/>
        </w:rPr>
        <w:t xml:space="preserve">and equality (Collins, 1991).   </w:t>
      </w:r>
    </w:p>
    <w:p w14:paraId="779E4C9F" w14:textId="77777777" w:rsidR="00F6129B" w:rsidRPr="00185CA6" w:rsidRDefault="00F6129B" w:rsidP="00F6129B">
      <w:pPr>
        <w:spacing w:line="360" w:lineRule="auto"/>
        <w:jc w:val="both"/>
        <w:rPr>
          <w:rFonts w:ascii="Arial" w:hAnsi="Arial" w:cs="Arial"/>
          <w:sz w:val="22"/>
          <w:szCs w:val="22"/>
        </w:rPr>
      </w:pPr>
    </w:p>
    <w:p w14:paraId="0EEE6600" w14:textId="3400DB31"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The aspirations of the D grade policy are to ensure that all young people secure their Literacy and Numeracy skills no matter</w:t>
      </w:r>
      <w:r w:rsidR="002F1969">
        <w:rPr>
          <w:rFonts w:ascii="Arial" w:hAnsi="Arial" w:cs="Arial"/>
          <w:sz w:val="22"/>
          <w:szCs w:val="22"/>
        </w:rPr>
        <w:t xml:space="preserve"> what</w:t>
      </w:r>
      <w:r w:rsidRPr="00185CA6">
        <w:rPr>
          <w:rFonts w:ascii="Arial" w:hAnsi="Arial" w:cs="Arial"/>
          <w:sz w:val="22"/>
          <w:szCs w:val="22"/>
        </w:rPr>
        <w:t xml:space="preserve"> their previous school experience, however, the manner in which the policy was implemented is criticised by the sector (Davis, 2018). This frustration is </w:t>
      </w:r>
      <w:r w:rsidR="00AF359E" w:rsidRPr="00185CA6">
        <w:rPr>
          <w:rFonts w:ascii="Arial" w:hAnsi="Arial" w:cs="Arial"/>
          <w:sz w:val="22"/>
          <w:szCs w:val="22"/>
        </w:rPr>
        <w:t>reflected</w:t>
      </w:r>
      <w:r w:rsidRPr="00185CA6">
        <w:rPr>
          <w:rFonts w:ascii="Arial" w:hAnsi="Arial" w:cs="Arial"/>
          <w:sz w:val="22"/>
          <w:szCs w:val="22"/>
        </w:rPr>
        <w:t xml:space="preserve"> in both the teachers teaching in the sector and in the students </w:t>
      </w:r>
      <w:r w:rsidRPr="00185CA6">
        <w:rPr>
          <w:rFonts w:ascii="Arial" w:hAnsi="Arial" w:cs="Arial"/>
          <w:sz w:val="22"/>
          <w:szCs w:val="22"/>
        </w:rPr>
        <w:lastRenderedPageBreak/>
        <w:t>themselves. Students who are bound by the policy show their dissatisfaction and lack of motivation by rebelling against the system and not attending their lessons (Rose, 2017). The danger of attendance gradually declining from a seemingly positive start means the remaining students and teachers are left disheartened (</w:t>
      </w:r>
      <w:proofErr w:type="spellStart"/>
      <w:r w:rsidRPr="00185CA6">
        <w:rPr>
          <w:rFonts w:ascii="Arial" w:hAnsi="Arial" w:cs="Arial"/>
          <w:sz w:val="22"/>
          <w:szCs w:val="22"/>
        </w:rPr>
        <w:t>Ainley</w:t>
      </w:r>
      <w:proofErr w:type="spellEnd"/>
      <w:r w:rsidRPr="00185CA6">
        <w:rPr>
          <w:rFonts w:ascii="Arial" w:hAnsi="Arial" w:cs="Arial"/>
          <w:sz w:val="22"/>
          <w:szCs w:val="22"/>
        </w:rPr>
        <w:t xml:space="preserve"> and Bailey, 1999). With students voting with their feet, teachers are forced to question and reflect on their teaching practice to improve attendance and in turn improve the students’ chances of achieving a GCSE grade C.</w:t>
      </w:r>
    </w:p>
    <w:p w14:paraId="6ACBD9C0" w14:textId="77777777" w:rsidR="00F6129B" w:rsidRPr="00185CA6" w:rsidRDefault="00F6129B" w:rsidP="00F6129B">
      <w:pPr>
        <w:spacing w:line="360" w:lineRule="auto"/>
        <w:jc w:val="both"/>
        <w:rPr>
          <w:rFonts w:ascii="Arial" w:hAnsi="Arial" w:cs="Arial"/>
          <w:sz w:val="22"/>
          <w:szCs w:val="22"/>
        </w:rPr>
      </w:pPr>
    </w:p>
    <w:p w14:paraId="296D8D18" w14:textId="667310E0"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A teacher’s priority is the students they teach</w:t>
      </w:r>
      <w:r>
        <w:rPr>
          <w:rFonts w:ascii="Arial" w:hAnsi="Arial" w:cs="Arial"/>
          <w:sz w:val="22"/>
          <w:szCs w:val="22"/>
        </w:rPr>
        <w:t>,</w:t>
      </w:r>
      <w:r w:rsidRPr="00185CA6">
        <w:rPr>
          <w:rFonts w:ascii="Arial" w:hAnsi="Arial" w:cs="Arial"/>
          <w:sz w:val="22"/>
          <w:szCs w:val="22"/>
        </w:rPr>
        <w:t xml:space="preserve"> ensuring that they all achieve their full potential. That desire to guide and support students throughout their learning can be</w:t>
      </w:r>
      <w:r>
        <w:rPr>
          <w:rFonts w:ascii="Arial" w:hAnsi="Arial" w:cs="Arial"/>
          <w:sz w:val="22"/>
          <w:szCs w:val="22"/>
        </w:rPr>
        <w:t xml:space="preserve"> a </w:t>
      </w:r>
      <w:r w:rsidRPr="00185CA6">
        <w:rPr>
          <w:rFonts w:ascii="Arial" w:hAnsi="Arial" w:cs="Arial"/>
          <w:sz w:val="22"/>
          <w:szCs w:val="22"/>
        </w:rPr>
        <w:t xml:space="preserve">strength but can also be a hindrance labelled a professional handicap by Rudolf Dreikurs (1968). It is a fear that the pedagogy used in the classroom is somehow unsuccessful in helping the students learn, therefore leaving the teacher feeling frustrated and fearful of not being a good practitioner. This pressure to ensure success in teaching and learning can be placed on the teacher by themselves or by other external demands but can result in classroom conflicts where the teacher is left fighting with their students increasingly irritated and angry </w:t>
      </w:r>
      <w:r w:rsidR="002F1969">
        <w:rPr>
          <w:rFonts w:ascii="Arial" w:hAnsi="Arial" w:cs="Arial"/>
          <w:sz w:val="22"/>
          <w:szCs w:val="22"/>
        </w:rPr>
        <w:t xml:space="preserve">and </w:t>
      </w:r>
      <w:r w:rsidRPr="00185CA6">
        <w:rPr>
          <w:rFonts w:ascii="Arial" w:hAnsi="Arial" w:cs="Arial"/>
          <w:sz w:val="22"/>
          <w:szCs w:val="22"/>
        </w:rPr>
        <w:t xml:space="preserve">becoming more self-centred rather than child-centred (Dreikurs, 1968). </w:t>
      </w:r>
    </w:p>
    <w:p w14:paraId="6ACA8C63" w14:textId="77777777" w:rsidR="00F6129B" w:rsidRPr="00185CA6" w:rsidRDefault="00F6129B" w:rsidP="00F6129B">
      <w:pPr>
        <w:spacing w:line="360" w:lineRule="auto"/>
        <w:jc w:val="both"/>
        <w:rPr>
          <w:rFonts w:ascii="Arial" w:hAnsi="Arial" w:cs="Arial"/>
          <w:sz w:val="22"/>
          <w:szCs w:val="22"/>
        </w:rPr>
      </w:pPr>
    </w:p>
    <w:p w14:paraId="44472A0F" w14:textId="5BE92BC3" w:rsidR="005042D2" w:rsidRPr="005042D2" w:rsidRDefault="005042D2" w:rsidP="005042D2">
      <w:pPr>
        <w:spacing w:line="360" w:lineRule="auto"/>
        <w:jc w:val="both"/>
        <w:rPr>
          <w:rFonts w:ascii="Arial" w:hAnsi="Arial" w:cs="Arial"/>
          <w:sz w:val="22"/>
          <w:szCs w:val="22"/>
        </w:rPr>
      </w:pPr>
      <w:r w:rsidRPr="00185CA6">
        <w:rPr>
          <w:rFonts w:ascii="Arial" w:hAnsi="Arial" w:cs="Arial"/>
          <w:sz w:val="22"/>
          <w:szCs w:val="22"/>
        </w:rPr>
        <w:t>Based upon Alfred Adler’s principles of understanding children’s behaviour motivat</w:t>
      </w:r>
      <w:r>
        <w:rPr>
          <w:rFonts w:ascii="Arial" w:hAnsi="Arial" w:cs="Arial"/>
          <w:sz w:val="22"/>
          <w:szCs w:val="22"/>
        </w:rPr>
        <w:t>ion</w:t>
      </w:r>
      <w:r w:rsidRPr="00185CA6">
        <w:rPr>
          <w:rFonts w:ascii="Arial" w:hAnsi="Arial" w:cs="Arial"/>
          <w:sz w:val="22"/>
          <w:szCs w:val="22"/>
        </w:rPr>
        <w:t>, Rudolf Dreikurs recognised four mistaken goals of misbehaviour; to gain attention, acquire power and control, to take revenge for previous pre-conceived injustice and displays of inadequacy as a safeguard against defeat (Dreikurs, 1968; Dreikurs, Cassel and Ferguson, 1972). Recognising these behaviour goals is beneficial for teachers in order to help and understand discouraged students, and can be applied to help students, such as the disaffected students resitting their GCSE in FE. A corrective measure for students displaying any of the four misbehaviour goals is encouragement</w:t>
      </w:r>
      <w:r>
        <w:rPr>
          <w:rFonts w:ascii="Arial" w:hAnsi="Arial" w:cs="Arial"/>
          <w:sz w:val="22"/>
          <w:szCs w:val="22"/>
        </w:rPr>
        <w:t>,</w:t>
      </w:r>
      <w:r w:rsidRPr="00185CA6">
        <w:rPr>
          <w:rFonts w:ascii="Arial" w:hAnsi="Arial" w:cs="Arial"/>
          <w:sz w:val="22"/>
          <w:szCs w:val="22"/>
        </w:rPr>
        <w:t xml:space="preserve"> vital for students pursuing avoidance due to their discouragement being at such a level they do not believe they can achieve and therefore make no effort (Dreikurs, 1968). However, constant encouragement relies on a motivated teacher and a strong student-teacher relationship to ensure that the student trusts the teacher</w:t>
      </w:r>
      <w:r>
        <w:rPr>
          <w:rFonts w:ascii="Arial" w:hAnsi="Arial" w:cs="Arial"/>
          <w:sz w:val="22"/>
          <w:szCs w:val="22"/>
        </w:rPr>
        <w:t>’</w:t>
      </w:r>
      <w:r w:rsidRPr="00185CA6">
        <w:rPr>
          <w:rFonts w:ascii="Arial" w:hAnsi="Arial" w:cs="Arial"/>
          <w:sz w:val="22"/>
          <w:szCs w:val="22"/>
        </w:rPr>
        <w:t xml:space="preserve">s encouragement, to guarantee it comes across as authentic and genuine. </w:t>
      </w:r>
      <w:r w:rsidRPr="00AB4F76">
        <w:rPr>
          <w:rFonts w:ascii="Arial" w:hAnsi="Arial" w:cs="Arial"/>
          <w:sz w:val="22"/>
          <w:szCs w:val="22"/>
        </w:rPr>
        <w:t>This can be achieved by the teacher accepting that learning is not just at an intellectual level but must also acknowledge barriers to learning, personal traits and emotional responses (Dreikurs, 1968). Once a teacher’s pedagogy accepts a student’s previous experiences, the relationship can be built on mutual respect therefore in turn improving relationships, atmosphere and encouragement</w:t>
      </w:r>
      <w:r w:rsidR="00804983">
        <w:rPr>
          <w:rFonts w:ascii="Arial" w:hAnsi="Arial" w:cs="Arial"/>
          <w:sz w:val="22"/>
          <w:szCs w:val="22"/>
        </w:rPr>
        <w:t>,</w:t>
      </w:r>
      <w:r w:rsidRPr="00AB4F76">
        <w:rPr>
          <w:rFonts w:ascii="Arial" w:hAnsi="Arial" w:cs="Arial"/>
          <w:sz w:val="22"/>
          <w:szCs w:val="22"/>
        </w:rPr>
        <w:t xml:space="preserve"> all key to ensure learning takes place. According to Mead (2019) there is a direct link between building and maintain</w:t>
      </w:r>
      <w:r w:rsidR="001D1FDE">
        <w:rPr>
          <w:rFonts w:ascii="Arial" w:hAnsi="Arial" w:cs="Arial"/>
          <w:sz w:val="22"/>
          <w:szCs w:val="22"/>
        </w:rPr>
        <w:t>ing</w:t>
      </w:r>
      <w:r w:rsidRPr="00AB4F76">
        <w:rPr>
          <w:rFonts w:ascii="Arial" w:hAnsi="Arial" w:cs="Arial"/>
          <w:sz w:val="22"/>
          <w:szCs w:val="22"/>
        </w:rPr>
        <w:t xml:space="preserve"> positive relationships between teacher and student and encouraging positive behaviour and educational outcomes. </w:t>
      </w:r>
    </w:p>
    <w:p w14:paraId="010AB8DD" w14:textId="714BFF5D"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lastRenderedPageBreak/>
        <w:t xml:space="preserve">In 1971, </w:t>
      </w:r>
      <w:proofErr w:type="spellStart"/>
      <w:r w:rsidRPr="00185CA6">
        <w:rPr>
          <w:rFonts w:ascii="Arial" w:hAnsi="Arial" w:cs="Arial"/>
          <w:sz w:val="22"/>
          <w:szCs w:val="22"/>
        </w:rPr>
        <w:t>Dreikers</w:t>
      </w:r>
      <w:proofErr w:type="spellEnd"/>
      <w:r w:rsidRPr="00185CA6">
        <w:rPr>
          <w:rFonts w:ascii="Arial" w:hAnsi="Arial" w:cs="Arial"/>
          <w:sz w:val="22"/>
          <w:szCs w:val="22"/>
        </w:rPr>
        <w:t>, Grunwald and Pepper, described a war between adults and teenagers where college students can be labelled as anti-adults as they rebel against authority. This conflict can currently be seen in FE GCSE resit classroom</w:t>
      </w:r>
      <w:r>
        <w:rPr>
          <w:rFonts w:ascii="Arial" w:hAnsi="Arial" w:cs="Arial"/>
          <w:sz w:val="22"/>
          <w:szCs w:val="22"/>
        </w:rPr>
        <w:t>s</w:t>
      </w:r>
      <w:r w:rsidRPr="00185CA6">
        <w:rPr>
          <w:rFonts w:ascii="Arial" w:hAnsi="Arial" w:cs="Arial"/>
          <w:sz w:val="22"/>
          <w:szCs w:val="22"/>
        </w:rPr>
        <w:t xml:space="preserve"> as a result of the D grade policy </w:t>
      </w:r>
      <w:r w:rsidR="006E766F">
        <w:rPr>
          <w:rFonts w:ascii="Arial" w:hAnsi="Arial" w:cs="Arial"/>
          <w:sz w:val="22"/>
          <w:szCs w:val="22"/>
        </w:rPr>
        <w:t>since</w:t>
      </w:r>
      <w:r w:rsidRPr="00185CA6">
        <w:rPr>
          <w:rFonts w:ascii="Arial" w:hAnsi="Arial" w:cs="Arial"/>
          <w:sz w:val="22"/>
          <w:szCs w:val="22"/>
        </w:rPr>
        <w:t xml:space="preserve"> policymakers and educators dictate the minimum standard regardless of individual student motivations and aspirations. Teachers must understand student motivations to learning, which can only be extracted with a trusting relationship helping the student</w:t>
      </w:r>
      <w:r>
        <w:rPr>
          <w:rFonts w:ascii="Arial" w:hAnsi="Arial" w:cs="Arial"/>
          <w:sz w:val="22"/>
          <w:szCs w:val="22"/>
        </w:rPr>
        <w:t xml:space="preserve"> to</w:t>
      </w:r>
      <w:r w:rsidRPr="00185CA6">
        <w:rPr>
          <w:rFonts w:ascii="Arial" w:hAnsi="Arial" w:cs="Arial"/>
          <w:sz w:val="22"/>
          <w:szCs w:val="22"/>
        </w:rPr>
        <w:t xml:space="preserve"> find their place within the group and settle, accepting the learning (</w:t>
      </w:r>
      <w:proofErr w:type="spellStart"/>
      <w:r w:rsidRPr="00185CA6">
        <w:rPr>
          <w:rFonts w:ascii="Arial" w:hAnsi="Arial" w:cs="Arial"/>
          <w:sz w:val="22"/>
          <w:szCs w:val="22"/>
        </w:rPr>
        <w:t>Dreikers</w:t>
      </w:r>
      <w:proofErr w:type="spellEnd"/>
      <w:r w:rsidRPr="00185CA6">
        <w:rPr>
          <w:rFonts w:ascii="Arial" w:hAnsi="Arial" w:cs="Arial"/>
          <w:sz w:val="22"/>
          <w:szCs w:val="22"/>
        </w:rPr>
        <w:t>, Grunwald and Pepper, 1971). If this fails to happen then Dreikurs, Grunwald and Pepper (1971) argued that students will withdraw or interrupt the learning process by gaining attention from their peers and the teacher. Therefore, students practise and pursue the four goals of misbehaviours in classrooms disrupting their own and others learning.</w:t>
      </w:r>
    </w:p>
    <w:p w14:paraId="1362A199" w14:textId="77777777" w:rsidR="00F6129B" w:rsidRPr="00185CA6" w:rsidRDefault="00F6129B" w:rsidP="00F6129B">
      <w:pPr>
        <w:spacing w:line="360" w:lineRule="auto"/>
        <w:jc w:val="both"/>
        <w:rPr>
          <w:rFonts w:ascii="Arial" w:hAnsi="Arial" w:cs="Arial"/>
          <w:sz w:val="22"/>
          <w:szCs w:val="22"/>
        </w:rPr>
      </w:pPr>
    </w:p>
    <w:p w14:paraId="49DE1D9C" w14:textId="40ECDCB6"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This behaviour and conflict from discouraged students place</w:t>
      </w:r>
      <w:r w:rsidR="00AC350F">
        <w:rPr>
          <w:rFonts w:ascii="Arial" w:hAnsi="Arial" w:cs="Arial"/>
          <w:sz w:val="22"/>
          <w:szCs w:val="22"/>
        </w:rPr>
        <w:t>s</w:t>
      </w:r>
      <w:r w:rsidRPr="00185CA6">
        <w:rPr>
          <w:rFonts w:ascii="Arial" w:hAnsi="Arial" w:cs="Arial"/>
          <w:sz w:val="22"/>
          <w:szCs w:val="22"/>
        </w:rPr>
        <w:t xml:space="preserve"> the teacher i</w:t>
      </w:r>
      <w:r>
        <w:rPr>
          <w:rFonts w:ascii="Arial" w:hAnsi="Arial" w:cs="Arial"/>
          <w:sz w:val="22"/>
          <w:szCs w:val="22"/>
        </w:rPr>
        <w:t>n</w:t>
      </w:r>
      <w:r w:rsidRPr="00185CA6">
        <w:rPr>
          <w:rFonts w:ascii="Arial" w:hAnsi="Arial" w:cs="Arial"/>
          <w:sz w:val="22"/>
          <w:szCs w:val="22"/>
        </w:rPr>
        <w:t xml:space="preserve"> a challenging negotiating situation that must be tackled professionally with care. Pedagogically the teacher must avoid appealing to the student’s goals by ignoring attention-seeking behaviour, refus</w:t>
      </w:r>
      <w:r w:rsidR="00AC350F">
        <w:rPr>
          <w:rFonts w:ascii="Arial" w:hAnsi="Arial" w:cs="Arial"/>
          <w:sz w:val="22"/>
          <w:szCs w:val="22"/>
        </w:rPr>
        <w:t>ing</w:t>
      </w:r>
      <w:r w:rsidRPr="00185CA6">
        <w:rPr>
          <w:rFonts w:ascii="Arial" w:hAnsi="Arial" w:cs="Arial"/>
          <w:sz w:val="22"/>
          <w:szCs w:val="22"/>
        </w:rPr>
        <w:t xml:space="preserve"> to engage in a power struggle and withdraw</w:t>
      </w:r>
      <w:r w:rsidR="00AC350F">
        <w:rPr>
          <w:rFonts w:ascii="Arial" w:hAnsi="Arial" w:cs="Arial"/>
          <w:sz w:val="22"/>
          <w:szCs w:val="22"/>
        </w:rPr>
        <w:t>ing</w:t>
      </w:r>
      <w:r w:rsidRPr="00185CA6">
        <w:rPr>
          <w:rFonts w:ascii="Arial" w:hAnsi="Arial" w:cs="Arial"/>
          <w:sz w:val="22"/>
          <w:szCs w:val="22"/>
        </w:rPr>
        <w:t xml:space="preserve"> from the conflict (Dreikurs and </w:t>
      </w:r>
      <w:proofErr w:type="spellStart"/>
      <w:r w:rsidRPr="00185CA6">
        <w:rPr>
          <w:rFonts w:ascii="Arial" w:hAnsi="Arial" w:cs="Arial"/>
          <w:sz w:val="22"/>
          <w:szCs w:val="22"/>
        </w:rPr>
        <w:t>Soltz</w:t>
      </w:r>
      <w:proofErr w:type="spellEnd"/>
      <w:r w:rsidRPr="00185CA6">
        <w:rPr>
          <w:rFonts w:ascii="Arial" w:hAnsi="Arial" w:cs="Arial"/>
          <w:sz w:val="22"/>
          <w:szCs w:val="22"/>
        </w:rPr>
        <w:t xml:space="preserve">, 1964). What is perhaps more important is for a teacher to understand the need for the student to misbehave in the first place, to support these students to progress in their learning. A student who is misbehaving is projecting their belief in their own ability, their level of self-worth, their discouragement and demonstrating through their deficiencies (Dreikurs and </w:t>
      </w:r>
      <w:proofErr w:type="spellStart"/>
      <w:r w:rsidRPr="00185CA6">
        <w:rPr>
          <w:rFonts w:ascii="Arial" w:hAnsi="Arial" w:cs="Arial"/>
          <w:sz w:val="22"/>
          <w:szCs w:val="22"/>
        </w:rPr>
        <w:t>Soltz</w:t>
      </w:r>
      <w:proofErr w:type="spellEnd"/>
      <w:r w:rsidRPr="00185CA6">
        <w:rPr>
          <w:rFonts w:ascii="Arial" w:hAnsi="Arial" w:cs="Arial"/>
          <w:sz w:val="22"/>
          <w:szCs w:val="22"/>
        </w:rPr>
        <w:t xml:space="preserve">, 1964). A further misbehaviour to be considered with students, who are being forced to </w:t>
      </w:r>
      <w:proofErr w:type="spellStart"/>
      <w:r w:rsidRPr="00185CA6">
        <w:rPr>
          <w:rFonts w:ascii="Arial" w:hAnsi="Arial" w:cs="Arial"/>
          <w:sz w:val="22"/>
          <w:szCs w:val="22"/>
        </w:rPr>
        <w:t>resit</w:t>
      </w:r>
      <w:proofErr w:type="spellEnd"/>
      <w:r w:rsidRPr="00185CA6">
        <w:rPr>
          <w:rFonts w:ascii="Arial" w:hAnsi="Arial" w:cs="Arial"/>
          <w:sz w:val="22"/>
          <w:szCs w:val="22"/>
        </w:rPr>
        <w:t xml:space="preserve"> their GCSE, is their possible refusal to accept their responsibility for their learning as a consequence of the compulsory nature of the policy (Dreikurs and </w:t>
      </w:r>
      <w:proofErr w:type="spellStart"/>
      <w:r w:rsidRPr="00185CA6">
        <w:rPr>
          <w:rFonts w:ascii="Arial" w:hAnsi="Arial" w:cs="Arial"/>
          <w:sz w:val="22"/>
          <w:szCs w:val="22"/>
        </w:rPr>
        <w:t>Soltz</w:t>
      </w:r>
      <w:proofErr w:type="spellEnd"/>
      <w:r w:rsidRPr="00185CA6">
        <w:rPr>
          <w:rFonts w:ascii="Arial" w:hAnsi="Arial" w:cs="Arial"/>
          <w:sz w:val="22"/>
          <w:szCs w:val="22"/>
        </w:rPr>
        <w:t>, 1964). As pointed out by Collins (1991) learning by its very definition is</w:t>
      </w:r>
      <w:r>
        <w:rPr>
          <w:rFonts w:ascii="Arial" w:hAnsi="Arial" w:cs="Arial"/>
          <w:sz w:val="22"/>
          <w:szCs w:val="22"/>
        </w:rPr>
        <w:t>,</w:t>
      </w:r>
      <w:r w:rsidRPr="00185CA6">
        <w:rPr>
          <w:rFonts w:ascii="Arial" w:hAnsi="Arial" w:cs="Arial"/>
          <w:sz w:val="22"/>
          <w:szCs w:val="22"/>
        </w:rPr>
        <w:t xml:space="preserve"> and in terms of adult education</w:t>
      </w:r>
      <w:r>
        <w:rPr>
          <w:rFonts w:ascii="Arial" w:hAnsi="Arial" w:cs="Arial"/>
          <w:sz w:val="22"/>
          <w:szCs w:val="22"/>
        </w:rPr>
        <w:t>,</w:t>
      </w:r>
      <w:r w:rsidRPr="00185CA6">
        <w:rPr>
          <w:rFonts w:ascii="Arial" w:hAnsi="Arial" w:cs="Arial"/>
          <w:sz w:val="22"/>
          <w:szCs w:val="22"/>
        </w:rPr>
        <w:t xml:space="preserve"> should be self-directed therefore the</w:t>
      </w:r>
      <w:r w:rsidR="00443249">
        <w:rPr>
          <w:rFonts w:ascii="Arial" w:hAnsi="Arial" w:cs="Arial"/>
          <w:sz w:val="22"/>
          <w:szCs w:val="22"/>
        </w:rPr>
        <w:t>re is a</w:t>
      </w:r>
      <w:r w:rsidRPr="00185CA6">
        <w:rPr>
          <w:rFonts w:ascii="Arial" w:hAnsi="Arial" w:cs="Arial"/>
          <w:sz w:val="22"/>
          <w:szCs w:val="22"/>
        </w:rPr>
        <w:t xml:space="preserve"> need for students to </w:t>
      </w:r>
      <w:r>
        <w:rPr>
          <w:rFonts w:ascii="Arial" w:hAnsi="Arial" w:cs="Arial"/>
          <w:sz w:val="22"/>
          <w:szCs w:val="22"/>
        </w:rPr>
        <w:t>ac</w:t>
      </w:r>
      <w:r w:rsidRPr="00185CA6">
        <w:rPr>
          <w:rFonts w:ascii="Arial" w:hAnsi="Arial" w:cs="Arial"/>
          <w:sz w:val="22"/>
          <w:szCs w:val="22"/>
        </w:rPr>
        <w:t xml:space="preserve">knowledge and accept their responsibility in the learning process. If a student who is resitting their GCSE does not accept responsibility to pass, this will cause the student to misbehave and essentially reject the learning, leaving the teacher demotivated as their pedagogical attempts become meaningless. </w:t>
      </w:r>
    </w:p>
    <w:p w14:paraId="6922C365" w14:textId="77777777" w:rsidR="00F6129B" w:rsidRPr="00185CA6" w:rsidRDefault="00F6129B" w:rsidP="00F6129B">
      <w:pPr>
        <w:spacing w:line="360" w:lineRule="auto"/>
        <w:jc w:val="both"/>
        <w:rPr>
          <w:rFonts w:ascii="Arial" w:hAnsi="Arial" w:cs="Arial"/>
          <w:sz w:val="22"/>
          <w:szCs w:val="22"/>
        </w:rPr>
      </w:pPr>
    </w:p>
    <w:p w14:paraId="75AEFA6A" w14:textId="2502F54B"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 xml:space="preserve">When teachers use traditional and ineffective teaching strategies with students who are unresponsive to their attempts, the teachers in turn feel frustrated and defeated risking a continuous cycle </w:t>
      </w:r>
      <w:r>
        <w:rPr>
          <w:rFonts w:ascii="Arial" w:hAnsi="Arial" w:cs="Arial"/>
          <w:sz w:val="22"/>
          <w:szCs w:val="22"/>
        </w:rPr>
        <w:t xml:space="preserve">of </w:t>
      </w:r>
      <w:r w:rsidRPr="00185CA6">
        <w:rPr>
          <w:rFonts w:ascii="Arial" w:hAnsi="Arial" w:cs="Arial"/>
          <w:sz w:val="22"/>
          <w:szCs w:val="22"/>
        </w:rPr>
        <w:t>despair (Dreikurs, 1971). This suggests that teaching and learning is a two-way process, with the risk that if both are not fully invested</w:t>
      </w:r>
      <w:r>
        <w:rPr>
          <w:rFonts w:ascii="Arial" w:hAnsi="Arial" w:cs="Arial"/>
          <w:sz w:val="22"/>
          <w:szCs w:val="22"/>
        </w:rPr>
        <w:t xml:space="preserve"> in</w:t>
      </w:r>
      <w:r w:rsidRPr="00185CA6">
        <w:rPr>
          <w:rFonts w:ascii="Arial" w:hAnsi="Arial" w:cs="Arial"/>
          <w:sz w:val="22"/>
          <w:szCs w:val="22"/>
        </w:rPr>
        <w:t xml:space="preserve"> the learning then they are likely to mirror one another in their lack of engagement and motivation. A teacher in authority who is defeated and does not admit to that defeat is distressing for students and teachers (Dreikurs, Cassel and Ferguson, 1972). Dreikurs (1971) argued that </w:t>
      </w:r>
      <w:r w:rsidRPr="00185CA6">
        <w:rPr>
          <w:rFonts w:ascii="Arial" w:hAnsi="Arial" w:cs="Arial"/>
          <w:sz w:val="22"/>
          <w:szCs w:val="22"/>
        </w:rPr>
        <w:lastRenderedPageBreak/>
        <w:t xml:space="preserve">teachers are often not aware that they are using strategies and acting in the interest of their own critically crushed authority rather than in the student’s interest. Collins (1991) claimed that teachers should use pedagogical practices that are only in the interest of the student in order to empower them, a pedagogy that is free </w:t>
      </w:r>
      <w:r w:rsidR="00BD5492">
        <w:rPr>
          <w:rFonts w:ascii="Arial" w:hAnsi="Arial" w:cs="Arial"/>
          <w:sz w:val="22"/>
          <w:szCs w:val="22"/>
        </w:rPr>
        <w:t>from</w:t>
      </w:r>
      <w:r w:rsidRPr="00185CA6">
        <w:rPr>
          <w:rFonts w:ascii="Arial" w:hAnsi="Arial" w:cs="Arial"/>
          <w:sz w:val="22"/>
          <w:szCs w:val="22"/>
        </w:rPr>
        <w:t xml:space="preserve"> bureaucracy and professionalised interventions.        </w:t>
      </w:r>
    </w:p>
    <w:p w14:paraId="54C9B6F5" w14:textId="77777777" w:rsidR="00F6129B" w:rsidRPr="00185CA6" w:rsidRDefault="00F6129B" w:rsidP="00F6129B">
      <w:pPr>
        <w:spacing w:line="360" w:lineRule="auto"/>
        <w:jc w:val="both"/>
        <w:rPr>
          <w:rFonts w:ascii="Arial" w:hAnsi="Arial" w:cs="Arial"/>
          <w:sz w:val="22"/>
          <w:szCs w:val="22"/>
        </w:rPr>
      </w:pPr>
    </w:p>
    <w:p w14:paraId="597CB7FC" w14:textId="7B41C09D" w:rsidR="00F6129B" w:rsidRPr="00185CA6" w:rsidRDefault="00F6129B" w:rsidP="00F6129B">
      <w:pPr>
        <w:spacing w:line="360" w:lineRule="auto"/>
        <w:jc w:val="both"/>
        <w:rPr>
          <w:rFonts w:ascii="Arial" w:hAnsi="Arial" w:cs="Arial"/>
          <w:sz w:val="22"/>
          <w:szCs w:val="22"/>
        </w:rPr>
      </w:pPr>
      <w:r w:rsidRPr="00185CA6">
        <w:rPr>
          <w:rFonts w:ascii="Arial" w:hAnsi="Arial" w:cs="Arial"/>
          <w:sz w:val="22"/>
          <w:szCs w:val="22"/>
        </w:rPr>
        <w:t>Seidel and Tanner (2013) notes that a potential strategy to deal with student resistance to learning is to give all students a forum to voice and reflect their ideas and share their opinions. Similarly, Dreikurs, Grunwald and Pepper (1971) claimed that college students have a lack of voice causing conflict with ad</w:t>
      </w:r>
      <w:r w:rsidR="00162319">
        <w:rPr>
          <w:rFonts w:ascii="Arial" w:hAnsi="Arial" w:cs="Arial"/>
          <w:sz w:val="22"/>
          <w:szCs w:val="22"/>
        </w:rPr>
        <w:t>ults due to</w:t>
      </w:r>
      <w:r w:rsidRPr="00185CA6">
        <w:rPr>
          <w:rFonts w:ascii="Arial" w:hAnsi="Arial" w:cs="Arial"/>
          <w:sz w:val="22"/>
          <w:szCs w:val="22"/>
        </w:rPr>
        <w:t xml:space="preserve"> their voice being excluded from any decision-making. Students who are trapped in the GCSE resit cycle have a lack of voice in their own education and decisions for their own future.  Seidel and Tanner (2013) argue that giving students a voice should be used at the very beginning of the course as a preventative strategy to student resistance. However, Starkey (2018) argues that if you ask for students’ voices you should be prepared to listen</w:t>
      </w:r>
      <w:r w:rsidR="00705F85">
        <w:rPr>
          <w:rFonts w:ascii="Arial" w:hAnsi="Arial" w:cs="Arial"/>
          <w:sz w:val="22"/>
          <w:szCs w:val="22"/>
        </w:rPr>
        <w:t>.</w:t>
      </w:r>
      <w:r w:rsidRPr="00185CA6">
        <w:rPr>
          <w:rFonts w:ascii="Arial" w:hAnsi="Arial" w:cs="Arial"/>
          <w:sz w:val="22"/>
          <w:szCs w:val="22"/>
        </w:rPr>
        <w:t xml:space="preserve"> </w:t>
      </w:r>
      <w:r w:rsidR="00705F85">
        <w:rPr>
          <w:rFonts w:ascii="Arial" w:hAnsi="Arial" w:cs="Arial"/>
          <w:sz w:val="22"/>
          <w:szCs w:val="22"/>
        </w:rPr>
        <w:t>V</w:t>
      </w:r>
      <w:r w:rsidRPr="00185CA6">
        <w:rPr>
          <w:rFonts w:ascii="Arial" w:hAnsi="Arial" w:cs="Arial"/>
          <w:sz w:val="22"/>
          <w:szCs w:val="22"/>
        </w:rPr>
        <w:t>oices should not be heard through a lens, not guided or manipulated to justify what would</w:t>
      </w:r>
      <w:r>
        <w:rPr>
          <w:rFonts w:ascii="Arial" w:hAnsi="Arial" w:cs="Arial"/>
          <w:sz w:val="22"/>
          <w:szCs w:val="22"/>
        </w:rPr>
        <w:t xml:space="preserve"> be an</w:t>
      </w:r>
      <w:r w:rsidRPr="00185CA6">
        <w:rPr>
          <w:rFonts w:ascii="Arial" w:hAnsi="Arial" w:cs="Arial"/>
          <w:sz w:val="22"/>
          <w:szCs w:val="22"/>
        </w:rPr>
        <w:t xml:space="preserve"> unpopular decision. There needs to be conscious step away from a synthetic trust that embodies pupil voice initiatives to one that epitomises authentic trust (Czerniawski, 2012)</w:t>
      </w:r>
      <w:r w:rsidR="00705F85">
        <w:rPr>
          <w:rFonts w:ascii="Arial" w:hAnsi="Arial" w:cs="Arial"/>
          <w:sz w:val="22"/>
          <w:szCs w:val="22"/>
        </w:rPr>
        <w:t>.</w:t>
      </w:r>
      <w:r>
        <w:rPr>
          <w:rFonts w:ascii="Arial" w:hAnsi="Arial" w:cs="Arial"/>
          <w:sz w:val="22"/>
          <w:szCs w:val="22"/>
        </w:rPr>
        <w:t xml:space="preserve"> </w:t>
      </w:r>
      <w:r w:rsidR="00705F85">
        <w:rPr>
          <w:rFonts w:ascii="Arial" w:hAnsi="Arial" w:cs="Arial"/>
          <w:sz w:val="22"/>
          <w:szCs w:val="22"/>
        </w:rPr>
        <w:t>S</w:t>
      </w:r>
      <w:r>
        <w:rPr>
          <w:rFonts w:ascii="Arial" w:hAnsi="Arial" w:cs="Arial"/>
          <w:sz w:val="22"/>
          <w:szCs w:val="22"/>
        </w:rPr>
        <w:t>tudents need to see their opinions leading to real change</w:t>
      </w:r>
      <w:r w:rsidRPr="00185CA6">
        <w:rPr>
          <w:rFonts w:ascii="Arial" w:hAnsi="Arial" w:cs="Arial"/>
          <w:sz w:val="22"/>
          <w:szCs w:val="22"/>
        </w:rPr>
        <w:t xml:space="preserve">.     </w:t>
      </w:r>
    </w:p>
    <w:p w14:paraId="20AB165D" w14:textId="77777777" w:rsidR="00F6129B" w:rsidRPr="00185CA6" w:rsidRDefault="00F6129B" w:rsidP="00F6129B">
      <w:pPr>
        <w:spacing w:line="360" w:lineRule="auto"/>
        <w:jc w:val="both"/>
        <w:rPr>
          <w:rFonts w:ascii="Arial" w:hAnsi="Arial" w:cs="Arial"/>
          <w:sz w:val="22"/>
          <w:szCs w:val="22"/>
        </w:rPr>
      </w:pPr>
    </w:p>
    <w:p w14:paraId="5E85C320" w14:textId="24873B1A" w:rsidR="00F6129B" w:rsidRDefault="00F6129B" w:rsidP="00F6129B">
      <w:pPr>
        <w:spacing w:line="360" w:lineRule="auto"/>
        <w:jc w:val="both"/>
        <w:rPr>
          <w:rFonts w:ascii="Arial" w:hAnsi="Arial" w:cs="Arial"/>
          <w:sz w:val="22"/>
          <w:szCs w:val="22"/>
        </w:rPr>
      </w:pPr>
      <w:r w:rsidRPr="00185CA6">
        <w:rPr>
          <w:rFonts w:ascii="Arial" w:hAnsi="Arial" w:cs="Arial"/>
          <w:sz w:val="22"/>
          <w:szCs w:val="22"/>
        </w:rPr>
        <w:t>Giving students a voice is one of the potential strategies to eradicate student classroom resistance to learning, which is a key element of the student-teacher relationship. However,</w:t>
      </w:r>
      <w:r>
        <w:rPr>
          <w:rFonts w:ascii="Arial" w:hAnsi="Arial" w:cs="Arial"/>
          <w:sz w:val="22"/>
          <w:szCs w:val="22"/>
        </w:rPr>
        <w:t xml:space="preserve"> </w:t>
      </w:r>
      <w:r w:rsidRPr="00185CA6">
        <w:rPr>
          <w:rFonts w:ascii="Arial" w:hAnsi="Arial" w:cs="Arial"/>
          <w:sz w:val="22"/>
          <w:szCs w:val="22"/>
        </w:rPr>
        <w:t>Rose (2017)</w:t>
      </w:r>
      <w:r>
        <w:rPr>
          <w:rFonts w:ascii="Arial" w:hAnsi="Arial" w:cs="Arial"/>
          <w:sz w:val="22"/>
          <w:szCs w:val="22"/>
        </w:rPr>
        <w:t xml:space="preserve"> also</w:t>
      </w:r>
      <w:r w:rsidRPr="00185CA6">
        <w:rPr>
          <w:rFonts w:ascii="Arial" w:hAnsi="Arial" w:cs="Arial"/>
          <w:sz w:val="22"/>
          <w:szCs w:val="22"/>
        </w:rPr>
        <w:t xml:space="preserve"> warns of the risks of using differentiation in a GCSE resit classroom as the outcome is teaching to middle ability, placing limits on some students learning and ultimately portraying that you expect less in terms of students’ capabilities. This is not the only danger, with general expectations of students who are disengaged also being a potential barrier to their learning. Dreikurs, Cassel and Ferguson (1972) claim that a teacher’s anticipation of a student’s attainment and attitude to learning will result in the student only meeting those expectations not exceeding them. This suggests that students will mirror their teachers’ preconceptions meaning if a GCSE resit teacher treats their students, as only a Grade D student who has failed to achieve a grade C, they will simply remain a grade D.</w:t>
      </w:r>
    </w:p>
    <w:p w14:paraId="72F315DB" w14:textId="729A6259" w:rsidR="00705F85" w:rsidRDefault="00705F85" w:rsidP="00F6129B">
      <w:pPr>
        <w:spacing w:line="360" w:lineRule="auto"/>
        <w:jc w:val="both"/>
        <w:rPr>
          <w:rFonts w:ascii="Arial" w:hAnsi="Arial" w:cs="Arial"/>
          <w:sz w:val="22"/>
          <w:szCs w:val="22"/>
        </w:rPr>
      </w:pPr>
    </w:p>
    <w:p w14:paraId="27BBF0D6" w14:textId="701308FF" w:rsidR="00705F85" w:rsidRDefault="00705F85" w:rsidP="00F6129B">
      <w:pPr>
        <w:spacing w:line="360" w:lineRule="auto"/>
        <w:jc w:val="both"/>
        <w:rPr>
          <w:rFonts w:ascii="Arial" w:hAnsi="Arial" w:cs="Arial"/>
          <w:sz w:val="22"/>
          <w:szCs w:val="22"/>
        </w:rPr>
      </w:pPr>
    </w:p>
    <w:p w14:paraId="254D14E0" w14:textId="1926A121" w:rsidR="00705F85" w:rsidRDefault="00705F85" w:rsidP="00F6129B">
      <w:pPr>
        <w:spacing w:line="360" w:lineRule="auto"/>
        <w:jc w:val="both"/>
        <w:rPr>
          <w:rFonts w:ascii="Arial" w:hAnsi="Arial" w:cs="Arial"/>
          <w:sz w:val="22"/>
          <w:szCs w:val="22"/>
        </w:rPr>
      </w:pPr>
    </w:p>
    <w:p w14:paraId="7A003AF6" w14:textId="75E2F69C" w:rsidR="00705F85" w:rsidRDefault="00705F85" w:rsidP="00F6129B">
      <w:pPr>
        <w:spacing w:line="360" w:lineRule="auto"/>
        <w:jc w:val="both"/>
        <w:rPr>
          <w:rFonts w:ascii="Arial" w:hAnsi="Arial" w:cs="Arial"/>
          <w:sz w:val="22"/>
          <w:szCs w:val="22"/>
        </w:rPr>
      </w:pPr>
    </w:p>
    <w:p w14:paraId="1F1BB9A2" w14:textId="05AD322E" w:rsidR="00705F85" w:rsidRDefault="00705F85" w:rsidP="00F6129B">
      <w:pPr>
        <w:spacing w:line="360" w:lineRule="auto"/>
        <w:jc w:val="both"/>
        <w:rPr>
          <w:rFonts w:ascii="Arial" w:hAnsi="Arial" w:cs="Arial"/>
          <w:sz w:val="22"/>
          <w:szCs w:val="22"/>
        </w:rPr>
      </w:pPr>
    </w:p>
    <w:p w14:paraId="606AB645" w14:textId="78DF71AB" w:rsidR="00705F85" w:rsidRDefault="00705F85" w:rsidP="00F6129B">
      <w:pPr>
        <w:spacing w:line="360" w:lineRule="auto"/>
        <w:jc w:val="both"/>
        <w:rPr>
          <w:rFonts w:ascii="Arial" w:hAnsi="Arial" w:cs="Arial"/>
          <w:sz w:val="22"/>
          <w:szCs w:val="22"/>
        </w:rPr>
      </w:pPr>
    </w:p>
    <w:p w14:paraId="3D12D8CE" w14:textId="7F0EF4CA" w:rsidR="00F6129B" w:rsidRDefault="00F6129B" w:rsidP="00F6129B">
      <w:pPr>
        <w:pBdr>
          <w:bottom w:val="single" w:sz="12" w:space="1" w:color="auto"/>
        </w:pBdr>
        <w:spacing w:line="360" w:lineRule="auto"/>
        <w:jc w:val="both"/>
        <w:rPr>
          <w:rFonts w:ascii="Arial" w:hAnsi="Arial" w:cs="Arial"/>
          <w:sz w:val="22"/>
          <w:szCs w:val="22"/>
        </w:rPr>
      </w:pPr>
    </w:p>
    <w:p w14:paraId="7BD1EC81" w14:textId="77777777" w:rsidR="00BF6CE1" w:rsidRDefault="00BF6CE1" w:rsidP="00F6129B">
      <w:pPr>
        <w:pBdr>
          <w:bottom w:val="single" w:sz="12" w:space="1" w:color="auto"/>
        </w:pBdr>
        <w:spacing w:line="360" w:lineRule="auto"/>
        <w:jc w:val="both"/>
        <w:rPr>
          <w:rFonts w:ascii="Arial" w:hAnsi="Arial" w:cs="Arial"/>
          <w:sz w:val="22"/>
          <w:szCs w:val="22"/>
        </w:rPr>
      </w:pPr>
    </w:p>
    <w:p w14:paraId="34596086" w14:textId="1D1B4AFC" w:rsidR="00F6129B" w:rsidRDefault="00F6129B" w:rsidP="00F6129B">
      <w:pPr>
        <w:spacing w:line="360" w:lineRule="auto"/>
        <w:jc w:val="both"/>
        <w:rPr>
          <w:rFonts w:ascii="Arial" w:hAnsi="Arial" w:cs="Arial"/>
          <w:sz w:val="22"/>
          <w:szCs w:val="22"/>
        </w:rPr>
      </w:pPr>
    </w:p>
    <w:p w14:paraId="5AA7B1D3" w14:textId="4E9D1A30" w:rsidR="00F6129B" w:rsidRDefault="00F6129B" w:rsidP="00F6129B">
      <w:pPr>
        <w:pBdr>
          <w:bottom w:val="single" w:sz="12" w:space="1" w:color="auto"/>
        </w:pBdr>
        <w:spacing w:line="360" w:lineRule="auto"/>
        <w:jc w:val="both"/>
      </w:pPr>
      <w:r>
        <w:rPr>
          <w:noProof/>
          <w:lang w:val="en-US"/>
        </w:rPr>
        <w:drawing>
          <wp:anchor distT="0" distB="0" distL="114300" distR="114300" simplePos="0" relativeHeight="251675648" behindDoc="1" locked="0" layoutInCell="1" allowOverlap="1" wp14:anchorId="219D4242" wp14:editId="2991AE7A">
            <wp:simplePos x="0" y="0"/>
            <wp:positionH relativeFrom="column">
              <wp:posOffset>66040</wp:posOffset>
            </wp:positionH>
            <wp:positionV relativeFrom="paragraph">
              <wp:posOffset>102447</wp:posOffset>
            </wp:positionV>
            <wp:extent cx="736600" cy="1133475"/>
            <wp:effectExtent l="0" t="0" r="0" b="0"/>
            <wp:wrapTight wrapText="bothSides">
              <wp:wrapPolygon edited="0">
                <wp:start x="0" y="0"/>
                <wp:lineTo x="0" y="21297"/>
                <wp:lineTo x="21228" y="21297"/>
                <wp:lineTo x="21228" y="0"/>
                <wp:lineTo x="0" y="0"/>
              </wp:wrapPolygon>
            </wp:wrapTight>
            <wp:docPr id="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Lst>
                    </a:blip>
                    <a:stretch>
                      <a:fillRect/>
                    </a:stretch>
                  </pic:blipFill>
                  <pic:spPr>
                    <a:xfrm>
                      <a:off x="0" y="0"/>
                      <a:ext cx="736600" cy="1133475"/>
                    </a:xfrm>
                    <a:prstGeom prst="rect">
                      <a:avLst/>
                    </a:prstGeom>
                  </pic:spPr>
                </pic:pic>
              </a:graphicData>
            </a:graphic>
            <wp14:sizeRelH relativeFrom="page">
              <wp14:pctWidth>0</wp14:pctWidth>
            </wp14:sizeRelH>
            <wp14:sizeRelV relativeFrom="page">
              <wp14:pctHeight>0</wp14:pctHeight>
            </wp14:sizeRelV>
          </wp:anchor>
        </w:drawing>
      </w:r>
      <w:r w:rsidRPr="00155E45">
        <w:rPr>
          <w:u w:val="single"/>
        </w:rPr>
        <w:t>Reflection:</w:t>
      </w:r>
      <w:r w:rsidRPr="008D1E1D">
        <w:t xml:space="preserve"> </w:t>
      </w:r>
      <w:r>
        <w:t>The aim of this section of the literature review was to look at the pedagogical issues with teaching the GCSE resit to students who have previous</w:t>
      </w:r>
      <w:r w:rsidR="00E64864">
        <w:t>ly</w:t>
      </w:r>
      <w:r>
        <w:t xml:space="preserve"> failed. Teaching GCSE resit students places challenges on teachers within FE classrooms, which can result in conflict. Establishing a strong and genuine student-teacher relationship is vital, as a teacher must take the student’s previous educational experiences into account. The literature suggests that behaviour</w:t>
      </w:r>
      <w:r w:rsidR="000C3CE0">
        <w:t>s</w:t>
      </w:r>
      <w:r>
        <w:t xml:space="preserve"> </w:t>
      </w:r>
      <w:r w:rsidR="000C3CE0">
        <w:t xml:space="preserve">can be reflected </w:t>
      </w:r>
      <w:r>
        <w:t>between student and teacher, which can be detrimental to the learning process to the point where students will be resistant to learning. Once students are resistant to learning, power struggles can occur due to lack of voice. The result is not just disheartened students but also disheartened teachers.</w:t>
      </w:r>
    </w:p>
    <w:p w14:paraId="4CF656E3" w14:textId="77777777" w:rsidR="00F6129B" w:rsidRDefault="00F6129B" w:rsidP="00F6129B">
      <w:pPr>
        <w:spacing w:line="360" w:lineRule="auto"/>
        <w:jc w:val="both"/>
        <w:rPr>
          <w:rFonts w:ascii="Arial" w:hAnsi="Arial" w:cs="Arial"/>
          <w:sz w:val="22"/>
          <w:szCs w:val="22"/>
          <w:u w:val="single"/>
        </w:rPr>
      </w:pPr>
    </w:p>
    <w:p w14:paraId="48DDEA67" w14:textId="77777777" w:rsidR="002E5FFC" w:rsidRDefault="002E5FFC" w:rsidP="00F6129B">
      <w:pPr>
        <w:spacing w:line="360" w:lineRule="auto"/>
        <w:jc w:val="both"/>
        <w:rPr>
          <w:rFonts w:ascii="Arial" w:hAnsi="Arial" w:cs="Arial"/>
          <w:sz w:val="22"/>
          <w:szCs w:val="22"/>
          <w:u w:val="single"/>
        </w:rPr>
      </w:pPr>
    </w:p>
    <w:p w14:paraId="223335A0" w14:textId="6FDE93ED" w:rsidR="00F6129B" w:rsidRPr="00D10DFE" w:rsidRDefault="007F0DDC" w:rsidP="00DC7601">
      <w:pPr>
        <w:pStyle w:val="Heading2"/>
      </w:pPr>
      <w:r>
        <w:t>3</w:t>
      </w:r>
      <w:r w:rsidR="00F6129B" w:rsidRPr="00D10DFE">
        <w:t>.</w:t>
      </w:r>
      <w:r w:rsidR="00A15566">
        <w:t>4</w:t>
      </w:r>
      <w:r w:rsidR="00F6129B" w:rsidRPr="00D10DFE">
        <w:t xml:space="preserve"> GCSE resits – the tale of the students</w:t>
      </w:r>
    </w:p>
    <w:p w14:paraId="219CEFA7" w14:textId="77777777" w:rsidR="00F6129B" w:rsidRPr="00D10DFE" w:rsidRDefault="00F6129B" w:rsidP="00F6129B">
      <w:pPr>
        <w:spacing w:line="360" w:lineRule="auto"/>
        <w:jc w:val="both"/>
        <w:rPr>
          <w:rFonts w:ascii="Arial" w:hAnsi="Arial" w:cs="Arial"/>
          <w:sz w:val="22"/>
          <w:szCs w:val="22"/>
        </w:rPr>
      </w:pPr>
    </w:p>
    <w:p w14:paraId="1CA299CF" w14:textId="228013A9" w:rsidR="00F6129B" w:rsidRDefault="00F6129B" w:rsidP="00F6129B">
      <w:pPr>
        <w:spacing w:line="360" w:lineRule="auto"/>
        <w:jc w:val="both"/>
        <w:rPr>
          <w:rFonts w:ascii="Arial" w:hAnsi="Arial" w:cs="Arial"/>
          <w:sz w:val="22"/>
          <w:szCs w:val="22"/>
        </w:rPr>
      </w:pPr>
      <w:r w:rsidRPr="00D10DFE">
        <w:rPr>
          <w:rFonts w:ascii="Arial" w:hAnsi="Arial" w:cs="Arial"/>
          <w:sz w:val="22"/>
          <w:szCs w:val="22"/>
        </w:rPr>
        <w:t>Students who have previous</w:t>
      </w:r>
      <w:r w:rsidR="002E20B9">
        <w:rPr>
          <w:rFonts w:ascii="Arial" w:hAnsi="Arial" w:cs="Arial"/>
          <w:sz w:val="22"/>
          <w:szCs w:val="22"/>
        </w:rPr>
        <w:t>ly</w:t>
      </w:r>
      <w:r w:rsidRPr="00D10DFE">
        <w:rPr>
          <w:rFonts w:ascii="Arial" w:hAnsi="Arial" w:cs="Arial"/>
          <w:sz w:val="22"/>
          <w:szCs w:val="22"/>
        </w:rPr>
        <w:t xml:space="preserve"> failed their </w:t>
      </w:r>
      <w:r>
        <w:rPr>
          <w:rFonts w:ascii="Arial" w:hAnsi="Arial" w:cs="Arial"/>
          <w:sz w:val="22"/>
          <w:szCs w:val="22"/>
        </w:rPr>
        <w:t>maths</w:t>
      </w:r>
      <w:r w:rsidRPr="00D10DFE">
        <w:rPr>
          <w:rFonts w:ascii="Arial" w:hAnsi="Arial" w:cs="Arial"/>
          <w:sz w:val="22"/>
          <w:szCs w:val="22"/>
        </w:rPr>
        <w:t xml:space="preserve"> and/or </w:t>
      </w:r>
      <w:r>
        <w:rPr>
          <w:rFonts w:ascii="Arial" w:hAnsi="Arial" w:cs="Arial"/>
          <w:sz w:val="22"/>
          <w:szCs w:val="22"/>
        </w:rPr>
        <w:t>English</w:t>
      </w:r>
      <w:r w:rsidRPr="00D10DFE">
        <w:rPr>
          <w:rFonts w:ascii="Arial" w:hAnsi="Arial" w:cs="Arial"/>
          <w:sz w:val="22"/>
          <w:szCs w:val="22"/>
        </w:rPr>
        <w:t xml:space="preserve"> GCSE will undoubtedly bring their previous educational experiences and barriers to learning into their FE GCSE resit classroom which can not only cause additional pedagogical challenges for the teacher but also their perception of students’ abilities (</w:t>
      </w:r>
      <w:proofErr w:type="spellStart"/>
      <w:r w:rsidRPr="00D10DFE">
        <w:rPr>
          <w:rFonts w:ascii="Arial" w:hAnsi="Arial" w:cs="Arial"/>
          <w:sz w:val="22"/>
          <w:szCs w:val="22"/>
        </w:rPr>
        <w:t>Tett</w:t>
      </w:r>
      <w:proofErr w:type="spellEnd"/>
      <w:r w:rsidRPr="00D10DFE">
        <w:rPr>
          <w:rFonts w:ascii="Arial" w:hAnsi="Arial" w:cs="Arial"/>
          <w:sz w:val="22"/>
          <w:szCs w:val="22"/>
        </w:rPr>
        <w:t>, 2006). Therefore, FE teachers need to reflect on students</w:t>
      </w:r>
      <w:r>
        <w:rPr>
          <w:rFonts w:ascii="Arial" w:hAnsi="Arial" w:cs="Arial"/>
          <w:sz w:val="22"/>
          <w:szCs w:val="22"/>
        </w:rPr>
        <w:t>’</w:t>
      </w:r>
      <w:r w:rsidRPr="00D10DFE">
        <w:rPr>
          <w:rFonts w:ascii="Arial" w:hAnsi="Arial" w:cs="Arial"/>
          <w:sz w:val="22"/>
          <w:szCs w:val="22"/>
        </w:rPr>
        <w:t xml:space="preserve"> prior learning experience</w:t>
      </w:r>
      <w:r>
        <w:rPr>
          <w:rFonts w:ascii="Arial" w:hAnsi="Arial" w:cs="Arial"/>
          <w:sz w:val="22"/>
          <w:szCs w:val="22"/>
        </w:rPr>
        <w:t>s</w:t>
      </w:r>
      <w:r w:rsidRPr="00D10DFE">
        <w:rPr>
          <w:rFonts w:ascii="Arial" w:hAnsi="Arial" w:cs="Arial"/>
          <w:sz w:val="22"/>
          <w:szCs w:val="22"/>
        </w:rPr>
        <w:t>, evaluate students’ process of learning and challenge their own perceptions in order to help them achieve. The learning process is multifaceted</w:t>
      </w:r>
      <w:r w:rsidR="00043A13">
        <w:rPr>
          <w:rFonts w:ascii="Arial" w:hAnsi="Arial" w:cs="Arial"/>
          <w:sz w:val="22"/>
          <w:szCs w:val="22"/>
        </w:rPr>
        <w:t>,</w:t>
      </w:r>
      <w:r w:rsidRPr="00D10DFE">
        <w:rPr>
          <w:rFonts w:ascii="Arial" w:hAnsi="Arial" w:cs="Arial"/>
          <w:sz w:val="22"/>
          <w:szCs w:val="22"/>
        </w:rPr>
        <w:t xml:space="preserve"> determined by the interplay of a child’s social and emotional development influencing their cognitive processes. Thinking is a fundamental mental ability and a key aspect of growing up. Arguably, the process of thinking is the most significant cognitive ability children develop (Doherty and Hughes, 2014). The development of these cognitive processes refers to the transformations of mental abilities that continue to adapt and change throughout someone’s life (Doherty and Hughes, 2014). Cognitive development theories attempt to explain the notion of intelligence and how we acquire knowledge under one coherent theory, whilst drawing on all areas of development.</w:t>
      </w:r>
    </w:p>
    <w:p w14:paraId="24F36042" w14:textId="77777777" w:rsidR="00F6129B" w:rsidRDefault="00F6129B" w:rsidP="00F6129B">
      <w:pPr>
        <w:spacing w:line="360" w:lineRule="auto"/>
        <w:jc w:val="both"/>
        <w:rPr>
          <w:rFonts w:ascii="Arial" w:hAnsi="Arial" w:cs="Arial"/>
          <w:sz w:val="22"/>
          <w:szCs w:val="22"/>
        </w:rPr>
      </w:pPr>
    </w:p>
    <w:p w14:paraId="27C09773" w14:textId="77777777" w:rsidR="00F6129B" w:rsidRPr="00D10DFE" w:rsidRDefault="00F6129B" w:rsidP="00F6129B">
      <w:pPr>
        <w:spacing w:line="360" w:lineRule="auto"/>
        <w:jc w:val="both"/>
        <w:rPr>
          <w:rFonts w:ascii="Arial" w:hAnsi="Arial" w:cs="Arial"/>
          <w:sz w:val="22"/>
          <w:szCs w:val="22"/>
        </w:rPr>
      </w:pPr>
      <w:proofErr w:type="spellStart"/>
      <w:r w:rsidRPr="00D10DFE">
        <w:rPr>
          <w:rFonts w:ascii="Arial" w:hAnsi="Arial" w:cs="Arial"/>
          <w:sz w:val="22"/>
          <w:szCs w:val="22"/>
        </w:rPr>
        <w:t>Marton</w:t>
      </w:r>
      <w:proofErr w:type="spellEnd"/>
      <w:r w:rsidRPr="00D10DFE">
        <w:rPr>
          <w:rFonts w:ascii="Arial" w:hAnsi="Arial" w:cs="Arial"/>
          <w:sz w:val="22"/>
          <w:szCs w:val="22"/>
        </w:rPr>
        <w:t xml:space="preserve"> and </w:t>
      </w:r>
      <w:proofErr w:type="spellStart"/>
      <w:r w:rsidRPr="00D10DFE">
        <w:rPr>
          <w:rFonts w:ascii="Arial" w:hAnsi="Arial" w:cs="Arial"/>
          <w:sz w:val="22"/>
          <w:szCs w:val="22"/>
        </w:rPr>
        <w:t>Säljo</w:t>
      </w:r>
      <w:proofErr w:type="spellEnd"/>
      <w:r w:rsidRPr="00D10DFE">
        <w:rPr>
          <w:rFonts w:ascii="Arial" w:hAnsi="Arial" w:cs="Arial"/>
          <w:sz w:val="22"/>
          <w:szCs w:val="22"/>
        </w:rPr>
        <w:t xml:space="preserve">̈ (1976) explored the difference between shallow and deep learning, concluding that students who applied deep tactics to learning by actively searching for hidden meanings achieved higher learning outcomes through greater understanding of the subject compared to shallow learners who settle for memorisation and remained on the surface of knowledge. Arguably, learning that requires students to simply memorise </w:t>
      </w:r>
      <w:r w:rsidRPr="00D10DFE">
        <w:rPr>
          <w:rFonts w:ascii="Arial" w:hAnsi="Arial" w:cs="Arial"/>
          <w:sz w:val="22"/>
          <w:szCs w:val="22"/>
        </w:rPr>
        <w:lastRenderedPageBreak/>
        <w:t>answers or methods in order to pass an exam encourages shallow learning and not deep intelligences. The concept of shallow or surface learning can be explained under Piaget’s concept of assimilation (Piaget, 1952</w:t>
      </w:r>
      <w:r>
        <w:rPr>
          <w:rFonts w:ascii="Arial" w:hAnsi="Arial" w:cs="Arial"/>
          <w:sz w:val="22"/>
          <w:szCs w:val="22"/>
        </w:rPr>
        <w:t>a</w:t>
      </w:r>
      <w:r w:rsidRPr="00D10DFE">
        <w:rPr>
          <w:rFonts w:ascii="Arial" w:hAnsi="Arial" w:cs="Arial"/>
          <w:sz w:val="22"/>
          <w:szCs w:val="22"/>
        </w:rPr>
        <w:t>), as a student uses current schemes to try to understand new knowledge, while deep learning is accommodative as a student uses old schemes as a foundation to build new schemes to engage with new knowledge.</w:t>
      </w:r>
    </w:p>
    <w:p w14:paraId="227ED798" w14:textId="1B40B74D" w:rsidR="00F6129B" w:rsidRPr="004E4195"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Meeks and colleagues (2013) compared shallow and deep learning between different generations, from Baby Boomers to Millennials, hypothesising that older generations will apply a deeper approach to learning than younger generations. Meeks et al (2013) argue that the generation of Baby Boomers are the last of the deep thinkers with younger generations settling for shallow or surface level approach to learning due to their impatience for information and reliance on technology. The reduction in deep approaches to learning can have potential impact on organisations and employment (Leonard and Swap, 2005). Meeks et </w:t>
      </w:r>
      <w:proofErr w:type="spellStart"/>
      <w:r w:rsidRPr="00D10DFE">
        <w:rPr>
          <w:rFonts w:ascii="Arial" w:hAnsi="Arial" w:cs="Arial"/>
          <w:sz w:val="22"/>
          <w:szCs w:val="22"/>
        </w:rPr>
        <w:t>al</w:t>
      </w:r>
      <w:r w:rsidR="003616CA">
        <w:rPr>
          <w:rFonts w:ascii="Arial" w:hAnsi="Arial" w:cs="Arial"/>
          <w:sz w:val="22"/>
          <w:szCs w:val="22"/>
        </w:rPr>
        <w:t>’s</w:t>
      </w:r>
      <w:proofErr w:type="spellEnd"/>
      <w:r w:rsidRPr="00D10DFE">
        <w:rPr>
          <w:rFonts w:ascii="Arial" w:hAnsi="Arial" w:cs="Arial"/>
          <w:sz w:val="22"/>
          <w:szCs w:val="22"/>
        </w:rPr>
        <w:t xml:space="preserve"> (2013) research claims sociological changes have directly impacted how younger generations approach learning in the classroom</w:t>
      </w:r>
      <w:r w:rsidR="0070346F">
        <w:rPr>
          <w:rFonts w:ascii="Arial" w:hAnsi="Arial" w:cs="Arial"/>
          <w:sz w:val="22"/>
          <w:szCs w:val="22"/>
        </w:rPr>
        <w:t>.</w:t>
      </w:r>
      <w:r w:rsidRPr="00D10DFE">
        <w:rPr>
          <w:rFonts w:ascii="Arial" w:hAnsi="Arial" w:cs="Arial"/>
          <w:sz w:val="22"/>
          <w:szCs w:val="22"/>
        </w:rPr>
        <w:t xml:space="preserve"> </w:t>
      </w:r>
      <w:r w:rsidR="0070346F">
        <w:rPr>
          <w:rFonts w:ascii="Arial" w:hAnsi="Arial" w:cs="Arial"/>
          <w:sz w:val="22"/>
          <w:szCs w:val="22"/>
        </w:rPr>
        <w:t>T</w:t>
      </w:r>
      <w:r w:rsidRPr="00D10DFE">
        <w:rPr>
          <w:rFonts w:ascii="Arial" w:hAnsi="Arial" w:cs="Arial"/>
          <w:sz w:val="22"/>
          <w:szCs w:val="22"/>
        </w:rPr>
        <w:t>herefore, it is important that pedagogy is varied to encourage deeper learning. This suggests that generation Z, who are now currently resitting their GCSE, may be more likely to approach learning on a shallow or surface level and need to be engaged through more mixed teaching strategies and opportunities to apply higher order deep level thinking. Bloom</w:t>
      </w:r>
      <w:r w:rsidR="00BD1366">
        <w:rPr>
          <w:rFonts w:ascii="Arial" w:hAnsi="Arial" w:cs="Arial"/>
          <w:sz w:val="22"/>
          <w:szCs w:val="22"/>
        </w:rPr>
        <w:t>’</w:t>
      </w:r>
      <w:r w:rsidRPr="00D10DFE">
        <w:rPr>
          <w:rFonts w:ascii="Arial" w:hAnsi="Arial" w:cs="Arial"/>
          <w:sz w:val="22"/>
          <w:szCs w:val="22"/>
        </w:rPr>
        <w:t xml:space="preserve">s taxonomy sheds light on the cognitive domain and therefore may help students affiliate educational objectives with assessments being used, using his six-levelled structure, which encourages students to move from shallow lower level thinking, such as recalling or recognising information, to deeper higher order thinking, such as evaluating </w:t>
      </w:r>
      <w:r w:rsidRPr="004E4195">
        <w:rPr>
          <w:rFonts w:ascii="Arial" w:hAnsi="Arial" w:cs="Arial"/>
          <w:sz w:val="22"/>
          <w:szCs w:val="22"/>
        </w:rPr>
        <w:t>information (B</w:t>
      </w:r>
      <w:r w:rsidR="000F0649" w:rsidRPr="004E4195">
        <w:rPr>
          <w:rFonts w:ascii="Arial" w:hAnsi="Arial" w:cs="Arial"/>
          <w:sz w:val="22"/>
          <w:szCs w:val="22"/>
        </w:rPr>
        <w:t>loom et al</w:t>
      </w:r>
      <w:r w:rsidRPr="004E4195">
        <w:rPr>
          <w:rFonts w:ascii="Arial" w:hAnsi="Arial" w:cs="Arial"/>
          <w:sz w:val="22"/>
          <w:szCs w:val="22"/>
        </w:rPr>
        <w:t xml:space="preserve">, </w:t>
      </w:r>
      <w:r w:rsidR="000F0649" w:rsidRPr="004E4195">
        <w:rPr>
          <w:rFonts w:ascii="Arial" w:hAnsi="Arial" w:cs="Arial"/>
          <w:sz w:val="22"/>
          <w:szCs w:val="22"/>
        </w:rPr>
        <w:t>1956</w:t>
      </w:r>
      <w:r w:rsidRPr="004E4195">
        <w:rPr>
          <w:rFonts w:ascii="Arial" w:hAnsi="Arial" w:cs="Arial"/>
          <w:sz w:val="22"/>
          <w:szCs w:val="22"/>
        </w:rPr>
        <w:t xml:space="preserve">). </w:t>
      </w:r>
    </w:p>
    <w:p w14:paraId="77219A43" w14:textId="44408A4A" w:rsidR="00F6129B" w:rsidRPr="00D10DFE" w:rsidRDefault="00F6129B" w:rsidP="00F6129B">
      <w:pPr>
        <w:pStyle w:val="NormalWeb"/>
        <w:spacing w:line="360" w:lineRule="auto"/>
        <w:jc w:val="both"/>
        <w:rPr>
          <w:rFonts w:ascii="Arial" w:hAnsi="Arial" w:cs="Arial"/>
          <w:sz w:val="22"/>
          <w:szCs w:val="22"/>
        </w:rPr>
      </w:pPr>
      <w:r w:rsidRPr="004E4195">
        <w:rPr>
          <w:rFonts w:ascii="Arial" w:hAnsi="Arial" w:cs="Arial"/>
          <w:sz w:val="22"/>
          <w:szCs w:val="22"/>
        </w:rPr>
        <w:t>Piaget’s theory of cognitive development</w:t>
      </w:r>
      <w:r w:rsidR="00BD1366">
        <w:rPr>
          <w:rFonts w:ascii="Arial" w:hAnsi="Arial" w:cs="Arial"/>
          <w:sz w:val="22"/>
          <w:szCs w:val="22"/>
        </w:rPr>
        <w:t xml:space="preserve"> (</w:t>
      </w:r>
      <w:r w:rsidR="00BD1366" w:rsidRPr="004E4195">
        <w:rPr>
          <w:rFonts w:ascii="Arial" w:hAnsi="Arial" w:cs="Arial"/>
          <w:sz w:val="22"/>
          <w:szCs w:val="22"/>
        </w:rPr>
        <w:t>1952b)</w:t>
      </w:r>
      <w:r w:rsidR="00BD1366">
        <w:rPr>
          <w:rFonts w:ascii="Arial" w:hAnsi="Arial" w:cs="Arial"/>
          <w:sz w:val="22"/>
          <w:szCs w:val="22"/>
        </w:rPr>
        <w:t xml:space="preserve"> </w:t>
      </w:r>
      <w:r w:rsidRPr="004E4195">
        <w:rPr>
          <w:rFonts w:ascii="Arial" w:hAnsi="Arial" w:cs="Arial"/>
          <w:sz w:val="22"/>
          <w:szCs w:val="22"/>
        </w:rPr>
        <w:t xml:space="preserve">states that cognitive growth occurs at different development stages </w:t>
      </w:r>
      <w:r w:rsidR="0070346F">
        <w:rPr>
          <w:rFonts w:ascii="Arial" w:hAnsi="Arial" w:cs="Arial"/>
          <w:sz w:val="22"/>
          <w:szCs w:val="22"/>
        </w:rPr>
        <w:t>which</w:t>
      </w:r>
      <w:r w:rsidRPr="004E4195">
        <w:rPr>
          <w:rFonts w:ascii="Arial" w:hAnsi="Arial" w:cs="Arial"/>
          <w:sz w:val="22"/>
          <w:szCs w:val="22"/>
        </w:rPr>
        <w:t xml:space="preserve"> are universal and have an invariant order</w:t>
      </w:r>
      <w:r w:rsidR="00176631" w:rsidRPr="004E4195">
        <w:rPr>
          <w:rFonts w:ascii="Arial" w:hAnsi="Arial" w:cs="Arial"/>
          <w:sz w:val="22"/>
          <w:szCs w:val="22"/>
        </w:rPr>
        <w:t xml:space="preserve">. </w:t>
      </w:r>
      <w:r w:rsidRPr="004E4195">
        <w:rPr>
          <w:rFonts w:ascii="Arial" w:hAnsi="Arial" w:cs="Arial"/>
          <w:sz w:val="22"/>
          <w:szCs w:val="22"/>
        </w:rPr>
        <w:t xml:space="preserve">The formal operational stage is recognised as the end point of cognitive development as it is expected that by this stage adolescents are able to think using hypothetico-deductive reasoning and is reached around the age of 11 years </w:t>
      </w:r>
      <w:r w:rsidR="00176631" w:rsidRPr="004E4195">
        <w:rPr>
          <w:rFonts w:ascii="Arial" w:hAnsi="Arial" w:cs="Arial"/>
          <w:sz w:val="22"/>
          <w:szCs w:val="22"/>
        </w:rPr>
        <w:t>(Piaget, 1952b).</w:t>
      </w:r>
      <w:r w:rsidRPr="004E4195">
        <w:rPr>
          <w:rFonts w:ascii="Arial" w:hAnsi="Arial" w:cs="Arial"/>
          <w:sz w:val="22"/>
          <w:szCs w:val="22"/>
        </w:rPr>
        <w:t xml:space="preserve"> </w:t>
      </w:r>
      <w:r w:rsidR="007033B0">
        <w:rPr>
          <w:rFonts w:ascii="Arial" w:hAnsi="Arial" w:cs="Arial"/>
          <w:sz w:val="22"/>
          <w:szCs w:val="22"/>
        </w:rPr>
        <w:t>I</w:t>
      </w:r>
      <w:r w:rsidRPr="00D10DFE">
        <w:rPr>
          <w:rFonts w:ascii="Arial" w:hAnsi="Arial" w:cs="Arial"/>
          <w:sz w:val="22"/>
          <w:szCs w:val="22"/>
        </w:rPr>
        <w:t>t is argued that Piaget did not fully explain how or why progress from the concrete operational stage</w:t>
      </w:r>
      <w:r>
        <w:rPr>
          <w:rFonts w:ascii="Arial" w:hAnsi="Arial" w:cs="Arial"/>
          <w:sz w:val="22"/>
          <w:szCs w:val="22"/>
        </w:rPr>
        <w:t>,</w:t>
      </w:r>
      <w:r w:rsidRPr="00D10DFE">
        <w:rPr>
          <w:rFonts w:ascii="Arial" w:hAnsi="Arial" w:cs="Arial"/>
          <w:sz w:val="22"/>
          <w:szCs w:val="22"/>
        </w:rPr>
        <w:t xml:space="preserve"> to the formal operational stage is quicker or slower than expected in some children (Gray and </w:t>
      </w:r>
      <w:proofErr w:type="spellStart"/>
      <w:r w:rsidRPr="00D10DFE">
        <w:rPr>
          <w:rFonts w:ascii="Arial" w:hAnsi="Arial" w:cs="Arial"/>
          <w:sz w:val="22"/>
          <w:szCs w:val="22"/>
        </w:rPr>
        <w:t>MacBlain</w:t>
      </w:r>
      <w:proofErr w:type="spellEnd"/>
      <w:r w:rsidRPr="00D10DFE">
        <w:rPr>
          <w:rFonts w:ascii="Arial" w:hAnsi="Arial" w:cs="Arial"/>
          <w:sz w:val="22"/>
          <w:szCs w:val="22"/>
        </w:rPr>
        <w:t xml:space="preserve">, 2015). Sutherland (1992) argues that Piaget’s description of the final stage of cognitive development is too vague and unclear. Crucially there are doubts that all children and indeed all adults ever reach the formal operational stage (Gray and </w:t>
      </w:r>
      <w:proofErr w:type="spellStart"/>
      <w:r w:rsidRPr="00D10DFE">
        <w:rPr>
          <w:rFonts w:ascii="Arial" w:hAnsi="Arial" w:cs="Arial"/>
          <w:sz w:val="22"/>
          <w:szCs w:val="22"/>
        </w:rPr>
        <w:t>MacBlain</w:t>
      </w:r>
      <w:proofErr w:type="spellEnd"/>
      <w:r w:rsidRPr="00D10DFE">
        <w:rPr>
          <w:rFonts w:ascii="Arial" w:hAnsi="Arial" w:cs="Arial"/>
          <w:sz w:val="22"/>
          <w:szCs w:val="22"/>
        </w:rPr>
        <w:t xml:space="preserve">, 2015). Keating (1979) explored cognitive thinking in adolescents and revealed that between 40%-60% of college students have failed to reach Piaget’s formal operational stage by failing his formal operational reasoning tasks. </w:t>
      </w:r>
    </w:p>
    <w:p w14:paraId="5F27F772" w14:textId="77777777"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lastRenderedPageBreak/>
        <w:t>Understanding how adolescents learn is a vital part of the puzzle in supporting students to achieve their full potential in a GCSE resit classroom</w:t>
      </w:r>
      <w:r>
        <w:rPr>
          <w:rFonts w:ascii="Arial" w:hAnsi="Arial" w:cs="Arial"/>
          <w:sz w:val="22"/>
          <w:szCs w:val="22"/>
        </w:rPr>
        <w:t>.</w:t>
      </w:r>
      <w:r w:rsidRPr="00D10DFE">
        <w:rPr>
          <w:rFonts w:ascii="Arial" w:hAnsi="Arial" w:cs="Arial"/>
          <w:sz w:val="22"/>
          <w:szCs w:val="22"/>
        </w:rPr>
        <w:t xml:space="preserve"> </w:t>
      </w:r>
      <w:r>
        <w:rPr>
          <w:rFonts w:ascii="Arial" w:hAnsi="Arial" w:cs="Arial"/>
          <w:sz w:val="22"/>
          <w:szCs w:val="22"/>
        </w:rPr>
        <w:t>W</w:t>
      </w:r>
      <w:r w:rsidRPr="00D10DFE">
        <w:rPr>
          <w:rFonts w:ascii="Arial" w:hAnsi="Arial" w:cs="Arial"/>
          <w:sz w:val="22"/>
          <w:szCs w:val="22"/>
        </w:rPr>
        <w:t xml:space="preserve">e must invest in adult learning. </w:t>
      </w:r>
      <w:proofErr w:type="spellStart"/>
      <w:r w:rsidRPr="00D10DFE">
        <w:rPr>
          <w:rFonts w:ascii="Arial" w:hAnsi="Arial" w:cs="Arial"/>
          <w:sz w:val="22"/>
          <w:szCs w:val="22"/>
        </w:rPr>
        <w:t>Bolsin</w:t>
      </w:r>
      <w:proofErr w:type="spellEnd"/>
      <w:r w:rsidRPr="00D10DFE">
        <w:rPr>
          <w:rFonts w:ascii="Arial" w:hAnsi="Arial" w:cs="Arial"/>
          <w:sz w:val="22"/>
          <w:szCs w:val="22"/>
        </w:rPr>
        <w:t xml:space="preserve"> (2008) argues that investing in adult learning adds to wider public value, including investing in well-being and self-confidence, although determining the public value of adult learning </w:t>
      </w:r>
      <w:r>
        <w:rPr>
          <w:rFonts w:ascii="Arial" w:hAnsi="Arial" w:cs="Arial"/>
          <w:sz w:val="22"/>
          <w:szCs w:val="22"/>
        </w:rPr>
        <w:t xml:space="preserve">is </w:t>
      </w:r>
      <w:r w:rsidRPr="00D10DFE">
        <w:rPr>
          <w:rFonts w:ascii="Arial" w:hAnsi="Arial" w:cs="Arial"/>
          <w:sz w:val="22"/>
          <w:szCs w:val="22"/>
        </w:rPr>
        <w:t xml:space="preserve">difficult to prove as the value lies in individual stories. It is a lack of self-confidence and belief that can act as a barrier to learning and the achievement of qualifications (Feinstein and </w:t>
      </w:r>
      <w:proofErr w:type="spellStart"/>
      <w:r w:rsidRPr="00D10DFE">
        <w:rPr>
          <w:rFonts w:ascii="Arial" w:hAnsi="Arial" w:cs="Arial"/>
          <w:sz w:val="22"/>
          <w:szCs w:val="22"/>
        </w:rPr>
        <w:t>Sabates</w:t>
      </w:r>
      <w:proofErr w:type="spellEnd"/>
      <w:r w:rsidRPr="00D10DFE">
        <w:rPr>
          <w:rFonts w:ascii="Arial" w:hAnsi="Arial" w:cs="Arial"/>
          <w:sz w:val="22"/>
          <w:szCs w:val="22"/>
        </w:rPr>
        <w:t>, 2008). The lack of self-confidence and belief as an adult learner can be a consequence of a previous experience or recurrent experience. If a child is made to believe they are a failure their self-worth will be damaged, resulting in a lack of self-respect (Dreikurs, Cassel and Ferguson, 1972).</w:t>
      </w:r>
    </w:p>
    <w:p w14:paraId="1B4CBB0A" w14:textId="1DEEC658"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Research conducted by</w:t>
      </w:r>
      <w:r w:rsidR="007A2E7E">
        <w:rPr>
          <w:rFonts w:ascii="Arial" w:hAnsi="Arial" w:cs="Arial"/>
          <w:sz w:val="22"/>
          <w:szCs w:val="22"/>
        </w:rPr>
        <w:t xml:space="preserve"> Bellamy (2017) </w:t>
      </w:r>
      <w:r w:rsidRPr="00D10DFE">
        <w:rPr>
          <w:rFonts w:ascii="Arial" w:hAnsi="Arial" w:cs="Arial"/>
          <w:sz w:val="22"/>
          <w:szCs w:val="22"/>
        </w:rPr>
        <w:t xml:space="preserve">captured voices of 350 GCSE resit </w:t>
      </w:r>
      <w:r>
        <w:rPr>
          <w:rFonts w:ascii="Arial" w:hAnsi="Arial" w:cs="Arial"/>
          <w:sz w:val="22"/>
          <w:szCs w:val="22"/>
        </w:rPr>
        <w:t>m</w:t>
      </w:r>
      <w:r w:rsidRPr="00D10DFE">
        <w:rPr>
          <w:rFonts w:ascii="Arial" w:hAnsi="Arial" w:cs="Arial"/>
          <w:sz w:val="22"/>
          <w:szCs w:val="22"/>
        </w:rPr>
        <w:t>aths students in 2017 from an FE college</w:t>
      </w:r>
      <w:r w:rsidR="004638D7">
        <w:rPr>
          <w:rFonts w:ascii="Arial" w:hAnsi="Arial" w:cs="Arial"/>
          <w:sz w:val="22"/>
          <w:szCs w:val="22"/>
        </w:rPr>
        <w:t xml:space="preserve"> which</w:t>
      </w:r>
      <w:r w:rsidRPr="00D10DFE">
        <w:rPr>
          <w:rFonts w:ascii="Arial" w:hAnsi="Arial" w:cs="Arial"/>
          <w:sz w:val="22"/>
          <w:szCs w:val="22"/>
        </w:rPr>
        <w:t xml:space="preserve"> Ofsted graded ‘good’ with a passionate GCSE </w:t>
      </w:r>
      <w:r>
        <w:rPr>
          <w:rFonts w:ascii="Arial" w:hAnsi="Arial" w:cs="Arial"/>
          <w:sz w:val="22"/>
          <w:szCs w:val="22"/>
        </w:rPr>
        <w:t>m</w:t>
      </w:r>
      <w:r w:rsidRPr="00D10DFE">
        <w:rPr>
          <w:rFonts w:ascii="Arial" w:hAnsi="Arial" w:cs="Arial"/>
          <w:sz w:val="22"/>
          <w:szCs w:val="22"/>
        </w:rPr>
        <w:t>aths team</w:t>
      </w:r>
      <w:r>
        <w:rPr>
          <w:rFonts w:ascii="Arial" w:hAnsi="Arial" w:cs="Arial"/>
          <w:sz w:val="22"/>
          <w:szCs w:val="22"/>
        </w:rPr>
        <w:t>.</w:t>
      </w:r>
      <w:r w:rsidRPr="00D10DFE">
        <w:rPr>
          <w:rFonts w:ascii="Arial" w:hAnsi="Arial" w:cs="Arial"/>
          <w:sz w:val="22"/>
          <w:szCs w:val="22"/>
        </w:rPr>
        <w:t xml:space="preserve"> </w:t>
      </w:r>
      <w:r>
        <w:rPr>
          <w:rFonts w:ascii="Arial" w:hAnsi="Arial" w:cs="Arial"/>
          <w:sz w:val="22"/>
          <w:szCs w:val="22"/>
        </w:rPr>
        <w:t>Y</w:t>
      </w:r>
      <w:r w:rsidRPr="00D10DFE">
        <w:rPr>
          <w:rFonts w:ascii="Arial" w:hAnsi="Arial" w:cs="Arial"/>
          <w:sz w:val="22"/>
          <w:szCs w:val="22"/>
        </w:rPr>
        <w:t xml:space="preserve">et </w:t>
      </w:r>
      <w:r w:rsidR="003616CA">
        <w:rPr>
          <w:rFonts w:ascii="Arial" w:hAnsi="Arial" w:cs="Arial"/>
          <w:sz w:val="22"/>
          <w:szCs w:val="22"/>
        </w:rPr>
        <w:t xml:space="preserve">this </w:t>
      </w:r>
      <w:r w:rsidRPr="00D10DFE">
        <w:rPr>
          <w:rFonts w:ascii="Arial" w:hAnsi="Arial" w:cs="Arial"/>
          <w:sz w:val="22"/>
          <w:szCs w:val="22"/>
        </w:rPr>
        <w:t>showed forced resits resulted not only</w:t>
      </w:r>
      <w:r>
        <w:rPr>
          <w:rFonts w:ascii="Arial" w:hAnsi="Arial" w:cs="Arial"/>
          <w:sz w:val="22"/>
          <w:szCs w:val="22"/>
        </w:rPr>
        <w:t xml:space="preserve"> in</w:t>
      </w:r>
      <w:r w:rsidRPr="00D10DFE">
        <w:rPr>
          <w:rFonts w:ascii="Arial" w:hAnsi="Arial" w:cs="Arial"/>
          <w:sz w:val="22"/>
          <w:szCs w:val="22"/>
        </w:rPr>
        <w:t xml:space="preserve"> a low pass rate, compared to free choosing </w:t>
      </w:r>
      <w:r>
        <w:rPr>
          <w:rFonts w:ascii="Arial" w:hAnsi="Arial" w:cs="Arial"/>
          <w:sz w:val="22"/>
          <w:szCs w:val="22"/>
        </w:rPr>
        <w:t>e</w:t>
      </w:r>
      <w:r w:rsidRPr="00D10DFE">
        <w:rPr>
          <w:rFonts w:ascii="Arial" w:hAnsi="Arial" w:cs="Arial"/>
          <w:sz w:val="22"/>
          <w:szCs w:val="22"/>
        </w:rPr>
        <w:t xml:space="preserve">vening students, but also in causing </w:t>
      </w:r>
      <w:r>
        <w:rPr>
          <w:rFonts w:ascii="Arial" w:hAnsi="Arial" w:cs="Arial"/>
          <w:sz w:val="22"/>
          <w:szCs w:val="22"/>
        </w:rPr>
        <w:t xml:space="preserve">the resit students </w:t>
      </w:r>
      <w:r w:rsidRPr="00D10DFE">
        <w:rPr>
          <w:rFonts w:ascii="Arial" w:hAnsi="Arial" w:cs="Arial"/>
          <w:sz w:val="22"/>
          <w:szCs w:val="22"/>
        </w:rPr>
        <w:t>harm</w:t>
      </w:r>
      <w:r>
        <w:rPr>
          <w:rFonts w:ascii="Arial" w:hAnsi="Arial" w:cs="Arial"/>
          <w:sz w:val="22"/>
          <w:szCs w:val="22"/>
        </w:rPr>
        <w:t xml:space="preserve"> (</w:t>
      </w:r>
      <w:r w:rsidR="007A2E7E">
        <w:rPr>
          <w:rFonts w:ascii="Arial" w:hAnsi="Arial" w:cs="Arial"/>
          <w:sz w:val="22"/>
          <w:szCs w:val="22"/>
        </w:rPr>
        <w:t>Bellamy</w:t>
      </w:r>
      <w:r>
        <w:rPr>
          <w:rFonts w:ascii="Arial" w:hAnsi="Arial" w:cs="Arial"/>
          <w:sz w:val="22"/>
          <w:szCs w:val="22"/>
        </w:rPr>
        <w:t>, 2017)</w:t>
      </w:r>
      <w:r w:rsidRPr="00D10DFE">
        <w:rPr>
          <w:rFonts w:ascii="Arial" w:hAnsi="Arial" w:cs="Arial"/>
          <w:sz w:val="22"/>
          <w:szCs w:val="22"/>
        </w:rPr>
        <w:t xml:space="preserve">. Students shared previous negative experiences of learning </w:t>
      </w:r>
      <w:r>
        <w:rPr>
          <w:rFonts w:ascii="Arial" w:hAnsi="Arial" w:cs="Arial"/>
          <w:sz w:val="22"/>
          <w:szCs w:val="22"/>
        </w:rPr>
        <w:t>m</w:t>
      </w:r>
      <w:r w:rsidRPr="00D10DFE">
        <w:rPr>
          <w:rFonts w:ascii="Arial" w:hAnsi="Arial" w:cs="Arial"/>
          <w:sz w:val="22"/>
          <w:szCs w:val="22"/>
        </w:rPr>
        <w:t>aths in schools, which has left feelings of fear, anxiety, anger and a lack of motivation all causing barriers to learn</w:t>
      </w:r>
      <w:r w:rsidR="004638D7">
        <w:rPr>
          <w:rFonts w:ascii="Arial" w:hAnsi="Arial" w:cs="Arial"/>
          <w:sz w:val="22"/>
          <w:szCs w:val="22"/>
        </w:rPr>
        <w:t>ing</w:t>
      </w:r>
      <w:r w:rsidRPr="00D10DFE">
        <w:rPr>
          <w:rFonts w:ascii="Arial" w:hAnsi="Arial" w:cs="Arial"/>
          <w:sz w:val="22"/>
          <w:szCs w:val="22"/>
        </w:rPr>
        <w:t xml:space="preserve"> (Bellamy, 2017). The research found that although students claimed that anyone has the potential to learn </w:t>
      </w:r>
      <w:r>
        <w:rPr>
          <w:rFonts w:ascii="Arial" w:hAnsi="Arial" w:cs="Arial"/>
          <w:sz w:val="22"/>
          <w:szCs w:val="22"/>
        </w:rPr>
        <w:t>m</w:t>
      </w:r>
      <w:r w:rsidRPr="00D10DFE">
        <w:rPr>
          <w:rFonts w:ascii="Arial" w:hAnsi="Arial" w:cs="Arial"/>
          <w:sz w:val="22"/>
          <w:szCs w:val="22"/>
        </w:rPr>
        <w:t xml:space="preserve">aths, this was not reflected in what was seen in the classroom and contradicted in student performance or exam results (Bellamy, 2017). This suggests that although students are outwardly acknowledging that ‘anyone’ is capable of learning they are </w:t>
      </w:r>
      <w:r w:rsidR="004638D7">
        <w:rPr>
          <w:rFonts w:ascii="Arial" w:hAnsi="Arial" w:cs="Arial"/>
          <w:sz w:val="22"/>
          <w:szCs w:val="22"/>
        </w:rPr>
        <w:t>in</w:t>
      </w:r>
      <w:r w:rsidRPr="00D10DFE">
        <w:rPr>
          <w:rFonts w:ascii="Arial" w:hAnsi="Arial" w:cs="Arial"/>
          <w:sz w:val="22"/>
          <w:szCs w:val="22"/>
        </w:rPr>
        <w:t xml:space="preserve"> conflict with themselves, as there is something impeding their performance and they do not believe that they personally can succeed.</w:t>
      </w:r>
    </w:p>
    <w:p w14:paraId="69B03450" w14:textId="2EF6969E"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Dreikurs (1971) argued that disgruntled adolescents can carry with them strong inferiority feelings and an inability to see their strengths and abilities, whi</w:t>
      </w:r>
      <w:r>
        <w:rPr>
          <w:rFonts w:ascii="Arial" w:hAnsi="Arial" w:cs="Arial"/>
          <w:sz w:val="22"/>
          <w:szCs w:val="22"/>
        </w:rPr>
        <w:t>ch</w:t>
      </w:r>
      <w:r w:rsidRPr="00D10DFE">
        <w:rPr>
          <w:rFonts w:ascii="Arial" w:hAnsi="Arial" w:cs="Arial"/>
          <w:sz w:val="22"/>
          <w:szCs w:val="22"/>
        </w:rPr>
        <w:t xml:space="preserve"> results in a self-prejudice that helps them to prove that these negative self-beliefs are true. Therefore, any small successes that the student experiences can be explained as a fluke or accident as they are still unable to see it as a genuine achievement. According to Dreikurs (1971, p. 7) “our habitual underestimation of ourselves is both a cause and a consequence of deep-seated inferiority feelings”. This suggests that students who harbour prejudice against themselves are caught in a negative cycle that will obstruct their ability to achieve their full potential. When mirrored with the confirmation of an exam mark as further evidence of not reaching the required standard, the student’s under-estimation is proven correct. The student needs to experience positive recognition, respect and acknowledgement of their ability (Dreikurs, 1971).</w:t>
      </w:r>
    </w:p>
    <w:p w14:paraId="27D3DE6B" w14:textId="54E1B1C9"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Students need to fully commit to the learning opportunities available to them. This commitment is acknowledging and trusting in the potential learning that can be gained from success and failure and </w:t>
      </w:r>
      <w:r w:rsidR="003F2274">
        <w:rPr>
          <w:rFonts w:ascii="Arial" w:hAnsi="Arial" w:cs="Arial"/>
          <w:sz w:val="22"/>
          <w:szCs w:val="22"/>
        </w:rPr>
        <w:t xml:space="preserve">a need </w:t>
      </w:r>
      <w:r w:rsidRPr="00D10DFE">
        <w:rPr>
          <w:rFonts w:ascii="Arial" w:hAnsi="Arial" w:cs="Arial"/>
          <w:sz w:val="22"/>
          <w:szCs w:val="22"/>
        </w:rPr>
        <w:t xml:space="preserve">to be willing to experience that success and failure </w:t>
      </w:r>
      <w:r w:rsidRPr="00D10DFE">
        <w:rPr>
          <w:rFonts w:ascii="Arial" w:hAnsi="Arial" w:cs="Arial"/>
          <w:sz w:val="22"/>
          <w:szCs w:val="22"/>
        </w:rPr>
        <w:lastRenderedPageBreak/>
        <w:t xml:space="preserve">(Dreikurs, Grunwald and Pepper, 1971). </w:t>
      </w:r>
      <w:r>
        <w:rPr>
          <w:rFonts w:ascii="Arial" w:hAnsi="Arial" w:cs="Arial"/>
          <w:sz w:val="22"/>
          <w:szCs w:val="22"/>
        </w:rPr>
        <w:t>U</w:t>
      </w:r>
      <w:r w:rsidRPr="00D10DFE">
        <w:rPr>
          <w:rFonts w:ascii="Arial" w:hAnsi="Arial" w:cs="Arial"/>
          <w:sz w:val="22"/>
          <w:szCs w:val="22"/>
        </w:rPr>
        <w:t>nfortunately,</w:t>
      </w:r>
      <w:r>
        <w:rPr>
          <w:rFonts w:ascii="Arial" w:hAnsi="Arial" w:cs="Arial"/>
          <w:sz w:val="22"/>
          <w:szCs w:val="22"/>
        </w:rPr>
        <w:t xml:space="preserve"> the</w:t>
      </w:r>
      <w:r w:rsidRPr="00D10DFE">
        <w:rPr>
          <w:rFonts w:ascii="Arial" w:hAnsi="Arial" w:cs="Arial"/>
          <w:sz w:val="22"/>
          <w:szCs w:val="22"/>
        </w:rPr>
        <w:t xml:space="preserve"> failure students see in poor grades </w:t>
      </w:r>
      <w:r w:rsidR="004638D7">
        <w:rPr>
          <w:rFonts w:ascii="Arial" w:hAnsi="Arial" w:cs="Arial"/>
          <w:sz w:val="22"/>
          <w:szCs w:val="22"/>
        </w:rPr>
        <w:t>is</w:t>
      </w:r>
      <w:r w:rsidRPr="00D10DFE">
        <w:rPr>
          <w:rFonts w:ascii="Arial" w:hAnsi="Arial" w:cs="Arial"/>
          <w:sz w:val="22"/>
          <w:szCs w:val="22"/>
        </w:rPr>
        <w:t xml:space="preserve"> unlikely to help the learning process (Dreikurs, 1968). Rose (2017) argues that although it is not possible to force students to learn what they choose not to</w:t>
      </w:r>
      <w:r>
        <w:rPr>
          <w:rFonts w:ascii="Arial" w:hAnsi="Arial" w:cs="Arial"/>
          <w:sz w:val="22"/>
          <w:szCs w:val="22"/>
        </w:rPr>
        <w:t>,</w:t>
      </w:r>
      <w:r w:rsidRPr="00D10DFE">
        <w:rPr>
          <w:rFonts w:ascii="Arial" w:hAnsi="Arial" w:cs="Arial"/>
          <w:sz w:val="22"/>
          <w:szCs w:val="22"/>
        </w:rPr>
        <w:t xml:space="preserve"> teachers can support students to see there is another way</w:t>
      </w:r>
      <w:r>
        <w:rPr>
          <w:rFonts w:ascii="Arial" w:hAnsi="Arial" w:cs="Arial"/>
          <w:sz w:val="22"/>
          <w:szCs w:val="22"/>
        </w:rPr>
        <w:t>,</w:t>
      </w:r>
      <w:r w:rsidRPr="00D10DFE">
        <w:rPr>
          <w:rFonts w:ascii="Arial" w:hAnsi="Arial" w:cs="Arial"/>
          <w:sz w:val="22"/>
          <w:szCs w:val="22"/>
        </w:rPr>
        <w:t xml:space="preserve"> by changing students’ mindsets. Dweck, Walton and Cohen (2014) explain that focusing on pedagogy and the curriculum is not enough and understanding student psychology to improving student mindset and belief is key.</w:t>
      </w:r>
    </w:p>
    <w:p w14:paraId="0608844B" w14:textId="4D896D8A"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Professor Carol Dweck (2006; 2012) has spent her career studying mindset psychology and the impact a student’s implicit theory of intelligence or mindset can have on their attitude and motivation to learning. She argues that a fixed mindset sits within an entity theory of intelligence</w:t>
      </w:r>
      <w:r w:rsidR="00693749">
        <w:rPr>
          <w:rFonts w:ascii="Arial" w:hAnsi="Arial" w:cs="Arial"/>
          <w:sz w:val="22"/>
          <w:szCs w:val="22"/>
        </w:rPr>
        <w:t>,</w:t>
      </w:r>
      <w:r w:rsidRPr="00D10DFE">
        <w:rPr>
          <w:rFonts w:ascii="Arial" w:hAnsi="Arial" w:cs="Arial"/>
          <w:sz w:val="22"/>
          <w:szCs w:val="22"/>
        </w:rPr>
        <w:t xml:space="preserve"> and a growth mindset </w:t>
      </w:r>
      <w:r w:rsidR="00693749">
        <w:rPr>
          <w:rFonts w:ascii="Arial" w:hAnsi="Arial" w:cs="Arial"/>
          <w:sz w:val="22"/>
          <w:szCs w:val="22"/>
        </w:rPr>
        <w:t xml:space="preserve">sits </w:t>
      </w:r>
      <w:r w:rsidRPr="00D10DFE">
        <w:rPr>
          <w:rFonts w:ascii="Arial" w:hAnsi="Arial" w:cs="Arial"/>
          <w:sz w:val="22"/>
          <w:szCs w:val="22"/>
        </w:rPr>
        <w:t>within an incremental theory of intelligence (Aubrey and Riley, 2019). To date several studies have explored implicit theories of intelligence and beliefs about intelligence (</w:t>
      </w:r>
      <w:proofErr w:type="spellStart"/>
      <w:r w:rsidRPr="00D10DFE">
        <w:rPr>
          <w:rFonts w:ascii="Arial" w:hAnsi="Arial" w:cs="Arial"/>
          <w:sz w:val="22"/>
          <w:szCs w:val="22"/>
        </w:rPr>
        <w:t>Ablard</w:t>
      </w:r>
      <w:proofErr w:type="spellEnd"/>
      <w:r w:rsidRPr="00D10DFE">
        <w:rPr>
          <w:rFonts w:ascii="Arial" w:hAnsi="Arial" w:cs="Arial"/>
          <w:sz w:val="22"/>
          <w:szCs w:val="22"/>
        </w:rPr>
        <w:t xml:space="preserve"> and Mills, 1996; </w:t>
      </w:r>
      <w:proofErr w:type="spellStart"/>
      <w:r w:rsidRPr="00D10DFE">
        <w:rPr>
          <w:rFonts w:ascii="Arial" w:hAnsi="Arial" w:cs="Arial"/>
          <w:sz w:val="22"/>
          <w:szCs w:val="22"/>
        </w:rPr>
        <w:t>Quihuis</w:t>
      </w:r>
      <w:proofErr w:type="spellEnd"/>
      <w:r w:rsidRPr="00D10DFE">
        <w:rPr>
          <w:rFonts w:ascii="Arial" w:hAnsi="Arial" w:cs="Arial"/>
          <w:sz w:val="22"/>
          <w:szCs w:val="22"/>
        </w:rPr>
        <w:t xml:space="preserve"> et al, 2002; </w:t>
      </w:r>
      <w:proofErr w:type="spellStart"/>
      <w:r w:rsidRPr="00D10DFE">
        <w:rPr>
          <w:rFonts w:ascii="Arial" w:hAnsi="Arial" w:cs="Arial"/>
          <w:sz w:val="22"/>
          <w:szCs w:val="22"/>
        </w:rPr>
        <w:t>Gonida</w:t>
      </w:r>
      <w:proofErr w:type="spellEnd"/>
      <w:r w:rsidRPr="00D10DFE">
        <w:rPr>
          <w:rFonts w:ascii="Arial" w:hAnsi="Arial" w:cs="Arial"/>
          <w:sz w:val="22"/>
          <w:szCs w:val="22"/>
        </w:rPr>
        <w:t xml:space="preserve">, </w:t>
      </w:r>
      <w:proofErr w:type="spellStart"/>
      <w:r w:rsidRPr="00D10DFE">
        <w:rPr>
          <w:rFonts w:ascii="Arial" w:hAnsi="Arial" w:cs="Arial"/>
          <w:sz w:val="22"/>
          <w:szCs w:val="22"/>
        </w:rPr>
        <w:t>Kiosseoglou</w:t>
      </w:r>
      <w:proofErr w:type="spellEnd"/>
      <w:r w:rsidRPr="00D10DFE">
        <w:rPr>
          <w:rFonts w:ascii="Arial" w:hAnsi="Arial" w:cs="Arial"/>
          <w:sz w:val="22"/>
          <w:szCs w:val="22"/>
        </w:rPr>
        <w:t xml:space="preserve"> and </w:t>
      </w:r>
      <w:proofErr w:type="spellStart"/>
      <w:r w:rsidRPr="00D10DFE">
        <w:rPr>
          <w:rFonts w:ascii="Arial" w:hAnsi="Arial" w:cs="Arial"/>
          <w:sz w:val="22"/>
          <w:szCs w:val="22"/>
        </w:rPr>
        <w:t>Leondari</w:t>
      </w:r>
      <w:proofErr w:type="spellEnd"/>
      <w:r w:rsidRPr="00D10DFE">
        <w:rPr>
          <w:rFonts w:ascii="Arial" w:hAnsi="Arial" w:cs="Arial"/>
          <w:sz w:val="22"/>
          <w:szCs w:val="22"/>
        </w:rPr>
        <w:t>, 2006; Murphy and Dweck, 2010; Rattan, Good and Dweck, 2011). According to Dweck (2006) there are two types of mindset</w:t>
      </w:r>
      <w:r w:rsidR="00357B5C">
        <w:rPr>
          <w:rFonts w:ascii="Arial" w:hAnsi="Arial" w:cs="Arial"/>
          <w:sz w:val="22"/>
          <w:szCs w:val="22"/>
        </w:rPr>
        <w:t>;</w:t>
      </w:r>
      <w:r w:rsidRPr="00D10DFE">
        <w:rPr>
          <w:rFonts w:ascii="Arial" w:hAnsi="Arial" w:cs="Arial"/>
          <w:sz w:val="22"/>
          <w:szCs w:val="22"/>
        </w:rPr>
        <w:t xml:space="preserve"> fixed, meaning you believe that when you are stuck it</w:t>
      </w:r>
      <w:r>
        <w:rPr>
          <w:rFonts w:ascii="Arial" w:hAnsi="Arial" w:cs="Arial"/>
          <w:sz w:val="22"/>
          <w:szCs w:val="22"/>
        </w:rPr>
        <w:t xml:space="preserve"> i</w:t>
      </w:r>
      <w:r w:rsidRPr="00D10DFE">
        <w:rPr>
          <w:rFonts w:ascii="Arial" w:hAnsi="Arial" w:cs="Arial"/>
          <w:sz w:val="22"/>
          <w:szCs w:val="22"/>
        </w:rPr>
        <w:t xml:space="preserve">s because you are not intelligent enough to learn and not capable of change, or a growth mindset, meaning you believe that no matter what, you can change your intelligence and grow. </w:t>
      </w:r>
    </w:p>
    <w:p w14:paraId="0FC7E76C" w14:textId="2C3C1D3A"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However, </w:t>
      </w:r>
      <w:proofErr w:type="spellStart"/>
      <w:r w:rsidRPr="00D10DFE">
        <w:rPr>
          <w:rFonts w:ascii="Arial" w:hAnsi="Arial" w:cs="Arial"/>
          <w:sz w:val="22"/>
          <w:szCs w:val="22"/>
        </w:rPr>
        <w:t>Ablard</w:t>
      </w:r>
      <w:proofErr w:type="spellEnd"/>
      <w:r w:rsidRPr="00D10DFE">
        <w:rPr>
          <w:rFonts w:ascii="Arial" w:hAnsi="Arial" w:cs="Arial"/>
          <w:sz w:val="22"/>
          <w:szCs w:val="22"/>
        </w:rPr>
        <w:t xml:space="preserve"> and Mills (1996) state that implicit theory of knowledge should not be dichotomous, and mindset should be on a fluid continuum to allow for instability. </w:t>
      </w:r>
      <w:proofErr w:type="spellStart"/>
      <w:r w:rsidRPr="00D10DFE">
        <w:rPr>
          <w:rFonts w:ascii="Arial" w:hAnsi="Arial" w:cs="Arial"/>
          <w:sz w:val="22"/>
          <w:szCs w:val="22"/>
        </w:rPr>
        <w:t>Quihuis</w:t>
      </w:r>
      <w:proofErr w:type="spellEnd"/>
      <w:r w:rsidRPr="00D10DFE">
        <w:rPr>
          <w:rFonts w:ascii="Arial" w:hAnsi="Arial" w:cs="Arial"/>
          <w:sz w:val="22"/>
          <w:szCs w:val="22"/>
        </w:rPr>
        <w:t xml:space="preserve"> et al (2002) combined quantitative and qualitative approaches to measure the theory of intelligence of fifty-seven adolescents of Mexican descent to examine the degree of different theories across different subjects. Similarly, to students trapped within the D grade policy, the first-generation Mexican American adolescents from low-income families are a marginalised group. </w:t>
      </w:r>
      <w:proofErr w:type="spellStart"/>
      <w:r w:rsidRPr="00D10DFE">
        <w:rPr>
          <w:rFonts w:ascii="Arial" w:hAnsi="Arial" w:cs="Arial"/>
          <w:sz w:val="22"/>
          <w:szCs w:val="22"/>
        </w:rPr>
        <w:t>Quihuis</w:t>
      </w:r>
      <w:proofErr w:type="spellEnd"/>
      <w:r w:rsidRPr="00D10DFE">
        <w:rPr>
          <w:rFonts w:ascii="Arial" w:hAnsi="Arial" w:cs="Arial"/>
          <w:sz w:val="22"/>
          <w:szCs w:val="22"/>
        </w:rPr>
        <w:t xml:space="preserve"> et al (2002) found that students could also be mixed theorists meaning they held a different mindset belief in different academic domains. They also call for researchers to use a range of methods to gain a richer understand</w:t>
      </w:r>
      <w:r>
        <w:rPr>
          <w:rFonts w:ascii="Arial" w:hAnsi="Arial" w:cs="Arial"/>
          <w:sz w:val="22"/>
          <w:szCs w:val="22"/>
        </w:rPr>
        <w:t>ing of</w:t>
      </w:r>
      <w:r w:rsidRPr="00D10DFE">
        <w:rPr>
          <w:rFonts w:ascii="Arial" w:hAnsi="Arial" w:cs="Arial"/>
          <w:sz w:val="22"/>
          <w:szCs w:val="22"/>
        </w:rPr>
        <w:t xml:space="preserve"> students’ theories of intelligence.</w:t>
      </w:r>
    </w:p>
    <w:p w14:paraId="0305DA3A" w14:textId="16E55889"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On the understanding that </w:t>
      </w:r>
      <w:r>
        <w:rPr>
          <w:rFonts w:ascii="Arial" w:hAnsi="Arial" w:cs="Arial"/>
          <w:sz w:val="22"/>
          <w:szCs w:val="22"/>
        </w:rPr>
        <w:t>m</w:t>
      </w:r>
      <w:r w:rsidRPr="00D10DFE">
        <w:rPr>
          <w:rFonts w:ascii="Arial" w:hAnsi="Arial" w:cs="Arial"/>
          <w:sz w:val="22"/>
          <w:szCs w:val="22"/>
        </w:rPr>
        <w:t>indset is on a continuum (</w:t>
      </w:r>
      <w:proofErr w:type="spellStart"/>
      <w:r w:rsidRPr="00D10DFE">
        <w:rPr>
          <w:rFonts w:ascii="Arial" w:hAnsi="Arial" w:cs="Arial"/>
          <w:sz w:val="22"/>
          <w:szCs w:val="22"/>
        </w:rPr>
        <w:t>Ablard</w:t>
      </w:r>
      <w:proofErr w:type="spellEnd"/>
      <w:r w:rsidRPr="00D10DFE">
        <w:rPr>
          <w:rFonts w:ascii="Arial" w:hAnsi="Arial" w:cs="Arial"/>
          <w:sz w:val="22"/>
          <w:szCs w:val="22"/>
        </w:rPr>
        <w:t xml:space="preserve"> and Mills, 1996; </w:t>
      </w:r>
      <w:proofErr w:type="spellStart"/>
      <w:r w:rsidRPr="00D10DFE">
        <w:rPr>
          <w:rFonts w:ascii="Arial" w:hAnsi="Arial" w:cs="Arial"/>
          <w:sz w:val="22"/>
          <w:szCs w:val="22"/>
        </w:rPr>
        <w:t>Quihuis</w:t>
      </w:r>
      <w:proofErr w:type="spellEnd"/>
      <w:r w:rsidRPr="00D10DFE">
        <w:rPr>
          <w:rFonts w:ascii="Arial" w:hAnsi="Arial" w:cs="Arial"/>
          <w:sz w:val="22"/>
          <w:szCs w:val="22"/>
        </w:rPr>
        <w:t xml:space="preserve"> et al, 2002) and that someone can be a mixed theorist or present a mix of mindset beliefs, it is possible for a teacher to intervene and to move them towards a growth mindset, which means they are capable of achieving more (Dweck, 2006). Students need to be shown that the brain has </w:t>
      </w:r>
      <w:r>
        <w:rPr>
          <w:rFonts w:ascii="Arial" w:hAnsi="Arial" w:cs="Arial"/>
          <w:sz w:val="22"/>
          <w:szCs w:val="22"/>
        </w:rPr>
        <w:t>plasticity, building neural pathways that</w:t>
      </w:r>
      <w:r w:rsidRPr="00D10DFE">
        <w:rPr>
          <w:rFonts w:ascii="Arial" w:hAnsi="Arial" w:cs="Arial"/>
          <w:sz w:val="22"/>
          <w:szCs w:val="22"/>
        </w:rPr>
        <w:t xml:space="preserve"> move towards an incremental theory of intelligence (Aubrey and Riley, 2019). Many educational institutions have now adopted Dweck’s mindset theory</w:t>
      </w:r>
      <w:r w:rsidR="00357B5C">
        <w:rPr>
          <w:rFonts w:ascii="Arial" w:hAnsi="Arial" w:cs="Arial"/>
          <w:sz w:val="22"/>
          <w:szCs w:val="22"/>
        </w:rPr>
        <w:t xml:space="preserve">, </w:t>
      </w:r>
      <w:r w:rsidRPr="00D10DFE">
        <w:rPr>
          <w:rFonts w:ascii="Arial" w:hAnsi="Arial" w:cs="Arial"/>
          <w:sz w:val="22"/>
          <w:szCs w:val="22"/>
        </w:rPr>
        <w:t xml:space="preserve">including GCSE resit classrooms in FE, to help students believe that progress is possible. </w:t>
      </w:r>
      <w:proofErr w:type="spellStart"/>
      <w:r w:rsidRPr="00D10DFE">
        <w:rPr>
          <w:rFonts w:ascii="Arial" w:hAnsi="Arial" w:cs="Arial"/>
          <w:sz w:val="22"/>
          <w:szCs w:val="22"/>
        </w:rPr>
        <w:t>Otty</w:t>
      </w:r>
      <w:proofErr w:type="spellEnd"/>
      <w:r w:rsidRPr="00D10DFE">
        <w:rPr>
          <w:rFonts w:ascii="Arial" w:hAnsi="Arial" w:cs="Arial"/>
          <w:sz w:val="22"/>
          <w:szCs w:val="22"/>
        </w:rPr>
        <w:t xml:space="preserve"> (2018) wrote in the Time</w:t>
      </w:r>
      <w:r>
        <w:rPr>
          <w:rFonts w:ascii="Arial" w:hAnsi="Arial" w:cs="Arial"/>
          <w:sz w:val="22"/>
          <w:szCs w:val="22"/>
        </w:rPr>
        <w:t>s</w:t>
      </w:r>
      <w:r w:rsidRPr="00D10DFE">
        <w:rPr>
          <w:rFonts w:ascii="Arial" w:hAnsi="Arial" w:cs="Arial"/>
          <w:sz w:val="22"/>
          <w:szCs w:val="22"/>
        </w:rPr>
        <w:t xml:space="preserve"> Educational Supplement a plea for FE colleges themselves to adopt a growth mindset in </w:t>
      </w:r>
      <w:r w:rsidRPr="00D10DFE">
        <w:rPr>
          <w:rFonts w:ascii="Arial" w:hAnsi="Arial" w:cs="Arial"/>
          <w:sz w:val="22"/>
          <w:szCs w:val="22"/>
        </w:rPr>
        <w:lastRenderedPageBreak/>
        <w:t xml:space="preserve">order to help students mirror positive outlooks on success and eradicate self-limiting beliefs. This could be a key element as many students </w:t>
      </w:r>
      <w:r>
        <w:rPr>
          <w:rFonts w:ascii="Arial" w:hAnsi="Arial" w:cs="Arial"/>
          <w:sz w:val="22"/>
          <w:szCs w:val="22"/>
        </w:rPr>
        <w:t>who</w:t>
      </w:r>
      <w:r w:rsidRPr="00D10DFE">
        <w:rPr>
          <w:rFonts w:ascii="Arial" w:hAnsi="Arial" w:cs="Arial"/>
          <w:sz w:val="22"/>
          <w:szCs w:val="22"/>
        </w:rPr>
        <w:t xml:space="preserve"> report having a fixed mindset approach often blame their teacher (Dweck, 2012). Therefore, there needs to be a positive, optimistic student–teacher relationship w</w:t>
      </w:r>
      <w:r>
        <w:rPr>
          <w:rFonts w:ascii="Arial" w:hAnsi="Arial" w:cs="Arial"/>
          <w:sz w:val="22"/>
          <w:szCs w:val="22"/>
        </w:rPr>
        <w:t>h</w:t>
      </w:r>
      <w:r w:rsidRPr="00D10DFE">
        <w:rPr>
          <w:rFonts w:ascii="Arial" w:hAnsi="Arial" w:cs="Arial"/>
          <w:sz w:val="22"/>
          <w:szCs w:val="22"/>
        </w:rPr>
        <w:t xml:space="preserve">ere growth is </w:t>
      </w:r>
      <w:r w:rsidR="00AF359E" w:rsidRPr="00D10DFE">
        <w:rPr>
          <w:rFonts w:ascii="Arial" w:hAnsi="Arial" w:cs="Arial"/>
          <w:sz w:val="22"/>
          <w:szCs w:val="22"/>
        </w:rPr>
        <w:t>reflected</w:t>
      </w:r>
      <w:r w:rsidRPr="00D10DFE">
        <w:rPr>
          <w:rFonts w:ascii="Arial" w:hAnsi="Arial" w:cs="Arial"/>
          <w:sz w:val="22"/>
          <w:szCs w:val="22"/>
        </w:rPr>
        <w:t xml:space="preserve"> </w:t>
      </w:r>
      <w:r w:rsidR="00AF359E">
        <w:rPr>
          <w:rFonts w:ascii="Arial" w:hAnsi="Arial" w:cs="Arial"/>
          <w:sz w:val="22"/>
          <w:szCs w:val="22"/>
        </w:rPr>
        <w:t>in</w:t>
      </w:r>
      <w:r w:rsidRPr="00D10DFE">
        <w:rPr>
          <w:rFonts w:ascii="Arial" w:hAnsi="Arial" w:cs="Arial"/>
          <w:sz w:val="22"/>
          <w:szCs w:val="22"/>
        </w:rPr>
        <w:t xml:space="preserve"> both rather than defeat (Rattan, Good and Dweck, 2012).</w:t>
      </w:r>
    </w:p>
    <w:p w14:paraId="12919B32" w14:textId="1357A9F4"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Dweck (2014) discusses the power of </w:t>
      </w:r>
      <w:r>
        <w:rPr>
          <w:rFonts w:ascii="Arial" w:hAnsi="Arial" w:cs="Arial"/>
          <w:sz w:val="22"/>
          <w:szCs w:val="22"/>
        </w:rPr>
        <w:t xml:space="preserve">the </w:t>
      </w:r>
      <w:r w:rsidRPr="00D10DFE">
        <w:rPr>
          <w:rFonts w:ascii="Arial" w:hAnsi="Arial" w:cs="Arial"/>
          <w:sz w:val="22"/>
          <w:szCs w:val="22"/>
        </w:rPr>
        <w:t>word ‘yet’ and shared her concern that we are raising young people who are focused only on the now and exam grades rather than learning and simply dreaming big in life. Dweck (2014) identifies a high school in Chicago that refused to give their students a failing grade, which makes them feel like they are nothing</w:t>
      </w:r>
      <w:r>
        <w:rPr>
          <w:rFonts w:ascii="Arial" w:hAnsi="Arial" w:cs="Arial"/>
          <w:sz w:val="22"/>
          <w:szCs w:val="22"/>
        </w:rPr>
        <w:t>, preferr</w:t>
      </w:r>
      <w:r w:rsidR="00237609">
        <w:rPr>
          <w:rFonts w:ascii="Arial" w:hAnsi="Arial" w:cs="Arial"/>
          <w:sz w:val="22"/>
          <w:szCs w:val="22"/>
        </w:rPr>
        <w:t xml:space="preserve">ing </w:t>
      </w:r>
      <w:r>
        <w:rPr>
          <w:rFonts w:ascii="Arial" w:hAnsi="Arial" w:cs="Arial"/>
          <w:sz w:val="22"/>
          <w:szCs w:val="22"/>
        </w:rPr>
        <w:t>to give the</w:t>
      </w:r>
      <w:r w:rsidRPr="00D10DFE">
        <w:rPr>
          <w:rFonts w:ascii="Arial" w:hAnsi="Arial" w:cs="Arial"/>
          <w:sz w:val="22"/>
          <w:szCs w:val="22"/>
        </w:rPr>
        <w:t xml:space="preserve"> grade ‘Not Yet’ to help them understand that they are on a learning curve and there is hope in the future. However, Dweck’s theory has come under much criticism, </w:t>
      </w:r>
      <w:r w:rsidR="00237609">
        <w:rPr>
          <w:rFonts w:ascii="Arial" w:hAnsi="Arial" w:cs="Arial"/>
          <w:sz w:val="22"/>
          <w:szCs w:val="22"/>
        </w:rPr>
        <w:t>since</w:t>
      </w:r>
      <w:r w:rsidRPr="00D10DFE">
        <w:rPr>
          <w:rFonts w:ascii="Arial" w:hAnsi="Arial" w:cs="Arial"/>
          <w:sz w:val="22"/>
          <w:szCs w:val="22"/>
        </w:rPr>
        <w:t xml:space="preserve"> 80% of teachers who have adopted Dweck’s theory in the hope their students will improve</w:t>
      </w:r>
      <w:r>
        <w:rPr>
          <w:rFonts w:ascii="Arial" w:hAnsi="Arial" w:cs="Arial"/>
          <w:sz w:val="22"/>
          <w:szCs w:val="22"/>
        </w:rPr>
        <w:t>,</w:t>
      </w:r>
      <w:r w:rsidRPr="00D10DFE">
        <w:rPr>
          <w:rFonts w:ascii="Arial" w:hAnsi="Arial" w:cs="Arial"/>
          <w:sz w:val="22"/>
          <w:szCs w:val="22"/>
        </w:rPr>
        <w:t xml:space="preserve"> have not been able</w:t>
      </w:r>
      <w:r w:rsidR="00237609">
        <w:rPr>
          <w:rFonts w:ascii="Arial" w:hAnsi="Arial" w:cs="Arial"/>
          <w:sz w:val="22"/>
          <w:szCs w:val="22"/>
        </w:rPr>
        <w:t xml:space="preserve"> to</w:t>
      </w:r>
      <w:r w:rsidRPr="00D10DFE">
        <w:rPr>
          <w:rFonts w:ascii="Arial" w:hAnsi="Arial" w:cs="Arial"/>
          <w:sz w:val="22"/>
          <w:szCs w:val="22"/>
        </w:rPr>
        <w:t xml:space="preserve"> make an effective change in their classrooms (</w:t>
      </w:r>
      <w:proofErr w:type="spellStart"/>
      <w:r w:rsidRPr="00D10DFE">
        <w:rPr>
          <w:rFonts w:ascii="Arial" w:hAnsi="Arial" w:cs="Arial"/>
          <w:sz w:val="22"/>
          <w:szCs w:val="22"/>
        </w:rPr>
        <w:t>Yettick</w:t>
      </w:r>
      <w:proofErr w:type="spellEnd"/>
      <w:r w:rsidRPr="00D10DFE">
        <w:rPr>
          <w:rFonts w:ascii="Arial" w:hAnsi="Arial" w:cs="Arial"/>
          <w:sz w:val="22"/>
          <w:szCs w:val="22"/>
        </w:rPr>
        <w:t xml:space="preserve"> et al 2016). </w:t>
      </w:r>
    </w:p>
    <w:p w14:paraId="76FB8283" w14:textId="6A026479"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Blackwell, </w:t>
      </w:r>
      <w:proofErr w:type="spellStart"/>
      <w:r w:rsidRPr="00D10DFE">
        <w:rPr>
          <w:rFonts w:ascii="Arial" w:hAnsi="Arial" w:cs="Arial"/>
          <w:sz w:val="22"/>
          <w:szCs w:val="22"/>
        </w:rPr>
        <w:t>Trzesniewski</w:t>
      </w:r>
      <w:proofErr w:type="spellEnd"/>
      <w:r w:rsidRPr="00D10DFE">
        <w:rPr>
          <w:rFonts w:ascii="Arial" w:hAnsi="Arial" w:cs="Arial"/>
          <w:sz w:val="22"/>
          <w:szCs w:val="22"/>
        </w:rPr>
        <w:t xml:space="preserve"> and Dweck (2007) found that students who were taught that the brain could form new connections and forming these new connections could eventually help them to become more intelligent over time, had a noticeable improvement in their grades, compared to students who were not taught growth mindset. A student who has a growth mindset will have a higher drive and determination to succeed therefore there will be an increase in their level of achievement. This is achieved by teaching students that their brain is malleable and capable of neural growth. In a series of interventions and studies</w:t>
      </w:r>
      <w:r w:rsidR="003616CA">
        <w:rPr>
          <w:rFonts w:ascii="Arial" w:hAnsi="Arial" w:cs="Arial"/>
          <w:sz w:val="22"/>
          <w:szCs w:val="22"/>
        </w:rPr>
        <w:t>,</w:t>
      </w:r>
      <w:r w:rsidRPr="00D10DFE">
        <w:rPr>
          <w:rFonts w:ascii="Arial" w:hAnsi="Arial" w:cs="Arial"/>
          <w:sz w:val="22"/>
          <w:szCs w:val="22"/>
        </w:rPr>
        <w:t xml:space="preserve"> Blackwell, </w:t>
      </w:r>
      <w:proofErr w:type="spellStart"/>
      <w:r w:rsidRPr="00D10DFE">
        <w:rPr>
          <w:rFonts w:ascii="Arial" w:hAnsi="Arial" w:cs="Arial"/>
          <w:sz w:val="22"/>
          <w:szCs w:val="22"/>
        </w:rPr>
        <w:t>Trzesniewski</w:t>
      </w:r>
      <w:proofErr w:type="spellEnd"/>
      <w:r w:rsidRPr="00D10DFE">
        <w:rPr>
          <w:rFonts w:ascii="Arial" w:hAnsi="Arial" w:cs="Arial"/>
          <w:sz w:val="22"/>
          <w:szCs w:val="22"/>
        </w:rPr>
        <w:t xml:space="preserve"> and Dweck (2007) accept that although student</w:t>
      </w:r>
      <w:r w:rsidR="00075844">
        <w:rPr>
          <w:rFonts w:ascii="Arial" w:hAnsi="Arial" w:cs="Arial"/>
          <w:sz w:val="22"/>
          <w:szCs w:val="22"/>
        </w:rPr>
        <w:t>s</w:t>
      </w:r>
      <w:r w:rsidRPr="00D10DFE">
        <w:rPr>
          <w:rFonts w:ascii="Arial" w:hAnsi="Arial" w:cs="Arial"/>
          <w:sz w:val="22"/>
          <w:szCs w:val="22"/>
        </w:rPr>
        <w:t xml:space="preserve"> differ in their speed of intellectual growth and capacity, their mental belief and prior experience are the barriers they </w:t>
      </w:r>
      <w:r w:rsidR="0023131E" w:rsidRPr="00D10DFE">
        <w:rPr>
          <w:rFonts w:ascii="Arial" w:hAnsi="Arial" w:cs="Arial"/>
          <w:sz w:val="22"/>
          <w:szCs w:val="22"/>
        </w:rPr>
        <w:t>cannot</w:t>
      </w:r>
      <w:r w:rsidRPr="00D10DFE">
        <w:rPr>
          <w:rFonts w:ascii="Arial" w:hAnsi="Arial" w:cs="Arial"/>
          <w:sz w:val="22"/>
          <w:szCs w:val="22"/>
        </w:rPr>
        <w:t xml:space="preserve"> hurdle in order to achieve, which must be changed to improve motivation.  </w:t>
      </w:r>
    </w:p>
    <w:p w14:paraId="29CAD906" w14:textId="7BF7A9E1"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In a report</w:t>
      </w:r>
      <w:r>
        <w:rPr>
          <w:rFonts w:ascii="Arial" w:hAnsi="Arial" w:cs="Arial"/>
          <w:sz w:val="22"/>
          <w:szCs w:val="22"/>
        </w:rPr>
        <w:t xml:space="preserve"> </w:t>
      </w:r>
      <w:r w:rsidRPr="00D10DFE">
        <w:rPr>
          <w:rFonts w:ascii="Arial" w:hAnsi="Arial" w:cs="Arial"/>
          <w:sz w:val="22"/>
          <w:szCs w:val="22"/>
        </w:rPr>
        <w:t>by the Education Week Research Centre in 2016, teachers celebrated the use of Dweck’s mindset theory as a useful pedagogical tool</w:t>
      </w:r>
      <w:r w:rsidR="00E9423E">
        <w:rPr>
          <w:rFonts w:ascii="Arial" w:hAnsi="Arial" w:cs="Arial"/>
          <w:sz w:val="22"/>
          <w:szCs w:val="22"/>
        </w:rPr>
        <w:t xml:space="preserve"> </w:t>
      </w:r>
      <w:r w:rsidRPr="00D10DFE">
        <w:rPr>
          <w:rFonts w:ascii="Arial" w:hAnsi="Arial" w:cs="Arial"/>
          <w:sz w:val="22"/>
          <w:szCs w:val="22"/>
        </w:rPr>
        <w:t>in helping students to perform better in class and in tests. A</w:t>
      </w:r>
      <w:r>
        <w:rPr>
          <w:rFonts w:ascii="Arial" w:hAnsi="Arial" w:cs="Arial"/>
          <w:sz w:val="22"/>
          <w:szCs w:val="22"/>
        </w:rPr>
        <w:t>cknowledging that</w:t>
      </w:r>
      <w:r w:rsidRPr="00D10DFE">
        <w:rPr>
          <w:rFonts w:ascii="Arial" w:hAnsi="Arial" w:cs="Arial"/>
          <w:sz w:val="22"/>
          <w:szCs w:val="22"/>
        </w:rPr>
        <w:t xml:space="preserve"> teachers</w:t>
      </w:r>
      <w:r>
        <w:rPr>
          <w:rFonts w:ascii="Arial" w:hAnsi="Arial" w:cs="Arial"/>
          <w:sz w:val="22"/>
          <w:szCs w:val="22"/>
        </w:rPr>
        <w:t>’</w:t>
      </w:r>
      <w:r w:rsidRPr="00D10DFE">
        <w:rPr>
          <w:rFonts w:ascii="Arial" w:hAnsi="Arial" w:cs="Arial"/>
          <w:sz w:val="22"/>
          <w:szCs w:val="22"/>
        </w:rPr>
        <w:t xml:space="preserve"> pedagogical practice has a huge impact on where a </w:t>
      </w:r>
      <w:r w:rsidR="003616CA" w:rsidRPr="00D10DFE">
        <w:rPr>
          <w:rFonts w:ascii="Arial" w:hAnsi="Arial" w:cs="Arial"/>
          <w:sz w:val="22"/>
          <w:szCs w:val="22"/>
        </w:rPr>
        <w:t>student mindset</w:t>
      </w:r>
      <w:r>
        <w:rPr>
          <w:rFonts w:ascii="Arial" w:hAnsi="Arial" w:cs="Arial"/>
          <w:sz w:val="22"/>
          <w:szCs w:val="22"/>
        </w:rPr>
        <w:t xml:space="preserve"> sits</w:t>
      </w:r>
      <w:r w:rsidRPr="00D10DFE">
        <w:rPr>
          <w:rFonts w:ascii="Arial" w:hAnsi="Arial" w:cs="Arial"/>
          <w:sz w:val="22"/>
          <w:szCs w:val="22"/>
        </w:rPr>
        <w:t xml:space="preserve"> on the continuum</w:t>
      </w:r>
      <w:r>
        <w:rPr>
          <w:rFonts w:ascii="Arial" w:hAnsi="Arial" w:cs="Arial"/>
          <w:sz w:val="22"/>
          <w:szCs w:val="22"/>
        </w:rPr>
        <w:t>,</w:t>
      </w:r>
      <w:r w:rsidRPr="00D10DFE">
        <w:rPr>
          <w:rFonts w:ascii="Arial" w:hAnsi="Arial" w:cs="Arial"/>
          <w:sz w:val="22"/>
          <w:szCs w:val="22"/>
        </w:rPr>
        <w:t xml:space="preserve"> with the correct praise being a key element. Aronson, Fried and Good (2002) explored how the growth mindset intervention would impact two control college student groups</w:t>
      </w:r>
      <w:r w:rsidR="003616CA">
        <w:rPr>
          <w:rFonts w:ascii="Arial" w:hAnsi="Arial" w:cs="Arial"/>
          <w:sz w:val="22"/>
          <w:szCs w:val="22"/>
        </w:rPr>
        <w:t>.</w:t>
      </w:r>
      <w:r w:rsidRPr="00D10DFE">
        <w:rPr>
          <w:rFonts w:ascii="Arial" w:hAnsi="Arial" w:cs="Arial"/>
          <w:sz w:val="22"/>
          <w:szCs w:val="22"/>
        </w:rPr>
        <w:t xml:space="preserve"> </w:t>
      </w:r>
      <w:r w:rsidR="003616CA">
        <w:rPr>
          <w:rFonts w:ascii="Arial" w:hAnsi="Arial" w:cs="Arial"/>
          <w:sz w:val="22"/>
          <w:szCs w:val="22"/>
        </w:rPr>
        <w:t>O</w:t>
      </w:r>
      <w:r w:rsidRPr="00D10DFE">
        <w:rPr>
          <w:rFonts w:ascii="Arial" w:hAnsi="Arial" w:cs="Arial"/>
          <w:sz w:val="22"/>
          <w:szCs w:val="22"/>
        </w:rPr>
        <w:t>ne group was taught Gardner</w:t>
      </w:r>
      <w:r w:rsidR="00C81D6B">
        <w:rPr>
          <w:rFonts w:ascii="Arial" w:hAnsi="Arial" w:cs="Arial"/>
          <w:sz w:val="22"/>
          <w:szCs w:val="22"/>
        </w:rPr>
        <w:t>’</w:t>
      </w:r>
      <w:r w:rsidRPr="00D10DFE">
        <w:rPr>
          <w:rFonts w:ascii="Arial" w:hAnsi="Arial" w:cs="Arial"/>
          <w:sz w:val="22"/>
          <w:szCs w:val="22"/>
        </w:rPr>
        <w:t>s (1983) ‘Multiple intelligences’ model and the other group were given no mindset intervention whatsoever. The control group who were given mindset intervention consequently achieved higher grades. However, when Li and Bates (2017) replicated Dweck’s research tasks with their student participants</w:t>
      </w:r>
      <w:r>
        <w:rPr>
          <w:rFonts w:ascii="Arial" w:hAnsi="Arial" w:cs="Arial"/>
          <w:sz w:val="22"/>
          <w:szCs w:val="22"/>
        </w:rPr>
        <w:t>,</w:t>
      </w:r>
      <w:r w:rsidRPr="00D10DFE">
        <w:rPr>
          <w:rFonts w:ascii="Arial" w:hAnsi="Arial" w:cs="Arial"/>
          <w:sz w:val="22"/>
          <w:szCs w:val="22"/>
        </w:rPr>
        <w:t xml:space="preserve"> they claimed that they failed to prove that holding a fixed mindset belief or that a teacher praising intelligence is harmful </w:t>
      </w:r>
      <w:r w:rsidRPr="00D10DFE">
        <w:rPr>
          <w:rFonts w:ascii="Arial" w:hAnsi="Arial" w:cs="Arial"/>
          <w:sz w:val="22"/>
          <w:szCs w:val="22"/>
        </w:rPr>
        <w:lastRenderedPageBreak/>
        <w:t>or holding a growth mindset</w:t>
      </w:r>
      <w:r>
        <w:rPr>
          <w:rFonts w:ascii="Arial" w:hAnsi="Arial" w:cs="Arial"/>
          <w:sz w:val="22"/>
          <w:szCs w:val="22"/>
        </w:rPr>
        <w:t>,</w:t>
      </w:r>
      <w:r w:rsidRPr="00D10DFE">
        <w:rPr>
          <w:rFonts w:ascii="Arial" w:hAnsi="Arial" w:cs="Arial"/>
          <w:sz w:val="22"/>
          <w:szCs w:val="22"/>
        </w:rPr>
        <w:t xml:space="preserve"> believing that the brain is malleable</w:t>
      </w:r>
      <w:r>
        <w:rPr>
          <w:rFonts w:ascii="Arial" w:hAnsi="Arial" w:cs="Arial"/>
          <w:sz w:val="22"/>
          <w:szCs w:val="22"/>
        </w:rPr>
        <w:t>,</w:t>
      </w:r>
      <w:r w:rsidRPr="00D10DFE">
        <w:rPr>
          <w:rFonts w:ascii="Arial" w:hAnsi="Arial" w:cs="Arial"/>
          <w:sz w:val="22"/>
          <w:szCs w:val="22"/>
        </w:rPr>
        <w:t xml:space="preserve"> is directly linked to successful grades.</w:t>
      </w:r>
    </w:p>
    <w:p w14:paraId="65F4715A" w14:textId="4051DC15" w:rsidR="00F6129B" w:rsidRPr="00D10DFE" w:rsidRDefault="00F6129B" w:rsidP="00F6129B">
      <w:pPr>
        <w:pStyle w:val="NormalWeb"/>
        <w:spacing w:line="360" w:lineRule="auto"/>
        <w:jc w:val="both"/>
        <w:rPr>
          <w:rFonts w:ascii="Arial" w:hAnsi="Arial" w:cs="Arial"/>
          <w:sz w:val="22"/>
          <w:szCs w:val="22"/>
        </w:rPr>
      </w:pPr>
      <w:proofErr w:type="spellStart"/>
      <w:r w:rsidRPr="00D10DFE">
        <w:rPr>
          <w:rFonts w:ascii="Arial" w:hAnsi="Arial" w:cs="Arial"/>
          <w:sz w:val="22"/>
          <w:szCs w:val="22"/>
        </w:rPr>
        <w:t>Boaler</w:t>
      </w:r>
      <w:proofErr w:type="spellEnd"/>
      <w:r w:rsidRPr="00D10DFE">
        <w:rPr>
          <w:rFonts w:ascii="Arial" w:hAnsi="Arial" w:cs="Arial"/>
          <w:sz w:val="22"/>
          <w:szCs w:val="22"/>
        </w:rPr>
        <w:t xml:space="preserve"> (2013) reviewed scientific evidence of brain plasticity and how growth mindset can have a positive impact on</w:t>
      </w:r>
      <w:r>
        <w:rPr>
          <w:rFonts w:ascii="Arial" w:hAnsi="Arial" w:cs="Arial"/>
          <w:sz w:val="22"/>
          <w:szCs w:val="22"/>
        </w:rPr>
        <w:t xml:space="preserve"> a</w:t>
      </w:r>
      <w:r w:rsidRPr="00D10DFE">
        <w:rPr>
          <w:rFonts w:ascii="Arial" w:hAnsi="Arial" w:cs="Arial"/>
          <w:sz w:val="22"/>
          <w:szCs w:val="22"/>
        </w:rPr>
        <w:t xml:space="preserve"> student’s achievement, especially its potential impact in England </w:t>
      </w:r>
      <w:r w:rsidRPr="004C6934">
        <w:rPr>
          <w:rFonts w:ascii="Arial" w:hAnsi="Arial" w:cs="Arial"/>
          <w:sz w:val="22"/>
          <w:szCs w:val="22"/>
        </w:rPr>
        <w:t xml:space="preserve">where ability grouping is used and can limit attainment. If students undergo mindset intervention </w:t>
      </w:r>
      <w:r w:rsidR="004C6934" w:rsidRPr="004C6934">
        <w:rPr>
          <w:rFonts w:ascii="Arial" w:hAnsi="Arial" w:cs="Arial"/>
          <w:sz w:val="22"/>
          <w:szCs w:val="22"/>
        </w:rPr>
        <w:t>where they are taught that the</w:t>
      </w:r>
      <w:r w:rsidRPr="004C6934">
        <w:rPr>
          <w:rFonts w:ascii="Arial" w:hAnsi="Arial" w:cs="Arial"/>
          <w:sz w:val="22"/>
          <w:szCs w:val="22"/>
        </w:rPr>
        <w:t xml:space="preserve"> brain</w:t>
      </w:r>
      <w:r w:rsidR="004C6934" w:rsidRPr="004C6934">
        <w:rPr>
          <w:rFonts w:ascii="Arial" w:hAnsi="Arial" w:cs="Arial"/>
          <w:sz w:val="22"/>
          <w:szCs w:val="22"/>
        </w:rPr>
        <w:t xml:space="preserve"> has</w:t>
      </w:r>
      <w:r w:rsidRPr="004C6934">
        <w:rPr>
          <w:rFonts w:ascii="Arial" w:hAnsi="Arial" w:cs="Arial"/>
          <w:sz w:val="22"/>
          <w:szCs w:val="22"/>
        </w:rPr>
        <w:t xml:space="preserve"> </w:t>
      </w:r>
      <w:r w:rsidR="004C6934" w:rsidRPr="004C6934">
        <w:rPr>
          <w:rFonts w:ascii="Arial" w:hAnsi="Arial" w:cs="Arial"/>
          <w:sz w:val="22"/>
          <w:szCs w:val="22"/>
        </w:rPr>
        <w:t>plasticity,</w:t>
      </w:r>
      <w:r w:rsidRPr="004C6934">
        <w:rPr>
          <w:rFonts w:ascii="Arial" w:hAnsi="Arial" w:cs="Arial"/>
          <w:sz w:val="22"/>
          <w:szCs w:val="22"/>
        </w:rPr>
        <w:t xml:space="preserve"> they have the potential to improve their intelligence</w:t>
      </w:r>
      <w:r w:rsidR="004C6934" w:rsidRPr="004C6934">
        <w:rPr>
          <w:rFonts w:ascii="Arial" w:hAnsi="Arial" w:cs="Arial"/>
          <w:sz w:val="22"/>
          <w:szCs w:val="22"/>
        </w:rPr>
        <w:t xml:space="preserve"> and</w:t>
      </w:r>
      <w:r w:rsidRPr="004C6934">
        <w:rPr>
          <w:rFonts w:ascii="Arial" w:hAnsi="Arial" w:cs="Arial"/>
          <w:sz w:val="22"/>
          <w:szCs w:val="22"/>
        </w:rPr>
        <w:t xml:space="preserve"> they will develop a determination to learn and not see failure as a threat.</w:t>
      </w:r>
      <w:r w:rsidRPr="00D10DFE">
        <w:rPr>
          <w:rFonts w:ascii="Arial" w:hAnsi="Arial" w:cs="Arial"/>
          <w:sz w:val="22"/>
          <w:szCs w:val="22"/>
        </w:rPr>
        <w:t xml:space="preserve"> However, </w:t>
      </w:r>
      <w:proofErr w:type="spellStart"/>
      <w:r w:rsidRPr="00D10DFE">
        <w:rPr>
          <w:rFonts w:ascii="Arial" w:hAnsi="Arial" w:cs="Arial"/>
          <w:sz w:val="22"/>
          <w:szCs w:val="22"/>
        </w:rPr>
        <w:t>Boaler</w:t>
      </w:r>
      <w:proofErr w:type="spellEnd"/>
      <w:r w:rsidRPr="00D10DFE">
        <w:rPr>
          <w:rFonts w:ascii="Arial" w:hAnsi="Arial" w:cs="Arial"/>
          <w:sz w:val="22"/>
          <w:szCs w:val="22"/>
        </w:rPr>
        <w:t xml:space="preserve"> (2013) argues that differentiated ability groupings used in English classrooms only reaffirm to fixed mindset students where they are in terms of achievement within the classroom. This suggests that teachers’ mindsets also come into question to not view their own classrooms as limiters. Both teachers and students need to mirror one another’s growth mindset perspective on learning to ensure that everyone learns in a positive environment where everyone believes their intelligence can grow to ensure higher levels of attainment (</w:t>
      </w:r>
      <w:proofErr w:type="spellStart"/>
      <w:r w:rsidRPr="00D10DFE">
        <w:rPr>
          <w:rFonts w:ascii="Arial" w:hAnsi="Arial" w:cs="Arial"/>
          <w:sz w:val="22"/>
          <w:szCs w:val="22"/>
        </w:rPr>
        <w:t>Boaler</w:t>
      </w:r>
      <w:proofErr w:type="spellEnd"/>
      <w:r w:rsidRPr="00D10DFE">
        <w:rPr>
          <w:rFonts w:ascii="Arial" w:hAnsi="Arial" w:cs="Arial"/>
          <w:sz w:val="22"/>
          <w:szCs w:val="22"/>
        </w:rPr>
        <w:t>, 2013).</w:t>
      </w:r>
    </w:p>
    <w:p w14:paraId="6DAD700B" w14:textId="4E5FCF35"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According to Dweck (2012) fixed mindset students see exams and homework as a threat as they have the potential to unmask their weaknesses</w:t>
      </w:r>
      <w:r w:rsidR="003854C8">
        <w:rPr>
          <w:rFonts w:ascii="Arial" w:hAnsi="Arial" w:cs="Arial"/>
          <w:sz w:val="22"/>
          <w:szCs w:val="22"/>
        </w:rPr>
        <w:t>.</w:t>
      </w:r>
      <w:r w:rsidRPr="00D10DFE">
        <w:rPr>
          <w:rFonts w:ascii="Arial" w:hAnsi="Arial" w:cs="Arial"/>
          <w:sz w:val="22"/>
          <w:szCs w:val="22"/>
        </w:rPr>
        <w:t xml:space="preserve"> </w:t>
      </w:r>
      <w:r w:rsidR="003854C8">
        <w:rPr>
          <w:rFonts w:ascii="Arial" w:hAnsi="Arial" w:cs="Arial"/>
          <w:sz w:val="22"/>
          <w:szCs w:val="22"/>
        </w:rPr>
        <w:t>T</w:t>
      </w:r>
      <w:r w:rsidRPr="00D10DFE">
        <w:rPr>
          <w:rFonts w:ascii="Arial" w:hAnsi="Arial" w:cs="Arial"/>
          <w:sz w:val="22"/>
          <w:szCs w:val="22"/>
        </w:rPr>
        <w:t>herefore, they cause fear and anxiety and result in a low effort syndrome. This implies that students, such as GCSE resit students, are particularly prone to low effort syndrome as they are under constant judgement and scrutiny to improve and perform well on tests and homework</w:t>
      </w:r>
      <w:r>
        <w:rPr>
          <w:rFonts w:ascii="Arial" w:hAnsi="Arial" w:cs="Arial"/>
          <w:sz w:val="22"/>
          <w:szCs w:val="22"/>
        </w:rPr>
        <w:t xml:space="preserve">. </w:t>
      </w:r>
      <w:r w:rsidRPr="00D10DFE">
        <w:rPr>
          <w:rFonts w:ascii="Arial" w:hAnsi="Arial" w:cs="Arial"/>
          <w:sz w:val="22"/>
          <w:szCs w:val="22"/>
        </w:rPr>
        <w:t xml:space="preserve">However, if students are taught in a growth mindset classroom and are rewarded </w:t>
      </w:r>
      <w:r>
        <w:rPr>
          <w:rFonts w:ascii="Arial" w:hAnsi="Arial" w:cs="Arial"/>
          <w:sz w:val="22"/>
          <w:szCs w:val="22"/>
        </w:rPr>
        <w:t xml:space="preserve">with </w:t>
      </w:r>
      <w:r w:rsidRPr="00D10DFE">
        <w:rPr>
          <w:rFonts w:ascii="Arial" w:hAnsi="Arial" w:cs="Arial"/>
          <w:sz w:val="22"/>
          <w:szCs w:val="22"/>
        </w:rPr>
        <w:t>the grade ‘yet’ the fear of failure will decrease, and their confidence will grow.</w:t>
      </w:r>
    </w:p>
    <w:p w14:paraId="31B05AD8" w14:textId="4ADEFE37"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Dweck’s mindset theory offers an appealing opportunity for teachers and students to improve learning</w:t>
      </w:r>
      <w:r w:rsidR="003854C8">
        <w:rPr>
          <w:rFonts w:ascii="Arial" w:hAnsi="Arial" w:cs="Arial"/>
          <w:sz w:val="22"/>
          <w:szCs w:val="22"/>
        </w:rPr>
        <w:t>.</w:t>
      </w:r>
      <w:r w:rsidRPr="00D10DFE">
        <w:rPr>
          <w:rFonts w:ascii="Arial" w:hAnsi="Arial" w:cs="Arial"/>
          <w:sz w:val="22"/>
          <w:szCs w:val="22"/>
        </w:rPr>
        <w:t xml:space="preserve"> </w:t>
      </w:r>
      <w:r w:rsidR="003854C8">
        <w:rPr>
          <w:rFonts w:ascii="Arial" w:hAnsi="Arial" w:cs="Arial"/>
          <w:sz w:val="22"/>
          <w:szCs w:val="22"/>
        </w:rPr>
        <w:t>T</w:t>
      </w:r>
      <w:r w:rsidRPr="00D10DFE">
        <w:rPr>
          <w:rFonts w:ascii="Arial" w:hAnsi="Arial" w:cs="Arial"/>
          <w:sz w:val="22"/>
          <w:szCs w:val="22"/>
        </w:rPr>
        <w:t>herefore, her theory was quickly embraced and implemented by schools and colleges across England, trying to improve everyone’s self-belief. However, in 2015, O’Brien compared Dweck’s theory to nothing more than a fairy-tale and cautions educator</w:t>
      </w:r>
      <w:r>
        <w:rPr>
          <w:rFonts w:ascii="Arial" w:hAnsi="Arial" w:cs="Arial"/>
          <w:sz w:val="22"/>
          <w:szCs w:val="22"/>
        </w:rPr>
        <w:t>s</w:t>
      </w:r>
      <w:r w:rsidRPr="00D10DFE">
        <w:rPr>
          <w:rFonts w:ascii="Arial" w:hAnsi="Arial" w:cs="Arial"/>
          <w:sz w:val="22"/>
          <w:szCs w:val="22"/>
        </w:rPr>
        <w:t xml:space="preserve"> that </w:t>
      </w:r>
      <w:r>
        <w:rPr>
          <w:rFonts w:ascii="Arial" w:hAnsi="Arial" w:cs="Arial"/>
          <w:sz w:val="22"/>
          <w:szCs w:val="22"/>
        </w:rPr>
        <w:t>“</w:t>
      </w:r>
      <w:r w:rsidRPr="00D10DFE">
        <w:rPr>
          <w:rFonts w:ascii="Arial" w:hAnsi="Arial" w:cs="Arial"/>
          <w:sz w:val="22"/>
          <w:szCs w:val="22"/>
        </w:rPr>
        <w:t>mindsets aren’t magic wands</w:t>
      </w:r>
      <w:r>
        <w:rPr>
          <w:rFonts w:ascii="Arial" w:hAnsi="Arial" w:cs="Arial"/>
          <w:sz w:val="22"/>
          <w:szCs w:val="22"/>
        </w:rPr>
        <w:t>”</w:t>
      </w:r>
      <w:r w:rsidRPr="00D10DFE">
        <w:rPr>
          <w:rFonts w:ascii="Arial" w:hAnsi="Arial" w:cs="Arial"/>
          <w:sz w:val="22"/>
          <w:szCs w:val="22"/>
        </w:rPr>
        <w:t xml:space="preserve">. O’Brien (2015) discusses how mindset intervention from a teacher could be seen as ‘try-harder medicine’ which can be a very difficult medicine to swallow for disaffected students. The risk is that some students who are finding Dweck’s ‘try-harder medicine’ bitter in taste, will become further disgruntled and </w:t>
      </w:r>
      <w:r w:rsidR="002D3334">
        <w:rPr>
          <w:rFonts w:ascii="Arial" w:hAnsi="Arial" w:cs="Arial"/>
          <w:sz w:val="22"/>
          <w:szCs w:val="22"/>
        </w:rPr>
        <w:t xml:space="preserve">this </w:t>
      </w:r>
      <w:r w:rsidRPr="00D10DFE">
        <w:rPr>
          <w:rFonts w:ascii="Arial" w:hAnsi="Arial" w:cs="Arial"/>
          <w:sz w:val="22"/>
          <w:szCs w:val="22"/>
        </w:rPr>
        <w:t xml:space="preserve">will result in conflict with the one person who is trying pedagogically to help them. Although, Dweck’s mindset theory has been celebrated as a teaching strategy that could improve equality (Dweck, 2014; </w:t>
      </w:r>
      <w:proofErr w:type="spellStart"/>
      <w:r w:rsidRPr="00D10DFE">
        <w:rPr>
          <w:rFonts w:ascii="Arial" w:hAnsi="Arial" w:cs="Arial"/>
          <w:sz w:val="22"/>
          <w:szCs w:val="22"/>
        </w:rPr>
        <w:t>Boaler</w:t>
      </w:r>
      <w:proofErr w:type="spellEnd"/>
      <w:r w:rsidRPr="00D10DFE">
        <w:rPr>
          <w:rFonts w:ascii="Arial" w:hAnsi="Arial" w:cs="Arial"/>
          <w:sz w:val="22"/>
          <w:szCs w:val="22"/>
        </w:rPr>
        <w:t xml:space="preserve">, 2013), O’Brien (2015) argues that the opposite could be true with mindset giving teachers yet another tool for labelling students. </w:t>
      </w:r>
      <w:proofErr w:type="spellStart"/>
      <w:r w:rsidRPr="00D10DFE">
        <w:rPr>
          <w:rFonts w:ascii="Arial" w:hAnsi="Arial" w:cs="Arial"/>
          <w:sz w:val="22"/>
          <w:szCs w:val="22"/>
        </w:rPr>
        <w:t>Otty</w:t>
      </w:r>
      <w:proofErr w:type="spellEnd"/>
      <w:r w:rsidRPr="00D10DFE">
        <w:rPr>
          <w:rFonts w:ascii="Arial" w:hAnsi="Arial" w:cs="Arial"/>
          <w:sz w:val="22"/>
          <w:szCs w:val="22"/>
        </w:rPr>
        <w:t xml:space="preserve"> (2017) reminds educators of GCSE resit students that they should not give up the recently criticised mindset theory and it is up to teachers to never limit their students</w:t>
      </w:r>
      <w:r w:rsidR="002D3334">
        <w:rPr>
          <w:rFonts w:ascii="Arial" w:hAnsi="Arial" w:cs="Arial"/>
          <w:sz w:val="22"/>
          <w:szCs w:val="22"/>
        </w:rPr>
        <w:t>:</w:t>
      </w:r>
      <w:r w:rsidRPr="00D10DFE">
        <w:rPr>
          <w:rFonts w:ascii="Arial" w:hAnsi="Arial" w:cs="Arial"/>
          <w:sz w:val="22"/>
          <w:szCs w:val="22"/>
        </w:rPr>
        <w:t xml:space="preserve"> it is their professional duty to keep them on track and to keep going.</w:t>
      </w:r>
    </w:p>
    <w:p w14:paraId="5599EC41" w14:textId="29F11225"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lastRenderedPageBreak/>
        <w:t>Despite some criticism</w:t>
      </w:r>
      <w:r>
        <w:rPr>
          <w:rFonts w:ascii="Arial" w:hAnsi="Arial" w:cs="Arial"/>
          <w:sz w:val="22"/>
          <w:szCs w:val="22"/>
        </w:rPr>
        <w:t>,</w:t>
      </w:r>
      <w:r w:rsidRPr="00D10DFE">
        <w:rPr>
          <w:rFonts w:ascii="Arial" w:hAnsi="Arial" w:cs="Arial"/>
          <w:sz w:val="22"/>
          <w:szCs w:val="22"/>
        </w:rPr>
        <w:t xml:space="preserve"> Dweck’s mindset philosophy is a respected motivation</w:t>
      </w:r>
      <w:r w:rsidR="003854C8">
        <w:rPr>
          <w:rFonts w:ascii="Arial" w:hAnsi="Arial" w:cs="Arial"/>
          <w:sz w:val="22"/>
          <w:szCs w:val="22"/>
        </w:rPr>
        <w:t>al</w:t>
      </w:r>
      <w:r w:rsidRPr="00D10DFE">
        <w:rPr>
          <w:rFonts w:ascii="Arial" w:hAnsi="Arial" w:cs="Arial"/>
          <w:sz w:val="22"/>
          <w:szCs w:val="22"/>
        </w:rPr>
        <w:t xml:space="preserve"> theory that continues to be used within education. Although, Dweck argues that students can develop a growth mindset through teacher interventions she also identifies that growth mindset learners by nature are intrinsically motivated and not extrinsically motivated by an external stimulus (Bates, 2016). This suggests that no matter the pedagogical interventions, in order for a student to improve they need to have an inner aspiration to improve and an external force is not enough and ultimately will not change their inner learning beliefs. This could be a further obstacle for students who are studying compulsory GCSE resits as attending lessons, doing homework and learning the subject does not come from an intrinsic desire to improve their grade because they believe they can do it but rather an extrinsic control dictating the behaviour. </w:t>
      </w:r>
    </w:p>
    <w:p w14:paraId="0D096703" w14:textId="3581786E"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This highlights the distinction between growth mindset and self-efficacy. According to </w:t>
      </w:r>
      <w:r w:rsidRPr="00E83D4A">
        <w:rPr>
          <w:rFonts w:ascii="Arial" w:hAnsi="Arial" w:cs="Arial"/>
          <w:sz w:val="22"/>
          <w:szCs w:val="22"/>
        </w:rPr>
        <w:t>Bandura (19</w:t>
      </w:r>
      <w:r w:rsidR="00C63A70" w:rsidRPr="00E83D4A">
        <w:rPr>
          <w:rFonts w:ascii="Arial" w:hAnsi="Arial" w:cs="Arial"/>
          <w:sz w:val="22"/>
          <w:szCs w:val="22"/>
        </w:rPr>
        <w:t>86</w:t>
      </w:r>
      <w:r w:rsidRPr="00E83D4A">
        <w:rPr>
          <w:rFonts w:ascii="Arial" w:hAnsi="Arial" w:cs="Arial"/>
          <w:sz w:val="22"/>
          <w:szCs w:val="22"/>
        </w:rPr>
        <w:t>) self-efficacy is someone’s inner belief about his or her capabilities to achieve a set or desired goal, meaning they will embrace challenge rather than avoid it and if failure should occur their sense of self-efficacy is quickly restored. Bandura (19</w:t>
      </w:r>
      <w:r w:rsidR="00C63A70" w:rsidRPr="00E83D4A">
        <w:rPr>
          <w:rFonts w:ascii="Arial" w:hAnsi="Arial" w:cs="Arial"/>
          <w:sz w:val="22"/>
          <w:szCs w:val="22"/>
        </w:rPr>
        <w:t>86</w:t>
      </w:r>
      <w:r w:rsidRPr="00E83D4A">
        <w:rPr>
          <w:rFonts w:ascii="Arial" w:hAnsi="Arial" w:cs="Arial"/>
          <w:sz w:val="22"/>
          <w:szCs w:val="22"/>
        </w:rPr>
        <w:t xml:space="preserve">) </w:t>
      </w:r>
      <w:r w:rsidRPr="00D10DFE">
        <w:rPr>
          <w:rFonts w:ascii="Arial" w:hAnsi="Arial" w:cs="Arial"/>
          <w:sz w:val="22"/>
          <w:szCs w:val="22"/>
        </w:rPr>
        <w:t xml:space="preserve">believed that students’ ideas of their own self-efficacy could be strongly influenced, the most crucial influence being mastery experiences; this is because failing undermines self-efficacy whereas achievement builds a strong sense of efficacy. Self-efficacy is a key concept within Bandura’s Social Learning Theory, meaning it can be improved through social models and is an important part of a child’s early learning observations and experiences that will impact teachers working with learners in schools (Gray and </w:t>
      </w:r>
      <w:proofErr w:type="spellStart"/>
      <w:r w:rsidRPr="00D10DFE">
        <w:rPr>
          <w:rFonts w:ascii="Arial" w:hAnsi="Arial" w:cs="Arial"/>
          <w:sz w:val="22"/>
          <w:szCs w:val="22"/>
        </w:rPr>
        <w:t>MacBlain</w:t>
      </w:r>
      <w:proofErr w:type="spellEnd"/>
      <w:r w:rsidRPr="00D10DFE">
        <w:rPr>
          <w:rFonts w:ascii="Arial" w:hAnsi="Arial" w:cs="Arial"/>
          <w:sz w:val="22"/>
          <w:szCs w:val="22"/>
        </w:rPr>
        <w:t>, 2015).</w:t>
      </w:r>
    </w:p>
    <w:p w14:paraId="3CC1990F" w14:textId="77777777"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This suggests that students who have not observed positive role models, through comments on behaviour or goals and experienced failures will have low self-efficacy. Bandura (1994) argues that the effects of failure on self-efficacy can be worse if the sense of efficacy was not firmly rooted and established first. Therefore, students’ own beliefs about their abilities and competence to achieve a result of their self-efficacy will determine how they approach learning. According to Bandura (1994) students with low self-efficacy see failure as a direct reflection of their own intelligence and therefore lose faith in their competences and are extremely susceptible to stress and depression. This is a concern for GCSE resit students who may have low self-efficacy due to repeated failure, with stress and depression on the rise in FE colleges (Ryan and </w:t>
      </w:r>
      <w:proofErr w:type="spellStart"/>
      <w:r w:rsidRPr="00D10DFE">
        <w:rPr>
          <w:rFonts w:ascii="Arial" w:hAnsi="Arial" w:cs="Arial"/>
          <w:sz w:val="22"/>
          <w:szCs w:val="22"/>
        </w:rPr>
        <w:t>Belgutay</w:t>
      </w:r>
      <w:proofErr w:type="spellEnd"/>
      <w:r w:rsidRPr="00D10DFE">
        <w:rPr>
          <w:rFonts w:ascii="Arial" w:hAnsi="Arial" w:cs="Arial"/>
          <w:sz w:val="22"/>
          <w:szCs w:val="22"/>
        </w:rPr>
        <w:t xml:space="preserve">, 2018).   </w:t>
      </w:r>
    </w:p>
    <w:p w14:paraId="6A19AC6A" w14:textId="2C4BC80C"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 xml:space="preserve">Self-efficacy is a strand within John Hattie’s Rope model, a metaphor for the levels and processes of self-concept (Hattie, 2004). The Rope Model is designed to build on and connect theories of self-concept, self-esteem and self-efficacy to embrace current cognitive psychology and interpret cues and challenges of everyday life in valuing our self-concept (Hattie, 2004). It is important to note that self-efficacy is not self-concept but </w:t>
      </w:r>
      <w:r w:rsidRPr="00D10DFE">
        <w:rPr>
          <w:rFonts w:ascii="Arial" w:hAnsi="Arial" w:cs="Arial"/>
          <w:sz w:val="22"/>
          <w:szCs w:val="22"/>
        </w:rPr>
        <w:lastRenderedPageBreak/>
        <w:t>rather an important motivation to protect and maintain our belief of success or failure</w:t>
      </w:r>
      <w:r w:rsidR="00C81516">
        <w:rPr>
          <w:rFonts w:ascii="Arial" w:hAnsi="Arial" w:cs="Arial"/>
          <w:sz w:val="22"/>
          <w:szCs w:val="22"/>
        </w:rPr>
        <w:t xml:space="preserve"> in</w:t>
      </w:r>
      <w:r w:rsidRPr="00D10DFE">
        <w:rPr>
          <w:rFonts w:ascii="Arial" w:hAnsi="Arial" w:cs="Arial"/>
          <w:sz w:val="22"/>
          <w:szCs w:val="22"/>
        </w:rPr>
        <w:t xml:space="preserve"> everyday life (Hattie, 2004).</w:t>
      </w:r>
    </w:p>
    <w:p w14:paraId="75F841C9" w14:textId="36768CE6" w:rsidR="00F6129B" w:rsidRPr="00D10DFE" w:rsidRDefault="00F6129B" w:rsidP="00F6129B">
      <w:pPr>
        <w:pStyle w:val="NormalWeb"/>
        <w:spacing w:line="360" w:lineRule="auto"/>
        <w:jc w:val="both"/>
        <w:rPr>
          <w:rFonts w:ascii="Arial" w:hAnsi="Arial" w:cs="Arial"/>
          <w:sz w:val="22"/>
          <w:szCs w:val="22"/>
        </w:rPr>
      </w:pPr>
      <w:r w:rsidRPr="00D10DFE">
        <w:rPr>
          <w:rFonts w:ascii="Arial" w:hAnsi="Arial" w:cs="Arial"/>
          <w:sz w:val="22"/>
          <w:szCs w:val="22"/>
        </w:rPr>
        <w:t>The strength of the Rope Model is in each individual strand and in the combination of over-lapping strands; therefore, if one strand becomes tethered or weak, the student will quickly become disengaged from learning and unable to cope (Bates, 2016). This suggests that self-efficacy is only one piece of a structure that affects an individual’s self-concept. However, it can be argued if a student’s self-efficacy strand becomes damaged or weakened then they will resort to avoidance and challeng</w:t>
      </w:r>
      <w:r w:rsidR="00881B2D">
        <w:rPr>
          <w:rFonts w:ascii="Arial" w:hAnsi="Arial" w:cs="Arial"/>
          <w:sz w:val="22"/>
          <w:szCs w:val="22"/>
        </w:rPr>
        <w:t>ing</w:t>
      </w:r>
      <w:r w:rsidRPr="00D10DFE">
        <w:rPr>
          <w:rFonts w:ascii="Arial" w:hAnsi="Arial" w:cs="Arial"/>
          <w:sz w:val="22"/>
          <w:szCs w:val="22"/>
        </w:rPr>
        <w:t xml:space="preserve"> behaviour as a defence mechanism </w:t>
      </w:r>
      <w:r w:rsidR="00881B2D">
        <w:rPr>
          <w:rFonts w:ascii="Arial" w:hAnsi="Arial" w:cs="Arial"/>
          <w:sz w:val="22"/>
          <w:szCs w:val="22"/>
        </w:rPr>
        <w:t>since</w:t>
      </w:r>
      <w:r w:rsidRPr="00D10DFE">
        <w:rPr>
          <w:rFonts w:ascii="Arial" w:hAnsi="Arial" w:cs="Arial"/>
          <w:sz w:val="22"/>
          <w:szCs w:val="22"/>
        </w:rPr>
        <w:t xml:space="preserve"> they do not want to reveal themselves as a failure (Bates, 2016). This suggests that a teacher should support students’ self-belief, observe and look for signs in their behaviour that a strand in the rope is tethered or weakened, especially by exposure and reaction to failure. </w:t>
      </w:r>
    </w:p>
    <w:p w14:paraId="2C495436" w14:textId="0A719F6A" w:rsidR="0084216B" w:rsidRDefault="00F6129B" w:rsidP="00E507A3">
      <w:pPr>
        <w:pStyle w:val="NormalWeb"/>
        <w:spacing w:before="0" w:beforeAutospacing="0" w:after="0" w:afterAutospacing="0" w:line="360" w:lineRule="auto"/>
        <w:jc w:val="both"/>
        <w:rPr>
          <w:rFonts w:ascii="Arial" w:hAnsi="Arial" w:cs="Arial"/>
          <w:sz w:val="22"/>
          <w:szCs w:val="22"/>
        </w:rPr>
      </w:pPr>
      <w:r w:rsidRPr="00D10DFE">
        <w:rPr>
          <w:rFonts w:ascii="Arial" w:hAnsi="Arial" w:cs="Arial"/>
          <w:sz w:val="22"/>
          <w:szCs w:val="22"/>
        </w:rPr>
        <w:t>The Assessment Reform Group (2002) argue that high stake testing is damaging to student motivation to learning and should be reduced. It is the very nature of success or failure that makes any learning a threat to students’ self-belief, self-efficacy and in turn their engagement in the classroom and motivation to learn. Therefore, it is the teacher</w:t>
      </w:r>
      <w:r>
        <w:rPr>
          <w:rFonts w:ascii="Arial" w:hAnsi="Arial" w:cs="Arial"/>
          <w:sz w:val="22"/>
          <w:szCs w:val="22"/>
        </w:rPr>
        <w:t>’</w:t>
      </w:r>
      <w:r w:rsidRPr="00D10DFE">
        <w:rPr>
          <w:rFonts w:ascii="Arial" w:hAnsi="Arial" w:cs="Arial"/>
          <w:sz w:val="22"/>
          <w:szCs w:val="22"/>
        </w:rPr>
        <w:t>s responsibility to support learning opportunities and minimise the threat of failure. Genuine encouragement rather than praise is an important part of improving self-concept. According to Dreikurs, Cassel and Ferguson (1972) praise only offers an external motivation to obtain approval from a teacher but the student needs an internal motivation to learn which does not occur through praise</w:t>
      </w:r>
      <w:r>
        <w:rPr>
          <w:rFonts w:ascii="Arial" w:hAnsi="Arial" w:cs="Arial"/>
          <w:sz w:val="22"/>
          <w:szCs w:val="22"/>
        </w:rPr>
        <w:t>,</w:t>
      </w:r>
      <w:r w:rsidRPr="00D10DFE">
        <w:rPr>
          <w:rFonts w:ascii="Arial" w:hAnsi="Arial" w:cs="Arial"/>
          <w:sz w:val="22"/>
          <w:szCs w:val="22"/>
        </w:rPr>
        <w:t xml:space="preserve"> but through a satisfaction and fulfilment of achievement. Consequently, placing external sources of engagement and motivation on students</w:t>
      </w:r>
      <w:r>
        <w:rPr>
          <w:rFonts w:ascii="Arial" w:hAnsi="Arial" w:cs="Arial"/>
          <w:sz w:val="22"/>
          <w:szCs w:val="22"/>
        </w:rPr>
        <w:t>’</w:t>
      </w:r>
      <w:r w:rsidRPr="00D10DFE">
        <w:rPr>
          <w:rFonts w:ascii="Arial" w:hAnsi="Arial" w:cs="Arial"/>
          <w:sz w:val="22"/>
          <w:szCs w:val="22"/>
        </w:rPr>
        <w:t xml:space="preserve"> learning cannot give internal desires or beliefs to achieve a set goal.</w:t>
      </w:r>
    </w:p>
    <w:p w14:paraId="1C5C76F5" w14:textId="77777777" w:rsidR="00A15566" w:rsidRDefault="00A15566" w:rsidP="0084216B">
      <w:pPr>
        <w:pBdr>
          <w:bottom w:val="single" w:sz="12" w:space="1" w:color="auto"/>
        </w:pBdr>
        <w:spacing w:line="360" w:lineRule="auto"/>
        <w:jc w:val="both"/>
        <w:rPr>
          <w:rFonts w:ascii="Arial" w:hAnsi="Arial" w:cs="Arial"/>
          <w:sz w:val="22"/>
          <w:szCs w:val="22"/>
        </w:rPr>
      </w:pPr>
    </w:p>
    <w:p w14:paraId="42163F35" w14:textId="77777777" w:rsidR="00477F3E" w:rsidRDefault="00477F3E" w:rsidP="00477F3E">
      <w:pPr>
        <w:pStyle w:val="NormalWeb"/>
        <w:spacing w:before="0" w:beforeAutospacing="0" w:after="0" w:afterAutospacing="0" w:line="360" w:lineRule="auto"/>
        <w:jc w:val="both"/>
        <w:rPr>
          <w:rFonts w:asciiTheme="minorHAnsi" w:hAnsiTheme="minorHAnsi"/>
          <w:u w:val="single"/>
        </w:rPr>
      </w:pPr>
    </w:p>
    <w:p w14:paraId="4529EBF7" w14:textId="2E5D085A" w:rsidR="0084216B" w:rsidRDefault="00477F3E" w:rsidP="00477F3E">
      <w:pPr>
        <w:pStyle w:val="NormalWeb"/>
        <w:spacing w:before="0" w:beforeAutospacing="0" w:after="0" w:afterAutospacing="0" w:line="360" w:lineRule="auto"/>
        <w:jc w:val="both"/>
        <w:rPr>
          <w:rFonts w:asciiTheme="minorHAnsi" w:hAnsiTheme="minorHAnsi"/>
          <w:u w:val="single"/>
        </w:rPr>
      </w:pPr>
      <w:r>
        <w:rPr>
          <w:rFonts w:asciiTheme="minorHAnsi" w:hAnsiTheme="minorHAnsi"/>
          <w:noProof/>
          <w:u w:val="single"/>
          <w:lang w:val="en-US"/>
        </w:rPr>
        <w:drawing>
          <wp:anchor distT="0" distB="0" distL="114300" distR="114300" simplePos="0" relativeHeight="251677696" behindDoc="1" locked="0" layoutInCell="1" allowOverlap="1" wp14:anchorId="1CFDD5E4" wp14:editId="54DF511D">
            <wp:simplePos x="0" y="0"/>
            <wp:positionH relativeFrom="column">
              <wp:posOffset>-19919</wp:posOffset>
            </wp:positionH>
            <wp:positionV relativeFrom="paragraph">
              <wp:posOffset>61876</wp:posOffset>
            </wp:positionV>
            <wp:extent cx="626110" cy="1501775"/>
            <wp:effectExtent l="0" t="0" r="0" b="0"/>
            <wp:wrapTight wrapText="bothSides">
              <wp:wrapPolygon edited="0">
                <wp:start x="5258" y="0"/>
                <wp:lineTo x="5258" y="1096"/>
                <wp:lineTo x="8763" y="2923"/>
                <wp:lineTo x="11391" y="2923"/>
                <wp:lineTo x="1314" y="7124"/>
                <wp:lineTo x="0" y="7855"/>
                <wp:lineTo x="0" y="9316"/>
                <wp:lineTo x="3505" y="11690"/>
                <wp:lineTo x="11830" y="14613"/>
                <wp:lineTo x="14458" y="17536"/>
                <wp:lineTo x="5696" y="20458"/>
                <wp:lineTo x="0" y="20824"/>
                <wp:lineTo x="0" y="21372"/>
                <wp:lineTo x="8325" y="21372"/>
                <wp:lineTo x="9201" y="21372"/>
                <wp:lineTo x="16211" y="20458"/>
                <wp:lineTo x="21030" y="18084"/>
                <wp:lineTo x="21030" y="14248"/>
                <wp:lineTo x="17963" y="12969"/>
                <wp:lineTo x="14458" y="11690"/>
                <wp:lineTo x="8763" y="8768"/>
                <wp:lineTo x="17525" y="5845"/>
                <wp:lineTo x="20592" y="3471"/>
                <wp:lineTo x="20592" y="2009"/>
                <wp:lineTo x="12268" y="0"/>
                <wp:lineTo x="7886" y="0"/>
                <wp:lineTo x="5258" y="0"/>
              </wp:wrapPolygon>
            </wp:wrapTight>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C183D7F6-B498-43B3-948B-1728B52AA6E4}">
                          <adec:decorative xmlns:adec="http://schemas.microsoft.com/office/drawing/2017/decorative" val="1"/>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110" cy="1501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4216B" w:rsidRPr="007074E5">
        <w:rPr>
          <w:rFonts w:asciiTheme="minorHAnsi" w:hAnsiTheme="minorHAnsi"/>
          <w:u w:val="single"/>
        </w:rPr>
        <w:t>Reflection:</w:t>
      </w:r>
      <w:r w:rsidR="0084216B">
        <w:rPr>
          <w:rFonts w:asciiTheme="minorHAnsi" w:hAnsiTheme="minorHAnsi"/>
        </w:rPr>
        <w:t xml:space="preserve"> Students who are caught in a cycle of GCSE resits have previous experiences of failure, which will impact their behaviour, how they think, feel and act. These behaviours can be seen through lack of self-confidence to conflicting misbehaviour with authority. Although, there are pedagogical strategies that can be employed to support learning for disaffected students, there needs to be interventions to support self-belief, self-efficacy, mindset and internal motivations. However, social models and previous experiences may mean that the barriers and feelings of inferiority are deep rooted and challenging to correct. GCSE resit students are likely to use previous failings as limiters on themselves.</w:t>
      </w:r>
    </w:p>
    <w:p w14:paraId="6AC63D4A" w14:textId="435BA886" w:rsidR="00477F3E" w:rsidRPr="00477F3E" w:rsidRDefault="00477F3E" w:rsidP="00477F3E">
      <w:pPr>
        <w:pStyle w:val="NormalWeb"/>
        <w:spacing w:before="0" w:beforeAutospacing="0" w:after="0" w:afterAutospacing="0" w:line="360" w:lineRule="auto"/>
        <w:jc w:val="both"/>
        <w:rPr>
          <w:rFonts w:asciiTheme="minorHAnsi" w:hAnsiTheme="minorHAnsi"/>
          <w:u w:val="single"/>
        </w:rPr>
      </w:pPr>
      <w:r>
        <w:rPr>
          <w:rFonts w:asciiTheme="minorHAnsi" w:hAnsiTheme="minorHAnsi"/>
          <w:u w:val="single"/>
        </w:rPr>
        <w:t>_______________________________________________________________________</w:t>
      </w:r>
    </w:p>
    <w:p w14:paraId="48E64D68" w14:textId="42F5D539" w:rsidR="00E964E6" w:rsidRPr="000B46C5" w:rsidRDefault="00E964E6" w:rsidP="00DC7601">
      <w:pPr>
        <w:pStyle w:val="Heading2"/>
      </w:pPr>
      <w:r w:rsidRPr="000B46C5">
        <w:lastRenderedPageBreak/>
        <w:t>3.5 Summary</w:t>
      </w:r>
    </w:p>
    <w:p w14:paraId="463471FC" w14:textId="0B7F10D5" w:rsidR="00E964E6" w:rsidRPr="000C126F" w:rsidRDefault="00E964E6" w:rsidP="00E964E6">
      <w:pPr>
        <w:pStyle w:val="NormalWeb"/>
        <w:spacing w:line="360" w:lineRule="auto"/>
        <w:jc w:val="both"/>
        <w:rPr>
          <w:rFonts w:ascii="Arial" w:hAnsi="Arial" w:cs="Arial"/>
          <w:sz w:val="22"/>
          <w:szCs w:val="22"/>
        </w:rPr>
      </w:pPr>
      <w:r w:rsidRPr="000B46C5">
        <w:rPr>
          <w:rFonts w:ascii="Arial" w:hAnsi="Arial" w:cs="Arial"/>
          <w:sz w:val="22"/>
          <w:szCs w:val="22"/>
        </w:rPr>
        <w:t xml:space="preserve">The aim of this chapter was to review the literature at the differing levels of involvement surrounding GCSE resits, including, the wider political and policy perspective, the pedagogical perspective and finally the perspective of the students. The policy has </w:t>
      </w:r>
      <w:r w:rsidRPr="000C126F">
        <w:rPr>
          <w:rFonts w:ascii="Arial" w:hAnsi="Arial" w:cs="Arial"/>
          <w:sz w:val="22"/>
          <w:szCs w:val="22"/>
        </w:rPr>
        <w:t xml:space="preserve">placed challenging consequences </w:t>
      </w:r>
      <w:r w:rsidR="00ED1236">
        <w:rPr>
          <w:rFonts w:ascii="Arial" w:hAnsi="Arial" w:cs="Arial"/>
          <w:sz w:val="22"/>
          <w:szCs w:val="22"/>
        </w:rPr>
        <w:t>on</w:t>
      </w:r>
      <w:r w:rsidRPr="000C126F">
        <w:rPr>
          <w:rFonts w:ascii="Arial" w:hAnsi="Arial" w:cs="Arial"/>
          <w:sz w:val="22"/>
          <w:szCs w:val="22"/>
        </w:rPr>
        <w:t xml:space="preserve"> each of the tiers discussed, </w:t>
      </w:r>
      <w:r w:rsidR="00ED1236">
        <w:rPr>
          <w:rFonts w:ascii="Arial" w:hAnsi="Arial" w:cs="Arial"/>
          <w:sz w:val="22"/>
          <w:szCs w:val="22"/>
        </w:rPr>
        <w:t>suggesting</w:t>
      </w:r>
      <w:r w:rsidRPr="000C126F">
        <w:rPr>
          <w:rFonts w:ascii="Arial" w:hAnsi="Arial" w:cs="Arial"/>
          <w:sz w:val="22"/>
          <w:szCs w:val="22"/>
        </w:rPr>
        <w:t xml:space="preserve"> there is evidence of frustration being experienced. A review of the literature suggests there is a real argument for equality between policymakers, the FE sector, teachers and students in shared dialogue. The D grade policy aims to improve maths and English in students but due to the challenges felt through its implementation the students are resisting and resenting the opportunity and in turn so is the sector. </w:t>
      </w:r>
      <w:r w:rsidR="00881B2D">
        <w:rPr>
          <w:rFonts w:ascii="Arial" w:hAnsi="Arial" w:cs="Arial"/>
          <w:sz w:val="22"/>
          <w:szCs w:val="22"/>
        </w:rPr>
        <w:t>This further</w:t>
      </w:r>
      <w:r w:rsidRPr="000C126F">
        <w:rPr>
          <w:rFonts w:ascii="Arial" w:hAnsi="Arial" w:cs="Arial"/>
          <w:sz w:val="22"/>
          <w:szCs w:val="22"/>
        </w:rPr>
        <w:t xml:space="preserve"> cement</w:t>
      </w:r>
      <w:r w:rsidR="00881B2D">
        <w:rPr>
          <w:rFonts w:ascii="Arial" w:hAnsi="Arial" w:cs="Arial"/>
          <w:sz w:val="22"/>
          <w:szCs w:val="22"/>
        </w:rPr>
        <w:t>s</w:t>
      </w:r>
      <w:r w:rsidRPr="000C126F">
        <w:rPr>
          <w:rFonts w:ascii="Arial" w:hAnsi="Arial" w:cs="Arial"/>
          <w:sz w:val="22"/>
          <w:szCs w:val="22"/>
        </w:rPr>
        <w:t xml:space="preserve"> the belief that FE colleges are not aspirational and a second chance provision (Bailey, 1999), mopping up schools’ underachievers (Preston and Hammond, 2002).  As suggested by Cripps (2002) this creates a conflict between policy and practice and </w:t>
      </w:r>
      <w:r w:rsidR="00A113CE">
        <w:rPr>
          <w:rFonts w:ascii="Arial" w:hAnsi="Arial" w:cs="Arial"/>
          <w:sz w:val="22"/>
          <w:szCs w:val="22"/>
        </w:rPr>
        <w:t xml:space="preserve">is </w:t>
      </w:r>
      <w:r w:rsidRPr="000C126F">
        <w:rPr>
          <w:rFonts w:ascii="Arial" w:hAnsi="Arial" w:cs="Arial"/>
          <w:sz w:val="22"/>
          <w:szCs w:val="22"/>
        </w:rPr>
        <w:t>evidence</w:t>
      </w:r>
      <w:r w:rsidR="00A113CE">
        <w:rPr>
          <w:rFonts w:ascii="Arial" w:hAnsi="Arial" w:cs="Arial"/>
          <w:sz w:val="22"/>
          <w:szCs w:val="22"/>
        </w:rPr>
        <w:t xml:space="preserve"> that</w:t>
      </w:r>
      <w:r w:rsidRPr="000C126F">
        <w:rPr>
          <w:rFonts w:ascii="Arial" w:hAnsi="Arial" w:cs="Arial"/>
          <w:sz w:val="22"/>
          <w:szCs w:val="22"/>
        </w:rPr>
        <w:t xml:space="preserve"> voices need to be heard and realised, which this research aims to achieve.</w:t>
      </w:r>
    </w:p>
    <w:p w14:paraId="6505BD44" w14:textId="1EBB48B3" w:rsidR="00E964E6" w:rsidRPr="000C126F" w:rsidRDefault="00E964E6" w:rsidP="00E964E6">
      <w:pPr>
        <w:pStyle w:val="NormalWeb"/>
        <w:spacing w:line="360" w:lineRule="auto"/>
        <w:jc w:val="both"/>
        <w:rPr>
          <w:rFonts w:ascii="Arial" w:hAnsi="Arial" w:cs="Arial"/>
          <w:sz w:val="22"/>
          <w:szCs w:val="22"/>
        </w:rPr>
      </w:pPr>
      <w:r w:rsidRPr="000C126F">
        <w:rPr>
          <w:rFonts w:ascii="Arial" w:hAnsi="Arial" w:cs="Arial"/>
          <w:sz w:val="22"/>
          <w:szCs w:val="22"/>
        </w:rPr>
        <w:t xml:space="preserve">From the literature there is evidence that teachers in adult education feel caught between policy and practice and there is a need for pedagogical strategies that are thoughtful with the aim of emancipation, justice and equality for learners (Collins, 1991). However, adult educators are restricted by policy and institutional interests above the students’ needs, </w:t>
      </w:r>
      <w:r w:rsidR="008B500A">
        <w:rPr>
          <w:rFonts w:ascii="Arial" w:hAnsi="Arial" w:cs="Arial"/>
          <w:sz w:val="22"/>
          <w:szCs w:val="22"/>
        </w:rPr>
        <w:t>therefore to</w:t>
      </w:r>
      <w:r w:rsidR="00E41677" w:rsidRPr="000C126F">
        <w:rPr>
          <w:rFonts w:ascii="Arial" w:hAnsi="Arial" w:cs="Arial"/>
          <w:sz w:val="22"/>
          <w:szCs w:val="22"/>
        </w:rPr>
        <w:t xml:space="preserve"> shift</w:t>
      </w:r>
      <w:r w:rsidRPr="000C126F">
        <w:rPr>
          <w:rFonts w:ascii="Arial" w:hAnsi="Arial" w:cs="Arial"/>
          <w:sz w:val="22"/>
          <w:szCs w:val="22"/>
        </w:rPr>
        <w:t xml:space="preserve"> away from compulsory style schooling, to student centred</w:t>
      </w:r>
      <w:r w:rsidR="00E41677" w:rsidRPr="000C126F">
        <w:rPr>
          <w:rFonts w:ascii="Arial" w:hAnsi="Arial" w:cs="Arial"/>
          <w:sz w:val="22"/>
          <w:szCs w:val="22"/>
        </w:rPr>
        <w:t xml:space="preserve"> </w:t>
      </w:r>
      <w:r w:rsidRPr="000C126F">
        <w:rPr>
          <w:rFonts w:ascii="Arial" w:hAnsi="Arial" w:cs="Arial"/>
          <w:sz w:val="22"/>
          <w:szCs w:val="22"/>
        </w:rPr>
        <w:t>self-directed learning</w:t>
      </w:r>
      <w:r w:rsidR="00E41677" w:rsidRPr="000C126F">
        <w:rPr>
          <w:rFonts w:ascii="Arial" w:hAnsi="Arial" w:cs="Arial"/>
          <w:sz w:val="22"/>
          <w:szCs w:val="22"/>
        </w:rPr>
        <w:t>,</w:t>
      </w:r>
      <w:r w:rsidRPr="000C126F">
        <w:rPr>
          <w:rFonts w:ascii="Arial" w:hAnsi="Arial" w:cs="Arial"/>
          <w:sz w:val="22"/>
          <w:szCs w:val="22"/>
        </w:rPr>
        <w:t xml:space="preserve"> is challenging. This can lead to teacher and student misbehaviours and a mismatch between student and teacher expectations </w:t>
      </w:r>
      <w:r w:rsidR="00E41677" w:rsidRPr="000C126F">
        <w:rPr>
          <w:rFonts w:ascii="Arial" w:hAnsi="Arial" w:cs="Arial"/>
          <w:sz w:val="22"/>
          <w:szCs w:val="22"/>
        </w:rPr>
        <w:t xml:space="preserve">with differing </w:t>
      </w:r>
      <w:r w:rsidRPr="000C126F">
        <w:rPr>
          <w:rFonts w:ascii="Arial" w:hAnsi="Arial" w:cs="Arial"/>
          <w:sz w:val="22"/>
          <w:szCs w:val="22"/>
        </w:rPr>
        <w:t>perspectives on teaching and learning. Students who are resitting their GCSE maths and/or English in FE colleges come with their own previous experiences of learning which will impact the teachers</w:t>
      </w:r>
      <w:r w:rsidR="005813A1">
        <w:rPr>
          <w:rFonts w:ascii="Arial" w:hAnsi="Arial" w:cs="Arial"/>
          <w:sz w:val="22"/>
          <w:szCs w:val="22"/>
        </w:rPr>
        <w:t>’</w:t>
      </w:r>
      <w:r w:rsidRPr="000C126F">
        <w:rPr>
          <w:rFonts w:ascii="Arial" w:hAnsi="Arial" w:cs="Arial"/>
          <w:sz w:val="22"/>
          <w:szCs w:val="22"/>
        </w:rPr>
        <w:t xml:space="preserve"> pedagogical approach and perception </w:t>
      </w:r>
      <w:r w:rsidR="00EB09DF">
        <w:rPr>
          <w:rFonts w:ascii="Arial" w:hAnsi="Arial" w:cs="Arial"/>
          <w:sz w:val="22"/>
          <w:szCs w:val="22"/>
        </w:rPr>
        <w:t>their</w:t>
      </w:r>
      <w:r w:rsidR="005813A1">
        <w:rPr>
          <w:rFonts w:ascii="Arial" w:hAnsi="Arial" w:cs="Arial"/>
          <w:sz w:val="22"/>
          <w:szCs w:val="22"/>
        </w:rPr>
        <w:t xml:space="preserve"> students</w:t>
      </w:r>
      <w:r w:rsidR="00B754CC">
        <w:rPr>
          <w:rFonts w:ascii="Arial" w:hAnsi="Arial" w:cs="Arial"/>
          <w:sz w:val="22"/>
          <w:szCs w:val="22"/>
        </w:rPr>
        <w:t>’</w:t>
      </w:r>
      <w:r w:rsidRPr="000C126F">
        <w:rPr>
          <w:rFonts w:ascii="Arial" w:hAnsi="Arial" w:cs="Arial"/>
          <w:sz w:val="22"/>
          <w:szCs w:val="22"/>
        </w:rPr>
        <w:t xml:space="preserve"> ability.</w:t>
      </w:r>
    </w:p>
    <w:p w14:paraId="283AC90C" w14:textId="5CB0F004" w:rsidR="00E964E6" w:rsidRPr="000C126F" w:rsidRDefault="00E964E6" w:rsidP="00E964E6">
      <w:pPr>
        <w:pStyle w:val="NormalWeb"/>
        <w:spacing w:line="360" w:lineRule="auto"/>
        <w:jc w:val="both"/>
        <w:rPr>
          <w:rFonts w:ascii="Arial" w:hAnsi="Arial" w:cs="Arial"/>
          <w:sz w:val="22"/>
          <w:szCs w:val="22"/>
        </w:rPr>
      </w:pPr>
      <w:r w:rsidRPr="000C126F">
        <w:rPr>
          <w:rFonts w:ascii="Arial" w:hAnsi="Arial" w:cs="Arial"/>
          <w:sz w:val="22"/>
          <w:szCs w:val="22"/>
        </w:rPr>
        <w:t xml:space="preserve">As outlined by Dweck (2006) and Feinstein and </w:t>
      </w:r>
      <w:proofErr w:type="spellStart"/>
      <w:r w:rsidRPr="000C126F">
        <w:rPr>
          <w:rFonts w:ascii="Arial" w:hAnsi="Arial" w:cs="Arial"/>
          <w:sz w:val="22"/>
          <w:szCs w:val="22"/>
        </w:rPr>
        <w:t>Sabates</w:t>
      </w:r>
      <w:proofErr w:type="spellEnd"/>
      <w:r w:rsidRPr="000C126F">
        <w:rPr>
          <w:rFonts w:ascii="Arial" w:hAnsi="Arial" w:cs="Arial"/>
          <w:sz w:val="22"/>
          <w:szCs w:val="22"/>
        </w:rPr>
        <w:t xml:space="preserve"> (2008) it is both a students</w:t>
      </w:r>
      <w:r w:rsidR="00EB09DF">
        <w:rPr>
          <w:rFonts w:ascii="Arial" w:hAnsi="Arial" w:cs="Arial"/>
          <w:sz w:val="22"/>
          <w:szCs w:val="22"/>
        </w:rPr>
        <w:t>’</w:t>
      </w:r>
      <w:r w:rsidRPr="000C126F">
        <w:rPr>
          <w:rFonts w:ascii="Arial" w:hAnsi="Arial" w:cs="Arial"/>
          <w:sz w:val="22"/>
          <w:szCs w:val="22"/>
        </w:rPr>
        <w:t xml:space="preserve"> previous learning experience and mind-set that is preventing them from achieving more, including qualifications such as the GCSE. Therefore, the consequence of forced GCSE resits can be seen in the challenges faced by students and teachers, which this research will explore and evidence of behaviour reflection between student and teacher (Murphy and Dweck, 2010; Rattan, Good and Dweck, 2011). The next chapter will discuss the methodological practice and theoretical framework of the case study.</w:t>
      </w:r>
    </w:p>
    <w:p w14:paraId="43BE2B19" w14:textId="718840AF" w:rsidR="0084216B" w:rsidRDefault="0084216B" w:rsidP="0084216B">
      <w:pPr>
        <w:pStyle w:val="NormalWeb"/>
        <w:spacing w:line="360" w:lineRule="auto"/>
        <w:jc w:val="both"/>
        <w:rPr>
          <w:rFonts w:ascii="Arial" w:hAnsi="Arial" w:cs="Arial"/>
          <w:sz w:val="22"/>
          <w:szCs w:val="22"/>
        </w:rPr>
      </w:pPr>
    </w:p>
    <w:p w14:paraId="13267B47" w14:textId="46541674" w:rsidR="0084216B" w:rsidRDefault="0084216B" w:rsidP="0084216B">
      <w:pPr>
        <w:pStyle w:val="NormalWeb"/>
        <w:spacing w:line="360" w:lineRule="auto"/>
        <w:jc w:val="both"/>
        <w:rPr>
          <w:rFonts w:ascii="Arial" w:hAnsi="Arial" w:cs="Arial"/>
          <w:sz w:val="22"/>
          <w:szCs w:val="22"/>
        </w:rPr>
      </w:pPr>
    </w:p>
    <w:p w14:paraId="22EE3ACE" w14:textId="2852C26F" w:rsidR="0084216B" w:rsidRDefault="0084216B" w:rsidP="0084216B">
      <w:pPr>
        <w:pStyle w:val="NormalWeb"/>
        <w:spacing w:line="360" w:lineRule="auto"/>
        <w:jc w:val="both"/>
        <w:rPr>
          <w:rFonts w:ascii="Arial" w:hAnsi="Arial" w:cs="Arial"/>
          <w:sz w:val="22"/>
          <w:szCs w:val="22"/>
        </w:rPr>
      </w:pPr>
    </w:p>
    <w:p w14:paraId="09F9EEC0" w14:textId="5448E7BB" w:rsidR="0084216B" w:rsidRDefault="0084216B" w:rsidP="0084216B">
      <w:pPr>
        <w:pStyle w:val="NormalWeb"/>
        <w:spacing w:line="360" w:lineRule="auto"/>
        <w:jc w:val="both"/>
        <w:rPr>
          <w:rFonts w:ascii="Arial" w:hAnsi="Arial" w:cs="Arial"/>
          <w:sz w:val="22"/>
          <w:szCs w:val="22"/>
        </w:rPr>
      </w:pPr>
    </w:p>
    <w:p w14:paraId="0BEEE2AE" w14:textId="667AD658" w:rsidR="0084216B" w:rsidRDefault="0084216B" w:rsidP="0084216B">
      <w:pPr>
        <w:pStyle w:val="NormalWeb"/>
        <w:spacing w:line="360" w:lineRule="auto"/>
        <w:jc w:val="both"/>
        <w:rPr>
          <w:rFonts w:ascii="Arial" w:hAnsi="Arial" w:cs="Arial"/>
          <w:sz w:val="22"/>
          <w:szCs w:val="22"/>
        </w:rPr>
      </w:pPr>
    </w:p>
    <w:p w14:paraId="117DE376" w14:textId="258BD227" w:rsidR="0084216B" w:rsidRDefault="0084216B" w:rsidP="0084216B">
      <w:pPr>
        <w:pStyle w:val="NormalWeb"/>
        <w:spacing w:line="360" w:lineRule="auto"/>
        <w:jc w:val="both"/>
        <w:rPr>
          <w:rFonts w:ascii="Arial" w:hAnsi="Arial" w:cs="Arial"/>
          <w:sz w:val="22"/>
          <w:szCs w:val="22"/>
        </w:rPr>
      </w:pPr>
    </w:p>
    <w:p w14:paraId="0009E30F" w14:textId="16587577" w:rsidR="0084216B" w:rsidRDefault="0084216B" w:rsidP="0084216B">
      <w:pPr>
        <w:pStyle w:val="NormalWeb"/>
        <w:spacing w:line="360" w:lineRule="auto"/>
        <w:jc w:val="both"/>
        <w:rPr>
          <w:rFonts w:ascii="Arial" w:hAnsi="Arial" w:cs="Arial"/>
          <w:sz w:val="22"/>
          <w:szCs w:val="22"/>
        </w:rPr>
      </w:pPr>
    </w:p>
    <w:p w14:paraId="5A9F26DA" w14:textId="26A271C7" w:rsidR="0084216B" w:rsidRDefault="0084216B" w:rsidP="0084216B">
      <w:pPr>
        <w:pStyle w:val="NormalWeb"/>
        <w:spacing w:line="360" w:lineRule="auto"/>
        <w:jc w:val="both"/>
        <w:rPr>
          <w:rFonts w:ascii="Arial" w:hAnsi="Arial" w:cs="Arial"/>
          <w:sz w:val="22"/>
          <w:szCs w:val="22"/>
        </w:rPr>
      </w:pPr>
    </w:p>
    <w:p w14:paraId="40F394DE" w14:textId="5BA2DD9E" w:rsidR="0084216B" w:rsidRDefault="0084216B" w:rsidP="0084216B">
      <w:pPr>
        <w:pStyle w:val="NormalWeb"/>
        <w:spacing w:line="360" w:lineRule="auto"/>
        <w:jc w:val="both"/>
        <w:rPr>
          <w:rFonts w:ascii="Arial" w:hAnsi="Arial" w:cs="Arial"/>
          <w:sz w:val="22"/>
          <w:szCs w:val="22"/>
        </w:rPr>
      </w:pPr>
    </w:p>
    <w:p w14:paraId="121CCF7E" w14:textId="7650C71F" w:rsidR="0084216B" w:rsidRDefault="0084216B" w:rsidP="0084216B">
      <w:pPr>
        <w:pStyle w:val="NormalWeb"/>
        <w:spacing w:line="360" w:lineRule="auto"/>
        <w:jc w:val="both"/>
        <w:rPr>
          <w:rFonts w:ascii="Arial" w:hAnsi="Arial" w:cs="Arial"/>
          <w:sz w:val="22"/>
          <w:szCs w:val="22"/>
        </w:rPr>
      </w:pPr>
    </w:p>
    <w:p w14:paraId="13F3F2DD" w14:textId="10B8D2D8" w:rsidR="0084216B" w:rsidRDefault="0084216B" w:rsidP="0084216B">
      <w:pPr>
        <w:pStyle w:val="NormalWeb"/>
        <w:spacing w:line="360" w:lineRule="auto"/>
        <w:jc w:val="both"/>
        <w:rPr>
          <w:rFonts w:ascii="Arial" w:hAnsi="Arial" w:cs="Arial"/>
          <w:sz w:val="22"/>
          <w:szCs w:val="22"/>
        </w:rPr>
      </w:pPr>
    </w:p>
    <w:p w14:paraId="1D7D51AF" w14:textId="6BB3564D" w:rsidR="0084216B" w:rsidRDefault="0084216B" w:rsidP="0084216B">
      <w:pPr>
        <w:pStyle w:val="NormalWeb"/>
        <w:spacing w:line="360" w:lineRule="auto"/>
        <w:jc w:val="both"/>
        <w:rPr>
          <w:rFonts w:ascii="Arial" w:hAnsi="Arial" w:cs="Arial"/>
          <w:sz w:val="22"/>
          <w:szCs w:val="22"/>
        </w:rPr>
      </w:pPr>
    </w:p>
    <w:p w14:paraId="5A02BCDC" w14:textId="36142B8C" w:rsidR="0084216B" w:rsidRDefault="0084216B" w:rsidP="0084216B">
      <w:pPr>
        <w:pStyle w:val="NormalWeb"/>
        <w:spacing w:line="360" w:lineRule="auto"/>
        <w:jc w:val="both"/>
        <w:rPr>
          <w:rFonts w:ascii="Arial" w:hAnsi="Arial" w:cs="Arial"/>
          <w:sz w:val="22"/>
          <w:szCs w:val="22"/>
        </w:rPr>
      </w:pPr>
    </w:p>
    <w:p w14:paraId="3ED77BB7" w14:textId="6BB1FDDC" w:rsidR="0084216B" w:rsidRDefault="0084216B" w:rsidP="0084216B">
      <w:pPr>
        <w:pStyle w:val="NormalWeb"/>
        <w:spacing w:line="360" w:lineRule="auto"/>
        <w:jc w:val="both"/>
        <w:rPr>
          <w:rFonts w:ascii="Arial" w:hAnsi="Arial" w:cs="Arial"/>
          <w:sz w:val="22"/>
          <w:szCs w:val="22"/>
        </w:rPr>
      </w:pPr>
    </w:p>
    <w:p w14:paraId="2664CDB8" w14:textId="0434DBCC" w:rsidR="0084216B" w:rsidRDefault="0084216B" w:rsidP="0084216B">
      <w:pPr>
        <w:pStyle w:val="NormalWeb"/>
        <w:spacing w:line="360" w:lineRule="auto"/>
        <w:jc w:val="both"/>
        <w:rPr>
          <w:rFonts w:ascii="Arial" w:hAnsi="Arial" w:cs="Arial"/>
          <w:sz w:val="22"/>
          <w:szCs w:val="22"/>
        </w:rPr>
      </w:pPr>
    </w:p>
    <w:p w14:paraId="7AE0CD50" w14:textId="1D317CB6" w:rsidR="0084216B" w:rsidRDefault="0084216B" w:rsidP="0084216B">
      <w:pPr>
        <w:pStyle w:val="NormalWeb"/>
        <w:spacing w:line="360" w:lineRule="auto"/>
        <w:jc w:val="both"/>
        <w:rPr>
          <w:rFonts w:ascii="Arial" w:hAnsi="Arial" w:cs="Arial"/>
          <w:sz w:val="22"/>
          <w:szCs w:val="22"/>
        </w:rPr>
      </w:pPr>
    </w:p>
    <w:p w14:paraId="0E8A1555" w14:textId="62610EBB" w:rsidR="0084216B" w:rsidRDefault="0084216B" w:rsidP="0084216B">
      <w:pPr>
        <w:pStyle w:val="NormalWeb"/>
        <w:spacing w:line="360" w:lineRule="auto"/>
        <w:jc w:val="both"/>
        <w:rPr>
          <w:rFonts w:ascii="Arial" w:hAnsi="Arial" w:cs="Arial"/>
          <w:sz w:val="22"/>
          <w:szCs w:val="22"/>
        </w:rPr>
      </w:pPr>
    </w:p>
    <w:p w14:paraId="407F0642" w14:textId="641FE226" w:rsidR="0084216B" w:rsidRDefault="0084216B" w:rsidP="0084216B">
      <w:pPr>
        <w:pStyle w:val="NormalWeb"/>
        <w:spacing w:line="360" w:lineRule="auto"/>
        <w:jc w:val="both"/>
        <w:rPr>
          <w:rFonts w:ascii="Arial" w:hAnsi="Arial" w:cs="Arial"/>
          <w:sz w:val="22"/>
          <w:szCs w:val="22"/>
        </w:rPr>
      </w:pPr>
    </w:p>
    <w:p w14:paraId="3633B348" w14:textId="7871A513" w:rsidR="0084216B" w:rsidRDefault="0084216B" w:rsidP="0084216B">
      <w:pPr>
        <w:pStyle w:val="NormalWeb"/>
        <w:spacing w:line="360" w:lineRule="auto"/>
        <w:jc w:val="both"/>
        <w:rPr>
          <w:rFonts w:ascii="Arial" w:hAnsi="Arial" w:cs="Arial"/>
          <w:sz w:val="22"/>
          <w:szCs w:val="22"/>
        </w:rPr>
      </w:pPr>
    </w:p>
    <w:p w14:paraId="3AD6B487" w14:textId="0F93EE9E" w:rsidR="0084216B" w:rsidRDefault="00D63F10" w:rsidP="0084216B">
      <w:pPr>
        <w:pStyle w:val="NormalWeb"/>
        <w:spacing w:line="360" w:lineRule="auto"/>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79744" behindDoc="0" locked="0" layoutInCell="1" allowOverlap="1" wp14:anchorId="706D4404" wp14:editId="3935D5E7">
                <wp:simplePos x="0" y="0"/>
                <wp:positionH relativeFrom="margin">
                  <wp:align>center</wp:align>
                </wp:positionH>
                <wp:positionV relativeFrom="margin">
                  <wp:align>center</wp:align>
                </wp:positionV>
                <wp:extent cx="3942080" cy="237998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2566EDB4" w14:textId="4673211E" w:rsidR="00C944D0" w:rsidRPr="003A4C14" w:rsidRDefault="00C944D0" w:rsidP="0084216B">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Four</w:t>
                            </w:r>
                          </w:p>
                          <w:p w14:paraId="78B9CB09" w14:textId="77777777" w:rsidR="00C944D0" w:rsidRPr="003A4C14" w:rsidRDefault="00C944D0" w:rsidP="0084216B">
                            <w:pPr>
                              <w:pBdr>
                                <w:bottom w:val="single" w:sz="12" w:space="1" w:color="auto"/>
                              </w:pBdr>
                              <w:jc w:val="center"/>
                              <w:rPr>
                                <w:rFonts w:ascii="Arial" w:hAnsi="Arial" w:cs="Arial"/>
                                <w:b/>
                              </w:rPr>
                            </w:pPr>
                          </w:p>
                          <w:p w14:paraId="0AAEFE66" w14:textId="77777777" w:rsidR="00C944D0" w:rsidRPr="003A4C14" w:rsidRDefault="00C944D0" w:rsidP="0084216B">
                            <w:pPr>
                              <w:jc w:val="center"/>
                              <w:rPr>
                                <w:rFonts w:ascii="Arial" w:hAnsi="Arial" w:cs="Arial"/>
                                <w:sz w:val="28"/>
                                <w:szCs w:val="28"/>
                              </w:rPr>
                            </w:pPr>
                          </w:p>
                          <w:p w14:paraId="766258B5" w14:textId="77E4C454" w:rsidR="00C944D0" w:rsidRPr="00A85A92" w:rsidRDefault="00C944D0" w:rsidP="0084216B">
                            <w:pPr>
                              <w:jc w:val="center"/>
                              <w:rPr>
                                <w:rFonts w:ascii="Arial" w:hAnsi="Arial" w:cs="Arial"/>
                                <w:b/>
                                <w:sz w:val="28"/>
                                <w:szCs w:val="28"/>
                              </w:rPr>
                            </w:pPr>
                            <w:r>
                              <w:rPr>
                                <w:rFonts w:ascii="Arial" w:hAnsi="Arial" w:cs="Arial"/>
                                <w:b/>
                                <w:sz w:val="28"/>
                                <w:szCs w:val="28"/>
                              </w:rPr>
                              <w:t>Research design, methodology and methods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06D4404" id="Text Box 11" o:spid="_x0000_s1029" type="#_x0000_t202" style="position:absolute;left:0;text-align:left;margin-left:0;margin-top:0;width:310.4pt;height:187.4pt;z-index:251679744;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" fillcolor="white [3201]" stroked="f" strokeweight=".5pt">
                <v:textbox>
                  <w:txbxContent>
                    <w:p w14:paraId="2566EDB4" w14:textId="4673211E" w:rsidR="00C944D0" w:rsidRPr="003A4C14" w:rsidRDefault="00C944D0" w:rsidP="0084216B">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Four</w:t>
                      </w:r>
                    </w:p>
                    <w:p w14:paraId="78B9CB09" w14:textId="77777777" w:rsidR="00C944D0" w:rsidRPr="003A4C14" w:rsidRDefault="00C944D0" w:rsidP="0084216B">
                      <w:pPr>
                        <w:pBdr>
                          <w:bottom w:val="single" w:sz="12" w:space="1" w:color="auto"/>
                        </w:pBdr>
                        <w:jc w:val="center"/>
                        <w:rPr>
                          <w:rFonts w:ascii="Arial" w:hAnsi="Arial" w:cs="Arial"/>
                          <w:b/>
                        </w:rPr>
                      </w:pPr>
                    </w:p>
                    <w:p w14:paraId="0AAEFE66" w14:textId="77777777" w:rsidR="00C944D0" w:rsidRPr="003A4C14" w:rsidRDefault="00C944D0" w:rsidP="0084216B">
                      <w:pPr>
                        <w:jc w:val="center"/>
                        <w:rPr>
                          <w:rFonts w:ascii="Arial" w:hAnsi="Arial" w:cs="Arial"/>
                          <w:sz w:val="28"/>
                          <w:szCs w:val="28"/>
                        </w:rPr>
                      </w:pPr>
                    </w:p>
                    <w:p w14:paraId="766258B5" w14:textId="77E4C454" w:rsidR="00C944D0" w:rsidRPr="00A85A92" w:rsidRDefault="00C944D0" w:rsidP="0084216B">
                      <w:pPr>
                        <w:jc w:val="center"/>
                        <w:rPr>
                          <w:rFonts w:ascii="Arial" w:hAnsi="Arial" w:cs="Arial"/>
                          <w:b/>
                          <w:sz w:val="28"/>
                          <w:szCs w:val="28"/>
                        </w:rPr>
                      </w:pPr>
                      <w:r>
                        <w:rPr>
                          <w:rFonts w:ascii="Arial" w:hAnsi="Arial" w:cs="Arial"/>
                          <w:b/>
                          <w:sz w:val="28"/>
                          <w:szCs w:val="28"/>
                        </w:rPr>
                        <w:t>Research design, methodology and methods</w:t>
                      </w:r>
                    </w:p>
                  </w:txbxContent>
                </v:textbox>
                <w10:wrap type="square" anchorx="margin" anchory="margin"/>
              </v:shape>
            </w:pict>
          </mc:Fallback>
        </mc:AlternateContent>
      </w:r>
    </w:p>
    <w:p w14:paraId="5D9FEA6E" w14:textId="5AF1759F" w:rsidR="0084216B" w:rsidRDefault="0084216B" w:rsidP="0084216B">
      <w:pPr>
        <w:pStyle w:val="NormalWeb"/>
        <w:spacing w:line="360" w:lineRule="auto"/>
        <w:jc w:val="both"/>
        <w:rPr>
          <w:rFonts w:ascii="Arial" w:hAnsi="Arial" w:cs="Arial"/>
          <w:sz w:val="22"/>
          <w:szCs w:val="22"/>
        </w:rPr>
      </w:pPr>
    </w:p>
    <w:p w14:paraId="7C3A31AB" w14:textId="5F907650" w:rsidR="0084216B" w:rsidRDefault="0084216B" w:rsidP="0084216B">
      <w:pPr>
        <w:pStyle w:val="NormalWeb"/>
        <w:spacing w:line="360" w:lineRule="auto"/>
        <w:jc w:val="both"/>
        <w:rPr>
          <w:rFonts w:ascii="Arial" w:hAnsi="Arial" w:cs="Arial"/>
          <w:sz w:val="22"/>
          <w:szCs w:val="22"/>
        </w:rPr>
      </w:pPr>
    </w:p>
    <w:p w14:paraId="4417CB61" w14:textId="5FE22CCA" w:rsidR="0084216B" w:rsidRDefault="0084216B" w:rsidP="0084216B">
      <w:pPr>
        <w:pStyle w:val="NormalWeb"/>
        <w:spacing w:line="360" w:lineRule="auto"/>
        <w:jc w:val="both"/>
        <w:rPr>
          <w:rFonts w:ascii="Arial" w:hAnsi="Arial" w:cs="Arial"/>
          <w:sz w:val="22"/>
          <w:szCs w:val="22"/>
        </w:rPr>
      </w:pPr>
    </w:p>
    <w:p w14:paraId="02DD3873" w14:textId="7BCB38F0" w:rsidR="0084216B" w:rsidRDefault="0084216B" w:rsidP="0084216B">
      <w:pPr>
        <w:pStyle w:val="NormalWeb"/>
        <w:spacing w:line="360" w:lineRule="auto"/>
        <w:jc w:val="both"/>
        <w:rPr>
          <w:rFonts w:ascii="Arial" w:hAnsi="Arial" w:cs="Arial"/>
          <w:sz w:val="22"/>
          <w:szCs w:val="22"/>
        </w:rPr>
      </w:pPr>
    </w:p>
    <w:p w14:paraId="3E5452FD" w14:textId="440091CC" w:rsidR="0084216B" w:rsidRDefault="0084216B" w:rsidP="0084216B">
      <w:pPr>
        <w:pStyle w:val="NormalWeb"/>
        <w:spacing w:line="360" w:lineRule="auto"/>
        <w:jc w:val="both"/>
        <w:rPr>
          <w:rFonts w:ascii="Arial" w:hAnsi="Arial" w:cs="Arial"/>
          <w:sz w:val="22"/>
          <w:szCs w:val="22"/>
        </w:rPr>
      </w:pPr>
    </w:p>
    <w:p w14:paraId="64E60970" w14:textId="6804EEB8" w:rsidR="0084216B" w:rsidRDefault="0084216B" w:rsidP="0084216B">
      <w:pPr>
        <w:pStyle w:val="NormalWeb"/>
        <w:spacing w:line="360" w:lineRule="auto"/>
        <w:jc w:val="both"/>
        <w:rPr>
          <w:rFonts w:ascii="Arial" w:hAnsi="Arial" w:cs="Arial"/>
          <w:sz w:val="22"/>
          <w:szCs w:val="22"/>
        </w:rPr>
      </w:pPr>
    </w:p>
    <w:p w14:paraId="2046EB4D" w14:textId="5BBDB65F" w:rsidR="0084216B" w:rsidRDefault="0084216B" w:rsidP="0084216B">
      <w:pPr>
        <w:pStyle w:val="NormalWeb"/>
        <w:spacing w:line="360" w:lineRule="auto"/>
        <w:jc w:val="both"/>
        <w:rPr>
          <w:rFonts w:ascii="Arial" w:hAnsi="Arial" w:cs="Arial"/>
          <w:sz w:val="22"/>
          <w:szCs w:val="22"/>
        </w:rPr>
      </w:pPr>
    </w:p>
    <w:p w14:paraId="180A4CB5" w14:textId="5E2D6856" w:rsidR="0084216B" w:rsidRDefault="0084216B" w:rsidP="0084216B">
      <w:pPr>
        <w:pStyle w:val="NormalWeb"/>
        <w:spacing w:line="360" w:lineRule="auto"/>
        <w:jc w:val="both"/>
        <w:rPr>
          <w:rFonts w:ascii="Arial" w:hAnsi="Arial" w:cs="Arial"/>
          <w:sz w:val="22"/>
          <w:szCs w:val="22"/>
        </w:rPr>
      </w:pPr>
    </w:p>
    <w:p w14:paraId="0F088802" w14:textId="55566342" w:rsidR="0084216B" w:rsidRDefault="0084216B" w:rsidP="0084216B">
      <w:pPr>
        <w:pStyle w:val="NormalWeb"/>
        <w:spacing w:line="360" w:lineRule="auto"/>
        <w:jc w:val="both"/>
        <w:rPr>
          <w:rFonts w:ascii="Arial" w:hAnsi="Arial" w:cs="Arial"/>
          <w:sz w:val="22"/>
          <w:szCs w:val="22"/>
        </w:rPr>
      </w:pPr>
    </w:p>
    <w:p w14:paraId="6E2AAD18" w14:textId="763F74EA" w:rsidR="0084216B" w:rsidRDefault="0084216B" w:rsidP="0084216B">
      <w:pPr>
        <w:pStyle w:val="NormalWeb"/>
        <w:spacing w:line="360" w:lineRule="auto"/>
        <w:jc w:val="both"/>
        <w:rPr>
          <w:rFonts w:ascii="Arial" w:hAnsi="Arial" w:cs="Arial"/>
          <w:sz w:val="22"/>
          <w:szCs w:val="22"/>
        </w:rPr>
      </w:pPr>
    </w:p>
    <w:p w14:paraId="7B75374E" w14:textId="5AD7A6BE" w:rsidR="0084216B" w:rsidRDefault="0084216B" w:rsidP="0084216B">
      <w:pPr>
        <w:pStyle w:val="NormalWeb"/>
        <w:spacing w:line="360" w:lineRule="auto"/>
        <w:jc w:val="both"/>
        <w:rPr>
          <w:rFonts w:ascii="Arial" w:hAnsi="Arial" w:cs="Arial"/>
          <w:sz w:val="22"/>
          <w:szCs w:val="22"/>
        </w:rPr>
      </w:pPr>
    </w:p>
    <w:p w14:paraId="1E24A729" w14:textId="7F2D8517" w:rsidR="0084216B" w:rsidRDefault="0084216B" w:rsidP="0084216B">
      <w:pPr>
        <w:pStyle w:val="NormalWeb"/>
        <w:spacing w:line="360" w:lineRule="auto"/>
        <w:jc w:val="both"/>
        <w:rPr>
          <w:rFonts w:ascii="Arial" w:hAnsi="Arial" w:cs="Arial"/>
          <w:sz w:val="22"/>
          <w:szCs w:val="22"/>
        </w:rPr>
      </w:pPr>
    </w:p>
    <w:p w14:paraId="1057C236" w14:textId="11C25907" w:rsidR="0084216B" w:rsidRDefault="0084216B" w:rsidP="0084216B">
      <w:pPr>
        <w:pStyle w:val="NormalWeb"/>
        <w:spacing w:line="360" w:lineRule="auto"/>
        <w:jc w:val="both"/>
        <w:rPr>
          <w:rFonts w:ascii="Arial" w:hAnsi="Arial" w:cs="Arial"/>
          <w:sz w:val="22"/>
          <w:szCs w:val="22"/>
        </w:rPr>
      </w:pPr>
    </w:p>
    <w:p w14:paraId="67DE18FD" w14:textId="4E718BA2" w:rsidR="0084216B" w:rsidRDefault="0084216B" w:rsidP="0084216B">
      <w:pPr>
        <w:pStyle w:val="NormalWeb"/>
        <w:spacing w:line="360" w:lineRule="auto"/>
        <w:jc w:val="both"/>
        <w:rPr>
          <w:rFonts w:ascii="Arial" w:hAnsi="Arial" w:cs="Arial"/>
          <w:sz w:val="22"/>
          <w:szCs w:val="22"/>
        </w:rPr>
      </w:pPr>
    </w:p>
    <w:p w14:paraId="7506AB00" w14:textId="1BDB2772" w:rsidR="0084216B" w:rsidRDefault="0084216B" w:rsidP="0084216B">
      <w:pPr>
        <w:pStyle w:val="NormalWeb"/>
        <w:spacing w:line="360" w:lineRule="auto"/>
        <w:jc w:val="both"/>
        <w:rPr>
          <w:rFonts w:ascii="Arial" w:hAnsi="Arial" w:cs="Arial"/>
          <w:sz w:val="22"/>
          <w:szCs w:val="22"/>
        </w:rPr>
      </w:pPr>
    </w:p>
    <w:p w14:paraId="41851169" w14:textId="75380527" w:rsidR="0084216B" w:rsidRDefault="0084216B" w:rsidP="0084216B">
      <w:pPr>
        <w:pStyle w:val="NormalWeb"/>
        <w:spacing w:line="360" w:lineRule="auto"/>
        <w:jc w:val="both"/>
        <w:rPr>
          <w:rFonts w:ascii="Arial" w:hAnsi="Arial" w:cs="Arial"/>
          <w:sz w:val="22"/>
          <w:szCs w:val="22"/>
        </w:rPr>
      </w:pPr>
    </w:p>
    <w:p w14:paraId="12C257D0" w14:textId="44AF8EF1" w:rsidR="0084216B" w:rsidRDefault="0084216B" w:rsidP="0084216B">
      <w:pPr>
        <w:pStyle w:val="NormalWeb"/>
        <w:spacing w:line="360" w:lineRule="auto"/>
        <w:jc w:val="both"/>
        <w:rPr>
          <w:rFonts w:ascii="Arial" w:hAnsi="Arial" w:cs="Arial"/>
          <w:sz w:val="22"/>
          <w:szCs w:val="22"/>
        </w:rPr>
      </w:pPr>
    </w:p>
    <w:p w14:paraId="1E0B9F3A" w14:textId="45F6291C" w:rsidR="0084216B" w:rsidRDefault="0084216B" w:rsidP="0084216B">
      <w:pPr>
        <w:pStyle w:val="NormalWeb"/>
        <w:spacing w:line="360" w:lineRule="auto"/>
        <w:jc w:val="both"/>
        <w:rPr>
          <w:rFonts w:ascii="Arial" w:hAnsi="Arial" w:cs="Arial"/>
          <w:sz w:val="22"/>
          <w:szCs w:val="22"/>
        </w:rPr>
      </w:pPr>
    </w:p>
    <w:p w14:paraId="6B5BD65D" w14:textId="3D3BAED0" w:rsidR="0084216B" w:rsidRDefault="0084216B" w:rsidP="0084216B">
      <w:pPr>
        <w:pStyle w:val="NormalWeb"/>
        <w:spacing w:line="360" w:lineRule="auto"/>
        <w:jc w:val="both"/>
        <w:rPr>
          <w:rFonts w:ascii="Arial" w:hAnsi="Arial" w:cs="Arial"/>
          <w:sz w:val="22"/>
          <w:szCs w:val="22"/>
        </w:rPr>
      </w:pPr>
    </w:p>
    <w:p w14:paraId="35AE334F" w14:textId="76F33E0E" w:rsidR="0084216B" w:rsidRDefault="0084216B" w:rsidP="0084216B">
      <w:pPr>
        <w:pStyle w:val="NormalWeb"/>
        <w:spacing w:line="360" w:lineRule="auto"/>
        <w:jc w:val="both"/>
        <w:rPr>
          <w:rFonts w:ascii="Arial" w:hAnsi="Arial" w:cs="Arial"/>
          <w:sz w:val="22"/>
          <w:szCs w:val="22"/>
        </w:rPr>
      </w:pPr>
    </w:p>
    <w:p w14:paraId="6CA08F8D" w14:textId="66B006C9" w:rsidR="0084216B" w:rsidRDefault="0084216B" w:rsidP="0084216B">
      <w:pPr>
        <w:pStyle w:val="NormalWeb"/>
        <w:spacing w:line="360" w:lineRule="auto"/>
        <w:jc w:val="both"/>
        <w:rPr>
          <w:rFonts w:ascii="Arial" w:hAnsi="Arial" w:cs="Arial"/>
          <w:sz w:val="22"/>
          <w:szCs w:val="22"/>
        </w:rPr>
      </w:pPr>
    </w:p>
    <w:p w14:paraId="0A0142E3" w14:textId="6F94D5B3" w:rsidR="0084216B" w:rsidRDefault="0084216B" w:rsidP="0084216B">
      <w:pPr>
        <w:pStyle w:val="NormalWeb"/>
        <w:spacing w:line="360" w:lineRule="auto"/>
        <w:jc w:val="both"/>
        <w:rPr>
          <w:rFonts w:ascii="Arial" w:hAnsi="Arial" w:cs="Arial"/>
          <w:sz w:val="22"/>
          <w:szCs w:val="22"/>
        </w:rPr>
      </w:pPr>
    </w:p>
    <w:p w14:paraId="6F6F2EB7" w14:textId="2CCCEA99" w:rsidR="0084216B" w:rsidRDefault="0084216B" w:rsidP="0084216B">
      <w:pPr>
        <w:pStyle w:val="NormalWeb"/>
        <w:spacing w:line="360" w:lineRule="auto"/>
        <w:jc w:val="both"/>
        <w:rPr>
          <w:rFonts w:ascii="Arial" w:hAnsi="Arial" w:cs="Arial"/>
          <w:sz w:val="22"/>
          <w:szCs w:val="22"/>
        </w:rPr>
      </w:pPr>
    </w:p>
    <w:p w14:paraId="5A651042" w14:textId="6A83BE46" w:rsidR="0084216B" w:rsidRDefault="0084216B" w:rsidP="0084216B">
      <w:pPr>
        <w:pStyle w:val="NormalWeb"/>
        <w:spacing w:line="360" w:lineRule="auto"/>
        <w:jc w:val="both"/>
        <w:rPr>
          <w:rFonts w:ascii="Arial" w:hAnsi="Arial" w:cs="Arial"/>
          <w:sz w:val="22"/>
          <w:szCs w:val="22"/>
        </w:rPr>
      </w:pPr>
    </w:p>
    <w:p w14:paraId="5B278474" w14:textId="77777777" w:rsidR="00477F3E" w:rsidRDefault="00477F3E" w:rsidP="0084216B">
      <w:pPr>
        <w:pStyle w:val="NormalWeb"/>
        <w:spacing w:line="360" w:lineRule="auto"/>
        <w:jc w:val="both"/>
        <w:rPr>
          <w:rFonts w:ascii="Arial" w:hAnsi="Arial" w:cs="Arial"/>
          <w:sz w:val="22"/>
          <w:szCs w:val="22"/>
        </w:rPr>
      </w:pPr>
    </w:p>
    <w:p w14:paraId="11456A1F" w14:textId="095C4D5C" w:rsidR="00642CC0" w:rsidRDefault="00642CC0" w:rsidP="0084216B">
      <w:pPr>
        <w:pStyle w:val="NormalWeb"/>
        <w:spacing w:line="360" w:lineRule="auto"/>
        <w:jc w:val="both"/>
        <w:rPr>
          <w:rFonts w:ascii="Arial" w:hAnsi="Arial" w:cs="Arial"/>
          <w:sz w:val="22"/>
          <w:szCs w:val="22"/>
        </w:rPr>
      </w:pPr>
    </w:p>
    <w:p w14:paraId="35108B1A" w14:textId="78F2451D" w:rsidR="00881B2D" w:rsidRDefault="00881B2D" w:rsidP="0084216B">
      <w:pPr>
        <w:pStyle w:val="NormalWeb"/>
        <w:spacing w:line="360" w:lineRule="auto"/>
        <w:jc w:val="both"/>
        <w:rPr>
          <w:rFonts w:ascii="Arial" w:hAnsi="Arial" w:cs="Arial"/>
          <w:sz w:val="22"/>
          <w:szCs w:val="22"/>
        </w:rPr>
      </w:pPr>
    </w:p>
    <w:p w14:paraId="01526CF7" w14:textId="77777777" w:rsidR="00301979" w:rsidRDefault="00301979" w:rsidP="0084216B">
      <w:pPr>
        <w:pStyle w:val="NormalWeb"/>
        <w:spacing w:line="360" w:lineRule="auto"/>
        <w:jc w:val="both"/>
        <w:rPr>
          <w:rFonts w:ascii="Arial" w:hAnsi="Arial" w:cs="Arial"/>
          <w:sz w:val="22"/>
          <w:szCs w:val="22"/>
        </w:rPr>
      </w:pPr>
    </w:p>
    <w:p w14:paraId="7CA2488F" w14:textId="78C67EFF" w:rsidR="0084216B" w:rsidRDefault="0084216B" w:rsidP="00F6129B">
      <w:pPr>
        <w:tabs>
          <w:tab w:val="left" w:pos="5760"/>
        </w:tabs>
        <w:spacing w:line="276" w:lineRule="auto"/>
        <w:jc w:val="both"/>
        <w:rPr>
          <w:rFonts w:ascii="Arial" w:hAnsi="Arial" w:cs="Arial"/>
          <w:sz w:val="22"/>
          <w:szCs w:val="22"/>
        </w:rPr>
      </w:pPr>
    </w:p>
    <w:p w14:paraId="479DB92B" w14:textId="77777777" w:rsidR="00DC7601" w:rsidRDefault="00DC7601" w:rsidP="00DC7601">
      <w:pPr>
        <w:pStyle w:val="Heading1"/>
      </w:pPr>
      <w:r>
        <w:lastRenderedPageBreak/>
        <w:t>Chapter Four</w:t>
      </w:r>
    </w:p>
    <w:p w14:paraId="123A13FA" w14:textId="3EFB3E9C" w:rsidR="0050021A" w:rsidRPr="00E6373D" w:rsidRDefault="0050021A" w:rsidP="00DC7601">
      <w:pPr>
        <w:pStyle w:val="Heading2"/>
      </w:pPr>
      <w:r>
        <w:t>4</w:t>
      </w:r>
      <w:r w:rsidRPr="00E6373D">
        <w:t>.1 Introduction</w:t>
      </w:r>
    </w:p>
    <w:p w14:paraId="591D1737" w14:textId="77777777" w:rsidR="0050021A" w:rsidRPr="00E6373D" w:rsidRDefault="0050021A" w:rsidP="0050021A">
      <w:pPr>
        <w:spacing w:line="360" w:lineRule="auto"/>
        <w:jc w:val="both"/>
        <w:rPr>
          <w:rFonts w:ascii="Arial" w:hAnsi="Arial" w:cs="Arial"/>
          <w:sz w:val="22"/>
          <w:szCs w:val="22"/>
          <w:u w:val="single"/>
        </w:rPr>
      </w:pPr>
    </w:p>
    <w:p w14:paraId="4C107810" w14:textId="77777777" w:rsidR="0050021A" w:rsidRPr="00E6373D" w:rsidRDefault="0050021A" w:rsidP="0050021A">
      <w:pPr>
        <w:spacing w:line="360" w:lineRule="auto"/>
        <w:jc w:val="both"/>
        <w:rPr>
          <w:rFonts w:ascii="Arial" w:hAnsi="Arial" w:cs="Arial"/>
          <w:sz w:val="22"/>
          <w:szCs w:val="22"/>
        </w:rPr>
      </w:pPr>
      <w:r w:rsidRPr="00E6373D">
        <w:rPr>
          <w:rFonts w:ascii="Arial" w:hAnsi="Arial" w:cs="Arial"/>
          <w:sz w:val="22"/>
          <w:szCs w:val="22"/>
        </w:rPr>
        <w:t xml:space="preserve">According to Punch and </w:t>
      </w:r>
      <w:proofErr w:type="spellStart"/>
      <w:r w:rsidRPr="00E6373D">
        <w:rPr>
          <w:rFonts w:ascii="Arial" w:hAnsi="Arial" w:cs="Arial"/>
          <w:sz w:val="22"/>
          <w:szCs w:val="22"/>
        </w:rPr>
        <w:t>Oancea</w:t>
      </w:r>
      <w:proofErr w:type="spellEnd"/>
      <w:r w:rsidRPr="00E6373D">
        <w:rPr>
          <w:rFonts w:ascii="Arial" w:hAnsi="Arial" w:cs="Arial"/>
          <w:sz w:val="22"/>
          <w:szCs w:val="22"/>
        </w:rPr>
        <w:t xml:space="preserve"> (2014, p.50) “There is no such thing as a ‘position-free project’”. All researchers, no matter who the researcher is</w:t>
      </w:r>
      <w:r>
        <w:rPr>
          <w:rFonts w:ascii="Arial" w:hAnsi="Arial" w:cs="Arial"/>
          <w:sz w:val="22"/>
          <w:szCs w:val="22"/>
        </w:rPr>
        <w:t>,</w:t>
      </w:r>
      <w:r w:rsidRPr="00E6373D">
        <w:rPr>
          <w:rFonts w:ascii="Arial" w:hAnsi="Arial" w:cs="Arial"/>
          <w:sz w:val="22"/>
          <w:szCs w:val="22"/>
        </w:rPr>
        <w:t xml:space="preserve"> or whatever the focus of the project, will have a specific way of seeing the world and therefore a set ‘position’ in their approach to conduct the research. It is consequently inevitable that as much as a researcher may claim to be a disconnected outsider from their research, they will bring their own world view and beliefs of reality to the study, the design, the analysis and explanation of their findings. I am explicit from the outset in the way in which I perceive the world to set a clear scene for my research.  </w:t>
      </w:r>
    </w:p>
    <w:p w14:paraId="2EDAEAE9" w14:textId="77777777" w:rsidR="0050021A" w:rsidRPr="00E6373D" w:rsidRDefault="0050021A" w:rsidP="0050021A">
      <w:pPr>
        <w:spacing w:line="360" w:lineRule="auto"/>
        <w:jc w:val="both"/>
        <w:rPr>
          <w:rFonts w:ascii="Arial" w:hAnsi="Arial" w:cs="Arial"/>
          <w:sz w:val="22"/>
          <w:szCs w:val="22"/>
        </w:rPr>
      </w:pPr>
    </w:p>
    <w:p w14:paraId="1F72B21B" w14:textId="6E3DC93E" w:rsidR="0050021A" w:rsidRPr="00E6373D" w:rsidRDefault="0050021A" w:rsidP="0050021A">
      <w:pPr>
        <w:spacing w:line="360" w:lineRule="auto"/>
        <w:jc w:val="both"/>
        <w:rPr>
          <w:rFonts w:ascii="Arial" w:hAnsi="Arial" w:cs="Arial"/>
          <w:sz w:val="22"/>
          <w:szCs w:val="22"/>
        </w:rPr>
      </w:pPr>
      <w:r w:rsidRPr="00E6373D">
        <w:rPr>
          <w:rFonts w:ascii="Arial" w:hAnsi="Arial" w:cs="Arial"/>
          <w:sz w:val="22"/>
          <w:szCs w:val="22"/>
        </w:rPr>
        <w:t>My positionality and paradigmatic stance sits firmly within the interpretive paradigm, which has impact</w:t>
      </w:r>
      <w:r>
        <w:rPr>
          <w:rFonts w:ascii="Arial" w:hAnsi="Arial" w:cs="Arial"/>
          <w:sz w:val="22"/>
          <w:szCs w:val="22"/>
        </w:rPr>
        <w:t>ed</w:t>
      </w:r>
      <w:r w:rsidRPr="00E6373D">
        <w:rPr>
          <w:rFonts w:ascii="Arial" w:hAnsi="Arial" w:cs="Arial"/>
          <w:sz w:val="22"/>
          <w:szCs w:val="22"/>
        </w:rPr>
        <w:t xml:space="preserve"> my chosen methodology and research design. I believe that research should start with individuals. This is possibly unsurprising given that I am an educational practitioner</w:t>
      </w:r>
      <w:r>
        <w:rPr>
          <w:rFonts w:ascii="Arial" w:hAnsi="Arial" w:cs="Arial"/>
          <w:sz w:val="22"/>
          <w:szCs w:val="22"/>
        </w:rPr>
        <w:t>,</w:t>
      </w:r>
      <w:r w:rsidRPr="00E6373D">
        <w:rPr>
          <w:rFonts w:ascii="Arial" w:hAnsi="Arial" w:cs="Arial"/>
          <w:sz w:val="22"/>
          <w:szCs w:val="22"/>
        </w:rPr>
        <w:t xml:space="preserve"> and that my research questions and aims come from my experiences and observations of individuals from my previous teaching practice as an insider within the context of a FE College. The purpose of my research is to explore individual</w:t>
      </w:r>
      <w:r>
        <w:rPr>
          <w:rFonts w:ascii="Arial" w:hAnsi="Arial" w:cs="Arial"/>
          <w:sz w:val="22"/>
          <w:szCs w:val="22"/>
        </w:rPr>
        <w:t>s,</w:t>
      </w:r>
      <w:r w:rsidRPr="00E6373D">
        <w:rPr>
          <w:rFonts w:ascii="Arial" w:hAnsi="Arial" w:cs="Arial"/>
          <w:sz w:val="22"/>
          <w:szCs w:val="22"/>
        </w:rPr>
        <w:t xml:space="preserve"> gain</w:t>
      </w:r>
      <w:r>
        <w:rPr>
          <w:rFonts w:ascii="Arial" w:hAnsi="Arial" w:cs="Arial"/>
          <w:sz w:val="22"/>
          <w:szCs w:val="22"/>
        </w:rPr>
        <w:t>ing</w:t>
      </w:r>
      <w:r w:rsidRPr="00E6373D">
        <w:rPr>
          <w:rFonts w:ascii="Arial" w:hAnsi="Arial" w:cs="Arial"/>
          <w:sz w:val="22"/>
          <w:szCs w:val="22"/>
        </w:rPr>
        <w:t xml:space="preserve"> an understanding of their lived experiences. The interpretive researcher believes that, “theory should not precede research but follow it” </w:t>
      </w:r>
      <w:r w:rsidR="007C029E">
        <w:rPr>
          <w:rFonts w:ascii="Arial" w:hAnsi="Arial" w:cs="Arial"/>
          <w:sz w:val="22"/>
          <w:szCs w:val="22"/>
        </w:rPr>
        <w:t>(</w:t>
      </w:r>
      <w:r w:rsidRPr="00E6373D">
        <w:rPr>
          <w:rFonts w:ascii="Arial" w:hAnsi="Arial" w:cs="Arial"/>
          <w:sz w:val="22"/>
          <w:szCs w:val="22"/>
        </w:rPr>
        <w:t>Cohen, Manion and Morrison</w:t>
      </w:r>
      <w:r w:rsidR="007C029E">
        <w:rPr>
          <w:rFonts w:ascii="Arial" w:hAnsi="Arial" w:cs="Arial"/>
          <w:sz w:val="22"/>
          <w:szCs w:val="22"/>
        </w:rPr>
        <w:t xml:space="preserve">, </w:t>
      </w:r>
      <w:r w:rsidRPr="00E6373D">
        <w:rPr>
          <w:rFonts w:ascii="Arial" w:hAnsi="Arial" w:cs="Arial"/>
          <w:sz w:val="22"/>
          <w:szCs w:val="22"/>
        </w:rPr>
        <w:t>2011, p.18), investigating and understanding individuals from their experiences</w:t>
      </w:r>
      <w:r w:rsidR="004E3868">
        <w:rPr>
          <w:rFonts w:ascii="Arial" w:hAnsi="Arial" w:cs="Arial"/>
          <w:sz w:val="22"/>
          <w:szCs w:val="22"/>
        </w:rPr>
        <w:t>.</w:t>
      </w:r>
      <w:r w:rsidRPr="00E6373D">
        <w:rPr>
          <w:rFonts w:ascii="Arial" w:hAnsi="Arial" w:cs="Arial"/>
          <w:sz w:val="22"/>
          <w:szCs w:val="22"/>
        </w:rPr>
        <w:t xml:space="preserve"> </w:t>
      </w:r>
      <w:r w:rsidR="004E3868">
        <w:rPr>
          <w:rFonts w:ascii="Arial" w:hAnsi="Arial" w:cs="Arial"/>
          <w:sz w:val="22"/>
          <w:szCs w:val="22"/>
        </w:rPr>
        <w:t>I</w:t>
      </w:r>
      <w:r w:rsidRPr="00E6373D">
        <w:rPr>
          <w:rFonts w:ascii="Arial" w:hAnsi="Arial" w:cs="Arial"/>
          <w:sz w:val="22"/>
          <w:szCs w:val="22"/>
        </w:rPr>
        <w:t xml:space="preserve">f there is any theory to be </w:t>
      </w:r>
      <w:r w:rsidR="004E3868" w:rsidRPr="00E6373D">
        <w:rPr>
          <w:rFonts w:ascii="Arial" w:hAnsi="Arial" w:cs="Arial"/>
          <w:sz w:val="22"/>
          <w:szCs w:val="22"/>
        </w:rPr>
        <w:t>discovered,</w:t>
      </w:r>
      <w:r w:rsidRPr="00E6373D">
        <w:rPr>
          <w:rFonts w:ascii="Arial" w:hAnsi="Arial" w:cs="Arial"/>
          <w:sz w:val="22"/>
          <w:szCs w:val="22"/>
        </w:rPr>
        <w:t xml:space="preserve"> it will be meaningful to the participants studied</w:t>
      </w:r>
      <w:r w:rsidR="004E3868">
        <w:rPr>
          <w:rFonts w:ascii="Arial" w:hAnsi="Arial" w:cs="Arial"/>
          <w:sz w:val="22"/>
          <w:szCs w:val="22"/>
        </w:rPr>
        <w:t>.</w:t>
      </w:r>
      <w:r w:rsidRPr="00E6373D">
        <w:rPr>
          <w:rFonts w:ascii="Arial" w:hAnsi="Arial" w:cs="Arial"/>
          <w:sz w:val="22"/>
          <w:szCs w:val="22"/>
        </w:rPr>
        <w:t xml:space="preserve"> </w:t>
      </w:r>
      <w:r w:rsidR="004E3868">
        <w:rPr>
          <w:rFonts w:ascii="Arial" w:hAnsi="Arial" w:cs="Arial"/>
          <w:sz w:val="22"/>
          <w:szCs w:val="22"/>
        </w:rPr>
        <w:t>Findings are</w:t>
      </w:r>
      <w:r w:rsidRPr="00E6373D">
        <w:rPr>
          <w:rFonts w:ascii="Arial" w:hAnsi="Arial" w:cs="Arial"/>
          <w:sz w:val="22"/>
          <w:szCs w:val="22"/>
        </w:rPr>
        <w:t xml:space="preserve"> not used to test a theory or hypothesis. Ontologically I agree with </w:t>
      </w:r>
      <w:proofErr w:type="spellStart"/>
      <w:r w:rsidRPr="00E6373D">
        <w:rPr>
          <w:rFonts w:ascii="Arial" w:hAnsi="Arial" w:cs="Arial"/>
          <w:sz w:val="22"/>
          <w:szCs w:val="22"/>
        </w:rPr>
        <w:t>Preissle</w:t>
      </w:r>
      <w:proofErr w:type="spellEnd"/>
      <w:r w:rsidRPr="00E6373D">
        <w:rPr>
          <w:rFonts w:ascii="Arial" w:hAnsi="Arial" w:cs="Arial"/>
          <w:sz w:val="22"/>
          <w:szCs w:val="22"/>
        </w:rPr>
        <w:t xml:space="preserve"> (2006, p.636) who states that our research “makes sense to the public and to those we study” and because I believe that we create knowledge based on our experiences we form part of our research</w:t>
      </w:r>
      <w:r w:rsidR="004E3868">
        <w:rPr>
          <w:rFonts w:ascii="Arial" w:hAnsi="Arial" w:cs="Arial"/>
          <w:sz w:val="22"/>
          <w:szCs w:val="22"/>
        </w:rPr>
        <w:t xml:space="preserve"> tasked</w:t>
      </w:r>
      <w:r w:rsidRPr="00E6373D">
        <w:rPr>
          <w:rFonts w:ascii="Arial" w:hAnsi="Arial" w:cs="Arial"/>
          <w:sz w:val="22"/>
          <w:szCs w:val="22"/>
        </w:rPr>
        <w:t xml:space="preserve"> to convey the reality studied</w:t>
      </w:r>
      <w:r w:rsidR="007C029E" w:rsidRPr="007C029E">
        <w:rPr>
          <w:rFonts w:ascii="Arial" w:hAnsi="Arial" w:cs="Arial"/>
          <w:sz w:val="22"/>
          <w:szCs w:val="22"/>
        </w:rPr>
        <w:t xml:space="preserve"> </w:t>
      </w:r>
      <w:r w:rsidR="007C029E">
        <w:rPr>
          <w:rFonts w:ascii="Arial" w:hAnsi="Arial" w:cs="Arial"/>
          <w:sz w:val="22"/>
          <w:szCs w:val="22"/>
        </w:rPr>
        <w:t>appropriately</w:t>
      </w:r>
      <w:r w:rsidRPr="00E6373D">
        <w:rPr>
          <w:rFonts w:ascii="Arial" w:hAnsi="Arial" w:cs="Arial"/>
          <w:sz w:val="22"/>
          <w:szCs w:val="22"/>
        </w:rPr>
        <w:t>. In contrast, when studying individual human behaviour through a positivist ‘lens’, the researcher is presented with complex elusive social occurrences and multifaceted human nature that arguably ‘science’ is not able to always successfully explain in terms of knowledge.</w:t>
      </w:r>
    </w:p>
    <w:p w14:paraId="0E2777E6" w14:textId="77777777" w:rsidR="0050021A" w:rsidRPr="00E6373D" w:rsidRDefault="0050021A" w:rsidP="0050021A">
      <w:pPr>
        <w:spacing w:line="360" w:lineRule="auto"/>
        <w:jc w:val="both"/>
        <w:rPr>
          <w:rFonts w:ascii="Arial" w:hAnsi="Arial" w:cs="Arial"/>
          <w:sz w:val="22"/>
          <w:szCs w:val="22"/>
        </w:rPr>
      </w:pPr>
    </w:p>
    <w:p w14:paraId="1B2F6DFA" w14:textId="635FBF6F" w:rsidR="0050021A" w:rsidRDefault="0050021A" w:rsidP="0050021A">
      <w:pPr>
        <w:spacing w:line="360" w:lineRule="auto"/>
        <w:jc w:val="both"/>
        <w:rPr>
          <w:rFonts w:ascii="Arial" w:hAnsi="Arial" w:cs="Arial"/>
          <w:sz w:val="22"/>
          <w:szCs w:val="22"/>
        </w:rPr>
      </w:pPr>
      <w:r w:rsidRPr="00E6373D">
        <w:rPr>
          <w:rFonts w:ascii="Arial" w:hAnsi="Arial" w:cs="Arial"/>
          <w:sz w:val="22"/>
          <w:szCs w:val="22"/>
        </w:rPr>
        <w:t>Due to my interpretivist beliefs and views of reality I will be using inductive reasoning, which is in</w:t>
      </w:r>
      <w:r>
        <w:rPr>
          <w:rFonts w:ascii="Arial" w:hAnsi="Arial" w:cs="Arial"/>
          <w:sz w:val="22"/>
          <w:szCs w:val="22"/>
        </w:rPr>
        <w:t xml:space="preserve"> </w:t>
      </w:r>
      <w:r w:rsidRPr="00E6373D">
        <w:rPr>
          <w:rFonts w:ascii="Arial" w:hAnsi="Arial" w:cs="Arial"/>
          <w:sz w:val="22"/>
          <w:szCs w:val="22"/>
        </w:rPr>
        <w:t>line with my positionality, meaning</w:t>
      </w:r>
      <w:r>
        <w:rPr>
          <w:rFonts w:ascii="Arial" w:hAnsi="Arial" w:cs="Arial"/>
          <w:sz w:val="22"/>
          <w:szCs w:val="22"/>
        </w:rPr>
        <w:t xml:space="preserve"> </w:t>
      </w:r>
      <w:r w:rsidRPr="00E6373D">
        <w:rPr>
          <w:rFonts w:ascii="Arial" w:hAnsi="Arial" w:cs="Arial"/>
          <w:sz w:val="22"/>
          <w:szCs w:val="22"/>
        </w:rPr>
        <w:t xml:space="preserve">that my research starts with something I have previously observed in my practice and I want to explore further. Using inductive reasoning will allow me to draw conclusions </w:t>
      </w:r>
      <w:r w:rsidR="004E3868">
        <w:rPr>
          <w:rFonts w:ascii="Arial" w:hAnsi="Arial" w:cs="Arial"/>
          <w:sz w:val="22"/>
          <w:szCs w:val="22"/>
        </w:rPr>
        <w:t>from</w:t>
      </w:r>
      <w:r w:rsidRPr="00E6373D">
        <w:rPr>
          <w:rFonts w:ascii="Arial" w:hAnsi="Arial" w:cs="Arial"/>
          <w:sz w:val="22"/>
          <w:szCs w:val="22"/>
        </w:rPr>
        <w:t xml:space="preserve"> available information, compared with deductive reasoning used within a positivist paradigm where conclusions are drawn logically from premises.</w:t>
      </w:r>
    </w:p>
    <w:p w14:paraId="74AEB070" w14:textId="6CB3B657" w:rsidR="0050021A" w:rsidRDefault="0050021A" w:rsidP="0050021A">
      <w:pPr>
        <w:spacing w:line="360" w:lineRule="auto"/>
        <w:jc w:val="both"/>
        <w:rPr>
          <w:rFonts w:ascii="Arial" w:hAnsi="Arial" w:cs="Arial"/>
          <w:sz w:val="22"/>
          <w:szCs w:val="22"/>
        </w:rPr>
      </w:pPr>
    </w:p>
    <w:p w14:paraId="456718F9" w14:textId="77777777" w:rsidR="0050021A" w:rsidRPr="00E6373D" w:rsidRDefault="0050021A" w:rsidP="0050021A">
      <w:pPr>
        <w:spacing w:line="360" w:lineRule="auto"/>
        <w:jc w:val="both"/>
        <w:rPr>
          <w:rFonts w:ascii="Arial" w:hAnsi="Arial" w:cs="Arial"/>
          <w:sz w:val="22"/>
          <w:szCs w:val="22"/>
        </w:rPr>
      </w:pPr>
    </w:p>
    <w:p w14:paraId="059AC4E0" w14:textId="77777777" w:rsidR="0050021A" w:rsidRDefault="0050021A" w:rsidP="0050021A">
      <w:pPr>
        <w:spacing w:line="360" w:lineRule="auto"/>
        <w:jc w:val="both"/>
        <w:rPr>
          <w:rFonts w:ascii="Arial" w:hAnsi="Arial" w:cs="Arial"/>
          <w:sz w:val="22"/>
          <w:szCs w:val="22"/>
        </w:rPr>
      </w:pPr>
    </w:p>
    <w:p w14:paraId="1D7F6991" w14:textId="2FE3DC1E" w:rsidR="0050021A" w:rsidRDefault="0050021A" w:rsidP="00DC7601">
      <w:pPr>
        <w:pStyle w:val="Heading2"/>
      </w:pPr>
      <w:r>
        <w:t xml:space="preserve">4.2 </w:t>
      </w:r>
      <w:r w:rsidRPr="00D35652">
        <w:t xml:space="preserve">Conceptual </w:t>
      </w:r>
      <w:r w:rsidR="00052D7C">
        <w:t>f</w:t>
      </w:r>
      <w:r w:rsidRPr="00D35652">
        <w:t xml:space="preserve">ramework and </w:t>
      </w:r>
      <w:r w:rsidR="00052D7C">
        <w:t>r</w:t>
      </w:r>
      <w:r w:rsidRPr="00D35652">
        <w:t xml:space="preserve">esearch </w:t>
      </w:r>
      <w:r w:rsidR="00052D7C">
        <w:t>q</w:t>
      </w:r>
      <w:r w:rsidRPr="00D35652">
        <w:t>uestions</w:t>
      </w:r>
    </w:p>
    <w:p w14:paraId="3C01AF40" w14:textId="77777777" w:rsidR="0050021A" w:rsidRDefault="0050021A" w:rsidP="0050021A">
      <w:pPr>
        <w:spacing w:line="360" w:lineRule="auto"/>
        <w:jc w:val="both"/>
        <w:rPr>
          <w:rFonts w:ascii="Arial" w:hAnsi="Arial" w:cs="Arial"/>
          <w:sz w:val="22"/>
          <w:szCs w:val="22"/>
        </w:rPr>
      </w:pPr>
    </w:p>
    <w:p w14:paraId="27AD0058" w14:textId="4D0AD58B" w:rsidR="0050021A" w:rsidRPr="00264FC2" w:rsidRDefault="0050021A" w:rsidP="0050021A">
      <w:pPr>
        <w:spacing w:line="360" w:lineRule="auto"/>
        <w:jc w:val="both"/>
        <w:rPr>
          <w:rFonts w:ascii="Arial" w:hAnsi="Arial" w:cs="Arial"/>
          <w:color w:val="000000" w:themeColor="text1"/>
          <w:sz w:val="22"/>
          <w:szCs w:val="22"/>
        </w:rPr>
      </w:pPr>
      <w:r w:rsidRPr="00264FC2">
        <w:rPr>
          <w:rFonts w:ascii="Arial" w:hAnsi="Arial" w:cs="Arial"/>
          <w:color w:val="000000" w:themeColor="text1"/>
          <w:sz w:val="22"/>
          <w:szCs w:val="22"/>
        </w:rPr>
        <w:t xml:space="preserve">My research explores the effects of the </w:t>
      </w:r>
      <w:r>
        <w:rPr>
          <w:rFonts w:ascii="Arial" w:hAnsi="Arial" w:cs="Arial"/>
          <w:color w:val="000000" w:themeColor="text1"/>
          <w:sz w:val="22"/>
          <w:szCs w:val="22"/>
        </w:rPr>
        <w:t xml:space="preserve">D grade </w:t>
      </w:r>
      <w:r w:rsidR="00AE2AA7">
        <w:rPr>
          <w:rFonts w:ascii="Arial" w:hAnsi="Arial" w:cs="Arial"/>
          <w:color w:val="000000" w:themeColor="text1"/>
          <w:sz w:val="22"/>
          <w:szCs w:val="22"/>
        </w:rPr>
        <w:t>p</w:t>
      </w:r>
      <w:r>
        <w:rPr>
          <w:rFonts w:ascii="Arial" w:hAnsi="Arial" w:cs="Arial"/>
          <w:color w:val="000000" w:themeColor="text1"/>
          <w:sz w:val="22"/>
          <w:szCs w:val="22"/>
        </w:rPr>
        <w:t xml:space="preserve">olicy </w:t>
      </w:r>
      <w:r w:rsidRPr="00264FC2">
        <w:rPr>
          <w:rFonts w:ascii="Arial" w:hAnsi="Arial" w:cs="Arial"/>
          <w:color w:val="000000" w:themeColor="text1"/>
          <w:sz w:val="22"/>
          <w:szCs w:val="22"/>
        </w:rPr>
        <w:t xml:space="preserve">on individuals. </w:t>
      </w:r>
      <w:r>
        <w:rPr>
          <w:rFonts w:ascii="Arial" w:hAnsi="Arial" w:cs="Arial"/>
          <w:color w:val="000000" w:themeColor="text1"/>
          <w:sz w:val="22"/>
          <w:szCs w:val="22"/>
        </w:rPr>
        <w:t>The D grade policy emerged from recommendations made in t</w:t>
      </w:r>
      <w:r w:rsidRPr="00264FC2">
        <w:rPr>
          <w:rFonts w:ascii="Arial" w:hAnsi="Arial" w:cs="Arial"/>
          <w:color w:val="000000" w:themeColor="text1"/>
          <w:sz w:val="22"/>
          <w:szCs w:val="22"/>
        </w:rPr>
        <w:t xml:space="preserve">he Wolf report (2011) </w:t>
      </w:r>
      <w:r>
        <w:rPr>
          <w:rFonts w:ascii="Arial" w:hAnsi="Arial" w:cs="Arial"/>
          <w:color w:val="000000" w:themeColor="text1"/>
          <w:sz w:val="22"/>
          <w:szCs w:val="22"/>
        </w:rPr>
        <w:t xml:space="preserve">which </w:t>
      </w:r>
      <w:r w:rsidRPr="00264FC2">
        <w:rPr>
          <w:rFonts w:ascii="Arial" w:hAnsi="Arial" w:cs="Arial"/>
          <w:color w:val="000000" w:themeColor="text1"/>
          <w:sz w:val="22"/>
          <w:szCs w:val="22"/>
        </w:rPr>
        <w:t xml:space="preserve">gives </w:t>
      </w:r>
      <w:r>
        <w:rPr>
          <w:rFonts w:ascii="Arial" w:hAnsi="Arial" w:cs="Arial"/>
          <w:color w:val="000000" w:themeColor="text1"/>
          <w:sz w:val="22"/>
          <w:szCs w:val="22"/>
        </w:rPr>
        <w:t xml:space="preserve">a </w:t>
      </w:r>
      <w:r w:rsidR="00245FBD">
        <w:rPr>
          <w:rFonts w:ascii="Arial" w:hAnsi="Arial" w:cs="Arial"/>
          <w:color w:val="000000" w:themeColor="text1"/>
          <w:sz w:val="22"/>
          <w:szCs w:val="22"/>
        </w:rPr>
        <w:t>comprehensive</w:t>
      </w:r>
      <w:r>
        <w:rPr>
          <w:rFonts w:ascii="Arial" w:hAnsi="Arial" w:cs="Arial"/>
          <w:color w:val="000000" w:themeColor="text1"/>
          <w:sz w:val="22"/>
          <w:szCs w:val="22"/>
        </w:rPr>
        <w:t xml:space="preserve"> re</w:t>
      </w:r>
      <w:r w:rsidRPr="00264FC2">
        <w:rPr>
          <w:rFonts w:ascii="Arial" w:hAnsi="Arial" w:cs="Arial"/>
          <w:color w:val="000000" w:themeColor="text1"/>
          <w:sz w:val="22"/>
          <w:szCs w:val="22"/>
        </w:rPr>
        <w:t>view of post-16 compulsory education</w:t>
      </w:r>
      <w:r>
        <w:rPr>
          <w:rFonts w:ascii="Arial" w:hAnsi="Arial" w:cs="Arial"/>
          <w:color w:val="000000" w:themeColor="text1"/>
          <w:sz w:val="22"/>
          <w:szCs w:val="22"/>
        </w:rPr>
        <w:t xml:space="preserve"> but</w:t>
      </w:r>
      <w:r w:rsidRPr="00264FC2">
        <w:rPr>
          <w:rFonts w:ascii="Arial" w:hAnsi="Arial" w:cs="Arial"/>
          <w:color w:val="000000" w:themeColor="text1"/>
          <w:sz w:val="22"/>
          <w:szCs w:val="22"/>
        </w:rPr>
        <w:t xml:space="preserve"> does not give a perspective of the staff and students</w:t>
      </w:r>
      <w:r>
        <w:rPr>
          <w:rFonts w:ascii="Arial" w:hAnsi="Arial" w:cs="Arial"/>
          <w:color w:val="000000" w:themeColor="text1"/>
          <w:sz w:val="22"/>
          <w:szCs w:val="22"/>
        </w:rPr>
        <w:t xml:space="preserve"> </w:t>
      </w:r>
      <w:r w:rsidRPr="00264FC2">
        <w:rPr>
          <w:rFonts w:ascii="Arial" w:hAnsi="Arial" w:cs="Arial"/>
          <w:color w:val="000000" w:themeColor="text1"/>
          <w:sz w:val="22"/>
          <w:szCs w:val="22"/>
        </w:rPr>
        <w:t>affected. It is perhaps concerning that this has not changed since the GCSE was first introduced when Roy (1986, p.106) noted, “literature relating to public examinations contains practically no examples of what the pupils who take the examinations think of it all”. The Policy Consortium (2018) are also only listening to College leaders and teachers and not the students when investigating issues surrounding the D grade policy.  It is for this very reason that my research begins with the individuals who are directly affected by the D grade policy and explores their experiences and voices in comparison to the one heard in the Wolf Report.</w:t>
      </w:r>
    </w:p>
    <w:p w14:paraId="32F2FE7F" w14:textId="77777777" w:rsidR="0050021A" w:rsidRPr="00264FC2" w:rsidRDefault="0050021A" w:rsidP="0050021A">
      <w:pPr>
        <w:spacing w:line="360" w:lineRule="auto"/>
        <w:jc w:val="both"/>
        <w:rPr>
          <w:rFonts w:ascii="Arial" w:eastAsia="MS Mincho" w:hAnsi="Arial" w:cs="Arial"/>
          <w:color w:val="000000" w:themeColor="text1"/>
          <w:sz w:val="22"/>
          <w:szCs w:val="22"/>
          <w:lang w:val="en-US"/>
        </w:rPr>
      </w:pPr>
    </w:p>
    <w:p w14:paraId="2F1A0F67" w14:textId="352CBFDB" w:rsidR="0050021A" w:rsidRPr="00264FC2" w:rsidRDefault="0050021A" w:rsidP="0050021A">
      <w:pPr>
        <w:spacing w:line="360" w:lineRule="auto"/>
        <w:jc w:val="both"/>
        <w:rPr>
          <w:rFonts w:ascii="Arial" w:hAnsi="Arial" w:cs="Arial"/>
          <w:color w:val="000000" w:themeColor="text1"/>
          <w:sz w:val="22"/>
          <w:szCs w:val="22"/>
        </w:rPr>
      </w:pPr>
      <w:r w:rsidRPr="00264FC2">
        <w:rPr>
          <w:rFonts w:ascii="Arial" w:hAnsi="Arial" w:cs="Arial"/>
          <w:color w:val="000000" w:themeColor="text1"/>
          <w:sz w:val="22"/>
          <w:szCs w:val="22"/>
        </w:rPr>
        <w:t>T</w:t>
      </w:r>
      <w:r w:rsidR="00343DBF">
        <w:rPr>
          <w:rFonts w:ascii="Arial" w:hAnsi="Arial" w:cs="Arial"/>
          <w:color w:val="000000" w:themeColor="text1"/>
          <w:sz w:val="22"/>
          <w:szCs w:val="22"/>
        </w:rPr>
        <w:t>o reiterate</w:t>
      </w:r>
      <w:r w:rsidRPr="00264FC2">
        <w:rPr>
          <w:rFonts w:ascii="Arial" w:hAnsi="Arial" w:cs="Arial"/>
          <w:color w:val="000000" w:themeColor="text1"/>
          <w:sz w:val="22"/>
          <w:szCs w:val="22"/>
        </w:rPr>
        <w:t xml:space="preserve">, </w:t>
      </w:r>
      <w:r w:rsidR="00343DBF">
        <w:rPr>
          <w:rFonts w:ascii="Arial" w:hAnsi="Arial" w:cs="Arial"/>
          <w:color w:val="000000" w:themeColor="text1"/>
          <w:sz w:val="22"/>
          <w:szCs w:val="22"/>
        </w:rPr>
        <w:t xml:space="preserve">it is for this reason that </w:t>
      </w:r>
      <w:r w:rsidRPr="00264FC2">
        <w:rPr>
          <w:rFonts w:ascii="Arial" w:hAnsi="Arial" w:cs="Arial"/>
          <w:color w:val="000000" w:themeColor="text1"/>
          <w:sz w:val="22"/>
          <w:szCs w:val="22"/>
        </w:rPr>
        <w:t>the main research question driving the research is</w:t>
      </w:r>
      <w:r>
        <w:rPr>
          <w:rFonts w:ascii="Arial" w:hAnsi="Arial" w:cs="Arial"/>
          <w:color w:val="000000" w:themeColor="text1"/>
          <w:sz w:val="22"/>
          <w:szCs w:val="22"/>
        </w:rPr>
        <w:t>:</w:t>
      </w:r>
    </w:p>
    <w:p w14:paraId="15CD9DEA" w14:textId="77777777" w:rsidR="0050021A" w:rsidRPr="00264FC2" w:rsidRDefault="0050021A" w:rsidP="0050021A">
      <w:pPr>
        <w:spacing w:line="360" w:lineRule="auto"/>
        <w:jc w:val="both"/>
        <w:rPr>
          <w:rFonts w:ascii="Arial" w:hAnsi="Arial" w:cs="Arial"/>
          <w:color w:val="000000" w:themeColor="text1"/>
          <w:sz w:val="22"/>
          <w:szCs w:val="22"/>
        </w:rPr>
      </w:pPr>
    </w:p>
    <w:p w14:paraId="0C2FD607" w14:textId="77777777" w:rsidR="0050021A" w:rsidRPr="00082240" w:rsidRDefault="0050021A" w:rsidP="0050021A">
      <w:pPr>
        <w:spacing w:line="360" w:lineRule="auto"/>
        <w:contextualSpacing/>
        <w:jc w:val="both"/>
        <w:rPr>
          <w:rFonts w:ascii="Arial" w:hAnsi="Arial" w:cs="Arial"/>
          <w:sz w:val="22"/>
          <w:szCs w:val="22"/>
        </w:rPr>
      </w:pPr>
      <w:r w:rsidRPr="00082240">
        <w:rPr>
          <w:rFonts w:ascii="Arial" w:hAnsi="Arial" w:cs="Arial"/>
          <w:i/>
          <w:sz w:val="22"/>
          <w:szCs w:val="22"/>
        </w:rPr>
        <w:t xml:space="preserve">How is the policy of compulsory GCSE </w:t>
      </w:r>
      <w:r>
        <w:rPr>
          <w:rFonts w:ascii="Arial" w:hAnsi="Arial" w:cs="Arial"/>
          <w:i/>
          <w:sz w:val="22"/>
          <w:szCs w:val="22"/>
        </w:rPr>
        <w:t>maths</w:t>
      </w:r>
      <w:r w:rsidRPr="00082240">
        <w:rPr>
          <w:rFonts w:ascii="Arial" w:hAnsi="Arial" w:cs="Arial"/>
          <w:i/>
          <w:sz w:val="22"/>
          <w:szCs w:val="22"/>
        </w:rPr>
        <w:t xml:space="preserve"> and </w:t>
      </w:r>
      <w:r>
        <w:rPr>
          <w:rFonts w:ascii="Arial" w:hAnsi="Arial" w:cs="Arial"/>
          <w:i/>
          <w:sz w:val="22"/>
          <w:szCs w:val="22"/>
        </w:rPr>
        <w:t>English</w:t>
      </w:r>
      <w:r w:rsidRPr="00082240">
        <w:rPr>
          <w:rFonts w:ascii="Arial" w:hAnsi="Arial" w:cs="Arial"/>
          <w:i/>
          <w:sz w:val="22"/>
          <w:szCs w:val="22"/>
        </w:rPr>
        <w:t xml:space="preserve"> for 16-19-year olds being experienced by students and teaching staff </w:t>
      </w:r>
      <w:r>
        <w:rPr>
          <w:rFonts w:ascii="Arial" w:hAnsi="Arial" w:cs="Arial"/>
          <w:i/>
          <w:sz w:val="22"/>
          <w:szCs w:val="22"/>
        </w:rPr>
        <w:t xml:space="preserve">at </w:t>
      </w:r>
      <w:r w:rsidRPr="00082240">
        <w:rPr>
          <w:rFonts w:ascii="Arial" w:hAnsi="Arial" w:cs="Arial"/>
          <w:i/>
          <w:sz w:val="22"/>
          <w:szCs w:val="22"/>
        </w:rPr>
        <w:t>one Further Education College?</w:t>
      </w:r>
    </w:p>
    <w:p w14:paraId="223290FA" w14:textId="77777777" w:rsidR="0050021A" w:rsidRPr="00264FC2" w:rsidRDefault="0050021A" w:rsidP="0050021A">
      <w:pPr>
        <w:spacing w:line="360" w:lineRule="auto"/>
        <w:jc w:val="both"/>
        <w:rPr>
          <w:rFonts w:ascii="Arial" w:eastAsia="MS Mincho" w:hAnsi="Arial" w:cs="Arial"/>
          <w:color w:val="000000" w:themeColor="text1"/>
          <w:sz w:val="22"/>
          <w:szCs w:val="22"/>
          <w:lang w:val="en-US"/>
        </w:rPr>
      </w:pPr>
    </w:p>
    <w:p w14:paraId="08F096C6" w14:textId="7A73C754" w:rsidR="0050021A" w:rsidRPr="00264FC2" w:rsidRDefault="0050021A" w:rsidP="0050021A">
      <w:pPr>
        <w:spacing w:line="360" w:lineRule="auto"/>
        <w:jc w:val="both"/>
        <w:rPr>
          <w:rFonts w:ascii="Arial" w:hAnsi="Arial" w:cs="Arial"/>
          <w:color w:val="000000" w:themeColor="text1"/>
          <w:sz w:val="22"/>
          <w:szCs w:val="22"/>
        </w:rPr>
      </w:pPr>
      <w:r w:rsidRPr="00264FC2">
        <w:rPr>
          <w:rFonts w:ascii="Arial" w:hAnsi="Arial" w:cs="Arial"/>
          <w:color w:val="000000" w:themeColor="text1"/>
          <w:sz w:val="22"/>
          <w:szCs w:val="22"/>
        </w:rPr>
        <w:t>T</w:t>
      </w:r>
      <w:r w:rsidR="00343DBF">
        <w:rPr>
          <w:rFonts w:ascii="Arial" w:hAnsi="Arial" w:cs="Arial"/>
          <w:color w:val="000000" w:themeColor="text1"/>
          <w:sz w:val="22"/>
          <w:szCs w:val="22"/>
        </w:rPr>
        <w:t>his raises</w:t>
      </w:r>
      <w:r w:rsidRPr="00264FC2">
        <w:rPr>
          <w:rFonts w:ascii="Arial" w:hAnsi="Arial" w:cs="Arial"/>
          <w:color w:val="000000" w:themeColor="text1"/>
          <w:sz w:val="22"/>
          <w:szCs w:val="22"/>
        </w:rPr>
        <w:t xml:space="preserve"> </w:t>
      </w:r>
      <w:r>
        <w:rPr>
          <w:rFonts w:ascii="Arial" w:hAnsi="Arial" w:cs="Arial"/>
          <w:color w:val="000000" w:themeColor="text1"/>
          <w:sz w:val="22"/>
          <w:szCs w:val="22"/>
        </w:rPr>
        <w:t xml:space="preserve">two </w:t>
      </w:r>
      <w:r w:rsidRPr="00264FC2">
        <w:rPr>
          <w:rFonts w:ascii="Arial" w:hAnsi="Arial" w:cs="Arial"/>
          <w:color w:val="000000" w:themeColor="text1"/>
          <w:sz w:val="22"/>
          <w:szCs w:val="22"/>
        </w:rPr>
        <w:t>sub-questions</w:t>
      </w:r>
      <w:r>
        <w:rPr>
          <w:rFonts w:ascii="Arial" w:hAnsi="Arial" w:cs="Arial"/>
          <w:color w:val="000000" w:themeColor="text1"/>
          <w:sz w:val="22"/>
          <w:szCs w:val="22"/>
        </w:rPr>
        <w:t>:</w:t>
      </w:r>
    </w:p>
    <w:p w14:paraId="10D4D624" w14:textId="77777777" w:rsidR="0050021A" w:rsidRPr="00264FC2" w:rsidRDefault="0050021A" w:rsidP="0050021A">
      <w:pPr>
        <w:spacing w:line="360" w:lineRule="auto"/>
        <w:jc w:val="both"/>
        <w:rPr>
          <w:rFonts w:ascii="Arial" w:hAnsi="Arial" w:cs="Arial"/>
          <w:color w:val="000000" w:themeColor="text1"/>
          <w:sz w:val="22"/>
          <w:szCs w:val="22"/>
        </w:rPr>
      </w:pPr>
    </w:p>
    <w:p w14:paraId="5027DCFF" w14:textId="77777777" w:rsidR="0050021A" w:rsidRPr="00575160" w:rsidRDefault="0050021A" w:rsidP="0050021A">
      <w:pPr>
        <w:pStyle w:val="ListParagraph"/>
        <w:numPr>
          <w:ilvl w:val="0"/>
          <w:numId w:val="5"/>
        </w:numPr>
        <w:spacing w:after="200" w:line="360" w:lineRule="auto"/>
        <w:jc w:val="both"/>
        <w:rPr>
          <w:rFonts w:ascii="Arial" w:hAnsi="Arial" w:cs="Arial"/>
          <w:i/>
          <w:color w:val="000000" w:themeColor="text1"/>
          <w:sz w:val="22"/>
          <w:szCs w:val="22"/>
        </w:rPr>
      </w:pPr>
      <w:r w:rsidRPr="00264FC2">
        <w:rPr>
          <w:rFonts w:ascii="Arial" w:hAnsi="Arial" w:cs="Arial"/>
          <w:i/>
          <w:color w:val="000000" w:themeColor="text1"/>
          <w:sz w:val="22"/>
          <w:szCs w:val="22"/>
        </w:rPr>
        <w:t>What are the 16-19-year-old students’ experiences of the compulsory GCSE re</w:t>
      </w:r>
      <w:r>
        <w:rPr>
          <w:rFonts w:ascii="Arial" w:hAnsi="Arial" w:cs="Arial"/>
          <w:i/>
          <w:color w:val="000000" w:themeColor="text1"/>
          <w:sz w:val="22"/>
          <w:szCs w:val="22"/>
        </w:rPr>
        <w:t>sit and its</w:t>
      </w:r>
      <w:r w:rsidRPr="00264FC2">
        <w:rPr>
          <w:rFonts w:ascii="Arial" w:hAnsi="Arial" w:cs="Arial"/>
          <w:i/>
          <w:color w:val="000000" w:themeColor="text1"/>
          <w:sz w:val="22"/>
          <w:szCs w:val="22"/>
        </w:rPr>
        <w:t xml:space="preserve"> effects on student engagement and motivation to learn in </w:t>
      </w:r>
      <w:r>
        <w:rPr>
          <w:rFonts w:ascii="Arial" w:hAnsi="Arial" w:cs="Arial"/>
          <w:i/>
          <w:color w:val="000000" w:themeColor="text1"/>
          <w:sz w:val="22"/>
          <w:szCs w:val="22"/>
        </w:rPr>
        <w:t>m</w:t>
      </w:r>
      <w:r w:rsidRPr="00264FC2">
        <w:rPr>
          <w:rFonts w:ascii="Arial" w:hAnsi="Arial" w:cs="Arial"/>
          <w:i/>
          <w:color w:val="000000" w:themeColor="text1"/>
          <w:sz w:val="22"/>
          <w:szCs w:val="22"/>
        </w:rPr>
        <w:t>aths and English?</w:t>
      </w:r>
    </w:p>
    <w:p w14:paraId="24560C23" w14:textId="77777777" w:rsidR="0050021A" w:rsidRPr="00575160" w:rsidRDefault="0050021A" w:rsidP="0050021A">
      <w:pPr>
        <w:pStyle w:val="ListParagraph"/>
        <w:numPr>
          <w:ilvl w:val="0"/>
          <w:numId w:val="5"/>
        </w:numPr>
        <w:spacing w:after="200" w:line="360" w:lineRule="auto"/>
        <w:jc w:val="both"/>
        <w:rPr>
          <w:rFonts w:ascii="Arial" w:hAnsi="Arial" w:cs="Arial"/>
          <w:i/>
          <w:color w:val="000000" w:themeColor="text1"/>
          <w:sz w:val="22"/>
          <w:szCs w:val="22"/>
        </w:rPr>
      </w:pPr>
      <w:r w:rsidRPr="00264FC2">
        <w:rPr>
          <w:rFonts w:ascii="Arial" w:hAnsi="Arial" w:cs="Arial"/>
          <w:i/>
          <w:color w:val="000000" w:themeColor="text1"/>
          <w:sz w:val="22"/>
          <w:szCs w:val="22"/>
        </w:rPr>
        <w:t xml:space="preserve">What are the teachers’ experiences of teaching </w:t>
      </w:r>
      <w:r>
        <w:rPr>
          <w:rFonts w:ascii="Arial" w:hAnsi="Arial" w:cs="Arial"/>
          <w:i/>
          <w:color w:val="000000" w:themeColor="text1"/>
          <w:sz w:val="22"/>
          <w:szCs w:val="22"/>
        </w:rPr>
        <w:t xml:space="preserve">the </w:t>
      </w:r>
      <w:r w:rsidRPr="00264FC2">
        <w:rPr>
          <w:rFonts w:ascii="Arial" w:hAnsi="Arial" w:cs="Arial"/>
          <w:i/>
          <w:color w:val="000000" w:themeColor="text1"/>
          <w:sz w:val="22"/>
          <w:szCs w:val="22"/>
        </w:rPr>
        <w:t>compulsory</w:t>
      </w:r>
      <w:r>
        <w:rPr>
          <w:rFonts w:ascii="Arial" w:hAnsi="Arial" w:cs="Arial"/>
          <w:i/>
          <w:color w:val="000000" w:themeColor="text1"/>
          <w:sz w:val="22"/>
          <w:szCs w:val="22"/>
        </w:rPr>
        <w:t xml:space="preserve"> GCSE</w:t>
      </w:r>
      <w:r w:rsidRPr="00264FC2">
        <w:rPr>
          <w:rFonts w:ascii="Arial" w:hAnsi="Arial" w:cs="Arial"/>
          <w:i/>
          <w:color w:val="000000" w:themeColor="text1"/>
          <w:sz w:val="22"/>
          <w:szCs w:val="22"/>
        </w:rPr>
        <w:t xml:space="preserve"> re</w:t>
      </w:r>
      <w:r>
        <w:rPr>
          <w:rFonts w:ascii="Arial" w:hAnsi="Arial" w:cs="Arial"/>
          <w:i/>
          <w:color w:val="000000" w:themeColor="text1"/>
          <w:sz w:val="22"/>
          <w:szCs w:val="22"/>
        </w:rPr>
        <w:t>sit</w:t>
      </w:r>
      <w:r w:rsidRPr="00264FC2">
        <w:rPr>
          <w:rFonts w:ascii="Arial" w:hAnsi="Arial" w:cs="Arial"/>
          <w:i/>
          <w:color w:val="000000" w:themeColor="text1"/>
          <w:sz w:val="22"/>
          <w:szCs w:val="22"/>
        </w:rPr>
        <w:t xml:space="preserve"> course in</w:t>
      </w:r>
      <w:r>
        <w:rPr>
          <w:rFonts w:ascii="Arial" w:hAnsi="Arial" w:cs="Arial"/>
          <w:i/>
          <w:color w:val="000000" w:themeColor="text1"/>
          <w:sz w:val="22"/>
          <w:szCs w:val="22"/>
        </w:rPr>
        <w:t xml:space="preserve"> maths</w:t>
      </w:r>
      <w:r w:rsidRPr="00264FC2">
        <w:rPr>
          <w:rFonts w:ascii="Arial" w:hAnsi="Arial" w:cs="Arial"/>
          <w:i/>
          <w:color w:val="000000" w:themeColor="text1"/>
          <w:sz w:val="22"/>
          <w:szCs w:val="22"/>
        </w:rPr>
        <w:t xml:space="preserve"> and </w:t>
      </w:r>
      <w:r>
        <w:rPr>
          <w:rFonts w:ascii="Arial" w:hAnsi="Arial" w:cs="Arial"/>
          <w:i/>
          <w:color w:val="000000" w:themeColor="text1"/>
          <w:sz w:val="22"/>
          <w:szCs w:val="22"/>
        </w:rPr>
        <w:t>English</w:t>
      </w:r>
      <w:r w:rsidRPr="00264FC2">
        <w:rPr>
          <w:rFonts w:ascii="Arial" w:hAnsi="Arial" w:cs="Arial"/>
          <w:i/>
          <w:color w:val="000000" w:themeColor="text1"/>
          <w:sz w:val="22"/>
          <w:szCs w:val="22"/>
        </w:rPr>
        <w:t xml:space="preserve"> to students who have previously failed to achieve </w:t>
      </w:r>
      <w:r>
        <w:rPr>
          <w:rFonts w:ascii="Arial" w:hAnsi="Arial" w:cs="Arial"/>
          <w:i/>
          <w:color w:val="000000" w:themeColor="text1"/>
          <w:sz w:val="22"/>
          <w:szCs w:val="22"/>
        </w:rPr>
        <w:t xml:space="preserve">grade C or 4 and its effects on </w:t>
      </w:r>
      <w:r w:rsidRPr="00575160">
        <w:rPr>
          <w:rFonts w:ascii="Arial" w:hAnsi="Arial" w:cs="Arial"/>
          <w:i/>
          <w:color w:val="000000" w:themeColor="text1"/>
          <w:sz w:val="22"/>
          <w:szCs w:val="22"/>
        </w:rPr>
        <w:t>the teachers’ motivation to teach</w:t>
      </w:r>
      <w:r>
        <w:rPr>
          <w:rFonts w:ascii="Arial" w:hAnsi="Arial" w:cs="Arial"/>
          <w:i/>
          <w:color w:val="000000" w:themeColor="text1"/>
          <w:sz w:val="22"/>
          <w:szCs w:val="22"/>
        </w:rPr>
        <w:t xml:space="preserve"> the subjects</w:t>
      </w:r>
      <w:r w:rsidRPr="00575160">
        <w:rPr>
          <w:rFonts w:ascii="Arial" w:hAnsi="Arial" w:cs="Arial"/>
          <w:i/>
          <w:color w:val="000000" w:themeColor="text1"/>
          <w:sz w:val="22"/>
          <w:szCs w:val="22"/>
        </w:rPr>
        <w:t>?</w:t>
      </w:r>
    </w:p>
    <w:p w14:paraId="141C6AF7" w14:textId="77777777" w:rsidR="0050021A" w:rsidRDefault="0050021A" w:rsidP="0050021A">
      <w:pPr>
        <w:spacing w:line="360" w:lineRule="auto"/>
        <w:jc w:val="both"/>
        <w:rPr>
          <w:rFonts w:ascii="Arial" w:eastAsia="MS Mincho" w:hAnsi="Arial" w:cs="Arial"/>
          <w:sz w:val="22"/>
          <w:szCs w:val="22"/>
          <w:lang w:val="en-US"/>
        </w:rPr>
      </w:pPr>
    </w:p>
    <w:p w14:paraId="21404DD0" w14:textId="6902AD5B" w:rsidR="0050021A" w:rsidRDefault="0050021A" w:rsidP="0050021A">
      <w:pPr>
        <w:spacing w:line="360" w:lineRule="auto"/>
        <w:jc w:val="both"/>
        <w:rPr>
          <w:rFonts w:ascii="Arial" w:eastAsia="MS Mincho" w:hAnsi="Arial" w:cs="Arial"/>
          <w:sz w:val="22"/>
          <w:szCs w:val="22"/>
          <w:lang w:val="en-US"/>
        </w:rPr>
      </w:pPr>
      <w:r w:rsidRPr="00CF4020">
        <w:rPr>
          <w:rFonts w:ascii="Arial" w:eastAsia="MS Mincho" w:hAnsi="Arial" w:cs="Arial"/>
          <w:sz w:val="22"/>
          <w:szCs w:val="22"/>
          <w:lang w:val="en-US"/>
        </w:rPr>
        <w:t>I created a conceptual framework for my research to pull together visually</w:t>
      </w:r>
      <w:r>
        <w:rPr>
          <w:rFonts w:ascii="Arial" w:eastAsia="MS Mincho" w:hAnsi="Arial" w:cs="Arial"/>
          <w:sz w:val="22"/>
          <w:szCs w:val="22"/>
          <w:lang w:val="en-US"/>
        </w:rPr>
        <w:t>,</w:t>
      </w:r>
      <w:r w:rsidRPr="00CF4020">
        <w:rPr>
          <w:rFonts w:ascii="Arial" w:eastAsia="MS Mincho" w:hAnsi="Arial" w:cs="Arial"/>
          <w:sz w:val="22"/>
          <w:szCs w:val="22"/>
          <w:lang w:val="en-US"/>
        </w:rPr>
        <w:t xml:space="preserve"> the main concepts to be explored </w:t>
      </w:r>
      <w:r w:rsidRPr="00B31140">
        <w:rPr>
          <w:rFonts w:ascii="Arial" w:eastAsia="MS Mincho" w:hAnsi="Arial" w:cs="Arial"/>
          <w:sz w:val="22"/>
          <w:szCs w:val="22"/>
        </w:rPr>
        <w:t>and</w:t>
      </w:r>
      <w:r w:rsidRPr="00CF4020">
        <w:rPr>
          <w:rFonts w:ascii="Arial" w:eastAsia="MS Mincho" w:hAnsi="Arial" w:cs="Arial"/>
          <w:sz w:val="22"/>
          <w:szCs w:val="22"/>
          <w:lang w:val="en-US"/>
        </w:rPr>
        <w:t xml:space="preserve"> the relationships between them. To ensure that my map was most useful to my research it demanded constant re-working of my thoughts and ideas</w:t>
      </w:r>
      <w:r w:rsidR="00F06863">
        <w:rPr>
          <w:rFonts w:ascii="Arial" w:eastAsia="MS Mincho" w:hAnsi="Arial" w:cs="Arial"/>
          <w:sz w:val="22"/>
          <w:szCs w:val="22"/>
          <w:lang w:val="en-US"/>
        </w:rPr>
        <w:t xml:space="preserve"> during the study</w:t>
      </w:r>
      <w:r w:rsidRPr="00CF4020">
        <w:rPr>
          <w:rFonts w:ascii="Arial" w:eastAsia="MS Mincho" w:hAnsi="Arial" w:cs="Arial"/>
          <w:sz w:val="22"/>
          <w:szCs w:val="22"/>
          <w:lang w:val="en-US"/>
        </w:rPr>
        <w:t>.</w:t>
      </w:r>
      <w:r>
        <w:rPr>
          <w:rFonts w:ascii="Arial" w:eastAsia="MS Mincho" w:hAnsi="Arial" w:cs="Arial"/>
          <w:sz w:val="22"/>
          <w:szCs w:val="22"/>
          <w:lang w:val="en-US"/>
        </w:rPr>
        <w:t xml:space="preserve"> </w:t>
      </w:r>
      <w:r w:rsidRPr="00CF4020">
        <w:rPr>
          <w:rFonts w:ascii="Arial" w:eastAsia="MS Mincho" w:hAnsi="Arial" w:cs="Arial"/>
          <w:sz w:val="22"/>
          <w:szCs w:val="22"/>
          <w:lang w:val="en-US"/>
        </w:rPr>
        <w:t xml:space="preserve">According to Miles and </w:t>
      </w:r>
      <w:proofErr w:type="spellStart"/>
      <w:r w:rsidRPr="00CF4020">
        <w:rPr>
          <w:rFonts w:ascii="Arial" w:eastAsia="MS Mincho" w:hAnsi="Arial" w:cs="Arial"/>
          <w:sz w:val="22"/>
          <w:szCs w:val="22"/>
          <w:lang w:val="en-US"/>
        </w:rPr>
        <w:t>Hubermann</w:t>
      </w:r>
      <w:proofErr w:type="spellEnd"/>
      <w:r w:rsidRPr="00CF4020">
        <w:rPr>
          <w:rFonts w:ascii="Arial" w:eastAsia="MS Mincho" w:hAnsi="Arial" w:cs="Arial"/>
          <w:sz w:val="22"/>
          <w:szCs w:val="22"/>
          <w:lang w:val="en-US"/>
        </w:rPr>
        <w:t xml:space="preserve"> (1994, p. 18) a conceptual framework “explains either graphically or in narrative form, the main things to be studied – the key factors, constructs or variables – and the presumed relationship among them”. Figure </w:t>
      </w:r>
      <w:r>
        <w:rPr>
          <w:rFonts w:ascii="Arial" w:eastAsia="MS Mincho" w:hAnsi="Arial" w:cs="Arial"/>
          <w:sz w:val="22"/>
          <w:szCs w:val="22"/>
          <w:lang w:val="en-US"/>
        </w:rPr>
        <w:t>4</w:t>
      </w:r>
      <w:r w:rsidRPr="00CF4020">
        <w:rPr>
          <w:rFonts w:ascii="Arial" w:eastAsia="MS Mincho" w:hAnsi="Arial" w:cs="Arial"/>
          <w:sz w:val="22"/>
          <w:szCs w:val="22"/>
          <w:lang w:val="en-US"/>
        </w:rPr>
        <w:t>.</w:t>
      </w:r>
      <w:r>
        <w:rPr>
          <w:rFonts w:ascii="Arial" w:eastAsia="MS Mincho" w:hAnsi="Arial" w:cs="Arial"/>
          <w:sz w:val="22"/>
          <w:szCs w:val="22"/>
          <w:lang w:val="en-US"/>
        </w:rPr>
        <w:t>1</w:t>
      </w:r>
      <w:r w:rsidRPr="00CF4020">
        <w:rPr>
          <w:rFonts w:ascii="Arial" w:eastAsia="MS Mincho" w:hAnsi="Arial" w:cs="Arial"/>
          <w:sz w:val="22"/>
          <w:szCs w:val="22"/>
          <w:lang w:val="en-US"/>
        </w:rPr>
        <w:t xml:space="preserve"> represents my conceptual framework</w:t>
      </w:r>
      <w:r>
        <w:rPr>
          <w:rFonts w:ascii="Arial" w:eastAsia="MS Mincho" w:hAnsi="Arial" w:cs="Arial"/>
          <w:sz w:val="22"/>
          <w:szCs w:val="22"/>
          <w:lang w:val="en-US"/>
        </w:rPr>
        <w:t>.</w:t>
      </w:r>
    </w:p>
    <w:p w14:paraId="7202EFF3" w14:textId="75BC2C18" w:rsidR="0084216B" w:rsidRDefault="0084216B" w:rsidP="00F6129B">
      <w:pPr>
        <w:tabs>
          <w:tab w:val="left" w:pos="5760"/>
        </w:tabs>
        <w:spacing w:line="276" w:lineRule="auto"/>
        <w:jc w:val="both"/>
        <w:rPr>
          <w:rFonts w:ascii="Arial" w:hAnsi="Arial" w:cs="Arial"/>
          <w:sz w:val="22"/>
          <w:szCs w:val="22"/>
        </w:rPr>
      </w:pPr>
    </w:p>
    <w:p w14:paraId="4EF4876F" w14:textId="15FC8AC3" w:rsidR="0084216B" w:rsidRDefault="0084216B" w:rsidP="00F6129B">
      <w:pPr>
        <w:tabs>
          <w:tab w:val="left" w:pos="5760"/>
        </w:tabs>
        <w:spacing w:line="276" w:lineRule="auto"/>
        <w:jc w:val="both"/>
        <w:rPr>
          <w:rFonts w:ascii="Arial" w:hAnsi="Arial" w:cs="Arial"/>
          <w:sz w:val="22"/>
          <w:szCs w:val="22"/>
        </w:rPr>
      </w:pPr>
    </w:p>
    <w:p w14:paraId="146421BA" w14:textId="606E899A" w:rsidR="0084216B" w:rsidRDefault="0084216B" w:rsidP="00F6129B">
      <w:pPr>
        <w:tabs>
          <w:tab w:val="left" w:pos="5760"/>
        </w:tabs>
        <w:spacing w:line="276" w:lineRule="auto"/>
        <w:jc w:val="both"/>
        <w:rPr>
          <w:rFonts w:ascii="Arial" w:hAnsi="Arial" w:cs="Arial"/>
          <w:sz w:val="22"/>
          <w:szCs w:val="22"/>
        </w:rPr>
      </w:pPr>
    </w:p>
    <w:p w14:paraId="0BA1B928" w14:textId="5648EFB3" w:rsidR="0084216B" w:rsidRDefault="0084216B" w:rsidP="00F6129B">
      <w:pPr>
        <w:tabs>
          <w:tab w:val="left" w:pos="5760"/>
        </w:tabs>
        <w:spacing w:line="276" w:lineRule="auto"/>
        <w:jc w:val="both"/>
        <w:rPr>
          <w:rFonts w:ascii="Arial" w:hAnsi="Arial" w:cs="Arial"/>
          <w:sz w:val="22"/>
          <w:szCs w:val="22"/>
        </w:rPr>
      </w:pPr>
    </w:p>
    <w:p w14:paraId="47207A66" w14:textId="28B8C8B0" w:rsidR="0084216B" w:rsidRDefault="0084216B" w:rsidP="00F6129B">
      <w:pPr>
        <w:tabs>
          <w:tab w:val="left" w:pos="5760"/>
        </w:tabs>
        <w:spacing w:line="276" w:lineRule="auto"/>
        <w:jc w:val="both"/>
        <w:rPr>
          <w:rFonts w:ascii="Arial" w:hAnsi="Arial" w:cs="Arial"/>
          <w:sz w:val="22"/>
          <w:szCs w:val="22"/>
        </w:rPr>
      </w:pPr>
    </w:p>
    <w:p w14:paraId="774DA628" w14:textId="53F7D796" w:rsidR="0084216B" w:rsidRDefault="008F3A52" w:rsidP="00F6129B">
      <w:pPr>
        <w:tabs>
          <w:tab w:val="left" w:pos="5760"/>
        </w:tabs>
        <w:spacing w:line="276" w:lineRule="auto"/>
        <w:jc w:val="both"/>
        <w:rPr>
          <w:rFonts w:ascii="Arial" w:hAnsi="Arial" w:cs="Arial"/>
          <w:sz w:val="22"/>
          <w:szCs w:val="22"/>
        </w:rPr>
      </w:pPr>
      <w:r>
        <w:rPr>
          <w:rFonts w:eastAsia="MS Mincho" w:cs="Arial"/>
          <w:noProof/>
          <w:lang w:val="en-US"/>
        </w:rPr>
        <w:drawing>
          <wp:inline distT="0" distB="0" distL="0" distR="0" wp14:anchorId="24A04FBB" wp14:editId="083078AD">
            <wp:extent cx="4827905" cy="4088130"/>
            <wp:effectExtent l="0" t="0" r="0" b="7620"/>
            <wp:docPr id="32" name="Picture 32" descr="Venn diagram with identified themes of the prospective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Venn diagram with identified themes of the prospective research"/>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827905" cy="4088130"/>
                    </a:xfrm>
                    <a:prstGeom prst="rect">
                      <a:avLst/>
                    </a:prstGeom>
                    <a:noFill/>
                    <a:ln>
                      <a:noFill/>
                    </a:ln>
                  </pic:spPr>
                </pic:pic>
              </a:graphicData>
            </a:graphic>
          </wp:inline>
        </w:drawing>
      </w:r>
    </w:p>
    <w:p w14:paraId="69AD22AC" w14:textId="321804E4" w:rsidR="0050021A" w:rsidRPr="0050021A" w:rsidRDefault="0050021A" w:rsidP="0050021A">
      <w:pPr>
        <w:rPr>
          <w:rFonts w:ascii="Arial" w:hAnsi="Arial" w:cs="Arial"/>
          <w:sz w:val="22"/>
          <w:szCs w:val="22"/>
        </w:rPr>
      </w:pPr>
    </w:p>
    <w:p w14:paraId="5E806196" w14:textId="093A2B7C" w:rsidR="0050021A" w:rsidRDefault="0050021A" w:rsidP="0050021A">
      <w:pPr>
        <w:rPr>
          <w:rFonts w:ascii="Arial" w:hAnsi="Arial" w:cs="Arial"/>
          <w:sz w:val="22"/>
          <w:szCs w:val="22"/>
        </w:rPr>
      </w:pPr>
    </w:p>
    <w:p w14:paraId="17A2E4D4" w14:textId="6C01CD90" w:rsidR="0050021A" w:rsidRPr="00D24407" w:rsidRDefault="0050021A" w:rsidP="0050021A">
      <w:pPr>
        <w:rPr>
          <w:rFonts w:ascii="Arial" w:hAnsi="Arial" w:cs="Arial"/>
          <w:color w:val="FF0000"/>
          <w:sz w:val="22"/>
          <w:szCs w:val="22"/>
        </w:rPr>
      </w:pPr>
    </w:p>
    <w:p w14:paraId="1B456B47" w14:textId="1F177331" w:rsidR="0050021A" w:rsidRPr="00AA42B0" w:rsidRDefault="0050021A" w:rsidP="0050021A">
      <w:pPr>
        <w:spacing w:line="360" w:lineRule="auto"/>
        <w:jc w:val="right"/>
        <w:rPr>
          <w:rFonts w:ascii="Arial" w:eastAsia="MS Mincho" w:hAnsi="Arial" w:cs="Arial"/>
          <w:b/>
          <w:sz w:val="22"/>
          <w:szCs w:val="22"/>
          <w:lang w:val="en-US"/>
        </w:rPr>
      </w:pPr>
      <w:r w:rsidRPr="00AA42B0">
        <w:rPr>
          <w:rFonts w:ascii="Arial" w:eastAsia="MS Mincho" w:hAnsi="Arial" w:cs="Arial"/>
          <w:b/>
          <w:sz w:val="22"/>
          <w:szCs w:val="22"/>
          <w:lang w:val="en-US"/>
        </w:rPr>
        <w:t>Figure 4.1: Conceptual Framework</w:t>
      </w:r>
    </w:p>
    <w:p w14:paraId="02BD5F06" w14:textId="35F329EB" w:rsidR="0050021A" w:rsidRPr="006B736C" w:rsidRDefault="0050021A" w:rsidP="0050021A">
      <w:pPr>
        <w:rPr>
          <w:rFonts w:ascii="Arial" w:hAnsi="Arial" w:cs="Arial"/>
          <w:sz w:val="22"/>
          <w:szCs w:val="22"/>
        </w:rPr>
      </w:pPr>
    </w:p>
    <w:p w14:paraId="4C9BF3D0" w14:textId="15E5626F" w:rsidR="0050021A" w:rsidRDefault="0050021A" w:rsidP="0050021A">
      <w:pPr>
        <w:rPr>
          <w:rFonts w:ascii="Arial" w:hAnsi="Arial" w:cs="Arial"/>
          <w:sz w:val="22"/>
          <w:szCs w:val="22"/>
        </w:rPr>
      </w:pPr>
    </w:p>
    <w:p w14:paraId="1BFDF712" w14:textId="78FC3099" w:rsidR="0050021A" w:rsidRDefault="0050021A" w:rsidP="0050021A">
      <w:pPr>
        <w:rPr>
          <w:rFonts w:ascii="Arial" w:hAnsi="Arial" w:cs="Arial"/>
          <w:sz w:val="22"/>
          <w:szCs w:val="22"/>
        </w:rPr>
      </w:pPr>
    </w:p>
    <w:p w14:paraId="709A1E85" w14:textId="1C37EFB2" w:rsidR="003F75B8" w:rsidRPr="00392A11" w:rsidRDefault="003F75B8" w:rsidP="003F75B8">
      <w:pPr>
        <w:spacing w:line="360" w:lineRule="auto"/>
        <w:jc w:val="both"/>
        <w:rPr>
          <w:rFonts w:ascii="Arial" w:eastAsia="MS Mincho" w:hAnsi="Arial" w:cs="Arial"/>
          <w:color w:val="FF0000"/>
          <w:sz w:val="22"/>
          <w:szCs w:val="22"/>
          <w:lang w:val="en-US"/>
        </w:rPr>
      </w:pPr>
      <w:r>
        <w:rPr>
          <w:rFonts w:ascii="Arial" w:eastAsia="MS Mincho" w:hAnsi="Arial" w:cs="Arial"/>
          <w:sz w:val="22"/>
          <w:szCs w:val="22"/>
          <w:lang w:val="en-US"/>
        </w:rPr>
        <w:t>T</w:t>
      </w:r>
      <w:r w:rsidRPr="00CF4020">
        <w:rPr>
          <w:rFonts w:ascii="Arial" w:eastAsia="MS Mincho" w:hAnsi="Arial" w:cs="Arial"/>
          <w:sz w:val="22"/>
          <w:szCs w:val="22"/>
          <w:lang w:val="en-US"/>
        </w:rPr>
        <w:t>he most useful concept map t</w:t>
      </w:r>
      <w:r>
        <w:rPr>
          <w:rFonts w:ascii="Arial" w:eastAsia="MS Mincho" w:hAnsi="Arial" w:cs="Arial"/>
          <w:sz w:val="22"/>
          <w:szCs w:val="22"/>
          <w:lang w:val="en-US"/>
        </w:rPr>
        <w:t>o</w:t>
      </w:r>
      <w:r w:rsidRPr="00CF4020">
        <w:rPr>
          <w:rFonts w:ascii="Arial" w:eastAsia="MS Mincho" w:hAnsi="Arial" w:cs="Arial"/>
          <w:sz w:val="22"/>
          <w:szCs w:val="22"/>
          <w:lang w:val="en-US"/>
        </w:rPr>
        <w:t xml:space="preserve"> progress my </w:t>
      </w:r>
      <w:r w:rsidRPr="0050021A">
        <w:rPr>
          <w:rFonts w:ascii="Arial" w:eastAsia="MS Mincho" w:hAnsi="Arial" w:cs="Arial"/>
          <w:sz w:val="22"/>
          <w:szCs w:val="22"/>
        </w:rPr>
        <w:t>understanding</w:t>
      </w:r>
      <w:r w:rsidRPr="00CF4020">
        <w:rPr>
          <w:rFonts w:ascii="Arial" w:eastAsia="MS Mincho" w:hAnsi="Arial" w:cs="Arial"/>
          <w:sz w:val="22"/>
          <w:szCs w:val="22"/>
          <w:lang w:val="en-US"/>
        </w:rPr>
        <w:t xml:space="preserve"> of the main principles being studied was in a Venn</w:t>
      </w:r>
      <w:r w:rsidR="00821A0E">
        <w:rPr>
          <w:rFonts w:ascii="Arial" w:eastAsia="MS Mincho" w:hAnsi="Arial" w:cs="Arial"/>
          <w:sz w:val="22"/>
          <w:szCs w:val="22"/>
          <w:lang w:val="en-US"/>
        </w:rPr>
        <w:t xml:space="preserve">-style </w:t>
      </w:r>
      <w:r w:rsidRPr="00CF4020">
        <w:rPr>
          <w:rFonts w:ascii="Arial" w:eastAsia="MS Mincho" w:hAnsi="Arial" w:cs="Arial"/>
          <w:sz w:val="22"/>
          <w:szCs w:val="22"/>
          <w:lang w:val="en-US"/>
        </w:rPr>
        <w:t xml:space="preserve">diagram </w:t>
      </w:r>
      <w:r>
        <w:rPr>
          <w:rFonts w:ascii="Arial" w:eastAsia="MS Mincho" w:hAnsi="Arial" w:cs="Arial"/>
          <w:sz w:val="22"/>
          <w:szCs w:val="22"/>
          <w:lang w:val="en-US"/>
        </w:rPr>
        <w:t>(</w:t>
      </w:r>
      <w:r w:rsidRPr="00CF4020">
        <w:rPr>
          <w:rFonts w:ascii="Arial" w:eastAsia="MS Mincho" w:hAnsi="Arial" w:cs="Arial"/>
          <w:sz w:val="22"/>
          <w:szCs w:val="22"/>
          <w:lang w:val="en-US"/>
        </w:rPr>
        <w:t xml:space="preserve">as </w:t>
      </w:r>
      <w:r w:rsidRPr="00E7196A">
        <w:rPr>
          <w:rFonts w:ascii="Arial" w:eastAsia="MS Mincho" w:hAnsi="Arial" w:cs="Arial"/>
          <w:sz w:val="22"/>
          <w:szCs w:val="22"/>
        </w:rPr>
        <w:t>supported</w:t>
      </w:r>
      <w:r w:rsidRPr="00CF4020">
        <w:rPr>
          <w:rFonts w:ascii="Arial" w:eastAsia="MS Mincho" w:hAnsi="Arial" w:cs="Arial"/>
          <w:sz w:val="22"/>
          <w:szCs w:val="22"/>
          <w:lang w:val="en-US"/>
        </w:rPr>
        <w:t xml:space="preserve"> by Miles and </w:t>
      </w:r>
      <w:proofErr w:type="spellStart"/>
      <w:r w:rsidRPr="00CF4020">
        <w:rPr>
          <w:rFonts w:ascii="Arial" w:eastAsia="MS Mincho" w:hAnsi="Arial" w:cs="Arial"/>
          <w:sz w:val="22"/>
          <w:szCs w:val="22"/>
          <w:lang w:val="en-US"/>
        </w:rPr>
        <w:t>Hubermann</w:t>
      </w:r>
      <w:proofErr w:type="spellEnd"/>
      <w:r>
        <w:rPr>
          <w:rFonts w:ascii="Arial" w:eastAsia="MS Mincho" w:hAnsi="Arial" w:cs="Arial"/>
          <w:sz w:val="22"/>
          <w:szCs w:val="22"/>
          <w:lang w:val="en-US"/>
        </w:rPr>
        <w:t xml:space="preserve">, </w:t>
      </w:r>
      <w:r w:rsidRPr="00CF4020">
        <w:rPr>
          <w:rFonts w:ascii="Arial" w:eastAsia="MS Mincho" w:hAnsi="Arial" w:cs="Arial"/>
          <w:sz w:val="22"/>
          <w:szCs w:val="22"/>
          <w:lang w:val="en-US"/>
        </w:rPr>
        <w:t>1994), showing the overlapping relationships of concepts. However, rather than my overlapping circles displaying the concepts, I used them to show the relationships between the individuals who have experience of the D grade policy, which embodies the aims of my research</w:t>
      </w:r>
      <w:r w:rsidR="00821A0E">
        <w:rPr>
          <w:rFonts w:ascii="Arial" w:eastAsia="MS Mincho" w:hAnsi="Arial" w:cs="Arial"/>
          <w:sz w:val="22"/>
          <w:szCs w:val="22"/>
          <w:lang w:val="en-US"/>
        </w:rPr>
        <w:t>.</w:t>
      </w:r>
      <w:r>
        <w:rPr>
          <w:rFonts w:ascii="Arial" w:eastAsia="MS Mincho" w:hAnsi="Arial" w:cs="Arial"/>
          <w:sz w:val="22"/>
          <w:szCs w:val="22"/>
          <w:lang w:val="en-US"/>
        </w:rPr>
        <w:t xml:space="preserve"> </w:t>
      </w:r>
      <w:r w:rsidR="00821A0E">
        <w:rPr>
          <w:rFonts w:ascii="Arial" w:eastAsia="MS Mincho" w:hAnsi="Arial" w:cs="Arial"/>
          <w:sz w:val="22"/>
          <w:szCs w:val="22"/>
          <w:lang w:val="en-US"/>
        </w:rPr>
        <w:t>T</w:t>
      </w:r>
      <w:r w:rsidRPr="00AA42B0">
        <w:rPr>
          <w:rFonts w:ascii="Arial" w:eastAsia="MS Mincho" w:hAnsi="Arial" w:cs="Arial"/>
          <w:sz w:val="22"/>
          <w:szCs w:val="22"/>
          <w:lang w:val="en-US"/>
        </w:rPr>
        <w:t>herefore, they are labelled policymakers, senior management team (SMT), teachers and students.</w:t>
      </w:r>
      <w:r w:rsidR="005E02FA" w:rsidRPr="00AA42B0">
        <w:rPr>
          <w:rFonts w:ascii="Arial" w:eastAsia="MS Mincho" w:hAnsi="Arial" w:cs="Arial"/>
          <w:sz w:val="22"/>
          <w:szCs w:val="22"/>
          <w:lang w:val="en-US"/>
        </w:rPr>
        <w:t xml:space="preserve"> This is to give clear distinctions between the individuals and groups who have experience of the D grade policy as also shown in the structure of literature review. The </w:t>
      </w:r>
      <w:r w:rsidR="00322BA2">
        <w:rPr>
          <w:rFonts w:ascii="Arial" w:eastAsia="MS Mincho" w:hAnsi="Arial" w:cs="Arial"/>
          <w:sz w:val="22"/>
          <w:szCs w:val="22"/>
          <w:lang w:val="en-US"/>
        </w:rPr>
        <w:t>sep</w:t>
      </w:r>
      <w:r w:rsidR="00FD7FB0">
        <w:rPr>
          <w:rFonts w:ascii="Arial" w:eastAsia="MS Mincho" w:hAnsi="Arial" w:cs="Arial"/>
          <w:sz w:val="22"/>
          <w:szCs w:val="22"/>
          <w:lang w:val="en-US"/>
        </w:rPr>
        <w:t>aration</w:t>
      </w:r>
      <w:r w:rsidR="005E02FA" w:rsidRPr="00AA42B0">
        <w:rPr>
          <w:rFonts w:ascii="Arial" w:eastAsia="MS Mincho" w:hAnsi="Arial" w:cs="Arial"/>
          <w:sz w:val="22"/>
          <w:szCs w:val="22"/>
          <w:lang w:val="en-US"/>
        </w:rPr>
        <w:t xml:space="preserve"> of SMT from policymakers, teachers and students is important as </w:t>
      </w:r>
      <w:r w:rsidR="00BA6213" w:rsidRPr="00AA42B0">
        <w:rPr>
          <w:rFonts w:ascii="Arial" w:eastAsia="MS Mincho" w:hAnsi="Arial" w:cs="Arial"/>
          <w:sz w:val="22"/>
          <w:szCs w:val="22"/>
          <w:lang w:val="en-US"/>
        </w:rPr>
        <w:t>the Principal</w:t>
      </w:r>
      <w:r w:rsidR="006D4C3F">
        <w:rPr>
          <w:rFonts w:ascii="Arial" w:eastAsia="MS Mincho" w:hAnsi="Arial" w:cs="Arial"/>
          <w:sz w:val="22"/>
          <w:szCs w:val="22"/>
          <w:lang w:val="en-US"/>
        </w:rPr>
        <w:t>,</w:t>
      </w:r>
      <w:r w:rsidR="00BA6213" w:rsidRPr="00AA42B0">
        <w:rPr>
          <w:rFonts w:ascii="Arial" w:eastAsia="MS Mincho" w:hAnsi="Arial" w:cs="Arial"/>
          <w:sz w:val="22"/>
          <w:szCs w:val="22"/>
          <w:lang w:val="en-US"/>
        </w:rPr>
        <w:t xml:space="preserve"> ‘Philip’</w:t>
      </w:r>
      <w:r w:rsidR="006D4C3F">
        <w:rPr>
          <w:rFonts w:ascii="Arial" w:eastAsia="MS Mincho" w:hAnsi="Arial" w:cs="Arial"/>
          <w:sz w:val="22"/>
          <w:szCs w:val="22"/>
          <w:lang w:val="en-US"/>
        </w:rPr>
        <w:t>,</w:t>
      </w:r>
      <w:r w:rsidR="00BA6213" w:rsidRPr="00AA42B0">
        <w:rPr>
          <w:rFonts w:ascii="Arial" w:eastAsia="MS Mincho" w:hAnsi="Arial" w:cs="Arial"/>
          <w:sz w:val="22"/>
          <w:szCs w:val="22"/>
          <w:lang w:val="en-US"/>
        </w:rPr>
        <w:t xml:space="preserve"> and Head of Teaching and Learning</w:t>
      </w:r>
      <w:r w:rsidR="006D4C3F">
        <w:rPr>
          <w:rFonts w:ascii="Arial" w:eastAsia="MS Mincho" w:hAnsi="Arial" w:cs="Arial"/>
          <w:sz w:val="22"/>
          <w:szCs w:val="22"/>
          <w:lang w:val="en-US"/>
        </w:rPr>
        <w:t>,</w:t>
      </w:r>
      <w:r w:rsidR="00BA6213" w:rsidRPr="00AA42B0">
        <w:rPr>
          <w:rFonts w:ascii="Arial" w:eastAsia="MS Mincho" w:hAnsi="Arial" w:cs="Arial"/>
          <w:sz w:val="22"/>
          <w:szCs w:val="22"/>
          <w:lang w:val="en-US"/>
        </w:rPr>
        <w:t xml:space="preserve"> ‘Tracy’</w:t>
      </w:r>
      <w:r w:rsidR="006D4C3F">
        <w:rPr>
          <w:rFonts w:ascii="Arial" w:eastAsia="MS Mincho" w:hAnsi="Arial" w:cs="Arial"/>
          <w:sz w:val="22"/>
          <w:szCs w:val="22"/>
          <w:lang w:val="en-US"/>
        </w:rPr>
        <w:t>,</w:t>
      </w:r>
      <w:r w:rsidR="00BA6213" w:rsidRPr="00AA42B0">
        <w:rPr>
          <w:rFonts w:ascii="Arial" w:eastAsia="MS Mincho" w:hAnsi="Arial" w:cs="Arial"/>
          <w:sz w:val="22"/>
          <w:szCs w:val="22"/>
          <w:lang w:val="en-US"/>
        </w:rPr>
        <w:t xml:space="preserve"> </w:t>
      </w:r>
      <w:r w:rsidR="005E02FA" w:rsidRPr="00AA42B0">
        <w:rPr>
          <w:rFonts w:ascii="Arial" w:eastAsia="MS Mincho" w:hAnsi="Arial" w:cs="Arial"/>
          <w:sz w:val="22"/>
          <w:szCs w:val="22"/>
          <w:lang w:val="en-US"/>
        </w:rPr>
        <w:t xml:space="preserve">made operational decisions at a senior level </w:t>
      </w:r>
      <w:r w:rsidR="00BA6213" w:rsidRPr="00AA42B0">
        <w:rPr>
          <w:rFonts w:ascii="Arial" w:eastAsia="MS Mincho" w:hAnsi="Arial" w:cs="Arial"/>
          <w:sz w:val="22"/>
          <w:szCs w:val="22"/>
          <w:lang w:val="en-US"/>
        </w:rPr>
        <w:t>impacting</w:t>
      </w:r>
      <w:r w:rsidR="00821A0E">
        <w:rPr>
          <w:rFonts w:ascii="Arial" w:eastAsia="MS Mincho" w:hAnsi="Arial" w:cs="Arial"/>
          <w:sz w:val="22"/>
          <w:szCs w:val="22"/>
          <w:lang w:val="en-US"/>
        </w:rPr>
        <w:t xml:space="preserve"> on</w:t>
      </w:r>
      <w:r w:rsidR="00BA6213" w:rsidRPr="00AA42B0">
        <w:rPr>
          <w:rFonts w:ascii="Arial" w:eastAsia="MS Mincho" w:hAnsi="Arial" w:cs="Arial"/>
          <w:sz w:val="22"/>
          <w:szCs w:val="22"/>
          <w:lang w:val="en-US"/>
        </w:rPr>
        <w:t xml:space="preserve"> </w:t>
      </w:r>
      <w:r w:rsidR="006E1BCB" w:rsidRPr="00AA42B0">
        <w:rPr>
          <w:rFonts w:ascii="Arial" w:eastAsia="MS Mincho" w:hAnsi="Arial" w:cs="Arial"/>
          <w:sz w:val="22"/>
          <w:szCs w:val="22"/>
          <w:lang w:val="en-US"/>
        </w:rPr>
        <w:t xml:space="preserve">the </w:t>
      </w:r>
      <w:r w:rsidR="00BA6213" w:rsidRPr="00AA42B0">
        <w:rPr>
          <w:rFonts w:ascii="Arial" w:eastAsia="MS Mincho" w:hAnsi="Arial" w:cs="Arial"/>
          <w:sz w:val="22"/>
          <w:szCs w:val="22"/>
          <w:lang w:val="en-US"/>
        </w:rPr>
        <w:t>teachers and students</w:t>
      </w:r>
      <w:r w:rsidR="005E02FA" w:rsidRPr="00AA42B0">
        <w:rPr>
          <w:rFonts w:ascii="Arial" w:eastAsia="MS Mincho" w:hAnsi="Arial" w:cs="Arial"/>
          <w:sz w:val="22"/>
          <w:szCs w:val="22"/>
          <w:lang w:val="en-US"/>
        </w:rPr>
        <w:t>.</w:t>
      </w:r>
      <w:r w:rsidR="00BA6213" w:rsidRPr="00AA42B0">
        <w:rPr>
          <w:rFonts w:ascii="Arial" w:eastAsia="MS Mincho" w:hAnsi="Arial" w:cs="Arial"/>
          <w:sz w:val="22"/>
          <w:szCs w:val="22"/>
          <w:lang w:val="en-US"/>
        </w:rPr>
        <w:t xml:space="preserve"> </w:t>
      </w:r>
      <w:r w:rsidRPr="00AA42B0">
        <w:rPr>
          <w:rFonts w:ascii="Arial" w:eastAsia="MS Mincho" w:hAnsi="Arial" w:cs="Arial"/>
          <w:sz w:val="22"/>
          <w:szCs w:val="22"/>
          <w:lang w:val="en-US"/>
        </w:rPr>
        <w:t xml:space="preserve">Therefore, it was important to label a circle SMT to show a distinction between those in a management position, and the teachers and students at the FE college. However, all are impacted </w:t>
      </w:r>
      <w:r w:rsidR="00821A0E">
        <w:rPr>
          <w:rFonts w:ascii="Arial" w:eastAsia="MS Mincho" w:hAnsi="Arial" w:cs="Arial"/>
          <w:sz w:val="22"/>
          <w:szCs w:val="22"/>
          <w:lang w:val="en-US"/>
        </w:rPr>
        <w:t xml:space="preserve">on </w:t>
      </w:r>
      <w:r w:rsidRPr="00AA42B0">
        <w:rPr>
          <w:rFonts w:ascii="Arial" w:eastAsia="MS Mincho" w:hAnsi="Arial" w:cs="Arial"/>
          <w:sz w:val="22"/>
          <w:szCs w:val="22"/>
          <w:lang w:val="en-US"/>
        </w:rPr>
        <w:t xml:space="preserve">or involved in the D grade policy in some way.    </w:t>
      </w:r>
    </w:p>
    <w:p w14:paraId="6391CB13" w14:textId="77777777" w:rsidR="003F75B8" w:rsidRDefault="003F75B8" w:rsidP="003F75B8">
      <w:pPr>
        <w:spacing w:line="360" w:lineRule="auto"/>
        <w:jc w:val="both"/>
        <w:rPr>
          <w:rFonts w:ascii="Arial" w:eastAsia="MS Mincho" w:hAnsi="Arial" w:cs="Arial"/>
          <w:sz w:val="22"/>
          <w:szCs w:val="22"/>
          <w:lang w:val="en-US"/>
        </w:rPr>
      </w:pPr>
    </w:p>
    <w:p w14:paraId="6B28945B" w14:textId="28F3462C" w:rsidR="003F75B8" w:rsidRDefault="003F75B8" w:rsidP="003F75B8">
      <w:pPr>
        <w:spacing w:line="360" w:lineRule="auto"/>
        <w:jc w:val="both"/>
        <w:rPr>
          <w:rFonts w:ascii="Arial" w:eastAsia="MS Mincho" w:hAnsi="Arial" w:cs="Arial"/>
          <w:sz w:val="22"/>
          <w:szCs w:val="22"/>
          <w:lang w:val="en-US"/>
        </w:rPr>
      </w:pPr>
      <w:r w:rsidRPr="00CF4020">
        <w:rPr>
          <w:rFonts w:ascii="Arial" w:eastAsia="MS Mincho" w:hAnsi="Arial" w:cs="Arial"/>
          <w:sz w:val="22"/>
          <w:szCs w:val="22"/>
          <w:lang w:val="en-US"/>
        </w:rPr>
        <w:lastRenderedPageBreak/>
        <w:t xml:space="preserve">I was satisfied </w:t>
      </w:r>
      <w:r>
        <w:rPr>
          <w:rFonts w:ascii="Arial" w:eastAsia="MS Mincho" w:hAnsi="Arial" w:cs="Arial"/>
          <w:sz w:val="22"/>
          <w:szCs w:val="22"/>
          <w:lang w:val="en-US"/>
        </w:rPr>
        <w:t>that</w:t>
      </w:r>
      <w:r w:rsidRPr="00CF4020">
        <w:rPr>
          <w:rFonts w:ascii="Arial" w:eastAsia="MS Mincho" w:hAnsi="Arial" w:cs="Arial"/>
          <w:sz w:val="22"/>
          <w:szCs w:val="22"/>
          <w:lang w:val="en-US"/>
        </w:rPr>
        <w:t xml:space="preserve"> the Venn</w:t>
      </w:r>
      <w:r w:rsidR="009F449D">
        <w:rPr>
          <w:rFonts w:ascii="Arial" w:eastAsia="MS Mincho" w:hAnsi="Arial" w:cs="Arial"/>
          <w:sz w:val="22"/>
          <w:szCs w:val="22"/>
          <w:lang w:val="en-US"/>
        </w:rPr>
        <w:t>-style</w:t>
      </w:r>
      <w:r w:rsidRPr="00CF4020">
        <w:rPr>
          <w:rFonts w:ascii="Arial" w:eastAsia="MS Mincho" w:hAnsi="Arial" w:cs="Arial"/>
          <w:sz w:val="22"/>
          <w:szCs w:val="22"/>
          <w:lang w:val="en-US"/>
        </w:rPr>
        <w:t xml:space="preserve"> diagram</w:t>
      </w:r>
      <w:r w:rsidR="009F449D">
        <w:rPr>
          <w:rFonts w:ascii="Arial" w:eastAsia="MS Mincho" w:hAnsi="Arial" w:cs="Arial"/>
          <w:sz w:val="22"/>
          <w:szCs w:val="22"/>
          <w:lang w:val="en-US"/>
        </w:rPr>
        <w:t xml:space="preserve"> </w:t>
      </w:r>
      <w:r w:rsidRPr="00CF4020">
        <w:rPr>
          <w:rFonts w:ascii="Arial" w:eastAsia="MS Mincho" w:hAnsi="Arial" w:cs="Arial"/>
          <w:sz w:val="22"/>
          <w:szCs w:val="22"/>
          <w:lang w:val="en-US"/>
        </w:rPr>
        <w:t xml:space="preserve">successfully revealed the relationships between the individuals and groups that are affected by the D grade policy, </w:t>
      </w:r>
      <w:r>
        <w:rPr>
          <w:rFonts w:ascii="Arial" w:eastAsia="MS Mincho" w:hAnsi="Arial" w:cs="Arial"/>
          <w:sz w:val="22"/>
          <w:szCs w:val="22"/>
          <w:lang w:val="en-US"/>
        </w:rPr>
        <w:t>but</w:t>
      </w:r>
      <w:r w:rsidRPr="00CF4020">
        <w:rPr>
          <w:rFonts w:ascii="Arial" w:eastAsia="MS Mincho" w:hAnsi="Arial" w:cs="Arial"/>
          <w:sz w:val="22"/>
          <w:szCs w:val="22"/>
          <w:lang w:val="en-US"/>
        </w:rPr>
        <w:t xml:space="preserve">, on its own it failed to also show other key issues that </w:t>
      </w:r>
      <w:proofErr w:type="spellStart"/>
      <w:r w:rsidRPr="00CF4020">
        <w:rPr>
          <w:rFonts w:ascii="Arial" w:eastAsia="MS Mincho" w:hAnsi="Arial" w:cs="Arial"/>
          <w:sz w:val="22"/>
          <w:szCs w:val="22"/>
          <w:lang w:val="en-US"/>
        </w:rPr>
        <w:t>contextualise</w:t>
      </w:r>
      <w:proofErr w:type="spellEnd"/>
      <w:r w:rsidRPr="00CF4020">
        <w:rPr>
          <w:rFonts w:ascii="Arial" w:eastAsia="MS Mincho" w:hAnsi="Arial" w:cs="Arial"/>
          <w:sz w:val="22"/>
          <w:szCs w:val="22"/>
          <w:lang w:val="en-US"/>
        </w:rPr>
        <w:t xml:space="preserve"> </w:t>
      </w:r>
      <w:r w:rsidR="009F449D">
        <w:rPr>
          <w:rFonts w:ascii="Arial" w:eastAsia="MS Mincho" w:hAnsi="Arial" w:cs="Arial"/>
          <w:sz w:val="22"/>
          <w:szCs w:val="22"/>
          <w:lang w:val="en-US"/>
        </w:rPr>
        <w:t>what is being studied and impinge on everyone involved</w:t>
      </w:r>
      <w:r w:rsidRPr="00CF4020">
        <w:rPr>
          <w:rFonts w:ascii="Arial" w:eastAsia="MS Mincho" w:hAnsi="Arial" w:cs="Arial"/>
          <w:sz w:val="22"/>
          <w:szCs w:val="22"/>
          <w:lang w:val="en-US"/>
        </w:rPr>
        <w:t>. Therefore, I</w:t>
      </w:r>
      <w:r w:rsidR="009F449D">
        <w:rPr>
          <w:rFonts w:ascii="Arial" w:eastAsia="MS Mincho" w:hAnsi="Arial" w:cs="Arial"/>
          <w:sz w:val="22"/>
          <w:szCs w:val="22"/>
          <w:lang w:val="en-US"/>
        </w:rPr>
        <w:t xml:space="preserve"> set the circles in a frame comprising </w:t>
      </w:r>
      <w:r w:rsidR="000E799A">
        <w:rPr>
          <w:rFonts w:ascii="Arial" w:eastAsia="MS Mincho" w:hAnsi="Arial" w:cs="Arial"/>
          <w:sz w:val="22"/>
          <w:szCs w:val="22"/>
          <w:lang w:val="en-US"/>
        </w:rPr>
        <w:t xml:space="preserve">of </w:t>
      </w:r>
      <w:r w:rsidR="009F449D">
        <w:rPr>
          <w:rFonts w:ascii="Arial" w:eastAsia="MS Mincho" w:hAnsi="Arial" w:cs="Arial"/>
          <w:sz w:val="22"/>
          <w:szCs w:val="22"/>
          <w:lang w:val="en-US"/>
        </w:rPr>
        <w:t>D grade policies</w:t>
      </w:r>
      <w:r w:rsidRPr="00CF4020">
        <w:rPr>
          <w:rFonts w:ascii="Arial" w:eastAsia="MS Mincho" w:hAnsi="Arial" w:cs="Arial"/>
          <w:sz w:val="22"/>
          <w:szCs w:val="22"/>
          <w:lang w:val="en-US"/>
        </w:rPr>
        <w:t>,</w:t>
      </w:r>
      <w:r w:rsidR="009F449D">
        <w:rPr>
          <w:rFonts w:ascii="Arial" w:eastAsia="MS Mincho" w:hAnsi="Arial" w:cs="Arial"/>
          <w:sz w:val="22"/>
          <w:szCs w:val="22"/>
          <w:lang w:val="en-US"/>
        </w:rPr>
        <w:t xml:space="preserve"> </w:t>
      </w:r>
      <w:r w:rsidRPr="00CF4020">
        <w:rPr>
          <w:rFonts w:ascii="Arial" w:eastAsia="MS Mincho" w:hAnsi="Arial" w:cs="Arial"/>
          <w:sz w:val="22"/>
          <w:szCs w:val="22"/>
          <w:lang w:val="en-US"/>
        </w:rPr>
        <w:t>management barriers, student barriers and pedagogical barriers</w:t>
      </w:r>
      <w:r w:rsidRPr="009F7016">
        <w:rPr>
          <w:rFonts w:ascii="Arial" w:eastAsia="MS Mincho" w:hAnsi="Arial" w:cs="Arial"/>
          <w:sz w:val="22"/>
          <w:szCs w:val="22"/>
          <w:lang w:val="en-US"/>
        </w:rPr>
        <w:t>.</w:t>
      </w:r>
      <w:r w:rsidR="009F449D">
        <w:rPr>
          <w:rFonts w:ascii="Arial" w:eastAsia="MS Mincho" w:hAnsi="Arial" w:cs="Arial"/>
          <w:sz w:val="22"/>
          <w:szCs w:val="22"/>
          <w:lang w:val="en-US"/>
        </w:rPr>
        <w:t xml:space="preserve"> </w:t>
      </w:r>
      <w:r w:rsidR="000E799A">
        <w:rPr>
          <w:rFonts w:ascii="Arial" w:eastAsia="MS Mincho" w:hAnsi="Arial" w:cs="Arial"/>
          <w:sz w:val="22"/>
          <w:szCs w:val="22"/>
          <w:lang w:val="en-US"/>
        </w:rPr>
        <w:t>These l</w:t>
      </w:r>
      <w:r w:rsidR="009F449D">
        <w:rPr>
          <w:rFonts w:ascii="Arial" w:eastAsia="MS Mincho" w:hAnsi="Arial" w:cs="Arial"/>
          <w:sz w:val="22"/>
          <w:szCs w:val="22"/>
          <w:lang w:val="en-US"/>
        </w:rPr>
        <w:t>abels reflect key concepts within the</w:t>
      </w:r>
      <w:r w:rsidRPr="009F7016">
        <w:rPr>
          <w:rFonts w:ascii="Arial" w:eastAsia="MS Mincho" w:hAnsi="Arial" w:cs="Arial"/>
          <w:sz w:val="22"/>
          <w:szCs w:val="22"/>
          <w:lang w:val="en-US"/>
        </w:rPr>
        <w:t xml:space="preserve"> literature review </w:t>
      </w:r>
      <w:r w:rsidR="000E799A">
        <w:rPr>
          <w:rFonts w:ascii="Arial" w:eastAsia="MS Mincho" w:hAnsi="Arial" w:cs="Arial"/>
          <w:sz w:val="22"/>
          <w:szCs w:val="22"/>
          <w:lang w:val="en-US"/>
        </w:rPr>
        <w:t>which</w:t>
      </w:r>
      <w:r w:rsidRPr="009F7016">
        <w:rPr>
          <w:rFonts w:ascii="Arial" w:eastAsia="MS Mincho" w:hAnsi="Arial" w:cs="Arial"/>
          <w:sz w:val="22"/>
          <w:szCs w:val="22"/>
          <w:lang w:val="en-US"/>
        </w:rPr>
        <w:t xml:space="preserve"> are linked to how policy is implemented and therefore its success and failure. It was important to show that the relationships between policymakers, SMT, teachers and students, </w:t>
      </w:r>
      <w:r w:rsidRPr="00CF4020">
        <w:rPr>
          <w:rFonts w:ascii="Arial" w:eastAsia="MS Mincho" w:hAnsi="Arial" w:cs="Arial"/>
          <w:sz w:val="22"/>
          <w:szCs w:val="22"/>
          <w:lang w:val="en-US"/>
        </w:rPr>
        <w:t>are framed and measured by the college</w:t>
      </w:r>
      <w:r>
        <w:rPr>
          <w:rFonts w:ascii="Arial" w:eastAsia="MS Mincho" w:hAnsi="Arial" w:cs="Arial"/>
          <w:sz w:val="22"/>
          <w:szCs w:val="22"/>
          <w:lang w:val="en-US"/>
        </w:rPr>
        <w:t>’</w:t>
      </w:r>
      <w:r w:rsidRPr="00CF4020">
        <w:rPr>
          <w:rFonts w:ascii="Arial" w:eastAsia="MS Mincho" w:hAnsi="Arial" w:cs="Arial"/>
          <w:sz w:val="22"/>
          <w:szCs w:val="22"/>
          <w:lang w:val="en-US"/>
        </w:rPr>
        <w:t>s practical management barriers of the policy, the student barriers to learning and the teachers</w:t>
      </w:r>
      <w:r w:rsidR="00A264CC">
        <w:rPr>
          <w:rFonts w:ascii="Arial" w:eastAsia="MS Mincho" w:hAnsi="Arial" w:cs="Arial"/>
          <w:sz w:val="22"/>
          <w:szCs w:val="22"/>
          <w:lang w:val="en-US"/>
        </w:rPr>
        <w:t>’</w:t>
      </w:r>
      <w:r w:rsidRPr="00CF4020">
        <w:rPr>
          <w:rFonts w:ascii="Arial" w:eastAsia="MS Mincho" w:hAnsi="Arial" w:cs="Arial"/>
          <w:sz w:val="22"/>
          <w:szCs w:val="22"/>
          <w:lang w:val="en-US"/>
        </w:rPr>
        <w:t xml:space="preserve"> pedagogical barriers to teaching.</w:t>
      </w:r>
    </w:p>
    <w:p w14:paraId="0ED05BF3" w14:textId="77777777" w:rsidR="003F75B8" w:rsidRPr="00A6217B" w:rsidRDefault="003F75B8" w:rsidP="003F75B8">
      <w:pPr>
        <w:spacing w:line="360" w:lineRule="auto"/>
        <w:jc w:val="both"/>
        <w:rPr>
          <w:rFonts w:ascii="Arial" w:hAnsi="Arial" w:cs="Arial"/>
          <w:bCs/>
          <w:color w:val="FF0000"/>
          <w:sz w:val="22"/>
          <w:szCs w:val="22"/>
        </w:rPr>
      </w:pPr>
    </w:p>
    <w:p w14:paraId="49A4DD85" w14:textId="218176CF" w:rsidR="0050021A" w:rsidRPr="00A54874" w:rsidRDefault="0050021A" w:rsidP="0050021A">
      <w:pPr>
        <w:spacing w:line="360" w:lineRule="auto"/>
        <w:jc w:val="both"/>
        <w:rPr>
          <w:rFonts w:ascii="Arial" w:eastAsia="MS Mincho" w:hAnsi="Arial" w:cs="Arial"/>
          <w:sz w:val="22"/>
          <w:szCs w:val="22"/>
          <w:lang w:val="en-US"/>
        </w:rPr>
      </w:pPr>
      <w:r w:rsidRPr="00E6373D">
        <w:rPr>
          <w:rFonts w:ascii="Arial" w:hAnsi="Arial" w:cs="Arial"/>
          <w:sz w:val="22"/>
          <w:szCs w:val="22"/>
        </w:rPr>
        <w:t>Although, I have outlined my ‘position’ within the</w:t>
      </w:r>
      <w:r>
        <w:rPr>
          <w:rFonts w:ascii="Arial" w:hAnsi="Arial" w:cs="Arial"/>
          <w:sz w:val="22"/>
          <w:szCs w:val="22"/>
        </w:rPr>
        <w:t xml:space="preserve"> research</w:t>
      </w:r>
      <w:r w:rsidRPr="00E6373D">
        <w:rPr>
          <w:rFonts w:ascii="Arial" w:hAnsi="Arial" w:cs="Arial"/>
          <w:sz w:val="22"/>
          <w:szCs w:val="22"/>
        </w:rPr>
        <w:t xml:space="preserve"> paradigms in order to clarify my metaphysical view and to give a framework for my research, my research is not paradigm-driven. It is question-driven from my professional practice as an educational practitioner. </w:t>
      </w:r>
      <w:r w:rsidR="00330DC0">
        <w:rPr>
          <w:rFonts w:ascii="Arial" w:hAnsi="Arial" w:cs="Arial"/>
          <w:color w:val="000000" w:themeColor="text1"/>
          <w:sz w:val="22"/>
          <w:szCs w:val="22"/>
        </w:rPr>
        <w:t>E</w:t>
      </w:r>
      <w:r w:rsidRPr="00E6373D">
        <w:rPr>
          <w:rFonts w:ascii="Arial" w:hAnsi="Arial" w:cs="Arial"/>
          <w:color w:val="000000" w:themeColor="text1"/>
          <w:sz w:val="22"/>
          <w:szCs w:val="22"/>
        </w:rPr>
        <w:t xml:space="preserve">thnography could </w:t>
      </w:r>
      <w:r>
        <w:rPr>
          <w:rFonts w:ascii="Arial" w:hAnsi="Arial" w:cs="Arial"/>
          <w:color w:val="000000" w:themeColor="text1"/>
          <w:sz w:val="22"/>
          <w:szCs w:val="22"/>
        </w:rPr>
        <w:t xml:space="preserve">have </w:t>
      </w:r>
      <w:r w:rsidRPr="00E6373D">
        <w:rPr>
          <w:rFonts w:ascii="Arial" w:hAnsi="Arial" w:cs="Arial"/>
          <w:color w:val="000000" w:themeColor="text1"/>
          <w:sz w:val="22"/>
          <w:szCs w:val="22"/>
        </w:rPr>
        <w:t>be</w:t>
      </w:r>
      <w:r>
        <w:rPr>
          <w:rFonts w:ascii="Arial" w:hAnsi="Arial" w:cs="Arial"/>
          <w:color w:val="000000" w:themeColor="text1"/>
          <w:sz w:val="22"/>
          <w:szCs w:val="22"/>
        </w:rPr>
        <w:t>en</w:t>
      </w:r>
      <w:r w:rsidR="00DB464D">
        <w:rPr>
          <w:rFonts w:ascii="Arial" w:hAnsi="Arial" w:cs="Arial"/>
          <w:color w:val="000000" w:themeColor="text1"/>
          <w:sz w:val="22"/>
          <w:szCs w:val="22"/>
        </w:rPr>
        <w:t xml:space="preserve"> a</w:t>
      </w:r>
      <w:r w:rsidRPr="00E6373D">
        <w:rPr>
          <w:rFonts w:ascii="Arial" w:hAnsi="Arial" w:cs="Arial"/>
          <w:color w:val="000000" w:themeColor="text1"/>
          <w:sz w:val="22"/>
          <w:szCs w:val="22"/>
        </w:rPr>
        <w:t xml:space="preserve"> potential design for my research; however, an ethnographer </w:t>
      </w:r>
      <w:r>
        <w:rPr>
          <w:rFonts w:ascii="Arial" w:hAnsi="Arial" w:cs="Arial"/>
          <w:color w:val="000000" w:themeColor="text1"/>
          <w:sz w:val="22"/>
          <w:szCs w:val="22"/>
        </w:rPr>
        <w:t>is concerned</w:t>
      </w:r>
      <w:r w:rsidRPr="00E6373D">
        <w:rPr>
          <w:rFonts w:ascii="Arial" w:hAnsi="Arial" w:cs="Arial"/>
          <w:color w:val="000000" w:themeColor="text1"/>
          <w:sz w:val="22"/>
          <w:szCs w:val="22"/>
        </w:rPr>
        <w:t xml:space="preserve"> with shared patterns and a cultural theme of the group (Creswell, 2014), whereas, I d</w:t>
      </w:r>
      <w:r>
        <w:rPr>
          <w:rFonts w:ascii="Arial" w:hAnsi="Arial" w:cs="Arial"/>
          <w:color w:val="000000" w:themeColor="text1"/>
          <w:sz w:val="22"/>
          <w:szCs w:val="22"/>
        </w:rPr>
        <w:t>id</w:t>
      </w:r>
      <w:r w:rsidRPr="00E6373D">
        <w:rPr>
          <w:rFonts w:ascii="Arial" w:hAnsi="Arial" w:cs="Arial"/>
          <w:color w:val="000000" w:themeColor="text1"/>
          <w:sz w:val="22"/>
          <w:szCs w:val="22"/>
        </w:rPr>
        <w:t xml:space="preserve"> not want to define a cultural theme from the outset of the study. Yin (2013) argues that</w:t>
      </w:r>
      <w:r w:rsidRPr="00E6373D">
        <w:rPr>
          <w:rFonts w:ascii="Arial" w:hAnsi="Arial" w:cs="Arial"/>
          <w:sz w:val="22"/>
          <w:szCs w:val="22"/>
        </w:rPr>
        <w:t xml:space="preserve"> although it is important to be able to recognise circumstances where different research approaches are appropriate, it is equally as important to identify situations where a particular approach has a definitive advantage when answering the research questions. In terms of a case study this is when a research project is asking ‘why’ or ‘how’ questions about a current experience or phenomenon </w:t>
      </w:r>
      <w:r w:rsidR="006D4C3F">
        <w:rPr>
          <w:rFonts w:ascii="Arial" w:hAnsi="Arial" w:cs="Arial"/>
          <w:sz w:val="22"/>
          <w:szCs w:val="22"/>
        </w:rPr>
        <w:t xml:space="preserve">over </w:t>
      </w:r>
      <w:r w:rsidRPr="00E6373D">
        <w:rPr>
          <w:rFonts w:ascii="Arial" w:hAnsi="Arial" w:cs="Arial"/>
          <w:sz w:val="22"/>
          <w:szCs w:val="22"/>
        </w:rPr>
        <w:t>which the researcher has no control (Yin, 2013).</w:t>
      </w:r>
    </w:p>
    <w:p w14:paraId="54D31F3E" w14:textId="77777777" w:rsidR="0050021A" w:rsidRDefault="0050021A" w:rsidP="0050021A">
      <w:pPr>
        <w:spacing w:line="360" w:lineRule="auto"/>
        <w:jc w:val="both"/>
        <w:rPr>
          <w:rFonts w:ascii="Arial" w:hAnsi="Arial" w:cs="Arial"/>
          <w:sz w:val="22"/>
          <w:szCs w:val="22"/>
        </w:rPr>
      </w:pPr>
    </w:p>
    <w:p w14:paraId="426264E4" w14:textId="1EF4CBDE" w:rsidR="0050021A" w:rsidRPr="00E6373D" w:rsidRDefault="0050021A" w:rsidP="0050021A">
      <w:pPr>
        <w:spacing w:line="360" w:lineRule="auto"/>
        <w:jc w:val="both"/>
        <w:rPr>
          <w:rFonts w:ascii="Arial" w:hAnsi="Arial" w:cs="Arial"/>
          <w:sz w:val="22"/>
          <w:szCs w:val="22"/>
        </w:rPr>
      </w:pPr>
      <w:r w:rsidRPr="00E6373D">
        <w:rPr>
          <w:rFonts w:ascii="Arial" w:hAnsi="Arial" w:cs="Arial"/>
          <w:sz w:val="22"/>
          <w:szCs w:val="22"/>
        </w:rPr>
        <w:t>My research centres on exploring a social phenomenon, focusing on a particular group of students and staff in one FE setting. Stake (1995) points out that by using a case study, a researcher can explore the reality of their participants in an identified ‘case’</w:t>
      </w:r>
      <w:r w:rsidR="0064685A">
        <w:rPr>
          <w:rFonts w:ascii="Arial" w:hAnsi="Arial" w:cs="Arial"/>
          <w:sz w:val="22"/>
          <w:szCs w:val="22"/>
        </w:rPr>
        <w:t>. T</w:t>
      </w:r>
      <w:r>
        <w:rPr>
          <w:rFonts w:ascii="Arial" w:hAnsi="Arial" w:cs="Arial"/>
          <w:sz w:val="22"/>
          <w:szCs w:val="22"/>
        </w:rPr>
        <w:t xml:space="preserve">his </w:t>
      </w:r>
      <w:r w:rsidRPr="00E6373D">
        <w:rPr>
          <w:rFonts w:ascii="Arial" w:hAnsi="Arial" w:cs="Arial"/>
          <w:sz w:val="22"/>
          <w:szCs w:val="22"/>
        </w:rPr>
        <w:t>allow</w:t>
      </w:r>
      <w:r>
        <w:rPr>
          <w:rFonts w:ascii="Arial" w:hAnsi="Arial" w:cs="Arial"/>
          <w:sz w:val="22"/>
          <w:szCs w:val="22"/>
        </w:rPr>
        <w:t>ed</w:t>
      </w:r>
      <w:r w:rsidRPr="00E6373D">
        <w:rPr>
          <w:rFonts w:ascii="Arial" w:hAnsi="Arial" w:cs="Arial"/>
          <w:sz w:val="22"/>
          <w:szCs w:val="22"/>
        </w:rPr>
        <w:t xml:space="preserve"> me to describe their realities, whilst using a range of data collection methods to generate rich data to analyse. According to Yin (2013, p.4) the “distinctive need for case studies arises out of the desire to understand complex social phenomena” and in turn research questions </w:t>
      </w:r>
      <w:r w:rsidR="0064685A">
        <w:rPr>
          <w:rFonts w:ascii="Arial" w:hAnsi="Arial" w:cs="Arial"/>
          <w:sz w:val="22"/>
          <w:szCs w:val="22"/>
        </w:rPr>
        <w:t>which</w:t>
      </w:r>
      <w:r w:rsidRPr="00E6373D">
        <w:rPr>
          <w:rFonts w:ascii="Arial" w:hAnsi="Arial" w:cs="Arial"/>
          <w:sz w:val="22"/>
          <w:szCs w:val="22"/>
        </w:rPr>
        <w:t xml:space="preserve"> ask ‘how’ or ‘why’ a social phenomenon is happening. The more the case study researcher wants to achieve an all-encompassing ‘in-depth’ picture, the more advantageous the case study method will be (Yin, 2013).</w:t>
      </w:r>
    </w:p>
    <w:p w14:paraId="53C550B9" w14:textId="77777777" w:rsidR="0050021A" w:rsidRPr="00E6373D" w:rsidRDefault="0050021A" w:rsidP="0050021A">
      <w:pPr>
        <w:spacing w:line="360" w:lineRule="auto"/>
        <w:jc w:val="both"/>
        <w:rPr>
          <w:rFonts w:ascii="Arial" w:hAnsi="Arial" w:cs="Arial"/>
          <w:sz w:val="22"/>
          <w:szCs w:val="22"/>
        </w:rPr>
      </w:pPr>
    </w:p>
    <w:p w14:paraId="3ACB1084" w14:textId="6DCABD9E" w:rsidR="0050021A" w:rsidRDefault="0050021A" w:rsidP="00AF44E1">
      <w:pPr>
        <w:spacing w:line="360" w:lineRule="auto"/>
        <w:jc w:val="both"/>
        <w:rPr>
          <w:rFonts w:ascii="Arial" w:hAnsi="Arial" w:cs="Arial"/>
          <w:sz w:val="22"/>
          <w:szCs w:val="22"/>
        </w:rPr>
      </w:pPr>
      <w:r w:rsidRPr="00E6373D">
        <w:rPr>
          <w:rFonts w:ascii="Arial" w:hAnsi="Arial" w:cs="Arial"/>
          <w:sz w:val="22"/>
          <w:szCs w:val="22"/>
        </w:rPr>
        <w:t xml:space="preserve">However, my research has echoes </w:t>
      </w:r>
      <w:r w:rsidRPr="00E6373D">
        <w:rPr>
          <w:rFonts w:ascii="Arial" w:hAnsi="Arial" w:cs="Arial"/>
          <w:color w:val="000000" w:themeColor="text1"/>
          <w:sz w:val="22"/>
          <w:szCs w:val="22"/>
        </w:rPr>
        <w:t>of biographical or narrative research designs</w:t>
      </w:r>
      <w:r>
        <w:rPr>
          <w:rFonts w:ascii="Arial" w:hAnsi="Arial" w:cs="Arial"/>
          <w:sz w:val="22"/>
          <w:szCs w:val="22"/>
        </w:rPr>
        <w:t>. M</w:t>
      </w:r>
      <w:r w:rsidRPr="00E6373D">
        <w:rPr>
          <w:rFonts w:ascii="Arial" w:hAnsi="Arial" w:cs="Arial"/>
          <w:sz w:val="22"/>
          <w:szCs w:val="22"/>
        </w:rPr>
        <w:t>y research lent itself to a narrative approach</w:t>
      </w:r>
      <w:r>
        <w:rPr>
          <w:rFonts w:ascii="Arial" w:hAnsi="Arial" w:cs="Arial"/>
          <w:sz w:val="22"/>
          <w:szCs w:val="22"/>
        </w:rPr>
        <w:t>, becoming clearer</w:t>
      </w:r>
      <w:r w:rsidRPr="00E6373D">
        <w:rPr>
          <w:rFonts w:ascii="Arial" w:hAnsi="Arial" w:cs="Arial"/>
          <w:sz w:val="22"/>
          <w:szCs w:val="22"/>
        </w:rPr>
        <w:t xml:space="preserve"> during the data analysis</w:t>
      </w:r>
      <w:r>
        <w:rPr>
          <w:rFonts w:ascii="Arial" w:hAnsi="Arial" w:cs="Arial"/>
          <w:sz w:val="22"/>
          <w:szCs w:val="22"/>
        </w:rPr>
        <w:t xml:space="preserve"> and writing up</w:t>
      </w:r>
      <w:r w:rsidRPr="00E6373D">
        <w:rPr>
          <w:rFonts w:ascii="Arial" w:hAnsi="Arial" w:cs="Arial"/>
          <w:sz w:val="22"/>
          <w:szCs w:val="22"/>
        </w:rPr>
        <w:t xml:space="preserve"> stage</w:t>
      </w:r>
      <w:r>
        <w:rPr>
          <w:rFonts w:ascii="Arial" w:hAnsi="Arial" w:cs="Arial"/>
          <w:sz w:val="22"/>
          <w:szCs w:val="22"/>
        </w:rPr>
        <w:t xml:space="preserve">. </w:t>
      </w:r>
      <w:r w:rsidRPr="00E6373D">
        <w:rPr>
          <w:rFonts w:ascii="Arial" w:hAnsi="Arial" w:cs="Arial"/>
          <w:sz w:val="22"/>
          <w:szCs w:val="22"/>
        </w:rPr>
        <w:t xml:space="preserve">The use of the narrative research design in </w:t>
      </w:r>
      <w:r>
        <w:rPr>
          <w:rFonts w:ascii="Arial" w:hAnsi="Arial" w:cs="Arial"/>
          <w:sz w:val="22"/>
          <w:szCs w:val="22"/>
        </w:rPr>
        <w:t xml:space="preserve">writing up my findings </w:t>
      </w:r>
      <w:r w:rsidRPr="00E6373D">
        <w:rPr>
          <w:rFonts w:ascii="Arial" w:hAnsi="Arial" w:cs="Arial"/>
          <w:sz w:val="22"/>
          <w:szCs w:val="22"/>
        </w:rPr>
        <w:t xml:space="preserve">is </w:t>
      </w:r>
      <w:r>
        <w:rPr>
          <w:rFonts w:ascii="Arial" w:hAnsi="Arial" w:cs="Arial"/>
          <w:sz w:val="22"/>
          <w:szCs w:val="22"/>
        </w:rPr>
        <w:t xml:space="preserve">fully </w:t>
      </w:r>
      <w:r w:rsidRPr="00E6373D">
        <w:rPr>
          <w:rFonts w:ascii="Arial" w:hAnsi="Arial" w:cs="Arial"/>
          <w:sz w:val="22"/>
          <w:szCs w:val="22"/>
        </w:rPr>
        <w:t xml:space="preserve">explained in section </w:t>
      </w:r>
      <w:r>
        <w:rPr>
          <w:rFonts w:ascii="Arial" w:hAnsi="Arial" w:cs="Arial"/>
          <w:sz w:val="22"/>
          <w:szCs w:val="22"/>
        </w:rPr>
        <w:t>4</w:t>
      </w:r>
      <w:r w:rsidRPr="00E6373D">
        <w:rPr>
          <w:rFonts w:ascii="Arial" w:hAnsi="Arial" w:cs="Arial"/>
          <w:sz w:val="22"/>
          <w:szCs w:val="22"/>
        </w:rPr>
        <w:t>.</w:t>
      </w:r>
      <w:r>
        <w:rPr>
          <w:rFonts w:ascii="Arial" w:hAnsi="Arial" w:cs="Arial"/>
          <w:sz w:val="22"/>
          <w:szCs w:val="22"/>
        </w:rPr>
        <w:t>7</w:t>
      </w:r>
      <w:r w:rsidRPr="00E6373D">
        <w:rPr>
          <w:rFonts w:ascii="Arial" w:hAnsi="Arial" w:cs="Arial"/>
          <w:sz w:val="22"/>
          <w:szCs w:val="22"/>
        </w:rPr>
        <w:t xml:space="preserve"> ‘Data analysis and </w:t>
      </w:r>
      <w:r>
        <w:rPr>
          <w:rFonts w:ascii="Arial" w:hAnsi="Arial" w:cs="Arial"/>
          <w:sz w:val="22"/>
          <w:szCs w:val="22"/>
        </w:rPr>
        <w:t xml:space="preserve">use of </w:t>
      </w:r>
      <w:r w:rsidRPr="00E6373D">
        <w:rPr>
          <w:rFonts w:ascii="Arial" w:hAnsi="Arial" w:cs="Arial"/>
          <w:sz w:val="22"/>
          <w:szCs w:val="22"/>
        </w:rPr>
        <w:t xml:space="preserve">Narrative </w:t>
      </w:r>
      <w:r>
        <w:rPr>
          <w:rFonts w:ascii="Arial" w:hAnsi="Arial" w:cs="Arial"/>
          <w:sz w:val="22"/>
          <w:szCs w:val="22"/>
        </w:rPr>
        <w:t>writing</w:t>
      </w:r>
      <w:r w:rsidRPr="00E6373D">
        <w:rPr>
          <w:rFonts w:ascii="Arial" w:hAnsi="Arial" w:cs="Arial"/>
          <w:sz w:val="22"/>
          <w:szCs w:val="22"/>
        </w:rPr>
        <w:t>’.</w:t>
      </w:r>
    </w:p>
    <w:p w14:paraId="6AD3CECB" w14:textId="77777777" w:rsidR="008F75E3" w:rsidRPr="0050021A" w:rsidRDefault="008F75E3" w:rsidP="00AF44E1">
      <w:pPr>
        <w:spacing w:line="360" w:lineRule="auto"/>
        <w:jc w:val="both"/>
        <w:rPr>
          <w:rFonts w:ascii="Arial" w:hAnsi="Arial" w:cs="Arial"/>
          <w:sz w:val="22"/>
          <w:szCs w:val="22"/>
        </w:rPr>
      </w:pPr>
    </w:p>
    <w:p w14:paraId="51E74636" w14:textId="100D2745" w:rsidR="00E111D2" w:rsidRPr="003765CF" w:rsidRDefault="0000601B" w:rsidP="00DC7601">
      <w:pPr>
        <w:pStyle w:val="Heading2"/>
      </w:pPr>
      <w:r>
        <w:lastRenderedPageBreak/>
        <w:t>4</w:t>
      </w:r>
      <w:r w:rsidR="00E111D2" w:rsidRPr="00E6373D">
        <w:t>.</w:t>
      </w:r>
      <w:r w:rsidR="00E111D2">
        <w:t>3</w:t>
      </w:r>
      <w:r w:rsidR="00E111D2" w:rsidRPr="00E6373D">
        <w:t xml:space="preserve"> Case study as a strategy</w:t>
      </w:r>
    </w:p>
    <w:p w14:paraId="307D5AD0" w14:textId="77777777" w:rsidR="00E111D2" w:rsidRPr="00E6373D" w:rsidRDefault="00E111D2" w:rsidP="00E111D2">
      <w:pPr>
        <w:spacing w:line="360" w:lineRule="auto"/>
        <w:jc w:val="both"/>
        <w:rPr>
          <w:rFonts w:ascii="Arial" w:hAnsi="Arial" w:cs="Arial"/>
          <w:sz w:val="22"/>
          <w:szCs w:val="22"/>
        </w:rPr>
      </w:pPr>
    </w:p>
    <w:p w14:paraId="5411A531" w14:textId="70707037" w:rsidR="00E111D2" w:rsidRPr="00E111D2" w:rsidRDefault="00E111D2" w:rsidP="00E111D2">
      <w:pPr>
        <w:spacing w:line="360" w:lineRule="auto"/>
        <w:jc w:val="both"/>
        <w:rPr>
          <w:rFonts w:ascii="Arial" w:hAnsi="Arial" w:cs="Arial"/>
          <w:color w:val="000000" w:themeColor="text1"/>
          <w:sz w:val="22"/>
          <w:szCs w:val="22"/>
        </w:rPr>
      </w:pPr>
      <w:r w:rsidRPr="00E6373D">
        <w:rPr>
          <w:rFonts w:ascii="Arial" w:hAnsi="Arial" w:cs="Arial"/>
          <w:sz w:val="22"/>
          <w:szCs w:val="22"/>
        </w:rPr>
        <w:t>According to Thomas (2016, p.23) a case study can be an investigation “of persons, events, decisions, periods, projects, poli</w:t>
      </w:r>
      <w:r>
        <w:rPr>
          <w:rFonts w:ascii="Arial" w:hAnsi="Arial" w:cs="Arial"/>
          <w:sz w:val="22"/>
          <w:szCs w:val="22"/>
        </w:rPr>
        <w:t>cies</w:t>
      </w:r>
      <w:r w:rsidRPr="00E6373D">
        <w:rPr>
          <w:rFonts w:ascii="Arial" w:hAnsi="Arial" w:cs="Arial"/>
          <w:sz w:val="22"/>
          <w:szCs w:val="22"/>
        </w:rPr>
        <w:t xml:space="preserve">, institutions or other systems”. The aim of my study is to investigate a little understood phenomenon </w:t>
      </w:r>
      <w:r w:rsidR="0064685A">
        <w:rPr>
          <w:rFonts w:ascii="Arial" w:hAnsi="Arial" w:cs="Arial"/>
          <w:sz w:val="22"/>
          <w:szCs w:val="22"/>
        </w:rPr>
        <w:t xml:space="preserve">which </w:t>
      </w:r>
      <w:r w:rsidRPr="00E6373D">
        <w:rPr>
          <w:rFonts w:ascii="Arial" w:hAnsi="Arial" w:cs="Arial"/>
          <w:sz w:val="22"/>
          <w:szCs w:val="22"/>
        </w:rPr>
        <w:t>is affecting individuals within F</w:t>
      </w:r>
      <w:r>
        <w:rPr>
          <w:rFonts w:ascii="Arial" w:hAnsi="Arial" w:cs="Arial"/>
          <w:sz w:val="22"/>
          <w:szCs w:val="22"/>
        </w:rPr>
        <w:t>E</w:t>
      </w:r>
      <w:r w:rsidR="0064685A">
        <w:rPr>
          <w:rFonts w:ascii="Arial" w:hAnsi="Arial" w:cs="Arial"/>
          <w:sz w:val="22"/>
          <w:szCs w:val="22"/>
        </w:rPr>
        <w:t>.</w:t>
      </w:r>
      <w:r w:rsidRPr="00E6373D">
        <w:rPr>
          <w:rFonts w:ascii="Arial" w:hAnsi="Arial" w:cs="Arial"/>
          <w:sz w:val="22"/>
          <w:szCs w:val="22"/>
        </w:rPr>
        <w:t xml:space="preserve"> </w:t>
      </w:r>
      <w:r w:rsidR="0064685A">
        <w:rPr>
          <w:rFonts w:ascii="Arial" w:hAnsi="Arial" w:cs="Arial"/>
          <w:sz w:val="22"/>
          <w:szCs w:val="22"/>
        </w:rPr>
        <w:t>T</w:t>
      </w:r>
      <w:r w:rsidRPr="00E6373D">
        <w:rPr>
          <w:rFonts w:ascii="Arial" w:hAnsi="Arial" w:cs="Arial"/>
          <w:sz w:val="22"/>
          <w:szCs w:val="22"/>
        </w:rPr>
        <w:t xml:space="preserve">herefore, I could potentially define a number of entities as my case; the students, the teachers, the GCSEs, the policy or a FE institution itself. </w:t>
      </w:r>
      <w:r>
        <w:rPr>
          <w:rFonts w:ascii="Arial" w:hAnsi="Arial" w:cs="Arial"/>
          <w:sz w:val="22"/>
          <w:szCs w:val="22"/>
        </w:rPr>
        <w:t>A</w:t>
      </w:r>
      <w:r w:rsidRPr="00E6373D">
        <w:rPr>
          <w:rFonts w:ascii="Arial" w:hAnsi="Arial" w:cs="Arial"/>
          <w:sz w:val="22"/>
          <w:szCs w:val="22"/>
        </w:rPr>
        <w:t xml:space="preserve">fter conducting a thorough review of the current literature surrounding the D grade policy, teaching </w:t>
      </w:r>
      <w:r w:rsidRPr="00E111D2">
        <w:rPr>
          <w:rFonts w:ascii="Arial" w:hAnsi="Arial" w:cs="Arial"/>
          <w:color w:val="000000" w:themeColor="text1"/>
          <w:sz w:val="22"/>
          <w:szCs w:val="22"/>
        </w:rPr>
        <w:t>theory, learning and motivation theory to help develop my research questions, it also guided me in defining my ‘case’ as the FE college and the different groups of individuals as subunits of analysis, bound within my case (Yin, 2013).</w:t>
      </w:r>
    </w:p>
    <w:p w14:paraId="43FB3B84" w14:textId="77777777" w:rsidR="00E111D2" w:rsidRPr="00E111D2" w:rsidRDefault="00E111D2" w:rsidP="00E111D2">
      <w:pPr>
        <w:spacing w:line="360" w:lineRule="auto"/>
        <w:jc w:val="both"/>
        <w:rPr>
          <w:rFonts w:ascii="Arial" w:hAnsi="Arial" w:cs="Arial"/>
          <w:color w:val="000000" w:themeColor="text1"/>
          <w:sz w:val="22"/>
          <w:szCs w:val="22"/>
        </w:rPr>
      </w:pPr>
    </w:p>
    <w:p w14:paraId="61490C1F" w14:textId="47100CB2" w:rsidR="00E111D2" w:rsidRPr="00E111D2" w:rsidRDefault="00E111D2" w:rsidP="00E111D2">
      <w:pPr>
        <w:spacing w:line="360" w:lineRule="auto"/>
        <w:jc w:val="both"/>
        <w:rPr>
          <w:rFonts w:ascii="Arial" w:hAnsi="Arial" w:cs="Arial"/>
          <w:color w:val="000000" w:themeColor="text1"/>
          <w:sz w:val="22"/>
          <w:szCs w:val="22"/>
        </w:rPr>
      </w:pPr>
      <w:r w:rsidRPr="00E111D2">
        <w:rPr>
          <w:rFonts w:ascii="Arial" w:hAnsi="Arial" w:cs="Arial"/>
          <w:color w:val="000000" w:themeColor="text1"/>
          <w:sz w:val="22"/>
          <w:szCs w:val="22"/>
        </w:rPr>
        <w:t xml:space="preserve">Yin (2009; 2012; 2013) states that there are four basic types of case study designs </w:t>
      </w:r>
      <w:r w:rsidR="00C00B9B">
        <w:rPr>
          <w:rFonts w:ascii="Arial" w:hAnsi="Arial" w:cs="Arial"/>
          <w:color w:val="000000" w:themeColor="text1"/>
          <w:sz w:val="22"/>
          <w:szCs w:val="22"/>
        </w:rPr>
        <w:t>which</w:t>
      </w:r>
      <w:r w:rsidRPr="00E111D2">
        <w:rPr>
          <w:rFonts w:ascii="Arial" w:hAnsi="Arial" w:cs="Arial"/>
          <w:color w:val="000000" w:themeColor="text1"/>
          <w:sz w:val="22"/>
          <w:szCs w:val="22"/>
        </w:rPr>
        <w:t xml:space="preserve"> need to be considered once the ‘case’ for the research has been defined; (holistic) single-case, (holistic) multiple-case, (embedded) single-case and (embedded) multiple-case designs. Following consideration of Yin</w:t>
      </w:r>
      <w:r w:rsidR="00FF660C">
        <w:rPr>
          <w:rFonts w:ascii="Arial" w:hAnsi="Arial" w:cs="Arial"/>
          <w:color w:val="000000" w:themeColor="text1"/>
          <w:sz w:val="22"/>
          <w:szCs w:val="22"/>
        </w:rPr>
        <w:t>’</w:t>
      </w:r>
      <w:r w:rsidRPr="00E111D2">
        <w:rPr>
          <w:rFonts w:ascii="Arial" w:hAnsi="Arial" w:cs="Arial"/>
          <w:color w:val="000000" w:themeColor="text1"/>
          <w:sz w:val="22"/>
          <w:szCs w:val="22"/>
        </w:rPr>
        <w:t xml:space="preserve">s (2013) designs, I </w:t>
      </w:r>
      <w:r w:rsidR="00C00B9B">
        <w:rPr>
          <w:rFonts w:ascii="Arial" w:hAnsi="Arial" w:cs="Arial"/>
          <w:color w:val="000000" w:themeColor="text1"/>
          <w:sz w:val="22"/>
          <w:szCs w:val="22"/>
        </w:rPr>
        <w:t>elected</w:t>
      </w:r>
      <w:r w:rsidRPr="00E111D2">
        <w:rPr>
          <w:rFonts w:ascii="Arial" w:hAnsi="Arial" w:cs="Arial"/>
          <w:color w:val="000000" w:themeColor="text1"/>
          <w:sz w:val="22"/>
          <w:szCs w:val="22"/>
        </w:rPr>
        <w:t xml:space="preserve"> to use an embedded single case design. The main rationale for using a single case design is th</w:t>
      </w:r>
      <w:r w:rsidR="00F15225">
        <w:rPr>
          <w:rFonts w:ascii="Arial" w:hAnsi="Arial" w:cs="Arial"/>
          <w:color w:val="000000" w:themeColor="text1"/>
          <w:sz w:val="22"/>
          <w:szCs w:val="22"/>
        </w:rPr>
        <w:t>at the</w:t>
      </w:r>
      <w:r w:rsidRPr="00E111D2">
        <w:rPr>
          <w:rFonts w:ascii="Arial" w:hAnsi="Arial" w:cs="Arial"/>
          <w:color w:val="000000" w:themeColor="text1"/>
          <w:sz w:val="22"/>
          <w:szCs w:val="22"/>
        </w:rPr>
        <w:t xml:space="preserve"> FE college </w:t>
      </w:r>
      <w:r w:rsidR="00F15225">
        <w:rPr>
          <w:rFonts w:ascii="Arial" w:hAnsi="Arial" w:cs="Arial"/>
          <w:color w:val="000000" w:themeColor="text1"/>
          <w:sz w:val="22"/>
          <w:szCs w:val="22"/>
        </w:rPr>
        <w:t>is</w:t>
      </w:r>
      <w:r w:rsidRPr="00E111D2">
        <w:rPr>
          <w:rFonts w:ascii="Arial" w:hAnsi="Arial" w:cs="Arial"/>
          <w:color w:val="000000" w:themeColor="text1"/>
          <w:sz w:val="22"/>
          <w:szCs w:val="22"/>
        </w:rPr>
        <w:t xml:space="preserve"> a representative case of experiences of the D grade policy (Yin, 2013). My case design is embedded rather than holistic, as I have identified my different participant groups studying GCSE maths and English as subunits of analysis (Yin, 2013). </w:t>
      </w:r>
      <w:r w:rsidRPr="00E6373D">
        <w:rPr>
          <w:rFonts w:ascii="Arial" w:hAnsi="Arial" w:cs="Arial"/>
          <w:sz w:val="22"/>
          <w:szCs w:val="22"/>
        </w:rPr>
        <w:t xml:space="preserve">To illustrate my case study design approach, I have adapted a figure from Yin (2009; 2012; 2013). </w:t>
      </w:r>
      <w:r w:rsidRPr="00E6373D">
        <w:rPr>
          <w:rFonts w:ascii="Arial" w:hAnsi="Arial" w:cs="Arial"/>
          <w:i/>
          <w:sz w:val="22"/>
          <w:szCs w:val="22"/>
        </w:rPr>
        <w:t xml:space="preserve">Figure </w:t>
      </w:r>
      <w:r>
        <w:rPr>
          <w:rFonts w:ascii="Arial" w:hAnsi="Arial" w:cs="Arial"/>
          <w:i/>
          <w:sz w:val="22"/>
          <w:szCs w:val="22"/>
        </w:rPr>
        <w:t>4</w:t>
      </w:r>
      <w:r w:rsidRPr="00E6373D">
        <w:rPr>
          <w:rFonts w:ascii="Arial" w:hAnsi="Arial" w:cs="Arial"/>
          <w:i/>
          <w:sz w:val="22"/>
          <w:szCs w:val="22"/>
        </w:rPr>
        <w:t>.</w:t>
      </w:r>
      <w:r>
        <w:rPr>
          <w:rFonts w:ascii="Arial" w:hAnsi="Arial" w:cs="Arial"/>
          <w:i/>
          <w:sz w:val="22"/>
          <w:szCs w:val="22"/>
        </w:rPr>
        <w:t xml:space="preserve">2 </w:t>
      </w:r>
      <w:r w:rsidRPr="00E6373D">
        <w:rPr>
          <w:rFonts w:ascii="Arial" w:hAnsi="Arial" w:cs="Arial"/>
          <w:sz w:val="22"/>
          <w:szCs w:val="22"/>
        </w:rPr>
        <w:t xml:space="preserve">shows the type of case study approach I will be adopting for my research, with the dotted lines showing the limits that can occur between the context and the case (Yin, 2009; 2012; 2014). The context for my </w:t>
      </w:r>
      <w:r>
        <w:rPr>
          <w:rFonts w:ascii="Arial" w:hAnsi="Arial" w:cs="Arial"/>
          <w:sz w:val="22"/>
          <w:szCs w:val="22"/>
        </w:rPr>
        <w:t>embedded single-</w:t>
      </w:r>
      <w:r w:rsidRPr="00E6373D">
        <w:rPr>
          <w:rFonts w:ascii="Arial" w:hAnsi="Arial" w:cs="Arial"/>
          <w:sz w:val="22"/>
          <w:szCs w:val="22"/>
        </w:rPr>
        <w:t xml:space="preserve">case </w:t>
      </w:r>
      <w:r>
        <w:rPr>
          <w:rFonts w:ascii="Arial" w:hAnsi="Arial" w:cs="Arial"/>
          <w:sz w:val="22"/>
          <w:szCs w:val="22"/>
        </w:rPr>
        <w:t>design</w:t>
      </w:r>
      <w:r w:rsidRPr="00E6373D">
        <w:rPr>
          <w:rFonts w:ascii="Arial" w:hAnsi="Arial" w:cs="Arial"/>
          <w:sz w:val="22"/>
          <w:szCs w:val="22"/>
        </w:rPr>
        <w:t xml:space="preserve"> </w:t>
      </w:r>
      <w:r>
        <w:rPr>
          <w:rFonts w:ascii="Arial" w:hAnsi="Arial" w:cs="Arial"/>
          <w:sz w:val="22"/>
          <w:szCs w:val="22"/>
        </w:rPr>
        <w:t>is</w:t>
      </w:r>
      <w:r w:rsidRPr="00E6373D">
        <w:rPr>
          <w:rFonts w:ascii="Arial" w:hAnsi="Arial" w:cs="Arial"/>
          <w:sz w:val="22"/>
          <w:szCs w:val="22"/>
        </w:rPr>
        <w:t xml:space="preserve"> a General FE College in Essex.</w:t>
      </w:r>
    </w:p>
    <w:p w14:paraId="0ECD286D" w14:textId="6F94A0A8" w:rsidR="00E111D2" w:rsidRDefault="00E111D2" w:rsidP="00E111D2">
      <w:pPr>
        <w:spacing w:line="360" w:lineRule="auto"/>
        <w:jc w:val="both"/>
        <w:rPr>
          <w:rFonts w:ascii="Arial" w:hAnsi="Arial" w:cs="Arial"/>
          <w:sz w:val="22"/>
          <w:szCs w:val="22"/>
        </w:rPr>
      </w:pPr>
    </w:p>
    <w:tbl>
      <w:tblPr>
        <w:tblStyle w:val="TableGrid"/>
        <w:tblW w:w="8392" w:type="dxa"/>
        <w:tblInd w:w="108" w:type="dxa"/>
        <w:tblLayout w:type="fixed"/>
        <w:tblLook w:val="04A0" w:firstRow="1" w:lastRow="0" w:firstColumn="1" w:lastColumn="0" w:noHBand="0" w:noVBand="1"/>
      </w:tblPr>
      <w:tblGrid>
        <w:gridCol w:w="709"/>
        <w:gridCol w:w="7683"/>
      </w:tblGrid>
      <w:tr w:rsidR="00E111D2" w14:paraId="08CD7E1B" w14:textId="77777777" w:rsidTr="00E111D2">
        <w:tc>
          <w:tcPr>
            <w:tcW w:w="709" w:type="dxa"/>
          </w:tcPr>
          <w:p w14:paraId="49E17678" w14:textId="77777777" w:rsidR="00E111D2" w:rsidRDefault="00E111D2" w:rsidP="00E111D2">
            <w:pPr>
              <w:jc w:val="both"/>
            </w:pPr>
          </w:p>
        </w:tc>
        <w:tc>
          <w:tcPr>
            <w:tcW w:w="7683" w:type="dxa"/>
            <w:shd w:val="clear" w:color="auto" w:fill="E2EFD9" w:themeFill="accent6" w:themeFillTint="33"/>
            <w:vAlign w:val="center"/>
          </w:tcPr>
          <w:p w14:paraId="698AB1A2" w14:textId="77777777" w:rsidR="00E111D2" w:rsidRDefault="00E111D2" w:rsidP="00E111D2">
            <w:pPr>
              <w:jc w:val="center"/>
            </w:pPr>
            <w:r>
              <w:t>Single-case design</w:t>
            </w:r>
          </w:p>
        </w:tc>
      </w:tr>
      <w:tr w:rsidR="00E111D2" w14:paraId="5232ED78" w14:textId="77777777" w:rsidTr="00E111D2">
        <w:trPr>
          <w:cantSplit/>
          <w:trHeight w:val="3729"/>
        </w:trPr>
        <w:tc>
          <w:tcPr>
            <w:tcW w:w="709" w:type="dxa"/>
            <w:shd w:val="clear" w:color="auto" w:fill="E2EFD9" w:themeFill="accent6" w:themeFillTint="33"/>
            <w:textDirection w:val="btLr"/>
            <w:vAlign w:val="center"/>
          </w:tcPr>
          <w:p w14:paraId="4E6B74A6" w14:textId="77777777" w:rsidR="00E111D2" w:rsidRDefault="00E111D2" w:rsidP="00E111D2">
            <w:pPr>
              <w:ind w:left="113" w:right="113"/>
              <w:jc w:val="center"/>
            </w:pPr>
            <w:r>
              <w:t>Embedded</w:t>
            </w:r>
          </w:p>
          <w:p w14:paraId="0B66EFE8" w14:textId="77777777" w:rsidR="00E111D2" w:rsidRDefault="00E111D2" w:rsidP="00E111D2">
            <w:pPr>
              <w:ind w:left="113" w:right="113"/>
              <w:jc w:val="center"/>
            </w:pPr>
            <w:r>
              <w:t>With multiple units of analysis</w:t>
            </w:r>
          </w:p>
        </w:tc>
        <w:tc>
          <w:tcPr>
            <w:tcW w:w="7683" w:type="dxa"/>
          </w:tcPr>
          <w:p w14:paraId="070E4478" w14:textId="4851ACB5" w:rsidR="00E111D2" w:rsidRDefault="00E111D2" w:rsidP="00E111D2">
            <w:pPr>
              <w:jc w:val="both"/>
            </w:pPr>
            <w:r>
              <w:rPr>
                <w:noProof/>
              </w:rPr>
              <mc:AlternateContent>
                <mc:Choice Requires="wps">
                  <w:drawing>
                    <wp:anchor distT="0" distB="0" distL="114300" distR="114300" simplePos="0" relativeHeight="251692032" behindDoc="0" locked="0" layoutInCell="1" allowOverlap="1" wp14:anchorId="06CCE5E5" wp14:editId="136311DB">
                      <wp:simplePos x="0" y="0"/>
                      <wp:positionH relativeFrom="column">
                        <wp:posOffset>957287</wp:posOffset>
                      </wp:positionH>
                      <wp:positionV relativeFrom="paragraph">
                        <wp:posOffset>163341</wp:posOffset>
                      </wp:positionV>
                      <wp:extent cx="2667000" cy="342900"/>
                      <wp:effectExtent l="0" t="0" r="0" b="12700"/>
                      <wp:wrapSquare wrapText="bothSides"/>
                      <wp:docPr id="15" name="Text Box 1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6670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5F88533" w14:textId="77777777" w:rsidR="00C944D0" w:rsidRDefault="00C944D0" w:rsidP="00E111D2">
                                  <w:pPr>
                                    <w:jc w:val="center"/>
                                  </w:pPr>
                                  <w:r>
                                    <w:t>Context: FE College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CE5E5" id="Text Box 15" o:spid="_x0000_s1030" type="#_x0000_t202" alt="&quot;&quot;" style="position:absolute;left:0;text-align:left;margin-left:75.4pt;margin-top:12.85pt;width:210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" filled="f" stroked="f">
                      <v:textbox>
                        <w:txbxContent>
                          <w:p w14:paraId="55F88533" w14:textId="77777777" w:rsidR="00C944D0" w:rsidRDefault="00C944D0" w:rsidP="00E111D2">
                            <w:pPr>
                              <w:jc w:val="center"/>
                            </w:pPr>
                            <w:r>
                              <w:t>Context: FE College</w:t>
                            </w:r>
                          </w:p>
                        </w:txbxContent>
                      </v:textbox>
                      <w10:wrap type="square"/>
                    </v:shape>
                  </w:pict>
                </mc:Fallback>
              </mc:AlternateContent>
            </w:r>
            <w:r>
              <w:rPr>
                <w:noProof/>
              </w:rPr>
              <mc:AlternateContent>
                <mc:Choice Requires="wps">
                  <w:drawing>
                    <wp:anchor distT="0" distB="0" distL="114300" distR="114300" simplePos="0" relativeHeight="251683840" behindDoc="0" locked="0" layoutInCell="1" allowOverlap="1" wp14:anchorId="6D398D7D" wp14:editId="51553AD9">
                      <wp:simplePos x="0" y="0"/>
                      <wp:positionH relativeFrom="column">
                        <wp:posOffset>2821403</wp:posOffset>
                      </wp:positionH>
                      <wp:positionV relativeFrom="paragraph">
                        <wp:posOffset>102870</wp:posOffset>
                      </wp:positionV>
                      <wp:extent cx="1659255" cy="2138045"/>
                      <wp:effectExtent l="0" t="0" r="17145" b="8255"/>
                      <wp:wrapSquare wrapText="bothSides"/>
                      <wp:docPr id="13" name="Text Box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659255" cy="2138045"/>
                              </a:xfrm>
                              <a:prstGeom prst="rect">
                                <a:avLst/>
                              </a:prstGeom>
                              <a:ln>
                                <a:solidFill>
                                  <a:srgbClr val="FFFFFF">
                                    <a:alpha val="50000"/>
                                  </a:srgbClr>
                                </a:solidFill>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321934BE" w14:textId="77777777" w:rsidR="00C944D0" w:rsidRPr="00EA2CBC" w:rsidRDefault="00C944D0" w:rsidP="00E111D2">
                                  <w:pPr>
                                    <w:pBdr>
                                      <w:top w:val="single" w:sz="4" w:space="1" w:color="auto"/>
                                      <w:bottom w:val="single" w:sz="4" w:space="1" w:color="auto"/>
                                      <w:right w:val="single" w:sz="4" w:space="4" w:color="auto"/>
                                    </w:pBdr>
                                    <w:jc w:val="cente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98D7D" id="Text Box 13" o:spid="_x0000_s1031" type="#_x0000_t202" alt="&quot;&quot;" style="position:absolute;left:0;text-align:left;margin-left:222.15pt;margin-top:8.1pt;width:130.65pt;height:168.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" fillcolor="white [3201]" strokecolor="white" strokeweight="1pt">
                      <v:stroke opacity="32896f"/>
                      <v:textbox>
                        <w:txbxContent>
                          <w:p w14:paraId="321934BE" w14:textId="77777777" w:rsidR="00C944D0" w:rsidRPr="00EA2CBC" w:rsidRDefault="00C944D0" w:rsidP="00E111D2">
                            <w:pPr>
                              <w:pBdr>
                                <w:top w:val="single" w:sz="4" w:space="1" w:color="auto"/>
                                <w:bottom w:val="single" w:sz="4" w:space="1" w:color="auto"/>
                                <w:right w:val="single" w:sz="4" w:space="4" w:color="auto"/>
                              </w:pBdr>
                              <w:jc w:val="center"/>
                              <w:rPr>
                                <w:sz w:val="22"/>
                                <w:szCs w:val="22"/>
                              </w:rPr>
                            </w:pPr>
                          </w:p>
                        </w:txbxContent>
                      </v:textbox>
                      <w10:wrap type="square"/>
                    </v:shape>
                  </w:pict>
                </mc:Fallback>
              </mc:AlternateContent>
            </w:r>
            <w:r>
              <w:rPr>
                <w:noProof/>
              </w:rPr>
              <mc:AlternateContent>
                <mc:Choice Requires="wps">
                  <w:drawing>
                    <wp:anchor distT="0" distB="0" distL="114300" distR="114300" simplePos="0" relativeHeight="251685888" behindDoc="0" locked="0" layoutInCell="1" allowOverlap="1" wp14:anchorId="4D90A992" wp14:editId="4DBF8A85">
                      <wp:simplePos x="0" y="0"/>
                      <wp:positionH relativeFrom="column">
                        <wp:posOffset>107315</wp:posOffset>
                      </wp:positionH>
                      <wp:positionV relativeFrom="paragraph">
                        <wp:posOffset>103505</wp:posOffset>
                      </wp:positionV>
                      <wp:extent cx="1659890" cy="2152015"/>
                      <wp:effectExtent l="0" t="0" r="0" b="0"/>
                      <wp:wrapSquare wrapText="bothSides"/>
                      <wp:docPr id="12" name="Text Box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9890" cy="2152015"/>
                              </a:xfrm>
                              <a:custGeom>
                                <a:avLst/>
                                <a:gdLst>
                                  <a:gd name="connsiteX0" fmla="*/ 0 w 1828800"/>
                                  <a:gd name="connsiteY0" fmla="*/ 0 h 2286000"/>
                                  <a:gd name="connsiteX1" fmla="*/ 1828800 w 1828800"/>
                                  <a:gd name="connsiteY1" fmla="*/ 0 h 2286000"/>
                                  <a:gd name="connsiteX2" fmla="*/ 1828800 w 1828800"/>
                                  <a:gd name="connsiteY2" fmla="*/ 2286000 h 2286000"/>
                                  <a:gd name="connsiteX3" fmla="*/ 0 w 1828800"/>
                                  <a:gd name="connsiteY3" fmla="*/ 2286000 h 2286000"/>
                                  <a:gd name="connsiteX4" fmla="*/ 0 w 1828800"/>
                                  <a:gd name="connsiteY4" fmla="*/ 0 h 2286000"/>
                                  <a:gd name="connsiteX0" fmla="*/ 0 w 1828800"/>
                                  <a:gd name="connsiteY0" fmla="*/ 0 h 2286000"/>
                                  <a:gd name="connsiteX1" fmla="*/ 1828800 w 1828800"/>
                                  <a:gd name="connsiteY1" fmla="*/ 635 h 2286000"/>
                                  <a:gd name="connsiteX2" fmla="*/ 1828800 w 1828800"/>
                                  <a:gd name="connsiteY2" fmla="*/ 2286000 h 2286000"/>
                                  <a:gd name="connsiteX3" fmla="*/ 0 w 1828800"/>
                                  <a:gd name="connsiteY3" fmla="*/ 2286000 h 2286000"/>
                                  <a:gd name="connsiteX4" fmla="*/ 0 w 1828800"/>
                                  <a:gd name="connsiteY4" fmla="*/ 0 h 22860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28800" h="2286000">
                                    <a:moveTo>
                                      <a:pt x="0" y="0"/>
                                    </a:moveTo>
                                    <a:lnTo>
                                      <a:pt x="1828800" y="635"/>
                                    </a:lnTo>
                                    <a:lnTo>
                                      <a:pt x="1828800" y="2286000"/>
                                    </a:lnTo>
                                    <a:lnTo>
                                      <a:pt x="0" y="2286000"/>
                                    </a:lnTo>
                                    <a:lnTo>
                                      <a:pt x="0" y="0"/>
                                    </a:lnTo>
                                    <a:close/>
                                  </a:path>
                                </a:pathLst>
                              </a:custGeom>
                              <a:solidFill>
                                <a:schemeClr val="lt1">
                                  <a:alpha val="0"/>
                                </a:schemeClr>
                              </a:solidFill>
                              <a:ln>
                                <a:noFill/>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73213FA1" w14:textId="77777777" w:rsidR="00C944D0" w:rsidRPr="00EA2CBC" w:rsidRDefault="00C944D0" w:rsidP="00E111D2">
                                  <w:pPr>
                                    <w:pBdr>
                                      <w:top w:val="single" w:sz="4" w:space="1" w:color="auto"/>
                                      <w:left w:val="single" w:sz="4" w:space="4" w:color="auto"/>
                                      <w:bottom w:val="single" w:sz="4" w:space="1" w:color="auto"/>
                                    </w:pBd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90A992" id="Text Box 12" o:spid="_x0000_s1032" alt="&quot;&quot;" style="position:absolute;left:0;text-align:left;margin-left:8.45pt;margin-top:8.15pt;width:130.7pt;height:169.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800,2286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" adj="-11796480,,5400" path="m,l1828800,635r,2285365l,2286000,,xe" fillcolor="white [3201]" stroked="f" strokeweight="1pt">
                      <v:fill opacity="0"/>
                      <v:stroke joinstyle="miter"/>
                      <v:formulas/>
                      <v:path arrowok="t" o:connecttype="custom" o:connectlocs="0,0;1659890,598;1659890,2152015;0,2152015;0,0" o:connectangles="0,0,0,0,0" textboxrect="0,0,1828800,2286000"/>
                      <v:textbox>
                        <w:txbxContent>
                          <w:p w14:paraId="73213FA1" w14:textId="77777777" w:rsidR="00C944D0" w:rsidRPr="00EA2CBC" w:rsidRDefault="00C944D0" w:rsidP="00E111D2">
                            <w:pPr>
                              <w:pBdr>
                                <w:top w:val="single" w:sz="4" w:space="1" w:color="auto"/>
                                <w:left w:val="single" w:sz="4" w:space="4" w:color="auto"/>
                                <w:bottom w:val="single" w:sz="4" w:space="1" w:color="auto"/>
                              </w:pBdr>
                              <w:rPr>
                                <w:sz w:val="22"/>
                                <w:szCs w:val="22"/>
                              </w:rPr>
                            </w:pPr>
                          </w:p>
                        </w:txbxContent>
                      </v:textbox>
                      <w10:wrap type="square"/>
                    </v:shape>
                  </w:pict>
                </mc:Fallback>
              </mc:AlternateContent>
            </w:r>
            <w:r>
              <w:rPr>
                <w:noProof/>
              </w:rPr>
              <mc:AlternateContent>
                <mc:Choice Requires="wps">
                  <w:drawing>
                    <wp:anchor distT="0" distB="0" distL="114300" distR="114300" simplePos="0" relativeHeight="251686912" behindDoc="0" locked="0" layoutInCell="1" allowOverlap="1" wp14:anchorId="1B549834" wp14:editId="5AB0AFB6">
                      <wp:simplePos x="0" y="0"/>
                      <wp:positionH relativeFrom="column">
                        <wp:posOffset>290195</wp:posOffset>
                      </wp:positionH>
                      <wp:positionV relativeFrom="paragraph">
                        <wp:posOffset>469265</wp:posOffset>
                      </wp:positionV>
                      <wp:extent cx="1524000" cy="1518920"/>
                      <wp:effectExtent l="0" t="0" r="12700" b="17780"/>
                      <wp:wrapSquare wrapText="bothSides"/>
                      <wp:docPr id="7" name="Text Box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524000" cy="1518920"/>
                              </a:xfrm>
                              <a:prstGeom prst="rect">
                                <a:avLst/>
                              </a:prstGeom>
                              <a:ln>
                                <a:solidFill>
                                  <a:schemeClr val="tx1"/>
                                </a:solidFill>
                                <a:prstDash val="sysDot"/>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583171F7" w14:textId="77777777" w:rsidR="00C944D0" w:rsidRPr="00075A31" w:rsidRDefault="00C944D0" w:rsidP="00E111D2">
                                  <w:pPr>
                                    <w:jc w:val="center"/>
                                    <w:rPr>
                                      <w:b/>
                                    </w:rPr>
                                  </w:pPr>
                                  <w:r w:rsidRPr="00075A31">
                                    <w:rPr>
                                      <w:b/>
                                    </w:rPr>
                                    <w:t xml:space="preserve">GCSE </w:t>
                                  </w:r>
                                  <w:r>
                                    <w:rPr>
                                      <w:b/>
                                    </w:rPr>
                                    <w:t>maths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49834" id="Text Box 7" o:spid="_x0000_s1033" type="#_x0000_t202" alt="&quot;&quot;" style="position:absolute;left:0;text-align:left;margin-left:22.85pt;margin-top:36.95pt;width:120pt;height:119.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" fillcolor="white [3201]" strokecolor="black [3213]" strokeweight="1pt">
                      <v:stroke dashstyle="1 1"/>
                      <v:textbox>
                        <w:txbxContent>
                          <w:p w14:paraId="583171F7" w14:textId="77777777" w:rsidR="00C944D0" w:rsidRPr="00075A31" w:rsidRDefault="00C944D0" w:rsidP="00E111D2">
                            <w:pPr>
                              <w:jc w:val="center"/>
                              <w:rPr>
                                <w:b/>
                              </w:rPr>
                            </w:pPr>
                            <w:r w:rsidRPr="00075A31">
                              <w:rPr>
                                <w:b/>
                              </w:rPr>
                              <w:t xml:space="preserve">GCSE </w:t>
                            </w:r>
                            <w:r>
                              <w:rPr>
                                <w:b/>
                              </w:rPr>
                              <w:t>maths</w:t>
                            </w:r>
                          </w:p>
                        </w:txbxContent>
                      </v:textbox>
                      <w10:wrap type="square"/>
                    </v:shape>
                  </w:pict>
                </mc:Fallback>
              </mc:AlternateContent>
            </w:r>
            <w:r>
              <w:rPr>
                <w:noProof/>
              </w:rPr>
              <mc:AlternateContent>
                <mc:Choice Requires="wps">
                  <w:drawing>
                    <wp:anchor distT="0" distB="0" distL="114300" distR="114300" simplePos="0" relativeHeight="251684864" behindDoc="0" locked="0" layoutInCell="1" allowOverlap="1" wp14:anchorId="695A258E" wp14:editId="03489AB0">
                      <wp:simplePos x="0" y="0"/>
                      <wp:positionH relativeFrom="column">
                        <wp:posOffset>2705735</wp:posOffset>
                      </wp:positionH>
                      <wp:positionV relativeFrom="paragraph">
                        <wp:posOffset>481867</wp:posOffset>
                      </wp:positionV>
                      <wp:extent cx="1549400" cy="1485900"/>
                      <wp:effectExtent l="0" t="0" r="12700" b="12700"/>
                      <wp:wrapSquare wrapText="bothSides"/>
                      <wp:docPr id="14" name="Text Box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549400" cy="1485900"/>
                              </a:xfrm>
                              <a:prstGeom prst="rect">
                                <a:avLst/>
                              </a:prstGeom>
                              <a:ln>
                                <a:solidFill>
                                  <a:schemeClr val="tx1"/>
                                </a:solidFill>
                                <a:prstDash val="sysDot"/>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904D172" w14:textId="77777777" w:rsidR="00C944D0" w:rsidRPr="00075A31" w:rsidRDefault="00C944D0" w:rsidP="00E111D2">
                                  <w:pPr>
                                    <w:jc w:val="center"/>
                                    <w:rPr>
                                      <w:b/>
                                    </w:rPr>
                                  </w:pPr>
                                  <w:r w:rsidRPr="00075A31">
                                    <w:rPr>
                                      <w:b/>
                                    </w:rPr>
                                    <w:t xml:space="preserve">GCSE </w:t>
                                  </w:r>
                                  <w:r>
                                    <w:rPr>
                                      <w:b/>
                                    </w:rPr>
                                    <w:t>English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A258E" id="Text Box 14" o:spid="_x0000_s1034" type="#_x0000_t202" alt="&quot;&quot;" style="position:absolute;left:0;text-align:left;margin-left:213.05pt;margin-top:37.95pt;width:122pt;height:11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" fillcolor="white [3201]" strokecolor="black [3213]" strokeweight="1pt">
                      <v:stroke dashstyle="1 1"/>
                      <v:textbox>
                        <w:txbxContent>
                          <w:p w14:paraId="6904D172" w14:textId="77777777" w:rsidR="00C944D0" w:rsidRPr="00075A31" w:rsidRDefault="00C944D0" w:rsidP="00E111D2">
                            <w:pPr>
                              <w:jc w:val="center"/>
                              <w:rPr>
                                <w:b/>
                              </w:rPr>
                            </w:pPr>
                            <w:r w:rsidRPr="00075A31">
                              <w:rPr>
                                <w:b/>
                              </w:rPr>
                              <w:t xml:space="preserve">GCSE </w:t>
                            </w:r>
                            <w:r>
                              <w:rPr>
                                <w:b/>
                              </w:rPr>
                              <w:t>English</w:t>
                            </w:r>
                          </w:p>
                        </w:txbxContent>
                      </v:textbox>
                      <w10:wrap type="square"/>
                    </v:shape>
                  </w:pict>
                </mc:Fallback>
              </mc:AlternateContent>
            </w:r>
          </w:p>
          <w:p w14:paraId="49655103" w14:textId="6F953D97" w:rsidR="00E111D2" w:rsidRDefault="00E111D2" w:rsidP="00E111D2">
            <w:pPr>
              <w:jc w:val="both"/>
            </w:pPr>
          </w:p>
          <w:p w14:paraId="4EE1BA61" w14:textId="781FBD36" w:rsidR="00E111D2" w:rsidRDefault="00E111D2" w:rsidP="00E111D2">
            <w:pPr>
              <w:jc w:val="both"/>
            </w:pPr>
            <w:r>
              <w:rPr>
                <w:noProof/>
              </w:rPr>
              <mc:AlternateContent>
                <mc:Choice Requires="wps">
                  <w:drawing>
                    <wp:anchor distT="0" distB="0" distL="114300" distR="114300" simplePos="0" relativeHeight="251689984" behindDoc="0" locked="0" layoutInCell="1" allowOverlap="1" wp14:anchorId="0A4A8E5A" wp14:editId="4751CFF4">
                      <wp:simplePos x="0" y="0"/>
                      <wp:positionH relativeFrom="column">
                        <wp:posOffset>2860675</wp:posOffset>
                      </wp:positionH>
                      <wp:positionV relativeFrom="paragraph">
                        <wp:posOffset>-1270</wp:posOffset>
                      </wp:positionV>
                      <wp:extent cx="1257300" cy="342900"/>
                      <wp:effectExtent l="0" t="0" r="12700" b="12700"/>
                      <wp:wrapSquare wrapText="bothSides"/>
                      <wp:docPr id="17" name="Text Box 1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25730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34DC8DFF" w14:textId="77777777" w:rsidR="00C944D0" w:rsidRPr="003F0FE0" w:rsidRDefault="00C944D0" w:rsidP="00E111D2">
                                  <w:pPr>
                                    <w:shd w:val="clear" w:color="auto" w:fill="D9E2F3" w:themeFill="accent1" w:themeFillTint="33"/>
                                    <w:jc w:val="center"/>
                                    <w:rPr>
                                      <w:vertAlign w:val="superscript"/>
                                    </w:rPr>
                                  </w:pPr>
                                  <w:r>
                                    <w:t>Students</w:t>
                                  </w:r>
                                  <w:r>
                                    <w:rPr>
                                      <w:vertAlign w:val="super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4A8E5A" id="Text Box 17" o:spid="_x0000_s1035" type="#_x0000_t202" alt="&quot;&quot;" style="position:absolute;left:0;text-align:left;margin-left:225.25pt;margin-top:-.1pt;width:99pt;height:27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" fillcolor="white [3201]" strokecolor="black [3200]">
                      <v:textbox>
                        <w:txbxContent>
                          <w:p w14:paraId="34DC8DFF" w14:textId="77777777" w:rsidR="00C944D0" w:rsidRPr="003F0FE0" w:rsidRDefault="00C944D0" w:rsidP="00E111D2">
                            <w:pPr>
                              <w:shd w:val="clear" w:color="auto" w:fill="D9E2F3" w:themeFill="accent1" w:themeFillTint="33"/>
                              <w:jc w:val="center"/>
                              <w:rPr>
                                <w:vertAlign w:val="superscript"/>
                              </w:rPr>
                            </w:pPr>
                            <w:r>
                              <w:t>Students</w:t>
                            </w:r>
                            <w:r>
                              <w:rPr>
                                <w:vertAlign w:val="superscript"/>
                              </w:rPr>
                              <w:t>2</w:t>
                            </w:r>
                          </w:p>
                        </w:txbxContent>
                      </v:textbox>
                      <w10:wrap type="square"/>
                    </v:shape>
                  </w:pict>
                </mc:Fallback>
              </mc:AlternateContent>
            </w:r>
            <w:r>
              <w:rPr>
                <w:noProof/>
              </w:rPr>
              <mc:AlternateContent>
                <mc:Choice Requires="wps">
                  <w:drawing>
                    <wp:anchor distT="0" distB="0" distL="114300" distR="114300" simplePos="0" relativeHeight="251687936" behindDoc="0" locked="0" layoutInCell="1" allowOverlap="1" wp14:anchorId="69333DBD" wp14:editId="28A3A0A1">
                      <wp:simplePos x="0" y="0"/>
                      <wp:positionH relativeFrom="column">
                        <wp:posOffset>463550</wp:posOffset>
                      </wp:positionH>
                      <wp:positionV relativeFrom="paragraph">
                        <wp:posOffset>-3078</wp:posOffset>
                      </wp:positionV>
                      <wp:extent cx="1143000" cy="342900"/>
                      <wp:effectExtent l="0" t="0" r="12700" b="12700"/>
                      <wp:wrapSquare wrapText="bothSides"/>
                      <wp:docPr id="16" name="Text Box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14300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5CCCAA03" w14:textId="77777777" w:rsidR="00C944D0" w:rsidRPr="003F0FE0" w:rsidRDefault="00C944D0" w:rsidP="00E111D2">
                                  <w:pPr>
                                    <w:shd w:val="clear" w:color="auto" w:fill="D9E2F3" w:themeFill="accent1" w:themeFillTint="33"/>
                                    <w:jc w:val="center"/>
                                    <w:rPr>
                                      <w:vertAlign w:val="superscript"/>
                                    </w:rPr>
                                  </w:pPr>
                                  <w:r>
                                    <w:t>Students</w:t>
                                  </w:r>
                                  <w:r>
                                    <w:rPr>
                                      <w:vertAlign w:val="super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333DBD" id="Text Box 16" o:spid="_x0000_s1036" type="#_x0000_t202" alt="&quot;&quot;" style="position:absolute;left:0;text-align:left;margin-left:36.5pt;margin-top:-.25pt;width:90pt;height:27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" fillcolor="white [3201]" strokecolor="black [3200]">
                      <v:textbox>
                        <w:txbxContent>
                          <w:p w14:paraId="5CCCAA03" w14:textId="77777777" w:rsidR="00C944D0" w:rsidRPr="003F0FE0" w:rsidRDefault="00C944D0" w:rsidP="00E111D2">
                            <w:pPr>
                              <w:shd w:val="clear" w:color="auto" w:fill="D9E2F3" w:themeFill="accent1" w:themeFillTint="33"/>
                              <w:jc w:val="center"/>
                              <w:rPr>
                                <w:vertAlign w:val="superscript"/>
                              </w:rPr>
                            </w:pPr>
                            <w:r>
                              <w:t>Students</w:t>
                            </w:r>
                            <w:r>
                              <w:rPr>
                                <w:vertAlign w:val="superscript"/>
                              </w:rPr>
                              <w:t>1</w:t>
                            </w:r>
                          </w:p>
                        </w:txbxContent>
                      </v:textbox>
                      <w10:wrap type="square"/>
                    </v:shape>
                  </w:pict>
                </mc:Fallback>
              </mc:AlternateContent>
            </w:r>
          </w:p>
          <w:p w14:paraId="44B7F05B" w14:textId="3BAA18B6" w:rsidR="00E111D2" w:rsidRDefault="00E111D2" w:rsidP="00E111D2">
            <w:pPr>
              <w:jc w:val="both"/>
            </w:pPr>
          </w:p>
          <w:p w14:paraId="5F8CBA15" w14:textId="270E9DC2" w:rsidR="00E111D2" w:rsidRDefault="00E111D2" w:rsidP="00E111D2">
            <w:pPr>
              <w:jc w:val="both"/>
            </w:pPr>
            <w:r>
              <w:rPr>
                <w:noProof/>
              </w:rPr>
              <mc:AlternateContent>
                <mc:Choice Requires="wps">
                  <w:drawing>
                    <wp:anchor distT="0" distB="0" distL="114300" distR="114300" simplePos="0" relativeHeight="251691008" behindDoc="0" locked="0" layoutInCell="1" allowOverlap="1" wp14:anchorId="3F0222F0" wp14:editId="285603ED">
                      <wp:simplePos x="0" y="0"/>
                      <wp:positionH relativeFrom="column">
                        <wp:posOffset>2848512</wp:posOffset>
                      </wp:positionH>
                      <wp:positionV relativeFrom="paragraph">
                        <wp:posOffset>159922</wp:posOffset>
                      </wp:positionV>
                      <wp:extent cx="1257300" cy="342900"/>
                      <wp:effectExtent l="0" t="0" r="12700" b="12700"/>
                      <wp:wrapSquare wrapText="bothSides"/>
                      <wp:docPr id="19" name="Text Box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25730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1DD3EC59" w14:textId="77777777" w:rsidR="00C944D0" w:rsidRPr="003F0FE0" w:rsidRDefault="00C944D0" w:rsidP="00E111D2">
                                  <w:pPr>
                                    <w:shd w:val="clear" w:color="auto" w:fill="B4C6E7" w:themeFill="accent1" w:themeFillTint="66"/>
                                    <w:jc w:val="center"/>
                                    <w:rPr>
                                      <w:vertAlign w:val="superscript"/>
                                    </w:rPr>
                                  </w:pPr>
                                  <w:r>
                                    <w:t>Teachers</w:t>
                                  </w:r>
                                  <w:r>
                                    <w:rPr>
                                      <w:vertAlign w:val="super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0222F0" id="Text Box 19" o:spid="_x0000_s1037" type="#_x0000_t202" alt="&quot;&quot;" style="position:absolute;left:0;text-align:left;margin-left:224.3pt;margin-top:12.6pt;width:99pt;height:27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" fillcolor="white [3201]" strokecolor="black [3200]">
                      <v:textbox>
                        <w:txbxContent>
                          <w:p w14:paraId="1DD3EC59" w14:textId="77777777" w:rsidR="00C944D0" w:rsidRPr="003F0FE0" w:rsidRDefault="00C944D0" w:rsidP="00E111D2">
                            <w:pPr>
                              <w:shd w:val="clear" w:color="auto" w:fill="B4C6E7" w:themeFill="accent1" w:themeFillTint="66"/>
                              <w:jc w:val="center"/>
                              <w:rPr>
                                <w:vertAlign w:val="superscript"/>
                              </w:rPr>
                            </w:pPr>
                            <w:r>
                              <w:t>Teachers</w:t>
                            </w:r>
                            <w:r>
                              <w:rPr>
                                <w:vertAlign w:val="superscript"/>
                              </w:rPr>
                              <w:t>2</w:t>
                            </w:r>
                          </w:p>
                        </w:txbxContent>
                      </v:textbox>
                      <w10:wrap type="square"/>
                    </v:shape>
                  </w:pict>
                </mc:Fallback>
              </mc:AlternateContent>
            </w:r>
            <w:r>
              <w:rPr>
                <w:noProof/>
              </w:rPr>
              <mc:AlternateContent>
                <mc:Choice Requires="wps">
                  <w:drawing>
                    <wp:anchor distT="0" distB="0" distL="114300" distR="114300" simplePos="0" relativeHeight="251688960" behindDoc="0" locked="0" layoutInCell="1" allowOverlap="1" wp14:anchorId="66C8E6A8" wp14:editId="06E160DC">
                      <wp:simplePos x="0" y="0"/>
                      <wp:positionH relativeFrom="column">
                        <wp:posOffset>446844</wp:posOffset>
                      </wp:positionH>
                      <wp:positionV relativeFrom="paragraph">
                        <wp:posOffset>177067</wp:posOffset>
                      </wp:positionV>
                      <wp:extent cx="1143000" cy="342900"/>
                      <wp:effectExtent l="0" t="0" r="12700" b="12700"/>
                      <wp:wrapSquare wrapText="bothSides"/>
                      <wp:docPr id="18" name="Text Box 1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14300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16BA7CBD" w14:textId="77777777" w:rsidR="00C944D0" w:rsidRPr="003F0FE0" w:rsidRDefault="00C944D0" w:rsidP="00E111D2">
                                  <w:pPr>
                                    <w:shd w:val="clear" w:color="auto" w:fill="B4C6E7" w:themeFill="accent1" w:themeFillTint="66"/>
                                    <w:jc w:val="center"/>
                                    <w:rPr>
                                      <w:vertAlign w:val="superscript"/>
                                    </w:rPr>
                                  </w:pPr>
                                  <w:r>
                                    <w:t>Teachers</w:t>
                                  </w:r>
                                  <w:r>
                                    <w:rPr>
                                      <w:vertAlign w:val="super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C8E6A8" id="Text Box 18" o:spid="_x0000_s1038" type="#_x0000_t202" alt="&quot;&quot;" style="position:absolute;left:0;text-align:left;margin-left:35.2pt;margin-top:13.95pt;width:90pt;height:27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" fillcolor="white [3201]" strokecolor="black [3200]">
                      <v:textbox>
                        <w:txbxContent>
                          <w:p w14:paraId="16BA7CBD" w14:textId="77777777" w:rsidR="00C944D0" w:rsidRPr="003F0FE0" w:rsidRDefault="00C944D0" w:rsidP="00E111D2">
                            <w:pPr>
                              <w:shd w:val="clear" w:color="auto" w:fill="B4C6E7" w:themeFill="accent1" w:themeFillTint="66"/>
                              <w:jc w:val="center"/>
                              <w:rPr>
                                <w:vertAlign w:val="superscript"/>
                              </w:rPr>
                            </w:pPr>
                            <w:r>
                              <w:t>Teachers</w:t>
                            </w:r>
                            <w:r>
                              <w:rPr>
                                <w:vertAlign w:val="superscript"/>
                              </w:rPr>
                              <w:t>1</w:t>
                            </w:r>
                          </w:p>
                        </w:txbxContent>
                      </v:textbox>
                      <w10:wrap type="square"/>
                    </v:shape>
                  </w:pict>
                </mc:Fallback>
              </mc:AlternateContent>
            </w:r>
          </w:p>
          <w:p w14:paraId="34CBAE77" w14:textId="4EC6433F" w:rsidR="00E111D2" w:rsidRDefault="00E111D2" w:rsidP="00E111D2">
            <w:pPr>
              <w:jc w:val="both"/>
            </w:pPr>
          </w:p>
          <w:p w14:paraId="04F0E838" w14:textId="4D04B5DF" w:rsidR="00E111D2" w:rsidRDefault="00E111D2" w:rsidP="00E111D2">
            <w:pPr>
              <w:jc w:val="both"/>
            </w:pPr>
          </w:p>
          <w:p w14:paraId="29096FC8" w14:textId="77777777" w:rsidR="00E111D2" w:rsidRDefault="00E111D2" w:rsidP="00E111D2">
            <w:pPr>
              <w:jc w:val="both"/>
            </w:pPr>
          </w:p>
          <w:p w14:paraId="6A12116A" w14:textId="77777777" w:rsidR="00E111D2" w:rsidRDefault="00E111D2" w:rsidP="00E111D2">
            <w:pPr>
              <w:jc w:val="both"/>
            </w:pPr>
          </w:p>
        </w:tc>
      </w:tr>
    </w:tbl>
    <w:p w14:paraId="603E2FBE" w14:textId="2A7A4C10" w:rsidR="00E111D2" w:rsidRPr="00E111D2" w:rsidRDefault="00E111D2" w:rsidP="00E111D2">
      <w:pPr>
        <w:spacing w:line="360" w:lineRule="auto"/>
        <w:jc w:val="right"/>
        <w:rPr>
          <w:rFonts w:ascii="Arial" w:hAnsi="Arial" w:cs="Arial"/>
          <w:b/>
          <w:sz w:val="22"/>
          <w:szCs w:val="22"/>
        </w:rPr>
      </w:pPr>
      <w:r w:rsidRPr="00E111D2">
        <w:rPr>
          <w:rFonts w:ascii="Arial" w:hAnsi="Arial" w:cs="Arial"/>
          <w:b/>
          <w:sz w:val="22"/>
          <w:szCs w:val="22"/>
        </w:rPr>
        <w:t xml:space="preserve">Figure </w:t>
      </w:r>
      <w:r>
        <w:rPr>
          <w:rFonts w:ascii="Arial" w:hAnsi="Arial" w:cs="Arial"/>
          <w:b/>
          <w:sz w:val="22"/>
          <w:szCs w:val="22"/>
        </w:rPr>
        <w:t>4</w:t>
      </w:r>
      <w:r w:rsidRPr="00E111D2">
        <w:rPr>
          <w:rFonts w:ascii="Arial" w:hAnsi="Arial" w:cs="Arial"/>
          <w:b/>
          <w:sz w:val="22"/>
          <w:szCs w:val="22"/>
        </w:rPr>
        <w:t>.2: Case study design for this project, based on Yin (2009; 2012; 2013)</w:t>
      </w:r>
    </w:p>
    <w:p w14:paraId="33E43CAD" w14:textId="30C4DDAD" w:rsidR="00E111D2" w:rsidRDefault="00E111D2" w:rsidP="00E111D2">
      <w:pPr>
        <w:spacing w:line="360" w:lineRule="auto"/>
        <w:jc w:val="both"/>
        <w:rPr>
          <w:rFonts w:ascii="Arial" w:hAnsi="Arial" w:cs="Arial"/>
          <w:sz w:val="22"/>
          <w:szCs w:val="22"/>
        </w:rPr>
      </w:pPr>
    </w:p>
    <w:p w14:paraId="4D517356" w14:textId="302BC688" w:rsidR="00E111D2" w:rsidRDefault="00E111D2" w:rsidP="00E111D2">
      <w:pPr>
        <w:spacing w:line="360" w:lineRule="auto"/>
        <w:jc w:val="both"/>
        <w:rPr>
          <w:rFonts w:ascii="Arial" w:hAnsi="Arial" w:cs="Arial"/>
          <w:sz w:val="22"/>
          <w:szCs w:val="22"/>
        </w:rPr>
      </w:pPr>
      <w:r w:rsidRPr="00081018">
        <w:rPr>
          <w:rFonts w:ascii="Arial" w:hAnsi="Arial" w:cs="Arial"/>
          <w:sz w:val="22"/>
          <w:szCs w:val="22"/>
        </w:rPr>
        <w:lastRenderedPageBreak/>
        <w:t xml:space="preserve">Figure </w:t>
      </w:r>
      <w:r w:rsidR="0000601B">
        <w:rPr>
          <w:rFonts w:ascii="Arial" w:hAnsi="Arial" w:cs="Arial"/>
          <w:sz w:val="22"/>
          <w:szCs w:val="22"/>
        </w:rPr>
        <w:t>4</w:t>
      </w:r>
      <w:r w:rsidRPr="00081018">
        <w:rPr>
          <w:rFonts w:ascii="Arial" w:hAnsi="Arial" w:cs="Arial"/>
          <w:sz w:val="22"/>
          <w:szCs w:val="22"/>
        </w:rPr>
        <w:t>.</w:t>
      </w:r>
      <w:r>
        <w:rPr>
          <w:rFonts w:ascii="Arial" w:hAnsi="Arial" w:cs="Arial"/>
          <w:sz w:val="22"/>
          <w:szCs w:val="22"/>
        </w:rPr>
        <w:t>2</w:t>
      </w:r>
      <w:r w:rsidRPr="00081018">
        <w:rPr>
          <w:rFonts w:ascii="Arial" w:hAnsi="Arial" w:cs="Arial"/>
          <w:sz w:val="22"/>
          <w:szCs w:val="22"/>
        </w:rPr>
        <w:t xml:space="preserve"> demonstrates that </w:t>
      </w:r>
      <w:r w:rsidRPr="0000601B">
        <w:rPr>
          <w:rFonts w:ascii="Arial" w:hAnsi="Arial" w:cs="Arial"/>
          <w:color w:val="000000" w:themeColor="text1"/>
          <w:sz w:val="22"/>
          <w:szCs w:val="22"/>
        </w:rPr>
        <w:t xml:space="preserve">within my case there </w:t>
      </w:r>
      <w:r w:rsidRPr="00081018">
        <w:rPr>
          <w:rFonts w:ascii="Arial" w:hAnsi="Arial" w:cs="Arial"/>
          <w:sz w:val="22"/>
          <w:szCs w:val="22"/>
        </w:rPr>
        <w:t xml:space="preserve">are two </w:t>
      </w:r>
      <w:r>
        <w:rPr>
          <w:rFonts w:ascii="Arial" w:hAnsi="Arial" w:cs="Arial"/>
          <w:sz w:val="22"/>
          <w:szCs w:val="22"/>
        </w:rPr>
        <w:t xml:space="preserve">embedded </w:t>
      </w:r>
      <w:r w:rsidRPr="00081018">
        <w:rPr>
          <w:rFonts w:ascii="Arial" w:hAnsi="Arial" w:cs="Arial"/>
          <w:sz w:val="22"/>
          <w:szCs w:val="22"/>
        </w:rPr>
        <w:t xml:space="preserve">units of analysis, which have been defined as students and teachers. GCSE </w:t>
      </w:r>
      <w:r>
        <w:rPr>
          <w:rFonts w:ascii="Arial" w:hAnsi="Arial" w:cs="Arial"/>
          <w:sz w:val="22"/>
          <w:szCs w:val="22"/>
        </w:rPr>
        <w:t>m</w:t>
      </w:r>
      <w:r w:rsidRPr="00081018">
        <w:rPr>
          <w:rFonts w:ascii="Arial" w:hAnsi="Arial" w:cs="Arial"/>
          <w:sz w:val="22"/>
          <w:szCs w:val="22"/>
        </w:rPr>
        <w:t>aths and English are duplications of the same intervention or educational policy being imposed upon students and teachers</w:t>
      </w:r>
      <w:r>
        <w:rPr>
          <w:rFonts w:ascii="Arial" w:hAnsi="Arial" w:cs="Arial"/>
          <w:sz w:val="22"/>
          <w:szCs w:val="22"/>
        </w:rPr>
        <w:t xml:space="preserve">, </w:t>
      </w:r>
      <w:r w:rsidR="00FE3713">
        <w:rPr>
          <w:rFonts w:ascii="Arial" w:hAnsi="Arial" w:cs="Arial"/>
          <w:sz w:val="22"/>
          <w:szCs w:val="22"/>
        </w:rPr>
        <w:t xml:space="preserve">and therefore </w:t>
      </w:r>
      <w:r w:rsidRPr="00081018">
        <w:rPr>
          <w:rFonts w:ascii="Arial" w:hAnsi="Arial" w:cs="Arial"/>
          <w:sz w:val="22"/>
          <w:szCs w:val="22"/>
        </w:rPr>
        <w:t>gives a strong rationale for my use of a</w:t>
      </w:r>
      <w:r>
        <w:rPr>
          <w:rFonts w:ascii="Arial" w:hAnsi="Arial" w:cs="Arial"/>
          <w:sz w:val="22"/>
          <w:szCs w:val="22"/>
        </w:rPr>
        <w:t>n embedded single</w:t>
      </w:r>
      <w:r w:rsidRPr="00081018">
        <w:rPr>
          <w:rFonts w:ascii="Arial" w:hAnsi="Arial" w:cs="Arial"/>
          <w:sz w:val="22"/>
          <w:szCs w:val="22"/>
        </w:rPr>
        <w:t xml:space="preserve">-case design. </w:t>
      </w:r>
      <w:r w:rsidR="00455894" w:rsidRPr="00081018">
        <w:rPr>
          <w:rFonts w:ascii="Arial" w:hAnsi="Arial" w:cs="Arial"/>
          <w:sz w:val="22"/>
          <w:szCs w:val="22"/>
        </w:rPr>
        <w:t>Linking</w:t>
      </w:r>
      <w:r w:rsidRPr="00081018">
        <w:rPr>
          <w:rFonts w:ascii="Arial" w:hAnsi="Arial" w:cs="Arial"/>
          <w:sz w:val="22"/>
          <w:szCs w:val="22"/>
        </w:rPr>
        <w:t xml:space="preserve"> the findings within GCSE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will add a</w:t>
      </w:r>
      <w:r w:rsidR="00455894">
        <w:rPr>
          <w:rFonts w:ascii="Arial" w:hAnsi="Arial" w:cs="Arial"/>
          <w:sz w:val="22"/>
          <w:szCs w:val="22"/>
        </w:rPr>
        <w:t xml:space="preserve"> comparative</w:t>
      </w:r>
      <w:r w:rsidRPr="00081018">
        <w:rPr>
          <w:rFonts w:ascii="Arial" w:hAnsi="Arial" w:cs="Arial"/>
          <w:sz w:val="22"/>
          <w:szCs w:val="22"/>
        </w:rPr>
        <w:t xml:space="preserve"> element to my investigation. In my view focusing on individuals in only one subject would devalue the overall usefulness of my research because the </w:t>
      </w:r>
      <w:r>
        <w:rPr>
          <w:rFonts w:ascii="Arial" w:hAnsi="Arial" w:cs="Arial"/>
          <w:sz w:val="22"/>
          <w:szCs w:val="22"/>
        </w:rPr>
        <w:t xml:space="preserve">D grade </w:t>
      </w:r>
      <w:r w:rsidRPr="00081018">
        <w:rPr>
          <w:rFonts w:ascii="Arial" w:hAnsi="Arial" w:cs="Arial"/>
          <w:sz w:val="22"/>
          <w:szCs w:val="22"/>
        </w:rPr>
        <w:t xml:space="preserve">policy affects </w:t>
      </w:r>
      <w:r>
        <w:rPr>
          <w:rFonts w:ascii="Arial" w:hAnsi="Arial" w:cs="Arial"/>
          <w:sz w:val="22"/>
          <w:szCs w:val="22"/>
        </w:rPr>
        <w:t>individuals in both maths</w:t>
      </w:r>
      <w:r w:rsidRPr="00081018">
        <w:rPr>
          <w:rFonts w:ascii="Arial" w:hAnsi="Arial" w:cs="Arial"/>
          <w:sz w:val="22"/>
          <w:szCs w:val="22"/>
        </w:rPr>
        <w:t xml:space="preserve"> and </w:t>
      </w:r>
      <w:r>
        <w:rPr>
          <w:rFonts w:ascii="Arial" w:hAnsi="Arial" w:cs="Arial"/>
          <w:sz w:val="22"/>
          <w:szCs w:val="22"/>
        </w:rPr>
        <w:t xml:space="preserve">English. </w:t>
      </w:r>
      <w:r w:rsidRPr="00081018">
        <w:rPr>
          <w:rFonts w:ascii="Arial" w:hAnsi="Arial" w:cs="Arial"/>
          <w:sz w:val="22"/>
          <w:szCs w:val="22"/>
        </w:rPr>
        <w:t>A</w:t>
      </w:r>
      <w:r>
        <w:rPr>
          <w:rFonts w:ascii="Arial" w:hAnsi="Arial" w:cs="Arial"/>
          <w:sz w:val="22"/>
          <w:szCs w:val="22"/>
        </w:rPr>
        <w:t>n embedded</w:t>
      </w:r>
      <w:r w:rsidRPr="00081018">
        <w:rPr>
          <w:rFonts w:ascii="Arial" w:hAnsi="Arial" w:cs="Arial"/>
          <w:sz w:val="22"/>
          <w:szCs w:val="22"/>
        </w:rPr>
        <w:t xml:space="preserve"> </w:t>
      </w:r>
      <w:r>
        <w:rPr>
          <w:rFonts w:ascii="Arial" w:hAnsi="Arial" w:cs="Arial"/>
          <w:sz w:val="22"/>
          <w:szCs w:val="22"/>
        </w:rPr>
        <w:t>case design</w:t>
      </w:r>
      <w:r w:rsidRPr="00081018">
        <w:rPr>
          <w:rFonts w:ascii="Arial" w:hAnsi="Arial" w:cs="Arial"/>
          <w:sz w:val="22"/>
          <w:szCs w:val="22"/>
        </w:rPr>
        <w:t xml:space="preserve"> is necessary to avoid narrowing my research</w:t>
      </w:r>
      <w:r>
        <w:rPr>
          <w:rFonts w:ascii="Arial" w:hAnsi="Arial" w:cs="Arial"/>
          <w:sz w:val="22"/>
          <w:szCs w:val="22"/>
        </w:rPr>
        <w:t xml:space="preserve">, </w:t>
      </w:r>
      <w:r w:rsidRPr="00081018">
        <w:rPr>
          <w:rFonts w:ascii="Arial" w:hAnsi="Arial" w:cs="Arial"/>
          <w:sz w:val="22"/>
          <w:szCs w:val="22"/>
        </w:rPr>
        <w:t xml:space="preserve">restricting the data I could collect or limiting the individuals I could explore. Outlining my </w:t>
      </w:r>
      <w:r>
        <w:rPr>
          <w:rFonts w:ascii="Arial" w:hAnsi="Arial" w:cs="Arial"/>
          <w:sz w:val="22"/>
          <w:szCs w:val="22"/>
        </w:rPr>
        <w:t>single</w:t>
      </w:r>
      <w:r w:rsidRPr="00081018">
        <w:rPr>
          <w:rFonts w:ascii="Arial" w:hAnsi="Arial" w:cs="Arial"/>
          <w:sz w:val="22"/>
          <w:szCs w:val="22"/>
        </w:rPr>
        <w:t xml:space="preserve">-case design in explicit terms, as shown above, is vital so that others, who are interested in post-16 compulsory learning in GCSE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can consider whether they can find similarities and differences in their own situation and/or context and make any links. </w:t>
      </w:r>
    </w:p>
    <w:p w14:paraId="0B7903DA" w14:textId="77777777" w:rsidR="00E111D2" w:rsidRDefault="00E111D2" w:rsidP="00E111D2">
      <w:pPr>
        <w:spacing w:line="360" w:lineRule="auto"/>
        <w:jc w:val="both"/>
        <w:rPr>
          <w:rFonts w:ascii="Arial" w:hAnsi="Arial" w:cs="Arial"/>
          <w:sz w:val="22"/>
          <w:szCs w:val="22"/>
        </w:rPr>
      </w:pPr>
    </w:p>
    <w:p w14:paraId="361D79A7" w14:textId="2F5AF64E" w:rsidR="0000601B" w:rsidRPr="00081018" w:rsidRDefault="001143B2" w:rsidP="0000601B">
      <w:pPr>
        <w:spacing w:line="360" w:lineRule="auto"/>
        <w:jc w:val="both"/>
        <w:rPr>
          <w:rFonts w:ascii="Arial" w:hAnsi="Arial" w:cs="Arial"/>
          <w:sz w:val="22"/>
          <w:szCs w:val="22"/>
        </w:rPr>
      </w:pPr>
      <w:r>
        <w:rPr>
          <w:rFonts w:ascii="Arial" w:hAnsi="Arial" w:cs="Arial"/>
          <w:sz w:val="22"/>
          <w:szCs w:val="22"/>
        </w:rPr>
        <w:t>T</w:t>
      </w:r>
      <w:r w:rsidR="0000601B" w:rsidRPr="00081018">
        <w:rPr>
          <w:rFonts w:ascii="Arial" w:hAnsi="Arial" w:cs="Arial"/>
          <w:sz w:val="22"/>
          <w:szCs w:val="22"/>
        </w:rPr>
        <w:t>his also poses inevitable questions regarding the limitations of my case study design. Mine, like many, fits within an interpretive paradigm, therefore there is no expectation for the outcomes of my research to be generalisable to any other setting</w:t>
      </w:r>
      <w:r w:rsidR="0000601B">
        <w:rPr>
          <w:rFonts w:ascii="Arial" w:hAnsi="Arial" w:cs="Arial"/>
          <w:sz w:val="22"/>
          <w:szCs w:val="22"/>
        </w:rPr>
        <w:t xml:space="preserve">. </w:t>
      </w:r>
      <w:r w:rsidR="0000601B" w:rsidRPr="00081018">
        <w:rPr>
          <w:rFonts w:ascii="Arial" w:hAnsi="Arial" w:cs="Arial"/>
          <w:sz w:val="22"/>
          <w:szCs w:val="22"/>
        </w:rPr>
        <w:t xml:space="preserve"> Lincoln and Guba (2000) claim that conclusions drawn from case studies cannot be generalised in any way, because they are unique to participants being studied. However, as previously stated, there are many FE colleges in England that are also implementing the </w:t>
      </w:r>
      <w:r w:rsidR="0000601B">
        <w:rPr>
          <w:rFonts w:ascii="Arial" w:hAnsi="Arial" w:cs="Arial"/>
          <w:sz w:val="22"/>
          <w:szCs w:val="22"/>
        </w:rPr>
        <w:t>D grade policy</w:t>
      </w:r>
      <w:r w:rsidR="0000601B" w:rsidRPr="00081018">
        <w:rPr>
          <w:rFonts w:ascii="Arial" w:hAnsi="Arial" w:cs="Arial"/>
          <w:sz w:val="22"/>
          <w:szCs w:val="22"/>
        </w:rPr>
        <w:t>, therefore it is entirely conceivable that other colleges may find value in my research findings and be able to make connections between my case stud</w:t>
      </w:r>
      <w:r w:rsidR="0000601B">
        <w:rPr>
          <w:rFonts w:ascii="Arial" w:hAnsi="Arial" w:cs="Arial"/>
          <w:sz w:val="22"/>
          <w:szCs w:val="22"/>
        </w:rPr>
        <w:t>y</w:t>
      </w:r>
      <w:r w:rsidR="0000601B" w:rsidRPr="00081018">
        <w:rPr>
          <w:rFonts w:ascii="Arial" w:hAnsi="Arial" w:cs="Arial"/>
          <w:sz w:val="22"/>
          <w:szCs w:val="22"/>
        </w:rPr>
        <w:t xml:space="preserve"> and their own setting. Bassey (1999) argues that conclusions and general statements drawn from case studies encourage reflection and discussions between anyone who is involved in similar settings; he refers to these statements as ‘fuzzy generalizations’. In order for others to draw any ‘fuzzy generalization’ as Bassey (1999) suggests, from the data I have collected</w:t>
      </w:r>
      <w:r w:rsidR="0000601B">
        <w:rPr>
          <w:rFonts w:ascii="Arial" w:hAnsi="Arial" w:cs="Arial"/>
          <w:sz w:val="22"/>
          <w:szCs w:val="22"/>
        </w:rPr>
        <w:t>,</w:t>
      </w:r>
      <w:r w:rsidR="0000601B" w:rsidRPr="00081018">
        <w:rPr>
          <w:rFonts w:ascii="Arial" w:hAnsi="Arial" w:cs="Arial"/>
          <w:sz w:val="22"/>
          <w:szCs w:val="22"/>
        </w:rPr>
        <w:t xml:space="preserve"> the research needs to be transparent, credible, robust and rich</w:t>
      </w:r>
      <w:r w:rsidR="008131CA">
        <w:rPr>
          <w:rFonts w:ascii="Arial" w:hAnsi="Arial" w:cs="Arial"/>
          <w:sz w:val="22"/>
          <w:szCs w:val="22"/>
        </w:rPr>
        <w:t>.</w:t>
      </w:r>
      <w:r w:rsidR="0000601B" w:rsidRPr="00081018">
        <w:rPr>
          <w:rFonts w:ascii="Arial" w:hAnsi="Arial" w:cs="Arial"/>
          <w:sz w:val="22"/>
          <w:szCs w:val="22"/>
        </w:rPr>
        <w:t xml:space="preserve"> </w:t>
      </w:r>
      <w:r w:rsidR="008131CA">
        <w:rPr>
          <w:rFonts w:ascii="Arial" w:hAnsi="Arial" w:cs="Arial"/>
          <w:sz w:val="22"/>
          <w:szCs w:val="22"/>
        </w:rPr>
        <w:t>T</w:t>
      </w:r>
      <w:r w:rsidR="0000601B" w:rsidRPr="00081018">
        <w:rPr>
          <w:rFonts w:ascii="Arial" w:hAnsi="Arial" w:cs="Arial"/>
          <w:sz w:val="22"/>
          <w:szCs w:val="22"/>
        </w:rPr>
        <w:t>he boundaries of my case study design must be clear and explicit from the outset.</w:t>
      </w:r>
    </w:p>
    <w:p w14:paraId="23D0C8D9" w14:textId="77777777" w:rsidR="0000601B" w:rsidRPr="00081018" w:rsidRDefault="0000601B" w:rsidP="0000601B">
      <w:pPr>
        <w:spacing w:line="360" w:lineRule="auto"/>
        <w:jc w:val="both"/>
        <w:rPr>
          <w:rFonts w:ascii="Arial" w:hAnsi="Arial" w:cs="Arial"/>
          <w:sz w:val="22"/>
          <w:szCs w:val="22"/>
        </w:rPr>
      </w:pPr>
    </w:p>
    <w:p w14:paraId="1BB5E3C2" w14:textId="4FA7CDE0" w:rsidR="0000601B" w:rsidRPr="00081018" w:rsidRDefault="0000601B" w:rsidP="0000601B">
      <w:pPr>
        <w:spacing w:line="360" w:lineRule="auto"/>
        <w:jc w:val="both"/>
        <w:rPr>
          <w:rFonts w:ascii="Arial" w:hAnsi="Arial" w:cs="Arial"/>
          <w:sz w:val="22"/>
          <w:szCs w:val="22"/>
        </w:rPr>
      </w:pPr>
      <w:r>
        <w:rPr>
          <w:rFonts w:ascii="Arial" w:hAnsi="Arial" w:cs="Arial"/>
          <w:sz w:val="22"/>
          <w:szCs w:val="22"/>
        </w:rPr>
        <w:t>A</w:t>
      </w:r>
      <w:r w:rsidRPr="00081018">
        <w:rPr>
          <w:rFonts w:ascii="Arial" w:hAnsi="Arial" w:cs="Arial"/>
          <w:sz w:val="22"/>
          <w:szCs w:val="22"/>
        </w:rPr>
        <w:t xml:space="preserve">ccording to </w:t>
      </w:r>
      <w:proofErr w:type="spellStart"/>
      <w:r w:rsidRPr="00081018">
        <w:rPr>
          <w:rFonts w:ascii="Arial" w:hAnsi="Arial" w:cs="Arial"/>
          <w:sz w:val="22"/>
          <w:szCs w:val="22"/>
        </w:rPr>
        <w:t>Flyvbjerg</w:t>
      </w:r>
      <w:proofErr w:type="spellEnd"/>
      <w:r w:rsidRPr="00081018">
        <w:rPr>
          <w:rFonts w:ascii="Arial" w:hAnsi="Arial" w:cs="Arial"/>
          <w:sz w:val="22"/>
          <w:szCs w:val="22"/>
        </w:rPr>
        <w:t xml:space="preserve"> (2011, p.305) “formal generalization is only one of many ways by which people gain and accumulate knowledge”. He defends the generalisability of the case study methodology</w:t>
      </w:r>
      <w:r w:rsidR="008131CA">
        <w:rPr>
          <w:rFonts w:ascii="Arial" w:hAnsi="Arial" w:cs="Arial"/>
          <w:sz w:val="22"/>
          <w:szCs w:val="22"/>
        </w:rPr>
        <w:t>,</w:t>
      </w:r>
      <w:r w:rsidRPr="00081018">
        <w:rPr>
          <w:rFonts w:ascii="Arial" w:hAnsi="Arial" w:cs="Arial"/>
          <w:sz w:val="22"/>
          <w:szCs w:val="22"/>
        </w:rPr>
        <w:t xml:space="preserve"> claiming that any knowledge gained from a case study can still be of clear value and even if it is not fully generalisable it can still be transferred to others in the field of research. Moreover</w:t>
      </w:r>
      <w:r>
        <w:rPr>
          <w:rFonts w:ascii="Arial" w:hAnsi="Arial" w:cs="Arial"/>
          <w:sz w:val="22"/>
          <w:szCs w:val="22"/>
        </w:rPr>
        <w:t>,</w:t>
      </w:r>
      <w:r w:rsidRPr="00081018">
        <w:rPr>
          <w:rFonts w:ascii="Arial" w:hAnsi="Arial" w:cs="Arial"/>
          <w:sz w:val="22"/>
          <w:szCs w:val="22"/>
        </w:rPr>
        <w:t xml:space="preserve"> </w:t>
      </w:r>
      <w:proofErr w:type="spellStart"/>
      <w:r w:rsidRPr="00081018">
        <w:rPr>
          <w:rFonts w:ascii="Arial" w:hAnsi="Arial" w:cs="Arial"/>
          <w:sz w:val="22"/>
          <w:szCs w:val="22"/>
        </w:rPr>
        <w:t>Flyvbjerg</w:t>
      </w:r>
      <w:proofErr w:type="spellEnd"/>
      <w:r w:rsidRPr="00081018">
        <w:rPr>
          <w:rFonts w:ascii="Arial" w:hAnsi="Arial" w:cs="Arial"/>
          <w:sz w:val="22"/>
          <w:szCs w:val="22"/>
        </w:rPr>
        <w:t xml:space="preserve"> (2011) defends many of the misconceptions surrounding a case study research approach including the value in the form of knowledge gained from these types of studies and the difficulties in summarising and the inability to develop and test theories.</w:t>
      </w:r>
    </w:p>
    <w:p w14:paraId="2BEF426C" w14:textId="77777777" w:rsidR="0000601B" w:rsidRPr="00081018" w:rsidRDefault="0000601B" w:rsidP="0000601B">
      <w:pPr>
        <w:spacing w:line="360" w:lineRule="auto"/>
        <w:jc w:val="both"/>
        <w:rPr>
          <w:rFonts w:ascii="Arial" w:hAnsi="Arial" w:cs="Arial"/>
          <w:sz w:val="22"/>
          <w:szCs w:val="22"/>
        </w:rPr>
      </w:pPr>
    </w:p>
    <w:p w14:paraId="14D404E0" w14:textId="15C3FDE2" w:rsidR="0000601B" w:rsidRPr="00081018" w:rsidRDefault="0000601B" w:rsidP="0000601B">
      <w:pPr>
        <w:spacing w:line="360" w:lineRule="auto"/>
        <w:jc w:val="both"/>
        <w:rPr>
          <w:rFonts w:ascii="Arial" w:hAnsi="Arial" w:cs="Arial"/>
          <w:sz w:val="22"/>
          <w:szCs w:val="22"/>
        </w:rPr>
      </w:pPr>
      <w:r>
        <w:rPr>
          <w:rFonts w:ascii="Arial" w:hAnsi="Arial" w:cs="Arial"/>
          <w:sz w:val="22"/>
          <w:szCs w:val="22"/>
        </w:rPr>
        <w:lastRenderedPageBreak/>
        <w:t>Although, my research is an embedded single-case study of one FE college I looked at outcomes from</w:t>
      </w:r>
      <w:r w:rsidRPr="00081018">
        <w:rPr>
          <w:rFonts w:ascii="Arial" w:hAnsi="Arial" w:cs="Arial"/>
          <w:sz w:val="22"/>
          <w:szCs w:val="22"/>
        </w:rPr>
        <w:t xml:space="preserve"> both quantitative and qualitative a</w:t>
      </w:r>
      <w:r>
        <w:rPr>
          <w:rFonts w:ascii="Arial" w:hAnsi="Arial" w:cs="Arial"/>
          <w:sz w:val="22"/>
          <w:szCs w:val="22"/>
        </w:rPr>
        <w:t xml:space="preserve">nalyses, which is supported by Yin </w:t>
      </w:r>
      <w:r w:rsidRPr="00A6187E">
        <w:rPr>
          <w:rFonts w:ascii="Arial" w:hAnsi="Arial" w:cs="Arial"/>
          <w:i/>
          <w:sz w:val="22"/>
          <w:szCs w:val="22"/>
        </w:rPr>
        <w:t>(2009; 2012; 2013)</w:t>
      </w:r>
      <w:r w:rsidRPr="00A6187E">
        <w:rPr>
          <w:rFonts w:ascii="Arial" w:hAnsi="Arial" w:cs="Arial"/>
          <w:sz w:val="22"/>
          <w:szCs w:val="22"/>
        </w:rPr>
        <w:t>.</w:t>
      </w:r>
      <w:r w:rsidRPr="00081018">
        <w:rPr>
          <w:rFonts w:ascii="Arial" w:hAnsi="Arial" w:cs="Arial"/>
          <w:sz w:val="22"/>
          <w:szCs w:val="22"/>
        </w:rPr>
        <w:t xml:space="preserve"> According to Creswell (2012) qualitative research characteristics include being reflexive, which </w:t>
      </w:r>
      <w:r w:rsidR="00F45AF7">
        <w:rPr>
          <w:rFonts w:ascii="Arial" w:hAnsi="Arial" w:cs="Arial"/>
          <w:sz w:val="22"/>
          <w:szCs w:val="22"/>
        </w:rPr>
        <w:t>obliges</w:t>
      </w:r>
      <w:r w:rsidRPr="00081018">
        <w:rPr>
          <w:rFonts w:ascii="Arial" w:hAnsi="Arial" w:cs="Arial"/>
          <w:sz w:val="22"/>
          <w:szCs w:val="22"/>
        </w:rPr>
        <w:t xml:space="preserve"> researcher</w:t>
      </w:r>
      <w:r w:rsidR="002F21E3">
        <w:rPr>
          <w:rFonts w:ascii="Arial" w:hAnsi="Arial" w:cs="Arial"/>
          <w:sz w:val="22"/>
          <w:szCs w:val="22"/>
        </w:rPr>
        <w:t>s</w:t>
      </w:r>
      <w:r w:rsidRPr="00081018">
        <w:rPr>
          <w:rFonts w:ascii="Arial" w:hAnsi="Arial" w:cs="Arial"/>
          <w:sz w:val="22"/>
          <w:szCs w:val="22"/>
        </w:rPr>
        <w:t xml:space="preserve"> to consider their place within the study</w:t>
      </w:r>
      <w:r>
        <w:rPr>
          <w:rFonts w:ascii="Arial" w:hAnsi="Arial" w:cs="Arial"/>
          <w:sz w:val="22"/>
          <w:szCs w:val="22"/>
        </w:rPr>
        <w:t>,</w:t>
      </w:r>
      <w:r w:rsidRPr="00081018">
        <w:rPr>
          <w:rFonts w:ascii="Arial" w:hAnsi="Arial" w:cs="Arial"/>
          <w:sz w:val="22"/>
          <w:szCs w:val="22"/>
        </w:rPr>
        <w:t xml:space="preserve"> reflecting on their preconceptions, expectations and beliefs</w:t>
      </w:r>
      <w:r>
        <w:rPr>
          <w:rFonts w:ascii="Arial" w:hAnsi="Arial" w:cs="Arial"/>
          <w:sz w:val="22"/>
          <w:szCs w:val="22"/>
        </w:rPr>
        <w:t>,</w:t>
      </w:r>
      <w:r w:rsidRPr="00081018">
        <w:rPr>
          <w:rFonts w:ascii="Arial" w:hAnsi="Arial" w:cs="Arial"/>
          <w:sz w:val="22"/>
          <w:szCs w:val="22"/>
        </w:rPr>
        <w:t xml:space="preserve"> and knowingly interweave them into their research. One of the concerns surrounding case study </w:t>
      </w:r>
      <w:r w:rsidR="007E542B" w:rsidRPr="00081018">
        <w:rPr>
          <w:rFonts w:ascii="Arial" w:hAnsi="Arial" w:cs="Arial"/>
          <w:sz w:val="22"/>
          <w:szCs w:val="22"/>
        </w:rPr>
        <w:t>methodology,</w:t>
      </w:r>
      <w:r w:rsidRPr="00081018">
        <w:rPr>
          <w:rFonts w:ascii="Arial" w:hAnsi="Arial" w:cs="Arial"/>
          <w:sz w:val="22"/>
          <w:szCs w:val="22"/>
        </w:rPr>
        <w:t xml:space="preserve"> </w:t>
      </w:r>
      <w:r w:rsidR="007E542B">
        <w:rPr>
          <w:rFonts w:ascii="Arial" w:hAnsi="Arial" w:cs="Arial"/>
          <w:sz w:val="22"/>
          <w:szCs w:val="22"/>
        </w:rPr>
        <w:t>which</w:t>
      </w:r>
      <w:r w:rsidRPr="00081018">
        <w:rPr>
          <w:rFonts w:ascii="Arial" w:hAnsi="Arial" w:cs="Arial"/>
          <w:sz w:val="22"/>
          <w:szCs w:val="22"/>
        </w:rPr>
        <w:t xml:space="preserve"> is of particular interest to m</w:t>
      </w:r>
      <w:r w:rsidR="007E542B">
        <w:rPr>
          <w:rFonts w:ascii="Arial" w:hAnsi="Arial" w:cs="Arial"/>
          <w:sz w:val="22"/>
          <w:szCs w:val="22"/>
        </w:rPr>
        <w:t>e</w:t>
      </w:r>
      <w:r>
        <w:rPr>
          <w:rFonts w:ascii="Arial" w:hAnsi="Arial" w:cs="Arial"/>
          <w:sz w:val="22"/>
          <w:szCs w:val="22"/>
        </w:rPr>
        <w:t>,</w:t>
      </w:r>
      <w:r w:rsidRPr="00081018">
        <w:rPr>
          <w:rFonts w:ascii="Arial" w:hAnsi="Arial" w:cs="Arial"/>
          <w:sz w:val="22"/>
          <w:szCs w:val="22"/>
        </w:rPr>
        <w:t xml:space="preserve"> is the assumption that most case studies verify the researcher’s bias. I am mindful that I am an insider</w:t>
      </w:r>
      <w:r w:rsidR="00D97D0E">
        <w:rPr>
          <w:rFonts w:ascii="Arial" w:hAnsi="Arial" w:cs="Arial"/>
          <w:sz w:val="22"/>
          <w:szCs w:val="22"/>
        </w:rPr>
        <w:t>.</w:t>
      </w:r>
      <w:r w:rsidRPr="00081018">
        <w:rPr>
          <w:rFonts w:ascii="Arial" w:hAnsi="Arial" w:cs="Arial"/>
          <w:sz w:val="22"/>
          <w:szCs w:val="22"/>
        </w:rPr>
        <w:t xml:space="preserve"> I have been a native to </w:t>
      </w:r>
      <w:r>
        <w:rPr>
          <w:rFonts w:ascii="Arial" w:hAnsi="Arial" w:cs="Arial"/>
          <w:sz w:val="22"/>
          <w:szCs w:val="22"/>
        </w:rPr>
        <w:t>FE</w:t>
      </w:r>
      <w:r w:rsidRPr="00081018">
        <w:rPr>
          <w:rFonts w:ascii="Arial" w:hAnsi="Arial" w:cs="Arial"/>
          <w:sz w:val="22"/>
          <w:szCs w:val="22"/>
        </w:rPr>
        <w:t xml:space="preserve"> </w:t>
      </w:r>
      <w:r>
        <w:rPr>
          <w:rFonts w:ascii="Arial" w:hAnsi="Arial" w:cs="Arial"/>
          <w:sz w:val="22"/>
          <w:szCs w:val="22"/>
        </w:rPr>
        <w:t xml:space="preserve">having </w:t>
      </w:r>
      <w:r w:rsidRPr="00081018">
        <w:rPr>
          <w:rFonts w:ascii="Arial" w:hAnsi="Arial" w:cs="Arial"/>
          <w:sz w:val="22"/>
          <w:szCs w:val="22"/>
        </w:rPr>
        <w:t>previously worked in the sector and I am fully aware of a perceived power that I may hold as a researcher in a familiar context.</w:t>
      </w:r>
    </w:p>
    <w:p w14:paraId="24CBBE79" w14:textId="77777777" w:rsidR="0000601B" w:rsidRPr="00081018" w:rsidRDefault="0000601B" w:rsidP="0000601B">
      <w:pPr>
        <w:spacing w:line="360" w:lineRule="auto"/>
        <w:jc w:val="both"/>
        <w:rPr>
          <w:rFonts w:ascii="Arial" w:hAnsi="Arial" w:cs="Arial"/>
          <w:sz w:val="22"/>
          <w:szCs w:val="22"/>
        </w:rPr>
      </w:pPr>
    </w:p>
    <w:p w14:paraId="3756EB2B" w14:textId="36D42678" w:rsidR="0000601B" w:rsidRPr="00081018" w:rsidRDefault="0000601B" w:rsidP="0000601B">
      <w:pPr>
        <w:spacing w:line="360" w:lineRule="auto"/>
        <w:jc w:val="both"/>
        <w:rPr>
          <w:rFonts w:ascii="Arial" w:hAnsi="Arial" w:cs="Arial"/>
          <w:sz w:val="22"/>
          <w:szCs w:val="22"/>
        </w:rPr>
      </w:pPr>
      <w:r>
        <w:rPr>
          <w:rFonts w:ascii="Arial" w:hAnsi="Arial" w:cs="Arial"/>
          <w:sz w:val="22"/>
          <w:szCs w:val="22"/>
        </w:rPr>
        <w:t xml:space="preserve">I call on </w:t>
      </w:r>
      <w:r w:rsidRPr="00081018">
        <w:rPr>
          <w:rFonts w:ascii="Arial" w:hAnsi="Arial" w:cs="Arial"/>
          <w:sz w:val="22"/>
          <w:szCs w:val="22"/>
        </w:rPr>
        <w:t>Guba and Lincoln (1994)</w:t>
      </w:r>
      <w:r>
        <w:rPr>
          <w:rFonts w:ascii="Arial" w:hAnsi="Arial" w:cs="Arial"/>
          <w:sz w:val="22"/>
          <w:szCs w:val="22"/>
        </w:rPr>
        <w:t xml:space="preserve"> to </w:t>
      </w:r>
      <w:r w:rsidRPr="00081018">
        <w:rPr>
          <w:rFonts w:ascii="Arial" w:hAnsi="Arial" w:cs="Arial"/>
          <w:sz w:val="22"/>
          <w:szCs w:val="22"/>
        </w:rPr>
        <w:t xml:space="preserve">support my epistemological view by accepting that we cannot detach ourselves from our knowledge and our understanding of our lived experiences and therefore we are inevitably linked to our research. Nisbet and Watt (1984) list the advantages and disadvantages of case study research arguing that one of the weaknesses is that, despite the researcher being actively </w:t>
      </w:r>
      <w:r w:rsidR="003003C8">
        <w:rPr>
          <w:rFonts w:ascii="Arial" w:hAnsi="Arial" w:cs="Arial"/>
          <w:sz w:val="22"/>
          <w:szCs w:val="22"/>
        </w:rPr>
        <w:t>refle</w:t>
      </w:r>
      <w:r w:rsidR="00D97D0E">
        <w:rPr>
          <w:rFonts w:ascii="Arial" w:hAnsi="Arial" w:cs="Arial"/>
          <w:sz w:val="22"/>
          <w:szCs w:val="22"/>
        </w:rPr>
        <w:t>xive,</w:t>
      </w:r>
      <w:r w:rsidR="003003C8">
        <w:rPr>
          <w:rFonts w:ascii="Arial" w:hAnsi="Arial" w:cs="Arial"/>
          <w:sz w:val="22"/>
          <w:szCs w:val="22"/>
        </w:rPr>
        <w:t xml:space="preserve"> </w:t>
      </w:r>
      <w:r w:rsidRPr="00081018">
        <w:rPr>
          <w:rFonts w:ascii="Arial" w:hAnsi="Arial" w:cs="Arial"/>
          <w:sz w:val="22"/>
          <w:szCs w:val="22"/>
        </w:rPr>
        <w:t>they are prone to bias.</w:t>
      </w:r>
      <w:r>
        <w:rPr>
          <w:rFonts w:ascii="Arial" w:hAnsi="Arial" w:cs="Arial"/>
          <w:sz w:val="22"/>
          <w:szCs w:val="22"/>
        </w:rPr>
        <w:t xml:space="preserve"> </w:t>
      </w:r>
      <w:r w:rsidRPr="00081018">
        <w:rPr>
          <w:rFonts w:ascii="Arial" w:hAnsi="Arial" w:cs="Arial"/>
          <w:sz w:val="22"/>
          <w:szCs w:val="22"/>
        </w:rPr>
        <w:t xml:space="preserve">I have been highly aware, from the outset, of how my bias, my perceptions and my previous experiences have shaped my research throughout (Cohen, Manion &amp; Morrison, 2011). </w:t>
      </w:r>
    </w:p>
    <w:p w14:paraId="1C88A7D7" w14:textId="77777777" w:rsidR="0000601B" w:rsidRPr="00081018" w:rsidRDefault="0000601B" w:rsidP="0000601B">
      <w:pPr>
        <w:spacing w:line="360" w:lineRule="auto"/>
        <w:jc w:val="both"/>
        <w:rPr>
          <w:rFonts w:ascii="Arial" w:hAnsi="Arial" w:cs="Arial"/>
          <w:sz w:val="22"/>
          <w:szCs w:val="22"/>
        </w:rPr>
      </w:pPr>
    </w:p>
    <w:p w14:paraId="419BA711" w14:textId="26B94BCD" w:rsidR="0000601B" w:rsidRPr="00081018"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This </w:t>
      </w:r>
      <w:r>
        <w:rPr>
          <w:rFonts w:ascii="Arial" w:hAnsi="Arial" w:cs="Arial"/>
          <w:sz w:val="22"/>
          <w:szCs w:val="22"/>
        </w:rPr>
        <w:t>implies</w:t>
      </w:r>
      <w:r w:rsidRPr="00081018">
        <w:rPr>
          <w:rFonts w:ascii="Arial" w:hAnsi="Arial" w:cs="Arial"/>
          <w:sz w:val="22"/>
          <w:szCs w:val="22"/>
        </w:rPr>
        <w:t xml:space="preserve"> that a researcher’s bias, or subjectivity, is a drawback of case study research and therefore one that needs to be removed. However, this view is not shared by </w:t>
      </w:r>
      <w:proofErr w:type="spellStart"/>
      <w:r w:rsidRPr="00081018">
        <w:rPr>
          <w:rFonts w:ascii="Arial" w:hAnsi="Arial" w:cs="Arial"/>
          <w:sz w:val="22"/>
          <w:szCs w:val="22"/>
        </w:rPr>
        <w:t>Preissle</w:t>
      </w:r>
      <w:proofErr w:type="spellEnd"/>
      <w:r w:rsidRPr="00081018">
        <w:rPr>
          <w:rFonts w:ascii="Arial" w:hAnsi="Arial" w:cs="Arial"/>
          <w:sz w:val="22"/>
          <w:szCs w:val="22"/>
        </w:rPr>
        <w:t xml:space="preserve"> (2008) who believes that subjectivity should be openly included within the research and goes as far as to suggest that jotting your subjectivity in a research journal, for example, is a key part of being a novice researcher and without this reflexive evidence</w:t>
      </w:r>
      <w:r>
        <w:rPr>
          <w:rFonts w:ascii="Arial" w:hAnsi="Arial" w:cs="Arial"/>
          <w:sz w:val="22"/>
          <w:szCs w:val="22"/>
        </w:rPr>
        <w:t>, you</w:t>
      </w:r>
      <w:r w:rsidRPr="00081018">
        <w:rPr>
          <w:rFonts w:ascii="Arial" w:hAnsi="Arial" w:cs="Arial"/>
          <w:sz w:val="22"/>
          <w:szCs w:val="22"/>
        </w:rPr>
        <w:t xml:space="preserve"> can draw suspicion towards trustworthiness of the research. Quality reflexivity undertaken by the researcher and regular review by others of the data, data analysis and subsequent conclusions can help to eradicate bias in case study research and aid its credibility (Cohen, Manion &amp; Morrison, 2011)</w:t>
      </w:r>
      <w:r w:rsidR="007506F3">
        <w:rPr>
          <w:rFonts w:ascii="Arial" w:hAnsi="Arial" w:cs="Arial"/>
          <w:sz w:val="22"/>
          <w:szCs w:val="22"/>
        </w:rPr>
        <w:t>.</w:t>
      </w:r>
      <w:r w:rsidRPr="00081018">
        <w:rPr>
          <w:rFonts w:ascii="Arial" w:hAnsi="Arial" w:cs="Arial"/>
          <w:sz w:val="22"/>
          <w:szCs w:val="22"/>
        </w:rPr>
        <w:t xml:space="preserve"> </w:t>
      </w:r>
      <w:r w:rsidR="007506F3">
        <w:rPr>
          <w:rFonts w:ascii="Arial" w:hAnsi="Arial" w:cs="Arial"/>
          <w:sz w:val="22"/>
          <w:szCs w:val="22"/>
        </w:rPr>
        <w:t>T</w:t>
      </w:r>
      <w:r w:rsidRPr="00081018">
        <w:rPr>
          <w:rFonts w:ascii="Arial" w:hAnsi="Arial" w:cs="Arial"/>
          <w:sz w:val="22"/>
          <w:szCs w:val="22"/>
        </w:rPr>
        <w:t>his is the approach I have taken in my research.</w:t>
      </w:r>
    </w:p>
    <w:p w14:paraId="0B65075A" w14:textId="77777777" w:rsidR="0000601B" w:rsidRPr="00081018" w:rsidRDefault="0000601B" w:rsidP="0000601B">
      <w:pPr>
        <w:spacing w:line="360" w:lineRule="auto"/>
        <w:jc w:val="both"/>
        <w:rPr>
          <w:rFonts w:ascii="Arial" w:hAnsi="Arial" w:cs="Arial"/>
          <w:sz w:val="22"/>
          <w:szCs w:val="22"/>
        </w:rPr>
      </w:pPr>
    </w:p>
    <w:p w14:paraId="3DD7C8CF" w14:textId="70F97982" w:rsidR="0000601B" w:rsidRDefault="0000601B" w:rsidP="0000601B">
      <w:pPr>
        <w:spacing w:line="360" w:lineRule="auto"/>
        <w:jc w:val="both"/>
        <w:rPr>
          <w:rFonts w:ascii="Arial" w:hAnsi="Arial" w:cs="Arial"/>
          <w:sz w:val="22"/>
          <w:szCs w:val="22"/>
        </w:rPr>
      </w:pPr>
      <w:proofErr w:type="spellStart"/>
      <w:r w:rsidRPr="00081018">
        <w:rPr>
          <w:rFonts w:ascii="Arial" w:hAnsi="Arial" w:cs="Arial"/>
          <w:sz w:val="22"/>
          <w:szCs w:val="22"/>
        </w:rPr>
        <w:t>Flyvbjerg’s</w:t>
      </w:r>
      <w:proofErr w:type="spellEnd"/>
      <w:r w:rsidRPr="00081018">
        <w:rPr>
          <w:rFonts w:ascii="Arial" w:hAnsi="Arial" w:cs="Arial"/>
          <w:sz w:val="22"/>
          <w:szCs w:val="22"/>
        </w:rPr>
        <w:t xml:space="preserve"> (2011, p.311) counter argument to the concerns of bias in case studies is well-defined</w:t>
      </w:r>
      <w:r w:rsidR="003A266D">
        <w:rPr>
          <w:rFonts w:ascii="Arial" w:hAnsi="Arial" w:cs="Arial"/>
          <w:sz w:val="22"/>
          <w:szCs w:val="22"/>
        </w:rPr>
        <w:t>,</w:t>
      </w:r>
      <w:r w:rsidRPr="00081018">
        <w:rPr>
          <w:rFonts w:ascii="Arial" w:hAnsi="Arial" w:cs="Arial"/>
          <w:sz w:val="22"/>
          <w:szCs w:val="22"/>
        </w:rPr>
        <w:t xml:space="preserve"> “The case study contains no greater bias toward verification of the researcher’s preconceived notions than other methods of inquiry”. </w:t>
      </w:r>
      <w:proofErr w:type="spellStart"/>
      <w:r>
        <w:rPr>
          <w:rFonts w:ascii="Arial" w:hAnsi="Arial" w:cs="Arial"/>
          <w:sz w:val="22"/>
          <w:szCs w:val="22"/>
        </w:rPr>
        <w:t>Flyvbjerg</w:t>
      </w:r>
      <w:proofErr w:type="spellEnd"/>
      <w:r>
        <w:rPr>
          <w:rFonts w:ascii="Arial" w:hAnsi="Arial" w:cs="Arial"/>
          <w:sz w:val="22"/>
          <w:szCs w:val="22"/>
        </w:rPr>
        <w:t xml:space="preserve"> (2011)</w:t>
      </w:r>
      <w:r w:rsidRPr="00081018">
        <w:rPr>
          <w:rFonts w:ascii="Arial" w:hAnsi="Arial" w:cs="Arial"/>
          <w:sz w:val="22"/>
          <w:szCs w:val="22"/>
        </w:rPr>
        <w:t xml:space="preserve"> goes as far as to say that in his experience the case study researcher will have a greater bias </w:t>
      </w:r>
      <w:r w:rsidR="001D4CBF">
        <w:rPr>
          <w:rFonts w:ascii="Arial" w:hAnsi="Arial" w:cs="Arial"/>
          <w:sz w:val="22"/>
          <w:szCs w:val="22"/>
        </w:rPr>
        <w:t>toward</w:t>
      </w:r>
      <w:r w:rsidRPr="00081018">
        <w:rPr>
          <w:rFonts w:ascii="Arial" w:hAnsi="Arial" w:cs="Arial"/>
          <w:sz w:val="22"/>
          <w:szCs w:val="22"/>
        </w:rPr>
        <w:t xml:space="preserve"> disproving their ideas rather than verifying them. Either way, bias was of concern for me embarking on a case study research approach</w:t>
      </w:r>
      <w:r>
        <w:rPr>
          <w:rFonts w:ascii="Arial" w:hAnsi="Arial" w:cs="Arial"/>
          <w:sz w:val="22"/>
          <w:szCs w:val="22"/>
        </w:rPr>
        <w:t xml:space="preserve">. </w:t>
      </w:r>
      <w:r w:rsidRPr="00081018">
        <w:rPr>
          <w:rFonts w:ascii="Arial" w:hAnsi="Arial" w:cs="Arial"/>
          <w:sz w:val="22"/>
          <w:szCs w:val="22"/>
        </w:rPr>
        <w:t>It is my view that bias is unavoidable</w:t>
      </w:r>
      <w:r w:rsidR="003A266D">
        <w:rPr>
          <w:rFonts w:ascii="Arial" w:hAnsi="Arial" w:cs="Arial"/>
          <w:sz w:val="22"/>
          <w:szCs w:val="22"/>
        </w:rPr>
        <w:t>.</w:t>
      </w:r>
      <w:r w:rsidRPr="00081018">
        <w:rPr>
          <w:rFonts w:ascii="Arial" w:hAnsi="Arial" w:cs="Arial"/>
          <w:sz w:val="22"/>
          <w:szCs w:val="22"/>
        </w:rPr>
        <w:t xml:space="preserve"> </w:t>
      </w:r>
      <w:r w:rsidR="003A266D">
        <w:rPr>
          <w:rFonts w:ascii="Arial" w:hAnsi="Arial" w:cs="Arial"/>
          <w:sz w:val="22"/>
          <w:szCs w:val="22"/>
        </w:rPr>
        <w:t>T</w:t>
      </w:r>
      <w:r w:rsidRPr="00081018">
        <w:rPr>
          <w:rFonts w:ascii="Arial" w:hAnsi="Arial" w:cs="Arial"/>
          <w:sz w:val="22"/>
          <w:szCs w:val="22"/>
        </w:rPr>
        <w:t xml:space="preserve">herefore, to make my research trustworthy I have acknowledged bias from the outset. Trustworthiness of my research has been demonstrated at every phase from the purpose and aims, to the planning stage, to carrying out my research and then </w:t>
      </w:r>
      <w:r w:rsidRPr="00081018">
        <w:rPr>
          <w:rFonts w:ascii="Arial" w:hAnsi="Arial" w:cs="Arial"/>
          <w:sz w:val="22"/>
          <w:szCs w:val="22"/>
        </w:rPr>
        <w:lastRenderedPageBreak/>
        <w:t>finally in the presentation and write up</w:t>
      </w:r>
      <w:r w:rsidR="007103A6">
        <w:rPr>
          <w:rFonts w:ascii="Arial" w:hAnsi="Arial" w:cs="Arial"/>
          <w:sz w:val="22"/>
          <w:szCs w:val="22"/>
        </w:rPr>
        <w:t xml:space="preserve"> t</w:t>
      </w:r>
      <w:r w:rsidRPr="00081018">
        <w:rPr>
          <w:rFonts w:ascii="Arial" w:hAnsi="Arial" w:cs="Arial"/>
          <w:sz w:val="22"/>
          <w:szCs w:val="22"/>
        </w:rPr>
        <w:t>o make the findings of my case study as robust as possible</w:t>
      </w:r>
      <w:r w:rsidR="00C563F9">
        <w:rPr>
          <w:rFonts w:ascii="Arial" w:hAnsi="Arial" w:cs="Arial"/>
          <w:sz w:val="22"/>
          <w:szCs w:val="22"/>
        </w:rPr>
        <w:t>.</w:t>
      </w:r>
      <w:r w:rsidRPr="00081018">
        <w:rPr>
          <w:rFonts w:ascii="Arial" w:hAnsi="Arial" w:cs="Arial"/>
          <w:sz w:val="22"/>
          <w:szCs w:val="22"/>
        </w:rPr>
        <w:t xml:space="preserve"> </w:t>
      </w:r>
      <w:r w:rsidR="00C563F9">
        <w:rPr>
          <w:rFonts w:ascii="Arial" w:hAnsi="Arial" w:cs="Arial"/>
          <w:sz w:val="22"/>
          <w:szCs w:val="22"/>
        </w:rPr>
        <w:t>T</w:t>
      </w:r>
      <w:r w:rsidRPr="00081018">
        <w:rPr>
          <w:rFonts w:ascii="Arial" w:hAnsi="Arial" w:cs="Arial"/>
          <w:sz w:val="22"/>
          <w:szCs w:val="22"/>
        </w:rPr>
        <w:t>o ensure that there is consistency a range of data collection methods are used.</w:t>
      </w:r>
    </w:p>
    <w:p w14:paraId="430CCB97" w14:textId="77777777" w:rsidR="0000601B" w:rsidRDefault="0000601B" w:rsidP="0000601B">
      <w:pPr>
        <w:spacing w:line="360" w:lineRule="auto"/>
        <w:jc w:val="both"/>
        <w:rPr>
          <w:rFonts w:ascii="Arial" w:hAnsi="Arial" w:cs="Arial"/>
          <w:sz w:val="22"/>
          <w:szCs w:val="22"/>
        </w:rPr>
      </w:pPr>
    </w:p>
    <w:p w14:paraId="4A62E118" w14:textId="1A3F811F" w:rsidR="00E111D2" w:rsidRDefault="00E111D2" w:rsidP="00E111D2">
      <w:pPr>
        <w:spacing w:line="360" w:lineRule="auto"/>
        <w:jc w:val="both"/>
        <w:rPr>
          <w:rFonts w:ascii="Arial" w:hAnsi="Arial" w:cs="Arial"/>
          <w:sz w:val="22"/>
          <w:szCs w:val="22"/>
        </w:rPr>
      </w:pPr>
    </w:p>
    <w:p w14:paraId="451EEE02" w14:textId="497577CA" w:rsidR="0000601B" w:rsidRPr="00081018" w:rsidRDefault="0000601B" w:rsidP="00DC7601">
      <w:pPr>
        <w:pStyle w:val="Heading2"/>
      </w:pPr>
      <w:r>
        <w:t>4</w:t>
      </w:r>
      <w:r w:rsidRPr="00081018">
        <w:t>.</w:t>
      </w:r>
      <w:r>
        <w:t>4</w:t>
      </w:r>
      <w:r w:rsidRPr="00081018">
        <w:t xml:space="preserve"> Research setting</w:t>
      </w:r>
    </w:p>
    <w:p w14:paraId="4E9DACF9" w14:textId="77777777" w:rsidR="0000601B" w:rsidRPr="00081018" w:rsidRDefault="0000601B" w:rsidP="0000601B">
      <w:pPr>
        <w:spacing w:line="360" w:lineRule="auto"/>
        <w:jc w:val="both"/>
        <w:rPr>
          <w:rFonts w:ascii="Arial" w:hAnsi="Arial" w:cs="Arial"/>
          <w:sz w:val="22"/>
          <w:szCs w:val="22"/>
          <w:u w:val="single"/>
        </w:rPr>
      </w:pPr>
    </w:p>
    <w:p w14:paraId="1201BC07" w14:textId="77777777" w:rsidR="0000601B" w:rsidRPr="00081018" w:rsidRDefault="0000601B" w:rsidP="0000601B">
      <w:pPr>
        <w:spacing w:line="360" w:lineRule="auto"/>
        <w:jc w:val="both"/>
        <w:rPr>
          <w:rFonts w:ascii="Arial" w:hAnsi="Arial" w:cs="Arial"/>
          <w:sz w:val="22"/>
          <w:szCs w:val="22"/>
        </w:rPr>
      </w:pPr>
      <w:r w:rsidRPr="00081018">
        <w:rPr>
          <w:rFonts w:ascii="Arial" w:hAnsi="Arial" w:cs="Arial"/>
          <w:sz w:val="22"/>
          <w:szCs w:val="22"/>
        </w:rPr>
        <w:t>I identified the FE College to conduct my research through my previous working relationship with the Principal. The college is a large general FE college with approx</w:t>
      </w:r>
      <w:r>
        <w:rPr>
          <w:rFonts w:ascii="Arial" w:hAnsi="Arial" w:cs="Arial"/>
          <w:sz w:val="22"/>
          <w:szCs w:val="22"/>
        </w:rPr>
        <w:t>imately</w:t>
      </w:r>
      <w:r w:rsidRPr="00081018">
        <w:rPr>
          <w:rFonts w:ascii="Arial" w:hAnsi="Arial" w:cs="Arial"/>
          <w:sz w:val="22"/>
          <w:szCs w:val="22"/>
        </w:rPr>
        <w:t xml:space="preserve"> 4400 students studying across three campuses, offering a variety of both vocational and professional courses. The large number of students means that there is a substantial proportion of the student body that is affected by the D grade policy, placing requirements on the college, teachers and students. I made one preparatory visit to the college in order to explain my case study research to the Principal and consequently gained gatekeeper consent. Following consent, I was then able to make a number of visits to collect data within my time boundaries across the life cycle of my case study.</w:t>
      </w:r>
    </w:p>
    <w:p w14:paraId="67971DC6" w14:textId="77777777" w:rsidR="0000601B" w:rsidRPr="00081018" w:rsidRDefault="0000601B" w:rsidP="0000601B">
      <w:pPr>
        <w:spacing w:line="360" w:lineRule="auto"/>
        <w:jc w:val="both"/>
        <w:rPr>
          <w:rFonts w:ascii="Arial" w:hAnsi="Arial" w:cs="Arial"/>
          <w:sz w:val="22"/>
          <w:szCs w:val="22"/>
        </w:rPr>
      </w:pPr>
    </w:p>
    <w:p w14:paraId="2B5E2ED7" w14:textId="5EC87023" w:rsidR="0000601B"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My </w:t>
      </w:r>
      <w:r>
        <w:rPr>
          <w:rFonts w:ascii="Arial" w:hAnsi="Arial" w:cs="Arial"/>
          <w:sz w:val="22"/>
          <w:szCs w:val="22"/>
        </w:rPr>
        <w:t>chosen</w:t>
      </w:r>
      <w:r w:rsidRPr="00081018">
        <w:rPr>
          <w:rFonts w:ascii="Arial" w:hAnsi="Arial" w:cs="Arial"/>
          <w:sz w:val="22"/>
          <w:szCs w:val="22"/>
        </w:rPr>
        <w:t xml:space="preserve"> FE college has embraced </w:t>
      </w:r>
      <w:r>
        <w:rPr>
          <w:rFonts w:ascii="Arial" w:hAnsi="Arial" w:cs="Arial"/>
          <w:sz w:val="22"/>
          <w:szCs w:val="22"/>
        </w:rPr>
        <w:t xml:space="preserve">maths </w:t>
      </w:r>
      <w:r w:rsidRPr="00081018">
        <w:rPr>
          <w:rFonts w:ascii="Arial" w:hAnsi="Arial" w:cs="Arial"/>
          <w:sz w:val="22"/>
          <w:szCs w:val="22"/>
        </w:rPr>
        <w:t xml:space="preserve">and </w:t>
      </w:r>
      <w:r>
        <w:rPr>
          <w:rFonts w:ascii="Arial" w:hAnsi="Arial" w:cs="Arial"/>
          <w:sz w:val="22"/>
          <w:szCs w:val="22"/>
        </w:rPr>
        <w:t>English</w:t>
      </w:r>
      <w:r w:rsidRPr="00081018">
        <w:rPr>
          <w:rFonts w:ascii="Arial" w:hAnsi="Arial" w:cs="Arial"/>
          <w:sz w:val="22"/>
          <w:szCs w:val="22"/>
        </w:rPr>
        <w:t xml:space="preserve"> as a key priority which is outlined clearly in </w:t>
      </w:r>
      <w:r w:rsidR="00AA7F1B">
        <w:rPr>
          <w:rFonts w:ascii="Arial" w:hAnsi="Arial" w:cs="Arial"/>
          <w:sz w:val="22"/>
          <w:szCs w:val="22"/>
        </w:rPr>
        <w:t>its</w:t>
      </w:r>
      <w:r w:rsidRPr="00081018">
        <w:rPr>
          <w:rFonts w:ascii="Arial" w:hAnsi="Arial" w:cs="Arial"/>
          <w:sz w:val="22"/>
          <w:szCs w:val="22"/>
        </w:rPr>
        <w:t xml:space="preserve">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strategy. The strategy summari</w:t>
      </w:r>
      <w:r w:rsidR="001F320E">
        <w:rPr>
          <w:rFonts w:ascii="Arial" w:hAnsi="Arial" w:cs="Arial"/>
          <w:sz w:val="22"/>
          <w:szCs w:val="22"/>
        </w:rPr>
        <w:t>s</w:t>
      </w:r>
      <w:r w:rsidRPr="00081018">
        <w:rPr>
          <w:rFonts w:ascii="Arial" w:hAnsi="Arial" w:cs="Arial"/>
          <w:sz w:val="22"/>
          <w:szCs w:val="22"/>
        </w:rPr>
        <w:t xml:space="preserve">es the relevant areas linked to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detailed in Ofsted’s further education and skills inspection handbook (2017) to ensure the</w:t>
      </w:r>
      <w:r w:rsidR="00723810">
        <w:rPr>
          <w:rFonts w:ascii="Arial" w:hAnsi="Arial" w:cs="Arial"/>
          <w:sz w:val="22"/>
          <w:szCs w:val="22"/>
        </w:rPr>
        <w:t xml:space="preserve"> college</w:t>
      </w:r>
      <w:r w:rsidRPr="00081018">
        <w:rPr>
          <w:rFonts w:ascii="Arial" w:hAnsi="Arial" w:cs="Arial"/>
          <w:sz w:val="22"/>
          <w:szCs w:val="22"/>
        </w:rPr>
        <w:t xml:space="preserve"> remain</w:t>
      </w:r>
      <w:r w:rsidR="00723810">
        <w:rPr>
          <w:rFonts w:ascii="Arial" w:hAnsi="Arial" w:cs="Arial"/>
          <w:sz w:val="22"/>
          <w:szCs w:val="22"/>
        </w:rPr>
        <w:t>s</w:t>
      </w:r>
      <w:r w:rsidRPr="00081018">
        <w:rPr>
          <w:rFonts w:ascii="Arial" w:hAnsi="Arial" w:cs="Arial"/>
          <w:sz w:val="22"/>
          <w:szCs w:val="22"/>
        </w:rPr>
        <w:t xml:space="preserve"> focused on Ofsted’s priorities. According to the college’s strategy, as of September 2016 </w:t>
      </w:r>
      <w:r w:rsidR="00723810">
        <w:rPr>
          <w:rFonts w:ascii="Arial" w:hAnsi="Arial" w:cs="Arial"/>
          <w:sz w:val="22"/>
          <w:szCs w:val="22"/>
        </w:rPr>
        <w:t>it</w:t>
      </w:r>
      <w:r w:rsidRPr="00081018">
        <w:rPr>
          <w:rFonts w:ascii="Arial" w:hAnsi="Arial" w:cs="Arial"/>
          <w:sz w:val="22"/>
          <w:szCs w:val="22"/>
        </w:rPr>
        <w:t xml:space="preserve"> will no longer offer Functional Skills level 2</w:t>
      </w:r>
      <w:r w:rsidR="00723810">
        <w:rPr>
          <w:rFonts w:ascii="Arial" w:hAnsi="Arial" w:cs="Arial"/>
          <w:sz w:val="22"/>
          <w:szCs w:val="22"/>
        </w:rPr>
        <w:t>.</w:t>
      </w:r>
      <w:r w:rsidRPr="00081018">
        <w:rPr>
          <w:rFonts w:ascii="Arial" w:hAnsi="Arial" w:cs="Arial"/>
          <w:sz w:val="22"/>
          <w:szCs w:val="22"/>
        </w:rPr>
        <w:t xml:space="preserve"> </w:t>
      </w:r>
      <w:r w:rsidR="00723810">
        <w:rPr>
          <w:rFonts w:ascii="Arial" w:hAnsi="Arial" w:cs="Arial"/>
          <w:sz w:val="22"/>
          <w:szCs w:val="22"/>
        </w:rPr>
        <w:t>S</w:t>
      </w:r>
      <w:r w:rsidRPr="00081018">
        <w:rPr>
          <w:rFonts w:ascii="Arial" w:hAnsi="Arial" w:cs="Arial"/>
          <w:sz w:val="22"/>
          <w:szCs w:val="22"/>
        </w:rPr>
        <w:t xml:space="preserve">tudents who have achieved a Functional Skills level 1 will </w:t>
      </w:r>
      <w:r w:rsidR="00723810">
        <w:rPr>
          <w:rFonts w:ascii="Arial" w:hAnsi="Arial" w:cs="Arial"/>
          <w:sz w:val="22"/>
          <w:szCs w:val="22"/>
        </w:rPr>
        <w:t xml:space="preserve">therefore </w:t>
      </w:r>
      <w:r w:rsidRPr="00081018">
        <w:rPr>
          <w:rFonts w:ascii="Arial" w:hAnsi="Arial" w:cs="Arial"/>
          <w:sz w:val="22"/>
          <w:szCs w:val="22"/>
        </w:rPr>
        <w:t>enrol onto a GCSE resit course. The college are also clear that in the first six weeks of the academic year a student’s personal circumstances and initial assessment scores will be taken into account.</w:t>
      </w:r>
    </w:p>
    <w:p w14:paraId="5737B5E3" w14:textId="77777777" w:rsidR="0000601B" w:rsidRPr="00081018" w:rsidRDefault="0000601B" w:rsidP="0000601B">
      <w:pPr>
        <w:spacing w:line="360" w:lineRule="auto"/>
        <w:jc w:val="both"/>
        <w:rPr>
          <w:rFonts w:ascii="Arial" w:hAnsi="Arial" w:cs="Arial"/>
          <w:sz w:val="22"/>
          <w:szCs w:val="22"/>
        </w:rPr>
      </w:pPr>
    </w:p>
    <w:p w14:paraId="0F499FC2" w14:textId="7F1C5F48" w:rsidR="0000601B" w:rsidRPr="00081018"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Upon entry to the college, as a new or recurrent student, all students are required to undertake a </w:t>
      </w:r>
      <w:r>
        <w:rPr>
          <w:rFonts w:ascii="Arial" w:hAnsi="Arial" w:cs="Arial"/>
          <w:sz w:val="22"/>
          <w:szCs w:val="22"/>
        </w:rPr>
        <w:t xml:space="preserve">Basic and Key Skill Builder </w:t>
      </w:r>
      <w:r w:rsidR="00583615">
        <w:rPr>
          <w:rFonts w:ascii="Arial" w:hAnsi="Arial" w:cs="Arial"/>
          <w:sz w:val="22"/>
          <w:szCs w:val="22"/>
        </w:rPr>
        <w:t>(</w:t>
      </w:r>
      <w:r w:rsidRPr="00081018">
        <w:rPr>
          <w:rFonts w:ascii="Arial" w:hAnsi="Arial" w:cs="Arial"/>
          <w:sz w:val="22"/>
          <w:szCs w:val="22"/>
        </w:rPr>
        <w:t>BKSB</w:t>
      </w:r>
      <w:r w:rsidR="00583615">
        <w:rPr>
          <w:rFonts w:ascii="Arial" w:hAnsi="Arial" w:cs="Arial"/>
          <w:sz w:val="22"/>
          <w:szCs w:val="22"/>
        </w:rPr>
        <w:t>)</w:t>
      </w:r>
      <w:r>
        <w:rPr>
          <w:rFonts w:ascii="Arial" w:hAnsi="Arial" w:cs="Arial"/>
          <w:sz w:val="22"/>
          <w:szCs w:val="22"/>
        </w:rPr>
        <w:t>,</w:t>
      </w:r>
      <w:r w:rsidRPr="00081018">
        <w:rPr>
          <w:rFonts w:ascii="Arial" w:hAnsi="Arial" w:cs="Arial"/>
          <w:sz w:val="22"/>
          <w:szCs w:val="22"/>
        </w:rPr>
        <w:t xml:space="preserve"> initial assessment in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a popular online assessment used by colleges, to track and determine their current level in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(BKSB, 2012). Results from these initial assessments, along with outcomes from classwork are necessary to inform appropriate needs and support in and out of the classroom. Due to the importance of maths and English, it is the college’s expectation that all staff will embed </w:t>
      </w:r>
      <w:r>
        <w:rPr>
          <w:rFonts w:ascii="Arial" w:hAnsi="Arial" w:cs="Arial"/>
          <w:sz w:val="22"/>
          <w:szCs w:val="22"/>
        </w:rPr>
        <w:t>m</w:t>
      </w:r>
      <w:r w:rsidRPr="00081018">
        <w:rPr>
          <w:rFonts w:ascii="Arial" w:hAnsi="Arial" w:cs="Arial"/>
          <w:sz w:val="22"/>
          <w:szCs w:val="22"/>
        </w:rPr>
        <w:t>aths and English skills in all vocational study programmes, using a consistent college approach.</w:t>
      </w:r>
    </w:p>
    <w:p w14:paraId="30863721" w14:textId="77777777" w:rsidR="0000601B" w:rsidRDefault="0000601B" w:rsidP="0000601B">
      <w:pPr>
        <w:spacing w:line="360" w:lineRule="auto"/>
        <w:jc w:val="both"/>
        <w:rPr>
          <w:rFonts w:ascii="Arial" w:hAnsi="Arial" w:cs="Arial"/>
          <w:sz w:val="22"/>
          <w:szCs w:val="22"/>
        </w:rPr>
      </w:pPr>
    </w:p>
    <w:p w14:paraId="5A24539F" w14:textId="750F5EE1" w:rsidR="0000601B" w:rsidRPr="00081018" w:rsidRDefault="0000601B" w:rsidP="0000601B">
      <w:pPr>
        <w:spacing w:line="360" w:lineRule="auto"/>
        <w:jc w:val="both"/>
        <w:rPr>
          <w:rFonts w:ascii="Arial" w:hAnsi="Arial" w:cs="Arial"/>
          <w:sz w:val="22"/>
          <w:szCs w:val="22"/>
        </w:rPr>
      </w:pPr>
      <w:r w:rsidRPr="00081018">
        <w:rPr>
          <w:rFonts w:ascii="Arial" w:hAnsi="Arial" w:cs="Arial"/>
          <w:sz w:val="22"/>
          <w:szCs w:val="22"/>
        </w:rPr>
        <w:t>In November 2015 Ofsted conducted an inspection of the college and judged the college as ‘requires improvement’. They commended the college</w:t>
      </w:r>
      <w:r w:rsidR="000A1194">
        <w:rPr>
          <w:rFonts w:ascii="Arial" w:hAnsi="Arial" w:cs="Arial"/>
          <w:sz w:val="22"/>
          <w:szCs w:val="22"/>
        </w:rPr>
        <w:t>’</w:t>
      </w:r>
      <w:r w:rsidRPr="00081018">
        <w:rPr>
          <w:rFonts w:ascii="Arial" w:hAnsi="Arial" w:cs="Arial"/>
          <w:sz w:val="22"/>
          <w:szCs w:val="22"/>
        </w:rPr>
        <w:t xml:space="preserve">s rebranding of </w:t>
      </w:r>
      <w:r>
        <w:rPr>
          <w:rFonts w:ascii="Arial" w:hAnsi="Arial" w:cs="Arial"/>
          <w:sz w:val="22"/>
          <w:szCs w:val="22"/>
        </w:rPr>
        <w:t>m</w:t>
      </w:r>
      <w:r w:rsidRPr="00081018">
        <w:rPr>
          <w:rFonts w:ascii="Arial" w:hAnsi="Arial" w:cs="Arial"/>
          <w:sz w:val="22"/>
          <w:szCs w:val="22"/>
        </w:rPr>
        <w:t xml:space="preserve">aths and English and stated that the campaign is raising awareness about the importance of the </w:t>
      </w:r>
      <w:r w:rsidRPr="00081018">
        <w:rPr>
          <w:rFonts w:ascii="Arial" w:hAnsi="Arial" w:cs="Arial"/>
          <w:sz w:val="22"/>
          <w:szCs w:val="22"/>
        </w:rPr>
        <w:lastRenderedPageBreak/>
        <w:t xml:space="preserve">subjects, although they argue that strategies are not making sufficient impact. In order for the college to improve further, the Ofsted report (2015) stated that the college needed better outcomes for learners in relation to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and there needs to be a higher proportion of students achieving their GCSE.</w:t>
      </w:r>
    </w:p>
    <w:p w14:paraId="3EA8F1D3" w14:textId="77777777" w:rsidR="0000601B" w:rsidRPr="00081018" w:rsidRDefault="0000601B" w:rsidP="0000601B">
      <w:pPr>
        <w:spacing w:line="360" w:lineRule="auto"/>
        <w:jc w:val="both"/>
        <w:rPr>
          <w:rFonts w:ascii="Arial" w:hAnsi="Arial" w:cs="Arial"/>
          <w:sz w:val="22"/>
          <w:szCs w:val="22"/>
        </w:rPr>
      </w:pPr>
    </w:p>
    <w:p w14:paraId="7251F72D" w14:textId="0C54FFA4" w:rsidR="0000601B" w:rsidRPr="00081018" w:rsidRDefault="0000601B" w:rsidP="0000601B">
      <w:pPr>
        <w:pStyle w:val="NormalWeb"/>
        <w:spacing w:before="0" w:beforeAutospacing="0" w:after="0" w:afterAutospacing="0" w:line="360" w:lineRule="auto"/>
        <w:jc w:val="both"/>
        <w:rPr>
          <w:rFonts w:ascii="Arial" w:hAnsi="Arial" w:cs="Arial"/>
          <w:sz w:val="22"/>
          <w:szCs w:val="22"/>
          <w:lang w:eastAsia="en-US"/>
        </w:rPr>
      </w:pPr>
      <w:r w:rsidRPr="00081018">
        <w:rPr>
          <w:rFonts w:ascii="Arial" w:hAnsi="Arial" w:cs="Arial"/>
          <w:sz w:val="22"/>
          <w:szCs w:val="22"/>
        </w:rPr>
        <w:t xml:space="preserve">According to Ofsted there were inconsistencies </w:t>
      </w:r>
      <w:r>
        <w:rPr>
          <w:rFonts w:ascii="Arial" w:hAnsi="Arial" w:cs="Arial"/>
          <w:sz w:val="22"/>
          <w:szCs w:val="22"/>
        </w:rPr>
        <w:t>in</w:t>
      </w:r>
      <w:r w:rsidRPr="00081018">
        <w:rPr>
          <w:rFonts w:ascii="Arial" w:hAnsi="Arial" w:cs="Arial"/>
          <w:sz w:val="22"/>
          <w:szCs w:val="22"/>
        </w:rPr>
        <w:t xml:space="preserve"> good teaching, learning and assessment </w:t>
      </w:r>
      <w:r>
        <w:rPr>
          <w:rFonts w:ascii="Arial" w:hAnsi="Arial" w:cs="Arial"/>
          <w:sz w:val="22"/>
          <w:szCs w:val="22"/>
        </w:rPr>
        <w:t>and</w:t>
      </w:r>
      <w:r w:rsidRPr="00081018">
        <w:rPr>
          <w:rFonts w:ascii="Arial" w:hAnsi="Arial" w:cs="Arial"/>
          <w:sz w:val="22"/>
          <w:szCs w:val="22"/>
        </w:rPr>
        <w:t xml:space="preserve"> many students f</w:t>
      </w:r>
      <w:r>
        <w:rPr>
          <w:rFonts w:ascii="Arial" w:hAnsi="Arial" w:cs="Arial"/>
          <w:sz w:val="22"/>
          <w:szCs w:val="22"/>
        </w:rPr>
        <w:t>ound</w:t>
      </w:r>
      <w:r w:rsidRPr="00081018">
        <w:rPr>
          <w:rFonts w:ascii="Arial" w:hAnsi="Arial" w:cs="Arial"/>
          <w:sz w:val="22"/>
          <w:szCs w:val="22"/>
        </w:rPr>
        <w:t xml:space="preserve"> lessons ‘uninspiring’ and ‘dull’</w:t>
      </w:r>
      <w:r w:rsidR="00E569D9">
        <w:rPr>
          <w:rFonts w:ascii="Arial" w:hAnsi="Arial" w:cs="Arial"/>
          <w:sz w:val="22"/>
          <w:szCs w:val="22"/>
        </w:rPr>
        <w:t>,</w:t>
      </w:r>
      <w:r w:rsidRPr="00081018">
        <w:rPr>
          <w:rFonts w:ascii="Arial" w:hAnsi="Arial" w:cs="Arial"/>
          <w:sz w:val="22"/>
          <w:szCs w:val="22"/>
        </w:rPr>
        <w:t xml:space="preserve"> </w:t>
      </w:r>
      <w:r w:rsidR="00607EB0">
        <w:rPr>
          <w:rFonts w:ascii="Arial" w:hAnsi="Arial" w:cs="Arial"/>
          <w:sz w:val="22"/>
          <w:szCs w:val="22"/>
        </w:rPr>
        <w:t xml:space="preserve">hence </w:t>
      </w:r>
      <w:r w:rsidRPr="00081018">
        <w:rPr>
          <w:rFonts w:ascii="Arial" w:hAnsi="Arial" w:cs="Arial"/>
          <w:sz w:val="22"/>
          <w:szCs w:val="22"/>
        </w:rPr>
        <w:t xml:space="preserve">summarising teaching in GCSE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w:t>
      </w:r>
      <w:r>
        <w:rPr>
          <w:rFonts w:ascii="Arial" w:hAnsi="Arial" w:cs="Arial"/>
          <w:sz w:val="22"/>
          <w:szCs w:val="22"/>
        </w:rPr>
        <w:t>as</w:t>
      </w:r>
      <w:r w:rsidRPr="00081018">
        <w:rPr>
          <w:rFonts w:ascii="Arial" w:hAnsi="Arial" w:cs="Arial"/>
          <w:sz w:val="22"/>
          <w:szCs w:val="22"/>
        </w:rPr>
        <w:t xml:space="preserve"> not effective. In GCSE English Ofsted made specific comments relating to the poor quality of written and oral work and in GCSE </w:t>
      </w:r>
      <w:r>
        <w:rPr>
          <w:rFonts w:ascii="Arial" w:hAnsi="Arial" w:cs="Arial"/>
          <w:sz w:val="22"/>
          <w:szCs w:val="22"/>
        </w:rPr>
        <w:t>m</w:t>
      </w:r>
      <w:r w:rsidRPr="00081018">
        <w:rPr>
          <w:rFonts w:ascii="Arial" w:hAnsi="Arial" w:cs="Arial"/>
          <w:sz w:val="22"/>
          <w:szCs w:val="22"/>
        </w:rPr>
        <w:t xml:space="preserve">aths they remarked on the lack of support for individual needs of learners. In both cases teachers were accused of not setting high enough standards in lessons or appropriate targets to improve learning. It </w:t>
      </w:r>
      <w:r>
        <w:rPr>
          <w:rFonts w:ascii="Arial" w:hAnsi="Arial" w:cs="Arial"/>
          <w:sz w:val="22"/>
          <w:szCs w:val="22"/>
        </w:rPr>
        <w:t>was</w:t>
      </w:r>
      <w:r w:rsidRPr="00081018">
        <w:rPr>
          <w:rFonts w:ascii="Arial" w:hAnsi="Arial" w:cs="Arial"/>
          <w:sz w:val="22"/>
          <w:szCs w:val="22"/>
        </w:rPr>
        <w:t xml:space="preserve"> also noted that class sizes </w:t>
      </w:r>
      <w:r>
        <w:rPr>
          <w:rFonts w:ascii="Arial" w:hAnsi="Arial" w:cs="Arial"/>
          <w:sz w:val="22"/>
          <w:szCs w:val="22"/>
        </w:rPr>
        <w:t>were</w:t>
      </w:r>
      <w:r w:rsidRPr="00081018">
        <w:rPr>
          <w:rFonts w:ascii="Arial" w:hAnsi="Arial" w:cs="Arial"/>
          <w:sz w:val="22"/>
          <w:szCs w:val="22"/>
        </w:rPr>
        <w:t xml:space="preserve"> too large, d</w:t>
      </w:r>
      <w:r w:rsidR="00D65402">
        <w:rPr>
          <w:rFonts w:ascii="Arial" w:hAnsi="Arial" w:cs="Arial"/>
          <w:sz w:val="22"/>
          <w:szCs w:val="22"/>
        </w:rPr>
        <w:t>id not</w:t>
      </w:r>
      <w:r w:rsidRPr="00081018">
        <w:rPr>
          <w:rFonts w:ascii="Arial" w:hAnsi="Arial" w:cs="Arial"/>
          <w:sz w:val="22"/>
          <w:szCs w:val="22"/>
        </w:rPr>
        <w:t xml:space="preserve"> always start on time and punctuality </w:t>
      </w:r>
      <w:r>
        <w:rPr>
          <w:rFonts w:ascii="Arial" w:hAnsi="Arial" w:cs="Arial"/>
          <w:sz w:val="22"/>
          <w:szCs w:val="22"/>
        </w:rPr>
        <w:t>was</w:t>
      </w:r>
      <w:r w:rsidRPr="00081018">
        <w:rPr>
          <w:rFonts w:ascii="Arial" w:hAnsi="Arial" w:cs="Arial"/>
          <w:sz w:val="22"/>
          <w:szCs w:val="22"/>
        </w:rPr>
        <w:t xml:space="preserve"> insufficient. Ofsted argue that for the college to improve their GCSE results they need to </w:t>
      </w:r>
      <w:r w:rsidRPr="00081018">
        <w:rPr>
          <w:rFonts w:ascii="Arial" w:hAnsi="Arial" w:cs="Arial"/>
          <w:sz w:val="22"/>
          <w:szCs w:val="22"/>
          <w:lang w:eastAsia="en-US"/>
        </w:rPr>
        <w:t>ensure that students’ specific skills gaps are identified and tackled and importantly</w:t>
      </w:r>
      <w:r w:rsidR="00814CB2">
        <w:rPr>
          <w:rFonts w:ascii="Arial" w:hAnsi="Arial" w:cs="Arial"/>
          <w:sz w:val="22"/>
          <w:szCs w:val="22"/>
          <w:lang w:eastAsia="en-US"/>
        </w:rPr>
        <w:t>,</w:t>
      </w:r>
      <w:r w:rsidRPr="00081018">
        <w:rPr>
          <w:rFonts w:ascii="Arial" w:hAnsi="Arial" w:cs="Arial"/>
          <w:sz w:val="22"/>
          <w:szCs w:val="22"/>
          <w:lang w:eastAsia="en-US"/>
        </w:rPr>
        <w:t xml:space="preserve"> students need to do more independent work to reinforce their learning. </w:t>
      </w:r>
    </w:p>
    <w:p w14:paraId="4D847D25" w14:textId="77777777" w:rsidR="0000601B" w:rsidRPr="00081018" w:rsidRDefault="0000601B" w:rsidP="0000601B">
      <w:pPr>
        <w:pStyle w:val="NormalWeb"/>
        <w:spacing w:before="0" w:beforeAutospacing="0" w:after="0" w:afterAutospacing="0" w:line="360" w:lineRule="auto"/>
        <w:jc w:val="both"/>
        <w:rPr>
          <w:rFonts w:ascii="Arial" w:hAnsi="Arial" w:cs="Arial"/>
          <w:sz w:val="22"/>
          <w:szCs w:val="22"/>
          <w:lang w:eastAsia="en-US"/>
        </w:rPr>
      </w:pPr>
    </w:p>
    <w:p w14:paraId="6EC1E1C2" w14:textId="5215DED4" w:rsidR="0000601B" w:rsidRDefault="0000601B" w:rsidP="0000601B">
      <w:pPr>
        <w:spacing w:line="360" w:lineRule="auto"/>
        <w:jc w:val="both"/>
        <w:rPr>
          <w:rFonts w:ascii="Arial" w:hAnsi="Arial" w:cs="Arial"/>
          <w:sz w:val="22"/>
          <w:szCs w:val="22"/>
        </w:rPr>
      </w:pPr>
      <w:r w:rsidRPr="00081018">
        <w:rPr>
          <w:rFonts w:ascii="Arial" w:hAnsi="Arial" w:cs="Arial"/>
          <w:sz w:val="22"/>
          <w:szCs w:val="22"/>
        </w:rPr>
        <w:t>Ofsted also focus on senior leaders and managers and their role in the insufficient number of 16-19-year olds achieving their GCSE. They specifically commented on an oversight made by the leaders and man</w:t>
      </w:r>
      <w:r w:rsidR="00F96303">
        <w:rPr>
          <w:rFonts w:ascii="Arial" w:hAnsi="Arial" w:cs="Arial"/>
          <w:sz w:val="22"/>
          <w:szCs w:val="22"/>
        </w:rPr>
        <w:t>a</w:t>
      </w:r>
      <w:r w:rsidRPr="00081018">
        <w:rPr>
          <w:rFonts w:ascii="Arial" w:hAnsi="Arial" w:cs="Arial"/>
          <w:sz w:val="22"/>
          <w:szCs w:val="22"/>
        </w:rPr>
        <w:t xml:space="preserve">gers of GCSE </w:t>
      </w:r>
      <w:r>
        <w:rPr>
          <w:rFonts w:ascii="Arial" w:hAnsi="Arial" w:cs="Arial"/>
          <w:sz w:val="22"/>
          <w:szCs w:val="22"/>
        </w:rPr>
        <w:t>m</w:t>
      </w:r>
      <w:r w:rsidRPr="00081018">
        <w:rPr>
          <w:rFonts w:ascii="Arial" w:hAnsi="Arial" w:cs="Arial"/>
          <w:sz w:val="22"/>
          <w:szCs w:val="22"/>
        </w:rPr>
        <w:t>aths and English in 2014-2015, which resulted in an inadequate number of students achieving a grade A*-C. Governors are criticised for not monitoring the college</w:t>
      </w:r>
      <w:r w:rsidR="000A1194">
        <w:rPr>
          <w:rFonts w:ascii="Arial" w:hAnsi="Arial" w:cs="Arial"/>
          <w:sz w:val="22"/>
          <w:szCs w:val="22"/>
        </w:rPr>
        <w:t>’</w:t>
      </w:r>
      <w:r w:rsidRPr="00081018">
        <w:rPr>
          <w:rFonts w:ascii="Arial" w:hAnsi="Arial" w:cs="Arial"/>
          <w:sz w:val="22"/>
          <w:szCs w:val="22"/>
        </w:rPr>
        <w:t>s performance and senior leaders for not holding man</w:t>
      </w:r>
      <w:r w:rsidR="00F96303">
        <w:rPr>
          <w:rFonts w:ascii="Arial" w:hAnsi="Arial" w:cs="Arial"/>
          <w:sz w:val="22"/>
          <w:szCs w:val="22"/>
        </w:rPr>
        <w:t>a</w:t>
      </w:r>
      <w:r w:rsidRPr="00081018">
        <w:rPr>
          <w:rFonts w:ascii="Arial" w:hAnsi="Arial" w:cs="Arial"/>
          <w:sz w:val="22"/>
          <w:szCs w:val="22"/>
        </w:rPr>
        <w:t xml:space="preserve">gers to account for the slow progress made by learners. Ofsted’s view of the college in November 2015 was </w:t>
      </w:r>
      <w:r>
        <w:rPr>
          <w:rFonts w:ascii="Arial" w:hAnsi="Arial" w:cs="Arial"/>
          <w:sz w:val="22"/>
          <w:szCs w:val="22"/>
        </w:rPr>
        <w:t xml:space="preserve">that </w:t>
      </w:r>
      <w:r w:rsidRPr="00081018">
        <w:rPr>
          <w:rFonts w:ascii="Arial" w:hAnsi="Arial" w:cs="Arial"/>
          <w:sz w:val="22"/>
          <w:szCs w:val="22"/>
        </w:rPr>
        <w:t xml:space="preserve">there </w:t>
      </w:r>
      <w:r>
        <w:rPr>
          <w:rFonts w:ascii="Arial" w:hAnsi="Arial" w:cs="Arial"/>
          <w:sz w:val="22"/>
          <w:szCs w:val="22"/>
        </w:rPr>
        <w:t>were</w:t>
      </w:r>
      <w:r w:rsidRPr="00081018">
        <w:rPr>
          <w:rFonts w:ascii="Arial" w:hAnsi="Arial" w:cs="Arial"/>
          <w:sz w:val="22"/>
          <w:szCs w:val="22"/>
        </w:rPr>
        <w:t xml:space="preserve"> clear areas for all staff at all levels in the college </w:t>
      </w:r>
      <w:r w:rsidR="00F96303">
        <w:rPr>
          <w:rFonts w:ascii="Arial" w:hAnsi="Arial" w:cs="Arial"/>
          <w:sz w:val="22"/>
          <w:szCs w:val="22"/>
        </w:rPr>
        <w:t>which</w:t>
      </w:r>
      <w:r w:rsidRPr="00081018">
        <w:rPr>
          <w:rFonts w:ascii="Arial" w:hAnsi="Arial" w:cs="Arial"/>
          <w:sz w:val="22"/>
          <w:szCs w:val="22"/>
        </w:rPr>
        <w:t xml:space="preserve"> need</w:t>
      </w:r>
      <w:r>
        <w:rPr>
          <w:rFonts w:ascii="Arial" w:hAnsi="Arial" w:cs="Arial"/>
          <w:sz w:val="22"/>
          <w:szCs w:val="22"/>
        </w:rPr>
        <w:t>ed</w:t>
      </w:r>
      <w:r w:rsidRPr="00081018">
        <w:rPr>
          <w:rFonts w:ascii="Arial" w:hAnsi="Arial" w:cs="Arial"/>
          <w:sz w:val="22"/>
          <w:szCs w:val="22"/>
        </w:rPr>
        <w:t xml:space="preserve"> to be tackled to improve outcomes for learners.  </w:t>
      </w:r>
    </w:p>
    <w:p w14:paraId="045CF9B1" w14:textId="77777777" w:rsidR="008C2E94" w:rsidRDefault="008C2E94" w:rsidP="0000601B">
      <w:pPr>
        <w:spacing w:line="360" w:lineRule="auto"/>
        <w:jc w:val="both"/>
        <w:rPr>
          <w:rFonts w:ascii="Arial" w:hAnsi="Arial" w:cs="Arial"/>
          <w:sz w:val="22"/>
          <w:szCs w:val="22"/>
        </w:rPr>
      </w:pPr>
    </w:p>
    <w:p w14:paraId="272FFCC8" w14:textId="77777777" w:rsidR="009F2012" w:rsidRDefault="009F2012" w:rsidP="0000601B">
      <w:pPr>
        <w:spacing w:line="360" w:lineRule="auto"/>
        <w:jc w:val="both"/>
        <w:rPr>
          <w:rFonts w:ascii="Arial" w:hAnsi="Arial" w:cs="Arial"/>
          <w:sz w:val="22"/>
          <w:szCs w:val="22"/>
        </w:rPr>
      </w:pPr>
    </w:p>
    <w:p w14:paraId="316D935E" w14:textId="740E6E3A" w:rsidR="0000601B" w:rsidRPr="00081018" w:rsidRDefault="0000601B" w:rsidP="00DC7601">
      <w:pPr>
        <w:pStyle w:val="Heading2"/>
      </w:pPr>
      <w:r>
        <w:t>4</w:t>
      </w:r>
      <w:r w:rsidRPr="00081018">
        <w:t>.</w:t>
      </w:r>
      <w:r>
        <w:t>5</w:t>
      </w:r>
      <w:r w:rsidRPr="00081018">
        <w:t xml:space="preserve"> Participants, sampling and ethics</w:t>
      </w:r>
    </w:p>
    <w:p w14:paraId="53BB465A" w14:textId="77777777" w:rsidR="0000601B" w:rsidRPr="00081018" w:rsidRDefault="0000601B" w:rsidP="0000601B">
      <w:pPr>
        <w:spacing w:line="360" w:lineRule="auto"/>
        <w:jc w:val="both"/>
        <w:rPr>
          <w:rFonts w:ascii="Arial" w:hAnsi="Arial" w:cs="Arial"/>
          <w:sz w:val="22"/>
          <w:szCs w:val="22"/>
        </w:rPr>
      </w:pPr>
    </w:p>
    <w:p w14:paraId="5286D64B" w14:textId="443E54C0" w:rsidR="0000601B"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In line with most qualitative research my sampling was purposive and represented the individuals I wanted to explore. The participants who took part in the case study were selected through homogeneous sampling (Creswell, 2014). This is because I needed to choose individuals </w:t>
      </w:r>
      <w:r w:rsidR="006F1AF7">
        <w:rPr>
          <w:rFonts w:ascii="Arial" w:hAnsi="Arial" w:cs="Arial"/>
          <w:sz w:val="22"/>
          <w:szCs w:val="22"/>
        </w:rPr>
        <w:t>who</w:t>
      </w:r>
      <w:r w:rsidRPr="00081018">
        <w:rPr>
          <w:rFonts w:ascii="Arial" w:hAnsi="Arial" w:cs="Arial"/>
          <w:sz w:val="22"/>
          <w:szCs w:val="22"/>
        </w:rPr>
        <w:t xml:space="preserve"> would be subjected to the GCSE resit policy and share similar characteristics</w:t>
      </w:r>
      <w:r w:rsidR="006F1AF7">
        <w:rPr>
          <w:rFonts w:ascii="Arial" w:hAnsi="Arial" w:cs="Arial"/>
          <w:sz w:val="22"/>
          <w:szCs w:val="22"/>
        </w:rPr>
        <w:t>,</w:t>
      </w:r>
      <w:r w:rsidRPr="00081018">
        <w:rPr>
          <w:rFonts w:ascii="Arial" w:hAnsi="Arial" w:cs="Arial"/>
          <w:sz w:val="22"/>
          <w:szCs w:val="22"/>
        </w:rPr>
        <w:t xml:space="preserve"> such as the number of attempts to achieve a grade C</w:t>
      </w:r>
      <w:r w:rsidR="006F1AF7">
        <w:rPr>
          <w:rFonts w:ascii="Arial" w:hAnsi="Arial" w:cs="Arial"/>
          <w:sz w:val="22"/>
          <w:szCs w:val="22"/>
        </w:rPr>
        <w:t>,</w:t>
      </w:r>
      <w:r w:rsidRPr="00081018">
        <w:rPr>
          <w:rFonts w:ascii="Arial" w:hAnsi="Arial" w:cs="Arial"/>
          <w:sz w:val="22"/>
          <w:szCs w:val="22"/>
        </w:rPr>
        <w:t xml:space="preserve"> and were all in the same GCSE </w:t>
      </w:r>
      <w:r w:rsidR="009E7F01">
        <w:rPr>
          <w:rFonts w:ascii="Arial" w:hAnsi="Arial" w:cs="Arial"/>
          <w:sz w:val="22"/>
          <w:szCs w:val="22"/>
        </w:rPr>
        <w:t>maths</w:t>
      </w:r>
      <w:r w:rsidRPr="00081018">
        <w:rPr>
          <w:rFonts w:ascii="Arial" w:hAnsi="Arial" w:cs="Arial"/>
          <w:sz w:val="22"/>
          <w:szCs w:val="22"/>
        </w:rPr>
        <w:t xml:space="preserve"> or </w:t>
      </w:r>
      <w:r w:rsidR="009E7F01">
        <w:rPr>
          <w:rFonts w:ascii="Arial" w:hAnsi="Arial" w:cs="Arial"/>
          <w:sz w:val="22"/>
          <w:szCs w:val="22"/>
        </w:rPr>
        <w:t>English</w:t>
      </w:r>
      <w:r w:rsidRPr="00081018">
        <w:rPr>
          <w:rFonts w:ascii="Arial" w:hAnsi="Arial" w:cs="Arial"/>
          <w:sz w:val="22"/>
          <w:szCs w:val="22"/>
        </w:rPr>
        <w:t xml:space="preserve"> class (Creswell, 2014).</w:t>
      </w:r>
    </w:p>
    <w:p w14:paraId="19D7CECB" w14:textId="77777777" w:rsidR="0000601B" w:rsidRPr="00081018" w:rsidRDefault="0000601B" w:rsidP="0000601B">
      <w:pPr>
        <w:spacing w:line="360" w:lineRule="auto"/>
        <w:jc w:val="both"/>
        <w:rPr>
          <w:rFonts w:ascii="Arial" w:hAnsi="Arial" w:cs="Arial"/>
          <w:sz w:val="22"/>
          <w:szCs w:val="22"/>
        </w:rPr>
      </w:pPr>
    </w:p>
    <w:p w14:paraId="07250988" w14:textId="77777777" w:rsidR="0000601B" w:rsidRPr="00081018"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Once my student participants had been identified I attended their college induction to introduce myself, talk to them about my research and give them the chance to give consent to take part using my participant information and consent forms. It was made </w:t>
      </w:r>
      <w:r w:rsidRPr="00081018">
        <w:rPr>
          <w:rFonts w:ascii="Arial" w:hAnsi="Arial" w:cs="Arial"/>
          <w:sz w:val="22"/>
          <w:szCs w:val="22"/>
        </w:rPr>
        <w:lastRenderedPageBreak/>
        <w:t>clear that they were under no obligation to take part in my study and had the right to withdraw at any time. It was explained that this would mean that I would not give them the surveys to complete, I would not interview them, and I would not include them in any observations or any of their college data. However, all students were happy to give consent to take part.</w:t>
      </w:r>
    </w:p>
    <w:p w14:paraId="32EB5A55" w14:textId="77777777" w:rsidR="0000601B" w:rsidRPr="00081018" w:rsidRDefault="0000601B" w:rsidP="0000601B">
      <w:pPr>
        <w:spacing w:line="360" w:lineRule="auto"/>
        <w:jc w:val="both"/>
        <w:rPr>
          <w:rFonts w:ascii="Arial" w:hAnsi="Arial" w:cs="Arial"/>
          <w:sz w:val="22"/>
          <w:szCs w:val="22"/>
        </w:rPr>
      </w:pPr>
    </w:p>
    <w:p w14:paraId="09F54400" w14:textId="27F1C18A" w:rsidR="0000601B"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Table </w:t>
      </w:r>
      <w:r>
        <w:rPr>
          <w:rFonts w:ascii="Arial" w:hAnsi="Arial" w:cs="Arial"/>
          <w:sz w:val="22"/>
          <w:szCs w:val="22"/>
        </w:rPr>
        <w:t>4</w:t>
      </w:r>
      <w:r w:rsidRPr="00081018">
        <w:rPr>
          <w:rFonts w:ascii="Arial" w:hAnsi="Arial" w:cs="Arial"/>
          <w:sz w:val="22"/>
          <w:szCs w:val="22"/>
        </w:rPr>
        <w:t>.1 below shows the criteria my participants had to meet in order to take part in the case study and wh</w:t>
      </w:r>
      <w:r w:rsidR="00E534BF">
        <w:rPr>
          <w:rFonts w:ascii="Arial" w:hAnsi="Arial" w:cs="Arial"/>
          <w:sz w:val="22"/>
          <w:szCs w:val="22"/>
        </w:rPr>
        <w:t>ich</w:t>
      </w:r>
      <w:r w:rsidRPr="00081018">
        <w:rPr>
          <w:rFonts w:ascii="Arial" w:hAnsi="Arial" w:cs="Arial"/>
          <w:sz w:val="22"/>
          <w:szCs w:val="22"/>
        </w:rPr>
        <w:t xml:space="preserve"> group they corresponded with in figure </w:t>
      </w:r>
      <w:r>
        <w:rPr>
          <w:rFonts w:ascii="Arial" w:hAnsi="Arial" w:cs="Arial"/>
          <w:sz w:val="22"/>
          <w:szCs w:val="22"/>
        </w:rPr>
        <w:t>4</w:t>
      </w:r>
      <w:r w:rsidRPr="00081018">
        <w:rPr>
          <w:rFonts w:ascii="Arial" w:hAnsi="Arial" w:cs="Arial"/>
          <w:sz w:val="22"/>
          <w:szCs w:val="22"/>
        </w:rPr>
        <w:t>.</w:t>
      </w:r>
      <w:r>
        <w:rPr>
          <w:rFonts w:ascii="Arial" w:hAnsi="Arial" w:cs="Arial"/>
          <w:sz w:val="22"/>
          <w:szCs w:val="22"/>
        </w:rPr>
        <w:t>2</w:t>
      </w:r>
      <w:r w:rsidRPr="00081018">
        <w:rPr>
          <w:rFonts w:ascii="Arial" w:hAnsi="Arial" w:cs="Arial"/>
          <w:sz w:val="22"/>
          <w:szCs w:val="22"/>
        </w:rPr>
        <w:t>.</w:t>
      </w:r>
    </w:p>
    <w:p w14:paraId="220E2178" w14:textId="77777777" w:rsidR="008C2E94" w:rsidRDefault="008C2E94" w:rsidP="0000601B">
      <w:pPr>
        <w:spacing w:line="360" w:lineRule="auto"/>
        <w:jc w:val="both"/>
        <w:rPr>
          <w:rFonts w:ascii="Arial" w:hAnsi="Arial" w:cs="Arial"/>
          <w:sz w:val="22"/>
          <w:szCs w:val="22"/>
        </w:rPr>
      </w:pPr>
    </w:p>
    <w:p w14:paraId="6BBDDF2C" w14:textId="6E279770" w:rsidR="0000601B" w:rsidRDefault="0000601B" w:rsidP="0000601B">
      <w:pPr>
        <w:spacing w:line="360" w:lineRule="auto"/>
        <w:jc w:val="both"/>
        <w:rPr>
          <w:rFonts w:ascii="Arial" w:hAnsi="Arial" w:cs="Arial"/>
          <w:sz w:val="22"/>
          <w:szCs w:val="22"/>
        </w:rPr>
      </w:pPr>
    </w:p>
    <w:tbl>
      <w:tblPr>
        <w:tblStyle w:val="MediumShading1-Accent5"/>
        <w:tblW w:w="0" w:type="auto"/>
        <w:tblBorders>
          <w:insideV w:val="single" w:sz="4" w:space="0" w:color="auto"/>
        </w:tblBorders>
        <w:tblLook w:val="04A0" w:firstRow="1" w:lastRow="0" w:firstColumn="1" w:lastColumn="0" w:noHBand="0" w:noVBand="1"/>
      </w:tblPr>
      <w:tblGrid>
        <w:gridCol w:w="2334"/>
        <w:gridCol w:w="2332"/>
        <w:gridCol w:w="1906"/>
        <w:gridCol w:w="1906"/>
      </w:tblGrid>
      <w:tr w:rsidR="0000601B" w14:paraId="203E8C7D" w14:textId="77777777" w:rsidTr="000060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6" w:type="dxa"/>
            <w:gridSpan w:val="2"/>
            <w:tcBorders>
              <w:top w:val="none" w:sz="0" w:space="0" w:color="auto"/>
              <w:left w:val="none" w:sz="0" w:space="0" w:color="auto"/>
              <w:bottom w:val="none" w:sz="0" w:space="0" w:color="auto"/>
              <w:right w:val="none" w:sz="0" w:space="0" w:color="auto"/>
            </w:tcBorders>
          </w:tcPr>
          <w:p w14:paraId="18B19EF0" w14:textId="77777777" w:rsidR="0000601B" w:rsidRPr="005F3AEC" w:rsidRDefault="0000601B" w:rsidP="00A94EB0">
            <w:pPr>
              <w:spacing w:line="360" w:lineRule="auto"/>
              <w:jc w:val="center"/>
              <w:rPr>
                <w:sz w:val="22"/>
                <w:szCs w:val="22"/>
              </w:rPr>
            </w:pPr>
            <w:r w:rsidRPr="005F3AEC">
              <w:rPr>
                <w:sz w:val="22"/>
                <w:szCs w:val="22"/>
              </w:rPr>
              <w:t>Students</w:t>
            </w:r>
          </w:p>
        </w:tc>
        <w:tc>
          <w:tcPr>
            <w:tcW w:w="3812" w:type="dxa"/>
            <w:gridSpan w:val="2"/>
            <w:tcBorders>
              <w:top w:val="none" w:sz="0" w:space="0" w:color="auto"/>
              <w:left w:val="none" w:sz="0" w:space="0" w:color="auto"/>
              <w:bottom w:val="none" w:sz="0" w:space="0" w:color="auto"/>
              <w:right w:val="none" w:sz="0" w:space="0" w:color="auto"/>
            </w:tcBorders>
          </w:tcPr>
          <w:p w14:paraId="712B2BDC" w14:textId="77777777" w:rsidR="0000601B" w:rsidRPr="005F3AEC" w:rsidRDefault="0000601B" w:rsidP="00A94EB0">
            <w:pPr>
              <w:spacing w:line="360" w:lineRule="auto"/>
              <w:jc w:val="center"/>
              <w:cnfStyle w:val="100000000000" w:firstRow="1" w:lastRow="0" w:firstColumn="0" w:lastColumn="0" w:oddVBand="0" w:evenVBand="0" w:oddHBand="0" w:evenHBand="0" w:firstRowFirstColumn="0" w:firstRowLastColumn="0" w:lastRowFirstColumn="0" w:lastRowLastColumn="0"/>
              <w:rPr>
                <w:sz w:val="22"/>
                <w:szCs w:val="22"/>
              </w:rPr>
            </w:pPr>
            <w:r>
              <w:rPr>
                <w:sz w:val="22"/>
                <w:szCs w:val="22"/>
              </w:rPr>
              <w:t>Teachers</w:t>
            </w:r>
          </w:p>
        </w:tc>
      </w:tr>
      <w:tr w:rsidR="0000601B" w14:paraId="581B27F9" w14:textId="77777777" w:rsidTr="0000601B">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334" w:type="dxa"/>
            <w:tcBorders>
              <w:right w:val="none" w:sz="0" w:space="0" w:color="auto"/>
            </w:tcBorders>
          </w:tcPr>
          <w:p w14:paraId="1AA04ABD" w14:textId="77777777" w:rsidR="0000601B" w:rsidRDefault="0000601B" w:rsidP="00A94EB0">
            <w:pPr>
              <w:spacing w:line="360" w:lineRule="auto"/>
              <w:jc w:val="center"/>
              <w:rPr>
                <w:b w:val="0"/>
                <w:sz w:val="22"/>
                <w:szCs w:val="22"/>
              </w:rPr>
            </w:pPr>
            <w:r w:rsidRPr="006F39B2">
              <w:rPr>
                <w:b w:val="0"/>
                <w:sz w:val="22"/>
                <w:szCs w:val="22"/>
              </w:rPr>
              <w:t>Studying GCSE</w:t>
            </w:r>
          </w:p>
          <w:p w14:paraId="125FF866" w14:textId="77777777" w:rsidR="0000601B" w:rsidRPr="003F1B57" w:rsidRDefault="0000601B" w:rsidP="00A94EB0">
            <w:pPr>
              <w:spacing w:line="360" w:lineRule="auto"/>
              <w:jc w:val="center"/>
              <w:rPr>
                <w:b w:val="0"/>
                <w:sz w:val="22"/>
                <w:szCs w:val="22"/>
                <w:vertAlign w:val="superscript"/>
              </w:rPr>
            </w:pPr>
            <w:r>
              <w:rPr>
                <w:sz w:val="22"/>
                <w:szCs w:val="22"/>
              </w:rPr>
              <w:t>m</w:t>
            </w:r>
            <w:r w:rsidRPr="00840623">
              <w:rPr>
                <w:sz w:val="22"/>
                <w:szCs w:val="22"/>
              </w:rPr>
              <w:t>aths</w:t>
            </w:r>
            <w:r>
              <w:rPr>
                <w:sz w:val="22"/>
                <w:szCs w:val="22"/>
                <w:vertAlign w:val="superscript"/>
              </w:rPr>
              <w:t>1</w:t>
            </w:r>
          </w:p>
        </w:tc>
        <w:tc>
          <w:tcPr>
            <w:tcW w:w="2332" w:type="dxa"/>
            <w:tcBorders>
              <w:left w:val="none" w:sz="0" w:space="0" w:color="auto"/>
              <w:right w:val="none" w:sz="0" w:space="0" w:color="auto"/>
            </w:tcBorders>
          </w:tcPr>
          <w:p w14:paraId="06C91C54" w14:textId="77777777" w:rsidR="0000601B" w:rsidRDefault="0000601B" w:rsidP="00A94EB0">
            <w:pPr>
              <w:spacing w:line="360" w:lineRule="auto"/>
              <w:jc w:val="center"/>
              <w:cnfStyle w:val="000000100000" w:firstRow="0" w:lastRow="0" w:firstColumn="0" w:lastColumn="0" w:oddVBand="0" w:evenVBand="0" w:oddHBand="1" w:evenHBand="0" w:firstRowFirstColumn="0" w:firstRowLastColumn="0" w:lastRowFirstColumn="0" w:lastRowLastColumn="0"/>
              <w:rPr>
                <w:sz w:val="22"/>
                <w:szCs w:val="22"/>
              </w:rPr>
            </w:pPr>
            <w:r w:rsidRPr="005F3AEC">
              <w:rPr>
                <w:sz w:val="22"/>
                <w:szCs w:val="22"/>
              </w:rPr>
              <w:t>Studying GCSE</w:t>
            </w:r>
          </w:p>
          <w:p w14:paraId="6C5069A0" w14:textId="77777777" w:rsidR="0000601B" w:rsidRPr="003F1B57" w:rsidRDefault="0000601B" w:rsidP="00A94EB0">
            <w:pPr>
              <w:spacing w:line="360" w:lineRule="auto"/>
              <w:jc w:val="center"/>
              <w:cnfStyle w:val="000000100000" w:firstRow="0" w:lastRow="0" w:firstColumn="0" w:lastColumn="0" w:oddVBand="0" w:evenVBand="0" w:oddHBand="1" w:evenHBand="0" w:firstRowFirstColumn="0" w:firstRowLastColumn="0" w:lastRowFirstColumn="0" w:lastRowLastColumn="0"/>
              <w:rPr>
                <w:sz w:val="22"/>
                <w:szCs w:val="22"/>
                <w:vertAlign w:val="superscript"/>
              </w:rPr>
            </w:pPr>
            <w:r w:rsidRPr="00840623">
              <w:rPr>
                <w:b/>
                <w:sz w:val="22"/>
                <w:szCs w:val="22"/>
              </w:rPr>
              <w:t>English</w:t>
            </w:r>
            <w:r>
              <w:rPr>
                <w:b/>
                <w:sz w:val="22"/>
                <w:szCs w:val="22"/>
                <w:vertAlign w:val="superscript"/>
              </w:rPr>
              <w:t>2</w:t>
            </w:r>
          </w:p>
        </w:tc>
        <w:tc>
          <w:tcPr>
            <w:tcW w:w="1906" w:type="dxa"/>
            <w:tcBorders>
              <w:left w:val="none" w:sz="0" w:space="0" w:color="auto"/>
              <w:right w:val="none" w:sz="0" w:space="0" w:color="auto"/>
            </w:tcBorders>
          </w:tcPr>
          <w:p w14:paraId="63F11848" w14:textId="77777777" w:rsidR="0000601B" w:rsidRPr="003F1B57" w:rsidRDefault="0000601B" w:rsidP="00A94EB0">
            <w:pPr>
              <w:spacing w:line="360" w:lineRule="auto"/>
              <w:jc w:val="center"/>
              <w:cnfStyle w:val="000000100000" w:firstRow="0" w:lastRow="0" w:firstColumn="0" w:lastColumn="0" w:oddVBand="0" w:evenVBand="0" w:oddHBand="1" w:evenHBand="0" w:firstRowFirstColumn="0" w:firstRowLastColumn="0" w:lastRowFirstColumn="0" w:lastRowLastColumn="0"/>
              <w:rPr>
                <w:sz w:val="22"/>
                <w:szCs w:val="22"/>
                <w:vertAlign w:val="superscript"/>
              </w:rPr>
            </w:pPr>
            <w:r w:rsidRPr="005F3AEC">
              <w:rPr>
                <w:sz w:val="22"/>
                <w:szCs w:val="22"/>
              </w:rPr>
              <w:t xml:space="preserve">Teaching GCSE </w:t>
            </w:r>
            <w:r>
              <w:rPr>
                <w:b/>
                <w:sz w:val="22"/>
                <w:szCs w:val="22"/>
              </w:rPr>
              <w:t>m</w:t>
            </w:r>
            <w:r w:rsidRPr="00840623">
              <w:rPr>
                <w:b/>
                <w:sz w:val="22"/>
                <w:szCs w:val="22"/>
              </w:rPr>
              <w:t>aths</w:t>
            </w:r>
            <w:r>
              <w:rPr>
                <w:b/>
                <w:sz w:val="22"/>
                <w:szCs w:val="22"/>
                <w:vertAlign w:val="superscript"/>
              </w:rPr>
              <w:t>1</w:t>
            </w:r>
          </w:p>
        </w:tc>
        <w:tc>
          <w:tcPr>
            <w:tcW w:w="1906" w:type="dxa"/>
            <w:tcBorders>
              <w:left w:val="none" w:sz="0" w:space="0" w:color="auto"/>
            </w:tcBorders>
          </w:tcPr>
          <w:p w14:paraId="333D776C" w14:textId="77777777" w:rsidR="0000601B" w:rsidRPr="00840623" w:rsidRDefault="0000601B" w:rsidP="00A94EB0">
            <w:pPr>
              <w:spacing w:line="360" w:lineRule="auto"/>
              <w:jc w:val="center"/>
              <w:cnfStyle w:val="000000100000" w:firstRow="0" w:lastRow="0" w:firstColumn="0" w:lastColumn="0" w:oddVBand="0" w:evenVBand="0" w:oddHBand="1" w:evenHBand="0" w:firstRowFirstColumn="0" w:firstRowLastColumn="0" w:lastRowFirstColumn="0" w:lastRowLastColumn="0"/>
              <w:rPr>
                <w:sz w:val="22"/>
                <w:szCs w:val="22"/>
                <w:vertAlign w:val="superscript"/>
              </w:rPr>
            </w:pPr>
            <w:r w:rsidRPr="005F3AEC">
              <w:rPr>
                <w:sz w:val="22"/>
                <w:szCs w:val="22"/>
              </w:rPr>
              <w:t xml:space="preserve">Teaching GCSE </w:t>
            </w:r>
            <w:r w:rsidRPr="00840623">
              <w:rPr>
                <w:b/>
                <w:sz w:val="22"/>
                <w:szCs w:val="22"/>
              </w:rPr>
              <w:t>English</w:t>
            </w:r>
            <w:r w:rsidRPr="003F1B57">
              <w:rPr>
                <w:b/>
                <w:sz w:val="22"/>
                <w:szCs w:val="22"/>
                <w:vertAlign w:val="superscript"/>
              </w:rPr>
              <w:t>2</w:t>
            </w:r>
          </w:p>
        </w:tc>
      </w:tr>
      <w:tr w:rsidR="0000601B" w14:paraId="791FB3DB" w14:textId="77777777" w:rsidTr="0000601B">
        <w:trPr>
          <w:cnfStyle w:val="000000010000" w:firstRow="0" w:lastRow="0" w:firstColumn="0" w:lastColumn="0" w:oddVBand="0" w:evenVBand="0" w:oddHBand="0" w:evenHBand="1" w:firstRowFirstColumn="0" w:firstRowLastColumn="0" w:lastRowFirstColumn="0" w:lastRowLastColumn="0"/>
          <w:trHeight w:val="2465"/>
        </w:trPr>
        <w:tc>
          <w:tcPr>
            <w:cnfStyle w:val="001000000000" w:firstRow="0" w:lastRow="0" w:firstColumn="1" w:lastColumn="0" w:oddVBand="0" w:evenVBand="0" w:oddHBand="0" w:evenHBand="0" w:firstRowFirstColumn="0" w:firstRowLastColumn="0" w:lastRowFirstColumn="0" w:lastRowLastColumn="0"/>
            <w:tcW w:w="2334" w:type="dxa"/>
            <w:tcBorders>
              <w:right w:val="none" w:sz="0" w:space="0" w:color="auto"/>
            </w:tcBorders>
          </w:tcPr>
          <w:p w14:paraId="24D96F13" w14:textId="77777777" w:rsidR="0000601B" w:rsidRPr="004D6F63" w:rsidRDefault="0000601B" w:rsidP="00A94EB0">
            <w:pPr>
              <w:spacing w:line="360" w:lineRule="auto"/>
              <w:rPr>
                <w:b w:val="0"/>
                <w:sz w:val="22"/>
                <w:szCs w:val="22"/>
              </w:rPr>
            </w:pPr>
            <w:r>
              <w:rPr>
                <w:b w:val="0"/>
                <w:sz w:val="22"/>
                <w:szCs w:val="22"/>
              </w:rPr>
              <w:t xml:space="preserve">- </w:t>
            </w:r>
            <w:r w:rsidRPr="004D6F63">
              <w:rPr>
                <w:b w:val="0"/>
                <w:sz w:val="22"/>
                <w:szCs w:val="22"/>
              </w:rPr>
              <w:t>Aged 16-19.</w:t>
            </w:r>
          </w:p>
          <w:p w14:paraId="4486E9CB" w14:textId="77777777" w:rsidR="0000601B" w:rsidRPr="004D6F63" w:rsidRDefault="0000601B" w:rsidP="00A94EB0">
            <w:pPr>
              <w:spacing w:line="360" w:lineRule="auto"/>
              <w:rPr>
                <w:b w:val="0"/>
                <w:sz w:val="22"/>
                <w:szCs w:val="22"/>
              </w:rPr>
            </w:pPr>
            <w:r>
              <w:rPr>
                <w:b w:val="0"/>
                <w:sz w:val="22"/>
                <w:szCs w:val="22"/>
              </w:rPr>
              <w:t xml:space="preserve">- </w:t>
            </w:r>
            <w:r w:rsidRPr="004D6F63">
              <w:rPr>
                <w:b w:val="0"/>
                <w:sz w:val="22"/>
                <w:szCs w:val="22"/>
              </w:rPr>
              <w:t>Have attempted to achieve t</w:t>
            </w:r>
            <w:r>
              <w:rPr>
                <w:b w:val="0"/>
                <w:sz w:val="22"/>
                <w:szCs w:val="22"/>
              </w:rPr>
              <w:t>he GCSE grade C at least twice</w:t>
            </w:r>
            <w:r w:rsidRPr="004D6F63">
              <w:rPr>
                <w:b w:val="0"/>
                <w:sz w:val="22"/>
                <w:szCs w:val="22"/>
              </w:rPr>
              <w:t>.</w:t>
            </w:r>
          </w:p>
          <w:p w14:paraId="06C3EBF0" w14:textId="77777777" w:rsidR="0000601B" w:rsidRPr="004D6F63" w:rsidRDefault="0000601B" w:rsidP="00A94EB0">
            <w:pPr>
              <w:spacing w:line="360" w:lineRule="auto"/>
              <w:rPr>
                <w:sz w:val="22"/>
                <w:szCs w:val="22"/>
              </w:rPr>
            </w:pPr>
            <w:r>
              <w:rPr>
                <w:b w:val="0"/>
                <w:sz w:val="22"/>
                <w:szCs w:val="22"/>
              </w:rPr>
              <w:t xml:space="preserve">- </w:t>
            </w:r>
            <w:r w:rsidRPr="004D6F63">
              <w:rPr>
                <w:b w:val="0"/>
                <w:sz w:val="22"/>
                <w:szCs w:val="22"/>
              </w:rPr>
              <w:t>Hold a grade D currently in the subject.</w:t>
            </w:r>
            <w:r w:rsidRPr="004D6F63">
              <w:rPr>
                <w:sz w:val="22"/>
                <w:szCs w:val="22"/>
              </w:rPr>
              <w:t xml:space="preserve"> </w:t>
            </w:r>
          </w:p>
        </w:tc>
        <w:tc>
          <w:tcPr>
            <w:tcW w:w="2332" w:type="dxa"/>
            <w:tcBorders>
              <w:left w:val="none" w:sz="0" w:space="0" w:color="auto"/>
              <w:right w:val="none" w:sz="0" w:space="0" w:color="auto"/>
            </w:tcBorders>
          </w:tcPr>
          <w:p w14:paraId="253F0BD7" w14:textId="77777777" w:rsidR="0000601B" w:rsidRPr="004D6F63"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r>
              <w:rPr>
                <w:sz w:val="22"/>
                <w:szCs w:val="22"/>
              </w:rPr>
              <w:t xml:space="preserve">- </w:t>
            </w:r>
            <w:r w:rsidRPr="004D6F63">
              <w:rPr>
                <w:sz w:val="22"/>
                <w:szCs w:val="22"/>
              </w:rPr>
              <w:t>Aged 16-19.</w:t>
            </w:r>
          </w:p>
          <w:p w14:paraId="7EB5ECAD" w14:textId="77777777" w:rsidR="0000601B" w:rsidRPr="004D6F63"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r>
              <w:rPr>
                <w:sz w:val="22"/>
                <w:szCs w:val="22"/>
              </w:rPr>
              <w:t xml:space="preserve">- </w:t>
            </w:r>
            <w:r w:rsidRPr="004D6F63">
              <w:rPr>
                <w:sz w:val="22"/>
                <w:szCs w:val="22"/>
              </w:rPr>
              <w:t xml:space="preserve">Have attempted to achieve the GCSE grade C at least </w:t>
            </w:r>
            <w:r>
              <w:rPr>
                <w:sz w:val="22"/>
                <w:szCs w:val="22"/>
              </w:rPr>
              <w:t>twice</w:t>
            </w:r>
            <w:r w:rsidRPr="004D6F63">
              <w:rPr>
                <w:sz w:val="22"/>
                <w:szCs w:val="22"/>
              </w:rPr>
              <w:t>.</w:t>
            </w:r>
          </w:p>
          <w:p w14:paraId="2445A42F" w14:textId="77777777" w:rsidR="0000601B" w:rsidRPr="004D6F63"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r>
              <w:rPr>
                <w:sz w:val="22"/>
                <w:szCs w:val="22"/>
              </w:rPr>
              <w:t xml:space="preserve">- </w:t>
            </w:r>
            <w:r w:rsidRPr="004D6F63">
              <w:rPr>
                <w:sz w:val="22"/>
                <w:szCs w:val="22"/>
              </w:rPr>
              <w:t xml:space="preserve">Hold a grade D currently in the subject. </w:t>
            </w:r>
          </w:p>
        </w:tc>
        <w:tc>
          <w:tcPr>
            <w:tcW w:w="1906" w:type="dxa"/>
            <w:tcBorders>
              <w:left w:val="none" w:sz="0" w:space="0" w:color="auto"/>
              <w:right w:val="none" w:sz="0" w:space="0" w:color="auto"/>
            </w:tcBorders>
          </w:tcPr>
          <w:p w14:paraId="1EB851F4" w14:textId="77777777" w:rsidR="0000601B" w:rsidRPr="005F3AEC"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r w:rsidRPr="005F3AEC">
              <w:rPr>
                <w:sz w:val="22"/>
                <w:szCs w:val="22"/>
              </w:rPr>
              <w:t>Cu</w:t>
            </w:r>
            <w:r>
              <w:rPr>
                <w:sz w:val="22"/>
                <w:szCs w:val="22"/>
              </w:rPr>
              <w:t xml:space="preserve">rrently teaching GCSE </w:t>
            </w:r>
            <w:proofErr w:type="spellStart"/>
            <w:r>
              <w:rPr>
                <w:sz w:val="22"/>
                <w:szCs w:val="22"/>
              </w:rPr>
              <w:t>maths</w:t>
            </w:r>
            <w:proofErr w:type="spellEnd"/>
            <w:r>
              <w:rPr>
                <w:sz w:val="22"/>
                <w:szCs w:val="22"/>
              </w:rPr>
              <w:t xml:space="preserve"> at the</w:t>
            </w:r>
            <w:r w:rsidRPr="005F3AEC">
              <w:rPr>
                <w:sz w:val="22"/>
                <w:szCs w:val="22"/>
              </w:rPr>
              <w:t xml:space="preserve"> general </w:t>
            </w:r>
            <w:r>
              <w:rPr>
                <w:sz w:val="22"/>
                <w:szCs w:val="22"/>
              </w:rPr>
              <w:t>FE</w:t>
            </w:r>
            <w:r w:rsidRPr="005F3AEC">
              <w:rPr>
                <w:sz w:val="22"/>
                <w:szCs w:val="22"/>
              </w:rPr>
              <w:t xml:space="preserve"> college.</w:t>
            </w:r>
          </w:p>
          <w:p w14:paraId="202CBDEE" w14:textId="77777777" w:rsidR="0000601B" w:rsidRPr="005F3AEC"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p>
        </w:tc>
        <w:tc>
          <w:tcPr>
            <w:tcW w:w="1906" w:type="dxa"/>
            <w:tcBorders>
              <w:left w:val="none" w:sz="0" w:space="0" w:color="auto"/>
            </w:tcBorders>
          </w:tcPr>
          <w:p w14:paraId="6F7F2774" w14:textId="77777777" w:rsidR="0000601B" w:rsidRPr="005F3AEC"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r w:rsidRPr="005F3AEC">
              <w:rPr>
                <w:sz w:val="22"/>
                <w:szCs w:val="22"/>
              </w:rPr>
              <w:t>Curr</w:t>
            </w:r>
            <w:r>
              <w:rPr>
                <w:sz w:val="22"/>
                <w:szCs w:val="22"/>
              </w:rPr>
              <w:t>ently teaching GCSE English at the</w:t>
            </w:r>
            <w:r w:rsidRPr="005F3AEC">
              <w:rPr>
                <w:sz w:val="22"/>
                <w:szCs w:val="22"/>
              </w:rPr>
              <w:t xml:space="preserve"> general </w:t>
            </w:r>
            <w:r>
              <w:rPr>
                <w:sz w:val="22"/>
                <w:szCs w:val="22"/>
              </w:rPr>
              <w:t>FE</w:t>
            </w:r>
            <w:r w:rsidRPr="005F3AEC">
              <w:rPr>
                <w:sz w:val="22"/>
                <w:szCs w:val="22"/>
              </w:rPr>
              <w:t xml:space="preserve"> college.</w:t>
            </w:r>
          </w:p>
          <w:p w14:paraId="7C197EBB" w14:textId="77777777" w:rsidR="0000601B" w:rsidRPr="005F3AEC" w:rsidRDefault="0000601B" w:rsidP="00A94EB0">
            <w:pPr>
              <w:spacing w:line="360" w:lineRule="auto"/>
              <w:cnfStyle w:val="000000010000" w:firstRow="0" w:lastRow="0" w:firstColumn="0" w:lastColumn="0" w:oddVBand="0" w:evenVBand="0" w:oddHBand="0" w:evenHBand="1" w:firstRowFirstColumn="0" w:firstRowLastColumn="0" w:lastRowFirstColumn="0" w:lastRowLastColumn="0"/>
              <w:rPr>
                <w:sz w:val="22"/>
                <w:szCs w:val="22"/>
              </w:rPr>
            </w:pPr>
          </w:p>
        </w:tc>
      </w:tr>
    </w:tbl>
    <w:p w14:paraId="31D4585A" w14:textId="50BD4FE5" w:rsidR="0000601B" w:rsidRPr="0000601B" w:rsidRDefault="0000601B" w:rsidP="0000601B">
      <w:pPr>
        <w:spacing w:line="360" w:lineRule="auto"/>
        <w:jc w:val="right"/>
        <w:rPr>
          <w:rFonts w:ascii="Arial" w:hAnsi="Arial" w:cs="Arial"/>
          <w:b/>
          <w:sz w:val="22"/>
          <w:szCs w:val="22"/>
        </w:rPr>
      </w:pPr>
      <w:r w:rsidRPr="0000601B">
        <w:rPr>
          <w:rFonts w:ascii="Arial" w:hAnsi="Arial" w:cs="Arial"/>
          <w:b/>
          <w:sz w:val="22"/>
          <w:szCs w:val="22"/>
        </w:rPr>
        <w:t xml:space="preserve">Table </w:t>
      </w:r>
      <w:r>
        <w:rPr>
          <w:rFonts w:ascii="Arial" w:hAnsi="Arial" w:cs="Arial"/>
          <w:b/>
          <w:sz w:val="22"/>
          <w:szCs w:val="22"/>
        </w:rPr>
        <w:t>4</w:t>
      </w:r>
      <w:r w:rsidRPr="0000601B">
        <w:rPr>
          <w:rFonts w:ascii="Arial" w:hAnsi="Arial" w:cs="Arial"/>
          <w:b/>
          <w:sz w:val="22"/>
          <w:szCs w:val="22"/>
        </w:rPr>
        <w:t>.1: Sampling criteria for student and teacher participants</w:t>
      </w:r>
    </w:p>
    <w:p w14:paraId="369183A3" w14:textId="77777777" w:rsidR="00053676" w:rsidRDefault="00053676" w:rsidP="0000601B">
      <w:pPr>
        <w:spacing w:line="360" w:lineRule="auto"/>
        <w:jc w:val="both"/>
        <w:rPr>
          <w:rFonts w:ascii="Arial" w:hAnsi="Arial" w:cs="Arial"/>
          <w:sz w:val="22"/>
          <w:szCs w:val="22"/>
        </w:rPr>
      </w:pPr>
    </w:p>
    <w:p w14:paraId="3A56014D" w14:textId="77777777" w:rsidR="008C2E94" w:rsidRDefault="008C2E94" w:rsidP="0000601B">
      <w:pPr>
        <w:spacing w:line="360" w:lineRule="auto"/>
        <w:jc w:val="both"/>
        <w:rPr>
          <w:rFonts w:ascii="Arial" w:hAnsi="Arial" w:cs="Arial"/>
          <w:sz w:val="22"/>
          <w:szCs w:val="22"/>
        </w:rPr>
      </w:pPr>
    </w:p>
    <w:p w14:paraId="59EA9F63" w14:textId="4A205DF8" w:rsidR="0000601B" w:rsidRDefault="0000601B" w:rsidP="0000601B">
      <w:pPr>
        <w:spacing w:line="360" w:lineRule="auto"/>
        <w:jc w:val="both"/>
        <w:rPr>
          <w:rFonts w:ascii="Arial" w:hAnsi="Arial" w:cs="Arial"/>
          <w:sz w:val="22"/>
          <w:szCs w:val="22"/>
        </w:rPr>
      </w:pPr>
      <w:r w:rsidRPr="00081018">
        <w:rPr>
          <w:rFonts w:ascii="Arial" w:hAnsi="Arial" w:cs="Arial"/>
          <w:sz w:val="22"/>
          <w:szCs w:val="22"/>
        </w:rPr>
        <w:t xml:space="preserve">Therefore, </w:t>
      </w:r>
      <w:r>
        <w:rPr>
          <w:rFonts w:ascii="Arial" w:hAnsi="Arial" w:cs="Arial"/>
          <w:sz w:val="22"/>
          <w:szCs w:val="22"/>
        </w:rPr>
        <w:t>m</w:t>
      </w:r>
      <w:r w:rsidRPr="00081018">
        <w:rPr>
          <w:rFonts w:ascii="Arial" w:hAnsi="Arial" w:cs="Arial"/>
          <w:sz w:val="22"/>
          <w:szCs w:val="22"/>
        </w:rPr>
        <w:t>aths</w:t>
      </w:r>
      <w:r w:rsidRPr="00081018">
        <w:rPr>
          <w:rFonts w:ascii="Arial" w:hAnsi="Arial" w:cs="Arial"/>
          <w:sz w:val="22"/>
          <w:szCs w:val="22"/>
          <w:vertAlign w:val="superscript"/>
        </w:rPr>
        <w:t>1</w:t>
      </w:r>
      <w:r w:rsidRPr="00081018">
        <w:rPr>
          <w:rFonts w:ascii="Arial" w:hAnsi="Arial" w:cs="Arial"/>
          <w:sz w:val="22"/>
          <w:szCs w:val="22"/>
        </w:rPr>
        <w:t xml:space="preserve"> group</w:t>
      </w:r>
      <w:r w:rsidRPr="00081018">
        <w:rPr>
          <w:rFonts w:ascii="Arial" w:hAnsi="Arial" w:cs="Arial"/>
          <w:sz w:val="22"/>
          <w:szCs w:val="22"/>
          <w:vertAlign w:val="superscript"/>
        </w:rPr>
        <w:t xml:space="preserve"> </w:t>
      </w:r>
      <w:r w:rsidRPr="00081018">
        <w:rPr>
          <w:rFonts w:ascii="Arial" w:hAnsi="Arial" w:cs="Arial"/>
          <w:sz w:val="22"/>
          <w:szCs w:val="22"/>
        </w:rPr>
        <w:t xml:space="preserve">were all in the same </w:t>
      </w:r>
      <w:r>
        <w:rPr>
          <w:rFonts w:ascii="Arial" w:hAnsi="Arial" w:cs="Arial"/>
          <w:sz w:val="22"/>
          <w:szCs w:val="22"/>
        </w:rPr>
        <w:t>m</w:t>
      </w:r>
      <w:r w:rsidRPr="00081018">
        <w:rPr>
          <w:rFonts w:ascii="Arial" w:hAnsi="Arial" w:cs="Arial"/>
          <w:sz w:val="22"/>
          <w:szCs w:val="22"/>
        </w:rPr>
        <w:t>aths class and English</w:t>
      </w:r>
      <w:r w:rsidRPr="00081018">
        <w:rPr>
          <w:rFonts w:ascii="Arial" w:hAnsi="Arial" w:cs="Arial"/>
          <w:sz w:val="22"/>
          <w:szCs w:val="22"/>
          <w:vertAlign w:val="superscript"/>
        </w:rPr>
        <w:t>2</w:t>
      </w:r>
      <w:r w:rsidRPr="00081018">
        <w:rPr>
          <w:rFonts w:ascii="Arial" w:hAnsi="Arial" w:cs="Arial"/>
          <w:sz w:val="22"/>
          <w:szCs w:val="22"/>
        </w:rPr>
        <w:t xml:space="preserve"> group were all in the same English class. However, it was through this sampling that a further sub-group was created and utili</w:t>
      </w:r>
      <w:r>
        <w:rPr>
          <w:rFonts w:ascii="Arial" w:hAnsi="Arial" w:cs="Arial"/>
          <w:sz w:val="22"/>
          <w:szCs w:val="22"/>
        </w:rPr>
        <w:t>s</w:t>
      </w:r>
      <w:r w:rsidRPr="00081018">
        <w:rPr>
          <w:rFonts w:ascii="Arial" w:hAnsi="Arial" w:cs="Arial"/>
          <w:sz w:val="22"/>
          <w:szCs w:val="22"/>
        </w:rPr>
        <w:t xml:space="preserve">ed in the case study to gain further insight into the individuals of the case. It came to light that some members of </w:t>
      </w:r>
      <w:r>
        <w:rPr>
          <w:rFonts w:ascii="Arial" w:hAnsi="Arial" w:cs="Arial"/>
          <w:sz w:val="22"/>
          <w:szCs w:val="22"/>
        </w:rPr>
        <w:t>m</w:t>
      </w:r>
      <w:r w:rsidRPr="00081018">
        <w:rPr>
          <w:rFonts w:ascii="Arial" w:hAnsi="Arial" w:cs="Arial"/>
          <w:sz w:val="22"/>
          <w:szCs w:val="22"/>
        </w:rPr>
        <w:t>aths</w:t>
      </w:r>
      <w:r w:rsidRPr="00081018">
        <w:rPr>
          <w:rFonts w:ascii="Arial" w:hAnsi="Arial" w:cs="Arial"/>
          <w:sz w:val="22"/>
          <w:szCs w:val="22"/>
          <w:vertAlign w:val="superscript"/>
        </w:rPr>
        <w:t xml:space="preserve">1 </w:t>
      </w:r>
      <w:r w:rsidRPr="00081018">
        <w:rPr>
          <w:rFonts w:ascii="Arial" w:hAnsi="Arial" w:cs="Arial"/>
          <w:sz w:val="22"/>
          <w:szCs w:val="22"/>
        </w:rPr>
        <w:t>and English</w:t>
      </w:r>
      <w:r w:rsidRPr="00081018">
        <w:rPr>
          <w:rFonts w:ascii="Arial" w:hAnsi="Arial" w:cs="Arial"/>
          <w:sz w:val="22"/>
          <w:szCs w:val="22"/>
          <w:vertAlign w:val="superscript"/>
        </w:rPr>
        <w:t xml:space="preserve">2 </w:t>
      </w:r>
      <w:r w:rsidRPr="00081018">
        <w:rPr>
          <w:rFonts w:ascii="Arial" w:hAnsi="Arial" w:cs="Arial"/>
          <w:sz w:val="22"/>
          <w:szCs w:val="22"/>
        </w:rPr>
        <w:t>group</w:t>
      </w:r>
      <w:r w:rsidR="00E534BF">
        <w:rPr>
          <w:rFonts w:ascii="Arial" w:hAnsi="Arial" w:cs="Arial"/>
          <w:sz w:val="22"/>
          <w:szCs w:val="22"/>
        </w:rPr>
        <w:t>s</w:t>
      </w:r>
      <w:r w:rsidRPr="00081018">
        <w:rPr>
          <w:rFonts w:ascii="Arial" w:hAnsi="Arial" w:cs="Arial"/>
          <w:sz w:val="22"/>
          <w:szCs w:val="22"/>
        </w:rPr>
        <w:t xml:space="preserve"> shared membership to </w:t>
      </w:r>
      <w:r w:rsidR="00E534BF">
        <w:rPr>
          <w:rFonts w:ascii="Arial" w:hAnsi="Arial" w:cs="Arial"/>
          <w:sz w:val="22"/>
          <w:szCs w:val="22"/>
        </w:rPr>
        <w:t>both groups</w:t>
      </w:r>
      <w:r w:rsidRPr="00081018">
        <w:rPr>
          <w:rFonts w:ascii="Arial" w:hAnsi="Arial" w:cs="Arial"/>
          <w:sz w:val="22"/>
          <w:szCs w:val="22"/>
        </w:rPr>
        <w:t xml:space="preserve">, as they were studying both the </w:t>
      </w:r>
      <w:r>
        <w:rPr>
          <w:rFonts w:ascii="Arial" w:hAnsi="Arial" w:cs="Arial"/>
          <w:sz w:val="22"/>
          <w:szCs w:val="22"/>
        </w:rPr>
        <w:t>maths</w:t>
      </w:r>
      <w:r w:rsidRPr="00081018">
        <w:rPr>
          <w:rFonts w:ascii="Arial" w:hAnsi="Arial" w:cs="Arial"/>
          <w:sz w:val="22"/>
          <w:szCs w:val="22"/>
        </w:rPr>
        <w:t xml:space="preserve"> and </w:t>
      </w:r>
      <w:r>
        <w:rPr>
          <w:rFonts w:ascii="Arial" w:hAnsi="Arial" w:cs="Arial"/>
          <w:sz w:val="22"/>
          <w:szCs w:val="22"/>
        </w:rPr>
        <w:t>English</w:t>
      </w:r>
      <w:r w:rsidRPr="00081018">
        <w:rPr>
          <w:rFonts w:ascii="Arial" w:hAnsi="Arial" w:cs="Arial"/>
          <w:sz w:val="22"/>
          <w:szCs w:val="22"/>
        </w:rPr>
        <w:t xml:space="preserve"> GCSE</w:t>
      </w:r>
      <w:r w:rsidR="00E534BF">
        <w:rPr>
          <w:rFonts w:ascii="Arial" w:hAnsi="Arial" w:cs="Arial"/>
          <w:sz w:val="22"/>
          <w:szCs w:val="22"/>
        </w:rPr>
        <w:t xml:space="preserve"> together.</w:t>
      </w:r>
      <w:r w:rsidR="00151B5F">
        <w:rPr>
          <w:rFonts w:ascii="Arial" w:hAnsi="Arial" w:cs="Arial"/>
          <w:sz w:val="22"/>
          <w:szCs w:val="22"/>
        </w:rPr>
        <w:t xml:space="preserve"> </w:t>
      </w:r>
      <w:r w:rsidR="00E534BF">
        <w:rPr>
          <w:rFonts w:ascii="Arial" w:hAnsi="Arial" w:cs="Arial"/>
          <w:sz w:val="22"/>
          <w:szCs w:val="22"/>
        </w:rPr>
        <w:t xml:space="preserve">This is because some students </w:t>
      </w:r>
      <w:r w:rsidRPr="00081018">
        <w:rPr>
          <w:rFonts w:ascii="Arial" w:hAnsi="Arial" w:cs="Arial"/>
          <w:sz w:val="22"/>
          <w:szCs w:val="22"/>
        </w:rPr>
        <w:t xml:space="preserve">had failed to reach the required grade C in both GCSEs and had been timetabled in the same class. This allowed me not only to explore students who were studying GCSE </w:t>
      </w:r>
      <w:r>
        <w:rPr>
          <w:rFonts w:ascii="Arial" w:hAnsi="Arial" w:cs="Arial"/>
          <w:sz w:val="22"/>
          <w:szCs w:val="22"/>
        </w:rPr>
        <w:t>m</w:t>
      </w:r>
      <w:r w:rsidRPr="00081018">
        <w:rPr>
          <w:rFonts w:ascii="Arial" w:hAnsi="Arial" w:cs="Arial"/>
          <w:sz w:val="22"/>
          <w:szCs w:val="22"/>
        </w:rPr>
        <w:t>aths and English as separate subjects but also a selected group in the classes who were studying both subjects.</w:t>
      </w:r>
      <w:r>
        <w:rPr>
          <w:rFonts w:ascii="Arial" w:hAnsi="Arial" w:cs="Arial"/>
          <w:sz w:val="22"/>
          <w:szCs w:val="22"/>
        </w:rPr>
        <w:t xml:space="preserve"> </w:t>
      </w:r>
      <w:r w:rsidRPr="00081018">
        <w:rPr>
          <w:rFonts w:ascii="Arial" w:hAnsi="Arial" w:cs="Arial"/>
          <w:sz w:val="22"/>
          <w:szCs w:val="22"/>
        </w:rPr>
        <w:t xml:space="preserve">To illustrate this, </w:t>
      </w:r>
      <w:r>
        <w:rPr>
          <w:rFonts w:ascii="Arial" w:hAnsi="Arial" w:cs="Arial"/>
          <w:sz w:val="22"/>
          <w:szCs w:val="22"/>
        </w:rPr>
        <w:t>figure</w:t>
      </w:r>
      <w:r w:rsidRPr="00081018">
        <w:rPr>
          <w:rFonts w:ascii="Arial" w:hAnsi="Arial" w:cs="Arial"/>
          <w:sz w:val="22"/>
          <w:szCs w:val="22"/>
        </w:rPr>
        <w:t xml:space="preserve"> </w:t>
      </w:r>
      <w:r>
        <w:rPr>
          <w:rFonts w:ascii="Arial" w:hAnsi="Arial" w:cs="Arial"/>
          <w:sz w:val="22"/>
          <w:szCs w:val="22"/>
        </w:rPr>
        <w:t>4</w:t>
      </w:r>
      <w:r w:rsidRPr="00081018">
        <w:rPr>
          <w:rFonts w:ascii="Arial" w:hAnsi="Arial" w:cs="Arial"/>
          <w:sz w:val="22"/>
          <w:szCs w:val="22"/>
        </w:rPr>
        <w:t>.</w:t>
      </w:r>
      <w:r w:rsidR="00CF42E2">
        <w:rPr>
          <w:rFonts w:ascii="Arial" w:hAnsi="Arial" w:cs="Arial"/>
          <w:sz w:val="22"/>
          <w:szCs w:val="22"/>
        </w:rPr>
        <w:t>3</w:t>
      </w:r>
      <w:r w:rsidRPr="00081018">
        <w:rPr>
          <w:rFonts w:ascii="Arial" w:hAnsi="Arial" w:cs="Arial"/>
          <w:sz w:val="22"/>
          <w:szCs w:val="22"/>
        </w:rPr>
        <w:t xml:space="preserve"> has been created to show how the case study design looks with the new sub-group added, labelled Students</w:t>
      </w:r>
      <w:r w:rsidRPr="00081018">
        <w:rPr>
          <w:rFonts w:ascii="Arial" w:hAnsi="Arial" w:cs="Arial"/>
          <w:sz w:val="22"/>
          <w:szCs w:val="22"/>
          <w:vertAlign w:val="superscript"/>
        </w:rPr>
        <w:t>3</w:t>
      </w:r>
      <w:r w:rsidRPr="00081018">
        <w:rPr>
          <w:rFonts w:ascii="Arial" w:hAnsi="Arial" w:cs="Arial"/>
          <w:sz w:val="22"/>
          <w:szCs w:val="22"/>
        </w:rPr>
        <w:t>.</w:t>
      </w:r>
    </w:p>
    <w:p w14:paraId="4EE5F1BA" w14:textId="667744C2" w:rsidR="008C2E94" w:rsidRDefault="008C2E94" w:rsidP="0000601B">
      <w:pPr>
        <w:spacing w:line="360" w:lineRule="auto"/>
        <w:jc w:val="both"/>
        <w:rPr>
          <w:rFonts w:ascii="Arial" w:hAnsi="Arial" w:cs="Arial"/>
          <w:sz w:val="22"/>
          <w:szCs w:val="22"/>
        </w:rPr>
      </w:pPr>
    </w:p>
    <w:p w14:paraId="0895BEAA" w14:textId="73C040B8" w:rsidR="008C2E94" w:rsidRDefault="008C2E94" w:rsidP="0000601B">
      <w:pPr>
        <w:spacing w:line="360" w:lineRule="auto"/>
        <w:jc w:val="both"/>
        <w:rPr>
          <w:rFonts w:ascii="Arial" w:hAnsi="Arial" w:cs="Arial"/>
          <w:sz w:val="22"/>
          <w:szCs w:val="22"/>
        </w:rPr>
      </w:pPr>
    </w:p>
    <w:p w14:paraId="1D174004" w14:textId="1AA21865" w:rsidR="008C2E94" w:rsidRDefault="008C2E94" w:rsidP="0000601B">
      <w:pPr>
        <w:spacing w:line="360" w:lineRule="auto"/>
        <w:jc w:val="both"/>
        <w:rPr>
          <w:rFonts w:ascii="Arial" w:hAnsi="Arial" w:cs="Arial"/>
          <w:sz w:val="22"/>
          <w:szCs w:val="22"/>
        </w:rPr>
      </w:pPr>
    </w:p>
    <w:p w14:paraId="578EA325" w14:textId="7483F4B0" w:rsidR="008C2E94" w:rsidRDefault="008C2E94" w:rsidP="0000601B">
      <w:pPr>
        <w:spacing w:line="360" w:lineRule="auto"/>
        <w:jc w:val="both"/>
        <w:rPr>
          <w:rFonts w:ascii="Arial" w:hAnsi="Arial" w:cs="Arial"/>
          <w:sz w:val="22"/>
          <w:szCs w:val="22"/>
        </w:rPr>
      </w:pPr>
    </w:p>
    <w:p w14:paraId="054EEE6A" w14:textId="77777777" w:rsidR="00565C1C" w:rsidRDefault="00565C1C" w:rsidP="0000601B">
      <w:pPr>
        <w:spacing w:line="360" w:lineRule="auto"/>
        <w:jc w:val="both"/>
        <w:rPr>
          <w:rFonts w:ascii="Arial" w:hAnsi="Arial" w:cs="Arial"/>
          <w:sz w:val="22"/>
          <w:szCs w:val="22"/>
        </w:rPr>
      </w:pPr>
    </w:p>
    <w:p w14:paraId="29331F1E" w14:textId="77777777" w:rsidR="008C2E94" w:rsidRDefault="008C2E94" w:rsidP="0000601B">
      <w:pPr>
        <w:spacing w:line="360" w:lineRule="auto"/>
        <w:jc w:val="both"/>
        <w:rPr>
          <w:rFonts w:ascii="Arial" w:hAnsi="Arial" w:cs="Arial"/>
          <w:sz w:val="22"/>
          <w:szCs w:val="22"/>
        </w:rPr>
      </w:pPr>
    </w:p>
    <w:tbl>
      <w:tblPr>
        <w:tblStyle w:val="TableGrid"/>
        <w:tblW w:w="8251" w:type="dxa"/>
        <w:tblInd w:w="108" w:type="dxa"/>
        <w:tblLayout w:type="fixed"/>
        <w:tblLook w:val="04A0" w:firstRow="1" w:lastRow="0" w:firstColumn="1" w:lastColumn="0" w:noHBand="0" w:noVBand="1"/>
      </w:tblPr>
      <w:tblGrid>
        <w:gridCol w:w="709"/>
        <w:gridCol w:w="7542"/>
      </w:tblGrid>
      <w:tr w:rsidR="0000601B" w14:paraId="2B720350" w14:textId="77777777" w:rsidTr="00AC6875">
        <w:tc>
          <w:tcPr>
            <w:tcW w:w="709" w:type="dxa"/>
          </w:tcPr>
          <w:p w14:paraId="3BE09C8A" w14:textId="77777777" w:rsidR="0000601B" w:rsidRDefault="0000601B" w:rsidP="00A94EB0">
            <w:pPr>
              <w:jc w:val="both"/>
            </w:pPr>
          </w:p>
        </w:tc>
        <w:tc>
          <w:tcPr>
            <w:tcW w:w="7542" w:type="dxa"/>
            <w:shd w:val="clear" w:color="auto" w:fill="E2EFD9" w:themeFill="accent6" w:themeFillTint="33"/>
            <w:vAlign w:val="center"/>
          </w:tcPr>
          <w:p w14:paraId="32E23758" w14:textId="77777777" w:rsidR="0000601B" w:rsidRDefault="0000601B" w:rsidP="00A94EB0">
            <w:pPr>
              <w:jc w:val="center"/>
            </w:pPr>
            <w:r>
              <w:t>Single-case design</w:t>
            </w:r>
          </w:p>
        </w:tc>
      </w:tr>
      <w:tr w:rsidR="0000601B" w14:paraId="7D273282" w14:textId="77777777" w:rsidTr="00AC6875">
        <w:trPr>
          <w:cantSplit/>
          <w:trHeight w:val="4330"/>
        </w:trPr>
        <w:tc>
          <w:tcPr>
            <w:tcW w:w="709" w:type="dxa"/>
            <w:shd w:val="clear" w:color="auto" w:fill="E2EFD9" w:themeFill="accent6" w:themeFillTint="33"/>
            <w:textDirection w:val="btLr"/>
            <w:vAlign w:val="center"/>
          </w:tcPr>
          <w:p w14:paraId="4FF5CD75" w14:textId="77777777" w:rsidR="0000601B" w:rsidRDefault="0000601B" w:rsidP="00A94EB0">
            <w:pPr>
              <w:ind w:left="113" w:right="113"/>
              <w:jc w:val="center"/>
            </w:pPr>
            <w:r>
              <w:t>Embedded</w:t>
            </w:r>
          </w:p>
          <w:p w14:paraId="23D7E097" w14:textId="77777777" w:rsidR="0000601B" w:rsidRDefault="0000601B" w:rsidP="00A94EB0">
            <w:pPr>
              <w:ind w:left="113" w:right="113"/>
              <w:jc w:val="center"/>
            </w:pPr>
            <w:r>
              <w:t>With multiple units of analysis</w:t>
            </w:r>
          </w:p>
        </w:tc>
        <w:tc>
          <w:tcPr>
            <w:tcW w:w="7542" w:type="dxa"/>
          </w:tcPr>
          <w:p w14:paraId="2BCFC797" w14:textId="6BDF6C7E" w:rsidR="0000601B" w:rsidRDefault="00AC6875" w:rsidP="00A94EB0">
            <w:pPr>
              <w:jc w:val="both"/>
            </w:pPr>
            <w:r>
              <w:rPr>
                <w:noProof/>
              </w:rPr>
              <mc:AlternateContent>
                <mc:Choice Requires="wps">
                  <w:drawing>
                    <wp:anchor distT="0" distB="0" distL="114300" distR="114300" simplePos="0" relativeHeight="251705344" behindDoc="0" locked="0" layoutInCell="1" allowOverlap="1" wp14:anchorId="42C5F66A" wp14:editId="0F4D8F86">
                      <wp:simplePos x="0" y="0"/>
                      <wp:positionH relativeFrom="column">
                        <wp:posOffset>1654810</wp:posOffset>
                      </wp:positionH>
                      <wp:positionV relativeFrom="paragraph">
                        <wp:posOffset>640715</wp:posOffset>
                      </wp:positionV>
                      <wp:extent cx="1223645" cy="1430020"/>
                      <wp:effectExtent l="0" t="0" r="8255" b="17780"/>
                      <wp:wrapSquare wrapText="bothSides"/>
                      <wp:docPr id="22" name="Text Box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223645" cy="1430020"/>
                              </a:xfrm>
                              <a:prstGeom prst="rect">
                                <a:avLst/>
                              </a:prstGeom>
                              <a:ln>
                                <a:solidFill>
                                  <a:schemeClr val="tx1"/>
                                </a:solidFill>
                                <a:prstDash val="sysDot"/>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3087666A" w14:textId="77777777" w:rsidR="00C944D0" w:rsidRPr="00075A31" w:rsidRDefault="00C944D0" w:rsidP="0000601B">
                                  <w:pPr>
                                    <w:jc w:val="center"/>
                                    <w:rPr>
                                      <w:b/>
                                    </w:rPr>
                                  </w:pPr>
                                  <w:r w:rsidRPr="00075A31">
                                    <w:rPr>
                                      <w:b/>
                                    </w:rPr>
                                    <w:t xml:space="preserve">GCSE </w:t>
                                  </w:r>
                                  <w:r>
                                    <w:rPr>
                                      <w:b/>
                                    </w:rPr>
                                    <w:t xml:space="preserve">maths &amp; </w:t>
                                  </w:r>
                                  <w:r w:rsidRPr="00075A31">
                                    <w:rPr>
                                      <w:b/>
                                    </w:rPr>
                                    <w:t>English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5F66A" id="Text Box 22" o:spid="_x0000_s1039" type="#_x0000_t202" alt="&quot;&quot;" style="position:absolute;left:0;text-align:left;margin-left:130.3pt;margin-top:50.45pt;width:96.35pt;height:112.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" fillcolor="white [3201]" strokecolor="black [3213]" strokeweight="1pt">
                      <v:stroke dashstyle="1 1"/>
                      <v:textbox>
                        <w:txbxContent>
                          <w:p w14:paraId="3087666A" w14:textId="77777777" w:rsidR="00C944D0" w:rsidRPr="00075A31" w:rsidRDefault="00C944D0" w:rsidP="0000601B">
                            <w:pPr>
                              <w:jc w:val="center"/>
                              <w:rPr>
                                <w:b/>
                              </w:rPr>
                            </w:pPr>
                            <w:r w:rsidRPr="00075A31">
                              <w:rPr>
                                <w:b/>
                              </w:rPr>
                              <w:t xml:space="preserve">GCSE </w:t>
                            </w:r>
                            <w:r>
                              <w:rPr>
                                <w:b/>
                              </w:rPr>
                              <w:t xml:space="preserve">maths &amp; </w:t>
                            </w:r>
                            <w:r w:rsidRPr="00075A31">
                              <w:rPr>
                                <w:b/>
                              </w:rPr>
                              <w:t>English</w:t>
                            </w:r>
                          </w:p>
                        </w:txbxContent>
                      </v:textbox>
                      <w10:wrap type="square"/>
                    </v:shape>
                  </w:pict>
                </mc:Fallback>
              </mc:AlternateContent>
            </w:r>
            <w:r>
              <w:rPr>
                <w:noProof/>
              </w:rPr>
              <mc:AlternateContent>
                <mc:Choice Requires="wps">
                  <w:drawing>
                    <wp:anchor distT="0" distB="0" distL="114300" distR="114300" simplePos="0" relativeHeight="251696128" behindDoc="0" locked="0" layoutInCell="1" allowOverlap="1" wp14:anchorId="1A116345" wp14:editId="4831FB8A">
                      <wp:simplePos x="0" y="0"/>
                      <wp:positionH relativeFrom="column">
                        <wp:posOffset>3089910</wp:posOffset>
                      </wp:positionH>
                      <wp:positionV relativeFrom="paragraph">
                        <wp:posOffset>247015</wp:posOffset>
                      </wp:positionV>
                      <wp:extent cx="1463040" cy="2053590"/>
                      <wp:effectExtent l="0" t="0" r="10160" b="16510"/>
                      <wp:wrapSquare wrapText="bothSides"/>
                      <wp:docPr id="35" name="Text Box 3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463040" cy="2053590"/>
                              </a:xfrm>
                              <a:prstGeom prst="rect">
                                <a:avLst/>
                              </a:prstGeom>
                              <a:ln>
                                <a:solidFill>
                                  <a:srgbClr val="FFFFFF"/>
                                </a:solidFill>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77ADF2B8" w14:textId="77777777" w:rsidR="00C944D0" w:rsidRPr="00EA2CBC" w:rsidRDefault="00C944D0" w:rsidP="0000601B">
                                  <w:pPr>
                                    <w:pBdr>
                                      <w:top w:val="single" w:sz="4" w:space="1" w:color="auto"/>
                                      <w:bottom w:val="single" w:sz="4" w:space="1" w:color="auto"/>
                                      <w:right w:val="single" w:sz="4" w:space="4" w:color="auto"/>
                                    </w:pBdr>
                                    <w:jc w:val="cente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16345" id="Text Box 35" o:spid="_x0000_s1040" type="#_x0000_t202" alt="&quot;&quot;" style="position:absolute;left:0;text-align:left;margin-left:243.3pt;margin-top:19.45pt;width:115.2pt;height:161.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" fillcolor="white [3201]" strokecolor="white" strokeweight="1pt">
                      <v:textbox>
                        <w:txbxContent>
                          <w:p w14:paraId="77ADF2B8" w14:textId="77777777" w:rsidR="00C944D0" w:rsidRPr="00EA2CBC" w:rsidRDefault="00C944D0" w:rsidP="0000601B">
                            <w:pPr>
                              <w:pBdr>
                                <w:top w:val="single" w:sz="4" w:space="1" w:color="auto"/>
                                <w:bottom w:val="single" w:sz="4" w:space="1" w:color="auto"/>
                                <w:right w:val="single" w:sz="4" w:space="4" w:color="auto"/>
                              </w:pBdr>
                              <w:jc w:val="center"/>
                              <w:rPr>
                                <w:sz w:val="22"/>
                                <w:szCs w:val="22"/>
                              </w:rPr>
                            </w:pPr>
                          </w:p>
                        </w:txbxContent>
                      </v:textbox>
                      <w10:wrap type="square"/>
                    </v:shape>
                  </w:pict>
                </mc:Fallback>
              </mc:AlternateContent>
            </w:r>
            <w:r>
              <w:rPr>
                <w:noProof/>
              </w:rPr>
              <mc:AlternateContent>
                <mc:Choice Requires="wps">
                  <w:drawing>
                    <wp:anchor distT="0" distB="0" distL="114300" distR="114300" simplePos="0" relativeHeight="251706368" behindDoc="0" locked="0" layoutInCell="1" allowOverlap="1" wp14:anchorId="4A865E86" wp14:editId="2D87B29D">
                      <wp:simplePos x="0" y="0"/>
                      <wp:positionH relativeFrom="column">
                        <wp:posOffset>1795536</wp:posOffset>
                      </wp:positionH>
                      <wp:positionV relativeFrom="paragraph">
                        <wp:posOffset>1287926</wp:posOffset>
                      </wp:positionV>
                      <wp:extent cx="970280" cy="342900"/>
                      <wp:effectExtent l="0" t="0" r="7620" b="12700"/>
                      <wp:wrapSquare wrapText="bothSides"/>
                      <wp:docPr id="20" name="Text Box 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7028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22E8B854" w14:textId="75E1E73C" w:rsidR="00C944D0" w:rsidRPr="003F0FE0" w:rsidRDefault="00C944D0" w:rsidP="0000601B">
                                  <w:pPr>
                                    <w:shd w:val="clear" w:color="auto" w:fill="8EAADB" w:themeFill="accent1" w:themeFillTint="99"/>
                                    <w:jc w:val="center"/>
                                    <w:rPr>
                                      <w:vertAlign w:val="superscript"/>
                                    </w:rPr>
                                  </w:pPr>
                                  <w:r>
                                    <w:t>Students</w:t>
                                  </w:r>
                                  <w:r>
                                    <w:rPr>
                                      <w:vertAlign w:val="super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865E86" id="Text Box 20" o:spid="_x0000_s1041" type="#_x0000_t202" alt="&quot;&quot;" style="position:absolute;left:0;text-align:left;margin-left:141.4pt;margin-top:101.4pt;width:76.4pt;height:27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" fillcolor="white [3201]" strokecolor="black [3200]">
                      <v:textbox>
                        <w:txbxContent>
                          <w:p w14:paraId="22E8B854" w14:textId="75E1E73C" w:rsidR="00C944D0" w:rsidRPr="003F0FE0" w:rsidRDefault="00C944D0" w:rsidP="0000601B">
                            <w:pPr>
                              <w:shd w:val="clear" w:color="auto" w:fill="8EAADB" w:themeFill="accent1" w:themeFillTint="99"/>
                              <w:jc w:val="center"/>
                              <w:rPr>
                                <w:vertAlign w:val="superscript"/>
                              </w:rPr>
                            </w:pPr>
                            <w:r>
                              <w:t>Students</w:t>
                            </w:r>
                            <w:r>
                              <w:rPr>
                                <w:vertAlign w:val="superscript"/>
                              </w:rPr>
                              <w:t>3</w:t>
                            </w:r>
                          </w:p>
                        </w:txbxContent>
                      </v:textbox>
                      <w10:wrap type="square"/>
                    </v:shape>
                  </w:pict>
                </mc:Fallback>
              </mc:AlternateContent>
            </w:r>
            <w:r>
              <w:rPr>
                <w:noProof/>
              </w:rPr>
              <mc:AlternateContent>
                <mc:Choice Requires="wps">
                  <w:drawing>
                    <wp:anchor distT="0" distB="0" distL="114300" distR="114300" simplePos="0" relativeHeight="251703296" behindDoc="0" locked="0" layoutInCell="1" allowOverlap="1" wp14:anchorId="63C9AD5F" wp14:editId="49DC0DF2">
                      <wp:simplePos x="0" y="0"/>
                      <wp:positionH relativeFrom="column">
                        <wp:posOffset>3258673</wp:posOffset>
                      </wp:positionH>
                      <wp:positionV relativeFrom="paragraph">
                        <wp:posOffset>1527371</wp:posOffset>
                      </wp:positionV>
                      <wp:extent cx="984250" cy="342900"/>
                      <wp:effectExtent l="0" t="0" r="19050" b="12700"/>
                      <wp:wrapSquare wrapText="bothSides"/>
                      <wp:docPr id="30" name="Text Box 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8425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4419777A" w14:textId="77777777" w:rsidR="00C944D0" w:rsidRPr="003F0FE0" w:rsidRDefault="00C944D0" w:rsidP="0000601B">
                                  <w:pPr>
                                    <w:shd w:val="clear" w:color="auto" w:fill="B4C6E7" w:themeFill="accent1" w:themeFillTint="66"/>
                                    <w:jc w:val="center"/>
                                    <w:rPr>
                                      <w:vertAlign w:val="superscript"/>
                                    </w:rPr>
                                  </w:pPr>
                                  <w:r>
                                    <w:t>Teachers</w:t>
                                  </w:r>
                                  <w:r>
                                    <w:rPr>
                                      <w:vertAlign w:val="super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C9AD5F" id="Text Box 30" o:spid="_x0000_s1042" type="#_x0000_t202" alt="&quot;&quot;" style="position:absolute;left:0;text-align:left;margin-left:256.6pt;margin-top:120.25pt;width:77.5pt;height:27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" fillcolor="white [3201]" strokecolor="black [3200]">
                      <v:textbox>
                        <w:txbxContent>
                          <w:p w14:paraId="4419777A" w14:textId="77777777" w:rsidR="00C944D0" w:rsidRPr="003F0FE0" w:rsidRDefault="00C944D0" w:rsidP="0000601B">
                            <w:pPr>
                              <w:shd w:val="clear" w:color="auto" w:fill="B4C6E7" w:themeFill="accent1" w:themeFillTint="66"/>
                              <w:jc w:val="center"/>
                              <w:rPr>
                                <w:vertAlign w:val="superscript"/>
                              </w:rPr>
                            </w:pPr>
                            <w:r>
                              <w:t>Teachers</w:t>
                            </w:r>
                            <w:r>
                              <w:rPr>
                                <w:vertAlign w:val="superscript"/>
                              </w:rPr>
                              <w:t>2</w:t>
                            </w:r>
                          </w:p>
                        </w:txbxContent>
                      </v:textbox>
                      <w10:wrap type="square"/>
                    </v:shape>
                  </w:pict>
                </mc:Fallback>
              </mc:AlternateContent>
            </w:r>
            <w:r>
              <w:rPr>
                <w:noProof/>
              </w:rPr>
              <mc:AlternateContent>
                <mc:Choice Requires="wps">
                  <w:drawing>
                    <wp:anchor distT="0" distB="0" distL="114300" distR="114300" simplePos="0" relativeHeight="251702272" behindDoc="0" locked="0" layoutInCell="1" allowOverlap="1" wp14:anchorId="30291CD2" wp14:editId="1A0FDFBF">
                      <wp:simplePos x="0" y="0"/>
                      <wp:positionH relativeFrom="column">
                        <wp:posOffset>3244459</wp:posOffset>
                      </wp:positionH>
                      <wp:positionV relativeFrom="paragraph">
                        <wp:posOffset>950693</wp:posOffset>
                      </wp:positionV>
                      <wp:extent cx="998220" cy="342900"/>
                      <wp:effectExtent l="0" t="0" r="17780" b="12700"/>
                      <wp:wrapSquare wrapText="bothSides"/>
                      <wp:docPr id="33" name="Text Box 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9822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34A0A0C2" w14:textId="77777777" w:rsidR="00C944D0" w:rsidRPr="003F0FE0" w:rsidRDefault="00C944D0" w:rsidP="0000601B">
                                  <w:pPr>
                                    <w:shd w:val="clear" w:color="auto" w:fill="D9E2F3" w:themeFill="accent1" w:themeFillTint="33"/>
                                    <w:jc w:val="center"/>
                                    <w:rPr>
                                      <w:vertAlign w:val="superscript"/>
                                    </w:rPr>
                                  </w:pPr>
                                  <w:r>
                                    <w:t>Students</w:t>
                                  </w:r>
                                  <w:r>
                                    <w:rPr>
                                      <w:vertAlign w:val="super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291CD2" id="Text Box 33" o:spid="_x0000_s1043" type="#_x0000_t202" alt="&quot;&quot;" style="position:absolute;left:0;text-align:left;margin-left:255.45pt;margin-top:74.85pt;width:78.6pt;height:27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" fillcolor="white [3201]" strokecolor="black [3200]">
                      <v:textbox>
                        <w:txbxContent>
                          <w:p w14:paraId="34A0A0C2" w14:textId="77777777" w:rsidR="00C944D0" w:rsidRPr="003F0FE0" w:rsidRDefault="00C944D0" w:rsidP="0000601B">
                            <w:pPr>
                              <w:shd w:val="clear" w:color="auto" w:fill="D9E2F3" w:themeFill="accent1" w:themeFillTint="33"/>
                              <w:jc w:val="center"/>
                              <w:rPr>
                                <w:vertAlign w:val="superscript"/>
                              </w:rPr>
                            </w:pPr>
                            <w:r>
                              <w:t>Students</w:t>
                            </w:r>
                            <w:r>
                              <w:rPr>
                                <w:vertAlign w:val="superscript"/>
                              </w:rPr>
                              <w:t>2</w:t>
                            </w:r>
                          </w:p>
                        </w:txbxContent>
                      </v:textbox>
                      <w10:wrap type="square"/>
                    </v:shape>
                  </w:pict>
                </mc:Fallback>
              </mc:AlternateContent>
            </w:r>
            <w:r>
              <w:rPr>
                <w:noProof/>
              </w:rPr>
              <mc:AlternateContent>
                <mc:Choice Requires="wps">
                  <w:drawing>
                    <wp:anchor distT="0" distB="0" distL="114300" distR="114300" simplePos="0" relativeHeight="251701248" behindDoc="0" locked="0" layoutInCell="1" allowOverlap="1" wp14:anchorId="5567C68C" wp14:editId="6E076C43">
                      <wp:simplePos x="0" y="0"/>
                      <wp:positionH relativeFrom="column">
                        <wp:posOffset>262059</wp:posOffset>
                      </wp:positionH>
                      <wp:positionV relativeFrom="paragraph">
                        <wp:posOffset>1527273</wp:posOffset>
                      </wp:positionV>
                      <wp:extent cx="998220" cy="342900"/>
                      <wp:effectExtent l="0" t="0" r="17780" b="12700"/>
                      <wp:wrapSquare wrapText="bothSides"/>
                      <wp:docPr id="23" name="Text Box 2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9822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0BC84C6" w14:textId="77777777" w:rsidR="00C944D0" w:rsidRPr="003F0FE0" w:rsidRDefault="00C944D0" w:rsidP="0000601B">
                                  <w:pPr>
                                    <w:shd w:val="clear" w:color="auto" w:fill="B4C6E7" w:themeFill="accent1" w:themeFillTint="66"/>
                                    <w:jc w:val="center"/>
                                    <w:rPr>
                                      <w:vertAlign w:val="superscript"/>
                                    </w:rPr>
                                  </w:pPr>
                                  <w:r>
                                    <w:t>Teachers</w:t>
                                  </w:r>
                                  <w:r>
                                    <w:rPr>
                                      <w:vertAlign w:val="super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67C68C" id="Text Box 23" o:spid="_x0000_s1044" type="#_x0000_t202" alt="&quot;&quot;" style="position:absolute;left:0;text-align:left;margin-left:20.65pt;margin-top:120.25pt;width:78.6pt;height:27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" fillcolor="white [3201]" strokecolor="black [3200]">
                      <v:textbox>
                        <w:txbxContent>
                          <w:p w14:paraId="60BC84C6" w14:textId="77777777" w:rsidR="00C944D0" w:rsidRPr="003F0FE0" w:rsidRDefault="00C944D0" w:rsidP="0000601B">
                            <w:pPr>
                              <w:shd w:val="clear" w:color="auto" w:fill="B4C6E7" w:themeFill="accent1" w:themeFillTint="66"/>
                              <w:jc w:val="center"/>
                              <w:rPr>
                                <w:vertAlign w:val="superscript"/>
                              </w:rPr>
                            </w:pPr>
                            <w:r>
                              <w:t>Teachers</w:t>
                            </w:r>
                            <w:r>
                              <w:rPr>
                                <w:vertAlign w:val="superscript"/>
                              </w:rPr>
                              <w:t>1</w:t>
                            </w:r>
                          </w:p>
                        </w:txbxContent>
                      </v:textbox>
                      <w10:wrap type="square"/>
                    </v:shape>
                  </w:pict>
                </mc:Fallback>
              </mc:AlternateContent>
            </w:r>
            <w:r>
              <w:rPr>
                <w:noProof/>
              </w:rPr>
              <mc:AlternateContent>
                <mc:Choice Requires="wps">
                  <w:drawing>
                    <wp:anchor distT="0" distB="0" distL="114300" distR="114300" simplePos="0" relativeHeight="251700224" behindDoc="0" locked="0" layoutInCell="1" allowOverlap="1" wp14:anchorId="63EAE3AB" wp14:editId="2DD14A4A">
                      <wp:simplePos x="0" y="0"/>
                      <wp:positionH relativeFrom="column">
                        <wp:posOffset>262158</wp:posOffset>
                      </wp:positionH>
                      <wp:positionV relativeFrom="paragraph">
                        <wp:posOffset>949862</wp:posOffset>
                      </wp:positionV>
                      <wp:extent cx="984250" cy="342900"/>
                      <wp:effectExtent l="0" t="0" r="19050" b="12700"/>
                      <wp:wrapSquare wrapText="bothSides"/>
                      <wp:docPr id="24" name="Text Box 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984250" cy="342900"/>
                              </a:xfrm>
                              <a:prstGeom prst="rect">
                                <a:avLst/>
                              </a:prstGeom>
                              <a:ln w="9525" cmpd="sng"/>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81CDD5D" w14:textId="77777777" w:rsidR="00C944D0" w:rsidRPr="003F0FE0" w:rsidRDefault="00C944D0" w:rsidP="0000601B">
                                  <w:pPr>
                                    <w:shd w:val="clear" w:color="auto" w:fill="D9E2F3" w:themeFill="accent1" w:themeFillTint="33"/>
                                    <w:jc w:val="center"/>
                                    <w:rPr>
                                      <w:vertAlign w:val="superscript"/>
                                    </w:rPr>
                                  </w:pPr>
                                  <w:r>
                                    <w:t>Students</w:t>
                                  </w:r>
                                  <w:r>
                                    <w:rPr>
                                      <w:vertAlign w:val="super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EAE3AB" id="Text Box 24" o:spid="_x0000_s1045" type="#_x0000_t202" alt="&quot;&quot;" style="position:absolute;left:0;text-align:left;margin-left:20.65pt;margin-top:74.8pt;width:77.5pt;height:27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" fillcolor="white [3201]" strokecolor="black [3200]">
                      <v:textbox>
                        <w:txbxContent>
                          <w:p w14:paraId="681CDD5D" w14:textId="77777777" w:rsidR="00C944D0" w:rsidRPr="003F0FE0" w:rsidRDefault="00C944D0" w:rsidP="0000601B">
                            <w:pPr>
                              <w:shd w:val="clear" w:color="auto" w:fill="D9E2F3" w:themeFill="accent1" w:themeFillTint="33"/>
                              <w:jc w:val="center"/>
                              <w:rPr>
                                <w:vertAlign w:val="superscript"/>
                              </w:rPr>
                            </w:pPr>
                            <w:r>
                              <w:t>Students</w:t>
                            </w:r>
                            <w:r>
                              <w:rPr>
                                <w:vertAlign w:val="superscript"/>
                              </w:rPr>
                              <w:t>1</w:t>
                            </w:r>
                          </w:p>
                        </w:txbxContent>
                      </v:textbox>
                      <w10:wrap type="square"/>
                    </v:shape>
                  </w:pict>
                </mc:Fallback>
              </mc:AlternateContent>
            </w:r>
            <w:r>
              <w:rPr>
                <w:noProof/>
              </w:rPr>
              <mc:AlternateContent>
                <mc:Choice Requires="wps">
                  <w:drawing>
                    <wp:anchor distT="0" distB="0" distL="114300" distR="114300" simplePos="0" relativeHeight="251697152" behindDoc="0" locked="0" layoutInCell="1" allowOverlap="1" wp14:anchorId="0A35721A" wp14:editId="511BCDC7">
                      <wp:simplePos x="0" y="0"/>
                      <wp:positionH relativeFrom="column">
                        <wp:posOffset>3145790</wp:posOffset>
                      </wp:positionH>
                      <wp:positionV relativeFrom="paragraph">
                        <wp:posOffset>528320</wp:posOffset>
                      </wp:positionV>
                      <wp:extent cx="1237615" cy="1600200"/>
                      <wp:effectExtent l="0" t="0" r="6985" b="12700"/>
                      <wp:wrapSquare wrapText="bothSides"/>
                      <wp:docPr id="34" name="Text Box 3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237615" cy="1600200"/>
                              </a:xfrm>
                              <a:prstGeom prst="rect">
                                <a:avLst/>
                              </a:prstGeom>
                              <a:ln>
                                <a:solidFill>
                                  <a:schemeClr val="tx1"/>
                                </a:solidFill>
                                <a:prstDash val="sysDot"/>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F624C89" w14:textId="77777777" w:rsidR="00C944D0" w:rsidRPr="00075A31" w:rsidRDefault="00C944D0" w:rsidP="0000601B">
                                  <w:pPr>
                                    <w:jc w:val="center"/>
                                    <w:rPr>
                                      <w:b/>
                                    </w:rPr>
                                  </w:pPr>
                                  <w:r w:rsidRPr="00075A31">
                                    <w:rPr>
                                      <w:b/>
                                    </w:rPr>
                                    <w:t xml:space="preserve">GCSE </w:t>
                                  </w:r>
                                  <w:r>
                                    <w:rPr>
                                      <w:b/>
                                    </w:rPr>
                                    <w:t>English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5721A" id="Text Box 34" o:spid="_x0000_s1046" type="#_x0000_t202" alt="&quot;&quot;" style="position:absolute;left:0;text-align:left;margin-left:247.7pt;margin-top:41.6pt;width:97.45pt;height:12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" fillcolor="white [3201]" strokecolor="black [3213]" strokeweight="1pt">
                      <v:stroke dashstyle="1 1"/>
                      <v:textbox>
                        <w:txbxContent>
                          <w:p w14:paraId="6F624C89" w14:textId="77777777" w:rsidR="00C944D0" w:rsidRPr="00075A31" w:rsidRDefault="00C944D0" w:rsidP="0000601B">
                            <w:pPr>
                              <w:jc w:val="center"/>
                              <w:rPr>
                                <w:b/>
                              </w:rPr>
                            </w:pPr>
                            <w:r w:rsidRPr="00075A31">
                              <w:rPr>
                                <w:b/>
                              </w:rPr>
                              <w:t xml:space="preserve">GCSE </w:t>
                            </w:r>
                            <w:r>
                              <w:rPr>
                                <w:b/>
                              </w:rPr>
                              <w:t>English</w:t>
                            </w:r>
                          </w:p>
                        </w:txbxContent>
                      </v:textbox>
                      <w10:wrap type="square"/>
                    </v:shape>
                  </w:pict>
                </mc:Fallback>
              </mc:AlternateContent>
            </w:r>
            <w:r>
              <w:rPr>
                <w:noProof/>
              </w:rPr>
              <mc:AlternateContent>
                <mc:Choice Requires="wps">
                  <w:drawing>
                    <wp:anchor distT="0" distB="0" distL="114300" distR="114300" simplePos="0" relativeHeight="251707392" behindDoc="0" locked="0" layoutInCell="1" allowOverlap="1" wp14:anchorId="6BF9902A" wp14:editId="32B21D6A">
                      <wp:simplePos x="0" y="0"/>
                      <wp:positionH relativeFrom="column">
                        <wp:posOffset>971061</wp:posOffset>
                      </wp:positionH>
                      <wp:positionV relativeFrom="paragraph">
                        <wp:posOffset>294982</wp:posOffset>
                      </wp:positionV>
                      <wp:extent cx="2667000" cy="342900"/>
                      <wp:effectExtent l="0" t="0" r="0" b="0"/>
                      <wp:wrapSquare wrapText="bothSides"/>
                      <wp:docPr id="26" name="Text Box 2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6670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52EA3BA" w14:textId="77777777" w:rsidR="00C944D0" w:rsidRDefault="00C944D0" w:rsidP="0000601B">
                                  <w:pPr>
                                    <w:jc w:val="center"/>
                                  </w:pPr>
                                  <w:r>
                                    <w:t>Context: FE College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9902A" id="Text Box 26" o:spid="_x0000_s1047" type="#_x0000_t202" alt="&quot;&quot;" style="position:absolute;left:0;text-align:left;margin-left:76.45pt;margin-top:23.25pt;width:210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" filled="f" stroked="f">
                      <v:textbox>
                        <w:txbxContent>
                          <w:p w14:paraId="252EA3BA" w14:textId="77777777" w:rsidR="00C944D0" w:rsidRDefault="00C944D0" w:rsidP="0000601B">
                            <w:pPr>
                              <w:jc w:val="center"/>
                            </w:pPr>
                            <w:r>
                              <w:t>Context: FE College</w:t>
                            </w:r>
                          </w:p>
                        </w:txbxContent>
                      </v:textbox>
                      <w10:wrap type="square"/>
                    </v:shape>
                  </w:pict>
                </mc:Fallback>
              </mc:AlternateContent>
            </w:r>
            <w:r>
              <w:rPr>
                <w:noProof/>
              </w:rPr>
              <mc:AlternateContent>
                <mc:Choice Requires="wps">
                  <w:drawing>
                    <wp:anchor distT="0" distB="0" distL="114300" distR="114300" simplePos="0" relativeHeight="251704320" behindDoc="0" locked="0" layoutInCell="1" allowOverlap="1" wp14:anchorId="6CCE3614" wp14:editId="408BB433">
                      <wp:simplePos x="0" y="0"/>
                      <wp:positionH relativeFrom="column">
                        <wp:posOffset>1542415</wp:posOffset>
                      </wp:positionH>
                      <wp:positionV relativeFrom="paragraph">
                        <wp:posOffset>247015</wp:posOffset>
                      </wp:positionV>
                      <wp:extent cx="1420495" cy="2053590"/>
                      <wp:effectExtent l="0" t="0" r="14605" b="16510"/>
                      <wp:wrapSquare wrapText="bothSides"/>
                      <wp:docPr id="21" name="Text Box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420495" cy="2053590"/>
                              </a:xfrm>
                              <a:prstGeom prst="rect">
                                <a:avLst/>
                              </a:prstGeom>
                              <a:ln>
                                <a:solidFill>
                                  <a:srgbClr val="FFFFFF"/>
                                </a:solidFill>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28DF4E36" w14:textId="0FF55CB2" w:rsidR="00C944D0" w:rsidRPr="00EA2CBC" w:rsidRDefault="00C944D0" w:rsidP="0000601B">
                                  <w:pPr>
                                    <w:pBdr>
                                      <w:top w:val="single" w:sz="4" w:space="1" w:color="auto"/>
                                      <w:bottom w:val="single" w:sz="4" w:space="1" w:color="auto"/>
                                    </w:pBdr>
                                    <w:jc w:val="cente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E3614" id="Text Box 21" o:spid="_x0000_s1048" type="#_x0000_t202" alt="&quot;&quot;" style="position:absolute;left:0;text-align:left;margin-left:121.45pt;margin-top:19.45pt;width:111.85pt;height:161.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" fillcolor="white [3201]" strokecolor="white" strokeweight="1pt">
                      <v:textbox>
                        <w:txbxContent>
                          <w:p w14:paraId="28DF4E36" w14:textId="0FF55CB2" w:rsidR="00C944D0" w:rsidRPr="00EA2CBC" w:rsidRDefault="00C944D0" w:rsidP="0000601B">
                            <w:pPr>
                              <w:pBdr>
                                <w:top w:val="single" w:sz="4" w:space="1" w:color="auto"/>
                                <w:bottom w:val="single" w:sz="4" w:space="1" w:color="auto"/>
                              </w:pBdr>
                              <w:jc w:val="center"/>
                              <w:rPr>
                                <w:sz w:val="22"/>
                                <w:szCs w:val="22"/>
                              </w:rPr>
                            </w:pPr>
                          </w:p>
                        </w:txbxContent>
                      </v:textbox>
                      <w10:wrap type="square"/>
                    </v:shape>
                  </w:pict>
                </mc:Fallback>
              </mc:AlternateContent>
            </w:r>
            <w:r>
              <w:rPr>
                <w:noProof/>
              </w:rPr>
              <mc:AlternateContent>
                <mc:Choice Requires="wps">
                  <w:drawing>
                    <wp:anchor distT="0" distB="0" distL="114300" distR="114300" simplePos="0" relativeHeight="251698176" behindDoc="0" locked="0" layoutInCell="1" allowOverlap="1" wp14:anchorId="7A0A482A" wp14:editId="4A8CE4EA">
                      <wp:simplePos x="0" y="0"/>
                      <wp:positionH relativeFrom="column">
                        <wp:posOffset>8890</wp:posOffset>
                      </wp:positionH>
                      <wp:positionV relativeFrom="paragraph">
                        <wp:posOffset>247015</wp:posOffset>
                      </wp:positionV>
                      <wp:extent cx="1463040" cy="2053590"/>
                      <wp:effectExtent l="0" t="0" r="10160" b="16510"/>
                      <wp:wrapSquare wrapText="bothSides"/>
                      <wp:docPr id="25" name="Text Box 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463040" cy="2053590"/>
                              </a:xfrm>
                              <a:prstGeom prst="rect">
                                <a:avLst/>
                              </a:prstGeom>
                              <a:ln>
                                <a:solidFill>
                                  <a:srgbClr val="FFFFFF"/>
                                </a:solidFill>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6756A9F" w14:textId="77777777" w:rsidR="00C944D0" w:rsidRPr="00EA2CBC" w:rsidRDefault="00C944D0" w:rsidP="0000601B">
                                  <w:pPr>
                                    <w:pBdr>
                                      <w:top w:val="single" w:sz="4" w:space="1" w:color="auto"/>
                                      <w:left w:val="single" w:sz="4" w:space="4" w:color="auto"/>
                                      <w:bottom w:val="single" w:sz="4" w:space="1" w:color="auto"/>
                                    </w:pBdr>
                                    <w:jc w:val="cente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0A482A" id="Text Box 25" o:spid="_x0000_s1049" type="#_x0000_t202" alt="&quot;&quot;" style="position:absolute;left:0;text-align:left;margin-left:.7pt;margin-top:19.45pt;width:115.2pt;height:161.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" fillcolor="white [3201]" strokecolor="white" strokeweight="1pt">
                      <v:textbox>
                        <w:txbxContent>
                          <w:p w14:paraId="66756A9F" w14:textId="77777777" w:rsidR="00C944D0" w:rsidRPr="00EA2CBC" w:rsidRDefault="00C944D0" w:rsidP="0000601B">
                            <w:pPr>
                              <w:pBdr>
                                <w:top w:val="single" w:sz="4" w:space="1" w:color="auto"/>
                                <w:left w:val="single" w:sz="4" w:space="4" w:color="auto"/>
                                <w:bottom w:val="single" w:sz="4" w:space="1" w:color="auto"/>
                              </w:pBdr>
                              <w:jc w:val="center"/>
                              <w:rPr>
                                <w:sz w:val="22"/>
                                <w:szCs w:val="22"/>
                              </w:rPr>
                            </w:pPr>
                          </w:p>
                        </w:txbxContent>
                      </v:textbox>
                      <w10:wrap type="square"/>
                    </v:shape>
                  </w:pict>
                </mc:Fallback>
              </mc:AlternateContent>
            </w:r>
            <w:r>
              <w:rPr>
                <w:noProof/>
              </w:rPr>
              <mc:AlternateContent>
                <mc:Choice Requires="wps">
                  <w:drawing>
                    <wp:anchor distT="0" distB="0" distL="114300" distR="114300" simplePos="0" relativeHeight="251699200" behindDoc="0" locked="0" layoutInCell="1" allowOverlap="1" wp14:anchorId="6B3B5B79" wp14:editId="761F4857">
                      <wp:simplePos x="0" y="0"/>
                      <wp:positionH relativeFrom="column">
                        <wp:posOffset>135353</wp:posOffset>
                      </wp:positionH>
                      <wp:positionV relativeFrom="paragraph">
                        <wp:posOffset>514350</wp:posOffset>
                      </wp:positionV>
                      <wp:extent cx="1265555" cy="1543050"/>
                      <wp:effectExtent l="0" t="0" r="17145" b="19050"/>
                      <wp:wrapSquare wrapText="bothSides"/>
                      <wp:docPr id="29" name="Text Box 2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265555" cy="1543050"/>
                              </a:xfrm>
                              <a:prstGeom prst="rect">
                                <a:avLst/>
                              </a:prstGeom>
                              <a:ln>
                                <a:solidFill>
                                  <a:schemeClr val="tx1"/>
                                </a:solidFill>
                                <a:prstDash val="sysDot"/>
                              </a:ln>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dk1"/>
                              </a:lnRef>
                              <a:fillRef idx="1">
                                <a:schemeClr val="lt1"/>
                              </a:fillRef>
                              <a:effectRef idx="0">
                                <a:schemeClr val="dk1"/>
                              </a:effectRef>
                              <a:fontRef idx="minor">
                                <a:schemeClr val="dk1"/>
                              </a:fontRef>
                            </wps:style>
                            <wps:txbx>
                              <w:txbxContent>
                                <w:p w14:paraId="622E8BC4" w14:textId="77777777" w:rsidR="00C944D0" w:rsidRPr="00075A31" w:rsidRDefault="00C944D0" w:rsidP="0000601B">
                                  <w:pPr>
                                    <w:jc w:val="center"/>
                                    <w:rPr>
                                      <w:b/>
                                    </w:rPr>
                                  </w:pPr>
                                  <w:r w:rsidRPr="00075A31">
                                    <w:rPr>
                                      <w:b/>
                                    </w:rPr>
                                    <w:t xml:space="preserve">GCSE </w:t>
                                  </w:r>
                                  <w:r>
                                    <w:rPr>
                                      <w:b/>
                                    </w:rPr>
                                    <w:t>maths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3B5B79" id="Text Box 29" o:spid="_x0000_s1050" type="#_x0000_t202" alt="&quot;&quot;" style="position:absolute;left:0;text-align:left;margin-left:10.65pt;margin-top:40.5pt;width:99.65pt;height:12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" fillcolor="white [3201]" strokecolor="black [3213]" strokeweight="1pt">
                      <v:stroke dashstyle="1 1"/>
                      <v:textbox>
                        <w:txbxContent>
                          <w:p w14:paraId="622E8BC4" w14:textId="77777777" w:rsidR="00C944D0" w:rsidRPr="00075A31" w:rsidRDefault="00C944D0" w:rsidP="0000601B">
                            <w:pPr>
                              <w:jc w:val="center"/>
                              <w:rPr>
                                <w:b/>
                              </w:rPr>
                            </w:pPr>
                            <w:r w:rsidRPr="00075A31">
                              <w:rPr>
                                <w:b/>
                              </w:rPr>
                              <w:t xml:space="preserve">GCSE </w:t>
                            </w:r>
                            <w:r>
                              <w:rPr>
                                <w:b/>
                              </w:rPr>
                              <w:t>maths</w:t>
                            </w:r>
                          </w:p>
                        </w:txbxContent>
                      </v:textbox>
                      <w10:wrap type="square"/>
                    </v:shape>
                  </w:pict>
                </mc:Fallback>
              </mc:AlternateContent>
            </w:r>
          </w:p>
          <w:p w14:paraId="5D28B150" w14:textId="2835BC8A" w:rsidR="0000601B" w:rsidRDefault="0000601B" w:rsidP="00A94EB0">
            <w:pPr>
              <w:jc w:val="both"/>
            </w:pPr>
          </w:p>
        </w:tc>
      </w:tr>
    </w:tbl>
    <w:p w14:paraId="68B70EC7" w14:textId="50BA3D09" w:rsidR="0000601B" w:rsidRPr="0000601B" w:rsidRDefault="0000601B" w:rsidP="0000601B">
      <w:pPr>
        <w:spacing w:line="360" w:lineRule="auto"/>
        <w:jc w:val="right"/>
        <w:rPr>
          <w:rFonts w:ascii="Arial" w:hAnsi="Arial" w:cs="Arial"/>
          <w:b/>
          <w:sz w:val="22"/>
          <w:szCs w:val="22"/>
        </w:rPr>
      </w:pPr>
      <w:r w:rsidRPr="0000601B">
        <w:rPr>
          <w:rFonts w:ascii="Arial" w:hAnsi="Arial" w:cs="Arial"/>
          <w:b/>
          <w:sz w:val="22"/>
          <w:szCs w:val="22"/>
        </w:rPr>
        <w:t xml:space="preserve">Figure </w:t>
      </w:r>
      <w:r w:rsidR="00AC6875">
        <w:rPr>
          <w:rFonts w:ascii="Arial" w:hAnsi="Arial" w:cs="Arial"/>
          <w:b/>
          <w:sz w:val="22"/>
          <w:szCs w:val="22"/>
        </w:rPr>
        <w:t>4</w:t>
      </w:r>
      <w:r w:rsidRPr="0000601B">
        <w:rPr>
          <w:rFonts w:ascii="Arial" w:hAnsi="Arial" w:cs="Arial"/>
          <w:b/>
          <w:sz w:val="22"/>
          <w:szCs w:val="22"/>
        </w:rPr>
        <w:t>.</w:t>
      </w:r>
      <w:r w:rsidR="00CF42E2">
        <w:rPr>
          <w:rFonts w:ascii="Arial" w:hAnsi="Arial" w:cs="Arial"/>
          <w:b/>
          <w:sz w:val="22"/>
          <w:szCs w:val="22"/>
        </w:rPr>
        <w:t>3</w:t>
      </w:r>
      <w:r w:rsidRPr="0000601B">
        <w:rPr>
          <w:rFonts w:ascii="Arial" w:hAnsi="Arial" w:cs="Arial"/>
          <w:b/>
          <w:sz w:val="22"/>
          <w:szCs w:val="22"/>
        </w:rPr>
        <w:t>: Revised Case Study design based on Yin (2009; 2012; 2013)</w:t>
      </w:r>
    </w:p>
    <w:p w14:paraId="51BEC521" w14:textId="401D1054" w:rsidR="0000601B" w:rsidRDefault="0000601B" w:rsidP="0000601B">
      <w:pPr>
        <w:spacing w:line="360" w:lineRule="auto"/>
        <w:jc w:val="both"/>
        <w:rPr>
          <w:rFonts w:ascii="Arial" w:hAnsi="Arial" w:cs="Arial"/>
          <w:sz w:val="22"/>
          <w:szCs w:val="22"/>
        </w:rPr>
      </w:pPr>
    </w:p>
    <w:p w14:paraId="36084CB8" w14:textId="77777777" w:rsidR="00565C1C" w:rsidRPr="00A51804" w:rsidRDefault="00565C1C" w:rsidP="0000601B">
      <w:pPr>
        <w:spacing w:line="360" w:lineRule="auto"/>
        <w:jc w:val="both"/>
        <w:rPr>
          <w:rFonts w:ascii="Arial" w:hAnsi="Arial" w:cs="Arial"/>
          <w:sz w:val="22"/>
          <w:szCs w:val="22"/>
        </w:rPr>
      </w:pPr>
    </w:p>
    <w:p w14:paraId="1AF1AEB5" w14:textId="21C18C8F" w:rsidR="0000601B" w:rsidRDefault="0000601B" w:rsidP="0000601B">
      <w:pPr>
        <w:spacing w:line="360" w:lineRule="auto"/>
        <w:jc w:val="both"/>
        <w:rPr>
          <w:rFonts w:ascii="Arial" w:hAnsi="Arial" w:cs="Arial"/>
          <w:sz w:val="22"/>
          <w:szCs w:val="22"/>
        </w:rPr>
      </w:pPr>
      <w:r w:rsidRPr="008B4056">
        <w:rPr>
          <w:rFonts w:ascii="Arial" w:hAnsi="Arial" w:cs="Arial"/>
          <w:sz w:val="22"/>
          <w:szCs w:val="22"/>
        </w:rPr>
        <w:t>Students</w:t>
      </w:r>
      <w:r w:rsidRPr="008B4056">
        <w:rPr>
          <w:rFonts w:ascii="Arial" w:hAnsi="Arial" w:cs="Arial"/>
          <w:sz w:val="22"/>
          <w:szCs w:val="22"/>
          <w:vertAlign w:val="superscript"/>
        </w:rPr>
        <w:t>3</w:t>
      </w:r>
      <w:r w:rsidRPr="008B4056">
        <w:rPr>
          <w:rFonts w:ascii="Arial" w:hAnsi="Arial" w:cs="Arial"/>
          <w:sz w:val="22"/>
          <w:szCs w:val="22"/>
        </w:rPr>
        <w:t xml:space="preserve"> allow</w:t>
      </w:r>
      <w:r w:rsidR="00A5428F">
        <w:rPr>
          <w:rFonts w:ascii="Arial" w:hAnsi="Arial" w:cs="Arial"/>
          <w:sz w:val="22"/>
          <w:szCs w:val="22"/>
        </w:rPr>
        <w:t>s</w:t>
      </w:r>
      <w:r w:rsidRPr="008B4056">
        <w:rPr>
          <w:rFonts w:ascii="Arial" w:hAnsi="Arial" w:cs="Arial"/>
          <w:sz w:val="22"/>
          <w:szCs w:val="22"/>
        </w:rPr>
        <w:t xml:space="preserve"> my case study to explore and examine selected students who are arguably some of the most affected by the D grade policy. This is because on top of their chosen vocational course, Students</w:t>
      </w:r>
      <w:r w:rsidRPr="008B4056">
        <w:rPr>
          <w:rFonts w:ascii="Arial" w:hAnsi="Arial" w:cs="Arial"/>
          <w:sz w:val="22"/>
          <w:szCs w:val="22"/>
          <w:vertAlign w:val="superscript"/>
        </w:rPr>
        <w:t>3</w:t>
      </w:r>
      <w:r w:rsidRPr="008B4056">
        <w:rPr>
          <w:rFonts w:ascii="Arial" w:hAnsi="Arial" w:cs="Arial"/>
          <w:sz w:val="22"/>
          <w:szCs w:val="22"/>
        </w:rPr>
        <w:t xml:space="preserve"> </w:t>
      </w:r>
      <w:r>
        <w:rPr>
          <w:rFonts w:ascii="Arial" w:hAnsi="Arial" w:cs="Arial"/>
          <w:sz w:val="22"/>
          <w:szCs w:val="22"/>
        </w:rPr>
        <w:t>were</w:t>
      </w:r>
      <w:r w:rsidRPr="008B4056">
        <w:rPr>
          <w:rFonts w:ascii="Arial" w:hAnsi="Arial" w:cs="Arial"/>
          <w:sz w:val="22"/>
          <w:szCs w:val="22"/>
        </w:rPr>
        <w:t xml:space="preserve"> also timetabled for their GCSE </w:t>
      </w:r>
      <w:r>
        <w:rPr>
          <w:rFonts w:ascii="Arial" w:hAnsi="Arial" w:cs="Arial"/>
          <w:sz w:val="22"/>
          <w:szCs w:val="22"/>
        </w:rPr>
        <w:t>m</w:t>
      </w:r>
      <w:r w:rsidRPr="008B4056">
        <w:rPr>
          <w:rFonts w:ascii="Arial" w:hAnsi="Arial" w:cs="Arial"/>
          <w:sz w:val="22"/>
          <w:szCs w:val="22"/>
        </w:rPr>
        <w:t xml:space="preserve">aths and/or English classes </w:t>
      </w:r>
      <w:r w:rsidR="00FB77C6" w:rsidRPr="008B4056">
        <w:rPr>
          <w:rFonts w:ascii="Arial" w:hAnsi="Arial" w:cs="Arial"/>
          <w:sz w:val="22"/>
          <w:szCs w:val="22"/>
        </w:rPr>
        <w:t>and ha</w:t>
      </w:r>
      <w:r w:rsidR="00FB77C6">
        <w:rPr>
          <w:rFonts w:ascii="Arial" w:hAnsi="Arial" w:cs="Arial"/>
          <w:sz w:val="22"/>
          <w:szCs w:val="22"/>
        </w:rPr>
        <w:t>d</w:t>
      </w:r>
      <w:r w:rsidR="00FB77C6" w:rsidRPr="008B4056">
        <w:rPr>
          <w:rFonts w:ascii="Arial" w:hAnsi="Arial" w:cs="Arial"/>
          <w:sz w:val="22"/>
          <w:szCs w:val="22"/>
        </w:rPr>
        <w:t xml:space="preserve"> to attend </w:t>
      </w:r>
      <w:r w:rsidR="00FB77C6">
        <w:rPr>
          <w:rFonts w:ascii="Arial" w:hAnsi="Arial" w:cs="Arial"/>
          <w:sz w:val="22"/>
          <w:szCs w:val="22"/>
        </w:rPr>
        <w:t>three</w:t>
      </w:r>
      <w:r w:rsidR="00FB77C6" w:rsidRPr="008B4056">
        <w:rPr>
          <w:rFonts w:ascii="Arial" w:hAnsi="Arial" w:cs="Arial"/>
          <w:sz w:val="22"/>
          <w:szCs w:val="22"/>
        </w:rPr>
        <w:t xml:space="preserve"> hours of </w:t>
      </w:r>
      <w:r w:rsidR="00FB77C6">
        <w:rPr>
          <w:rFonts w:ascii="Arial" w:hAnsi="Arial" w:cs="Arial"/>
          <w:sz w:val="22"/>
          <w:szCs w:val="22"/>
        </w:rPr>
        <w:t>m</w:t>
      </w:r>
      <w:r w:rsidR="00FB77C6" w:rsidRPr="008B4056">
        <w:rPr>
          <w:rFonts w:ascii="Arial" w:hAnsi="Arial" w:cs="Arial"/>
          <w:sz w:val="22"/>
          <w:szCs w:val="22"/>
        </w:rPr>
        <w:t xml:space="preserve">aths and </w:t>
      </w:r>
      <w:r w:rsidR="00FB77C6">
        <w:rPr>
          <w:rFonts w:ascii="Arial" w:hAnsi="Arial" w:cs="Arial"/>
          <w:sz w:val="22"/>
          <w:szCs w:val="22"/>
        </w:rPr>
        <w:t>three</w:t>
      </w:r>
      <w:r w:rsidR="00FB77C6" w:rsidRPr="008B4056">
        <w:rPr>
          <w:rFonts w:ascii="Arial" w:hAnsi="Arial" w:cs="Arial"/>
          <w:sz w:val="22"/>
          <w:szCs w:val="22"/>
        </w:rPr>
        <w:t xml:space="preserve"> hours of English per week </w:t>
      </w:r>
      <w:r w:rsidRPr="008B4056">
        <w:rPr>
          <w:rFonts w:ascii="Arial" w:hAnsi="Arial" w:cs="Arial"/>
          <w:sz w:val="22"/>
          <w:szCs w:val="22"/>
        </w:rPr>
        <w:t xml:space="preserve">adding an extra </w:t>
      </w:r>
      <w:r w:rsidR="007F67BC">
        <w:rPr>
          <w:rFonts w:ascii="Arial" w:hAnsi="Arial" w:cs="Arial"/>
          <w:sz w:val="22"/>
          <w:szCs w:val="22"/>
        </w:rPr>
        <w:t>six</w:t>
      </w:r>
      <w:r w:rsidRPr="008B4056">
        <w:rPr>
          <w:rFonts w:ascii="Arial" w:hAnsi="Arial" w:cs="Arial"/>
          <w:sz w:val="22"/>
          <w:szCs w:val="22"/>
        </w:rPr>
        <w:t xml:space="preserve"> hours to their contact time at </w:t>
      </w:r>
      <w:r w:rsidR="00FB77C6">
        <w:rPr>
          <w:rFonts w:ascii="Arial" w:hAnsi="Arial" w:cs="Arial"/>
          <w:sz w:val="22"/>
          <w:szCs w:val="22"/>
        </w:rPr>
        <w:t xml:space="preserve">the </w:t>
      </w:r>
      <w:r w:rsidRPr="008B4056">
        <w:rPr>
          <w:rFonts w:ascii="Arial" w:hAnsi="Arial" w:cs="Arial"/>
          <w:sz w:val="22"/>
          <w:szCs w:val="22"/>
        </w:rPr>
        <w:t xml:space="preserve">college. Using </w:t>
      </w:r>
      <w:r>
        <w:rPr>
          <w:rFonts w:ascii="Arial" w:hAnsi="Arial" w:cs="Arial"/>
          <w:sz w:val="22"/>
          <w:szCs w:val="22"/>
        </w:rPr>
        <w:t>an embedded single-</w:t>
      </w:r>
      <w:r w:rsidRPr="008B4056">
        <w:rPr>
          <w:rFonts w:ascii="Arial" w:hAnsi="Arial" w:cs="Arial"/>
          <w:sz w:val="22"/>
          <w:szCs w:val="22"/>
        </w:rPr>
        <w:t xml:space="preserve">case study </w:t>
      </w:r>
      <w:r>
        <w:rPr>
          <w:rFonts w:ascii="Arial" w:hAnsi="Arial" w:cs="Arial"/>
          <w:sz w:val="22"/>
          <w:szCs w:val="22"/>
        </w:rPr>
        <w:t xml:space="preserve">I have been able </w:t>
      </w:r>
      <w:r w:rsidRPr="008B4056">
        <w:rPr>
          <w:rFonts w:ascii="Arial" w:hAnsi="Arial" w:cs="Arial"/>
          <w:sz w:val="22"/>
          <w:szCs w:val="22"/>
        </w:rPr>
        <w:t>to focus on the realities of the situation or ‘case’ I want to explore</w:t>
      </w:r>
      <w:r w:rsidR="00513206">
        <w:rPr>
          <w:rFonts w:ascii="Arial" w:hAnsi="Arial" w:cs="Arial"/>
          <w:sz w:val="22"/>
          <w:szCs w:val="22"/>
        </w:rPr>
        <w:t>.</w:t>
      </w:r>
      <w:r w:rsidRPr="008B4056">
        <w:rPr>
          <w:rFonts w:ascii="Arial" w:hAnsi="Arial" w:cs="Arial"/>
          <w:sz w:val="22"/>
          <w:szCs w:val="22"/>
        </w:rPr>
        <w:t xml:space="preserve"> </w:t>
      </w:r>
      <w:r w:rsidR="00513206">
        <w:rPr>
          <w:rFonts w:ascii="Arial" w:hAnsi="Arial" w:cs="Arial"/>
          <w:sz w:val="22"/>
          <w:szCs w:val="22"/>
        </w:rPr>
        <w:t>T</w:t>
      </w:r>
      <w:r>
        <w:rPr>
          <w:rFonts w:ascii="Arial" w:hAnsi="Arial" w:cs="Arial"/>
          <w:sz w:val="22"/>
          <w:szCs w:val="22"/>
        </w:rPr>
        <w:t>his</w:t>
      </w:r>
      <w:r w:rsidRPr="008B4056">
        <w:rPr>
          <w:rFonts w:ascii="Arial" w:hAnsi="Arial" w:cs="Arial"/>
          <w:sz w:val="22"/>
          <w:szCs w:val="22"/>
        </w:rPr>
        <w:t xml:space="preserve"> has allowed me to be flexible within the social phenomenon and investigate my participants’ stories (Stake, 1995).</w:t>
      </w:r>
    </w:p>
    <w:p w14:paraId="44C80795" w14:textId="7773FF63" w:rsidR="0000601B" w:rsidRDefault="0000601B" w:rsidP="0000601B">
      <w:pPr>
        <w:spacing w:line="360" w:lineRule="auto"/>
        <w:jc w:val="both"/>
        <w:rPr>
          <w:rFonts w:ascii="Arial" w:hAnsi="Arial" w:cs="Arial"/>
          <w:sz w:val="22"/>
          <w:szCs w:val="22"/>
        </w:rPr>
      </w:pPr>
    </w:p>
    <w:p w14:paraId="38198349" w14:textId="77777777" w:rsidR="00565C1C" w:rsidRDefault="00565C1C" w:rsidP="0000601B">
      <w:pPr>
        <w:spacing w:line="360" w:lineRule="auto"/>
        <w:jc w:val="both"/>
        <w:rPr>
          <w:rFonts w:ascii="Arial" w:hAnsi="Arial" w:cs="Arial"/>
          <w:sz w:val="22"/>
          <w:szCs w:val="22"/>
        </w:rPr>
      </w:pPr>
    </w:p>
    <w:p w14:paraId="48D7B0F3" w14:textId="3AEA6D81" w:rsidR="0000601B" w:rsidRDefault="0000601B" w:rsidP="0000601B">
      <w:pPr>
        <w:spacing w:line="360" w:lineRule="auto"/>
        <w:jc w:val="both"/>
        <w:rPr>
          <w:rFonts w:ascii="Arial" w:hAnsi="Arial" w:cs="Arial"/>
          <w:sz w:val="22"/>
          <w:szCs w:val="22"/>
        </w:rPr>
      </w:pPr>
      <w:r>
        <w:rPr>
          <w:rFonts w:ascii="Arial" w:hAnsi="Arial" w:cs="Arial"/>
          <w:sz w:val="22"/>
          <w:szCs w:val="22"/>
        </w:rPr>
        <w:t>T</w:t>
      </w:r>
      <w:r w:rsidRPr="008B4056">
        <w:rPr>
          <w:rFonts w:ascii="Arial" w:hAnsi="Arial" w:cs="Arial"/>
          <w:sz w:val="22"/>
          <w:szCs w:val="22"/>
        </w:rPr>
        <w:t xml:space="preserve">able </w:t>
      </w:r>
      <w:r>
        <w:rPr>
          <w:rFonts w:ascii="Arial" w:hAnsi="Arial" w:cs="Arial"/>
          <w:sz w:val="22"/>
          <w:szCs w:val="22"/>
        </w:rPr>
        <w:t>4</w:t>
      </w:r>
      <w:r w:rsidRPr="008B4056">
        <w:rPr>
          <w:rFonts w:ascii="Arial" w:hAnsi="Arial" w:cs="Arial"/>
          <w:sz w:val="22"/>
          <w:szCs w:val="22"/>
        </w:rPr>
        <w:t xml:space="preserve">.2 below outlines who my participants are in relation to the groups identified and labelled in my </w:t>
      </w:r>
      <w:r>
        <w:rPr>
          <w:rFonts w:ascii="Arial" w:hAnsi="Arial" w:cs="Arial"/>
          <w:sz w:val="22"/>
          <w:szCs w:val="22"/>
        </w:rPr>
        <w:t>single</w:t>
      </w:r>
      <w:r w:rsidRPr="008B4056">
        <w:rPr>
          <w:rFonts w:ascii="Arial" w:hAnsi="Arial" w:cs="Arial"/>
          <w:sz w:val="22"/>
          <w:szCs w:val="22"/>
        </w:rPr>
        <w:t xml:space="preserve">-case study design in figure </w:t>
      </w:r>
      <w:r>
        <w:rPr>
          <w:rFonts w:ascii="Arial" w:hAnsi="Arial" w:cs="Arial"/>
          <w:sz w:val="22"/>
          <w:szCs w:val="22"/>
        </w:rPr>
        <w:t>4</w:t>
      </w:r>
      <w:r w:rsidRPr="008B4056">
        <w:rPr>
          <w:rFonts w:ascii="Arial" w:hAnsi="Arial" w:cs="Arial"/>
          <w:sz w:val="22"/>
          <w:szCs w:val="22"/>
        </w:rPr>
        <w:t>.</w:t>
      </w:r>
      <w:r w:rsidR="00AF0E45">
        <w:rPr>
          <w:rFonts w:ascii="Arial" w:hAnsi="Arial" w:cs="Arial"/>
          <w:sz w:val="22"/>
          <w:szCs w:val="22"/>
        </w:rPr>
        <w:t>3</w:t>
      </w:r>
      <w:r w:rsidRPr="008B4056">
        <w:rPr>
          <w:rFonts w:ascii="Arial" w:hAnsi="Arial" w:cs="Arial"/>
          <w:sz w:val="22"/>
          <w:szCs w:val="22"/>
        </w:rPr>
        <w:t>.</w:t>
      </w:r>
    </w:p>
    <w:p w14:paraId="56594803" w14:textId="3A2C7AD9" w:rsidR="0000601B" w:rsidRDefault="0000601B" w:rsidP="0000601B">
      <w:pPr>
        <w:spacing w:line="360" w:lineRule="auto"/>
        <w:jc w:val="both"/>
        <w:rPr>
          <w:rFonts w:ascii="Arial" w:hAnsi="Arial" w:cs="Arial"/>
          <w:sz w:val="22"/>
          <w:szCs w:val="22"/>
        </w:rPr>
      </w:pPr>
    </w:p>
    <w:p w14:paraId="5771B5EA" w14:textId="405CBF1B" w:rsidR="0000601B" w:rsidRDefault="0000601B" w:rsidP="0000601B">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103"/>
        <w:gridCol w:w="7385"/>
      </w:tblGrid>
      <w:tr w:rsidR="0000601B" w14:paraId="39382EF4" w14:textId="77777777" w:rsidTr="00AC6875">
        <w:trPr>
          <w:cantSplit/>
          <w:trHeight w:val="1134"/>
        </w:trPr>
        <w:tc>
          <w:tcPr>
            <w:tcW w:w="559" w:type="dxa"/>
            <w:shd w:val="clear" w:color="auto" w:fill="D9E2F3" w:themeFill="accent1" w:themeFillTint="33"/>
          </w:tcPr>
          <w:p w14:paraId="1E6D01B0" w14:textId="77777777" w:rsidR="0000601B" w:rsidRPr="00661858" w:rsidRDefault="0000601B" w:rsidP="00AC6875">
            <w:pPr>
              <w:jc w:val="center"/>
              <w:rPr>
                <w:b/>
                <w:sz w:val="22"/>
                <w:szCs w:val="22"/>
                <w:vertAlign w:val="superscript"/>
                <w:lang w:val="en-GB"/>
              </w:rPr>
            </w:pPr>
            <w:r w:rsidRPr="00661858">
              <w:rPr>
                <w:b/>
                <w:sz w:val="22"/>
                <w:szCs w:val="22"/>
                <w:lang w:val="en-GB"/>
              </w:rPr>
              <w:lastRenderedPageBreak/>
              <w:t>Students</w:t>
            </w:r>
            <w:r w:rsidRPr="00661858">
              <w:rPr>
                <w:b/>
                <w:sz w:val="22"/>
                <w:szCs w:val="22"/>
                <w:vertAlign w:val="superscript"/>
                <w:lang w:val="en-GB"/>
              </w:rPr>
              <w:t>1</w:t>
            </w:r>
          </w:p>
        </w:tc>
        <w:tc>
          <w:tcPr>
            <w:tcW w:w="7929" w:type="dxa"/>
            <w:shd w:val="clear" w:color="auto" w:fill="D9E2F3" w:themeFill="accent1" w:themeFillTint="33"/>
          </w:tcPr>
          <w:p w14:paraId="56E67668" w14:textId="77777777" w:rsidR="0000601B" w:rsidRPr="00661858" w:rsidRDefault="0000601B" w:rsidP="0000601B">
            <w:pPr>
              <w:pStyle w:val="ListParagraph"/>
              <w:numPr>
                <w:ilvl w:val="0"/>
                <w:numId w:val="6"/>
              </w:numPr>
              <w:rPr>
                <w:sz w:val="22"/>
                <w:szCs w:val="22"/>
                <w:lang w:val="en-GB"/>
              </w:rPr>
            </w:pPr>
            <w:r w:rsidRPr="00661858">
              <w:rPr>
                <w:sz w:val="22"/>
                <w:szCs w:val="22"/>
                <w:lang w:val="en-GB"/>
              </w:rPr>
              <w:t>Maths class completed mindset surveys took part in interviews and observations.</w:t>
            </w:r>
          </w:p>
          <w:p w14:paraId="625959D5" w14:textId="77777777" w:rsidR="0000601B" w:rsidRPr="00661858" w:rsidRDefault="0000601B" w:rsidP="0000601B">
            <w:pPr>
              <w:pStyle w:val="ListParagraph"/>
              <w:numPr>
                <w:ilvl w:val="0"/>
                <w:numId w:val="6"/>
              </w:numPr>
              <w:rPr>
                <w:sz w:val="22"/>
                <w:szCs w:val="22"/>
                <w:lang w:val="en-GB"/>
              </w:rPr>
            </w:pPr>
            <w:r w:rsidRPr="00661858">
              <w:rPr>
                <w:sz w:val="22"/>
                <w:szCs w:val="22"/>
                <w:lang w:val="en-GB"/>
              </w:rPr>
              <w:t>Attempted to achieve grade a grade A*-C at least 2 times.</w:t>
            </w:r>
          </w:p>
          <w:p w14:paraId="18D8295B" w14:textId="77777777" w:rsidR="0000601B" w:rsidRPr="00661858" w:rsidRDefault="0000601B" w:rsidP="0000601B">
            <w:pPr>
              <w:pStyle w:val="ListParagraph"/>
              <w:numPr>
                <w:ilvl w:val="0"/>
                <w:numId w:val="6"/>
              </w:numPr>
              <w:rPr>
                <w:sz w:val="22"/>
                <w:szCs w:val="22"/>
                <w:lang w:val="en-GB"/>
              </w:rPr>
            </w:pPr>
            <w:r w:rsidRPr="00661858">
              <w:rPr>
                <w:sz w:val="22"/>
                <w:szCs w:val="22"/>
                <w:lang w:val="en-GB"/>
              </w:rPr>
              <w:t>Highest achieving grade in GCSE English was a grade D, although this may not necessarily be the last grade they achieved in the subject.</w:t>
            </w:r>
          </w:p>
          <w:p w14:paraId="37B74DE5" w14:textId="77777777" w:rsidR="0000601B" w:rsidRPr="00661858" w:rsidRDefault="0000601B" w:rsidP="0000601B">
            <w:pPr>
              <w:pStyle w:val="ListParagraph"/>
              <w:numPr>
                <w:ilvl w:val="0"/>
                <w:numId w:val="6"/>
              </w:numPr>
              <w:rPr>
                <w:sz w:val="22"/>
                <w:szCs w:val="22"/>
                <w:lang w:val="en-GB"/>
              </w:rPr>
            </w:pPr>
            <w:r w:rsidRPr="00661858">
              <w:rPr>
                <w:sz w:val="22"/>
                <w:szCs w:val="22"/>
                <w:lang w:val="en-GB"/>
              </w:rPr>
              <w:t>Mixture of vocational students; majority studying BTEC Art and Media.</w:t>
            </w:r>
          </w:p>
          <w:p w14:paraId="0E3408C3" w14:textId="30A083D9" w:rsidR="0000601B" w:rsidRPr="00661858" w:rsidRDefault="0000601B" w:rsidP="0000601B">
            <w:pPr>
              <w:pStyle w:val="ListParagraph"/>
              <w:numPr>
                <w:ilvl w:val="0"/>
                <w:numId w:val="6"/>
              </w:numPr>
              <w:rPr>
                <w:sz w:val="22"/>
                <w:szCs w:val="22"/>
                <w:lang w:val="en-GB"/>
              </w:rPr>
            </w:pPr>
            <w:r w:rsidRPr="00661858">
              <w:rPr>
                <w:sz w:val="22"/>
                <w:szCs w:val="22"/>
                <w:lang w:val="en-GB"/>
              </w:rPr>
              <w:t xml:space="preserve">Maths 3 x a week; 2 formal lessons with their teacher Michelle on a Wednesday morning at 9am </w:t>
            </w:r>
            <w:r w:rsidR="00AC6875" w:rsidRPr="00661858">
              <w:rPr>
                <w:sz w:val="22"/>
                <w:szCs w:val="22"/>
                <w:lang w:val="en-GB"/>
              </w:rPr>
              <w:t>till</w:t>
            </w:r>
            <w:r w:rsidRPr="00661858">
              <w:rPr>
                <w:sz w:val="22"/>
                <w:szCs w:val="22"/>
                <w:lang w:val="en-GB"/>
              </w:rPr>
              <w:t xml:space="preserve"> 10am and Friday afternoon 2:15pm till 3:15pm and a 1</w:t>
            </w:r>
            <w:r w:rsidR="00513206">
              <w:rPr>
                <w:sz w:val="22"/>
                <w:szCs w:val="22"/>
                <w:lang w:val="en-GB"/>
              </w:rPr>
              <w:t xml:space="preserve"> hour</w:t>
            </w:r>
            <w:r w:rsidRPr="00661858">
              <w:rPr>
                <w:sz w:val="22"/>
                <w:szCs w:val="22"/>
                <w:lang w:val="en-GB"/>
              </w:rPr>
              <w:t xml:space="preserve"> workshop.</w:t>
            </w:r>
          </w:p>
          <w:p w14:paraId="7D40C7A6" w14:textId="4F1DCD6B" w:rsidR="0000601B" w:rsidRPr="00661858" w:rsidRDefault="0000601B" w:rsidP="0000601B">
            <w:pPr>
              <w:pStyle w:val="ListParagraph"/>
              <w:numPr>
                <w:ilvl w:val="0"/>
                <w:numId w:val="6"/>
              </w:numPr>
              <w:rPr>
                <w:sz w:val="22"/>
                <w:szCs w:val="22"/>
                <w:lang w:val="en-GB"/>
              </w:rPr>
            </w:pPr>
            <w:r w:rsidRPr="00661858">
              <w:rPr>
                <w:sz w:val="22"/>
                <w:szCs w:val="22"/>
                <w:lang w:val="en-GB"/>
              </w:rPr>
              <w:t xml:space="preserve">28 students enrolled at beginning of academic year, this number </w:t>
            </w:r>
            <w:r w:rsidR="00AC6875" w:rsidRPr="00661858">
              <w:rPr>
                <w:sz w:val="22"/>
                <w:szCs w:val="22"/>
                <w:lang w:val="en-GB"/>
              </w:rPr>
              <w:t>fluctuated</w:t>
            </w:r>
            <w:r w:rsidRPr="00661858">
              <w:rPr>
                <w:sz w:val="22"/>
                <w:szCs w:val="22"/>
                <w:lang w:val="en-GB"/>
              </w:rPr>
              <w:t xml:space="preserve"> as the year </w:t>
            </w:r>
            <w:r w:rsidR="00AC6875" w:rsidRPr="00661858">
              <w:rPr>
                <w:sz w:val="22"/>
                <w:szCs w:val="22"/>
                <w:lang w:val="en-GB"/>
              </w:rPr>
              <w:t>progressed</w:t>
            </w:r>
            <w:r w:rsidRPr="00661858">
              <w:rPr>
                <w:sz w:val="22"/>
                <w:szCs w:val="22"/>
                <w:lang w:val="en-GB"/>
              </w:rPr>
              <w:t xml:space="preserve"> as some students withdrew from the vocational course, there were attendance issues and 3 students achieved their grade C in the November resit.</w:t>
            </w:r>
          </w:p>
        </w:tc>
      </w:tr>
      <w:tr w:rsidR="0000601B" w14:paraId="5906C8E1" w14:textId="77777777" w:rsidTr="00AC6875">
        <w:trPr>
          <w:cantSplit/>
          <w:trHeight w:val="1134"/>
        </w:trPr>
        <w:tc>
          <w:tcPr>
            <w:tcW w:w="559" w:type="dxa"/>
            <w:shd w:val="clear" w:color="auto" w:fill="D9E2F3" w:themeFill="accent1" w:themeFillTint="33"/>
          </w:tcPr>
          <w:p w14:paraId="3B6E2606" w14:textId="77777777" w:rsidR="0000601B" w:rsidRPr="00661858" w:rsidRDefault="0000601B" w:rsidP="00AC6875">
            <w:pPr>
              <w:jc w:val="center"/>
              <w:rPr>
                <w:b/>
                <w:sz w:val="22"/>
                <w:szCs w:val="22"/>
                <w:vertAlign w:val="superscript"/>
                <w:lang w:val="en-GB"/>
              </w:rPr>
            </w:pPr>
            <w:r w:rsidRPr="00661858">
              <w:rPr>
                <w:b/>
                <w:sz w:val="22"/>
                <w:szCs w:val="22"/>
                <w:lang w:val="en-GB"/>
              </w:rPr>
              <w:t>Students</w:t>
            </w:r>
            <w:r w:rsidRPr="00661858">
              <w:rPr>
                <w:b/>
                <w:sz w:val="22"/>
                <w:szCs w:val="22"/>
                <w:vertAlign w:val="superscript"/>
                <w:lang w:val="en-GB"/>
              </w:rPr>
              <w:t>2</w:t>
            </w:r>
          </w:p>
        </w:tc>
        <w:tc>
          <w:tcPr>
            <w:tcW w:w="7929" w:type="dxa"/>
            <w:shd w:val="clear" w:color="auto" w:fill="D9E2F3" w:themeFill="accent1" w:themeFillTint="33"/>
          </w:tcPr>
          <w:p w14:paraId="0BB596CA" w14:textId="77777777" w:rsidR="0000601B" w:rsidRPr="00661858" w:rsidRDefault="0000601B" w:rsidP="0000601B">
            <w:pPr>
              <w:pStyle w:val="ListParagraph"/>
              <w:numPr>
                <w:ilvl w:val="0"/>
                <w:numId w:val="7"/>
              </w:numPr>
              <w:rPr>
                <w:sz w:val="22"/>
                <w:szCs w:val="22"/>
                <w:lang w:val="en-GB"/>
              </w:rPr>
            </w:pPr>
            <w:r w:rsidRPr="00661858">
              <w:rPr>
                <w:sz w:val="22"/>
                <w:szCs w:val="22"/>
                <w:lang w:val="en-GB"/>
              </w:rPr>
              <w:t>English class completed mindset surveys took part in interviews and observations.</w:t>
            </w:r>
          </w:p>
          <w:p w14:paraId="5066785B" w14:textId="77777777" w:rsidR="0000601B" w:rsidRPr="00661858" w:rsidRDefault="0000601B" w:rsidP="0000601B">
            <w:pPr>
              <w:pStyle w:val="ListParagraph"/>
              <w:numPr>
                <w:ilvl w:val="0"/>
                <w:numId w:val="7"/>
              </w:numPr>
              <w:rPr>
                <w:sz w:val="22"/>
                <w:szCs w:val="22"/>
                <w:lang w:val="en-GB"/>
              </w:rPr>
            </w:pPr>
            <w:r w:rsidRPr="00661858">
              <w:rPr>
                <w:sz w:val="22"/>
                <w:szCs w:val="22"/>
                <w:lang w:val="en-GB"/>
              </w:rPr>
              <w:t>Attempted to achieve grade a grade A*-C at least 2 times.</w:t>
            </w:r>
          </w:p>
          <w:p w14:paraId="06242503" w14:textId="77777777" w:rsidR="0000601B" w:rsidRPr="00661858" w:rsidRDefault="0000601B" w:rsidP="0000601B">
            <w:pPr>
              <w:pStyle w:val="ListParagraph"/>
              <w:numPr>
                <w:ilvl w:val="0"/>
                <w:numId w:val="7"/>
              </w:numPr>
              <w:rPr>
                <w:sz w:val="22"/>
                <w:szCs w:val="22"/>
                <w:lang w:val="en-GB"/>
              </w:rPr>
            </w:pPr>
            <w:r w:rsidRPr="00661858">
              <w:rPr>
                <w:sz w:val="22"/>
                <w:szCs w:val="22"/>
                <w:lang w:val="en-GB"/>
              </w:rPr>
              <w:t>Their highest achieving grade in GCSE English was a grade D, although this may not necessarily be the last grade they achieved in the subject.</w:t>
            </w:r>
          </w:p>
          <w:p w14:paraId="33AC916C" w14:textId="77777777" w:rsidR="0000601B" w:rsidRPr="00661858" w:rsidRDefault="0000601B" w:rsidP="0000601B">
            <w:pPr>
              <w:pStyle w:val="ListParagraph"/>
              <w:numPr>
                <w:ilvl w:val="0"/>
                <w:numId w:val="7"/>
              </w:numPr>
              <w:rPr>
                <w:sz w:val="22"/>
                <w:szCs w:val="22"/>
                <w:lang w:val="en-GB"/>
              </w:rPr>
            </w:pPr>
            <w:r w:rsidRPr="00661858">
              <w:rPr>
                <w:sz w:val="22"/>
                <w:szCs w:val="22"/>
                <w:lang w:val="en-GB"/>
              </w:rPr>
              <w:t>Mixture of vocational students; majority studying BTEC Art and Media.</w:t>
            </w:r>
          </w:p>
          <w:p w14:paraId="7E53B1F3" w14:textId="0D26EFF4" w:rsidR="0000601B" w:rsidRPr="00661858" w:rsidRDefault="0000601B" w:rsidP="0000601B">
            <w:pPr>
              <w:pStyle w:val="ListParagraph"/>
              <w:numPr>
                <w:ilvl w:val="0"/>
                <w:numId w:val="7"/>
              </w:numPr>
              <w:rPr>
                <w:sz w:val="22"/>
                <w:szCs w:val="22"/>
                <w:lang w:val="en-GB"/>
              </w:rPr>
            </w:pPr>
            <w:r w:rsidRPr="00661858">
              <w:rPr>
                <w:sz w:val="22"/>
                <w:szCs w:val="22"/>
                <w:lang w:val="en-GB"/>
              </w:rPr>
              <w:t xml:space="preserve">English 3 x a week; 2 formal lessons with their teacher Elsa on a Wednesday morning at 10am </w:t>
            </w:r>
            <w:r w:rsidR="00AC6875" w:rsidRPr="00661858">
              <w:rPr>
                <w:sz w:val="22"/>
                <w:szCs w:val="22"/>
                <w:lang w:val="en-GB"/>
              </w:rPr>
              <w:t>till</w:t>
            </w:r>
            <w:r w:rsidRPr="00661858">
              <w:rPr>
                <w:sz w:val="22"/>
                <w:szCs w:val="22"/>
                <w:lang w:val="en-GB"/>
              </w:rPr>
              <w:t xml:space="preserve"> 11am and Friday afternoon 3:30pm till 4:30pm and a 1</w:t>
            </w:r>
            <w:r w:rsidR="00513206">
              <w:rPr>
                <w:sz w:val="22"/>
                <w:szCs w:val="22"/>
                <w:lang w:val="en-GB"/>
              </w:rPr>
              <w:t xml:space="preserve"> hour</w:t>
            </w:r>
            <w:r w:rsidRPr="00661858">
              <w:rPr>
                <w:sz w:val="22"/>
                <w:szCs w:val="22"/>
                <w:lang w:val="en-GB"/>
              </w:rPr>
              <w:t xml:space="preserve"> workshop.</w:t>
            </w:r>
          </w:p>
          <w:p w14:paraId="6BDEAFAF" w14:textId="77777777" w:rsidR="0000601B" w:rsidRPr="00661858" w:rsidRDefault="0000601B" w:rsidP="0000601B">
            <w:pPr>
              <w:pStyle w:val="ListParagraph"/>
              <w:numPr>
                <w:ilvl w:val="0"/>
                <w:numId w:val="7"/>
              </w:numPr>
              <w:rPr>
                <w:sz w:val="22"/>
                <w:szCs w:val="22"/>
                <w:lang w:val="en-GB"/>
              </w:rPr>
            </w:pPr>
            <w:r w:rsidRPr="00661858">
              <w:rPr>
                <w:sz w:val="22"/>
                <w:szCs w:val="22"/>
                <w:lang w:val="en-GB"/>
              </w:rPr>
              <w:t>15 students enrolled at the beginning of the year but as this was one of the smaller English groups this increased to 18 to even out class numbers in other classes.</w:t>
            </w:r>
          </w:p>
        </w:tc>
      </w:tr>
      <w:tr w:rsidR="0000601B" w14:paraId="2BB3C141" w14:textId="77777777" w:rsidTr="00AC6875">
        <w:trPr>
          <w:cantSplit/>
          <w:trHeight w:val="1134"/>
        </w:trPr>
        <w:tc>
          <w:tcPr>
            <w:tcW w:w="559" w:type="dxa"/>
            <w:shd w:val="clear" w:color="auto" w:fill="B4C6E7" w:themeFill="accent1" w:themeFillTint="66"/>
          </w:tcPr>
          <w:p w14:paraId="745546C3" w14:textId="77777777" w:rsidR="0000601B" w:rsidRPr="00661858" w:rsidRDefault="0000601B" w:rsidP="00AC6875">
            <w:pPr>
              <w:jc w:val="center"/>
              <w:rPr>
                <w:b/>
                <w:sz w:val="22"/>
                <w:szCs w:val="22"/>
                <w:vertAlign w:val="superscript"/>
                <w:lang w:val="en-GB"/>
              </w:rPr>
            </w:pPr>
            <w:r w:rsidRPr="00661858">
              <w:rPr>
                <w:b/>
                <w:sz w:val="22"/>
                <w:szCs w:val="22"/>
                <w:lang w:val="en-GB"/>
              </w:rPr>
              <w:t>Teachers</w:t>
            </w:r>
            <w:r w:rsidRPr="00661858">
              <w:rPr>
                <w:b/>
                <w:sz w:val="22"/>
                <w:szCs w:val="22"/>
                <w:vertAlign w:val="superscript"/>
                <w:lang w:val="en-GB"/>
              </w:rPr>
              <w:t>1</w:t>
            </w:r>
          </w:p>
        </w:tc>
        <w:tc>
          <w:tcPr>
            <w:tcW w:w="7929" w:type="dxa"/>
            <w:shd w:val="clear" w:color="auto" w:fill="B4C6E7" w:themeFill="accent1" w:themeFillTint="66"/>
          </w:tcPr>
          <w:p w14:paraId="06889DAE" w14:textId="77777777" w:rsidR="0000601B" w:rsidRPr="00661858" w:rsidRDefault="0000601B" w:rsidP="0000601B">
            <w:pPr>
              <w:pStyle w:val="ListParagraph"/>
              <w:numPr>
                <w:ilvl w:val="0"/>
                <w:numId w:val="9"/>
              </w:numPr>
              <w:jc w:val="both"/>
              <w:rPr>
                <w:sz w:val="22"/>
                <w:szCs w:val="22"/>
                <w:lang w:val="en-GB"/>
              </w:rPr>
            </w:pPr>
            <w:r w:rsidRPr="00661858">
              <w:rPr>
                <w:sz w:val="22"/>
                <w:szCs w:val="22"/>
                <w:lang w:val="en-GB"/>
              </w:rPr>
              <w:t>4 maths teachers; Mae (Deputy Head of Department), Mark, Mick and Michelle.</w:t>
            </w:r>
          </w:p>
          <w:p w14:paraId="4215D2FC" w14:textId="77777777" w:rsidR="0000601B" w:rsidRPr="00661858" w:rsidRDefault="0000601B" w:rsidP="0000601B">
            <w:pPr>
              <w:pStyle w:val="ListParagraph"/>
              <w:numPr>
                <w:ilvl w:val="0"/>
                <w:numId w:val="9"/>
              </w:numPr>
              <w:jc w:val="both"/>
              <w:rPr>
                <w:sz w:val="22"/>
                <w:szCs w:val="22"/>
                <w:lang w:val="en-GB"/>
              </w:rPr>
            </w:pPr>
            <w:r w:rsidRPr="00661858">
              <w:rPr>
                <w:sz w:val="22"/>
                <w:szCs w:val="22"/>
                <w:lang w:val="en-GB"/>
              </w:rPr>
              <w:t>All teaching GCSE maths</w:t>
            </w:r>
          </w:p>
          <w:p w14:paraId="5A4BDEEB" w14:textId="77777777" w:rsidR="0000601B" w:rsidRPr="00661858" w:rsidRDefault="0000601B" w:rsidP="0000601B">
            <w:pPr>
              <w:pStyle w:val="ListParagraph"/>
              <w:numPr>
                <w:ilvl w:val="0"/>
                <w:numId w:val="9"/>
              </w:numPr>
              <w:jc w:val="both"/>
              <w:rPr>
                <w:sz w:val="22"/>
                <w:szCs w:val="22"/>
                <w:lang w:val="en-GB"/>
              </w:rPr>
            </w:pPr>
            <w:r w:rsidRPr="00661858">
              <w:rPr>
                <w:sz w:val="22"/>
                <w:szCs w:val="22"/>
                <w:lang w:val="en-GB"/>
              </w:rPr>
              <w:t>Have taught GCSE resits for at least one year.</w:t>
            </w:r>
          </w:p>
        </w:tc>
      </w:tr>
      <w:tr w:rsidR="0000601B" w14:paraId="6F833F75" w14:textId="77777777" w:rsidTr="00AC6875">
        <w:trPr>
          <w:cantSplit/>
          <w:trHeight w:val="1134"/>
        </w:trPr>
        <w:tc>
          <w:tcPr>
            <w:tcW w:w="559" w:type="dxa"/>
            <w:shd w:val="clear" w:color="auto" w:fill="B4C6E7" w:themeFill="accent1" w:themeFillTint="66"/>
          </w:tcPr>
          <w:p w14:paraId="2A0992F6" w14:textId="77777777" w:rsidR="0000601B" w:rsidRPr="00661858" w:rsidRDefault="0000601B" w:rsidP="00AC6875">
            <w:pPr>
              <w:jc w:val="center"/>
              <w:rPr>
                <w:b/>
                <w:sz w:val="22"/>
                <w:szCs w:val="22"/>
                <w:vertAlign w:val="superscript"/>
                <w:lang w:val="en-GB"/>
              </w:rPr>
            </w:pPr>
            <w:r w:rsidRPr="00661858">
              <w:rPr>
                <w:b/>
                <w:sz w:val="22"/>
                <w:szCs w:val="22"/>
                <w:lang w:val="en-GB"/>
              </w:rPr>
              <w:t>Teachers</w:t>
            </w:r>
            <w:r w:rsidRPr="00661858">
              <w:rPr>
                <w:b/>
                <w:sz w:val="22"/>
                <w:szCs w:val="22"/>
                <w:vertAlign w:val="superscript"/>
                <w:lang w:val="en-GB"/>
              </w:rPr>
              <w:t>2</w:t>
            </w:r>
          </w:p>
        </w:tc>
        <w:tc>
          <w:tcPr>
            <w:tcW w:w="7929" w:type="dxa"/>
            <w:shd w:val="clear" w:color="auto" w:fill="B4C6E7" w:themeFill="accent1" w:themeFillTint="66"/>
          </w:tcPr>
          <w:p w14:paraId="4C57B19F" w14:textId="77777777" w:rsidR="0000601B" w:rsidRPr="00661858" w:rsidRDefault="0000601B" w:rsidP="0000601B">
            <w:pPr>
              <w:pStyle w:val="ListParagraph"/>
              <w:numPr>
                <w:ilvl w:val="0"/>
                <w:numId w:val="10"/>
              </w:numPr>
              <w:jc w:val="both"/>
              <w:rPr>
                <w:sz w:val="22"/>
                <w:szCs w:val="22"/>
                <w:lang w:val="en-GB"/>
              </w:rPr>
            </w:pPr>
            <w:r w:rsidRPr="00661858">
              <w:rPr>
                <w:sz w:val="22"/>
                <w:szCs w:val="22"/>
                <w:lang w:val="en-GB"/>
              </w:rPr>
              <w:t>4 English teachers; Emily, Elsa, Ezekiel Emma and Eloise (Head of Department).</w:t>
            </w:r>
          </w:p>
          <w:p w14:paraId="5B45FAD3" w14:textId="77777777" w:rsidR="0000601B" w:rsidRPr="00661858" w:rsidRDefault="0000601B" w:rsidP="0000601B">
            <w:pPr>
              <w:pStyle w:val="ListParagraph"/>
              <w:numPr>
                <w:ilvl w:val="0"/>
                <w:numId w:val="10"/>
              </w:numPr>
              <w:jc w:val="both"/>
              <w:rPr>
                <w:sz w:val="22"/>
                <w:szCs w:val="22"/>
                <w:lang w:val="en-GB"/>
              </w:rPr>
            </w:pPr>
            <w:r w:rsidRPr="00661858">
              <w:rPr>
                <w:sz w:val="22"/>
                <w:szCs w:val="22"/>
                <w:lang w:val="en-GB"/>
              </w:rPr>
              <w:t>All teaching GCSE English.</w:t>
            </w:r>
          </w:p>
          <w:p w14:paraId="26B4573B" w14:textId="77777777" w:rsidR="0000601B" w:rsidRPr="00661858" w:rsidRDefault="0000601B" w:rsidP="0000601B">
            <w:pPr>
              <w:pStyle w:val="ListParagraph"/>
              <w:numPr>
                <w:ilvl w:val="0"/>
                <w:numId w:val="10"/>
              </w:numPr>
              <w:jc w:val="both"/>
              <w:rPr>
                <w:sz w:val="22"/>
                <w:szCs w:val="22"/>
                <w:lang w:val="en-GB"/>
              </w:rPr>
            </w:pPr>
            <w:r w:rsidRPr="00661858">
              <w:rPr>
                <w:sz w:val="22"/>
                <w:szCs w:val="22"/>
                <w:lang w:val="en-GB"/>
              </w:rPr>
              <w:t>Have taught GCSE resits for at least one year.</w:t>
            </w:r>
          </w:p>
        </w:tc>
      </w:tr>
      <w:tr w:rsidR="0000601B" w14:paraId="524DABD2" w14:textId="77777777" w:rsidTr="00AC6875">
        <w:trPr>
          <w:cantSplit/>
          <w:trHeight w:val="1134"/>
        </w:trPr>
        <w:tc>
          <w:tcPr>
            <w:tcW w:w="559" w:type="dxa"/>
            <w:shd w:val="clear" w:color="auto" w:fill="8EAADB" w:themeFill="accent1" w:themeFillTint="99"/>
          </w:tcPr>
          <w:p w14:paraId="19266138" w14:textId="77777777" w:rsidR="0000601B" w:rsidRPr="00661858" w:rsidRDefault="0000601B" w:rsidP="00AC6875">
            <w:pPr>
              <w:jc w:val="center"/>
              <w:rPr>
                <w:b/>
                <w:sz w:val="22"/>
                <w:szCs w:val="22"/>
                <w:vertAlign w:val="superscript"/>
                <w:lang w:val="en-GB"/>
              </w:rPr>
            </w:pPr>
            <w:r w:rsidRPr="00661858">
              <w:rPr>
                <w:b/>
                <w:sz w:val="22"/>
                <w:szCs w:val="22"/>
                <w:lang w:val="en-GB"/>
              </w:rPr>
              <w:t>Students</w:t>
            </w:r>
            <w:r w:rsidRPr="00661858">
              <w:rPr>
                <w:b/>
                <w:sz w:val="22"/>
                <w:szCs w:val="22"/>
                <w:vertAlign w:val="superscript"/>
                <w:lang w:val="en-GB"/>
              </w:rPr>
              <w:t>3</w:t>
            </w:r>
          </w:p>
        </w:tc>
        <w:tc>
          <w:tcPr>
            <w:tcW w:w="7929" w:type="dxa"/>
            <w:shd w:val="clear" w:color="auto" w:fill="8EAADB" w:themeFill="accent1" w:themeFillTint="99"/>
          </w:tcPr>
          <w:p w14:paraId="706C629B" w14:textId="6AD88D17" w:rsidR="0000601B" w:rsidRPr="00661858" w:rsidRDefault="0000601B" w:rsidP="0000601B">
            <w:pPr>
              <w:pStyle w:val="ListParagraph"/>
              <w:numPr>
                <w:ilvl w:val="0"/>
                <w:numId w:val="8"/>
              </w:numPr>
              <w:rPr>
                <w:sz w:val="22"/>
                <w:szCs w:val="22"/>
                <w:u w:val="double"/>
                <w:lang w:val="en-GB"/>
              </w:rPr>
            </w:pPr>
            <w:r w:rsidRPr="00661858">
              <w:rPr>
                <w:sz w:val="22"/>
                <w:szCs w:val="22"/>
                <w:lang w:val="en-GB"/>
              </w:rPr>
              <w:t xml:space="preserve">Small group of 5 students </w:t>
            </w:r>
            <w:r w:rsidR="00107769">
              <w:rPr>
                <w:sz w:val="22"/>
                <w:szCs w:val="22"/>
                <w:lang w:val="en-GB"/>
              </w:rPr>
              <w:t>who</w:t>
            </w:r>
            <w:r w:rsidRPr="00661858">
              <w:rPr>
                <w:sz w:val="22"/>
                <w:szCs w:val="22"/>
                <w:lang w:val="en-GB"/>
              </w:rPr>
              <w:t xml:space="preserve"> were in both groups student</w:t>
            </w:r>
            <w:r w:rsidRPr="00661858">
              <w:rPr>
                <w:sz w:val="22"/>
                <w:szCs w:val="22"/>
                <w:vertAlign w:val="superscript"/>
                <w:lang w:val="en-GB"/>
              </w:rPr>
              <w:t>1</w:t>
            </w:r>
            <w:r w:rsidRPr="00661858">
              <w:rPr>
                <w:sz w:val="22"/>
                <w:szCs w:val="22"/>
                <w:lang w:val="en-GB"/>
              </w:rPr>
              <w:t xml:space="preserve"> and student</w:t>
            </w:r>
            <w:r w:rsidRPr="00661858">
              <w:rPr>
                <w:sz w:val="22"/>
                <w:szCs w:val="22"/>
                <w:vertAlign w:val="superscript"/>
                <w:lang w:val="en-GB"/>
              </w:rPr>
              <w:t>2</w:t>
            </w:r>
            <w:r w:rsidRPr="00661858">
              <w:rPr>
                <w:sz w:val="22"/>
                <w:szCs w:val="22"/>
                <w:lang w:val="en-GB"/>
              </w:rPr>
              <w:t xml:space="preserve"> </w:t>
            </w:r>
            <w:r w:rsidR="00107769">
              <w:rPr>
                <w:sz w:val="22"/>
                <w:szCs w:val="22"/>
                <w:lang w:val="en-GB"/>
              </w:rPr>
              <w:t>since</w:t>
            </w:r>
            <w:r w:rsidRPr="00661858">
              <w:rPr>
                <w:sz w:val="22"/>
                <w:szCs w:val="22"/>
                <w:lang w:val="en-GB"/>
              </w:rPr>
              <w:t xml:space="preserve"> they required their GCSE grade C in both maths and English.</w:t>
            </w:r>
          </w:p>
          <w:p w14:paraId="090FB62B" w14:textId="77777777" w:rsidR="0000601B" w:rsidRPr="00661858" w:rsidRDefault="0000601B" w:rsidP="0000601B">
            <w:pPr>
              <w:pStyle w:val="ListParagraph"/>
              <w:numPr>
                <w:ilvl w:val="0"/>
                <w:numId w:val="8"/>
              </w:numPr>
              <w:rPr>
                <w:sz w:val="22"/>
                <w:szCs w:val="22"/>
                <w:u w:val="double"/>
                <w:lang w:val="en-GB"/>
              </w:rPr>
            </w:pPr>
            <w:r w:rsidRPr="00661858">
              <w:rPr>
                <w:sz w:val="22"/>
                <w:szCs w:val="22"/>
                <w:lang w:val="en-GB"/>
              </w:rPr>
              <w:t>3 hours of maths and 3 hours of English per week.</w:t>
            </w:r>
          </w:p>
          <w:p w14:paraId="3ACC4BCA" w14:textId="77777777" w:rsidR="0000601B" w:rsidRPr="00661858" w:rsidRDefault="0000601B" w:rsidP="0000601B">
            <w:pPr>
              <w:pStyle w:val="ListParagraph"/>
              <w:numPr>
                <w:ilvl w:val="0"/>
                <w:numId w:val="8"/>
              </w:numPr>
              <w:rPr>
                <w:sz w:val="22"/>
                <w:szCs w:val="22"/>
                <w:u w:val="double"/>
                <w:lang w:val="en-GB"/>
              </w:rPr>
            </w:pPr>
            <w:r w:rsidRPr="00661858">
              <w:rPr>
                <w:sz w:val="22"/>
                <w:szCs w:val="22"/>
                <w:lang w:val="en-GB"/>
              </w:rPr>
              <w:t>They attended Maths lesson at 9am-10am on Wednesdays and then their English lesson at 10am-11am. On Fridays they attended their maths lesson at 2:15pm-3:15pm and then attended their English lesson 3:30pm-4:30pm.</w:t>
            </w:r>
          </w:p>
          <w:p w14:paraId="4A8458C0" w14:textId="621A1DF3" w:rsidR="0000601B" w:rsidRPr="00661858" w:rsidRDefault="0000601B" w:rsidP="0000601B">
            <w:pPr>
              <w:pStyle w:val="ListParagraph"/>
              <w:numPr>
                <w:ilvl w:val="0"/>
                <w:numId w:val="8"/>
              </w:numPr>
              <w:rPr>
                <w:sz w:val="22"/>
                <w:szCs w:val="22"/>
                <w:u w:val="double"/>
                <w:lang w:val="en-GB"/>
              </w:rPr>
            </w:pPr>
            <w:r w:rsidRPr="00661858">
              <w:rPr>
                <w:sz w:val="22"/>
                <w:szCs w:val="22"/>
                <w:lang w:val="en-GB"/>
              </w:rPr>
              <w:t xml:space="preserve">Not interviewed as a whole group but were interviewed on a 1:1 </w:t>
            </w:r>
            <w:r w:rsidR="00AC6875" w:rsidRPr="00661858">
              <w:rPr>
                <w:sz w:val="22"/>
                <w:szCs w:val="22"/>
                <w:lang w:val="en-GB"/>
              </w:rPr>
              <w:t>basis</w:t>
            </w:r>
            <w:r w:rsidRPr="00661858">
              <w:rPr>
                <w:sz w:val="22"/>
                <w:szCs w:val="22"/>
                <w:lang w:val="en-GB"/>
              </w:rPr>
              <w:t xml:space="preserve"> to share their more unique situation in comparison to their peers.</w:t>
            </w:r>
          </w:p>
        </w:tc>
      </w:tr>
    </w:tbl>
    <w:p w14:paraId="507AC8FD" w14:textId="441AD4F8" w:rsidR="00AC6875" w:rsidRPr="00AC6875" w:rsidRDefault="00AC6875" w:rsidP="00AC6875">
      <w:pPr>
        <w:spacing w:line="360" w:lineRule="auto"/>
        <w:jc w:val="right"/>
        <w:rPr>
          <w:rFonts w:ascii="Arial" w:hAnsi="Arial" w:cs="Arial"/>
          <w:b/>
          <w:sz w:val="22"/>
          <w:szCs w:val="22"/>
        </w:rPr>
      </w:pPr>
      <w:r w:rsidRPr="00AC6875">
        <w:rPr>
          <w:rFonts w:ascii="Arial" w:hAnsi="Arial" w:cs="Arial"/>
          <w:b/>
          <w:sz w:val="22"/>
          <w:szCs w:val="22"/>
        </w:rPr>
        <w:t xml:space="preserve">Table </w:t>
      </w:r>
      <w:r>
        <w:rPr>
          <w:rFonts w:ascii="Arial" w:hAnsi="Arial" w:cs="Arial"/>
          <w:b/>
          <w:sz w:val="22"/>
          <w:szCs w:val="22"/>
        </w:rPr>
        <w:t>4</w:t>
      </w:r>
      <w:r w:rsidRPr="00AC6875">
        <w:rPr>
          <w:rFonts w:ascii="Arial" w:hAnsi="Arial" w:cs="Arial"/>
          <w:b/>
          <w:sz w:val="22"/>
          <w:szCs w:val="22"/>
        </w:rPr>
        <w:t>.2: Participant details</w:t>
      </w:r>
    </w:p>
    <w:p w14:paraId="411C3444" w14:textId="77777777" w:rsidR="0000601B" w:rsidRDefault="0000601B" w:rsidP="0000601B">
      <w:pPr>
        <w:spacing w:line="360" w:lineRule="auto"/>
        <w:jc w:val="both"/>
        <w:rPr>
          <w:rFonts w:ascii="Arial" w:hAnsi="Arial" w:cs="Arial"/>
          <w:sz w:val="22"/>
          <w:szCs w:val="22"/>
        </w:rPr>
      </w:pPr>
    </w:p>
    <w:p w14:paraId="2D782DC6" w14:textId="556C01B3" w:rsidR="00AC6875" w:rsidRPr="00635C3C" w:rsidRDefault="00AC6875" w:rsidP="00AC6875">
      <w:pPr>
        <w:spacing w:line="360" w:lineRule="auto"/>
        <w:jc w:val="both"/>
        <w:rPr>
          <w:rFonts w:ascii="Arial" w:hAnsi="Arial" w:cs="Arial"/>
          <w:sz w:val="22"/>
          <w:szCs w:val="22"/>
        </w:rPr>
      </w:pPr>
      <w:r w:rsidRPr="00635C3C">
        <w:rPr>
          <w:rFonts w:ascii="Arial" w:hAnsi="Arial" w:cs="Arial"/>
          <w:sz w:val="22"/>
          <w:szCs w:val="22"/>
        </w:rPr>
        <w:t xml:space="preserve">All the teaching staff who participated in my research met the criteria outlined in table </w:t>
      </w:r>
      <w:r w:rsidR="006501D6">
        <w:rPr>
          <w:rFonts w:ascii="Arial" w:hAnsi="Arial" w:cs="Arial"/>
          <w:sz w:val="22"/>
          <w:szCs w:val="22"/>
        </w:rPr>
        <w:t>4</w:t>
      </w:r>
      <w:r w:rsidRPr="00635C3C">
        <w:rPr>
          <w:rFonts w:ascii="Arial" w:hAnsi="Arial" w:cs="Arial"/>
          <w:sz w:val="22"/>
          <w:szCs w:val="22"/>
        </w:rPr>
        <w:t xml:space="preserve">.1 and are </w:t>
      </w:r>
      <w:r>
        <w:rPr>
          <w:rFonts w:ascii="Arial" w:hAnsi="Arial" w:cs="Arial"/>
          <w:sz w:val="22"/>
          <w:szCs w:val="22"/>
        </w:rPr>
        <w:t>further described</w:t>
      </w:r>
      <w:r w:rsidRPr="00635C3C">
        <w:rPr>
          <w:rFonts w:ascii="Arial" w:hAnsi="Arial" w:cs="Arial"/>
          <w:sz w:val="22"/>
          <w:szCs w:val="22"/>
        </w:rPr>
        <w:t xml:space="preserve"> in table </w:t>
      </w:r>
      <w:r w:rsidR="006501D6">
        <w:rPr>
          <w:rFonts w:ascii="Arial" w:hAnsi="Arial" w:cs="Arial"/>
          <w:sz w:val="22"/>
          <w:szCs w:val="22"/>
        </w:rPr>
        <w:t>4</w:t>
      </w:r>
      <w:r w:rsidRPr="00635C3C">
        <w:rPr>
          <w:rFonts w:ascii="Arial" w:hAnsi="Arial" w:cs="Arial"/>
          <w:sz w:val="22"/>
          <w:szCs w:val="22"/>
        </w:rPr>
        <w:t>.2 under groups teachers</w:t>
      </w:r>
      <w:r w:rsidRPr="00635C3C">
        <w:rPr>
          <w:rFonts w:ascii="Arial" w:hAnsi="Arial" w:cs="Arial"/>
          <w:sz w:val="22"/>
          <w:szCs w:val="22"/>
          <w:vertAlign w:val="superscript"/>
        </w:rPr>
        <w:t>1</w:t>
      </w:r>
      <w:r w:rsidRPr="00635C3C">
        <w:rPr>
          <w:rFonts w:ascii="Arial" w:hAnsi="Arial" w:cs="Arial"/>
          <w:sz w:val="22"/>
          <w:szCs w:val="22"/>
        </w:rPr>
        <w:t xml:space="preserve"> and teachers</w:t>
      </w:r>
      <w:r w:rsidRPr="00635C3C">
        <w:rPr>
          <w:rFonts w:ascii="Arial" w:hAnsi="Arial" w:cs="Arial"/>
          <w:sz w:val="22"/>
          <w:szCs w:val="22"/>
          <w:vertAlign w:val="superscript"/>
        </w:rPr>
        <w:t>2</w:t>
      </w:r>
      <w:r w:rsidRPr="00635C3C">
        <w:rPr>
          <w:rFonts w:ascii="Arial" w:hAnsi="Arial" w:cs="Arial"/>
          <w:sz w:val="22"/>
          <w:szCs w:val="22"/>
        </w:rPr>
        <w:t>.</w:t>
      </w:r>
      <w:r>
        <w:rPr>
          <w:rFonts w:ascii="Arial" w:hAnsi="Arial" w:cs="Arial"/>
          <w:sz w:val="22"/>
          <w:szCs w:val="22"/>
        </w:rPr>
        <w:t xml:space="preserve"> I</w:t>
      </w:r>
      <w:r w:rsidRPr="00635C3C">
        <w:rPr>
          <w:rFonts w:ascii="Arial" w:hAnsi="Arial" w:cs="Arial"/>
          <w:sz w:val="22"/>
          <w:szCs w:val="22"/>
        </w:rPr>
        <w:t xml:space="preserve">t is noteworthy that </w:t>
      </w:r>
      <w:r>
        <w:rPr>
          <w:rFonts w:ascii="Arial" w:hAnsi="Arial" w:cs="Arial"/>
          <w:sz w:val="22"/>
          <w:szCs w:val="22"/>
        </w:rPr>
        <w:t>Ezekiel</w:t>
      </w:r>
      <w:r w:rsidRPr="00635C3C">
        <w:rPr>
          <w:rFonts w:ascii="Arial" w:hAnsi="Arial" w:cs="Arial"/>
          <w:sz w:val="22"/>
          <w:szCs w:val="22"/>
        </w:rPr>
        <w:t xml:space="preserve"> at the time of my research was on a continuing capability action plan to support his teaching. </w:t>
      </w:r>
      <w:r w:rsidR="001F320E" w:rsidRPr="00635C3C">
        <w:rPr>
          <w:rFonts w:ascii="Arial" w:hAnsi="Arial" w:cs="Arial"/>
          <w:sz w:val="22"/>
          <w:szCs w:val="22"/>
        </w:rPr>
        <w:t xml:space="preserve">Although </w:t>
      </w:r>
      <w:r w:rsidR="001F320E">
        <w:rPr>
          <w:rFonts w:ascii="Arial" w:hAnsi="Arial" w:cs="Arial"/>
          <w:sz w:val="22"/>
          <w:szCs w:val="22"/>
        </w:rPr>
        <w:t>Eloise</w:t>
      </w:r>
      <w:r w:rsidR="001F320E" w:rsidRPr="00635C3C">
        <w:rPr>
          <w:rFonts w:ascii="Arial" w:hAnsi="Arial" w:cs="Arial"/>
          <w:sz w:val="22"/>
          <w:szCs w:val="22"/>
        </w:rPr>
        <w:t xml:space="preserve"> is the Head of the </w:t>
      </w:r>
      <w:r w:rsidR="00107769" w:rsidRPr="00635C3C">
        <w:rPr>
          <w:rFonts w:ascii="Arial" w:hAnsi="Arial" w:cs="Arial"/>
          <w:sz w:val="22"/>
          <w:szCs w:val="22"/>
        </w:rPr>
        <w:t>Department,</w:t>
      </w:r>
      <w:r w:rsidR="001F320E" w:rsidRPr="00635C3C">
        <w:rPr>
          <w:rFonts w:ascii="Arial" w:hAnsi="Arial" w:cs="Arial"/>
          <w:sz w:val="22"/>
          <w:szCs w:val="22"/>
        </w:rPr>
        <w:t xml:space="preserve"> she also teaches one group GCSE English</w:t>
      </w:r>
      <w:r w:rsidR="001F320E">
        <w:rPr>
          <w:rFonts w:ascii="Arial" w:hAnsi="Arial" w:cs="Arial"/>
          <w:sz w:val="22"/>
          <w:szCs w:val="22"/>
        </w:rPr>
        <w:t xml:space="preserve"> and is therefore included in</w:t>
      </w:r>
      <w:r w:rsidR="001F320E" w:rsidRPr="001F320E">
        <w:rPr>
          <w:rFonts w:ascii="Arial" w:hAnsi="Arial" w:cs="Arial"/>
          <w:sz w:val="22"/>
          <w:szCs w:val="22"/>
        </w:rPr>
        <w:t xml:space="preserve"> </w:t>
      </w:r>
      <w:r w:rsidR="001F320E">
        <w:rPr>
          <w:rFonts w:ascii="Arial" w:hAnsi="Arial" w:cs="Arial"/>
          <w:sz w:val="22"/>
          <w:szCs w:val="22"/>
        </w:rPr>
        <w:t xml:space="preserve">group </w:t>
      </w:r>
      <w:r w:rsidR="001F320E" w:rsidRPr="00635C3C">
        <w:rPr>
          <w:rFonts w:ascii="Arial" w:hAnsi="Arial" w:cs="Arial"/>
          <w:sz w:val="22"/>
          <w:szCs w:val="22"/>
        </w:rPr>
        <w:t>teachers</w:t>
      </w:r>
      <w:r w:rsidR="001F320E" w:rsidRPr="00635C3C">
        <w:rPr>
          <w:rFonts w:ascii="Arial" w:hAnsi="Arial" w:cs="Arial"/>
          <w:sz w:val="22"/>
          <w:szCs w:val="22"/>
          <w:vertAlign w:val="superscript"/>
        </w:rPr>
        <w:t>2</w:t>
      </w:r>
      <w:r w:rsidR="001F320E">
        <w:rPr>
          <w:rFonts w:ascii="Arial" w:hAnsi="Arial" w:cs="Arial"/>
          <w:sz w:val="22"/>
          <w:szCs w:val="22"/>
        </w:rPr>
        <w:t>. S</w:t>
      </w:r>
      <w:r w:rsidR="001F320E" w:rsidRPr="00635C3C">
        <w:rPr>
          <w:rFonts w:ascii="Arial" w:hAnsi="Arial" w:cs="Arial"/>
          <w:sz w:val="22"/>
          <w:szCs w:val="22"/>
        </w:rPr>
        <w:t>he</w:t>
      </w:r>
      <w:r w:rsidR="001F320E">
        <w:rPr>
          <w:rFonts w:ascii="Arial" w:hAnsi="Arial" w:cs="Arial"/>
          <w:sz w:val="22"/>
          <w:szCs w:val="22"/>
        </w:rPr>
        <w:t xml:space="preserve"> held</w:t>
      </w:r>
      <w:r w:rsidR="001F320E" w:rsidRPr="00635C3C">
        <w:rPr>
          <w:rFonts w:ascii="Arial" w:hAnsi="Arial" w:cs="Arial"/>
          <w:sz w:val="22"/>
          <w:szCs w:val="22"/>
        </w:rPr>
        <w:t xml:space="preserve"> </w:t>
      </w:r>
      <w:r w:rsidR="001F320E">
        <w:rPr>
          <w:rFonts w:ascii="Arial" w:hAnsi="Arial" w:cs="Arial"/>
          <w:sz w:val="22"/>
          <w:szCs w:val="22"/>
        </w:rPr>
        <w:t xml:space="preserve">dual perspectives, </w:t>
      </w:r>
      <w:r w:rsidR="001F320E" w:rsidRPr="00635C3C">
        <w:rPr>
          <w:rFonts w:ascii="Arial" w:hAnsi="Arial" w:cs="Arial"/>
          <w:sz w:val="22"/>
          <w:szCs w:val="22"/>
        </w:rPr>
        <w:t>Head of Department</w:t>
      </w:r>
      <w:r w:rsidR="001F320E">
        <w:rPr>
          <w:rFonts w:ascii="Arial" w:hAnsi="Arial" w:cs="Arial"/>
          <w:sz w:val="22"/>
          <w:szCs w:val="22"/>
        </w:rPr>
        <w:t xml:space="preserve"> and</w:t>
      </w:r>
      <w:r w:rsidR="001F320E" w:rsidRPr="00635C3C">
        <w:rPr>
          <w:rFonts w:ascii="Arial" w:hAnsi="Arial" w:cs="Arial"/>
          <w:sz w:val="22"/>
          <w:szCs w:val="22"/>
        </w:rPr>
        <w:t xml:space="preserve"> classroom teacher</w:t>
      </w:r>
      <w:r w:rsidR="001F320E">
        <w:rPr>
          <w:rFonts w:ascii="Arial" w:hAnsi="Arial" w:cs="Arial"/>
          <w:sz w:val="22"/>
          <w:szCs w:val="22"/>
        </w:rPr>
        <w:t>, making her</w:t>
      </w:r>
      <w:r w:rsidR="001F320E" w:rsidRPr="00635C3C">
        <w:rPr>
          <w:rFonts w:ascii="Arial" w:hAnsi="Arial" w:cs="Arial"/>
          <w:sz w:val="22"/>
          <w:szCs w:val="22"/>
        </w:rPr>
        <w:t xml:space="preserve"> an interesting participant within my research. </w:t>
      </w:r>
      <w:r w:rsidR="001F320E">
        <w:rPr>
          <w:rFonts w:ascii="Arial" w:hAnsi="Arial" w:cs="Arial"/>
          <w:sz w:val="22"/>
          <w:szCs w:val="22"/>
        </w:rPr>
        <w:t>Philip</w:t>
      </w:r>
      <w:r w:rsidR="00107769">
        <w:rPr>
          <w:rFonts w:ascii="Arial" w:hAnsi="Arial" w:cs="Arial"/>
          <w:sz w:val="22"/>
          <w:szCs w:val="22"/>
        </w:rPr>
        <w:t>,</w:t>
      </w:r>
      <w:r w:rsidR="001F320E" w:rsidRPr="00635C3C">
        <w:rPr>
          <w:rFonts w:ascii="Arial" w:hAnsi="Arial" w:cs="Arial"/>
          <w:sz w:val="22"/>
          <w:szCs w:val="22"/>
        </w:rPr>
        <w:t xml:space="preserve"> the Principal of the College</w:t>
      </w:r>
      <w:r w:rsidR="00107769">
        <w:rPr>
          <w:rFonts w:ascii="Arial" w:hAnsi="Arial" w:cs="Arial"/>
          <w:sz w:val="22"/>
          <w:szCs w:val="22"/>
        </w:rPr>
        <w:t>,</w:t>
      </w:r>
      <w:r w:rsidRPr="00635C3C">
        <w:rPr>
          <w:rFonts w:ascii="Arial" w:hAnsi="Arial" w:cs="Arial"/>
          <w:sz w:val="22"/>
          <w:szCs w:val="22"/>
        </w:rPr>
        <w:t xml:space="preserve"> w</w:t>
      </w:r>
      <w:r w:rsidR="001F320E">
        <w:rPr>
          <w:rFonts w:ascii="Arial" w:hAnsi="Arial" w:cs="Arial"/>
          <w:sz w:val="22"/>
          <w:szCs w:val="22"/>
        </w:rPr>
        <w:t>as</w:t>
      </w:r>
      <w:r w:rsidRPr="00635C3C">
        <w:rPr>
          <w:rFonts w:ascii="Arial" w:hAnsi="Arial" w:cs="Arial"/>
          <w:sz w:val="22"/>
          <w:szCs w:val="22"/>
        </w:rPr>
        <w:t xml:space="preserve"> </w:t>
      </w:r>
      <w:r w:rsidR="001F320E">
        <w:rPr>
          <w:rFonts w:ascii="Arial" w:hAnsi="Arial" w:cs="Arial"/>
          <w:sz w:val="22"/>
          <w:szCs w:val="22"/>
        </w:rPr>
        <w:t>an</w:t>
      </w:r>
      <w:r w:rsidRPr="00635C3C">
        <w:rPr>
          <w:rFonts w:ascii="Arial" w:hAnsi="Arial" w:cs="Arial"/>
          <w:sz w:val="22"/>
          <w:szCs w:val="22"/>
        </w:rPr>
        <w:t xml:space="preserve"> </w:t>
      </w:r>
      <w:r>
        <w:rPr>
          <w:rFonts w:ascii="Arial" w:hAnsi="Arial" w:cs="Arial"/>
          <w:sz w:val="22"/>
          <w:szCs w:val="22"/>
        </w:rPr>
        <w:lastRenderedPageBreak/>
        <w:t>additional</w:t>
      </w:r>
      <w:r w:rsidRPr="00635C3C">
        <w:rPr>
          <w:rFonts w:ascii="Arial" w:hAnsi="Arial" w:cs="Arial"/>
          <w:sz w:val="22"/>
          <w:szCs w:val="22"/>
        </w:rPr>
        <w:t xml:space="preserve"> member of staff who participated fully in my research</w:t>
      </w:r>
      <w:r w:rsidR="001F320E">
        <w:rPr>
          <w:rFonts w:ascii="Arial" w:hAnsi="Arial" w:cs="Arial"/>
          <w:sz w:val="22"/>
          <w:szCs w:val="22"/>
        </w:rPr>
        <w:t>.</w:t>
      </w:r>
      <w:r w:rsidRPr="00635C3C">
        <w:rPr>
          <w:rFonts w:ascii="Arial" w:hAnsi="Arial" w:cs="Arial"/>
          <w:sz w:val="22"/>
          <w:szCs w:val="22"/>
        </w:rPr>
        <w:t xml:space="preserve"> </w:t>
      </w:r>
      <w:r>
        <w:rPr>
          <w:rFonts w:ascii="Arial" w:hAnsi="Arial" w:cs="Arial"/>
          <w:sz w:val="22"/>
          <w:szCs w:val="22"/>
        </w:rPr>
        <w:t>Philip</w:t>
      </w:r>
      <w:r w:rsidRPr="00635C3C">
        <w:rPr>
          <w:rFonts w:ascii="Arial" w:hAnsi="Arial" w:cs="Arial"/>
          <w:sz w:val="22"/>
          <w:szCs w:val="22"/>
        </w:rPr>
        <w:t xml:space="preserve"> was entirely supportive of my research and also agreed to be interviewed. </w:t>
      </w:r>
    </w:p>
    <w:p w14:paraId="7680C5F7" w14:textId="77777777" w:rsidR="00AC6875" w:rsidRPr="00635C3C" w:rsidRDefault="00AC6875" w:rsidP="00AC6875">
      <w:pPr>
        <w:spacing w:line="360" w:lineRule="auto"/>
        <w:jc w:val="both"/>
        <w:rPr>
          <w:rFonts w:ascii="Arial" w:hAnsi="Arial" w:cs="Arial"/>
          <w:sz w:val="22"/>
          <w:szCs w:val="22"/>
        </w:rPr>
      </w:pPr>
    </w:p>
    <w:p w14:paraId="4537880C" w14:textId="2B1E57A6" w:rsidR="00AC6875" w:rsidRPr="00635C3C" w:rsidRDefault="006C4B20" w:rsidP="00AC6875">
      <w:pPr>
        <w:spacing w:line="360" w:lineRule="auto"/>
        <w:jc w:val="both"/>
        <w:rPr>
          <w:rFonts w:ascii="Arial" w:hAnsi="Arial" w:cs="Arial"/>
          <w:sz w:val="22"/>
          <w:szCs w:val="22"/>
        </w:rPr>
      </w:pPr>
      <w:r>
        <w:rPr>
          <w:rFonts w:ascii="Arial" w:hAnsi="Arial" w:cs="Arial"/>
          <w:sz w:val="22"/>
          <w:szCs w:val="22"/>
        </w:rPr>
        <w:t>Since</w:t>
      </w:r>
      <w:r w:rsidR="00AC6875" w:rsidRPr="00635C3C">
        <w:rPr>
          <w:rFonts w:ascii="Arial" w:hAnsi="Arial" w:cs="Arial"/>
          <w:sz w:val="22"/>
          <w:szCs w:val="22"/>
        </w:rPr>
        <w:t xml:space="preserve"> my research involves human participants, I took great care </w:t>
      </w:r>
      <w:r w:rsidR="00AC6875">
        <w:rPr>
          <w:rFonts w:ascii="Arial" w:hAnsi="Arial" w:cs="Arial"/>
          <w:sz w:val="22"/>
          <w:szCs w:val="22"/>
        </w:rPr>
        <w:t>to</w:t>
      </w:r>
      <w:r w:rsidR="00AC6875" w:rsidRPr="00635C3C">
        <w:rPr>
          <w:rFonts w:ascii="Arial" w:hAnsi="Arial" w:cs="Arial"/>
          <w:sz w:val="22"/>
          <w:szCs w:val="22"/>
        </w:rPr>
        <w:t xml:space="preserve"> gain their consent voluntarily, ensuring that the nature of the research </w:t>
      </w:r>
      <w:r w:rsidR="00D035DC">
        <w:rPr>
          <w:rFonts w:ascii="Arial" w:hAnsi="Arial" w:cs="Arial"/>
          <w:sz w:val="22"/>
          <w:szCs w:val="22"/>
        </w:rPr>
        <w:t>was</w:t>
      </w:r>
      <w:r w:rsidR="00AC6875" w:rsidRPr="00635C3C">
        <w:rPr>
          <w:rFonts w:ascii="Arial" w:hAnsi="Arial" w:cs="Arial"/>
          <w:sz w:val="22"/>
          <w:szCs w:val="22"/>
        </w:rPr>
        <w:t xml:space="preserve"> transparent, so they </w:t>
      </w:r>
      <w:r w:rsidR="00D035DC">
        <w:rPr>
          <w:rFonts w:ascii="Arial" w:hAnsi="Arial" w:cs="Arial"/>
          <w:sz w:val="22"/>
          <w:szCs w:val="22"/>
        </w:rPr>
        <w:t>were</w:t>
      </w:r>
      <w:r w:rsidR="00AC6875" w:rsidRPr="00635C3C">
        <w:rPr>
          <w:rFonts w:ascii="Arial" w:hAnsi="Arial" w:cs="Arial"/>
          <w:sz w:val="22"/>
          <w:szCs w:val="22"/>
        </w:rPr>
        <w:t xml:space="preserve"> fully informed and ha</w:t>
      </w:r>
      <w:r w:rsidR="00D035DC">
        <w:rPr>
          <w:rFonts w:ascii="Arial" w:hAnsi="Arial" w:cs="Arial"/>
          <w:sz w:val="22"/>
          <w:szCs w:val="22"/>
        </w:rPr>
        <w:t>d</w:t>
      </w:r>
      <w:r w:rsidR="00AC6875" w:rsidRPr="00635C3C">
        <w:rPr>
          <w:rFonts w:ascii="Arial" w:hAnsi="Arial" w:cs="Arial"/>
          <w:sz w:val="22"/>
          <w:szCs w:val="22"/>
        </w:rPr>
        <w:t xml:space="preserve"> the right to withdraw from the study at any time. Although I am working with students aged 16-19</w:t>
      </w:r>
      <w:r w:rsidR="000A1194">
        <w:rPr>
          <w:rFonts w:ascii="Arial" w:hAnsi="Arial" w:cs="Arial"/>
          <w:sz w:val="22"/>
          <w:szCs w:val="22"/>
        </w:rPr>
        <w:t xml:space="preserve"> years old</w:t>
      </w:r>
      <w:r w:rsidR="00AC6875" w:rsidRPr="00635C3C">
        <w:rPr>
          <w:rFonts w:ascii="Arial" w:hAnsi="Arial" w:cs="Arial"/>
          <w:sz w:val="22"/>
          <w:szCs w:val="22"/>
        </w:rPr>
        <w:t xml:space="preserve">, </w:t>
      </w:r>
      <w:r w:rsidR="00AC6875">
        <w:rPr>
          <w:rFonts w:ascii="Arial" w:hAnsi="Arial" w:cs="Arial"/>
          <w:sz w:val="22"/>
          <w:szCs w:val="22"/>
        </w:rPr>
        <w:t>not a group norma</w:t>
      </w:r>
      <w:r w:rsidR="009E4D49">
        <w:rPr>
          <w:rFonts w:ascii="Arial" w:hAnsi="Arial" w:cs="Arial"/>
          <w:sz w:val="22"/>
          <w:szCs w:val="22"/>
        </w:rPr>
        <w:t>lly</w:t>
      </w:r>
      <w:r w:rsidR="00AC6875">
        <w:rPr>
          <w:rFonts w:ascii="Arial" w:hAnsi="Arial" w:cs="Arial"/>
          <w:sz w:val="22"/>
          <w:szCs w:val="22"/>
        </w:rPr>
        <w:t xml:space="preserve"> viewed as</w:t>
      </w:r>
      <w:r w:rsidR="00AC6875" w:rsidRPr="00635C3C">
        <w:rPr>
          <w:rFonts w:ascii="Arial" w:hAnsi="Arial" w:cs="Arial"/>
          <w:sz w:val="22"/>
          <w:szCs w:val="22"/>
        </w:rPr>
        <w:t xml:space="preserve"> vulnerable, I was conscious that some of my participants could have a physical disability and/or learning difficulties. F</w:t>
      </w:r>
      <w:r w:rsidR="00AC6875">
        <w:rPr>
          <w:rFonts w:ascii="Arial" w:hAnsi="Arial" w:cs="Arial"/>
          <w:sz w:val="22"/>
          <w:szCs w:val="22"/>
        </w:rPr>
        <w:t>rom</w:t>
      </w:r>
      <w:r w:rsidR="00AC6875" w:rsidRPr="00635C3C">
        <w:rPr>
          <w:rFonts w:ascii="Arial" w:hAnsi="Arial" w:cs="Arial"/>
          <w:sz w:val="22"/>
          <w:szCs w:val="22"/>
        </w:rPr>
        <w:t xml:space="preserve"> consultations with </w:t>
      </w:r>
      <w:r w:rsidR="00AC6875">
        <w:rPr>
          <w:rFonts w:ascii="Arial" w:hAnsi="Arial" w:cs="Arial"/>
          <w:sz w:val="22"/>
          <w:szCs w:val="22"/>
        </w:rPr>
        <w:t>Eloise</w:t>
      </w:r>
      <w:r w:rsidR="009E4D49">
        <w:rPr>
          <w:rFonts w:ascii="Arial" w:hAnsi="Arial" w:cs="Arial"/>
          <w:sz w:val="22"/>
          <w:szCs w:val="22"/>
        </w:rPr>
        <w:t>,</w:t>
      </w:r>
      <w:r w:rsidR="00AC6875" w:rsidRPr="00635C3C">
        <w:rPr>
          <w:rFonts w:ascii="Arial" w:hAnsi="Arial" w:cs="Arial"/>
          <w:sz w:val="22"/>
          <w:szCs w:val="22"/>
        </w:rPr>
        <w:t xml:space="preserve"> the Head of</w:t>
      </w:r>
      <w:r w:rsidR="009E4D49">
        <w:rPr>
          <w:rFonts w:ascii="Arial" w:hAnsi="Arial" w:cs="Arial"/>
          <w:sz w:val="22"/>
          <w:szCs w:val="22"/>
        </w:rPr>
        <w:t xml:space="preserve"> both</w:t>
      </w:r>
      <w:r w:rsidR="00AC6875" w:rsidRPr="00635C3C">
        <w:rPr>
          <w:rFonts w:ascii="Arial" w:hAnsi="Arial" w:cs="Arial"/>
          <w:sz w:val="22"/>
          <w:szCs w:val="22"/>
        </w:rPr>
        <w:t xml:space="preserve"> English and </w:t>
      </w:r>
      <w:r w:rsidR="00AC6875">
        <w:rPr>
          <w:rFonts w:ascii="Arial" w:hAnsi="Arial" w:cs="Arial"/>
          <w:sz w:val="22"/>
          <w:szCs w:val="22"/>
        </w:rPr>
        <w:t>m</w:t>
      </w:r>
      <w:r w:rsidR="00AC6875" w:rsidRPr="00635C3C">
        <w:rPr>
          <w:rFonts w:ascii="Arial" w:hAnsi="Arial" w:cs="Arial"/>
          <w:sz w:val="22"/>
          <w:szCs w:val="22"/>
        </w:rPr>
        <w:t xml:space="preserve">aths, I </w:t>
      </w:r>
      <w:r w:rsidR="00AC6875">
        <w:rPr>
          <w:rFonts w:ascii="Arial" w:hAnsi="Arial" w:cs="Arial"/>
          <w:sz w:val="22"/>
          <w:szCs w:val="22"/>
        </w:rPr>
        <w:t>established</w:t>
      </w:r>
      <w:r w:rsidR="00AC6875" w:rsidRPr="00635C3C">
        <w:rPr>
          <w:rFonts w:ascii="Arial" w:hAnsi="Arial" w:cs="Arial"/>
          <w:sz w:val="22"/>
          <w:szCs w:val="22"/>
        </w:rPr>
        <w:t xml:space="preserve"> that there were no vulnerable students within my student groups. If this had been the case, I would have ensured that special considerations were taken into account regarding consent, confidentiality and relationships (Thomas, 2016). </w:t>
      </w:r>
    </w:p>
    <w:p w14:paraId="7E6AFCD0" w14:textId="77777777" w:rsidR="00AC6875" w:rsidRPr="00635C3C" w:rsidRDefault="00AC6875" w:rsidP="00AC6875">
      <w:pPr>
        <w:spacing w:line="360" w:lineRule="auto"/>
        <w:jc w:val="both"/>
        <w:rPr>
          <w:rFonts w:ascii="Arial" w:hAnsi="Arial" w:cs="Arial"/>
          <w:sz w:val="22"/>
          <w:szCs w:val="22"/>
        </w:rPr>
      </w:pPr>
    </w:p>
    <w:p w14:paraId="6971AA33" w14:textId="437E5F62" w:rsidR="00AC6875" w:rsidRPr="00635C3C" w:rsidRDefault="00AC6875" w:rsidP="00AC6875">
      <w:pPr>
        <w:spacing w:line="360" w:lineRule="auto"/>
        <w:jc w:val="both"/>
        <w:rPr>
          <w:rFonts w:ascii="Arial" w:hAnsi="Arial" w:cs="Arial"/>
          <w:sz w:val="22"/>
          <w:szCs w:val="22"/>
        </w:rPr>
      </w:pPr>
      <w:r w:rsidRPr="00635C3C">
        <w:rPr>
          <w:rFonts w:ascii="Arial" w:hAnsi="Arial" w:cs="Arial"/>
          <w:sz w:val="22"/>
          <w:szCs w:val="22"/>
        </w:rPr>
        <w:t xml:space="preserve">I obtained </w:t>
      </w:r>
      <w:r>
        <w:rPr>
          <w:rFonts w:ascii="Arial" w:hAnsi="Arial" w:cs="Arial"/>
          <w:sz w:val="22"/>
          <w:szCs w:val="22"/>
        </w:rPr>
        <w:t xml:space="preserve">informal consent </w:t>
      </w:r>
      <w:r w:rsidRPr="00635C3C">
        <w:rPr>
          <w:rFonts w:ascii="Arial" w:hAnsi="Arial" w:cs="Arial"/>
          <w:sz w:val="22"/>
          <w:szCs w:val="22"/>
        </w:rPr>
        <w:t xml:space="preserve">from my teacher participants in August 2016 to ensure that everyone was aware of my </w:t>
      </w:r>
      <w:r>
        <w:rPr>
          <w:rFonts w:ascii="Arial" w:hAnsi="Arial" w:cs="Arial"/>
          <w:sz w:val="22"/>
          <w:szCs w:val="22"/>
        </w:rPr>
        <w:t>research</w:t>
      </w:r>
      <w:r w:rsidR="009E4D49">
        <w:rPr>
          <w:rFonts w:ascii="Arial" w:hAnsi="Arial" w:cs="Arial"/>
          <w:sz w:val="22"/>
          <w:szCs w:val="22"/>
        </w:rPr>
        <w:t>.</w:t>
      </w:r>
      <w:r w:rsidRPr="00635C3C">
        <w:rPr>
          <w:rFonts w:ascii="Arial" w:hAnsi="Arial" w:cs="Arial"/>
          <w:sz w:val="22"/>
          <w:szCs w:val="22"/>
        </w:rPr>
        <w:t xml:space="preserve"> </w:t>
      </w:r>
      <w:r w:rsidR="009E4D49">
        <w:rPr>
          <w:rFonts w:ascii="Arial" w:hAnsi="Arial" w:cs="Arial"/>
          <w:sz w:val="22"/>
          <w:szCs w:val="22"/>
        </w:rPr>
        <w:t>T</w:t>
      </w:r>
      <w:r>
        <w:rPr>
          <w:rFonts w:ascii="Arial" w:hAnsi="Arial" w:cs="Arial"/>
          <w:sz w:val="22"/>
          <w:szCs w:val="22"/>
        </w:rPr>
        <w:t xml:space="preserve">his was followed by written formal consent </w:t>
      </w:r>
      <w:r w:rsidRPr="00635C3C">
        <w:rPr>
          <w:rFonts w:ascii="Arial" w:hAnsi="Arial" w:cs="Arial"/>
          <w:sz w:val="22"/>
          <w:szCs w:val="22"/>
        </w:rPr>
        <w:t>the week before the college academic year began 2016</w:t>
      </w:r>
      <w:r>
        <w:rPr>
          <w:rFonts w:ascii="Arial" w:hAnsi="Arial" w:cs="Arial"/>
          <w:sz w:val="22"/>
          <w:szCs w:val="22"/>
        </w:rPr>
        <w:t>.</w:t>
      </w:r>
      <w:r w:rsidRPr="00635C3C">
        <w:rPr>
          <w:rFonts w:ascii="Arial" w:hAnsi="Arial" w:cs="Arial"/>
          <w:sz w:val="22"/>
          <w:szCs w:val="22"/>
        </w:rPr>
        <w:t xml:space="preserve"> All teachers were told that they were under no obligation to take part in my study and every effort would be made to ensure a</w:t>
      </w:r>
      <w:r>
        <w:rPr>
          <w:rFonts w:ascii="Arial" w:hAnsi="Arial" w:cs="Arial"/>
          <w:sz w:val="22"/>
          <w:szCs w:val="22"/>
        </w:rPr>
        <w:t>nonymity</w:t>
      </w:r>
      <w:r w:rsidRPr="00635C3C">
        <w:rPr>
          <w:rFonts w:ascii="Arial" w:hAnsi="Arial" w:cs="Arial"/>
          <w:sz w:val="22"/>
          <w:szCs w:val="22"/>
        </w:rPr>
        <w:t xml:space="preserve">, including the use of false names and the college being unnamed, although job roles would be identified. In the case of my research I had </w:t>
      </w:r>
      <w:r w:rsidR="009A4993">
        <w:rPr>
          <w:rFonts w:ascii="Arial" w:hAnsi="Arial" w:cs="Arial"/>
          <w:sz w:val="22"/>
          <w:szCs w:val="22"/>
        </w:rPr>
        <w:t xml:space="preserve">an </w:t>
      </w:r>
      <w:r w:rsidRPr="00635C3C">
        <w:rPr>
          <w:rFonts w:ascii="Arial" w:hAnsi="Arial" w:cs="Arial"/>
          <w:sz w:val="22"/>
          <w:szCs w:val="22"/>
        </w:rPr>
        <w:t>ethical consideration for a perceived power relationship between my participants and myself and was careful not to allow this to influence my research in any</w:t>
      </w:r>
      <w:r w:rsidR="009A4993">
        <w:rPr>
          <w:rFonts w:ascii="Arial" w:hAnsi="Arial" w:cs="Arial"/>
          <w:sz w:val="22"/>
          <w:szCs w:val="22"/>
        </w:rPr>
        <w:t xml:space="preserve"> </w:t>
      </w:r>
      <w:r w:rsidRPr="00635C3C">
        <w:rPr>
          <w:rFonts w:ascii="Arial" w:hAnsi="Arial" w:cs="Arial"/>
          <w:sz w:val="22"/>
          <w:szCs w:val="22"/>
        </w:rPr>
        <w:t>way. I am a previous employee of the FE College in which I conducted my case study research</w:t>
      </w:r>
      <w:r w:rsidR="00263E6F">
        <w:rPr>
          <w:rFonts w:ascii="Arial" w:hAnsi="Arial" w:cs="Arial"/>
          <w:sz w:val="22"/>
          <w:szCs w:val="22"/>
        </w:rPr>
        <w:t>.</w:t>
      </w:r>
      <w:r w:rsidRPr="00635C3C">
        <w:rPr>
          <w:rFonts w:ascii="Arial" w:hAnsi="Arial" w:cs="Arial"/>
          <w:sz w:val="22"/>
          <w:szCs w:val="22"/>
        </w:rPr>
        <w:t xml:space="preserve"> </w:t>
      </w:r>
      <w:r w:rsidR="00263E6F">
        <w:rPr>
          <w:rFonts w:ascii="Arial" w:hAnsi="Arial" w:cs="Arial"/>
          <w:sz w:val="22"/>
          <w:szCs w:val="22"/>
        </w:rPr>
        <w:t>T</w:t>
      </w:r>
      <w:r w:rsidRPr="00635C3C">
        <w:rPr>
          <w:rFonts w:ascii="Arial" w:hAnsi="Arial" w:cs="Arial"/>
          <w:sz w:val="22"/>
          <w:szCs w:val="22"/>
        </w:rPr>
        <w:t xml:space="preserve">his has notable advantages, in terms of access and gatekeeper permissions but equally poses issues such as those associated with insider research. Although I </w:t>
      </w:r>
      <w:r>
        <w:rPr>
          <w:rFonts w:ascii="Arial" w:hAnsi="Arial" w:cs="Arial"/>
          <w:sz w:val="22"/>
          <w:szCs w:val="22"/>
        </w:rPr>
        <w:t xml:space="preserve">am </w:t>
      </w:r>
      <w:r w:rsidRPr="00635C3C">
        <w:rPr>
          <w:rFonts w:ascii="Arial" w:hAnsi="Arial" w:cs="Arial"/>
          <w:sz w:val="22"/>
          <w:szCs w:val="22"/>
        </w:rPr>
        <w:t>no longe</w:t>
      </w:r>
      <w:r>
        <w:rPr>
          <w:rFonts w:ascii="Arial" w:hAnsi="Arial" w:cs="Arial"/>
          <w:sz w:val="22"/>
          <w:szCs w:val="22"/>
        </w:rPr>
        <w:t>r</w:t>
      </w:r>
      <w:r w:rsidRPr="00635C3C">
        <w:rPr>
          <w:rFonts w:ascii="Arial" w:hAnsi="Arial" w:cs="Arial"/>
          <w:sz w:val="22"/>
          <w:szCs w:val="22"/>
        </w:rPr>
        <w:t xml:space="preserve"> an employee </w:t>
      </w:r>
      <w:r w:rsidR="000F6EDA">
        <w:rPr>
          <w:rFonts w:ascii="Arial" w:hAnsi="Arial" w:cs="Arial"/>
          <w:sz w:val="22"/>
          <w:szCs w:val="22"/>
        </w:rPr>
        <w:t>of</w:t>
      </w:r>
      <w:r w:rsidRPr="00635C3C">
        <w:rPr>
          <w:rFonts w:ascii="Arial" w:hAnsi="Arial" w:cs="Arial"/>
          <w:sz w:val="22"/>
          <w:szCs w:val="22"/>
        </w:rPr>
        <w:t xml:space="preserve"> the college, </w:t>
      </w:r>
      <w:r w:rsidR="000F6EDA">
        <w:rPr>
          <w:rFonts w:ascii="Arial" w:hAnsi="Arial" w:cs="Arial"/>
          <w:sz w:val="22"/>
          <w:szCs w:val="22"/>
        </w:rPr>
        <w:t>the</w:t>
      </w:r>
      <w:r w:rsidRPr="00635C3C">
        <w:rPr>
          <w:rFonts w:ascii="Arial" w:hAnsi="Arial" w:cs="Arial"/>
          <w:sz w:val="22"/>
          <w:szCs w:val="22"/>
        </w:rPr>
        <w:t xml:space="preserve"> provocation for my entire research comes from my lived familiarity with the topic of the research and I have been immersed in the institution and have contextual knowledge, therefore making me an insider researcher (</w:t>
      </w:r>
      <w:proofErr w:type="spellStart"/>
      <w:r w:rsidRPr="00635C3C">
        <w:rPr>
          <w:rFonts w:ascii="Arial" w:hAnsi="Arial" w:cs="Arial"/>
          <w:sz w:val="22"/>
          <w:szCs w:val="22"/>
        </w:rPr>
        <w:t>Brannick</w:t>
      </w:r>
      <w:proofErr w:type="spellEnd"/>
      <w:r w:rsidRPr="00635C3C">
        <w:rPr>
          <w:rFonts w:ascii="Arial" w:hAnsi="Arial" w:cs="Arial"/>
          <w:sz w:val="22"/>
          <w:szCs w:val="22"/>
        </w:rPr>
        <w:t xml:space="preserve"> </w:t>
      </w:r>
      <w:r w:rsidR="00FE17F3">
        <w:rPr>
          <w:rFonts w:ascii="Arial" w:hAnsi="Arial" w:cs="Arial"/>
          <w:sz w:val="22"/>
          <w:szCs w:val="22"/>
        </w:rPr>
        <w:t>and</w:t>
      </w:r>
      <w:r w:rsidRPr="00635C3C">
        <w:rPr>
          <w:rFonts w:ascii="Arial" w:hAnsi="Arial" w:cs="Arial"/>
          <w:sz w:val="22"/>
          <w:szCs w:val="22"/>
        </w:rPr>
        <w:t xml:space="preserve"> Coghlan, 2007).</w:t>
      </w:r>
    </w:p>
    <w:p w14:paraId="489B636F" w14:textId="77777777" w:rsidR="00AC6875" w:rsidRPr="00635C3C" w:rsidRDefault="00AC6875" w:rsidP="00AC6875">
      <w:pPr>
        <w:spacing w:line="360" w:lineRule="auto"/>
        <w:jc w:val="both"/>
        <w:rPr>
          <w:rFonts w:ascii="Arial" w:hAnsi="Arial" w:cs="Arial"/>
          <w:sz w:val="22"/>
          <w:szCs w:val="22"/>
        </w:rPr>
      </w:pPr>
    </w:p>
    <w:p w14:paraId="0C426B4D" w14:textId="12C905D9" w:rsidR="00AC6875" w:rsidRPr="00635C3C" w:rsidRDefault="00AC6875" w:rsidP="00AC6875">
      <w:pPr>
        <w:spacing w:line="360" w:lineRule="auto"/>
        <w:jc w:val="both"/>
        <w:rPr>
          <w:rFonts w:ascii="Arial" w:hAnsi="Arial" w:cs="Arial"/>
          <w:sz w:val="22"/>
          <w:szCs w:val="22"/>
        </w:rPr>
      </w:pPr>
      <w:r>
        <w:rPr>
          <w:rFonts w:ascii="Arial" w:hAnsi="Arial" w:cs="Arial"/>
          <w:sz w:val="22"/>
          <w:szCs w:val="22"/>
        </w:rPr>
        <w:t>A</w:t>
      </w:r>
      <w:r w:rsidRPr="00635C3C">
        <w:rPr>
          <w:rFonts w:ascii="Arial" w:hAnsi="Arial" w:cs="Arial"/>
          <w:sz w:val="22"/>
          <w:szCs w:val="22"/>
        </w:rPr>
        <w:t>s I am no longer employed, I do not have a duality of roles, which made it simpler</w:t>
      </w:r>
      <w:r>
        <w:rPr>
          <w:rFonts w:ascii="Arial" w:hAnsi="Arial" w:cs="Arial"/>
          <w:sz w:val="22"/>
          <w:szCs w:val="22"/>
        </w:rPr>
        <w:t>,</w:t>
      </w:r>
      <w:r w:rsidRPr="00635C3C">
        <w:rPr>
          <w:rFonts w:ascii="Arial" w:hAnsi="Arial" w:cs="Arial"/>
          <w:sz w:val="22"/>
          <w:szCs w:val="22"/>
        </w:rPr>
        <w:t xml:space="preserve"> and allowed me to establish myself as a researcher</w:t>
      </w:r>
      <w:r>
        <w:rPr>
          <w:rFonts w:ascii="Arial" w:hAnsi="Arial" w:cs="Arial"/>
          <w:sz w:val="22"/>
          <w:szCs w:val="22"/>
        </w:rPr>
        <w:t>,</w:t>
      </w:r>
      <w:r w:rsidRPr="00635C3C">
        <w:rPr>
          <w:rFonts w:ascii="Arial" w:hAnsi="Arial" w:cs="Arial"/>
          <w:sz w:val="22"/>
          <w:szCs w:val="22"/>
        </w:rPr>
        <w:t xml:space="preserve"> independent from the college. Knowing the college and my experience as a teacher at the FE College enabled me to form positive working relationships with students and staff quickly. The students were fully aware of my role, but quickly forgot I was there sitting in their classroom as an observer a</w:t>
      </w:r>
      <w:r w:rsidR="007B385D">
        <w:rPr>
          <w:rFonts w:ascii="Arial" w:hAnsi="Arial" w:cs="Arial"/>
          <w:sz w:val="22"/>
          <w:szCs w:val="22"/>
        </w:rPr>
        <w:t>s they</w:t>
      </w:r>
      <w:r w:rsidRPr="00635C3C">
        <w:rPr>
          <w:rFonts w:ascii="Arial" w:hAnsi="Arial" w:cs="Arial"/>
          <w:sz w:val="22"/>
          <w:szCs w:val="22"/>
        </w:rPr>
        <w:t xml:space="preserve"> began to see me regularly throughout the year.</w:t>
      </w:r>
      <w:r w:rsidRPr="00635C3C">
        <w:rPr>
          <w:rFonts w:ascii="Arial" w:hAnsi="Arial" w:cs="Arial"/>
          <w:color w:val="FF0000"/>
          <w:sz w:val="22"/>
          <w:szCs w:val="22"/>
        </w:rPr>
        <w:t xml:space="preserve"> </w:t>
      </w:r>
      <w:r w:rsidRPr="00635C3C">
        <w:rPr>
          <w:rFonts w:ascii="Arial" w:hAnsi="Arial" w:cs="Arial"/>
          <w:sz w:val="22"/>
          <w:szCs w:val="22"/>
        </w:rPr>
        <w:t xml:space="preserve">This is a benefit of case study observations, as they often take place over long periods of time, therefore the researcher is able to build more relaxed relationships with those they are observing, resulting in more realistic evidence in a more informal setting (Cohen, Manion and Morrison, 2011). </w:t>
      </w:r>
      <w:r w:rsidRPr="00635C3C">
        <w:rPr>
          <w:rFonts w:ascii="Arial" w:hAnsi="Arial" w:cs="Arial"/>
          <w:sz w:val="22"/>
          <w:szCs w:val="22"/>
        </w:rPr>
        <w:lastRenderedPageBreak/>
        <w:t>This was certainly the case for me, meaning I could appear less and less as an outsider and appear more as a native.</w:t>
      </w:r>
    </w:p>
    <w:p w14:paraId="6B1B1182" w14:textId="77777777" w:rsidR="00AC6875" w:rsidRPr="00635C3C" w:rsidRDefault="00AC6875" w:rsidP="00AC6875">
      <w:pPr>
        <w:spacing w:line="360" w:lineRule="auto"/>
        <w:jc w:val="both"/>
        <w:rPr>
          <w:rFonts w:ascii="Arial" w:hAnsi="Arial" w:cs="Arial"/>
          <w:sz w:val="22"/>
          <w:szCs w:val="22"/>
        </w:rPr>
      </w:pPr>
    </w:p>
    <w:p w14:paraId="087B8C56" w14:textId="5F7B72A4" w:rsidR="00AC6875" w:rsidRPr="00635C3C" w:rsidRDefault="00AC6875" w:rsidP="00AC6875">
      <w:pPr>
        <w:spacing w:line="360" w:lineRule="auto"/>
        <w:jc w:val="both"/>
        <w:rPr>
          <w:rFonts w:ascii="Arial" w:hAnsi="Arial" w:cs="Arial"/>
          <w:sz w:val="22"/>
          <w:szCs w:val="22"/>
        </w:rPr>
      </w:pPr>
      <w:r w:rsidRPr="00635C3C">
        <w:rPr>
          <w:rFonts w:ascii="Arial" w:hAnsi="Arial" w:cs="Arial"/>
          <w:sz w:val="22"/>
          <w:szCs w:val="22"/>
        </w:rPr>
        <w:t xml:space="preserve">All staff throughout the college were able to speak to me knowing that I understood the context in which they were working and were aware that I acquired gatekeeper permission from the principal of the college. Although the staff understood that </w:t>
      </w:r>
      <w:r>
        <w:rPr>
          <w:rFonts w:ascii="Arial" w:hAnsi="Arial" w:cs="Arial"/>
          <w:sz w:val="22"/>
          <w:szCs w:val="22"/>
        </w:rPr>
        <w:t>Philip</w:t>
      </w:r>
      <w:r w:rsidRPr="00635C3C">
        <w:rPr>
          <w:rFonts w:ascii="Arial" w:hAnsi="Arial" w:cs="Arial"/>
          <w:sz w:val="22"/>
          <w:szCs w:val="22"/>
        </w:rPr>
        <w:t xml:space="preserve"> granted permission for the research to take place, this did not</w:t>
      </w:r>
      <w:r w:rsidR="007B385D">
        <w:rPr>
          <w:rFonts w:ascii="Arial" w:hAnsi="Arial" w:cs="Arial"/>
          <w:sz w:val="22"/>
          <w:szCs w:val="22"/>
        </w:rPr>
        <w:t xml:space="preserve"> appear to</w:t>
      </w:r>
      <w:r w:rsidRPr="00635C3C">
        <w:rPr>
          <w:rFonts w:ascii="Arial" w:hAnsi="Arial" w:cs="Arial"/>
          <w:sz w:val="22"/>
          <w:szCs w:val="22"/>
        </w:rPr>
        <w:t xml:space="preserve"> impact on the teachers</w:t>
      </w:r>
      <w:r>
        <w:rPr>
          <w:rFonts w:ascii="Arial" w:hAnsi="Arial" w:cs="Arial"/>
          <w:sz w:val="22"/>
          <w:szCs w:val="22"/>
        </w:rPr>
        <w:t>’</w:t>
      </w:r>
      <w:r w:rsidRPr="00635C3C">
        <w:rPr>
          <w:rFonts w:ascii="Arial" w:hAnsi="Arial" w:cs="Arial"/>
          <w:sz w:val="22"/>
          <w:szCs w:val="22"/>
        </w:rPr>
        <w:t xml:space="preserve"> or students</w:t>
      </w:r>
      <w:r>
        <w:rPr>
          <w:rFonts w:ascii="Arial" w:hAnsi="Arial" w:cs="Arial"/>
          <w:sz w:val="22"/>
          <w:szCs w:val="22"/>
        </w:rPr>
        <w:t>’</w:t>
      </w:r>
      <w:r w:rsidRPr="00635C3C">
        <w:rPr>
          <w:rFonts w:ascii="Arial" w:hAnsi="Arial" w:cs="Arial"/>
          <w:sz w:val="22"/>
          <w:szCs w:val="22"/>
        </w:rPr>
        <w:t xml:space="preserve"> participation in the research. This judgement is based on the level of detail and information that was shared over a prolonged period of time</w:t>
      </w:r>
      <w:r>
        <w:rPr>
          <w:rFonts w:ascii="Arial" w:hAnsi="Arial" w:cs="Arial"/>
          <w:sz w:val="22"/>
          <w:szCs w:val="22"/>
        </w:rPr>
        <w:t>,</w:t>
      </w:r>
      <w:r w:rsidRPr="00635C3C">
        <w:rPr>
          <w:rFonts w:ascii="Arial" w:hAnsi="Arial" w:cs="Arial"/>
          <w:sz w:val="22"/>
          <w:szCs w:val="22"/>
        </w:rPr>
        <w:t xml:space="preserve"> as relationships between participants and myself </w:t>
      </w:r>
      <w:r>
        <w:rPr>
          <w:rFonts w:ascii="Arial" w:hAnsi="Arial" w:cs="Arial"/>
          <w:sz w:val="22"/>
          <w:szCs w:val="22"/>
        </w:rPr>
        <w:t>were</w:t>
      </w:r>
      <w:r w:rsidRPr="00635C3C">
        <w:rPr>
          <w:rFonts w:ascii="Arial" w:hAnsi="Arial" w:cs="Arial"/>
          <w:sz w:val="22"/>
          <w:szCs w:val="22"/>
        </w:rPr>
        <w:t xml:space="preserve"> established. The participants showed and expressed a genuine interest in the topic of the research and wanted to share their experience and views regardless of the principal’s attentions.</w:t>
      </w:r>
    </w:p>
    <w:p w14:paraId="06C36622" w14:textId="77777777" w:rsidR="00AC6875" w:rsidRPr="00635C3C" w:rsidRDefault="00AC6875" w:rsidP="00AC6875">
      <w:pPr>
        <w:spacing w:line="360" w:lineRule="auto"/>
        <w:jc w:val="both"/>
        <w:rPr>
          <w:rFonts w:ascii="Arial" w:hAnsi="Arial" w:cs="Arial"/>
          <w:sz w:val="22"/>
          <w:szCs w:val="22"/>
        </w:rPr>
      </w:pPr>
    </w:p>
    <w:p w14:paraId="1131E43F" w14:textId="1A47BC76" w:rsidR="00AC6875" w:rsidRPr="00635C3C" w:rsidRDefault="00AC6875" w:rsidP="00AC6875">
      <w:pPr>
        <w:spacing w:line="360" w:lineRule="auto"/>
        <w:jc w:val="both"/>
        <w:rPr>
          <w:rFonts w:ascii="Arial" w:hAnsi="Arial" w:cs="Arial"/>
          <w:sz w:val="22"/>
          <w:szCs w:val="22"/>
        </w:rPr>
      </w:pPr>
      <w:r w:rsidRPr="00635C3C">
        <w:rPr>
          <w:rFonts w:ascii="Arial" w:hAnsi="Arial" w:cs="Arial"/>
          <w:sz w:val="22"/>
          <w:szCs w:val="22"/>
        </w:rPr>
        <w:t>The nature of my research has purposefully involved the personal opinions, emotions, stories and data of my participants, all of which has been stored securely and dealt with in a professional and confidential manner. Anonymity has been upheld throughout the study by</w:t>
      </w:r>
      <w:r>
        <w:rPr>
          <w:rFonts w:ascii="Arial" w:hAnsi="Arial" w:cs="Arial"/>
          <w:sz w:val="22"/>
          <w:szCs w:val="22"/>
        </w:rPr>
        <w:t xml:space="preserve"> not identifying the FE college and</w:t>
      </w:r>
      <w:r w:rsidRPr="00635C3C">
        <w:rPr>
          <w:rFonts w:ascii="Arial" w:hAnsi="Arial" w:cs="Arial"/>
          <w:sz w:val="22"/>
          <w:szCs w:val="22"/>
        </w:rPr>
        <w:t xml:space="preserve"> changing the names of my participants</w:t>
      </w:r>
      <w:r>
        <w:rPr>
          <w:rFonts w:ascii="Arial" w:hAnsi="Arial" w:cs="Arial"/>
          <w:sz w:val="22"/>
          <w:szCs w:val="22"/>
        </w:rPr>
        <w:t xml:space="preserve"> with English teachers/students having names beginning with ‘E’ and maths teachers/students </w:t>
      </w:r>
      <w:r w:rsidR="00DF780F">
        <w:rPr>
          <w:rFonts w:ascii="Arial" w:hAnsi="Arial" w:cs="Arial"/>
          <w:sz w:val="22"/>
          <w:szCs w:val="22"/>
        </w:rPr>
        <w:t xml:space="preserve">having </w:t>
      </w:r>
      <w:r>
        <w:rPr>
          <w:rFonts w:ascii="Arial" w:hAnsi="Arial" w:cs="Arial"/>
          <w:sz w:val="22"/>
          <w:szCs w:val="22"/>
        </w:rPr>
        <w:t xml:space="preserve">names beginning with ‘M’. </w:t>
      </w:r>
      <w:r w:rsidRPr="00635C3C">
        <w:rPr>
          <w:rFonts w:ascii="Arial" w:hAnsi="Arial" w:cs="Arial"/>
          <w:sz w:val="22"/>
          <w:szCs w:val="22"/>
        </w:rPr>
        <w:t>Therefore, although work roles such as, ‘Head of Department’ or Head of Teaching and Learning are titled they are unlikely to be identified in the anonymous college.</w:t>
      </w:r>
      <w:r>
        <w:rPr>
          <w:rFonts w:ascii="Arial" w:hAnsi="Arial" w:cs="Arial"/>
          <w:sz w:val="22"/>
          <w:szCs w:val="22"/>
        </w:rPr>
        <w:t xml:space="preserve"> Students studying both </w:t>
      </w:r>
      <w:r w:rsidR="009E7F01">
        <w:rPr>
          <w:rFonts w:ascii="Arial" w:hAnsi="Arial" w:cs="Arial"/>
          <w:sz w:val="22"/>
          <w:szCs w:val="22"/>
        </w:rPr>
        <w:t>maths</w:t>
      </w:r>
      <w:r>
        <w:rPr>
          <w:rFonts w:ascii="Arial" w:hAnsi="Arial" w:cs="Arial"/>
          <w:sz w:val="22"/>
          <w:szCs w:val="22"/>
        </w:rPr>
        <w:t xml:space="preserve"> and </w:t>
      </w:r>
      <w:r w:rsidR="009E7F01">
        <w:rPr>
          <w:rFonts w:ascii="Arial" w:hAnsi="Arial" w:cs="Arial"/>
          <w:sz w:val="22"/>
          <w:szCs w:val="22"/>
        </w:rPr>
        <w:t>English</w:t>
      </w:r>
      <w:r>
        <w:rPr>
          <w:rFonts w:ascii="Arial" w:hAnsi="Arial" w:cs="Arial"/>
          <w:sz w:val="22"/>
          <w:szCs w:val="22"/>
        </w:rPr>
        <w:t xml:space="preserve"> have names beginning with ‘B’.</w:t>
      </w:r>
      <w:r w:rsidRPr="00635C3C">
        <w:rPr>
          <w:rFonts w:ascii="Arial" w:hAnsi="Arial" w:cs="Arial"/>
          <w:sz w:val="22"/>
          <w:szCs w:val="22"/>
        </w:rPr>
        <w:t xml:space="preserve"> My ethical considerations led me to make a judgment that my case study poses a medium risk. I made this judgment based on understanding that I could potentially be working with vulnerable participants</w:t>
      </w:r>
      <w:r w:rsidR="0025707A">
        <w:rPr>
          <w:rFonts w:ascii="Arial" w:hAnsi="Arial" w:cs="Arial"/>
          <w:sz w:val="22"/>
          <w:szCs w:val="22"/>
        </w:rPr>
        <w:t>.</w:t>
      </w:r>
      <w:r w:rsidRPr="00635C3C">
        <w:rPr>
          <w:rFonts w:ascii="Arial" w:hAnsi="Arial" w:cs="Arial"/>
          <w:sz w:val="22"/>
          <w:szCs w:val="22"/>
        </w:rPr>
        <w:t xml:space="preserve"> </w:t>
      </w:r>
      <w:r w:rsidR="0025707A">
        <w:rPr>
          <w:rFonts w:ascii="Arial" w:hAnsi="Arial" w:cs="Arial"/>
          <w:sz w:val="22"/>
          <w:szCs w:val="22"/>
        </w:rPr>
        <w:t>T</w:t>
      </w:r>
      <w:r w:rsidRPr="00635C3C">
        <w:rPr>
          <w:rFonts w:ascii="Arial" w:hAnsi="Arial" w:cs="Arial"/>
          <w:sz w:val="22"/>
          <w:szCs w:val="22"/>
        </w:rPr>
        <w:t xml:space="preserve">here is a power-relationship between myself and my participants and personal issues, and memories and tension may emerge from my data methods (Thomas, 2016). </w:t>
      </w:r>
    </w:p>
    <w:p w14:paraId="3A4E32D0" w14:textId="77777777" w:rsidR="0000601B" w:rsidRPr="00E83A08" w:rsidRDefault="0000601B" w:rsidP="0000601B">
      <w:pPr>
        <w:spacing w:line="360" w:lineRule="auto"/>
        <w:jc w:val="both"/>
        <w:rPr>
          <w:rFonts w:ascii="Arial" w:hAnsi="Arial" w:cs="Arial"/>
          <w:sz w:val="22"/>
          <w:szCs w:val="22"/>
        </w:rPr>
      </w:pPr>
    </w:p>
    <w:p w14:paraId="7FE998A6" w14:textId="44C25C1C" w:rsidR="0000601B" w:rsidRDefault="0000601B" w:rsidP="0000601B">
      <w:pPr>
        <w:spacing w:line="360" w:lineRule="auto"/>
        <w:jc w:val="both"/>
        <w:rPr>
          <w:rFonts w:ascii="Arial" w:hAnsi="Arial" w:cs="Arial"/>
          <w:sz w:val="22"/>
          <w:szCs w:val="22"/>
        </w:rPr>
      </w:pPr>
    </w:p>
    <w:p w14:paraId="143F9747" w14:textId="5524003D" w:rsidR="00AC6875" w:rsidRDefault="00AC6875" w:rsidP="00DC7601">
      <w:pPr>
        <w:pStyle w:val="Heading2"/>
      </w:pPr>
      <w:r>
        <w:t>4</w:t>
      </w:r>
      <w:r w:rsidRPr="00635C3C">
        <w:t>.</w:t>
      </w:r>
      <w:r>
        <w:t>6</w:t>
      </w:r>
      <w:r w:rsidRPr="00635C3C">
        <w:t xml:space="preserve"> Methods</w:t>
      </w:r>
    </w:p>
    <w:p w14:paraId="669B32B7" w14:textId="60400FD9" w:rsidR="00AC6875" w:rsidRPr="005808BF" w:rsidRDefault="00AC6875" w:rsidP="00AC6875">
      <w:pPr>
        <w:spacing w:line="360" w:lineRule="auto"/>
        <w:jc w:val="both"/>
        <w:rPr>
          <w:rFonts w:ascii="Arial" w:hAnsi="Arial" w:cs="Arial"/>
          <w:sz w:val="22"/>
          <w:szCs w:val="22"/>
        </w:rPr>
      </w:pPr>
    </w:p>
    <w:p w14:paraId="6AF591F6" w14:textId="40944A8D" w:rsidR="00AC6875" w:rsidRDefault="00AC6875" w:rsidP="00AC6875">
      <w:pPr>
        <w:spacing w:line="360" w:lineRule="auto"/>
        <w:jc w:val="both"/>
        <w:rPr>
          <w:rFonts w:ascii="Arial" w:hAnsi="Arial" w:cs="Arial"/>
          <w:sz w:val="22"/>
          <w:szCs w:val="22"/>
        </w:rPr>
      </w:pPr>
      <w:r w:rsidRPr="00B06C41">
        <w:rPr>
          <w:rFonts w:ascii="Arial" w:hAnsi="Arial" w:cs="Arial"/>
          <w:sz w:val="22"/>
          <w:szCs w:val="22"/>
        </w:rPr>
        <w:t>Wertz (1984) argued that when researchers are at the data collection stage they should actively and strongly reflect on their data collection practices. Meaning that I need</w:t>
      </w:r>
      <w:r>
        <w:rPr>
          <w:rFonts w:ascii="Arial" w:hAnsi="Arial" w:cs="Arial"/>
          <w:sz w:val="22"/>
          <w:szCs w:val="22"/>
        </w:rPr>
        <w:t>ed</w:t>
      </w:r>
      <w:r w:rsidRPr="00B06C41">
        <w:rPr>
          <w:rFonts w:ascii="Arial" w:hAnsi="Arial" w:cs="Arial"/>
          <w:sz w:val="22"/>
          <w:szCs w:val="22"/>
        </w:rPr>
        <w:t xml:space="preserve"> to </w:t>
      </w:r>
      <w:r w:rsidR="003368F0">
        <w:rPr>
          <w:rFonts w:ascii="Arial" w:hAnsi="Arial" w:cs="Arial"/>
          <w:sz w:val="22"/>
          <w:szCs w:val="22"/>
        </w:rPr>
        <w:t>carefully</w:t>
      </w:r>
      <w:r w:rsidRPr="00B06C41">
        <w:rPr>
          <w:rFonts w:ascii="Arial" w:hAnsi="Arial" w:cs="Arial"/>
          <w:sz w:val="22"/>
          <w:szCs w:val="22"/>
        </w:rPr>
        <w:t xml:space="preserve"> reflect not just on the raw data but also on the issues in collecting the data to ensure trustworthiness and limit biases. Case studies strive to portray the case in its genuineness. To produce a strong, robust case study</w:t>
      </w:r>
      <w:r>
        <w:rPr>
          <w:rFonts w:ascii="Arial" w:hAnsi="Arial" w:cs="Arial"/>
          <w:sz w:val="22"/>
          <w:szCs w:val="22"/>
        </w:rPr>
        <w:t>,</w:t>
      </w:r>
      <w:r w:rsidRPr="00B06C41">
        <w:rPr>
          <w:rFonts w:ascii="Arial" w:hAnsi="Arial" w:cs="Arial"/>
          <w:sz w:val="22"/>
          <w:szCs w:val="22"/>
        </w:rPr>
        <w:t xml:space="preserve"> the case must be given life through the narrative, rather than suppressed through evaluations, analyses and conclusions. This does not mean in any way that case studies are unsystematic or simply paint a picture of what it is like to be in a particular situation</w:t>
      </w:r>
      <w:r w:rsidR="001B7744">
        <w:rPr>
          <w:rFonts w:ascii="Arial" w:hAnsi="Arial" w:cs="Arial"/>
          <w:sz w:val="22"/>
          <w:szCs w:val="22"/>
        </w:rPr>
        <w:t>.</w:t>
      </w:r>
      <w:r w:rsidRPr="00B06C41">
        <w:rPr>
          <w:rFonts w:ascii="Arial" w:hAnsi="Arial" w:cs="Arial"/>
          <w:sz w:val="22"/>
          <w:szCs w:val="22"/>
        </w:rPr>
        <w:t xml:space="preserve"> </w:t>
      </w:r>
      <w:r w:rsidR="001B7744">
        <w:rPr>
          <w:rFonts w:ascii="Arial" w:hAnsi="Arial" w:cs="Arial"/>
          <w:sz w:val="22"/>
          <w:szCs w:val="22"/>
        </w:rPr>
        <w:t>T</w:t>
      </w:r>
      <w:r w:rsidRPr="00B06C41">
        <w:rPr>
          <w:rFonts w:ascii="Arial" w:hAnsi="Arial" w:cs="Arial"/>
          <w:sz w:val="22"/>
          <w:szCs w:val="22"/>
        </w:rPr>
        <w:t xml:space="preserve">he data collected is systematic, organised and demanding (Cohen, Manion and Morrison, 2011). My data </w:t>
      </w:r>
      <w:r w:rsidRPr="00B06C41">
        <w:rPr>
          <w:rFonts w:ascii="Arial" w:hAnsi="Arial" w:cs="Arial"/>
          <w:sz w:val="22"/>
          <w:szCs w:val="22"/>
        </w:rPr>
        <w:lastRenderedPageBreak/>
        <w:t>collection phase was planned in the same vein. Case studies often rely on a range of methods to help provide breadth and depth to a study; my research was no exception.</w:t>
      </w:r>
      <w:r>
        <w:rPr>
          <w:rFonts w:ascii="Arial" w:hAnsi="Arial" w:cs="Arial"/>
          <w:sz w:val="22"/>
          <w:szCs w:val="22"/>
        </w:rPr>
        <w:t xml:space="preserve"> </w:t>
      </w:r>
      <w:r w:rsidRPr="00B06C41">
        <w:rPr>
          <w:rFonts w:ascii="Arial" w:hAnsi="Arial" w:cs="Arial"/>
          <w:sz w:val="22"/>
          <w:szCs w:val="22"/>
        </w:rPr>
        <w:t>The data was collected using a range of methods</w:t>
      </w:r>
      <w:r>
        <w:rPr>
          <w:rFonts w:ascii="Arial" w:hAnsi="Arial" w:cs="Arial"/>
          <w:sz w:val="22"/>
          <w:szCs w:val="22"/>
        </w:rPr>
        <w:t xml:space="preserve"> summarised in f</w:t>
      </w:r>
      <w:r w:rsidRPr="00B06C41">
        <w:rPr>
          <w:rFonts w:ascii="Arial" w:hAnsi="Arial" w:cs="Arial"/>
          <w:sz w:val="22"/>
          <w:szCs w:val="22"/>
        </w:rPr>
        <w:t xml:space="preserve">igure </w:t>
      </w:r>
      <w:r>
        <w:rPr>
          <w:rFonts w:ascii="Arial" w:hAnsi="Arial" w:cs="Arial"/>
          <w:sz w:val="22"/>
          <w:szCs w:val="22"/>
        </w:rPr>
        <w:t>4</w:t>
      </w:r>
      <w:r w:rsidRPr="00B06C41">
        <w:rPr>
          <w:rFonts w:ascii="Arial" w:hAnsi="Arial" w:cs="Arial"/>
          <w:sz w:val="22"/>
          <w:szCs w:val="22"/>
        </w:rPr>
        <w:t>.</w:t>
      </w:r>
      <w:r w:rsidR="00CF42E2">
        <w:rPr>
          <w:rFonts w:ascii="Arial" w:hAnsi="Arial" w:cs="Arial"/>
          <w:sz w:val="22"/>
          <w:szCs w:val="22"/>
        </w:rPr>
        <w:t>4</w:t>
      </w:r>
      <w:r w:rsidRPr="00B06C41">
        <w:rPr>
          <w:rFonts w:ascii="Arial" w:hAnsi="Arial" w:cs="Arial"/>
          <w:sz w:val="22"/>
          <w:szCs w:val="22"/>
        </w:rPr>
        <w:t xml:space="preserve"> below</w:t>
      </w:r>
      <w:r>
        <w:rPr>
          <w:rFonts w:ascii="Arial" w:hAnsi="Arial" w:cs="Arial"/>
          <w:sz w:val="22"/>
          <w:szCs w:val="22"/>
        </w:rPr>
        <w:t>.</w:t>
      </w:r>
    </w:p>
    <w:p w14:paraId="6F5468A6" w14:textId="77777777" w:rsidR="00AC6875" w:rsidRDefault="00AC6875" w:rsidP="0000601B">
      <w:pPr>
        <w:spacing w:line="360" w:lineRule="auto"/>
        <w:jc w:val="both"/>
        <w:rPr>
          <w:rFonts w:ascii="Arial" w:hAnsi="Arial" w:cs="Arial"/>
          <w:sz w:val="22"/>
          <w:szCs w:val="22"/>
        </w:rPr>
      </w:pPr>
    </w:p>
    <w:p w14:paraId="6022633C" w14:textId="1A422953" w:rsidR="0000601B" w:rsidRDefault="00AC6875" w:rsidP="0000601B">
      <w:pPr>
        <w:spacing w:line="360" w:lineRule="auto"/>
        <w:jc w:val="both"/>
        <w:rPr>
          <w:rFonts w:ascii="Arial" w:hAnsi="Arial" w:cs="Arial"/>
          <w:sz w:val="22"/>
          <w:szCs w:val="22"/>
        </w:rPr>
      </w:pPr>
      <w:r>
        <w:rPr>
          <w:noProof/>
          <w:color w:val="FF0000"/>
          <w:lang w:val="en-US"/>
        </w:rPr>
        <w:drawing>
          <wp:inline distT="0" distB="0" distL="0" distR="0" wp14:anchorId="773807BA" wp14:editId="27BE87BA">
            <wp:extent cx="5396230" cy="4867422"/>
            <wp:effectExtent l="0" t="0" r="13970" b="9525"/>
            <wp:docPr id="27" name="Diagram 27" descr="A five part summary.&#10;Field Notes - Record and collection of observations, conversations and interactions across the entire life cycle of the study&#10;Documentary Evidence - Collection of college and student data, minutes from meetings, action plans, staff and student records, to allow me to begin to answer my main research question about how the policy is being experienced by the college and the individuals implementing it.&#10;Observations - Direct observations of a 'typical' maths and English lesson on 5 occasions over the duration of the academic year 2016-17 to enable me to gather representative data on both teacher and student experiences to answer my sub questions.&#10;Interviews - Unstructured group interviews of the observed maths and English classes and unstructured interviews with their teachers and other staff members on 3 occasions over the course of the year to ensure all voices are heard. Some students took part in short follow up 1:1 interviews to clarify comments made during an observed lesson or in a group interview.&#10;Surveys - Student and teacher Mindset surveys for the observed maths and English classes and their teachers on 3 occasions during the academic year to specifically collect data to assess their mindset, engagement and motivation.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384CE9BA" w14:textId="21C47BBA" w:rsidR="00AC5FC0" w:rsidRPr="00AC5FC0" w:rsidRDefault="00AC5FC0" w:rsidP="00AC5FC0">
      <w:pPr>
        <w:spacing w:line="360" w:lineRule="auto"/>
        <w:jc w:val="right"/>
        <w:rPr>
          <w:rFonts w:ascii="Arial" w:hAnsi="Arial" w:cs="Arial"/>
          <w:b/>
          <w:sz w:val="22"/>
          <w:szCs w:val="22"/>
        </w:rPr>
      </w:pPr>
      <w:r w:rsidRPr="00AC5FC0">
        <w:rPr>
          <w:rFonts w:ascii="Arial" w:hAnsi="Arial" w:cs="Arial"/>
          <w:b/>
          <w:sz w:val="22"/>
          <w:szCs w:val="22"/>
        </w:rPr>
        <w:t xml:space="preserve">Figure </w:t>
      </w:r>
      <w:r>
        <w:rPr>
          <w:rFonts w:ascii="Arial" w:hAnsi="Arial" w:cs="Arial"/>
          <w:b/>
          <w:sz w:val="22"/>
          <w:szCs w:val="22"/>
        </w:rPr>
        <w:t>4</w:t>
      </w:r>
      <w:r w:rsidRPr="00AC5FC0">
        <w:rPr>
          <w:rFonts w:ascii="Arial" w:hAnsi="Arial" w:cs="Arial"/>
          <w:b/>
          <w:sz w:val="22"/>
          <w:szCs w:val="22"/>
        </w:rPr>
        <w:t>.</w:t>
      </w:r>
      <w:r w:rsidR="00CF42E2">
        <w:rPr>
          <w:rFonts w:ascii="Arial" w:hAnsi="Arial" w:cs="Arial"/>
          <w:b/>
          <w:sz w:val="22"/>
          <w:szCs w:val="22"/>
        </w:rPr>
        <w:t>4</w:t>
      </w:r>
      <w:r w:rsidRPr="00AC5FC0">
        <w:rPr>
          <w:rFonts w:ascii="Arial" w:hAnsi="Arial" w:cs="Arial"/>
          <w:b/>
          <w:sz w:val="22"/>
          <w:szCs w:val="22"/>
        </w:rPr>
        <w:t>: Summary of each data method used</w:t>
      </w:r>
    </w:p>
    <w:p w14:paraId="6CD86095" w14:textId="43FE12B0" w:rsidR="0000601B" w:rsidRPr="00AC5FC0" w:rsidRDefault="0000601B" w:rsidP="0000601B">
      <w:pPr>
        <w:spacing w:line="360" w:lineRule="auto"/>
        <w:jc w:val="both"/>
        <w:rPr>
          <w:rFonts w:ascii="Arial" w:hAnsi="Arial" w:cs="Arial"/>
          <w:sz w:val="22"/>
          <w:szCs w:val="22"/>
        </w:rPr>
      </w:pPr>
    </w:p>
    <w:p w14:paraId="666ED940" w14:textId="77777777" w:rsidR="00AC5FC0" w:rsidRPr="00B06C41" w:rsidRDefault="00AC5FC0" w:rsidP="00AC5FC0">
      <w:pPr>
        <w:spacing w:line="360" w:lineRule="auto"/>
        <w:jc w:val="both"/>
        <w:rPr>
          <w:rFonts w:ascii="Arial" w:hAnsi="Arial" w:cs="Arial"/>
          <w:sz w:val="22"/>
          <w:szCs w:val="22"/>
        </w:rPr>
      </w:pPr>
      <w:r w:rsidRPr="00B06C41">
        <w:rPr>
          <w:rFonts w:ascii="Arial" w:hAnsi="Arial" w:cs="Arial"/>
          <w:sz w:val="22"/>
          <w:szCs w:val="22"/>
        </w:rPr>
        <w:t xml:space="preserve">The luxury of using a mix of methods to collect evidence allowed for the combination of both quantitative and qualitative data to be gathered, which in turn has added to the trustworthiness and credibility of my findings. However, using a </w:t>
      </w:r>
      <w:r>
        <w:rPr>
          <w:rFonts w:ascii="Arial" w:hAnsi="Arial" w:cs="Arial"/>
          <w:sz w:val="22"/>
          <w:szCs w:val="22"/>
        </w:rPr>
        <w:t>range of</w:t>
      </w:r>
      <w:r w:rsidRPr="00B06C41">
        <w:rPr>
          <w:rFonts w:ascii="Arial" w:hAnsi="Arial" w:cs="Arial"/>
          <w:sz w:val="22"/>
          <w:szCs w:val="22"/>
        </w:rPr>
        <w:t xml:space="preserve"> methods is more than collecting quantitative data and qualitative data as two separate entities but ‘mixing’ the two ensuring they are entwined and interlinked (Creswell, 2012). Collecting both quantitative and qualitative data, in whatever mixed methods approach a researcher uses, is time-consuming, demanding and requires suitable organisation of the data (Creswell, 2012). Yet, as a novice researcher I was naïve in understanding just how demanding and time consuming these research methods would be.</w:t>
      </w:r>
    </w:p>
    <w:p w14:paraId="459148B6" w14:textId="77777777" w:rsidR="00AC5FC0" w:rsidRPr="00B06C41" w:rsidRDefault="00AC5FC0" w:rsidP="00AC5FC0">
      <w:pPr>
        <w:spacing w:line="360" w:lineRule="auto"/>
        <w:jc w:val="both"/>
        <w:rPr>
          <w:rFonts w:ascii="Arial" w:hAnsi="Arial" w:cs="Arial"/>
          <w:sz w:val="22"/>
          <w:szCs w:val="22"/>
        </w:rPr>
      </w:pPr>
    </w:p>
    <w:p w14:paraId="719F4D80" w14:textId="2DAE7C4B" w:rsidR="00AC5FC0" w:rsidRPr="00B06C41" w:rsidRDefault="00AC5FC0" w:rsidP="00AC5FC0">
      <w:pPr>
        <w:spacing w:line="360" w:lineRule="auto"/>
        <w:jc w:val="both"/>
        <w:rPr>
          <w:rFonts w:ascii="Arial" w:hAnsi="Arial" w:cs="Arial"/>
          <w:sz w:val="22"/>
          <w:szCs w:val="22"/>
        </w:rPr>
      </w:pPr>
      <w:r w:rsidRPr="00B06C41">
        <w:rPr>
          <w:rFonts w:ascii="Arial" w:hAnsi="Arial" w:cs="Arial"/>
          <w:sz w:val="22"/>
          <w:szCs w:val="22"/>
        </w:rPr>
        <w:t xml:space="preserve">Throughout the entire life cycle of the case study, I added to and collected field notes in a separate journal. </w:t>
      </w:r>
      <w:r>
        <w:rPr>
          <w:rFonts w:ascii="Arial" w:hAnsi="Arial" w:cs="Arial"/>
          <w:sz w:val="22"/>
          <w:szCs w:val="22"/>
        </w:rPr>
        <w:t>K</w:t>
      </w:r>
      <w:r w:rsidRPr="00B06C41">
        <w:rPr>
          <w:rFonts w:ascii="Arial" w:hAnsi="Arial" w:cs="Arial"/>
          <w:sz w:val="22"/>
          <w:szCs w:val="22"/>
        </w:rPr>
        <w:t xml:space="preserve">eeping field notes records informal data and ‘other’ contextual </w:t>
      </w:r>
      <w:r w:rsidRPr="00B06C41">
        <w:rPr>
          <w:rFonts w:ascii="Arial" w:hAnsi="Arial" w:cs="Arial"/>
          <w:sz w:val="22"/>
          <w:szCs w:val="22"/>
        </w:rPr>
        <w:lastRenderedPageBreak/>
        <w:t xml:space="preserve">information </w:t>
      </w:r>
      <w:r w:rsidR="00037257">
        <w:rPr>
          <w:rFonts w:ascii="Arial" w:hAnsi="Arial" w:cs="Arial"/>
          <w:sz w:val="22"/>
          <w:szCs w:val="22"/>
        </w:rPr>
        <w:t>which</w:t>
      </w:r>
      <w:r w:rsidRPr="00B06C41">
        <w:rPr>
          <w:rFonts w:ascii="Arial" w:hAnsi="Arial" w:cs="Arial"/>
          <w:sz w:val="22"/>
          <w:szCs w:val="22"/>
        </w:rPr>
        <w:t xml:space="preserve"> may be relevant information that may not be collectable via other methods (Hamilton and Corbett-Whittier, 2012). As I have previously discussed I spent a considerable amount of time in the college in order to absorb the culture</w:t>
      </w:r>
      <w:r w:rsidR="004027BC">
        <w:rPr>
          <w:rFonts w:ascii="Arial" w:hAnsi="Arial" w:cs="Arial"/>
          <w:sz w:val="22"/>
          <w:szCs w:val="22"/>
        </w:rPr>
        <w:t>.</w:t>
      </w:r>
      <w:r w:rsidRPr="00B06C41">
        <w:rPr>
          <w:rFonts w:ascii="Arial" w:hAnsi="Arial" w:cs="Arial"/>
          <w:sz w:val="22"/>
          <w:szCs w:val="22"/>
        </w:rPr>
        <w:t xml:space="preserve"> </w:t>
      </w:r>
      <w:r w:rsidR="004027BC">
        <w:rPr>
          <w:rFonts w:ascii="Arial" w:hAnsi="Arial" w:cs="Arial"/>
          <w:sz w:val="22"/>
          <w:szCs w:val="22"/>
        </w:rPr>
        <w:t>D</w:t>
      </w:r>
      <w:r w:rsidRPr="00B06C41">
        <w:rPr>
          <w:rFonts w:ascii="Arial" w:hAnsi="Arial" w:cs="Arial"/>
          <w:sz w:val="22"/>
          <w:szCs w:val="22"/>
        </w:rPr>
        <w:t xml:space="preserve">uring this time I was also able to absorb the naturally occurring talk that took place within the educational setting between varieties of individuals. Silverman (2006) points out that researchers should remember that conversations are the main method in which social interaction occurs and therefore, the researcher should not assume that conversation is insignificant or just talk. It was from taking in some of the naturally occurring talk and conversation </w:t>
      </w:r>
      <w:r w:rsidR="004027BC">
        <w:rPr>
          <w:rFonts w:ascii="Arial" w:hAnsi="Arial" w:cs="Arial"/>
          <w:sz w:val="22"/>
          <w:szCs w:val="22"/>
        </w:rPr>
        <w:t>whilst</w:t>
      </w:r>
      <w:r w:rsidRPr="00B06C41">
        <w:rPr>
          <w:rFonts w:ascii="Arial" w:hAnsi="Arial" w:cs="Arial"/>
          <w:sz w:val="22"/>
          <w:szCs w:val="22"/>
        </w:rPr>
        <w:t xml:space="preserve"> sitting in the staffroom that I gained important insight into the top</w:t>
      </w:r>
      <w:r w:rsidR="007159D9">
        <w:rPr>
          <w:rFonts w:ascii="Arial" w:hAnsi="Arial" w:cs="Arial"/>
          <w:sz w:val="22"/>
          <w:szCs w:val="22"/>
        </w:rPr>
        <w:t>-</w:t>
      </w:r>
      <w:r w:rsidRPr="00B06C41">
        <w:rPr>
          <w:rFonts w:ascii="Arial" w:hAnsi="Arial" w:cs="Arial"/>
          <w:sz w:val="22"/>
          <w:szCs w:val="22"/>
        </w:rPr>
        <w:t>down perceptions of the staff in the college, which would not have been collectable via any other method</w:t>
      </w:r>
      <w:r w:rsidR="007B385D">
        <w:rPr>
          <w:rFonts w:ascii="Arial" w:hAnsi="Arial" w:cs="Arial"/>
          <w:sz w:val="22"/>
          <w:szCs w:val="22"/>
        </w:rPr>
        <w:t xml:space="preserve"> but which was only directly used when </w:t>
      </w:r>
      <w:r w:rsidR="007B385D" w:rsidRPr="0065302E">
        <w:rPr>
          <w:rFonts w:ascii="Arial" w:hAnsi="Arial" w:cs="Arial"/>
          <w:sz w:val="22"/>
          <w:szCs w:val="22"/>
        </w:rPr>
        <w:t>I had formal consent</w:t>
      </w:r>
      <w:r w:rsidRPr="0065302E">
        <w:rPr>
          <w:rFonts w:ascii="Arial" w:hAnsi="Arial" w:cs="Arial"/>
          <w:sz w:val="22"/>
          <w:szCs w:val="22"/>
        </w:rPr>
        <w:t>.</w:t>
      </w:r>
      <w:r w:rsidR="00AD453B" w:rsidRPr="0065302E">
        <w:rPr>
          <w:rFonts w:ascii="Arial" w:hAnsi="Arial" w:cs="Arial"/>
          <w:sz w:val="22"/>
          <w:szCs w:val="22"/>
        </w:rPr>
        <w:t xml:space="preserve"> </w:t>
      </w:r>
      <w:r w:rsidRPr="0065302E">
        <w:rPr>
          <w:rFonts w:ascii="Arial" w:hAnsi="Arial" w:cs="Arial"/>
          <w:sz w:val="22"/>
          <w:szCs w:val="22"/>
        </w:rPr>
        <w:t>I will now discuss my research methods in turn in more detail.</w:t>
      </w:r>
    </w:p>
    <w:p w14:paraId="076D0A1C" w14:textId="77777777" w:rsidR="00AC5FC0" w:rsidRDefault="00AC5FC0" w:rsidP="00AC5FC0">
      <w:pPr>
        <w:spacing w:line="360" w:lineRule="auto"/>
        <w:jc w:val="both"/>
      </w:pPr>
    </w:p>
    <w:p w14:paraId="7D298925" w14:textId="77777777" w:rsidR="00AC5FC0" w:rsidRPr="00DC7601" w:rsidRDefault="00AC5FC0" w:rsidP="00DC7601">
      <w:pPr>
        <w:pStyle w:val="Heading3"/>
      </w:pPr>
      <w:r w:rsidRPr="00DC7601">
        <w:t>Interviews:</w:t>
      </w:r>
    </w:p>
    <w:p w14:paraId="3D7F3A64" w14:textId="77777777" w:rsidR="00AC5FC0" w:rsidRPr="009959AB" w:rsidRDefault="00AC5FC0" w:rsidP="00AC5FC0">
      <w:pPr>
        <w:spacing w:line="360" w:lineRule="auto"/>
        <w:jc w:val="both"/>
        <w:rPr>
          <w:rFonts w:ascii="Arial" w:hAnsi="Arial" w:cs="Arial"/>
          <w:sz w:val="22"/>
          <w:szCs w:val="22"/>
          <w:u w:val="single"/>
        </w:rPr>
      </w:pPr>
    </w:p>
    <w:p w14:paraId="54EFE22C" w14:textId="698D8D3D" w:rsidR="00AC5FC0" w:rsidRPr="009959AB" w:rsidRDefault="00AC5FC0" w:rsidP="00AC5FC0">
      <w:pPr>
        <w:spacing w:line="360" w:lineRule="auto"/>
        <w:jc w:val="both"/>
        <w:rPr>
          <w:rFonts w:ascii="Arial" w:hAnsi="Arial" w:cs="Arial"/>
          <w:sz w:val="22"/>
          <w:szCs w:val="22"/>
        </w:rPr>
      </w:pPr>
      <w:r w:rsidRPr="009959AB">
        <w:rPr>
          <w:rFonts w:ascii="Arial" w:hAnsi="Arial" w:cs="Arial"/>
          <w:sz w:val="22"/>
          <w:szCs w:val="22"/>
        </w:rPr>
        <w:t>The majority of qualitative research</w:t>
      </w:r>
      <w:r w:rsidR="006949B6">
        <w:rPr>
          <w:rFonts w:ascii="Arial" w:hAnsi="Arial" w:cs="Arial"/>
          <w:sz w:val="22"/>
          <w:szCs w:val="22"/>
        </w:rPr>
        <w:t>ers</w:t>
      </w:r>
      <w:r w:rsidRPr="009959AB">
        <w:rPr>
          <w:rFonts w:ascii="Arial" w:hAnsi="Arial" w:cs="Arial"/>
          <w:sz w:val="22"/>
          <w:szCs w:val="22"/>
        </w:rPr>
        <w:t xml:space="preserve"> make use of interviews, because they are good</w:t>
      </w:r>
      <w:r w:rsidR="004C06E8">
        <w:rPr>
          <w:rFonts w:ascii="Arial" w:hAnsi="Arial" w:cs="Arial"/>
          <w:sz w:val="22"/>
          <w:szCs w:val="22"/>
        </w:rPr>
        <w:t xml:space="preserve"> for</w:t>
      </w:r>
      <w:r w:rsidR="00265EDA">
        <w:rPr>
          <w:rFonts w:ascii="Arial" w:hAnsi="Arial" w:cs="Arial"/>
          <w:sz w:val="22"/>
          <w:szCs w:val="22"/>
        </w:rPr>
        <w:t xml:space="preserve"> </w:t>
      </w:r>
      <w:r w:rsidRPr="009959AB">
        <w:rPr>
          <w:rFonts w:ascii="Arial" w:hAnsi="Arial" w:cs="Arial"/>
          <w:sz w:val="22"/>
          <w:szCs w:val="22"/>
        </w:rPr>
        <w:t>gaining realities of participants personal experiences, opinions and attitudes (</w:t>
      </w:r>
      <w:proofErr w:type="spellStart"/>
      <w:r w:rsidRPr="009959AB">
        <w:rPr>
          <w:rFonts w:ascii="Arial" w:hAnsi="Arial" w:cs="Arial"/>
          <w:sz w:val="22"/>
          <w:szCs w:val="22"/>
        </w:rPr>
        <w:t>Peräkylä</w:t>
      </w:r>
      <w:proofErr w:type="spellEnd"/>
      <w:r w:rsidRPr="009959AB">
        <w:rPr>
          <w:rFonts w:ascii="Arial" w:hAnsi="Arial" w:cs="Arial"/>
          <w:sz w:val="22"/>
          <w:szCs w:val="22"/>
        </w:rPr>
        <w:t xml:space="preserve"> and </w:t>
      </w:r>
      <w:proofErr w:type="spellStart"/>
      <w:r w:rsidRPr="009959AB">
        <w:rPr>
          <w:rFonts w:ascii="Arial" w:hAnsi="Arial" w:cs="Arial"/>
          <w:sz w:val="22"/>
          <w:szCs w:val="22"/>
        </w:rPr>
        <w:t>Ruusuvuori</w:t>
      </w:r>
      <w:proofErr w:type="spellEnd"/>
      <w:r w:rsidRPr="009959AB">
        <w:rPr>
          <w:rFonts w:ascii="Arial" w:hAnsi="Arial" w:cs="Arial"/>
          <w:sz w:val="22"/>
          <w:szCs w:val="22"/>
        </w:rPr>
        <w:t xml:space="preserve">, 2011). </w:t>
      </w:r>
      <w:r>
        <w:rPr>
          <w:rFonts w:ascii="Arial" w:hAnsi="Arial" w:cs="Arial"/>
          <w:sz w:val="22"/>
          <w:szCs w:val="22"/>
        </w:rPr>
        <w:t>I have used</w:t>
      </w:r>
      <w:r w:rsidRPr="009959AB">
        <w:rPr>
          <w:rFonts w:ascii="Arial" w:hAnsi="Arial" w:cs="Arial"/>
          <w:sz w:val="22"/>
          <w:szCs w:val="22"/>
        </w:rPr>
        <w:t xml:space="preserve"> interviews with all of my participants at strategic points across the academic year. Yin (2009) argues that a key strength of interviews is the insightful responses gained from seemingly casual inferences and descriptions.  However, interviews can take on many forms due to the multiplicity of their use and therefore there are many different types that can be employed in qualitative research (Fontana and Frey, 1994). </w:t>
      </w:r>
      <w:proofErr w:type="spellStart"/>
      <w:r w:rsidRPr="009959AB">
        <w:rPr>
          <w:rFonts w:ascii="Arial" w:hAnsi="Arial" w:cs="Arial"/>
          <w:sz w:val="22"/>
          <w:szCs w:val="22"/>
        </w:rPr>
        <w:t>Minichello</w:t>
      </w:r>
      <w:proofErr w:type="spellEnd"/>
      <w:r w:rsidRPr="009959AB">
        <w:rPr>
          <w:rFonts w:ascii="Arial" w:hAnsi="Arial" w:cs="Arial"/>
          <w:sz w:val="22"/>
          <w:szCs w:val="22"/>
        </w:rPr>
        <w:t xml:space="preserve"> et al (1990) suggest there is a continuum that interviews sit </w:t>
      </w:r>
      <w:r w:rsidR="00B03EBD">
        <w:rPr>
          <w:rFonts w:ascii="Arial" w:hAnsi="Arial" w:cs="Arial"/>
          <w:sz w:val="22"/>
          <w:szCs w:val="22"/>
        </w:rPr>
        <w:t>up</w:t>
      </w:r>
      <w:r w:rsidRPr="009959AB">
        <w:rPr>
          <w:rFonts w:ascii="Arial" w:hAnsi="Arial" w:cs="Arial"/>
          <w:sz w:val="22"/>
          <w:szCs w:val="22"/>
        </w:rPr>
        <w:t>on</w:t>
      </w:r>
      <w:r w:rsidR="00FF5A3D">
        <w:rPr>
          <w:rFonts w:ascii="Arial" w:hAnsi="Arial" w:cs="Arial"/>
          <w:sz w:val="22"/>
          <w:szCs w:val="22"/>
        </w:rPr>
        <w:t>,</w:t>
      </w:r>
      <w:r w:rsidRPr="009959AB">
        <w:rPr>
          <w:rFonts w:ascii="Arial" w:hAnsi="Arial" w:cs="Arial"/>
          <w:sz w:val="22"/>
          <w:szCs w:val="22"/>
        </w:rPr>
        <w:t xml:space="preserve"> depending on the level of structure applied to the methods ranging from structured to unstructured interviews. Unstructured interviews in particular work well in an interpretative study like mine </w:t>
      </w:r>
      <w:r w:rsidR="00EE6EDB">
        <w:rPr>
          <w:rFonts w:ascii="Arial" w:hAnsi="Arial" w:cs="Arial"/>
          <w:sz w:val="22"/>
          <w:szCs w:val="22"/>
        </w:rPr>
        <w:t>since</w:t>
      </w:r>
      <w:r w:rsidRPr="009959AB">
        <w:rPr>
          <w:rFonts w:ascii="Arial" w:hAnsi="Arial" w:cs="Arial"/>
          <w:sz w:val="22"/>
          <w:szCs w:val="22"/>
        </w:rPr>
        <w:t xml:space="preserve"> the participants discuss the issues as they see them (Thomas, 2015).</w:t>
      </w:r>
    </w:p>
    <w:p w14:paraId="11C495A4" w14:textId="77777777" w:rsidR="00AC5FC0" w:rsidRPr="009959AB" w:rsidRDefault="00AC5FC0" w:rsidP="00AC5FC0">
      <w:pPr>
        <w:spacing w:line="360" w:lineRule="auto"/>
        <w:jc w:val="both"/>
        <w:rPr>
          <w:rFonts w:ascii="Arial" w:hAnsi="Arial" w:cs="Arial"/>
          <w:sz w:val="22"/>
          <w:szCs w:val="22"/>
        </w:rPr>
      </w:pPr>
    </w:p>
    <w:p w14:paraId="3DAD7E62" w14:textId="58DB09B7" w:rsidR="00AC5FC0" w:rsidRPr="009959AB" w:rsidRDefault="00AC5FC0" w:rsidP="00AC5FC0">
      <w:pPr>
        <w:spacing w:line="360" w:lineRule="auto"/>
        <w:jc w:val="both"/>
        <w:rPr>
          <w:rFonts w:ascii="Arial" w:hAnsi="Arial" w:cs="Arial"/>
          <w:sz w:val="22"/>
          <w:szCs w:val="22"/>
        </w:rPr>
      </w:pPr>
      <w:r w:rsidRPr="009959AB">
        <w:rPr>
          <w:rFonts w:ascii="Arial" w:hAnsi="Arial" w:cs="Arial"/>
          <w:sz w:val="22"/>
          <w:szCs w:val="22"/>
        </w:rPr>
        <w:t>However, there is also a wide range of unstructured interviews that can be used</w:t>
      </w:r>
      <w:r>
        <w:rPr>
          <w:rFonts w:ascii="Arial" w:hAnsi="Arial" w:cs="Arial"/>
          <w:sz w:val="22"/>
          <w:szCs w:val="22"/>
        </w:rPr>
        <w:t xml:space="preserve">, </w:t>
      </w:r>
      <w:r w:rsidRPr="009959AB">
        <w:rPr>
          <w:rFonts w:ascii="Arial" w:hAnsi="Arial" w:cs="Arial"/>
          <w:sz w:val="22"/>
          <w:szCs w:val="22"/>
        </w:rPr>
        <w:t>the most conventional being the ethnographic interview, identified as non-standard, open-ended and in-depth (Punch, 2009). Using unstructured interviews is one way of counteracting some of the weaknesses of using interviews in case studies</w:t>
      </w:r>
      <w:r>
        <w:rPr>
          <w:rFonts w:ascii="Arial" w:hAnsi="Arial" w:cs="Arial"/>
          <w:sz w:val="22"/>
          <w:szCs w:val="22"/>
        </w:rPr>
        <w:t>,</w:t>
      </w:r>
      <w:r w:rsidRPr="009959AB">
        <w:rPr>
          <w:rFonts w:ascii="Arial" w:hAnsi="Arial" w:cs="Arial"/>
          <w:sz w:val="22"/>
          <w:szCs w:val="22"/>
        </w:rPr>
        <w:t xml:space="preserve"> such as biases in questioning (Yin, 2009). </w:t>
      </w:r>
      <w:r>
        <w:rPr>
          <w:rFonts w:ascii="Arial" w:hAnsi="Arial" w:cs="Arial"/>
          <w:sz w:val="22"/>
          <w:szCs w:val="22"/>
        </w:rPr>
        <w:t xml:space="preserve">Therefore, </w:t>
      </w:r>
      <w:r w:rsidRPr="009959AB">
        <w:rPr>
          <w:rFonts w:ascii="Arial" w:hAnsi="Arial" w:cs="Arial"/>
          <w:sz w:val="22"/>
          <w:szCs w:val="22"/>
        </w:rPr>
        <w:t xml:space="preserve">unstructured interviews </w:t>
      </w:r>
      <w:r>
        <w:rPr>
          <w:rFonts w:ascii="Arial" w:hAnsi="Arial" w:cs="Arial"/>
          <w:sz w:val="22"/>
          <w:szCs w:val="22"/>
        </w:rPr>
        <w:t xml:space="preserve">are used </w:t>
      </w:r>
      <w:r w:rsidRPr="009959AB">
        <w:rPr>
          <w:rFonts w:ascii="Arial" w:hAnsi="Arial" w:cs="Arial"/>
          <w:sz w:val="22"/>
          <w:szCs w:val="22"/>
        </w:rPr>
        <w:t>with all participants using Fontana and Frey’s (1994) seven key aspects to consider when carrying out unstructured interviews. These aspects acted as a checklist which was useful when planning my interviews due to the range of participants</w:t>
      </w:r>
      <w:r>
        <w:rPr>
          <w:rFonts w:ascii="Arial" w:hAnsi="Arial" w:cs="Arial"/>
          <w:sz w:val="22"/>
          <w:szCs w:val="22"/>
        </w:rPr>
        <w:t xml:space="preserve"> </w:t>
      </w:r>
      <w:r w:rsidRPr="009959AB">
        <w:rPr>
          <w:rFonts w:ascii="Arial" w:hAnsi="Arial" w:cs="Arial"/>
          <w:sz w:val="22"/>
          <w:szCs w:val="22"/>
        </w:rPr>
        <w:t>I was interview</w:t>
      </w:r>
      <w:r>
        <w:rPr>
          <w:rFonts w:ascii="Arial" w:hAnsi="Arial" w:cs="Arial"/>
          <w:sz w:val="22"/>
          <w:szCs w:val="22"/>
        </w:rPr>
        <w:t>ing</w:t>
      </w:r>
      <w:r w:rsidRPr="009959AB">
        <w:rPr>
          <w:rFonts w:ascii="Arial" w:hAnsi="Arial" w:cs="Arial"/>
          <w:sz w:val="22"/>
          <w:szCs w:val="22"/>
        </w:rPr>
        <w:t xml:space="preserve"> including</w:t>
      </w:r>
      <w:r>
        <w:rPr>
          <w:rFonts w:ascii="Arial" w:hAnsi="Arial" w:cs="Arial"/>
          <w:sz w:val="22"/>
          <w:szCs w:val="22"/>
        </w:rPr>
        <w:t>:</w:t>
      </w:r>
      <w:r w:rsidRPr="009959AB">
        <w:rPr>
          <w:rFonts w:ascii="Arial" w:hAnsi="Arial" w:cs="Arial"/>
          <w:sz w:val="22"/>
          <w:szCs w:val="22"/>
        </w:rPr>
        <w:t xml:space="preserve"> presenting oneself, establishing rapport and the language and culture of participants (Fontana and Frey, 1994). I was very conscious of not appearing as an </w:t>
      </w:r>
      <w:r w:rsidR="009A3127" w:rsidRPr="009959AB">
        <w:rPr>
          <w:rFonts w:ascii="Arial" w:hAnsi="Arial" w:cs="Arial"/>
          <w:sz w:val="22"/>
          <w:szCs w:val="22"/>
        </w:rPr>
        <w:t>author</w:t>
      </w:r>
      <w:r w:rsidR="009A3127">
        <w:rPr>
          <w:rFonts w:ascii="Arial" w:hAnsi="Arial" w:cs="Arial"/>
          <w:sz w:val="22"/>
          <w:szCs w:val="22"/>
        </w:rPr>
        <w:t>it</w:t>
      </w:r>
      <w:r w:rsidR="009A3127" w:rsidRPr="009959AB">
        <w:rPr>
          <w:rFonts w:ascii="Arial" w:hAnsi="Arial" w:cs="Arial"/>
          <w:sz w:val="22"/>
          <w:szCs w:val="22"/>
        </w:rPr>
        <w:t>at</w:t>
      </w:r>
      <w:r w:rsidR="009A3127">
        <w:rPr>
          <w:rFonts w:ascii="Arial" w:hAnsi="Arial" w:cs="Arial"/>
          <w:sz w:val="22"/>
          <w:szCs w:val="22"/>
        </w:rPr>
        <w:t>ive</w:t>
      </w:r>
      <w:r w:rsidRPr="009959AB">
        <w:rPr>
          <w:rFonts w:ascii="Arial" w:hAnsi="Arial" w:cs="Arial"/>
          <w:sz w:val="22"/>
          <w:szCs w:val="22"/>
        </w:rPr>
        <w:t xml:space="preserve"> figure w</w:t>
      </w:r>
      <w:r>
        <w:rPr>
          <w:rFonts w:ascii="Arial" w:hAnsi="Arial" w:cs="Arial"/>
          <w:sz w:val="22"/>
          <w:szCs w:val="22"/>
        </w:rPr>
        <w:t>ith</w:t>
      </w:r>
      <w:r w:rsidRPr="009959AB">
        <w:rPr>
          <w:rFonts w:ascii="Arial" w:hAnsi="Arial" w:cs="Arial"/>
          <w:sz w:val="22"/>
          <w:szCs w:val="22"/>
        </w:rPr>
        <w:t xml:space="preserve"> my participants</w:t>
      </w:r>
      <w:r w:rsidR="009A3127">
        <w:rPr>
          <w:rFonts w:ascii="Arial" w:hAnsi="Arial" w:cs="Arial"/>
          <w:sz w:val="22"/>
          <w:szCs w:val="22"/>
        </w:rPr>
        <w:t>.</w:t>
      </w:r>
      <w:r w:rsidRPr="009959AB">
        <w:rPr>
          <w:rFonts w:ascii="Arial" w:hAnsi="Arial" w:cs="Arial"/>
          <w:sz w:val="22"/>
          <w:szCs w:val="22"/>
        </w:rPr>
        <w:t xml:space="preserve"> I did</w:t>
      </w:r>
      <w:r w:rsidR="007F67BC">
        <w:rPr>
          <w:rFonts w:ascii="Arial" w:hAnsi="Arial" w:cs="Arial"/>
          <w:sz w:val="22"/>
          <w:szCs w:val="22"/>
        </w:rPr>
        <w:t xml:space="preserve"> </w:t>
      </w:r>
      <w:r w:rsidRPr="009959AB">
        <w:rPr>
          <w:rFonts w:ascii="Arial" w:hAnsi="Arial" w:cs="Arial"/>
          <w:sz w:val="22"/>
          <w:szCs w:val="22"/>
        </w:rPr>
        <w:t>n</w:t>
      </w:r>
      <w:r w:rsidR="007F67BC">
        <w:rPr>
          <w:rFonts w:ascii="Arial" w:hAnsi="Arial" w:cs="Arial"/>
          <w:sz w:val="22"/>
          <w:szCs w:val="22"/>
        </w:rPr>
        <w:t>o</w:t>
      </w:r>
      <w:r w:rsidRPr="009959AB">
        <w:rPr>
          <w:rFonts w:ascii="Arial" w:hAnsi="Arial" w:cs="Arial"/>
          <w:sz w:val="22"/>
          <w:szCs w:val="22"/>
        </w:rPr>
        <w:t xml:space="preserve">t want students to see me as one of their </w:t>
      </w:r>
      <w:r w:rsidRPr="009959AB">
        <w:rPr>
          <w:rFonts w:ascii="Arial" w:hAnsi="Arial" w:cs="Arial"/>
          <w:sz w:val="22"/>
          <w:szCs w:val="22"/>
        </w:rPr>
        <w:lastRenderedPageBreak/>
        <w:t>teachers and I did</w:t>
      </w:r>
      <w:r w:rsidR="000A1194">
        <w:rPr>
          <w:rFonts w:ascii="Arial" w:hAnsi="Arial" w:cs="Arial"/>
          <w:sz w:val="22"/>
          <w:szCs w:val="22"/>
        </w:rPr>
        <w:t xml:space="preserve"> </w:t>
      </w:r>
      <w:r w:rsidRPr="009959AB">
        <w:rPr>
          <w:rFonts w:ascii="Arial" w:hAnsi="Arial" w:cs="Arial"/>
          <w:sz w:val="22"/>
          <w:szCs w:val="22"/>
        </w:rPr>
        <w:t>n</w:t>
      </w:r>
      <w:r w:rsidR="000A1194">
        <w:rPr>
          <w:rFonts w:ascii="Arial" w:hAnsi="Arial" w:cs="Arial"/>
          <w:sz w:val="22"/>
          <w:szCs w:val="22"/>
        </w:rPr>
        <w:t>o</w:t>
      </w:r>
      <w:r w:rsidRPr="009959AB">
        <w:rPr>
          <w:rFonts w:ascii="Arial" w:hAnsi="Arial" w:cs="Arial"/>
          <w:sz w:val="22"/>
          <w:szCs w:val="22"/>
        </w:rPr>
        <w:t>t want the teachers to see me as a colleague</w:t>
      </w:r>
      <w:r>
        <w:rPr>
          <w:rFonts w:ascii="Arial" w:hAnsi="Arial" w:cs="Arial"/>
          <w:sz w:val="22"/>
          <w:szCs w:val="22"/>
        </w:rPr>
        <w:t xml:space="preserve">, </w:t>
      </w:r>
      <w:r w:rsidRPr="009959AB">
        <w:rPr>
          <w:rFonts w:ascii="Arial" w:hAnsi="Arial" w:cs="Arial"/>
          <w:sz w:val="22"/>
          <w:szCs w:val="22"/>
        </w:rPr>
        <w:t>therefore I purposefully dressed more casually when conducting my research. This also helped me</w:t>
      </w:r>
      <w:r w:rsidR="00B40FB3">
        <w:rPr>
          <w:rFonts w:ascii="Arial" w:hAnsi="Arial" w:cs="Arial"/>
          <w:sz w:val="22"/>
          <w:szCs w:val="22"/>
        </w:rPr>
        <w:t xml:space="preserve"> </w:t>
      </w:r>
      <w:r w:rsidRPr="009959AB">
        <w:rPr>
          <w:rFonts w:ascii="Arial" w:hAnsi="Arial" w:cs="Arial"/>
          <w:sz w:val="22"/>
          <w:szCs w:val="22"/>
        </w:rPr>
        <w:t xml:space="preserve">get into my role as the researcher, establish rapport </w:t>
      </w:r>
      <w:r w:rsidR="00B40FB3">
        <w:rPr>
          <w:rFonts w:ascii="Arial" w:hAnsi="Arial" w:cs="Arial"/>
          <w:sz w:val="22"/>
          <w:szCs w:val="22"/>
        </w:rPr>
        <w:t xml:space="preserve">more </w:t>
      </w:r>
      <w:r w:rsidRPr="009959AB">
        <w:rPr>
          <w:rFonts w:ascii="Arial" w:hAnsi="Arial" w:cs="Arial"/>
          <w:sz w:val="22"/>
          <w:szCs w:val="22"/>
        </w:rPr>
        <w:t>quick</w:t>
      </w:r>
      <w:r w:rsidR="00B40FB3">
        <w:rPr>
          <w:rFonts w:ascii="Arial" w:hAnsi="Arial" w:cs="Arial"/>
          <w:sz w:val="22"/>
          <w:szCs w:val="22"/>
        </w:rPr>
        <w:t>ly</w:t>
      </w:r>
      <w:r w:rsidRPr="009959AB">
        <w:rPr>
          <w:rFonts w:ascii="Arial" w:hAnsi="Arial" w:cs="Arial"/>
          <w:sz w:val="22"/>
          <w:szCs w:val="22"/>
        </w:rPr>
        <w:t xml:space="preserve"> as I was more relaxed and </w:t>
      </w:r>
      <w:r w:rsidR="00B40FB3">
        <w:rPr>
          <w:rFonts w:ascii="Arial" w:hAnsi="Arial" w:cs="Arial"/>
          <w:sz w:val="22"/>
          <w:szCs w:val="22"/>
        </w:rPr>
        <w:t xml:space="preserve">make </w:t>
      </w:r>
      <w:r w:rsidRPr="009959AB">
        <w:rPr>
          <w:rFonts w:ascii="Arial" w:hAnsi="Arial" w:cs="Arial"/>
          <w:sz w:val="22"/>
          <w:szCs w:val="22"/>
        </w:rPr>
        <w:t>me appear less threatening.</w:t>
      </w:r>
      <w:r>
        <w:rPr>
          <w:rFonts w:ascii="Arial" w:hAnsi="Arial" w:cs="Arial"/>
          <w:sz w:val="22"/>
          <w:szCs w:val="22"/>
        </w:rPr>
        <w:t xml:space="preserve"> </w:t>
      </w:r>
      <w:r w:rsidRPr="009959AB">
        <w:rPr>
          <w:rFonts w:ascii="Arial" w:hAnsi="Arial" w:cs="Arial"/>
          <w:sz w:val="22"/>
          <w:szCs w:val="22"/>
        </w:rPr>
        <w:t xml:space="preserve">Although, my interviews were unstructured, I had a planned interview schedule </w:t>
      </w:r>
      <w:r w:rsidR="001F76F7">
        <w:rPr>
          <w:rFonts w:ascii="Arial" w:hAnsi="Arial" w:cs="Arial"/>
          <w:sz w:val="22"/>
          <w:szCs w:val="22"/>
        </w:rPr>
        <w:t>which</w:t>
      </w:r>
      <w:r w:rsidRPr="009959AB">
        <w:rPr>
          <w:rFonts w:ascii="Arial" w:hAnsi="Arial" w:cs="Arial"/>
          <w:sz w:val="22"/>
          <w:szCs w:val="22"/>
        </w:rPr>
        <w:t xml:space="preserve"> I followed for my student</w:t>
      </w:r>
      <w:r>
        <w:rPr>
          <w:rFonts w:ascii="Arial" w:hAnsi="Arial" w:cs="Arial"/>
          <w:sz w:val="22"/>
          <w:szCs w:val="22"/>
        </w:rPr>
        <w:t xml:space="preserve"> (Appendix I)</w:t>
      </w:r>
      <w:r w:rsidRPr="009959AB">
        <w:rPr>
          <w:rFonts w:ascii="Arial" w:hAnsi="Arial" w:cs="Arial"/>
          <w:sz w:val="22"/>
          <w:szCs w:val="22"/>
        </w:rPr>
        <w:t xml:space="preserve"> and teacher</w:t>
      </w:r>
      <w:r>
        <w:rPr>
          <w:rFonts w:ascii="Arial" w:hAnsi="Arial" w:cs="Arial"/>
          <w:sz w:val="22"/>
          <w:szCs w:val="22"/>
        </w:rPr>
        <w:t xml:space="preserve"> (Appendix II)</w:t>
      </w:r>
      <w:r w:rsidRPr="009959AB">
        <w:rPr>
          <w:rFonts w:ascii="Arial" w:hAnsi="Arial" w:cs="Arial"/>
          <w:sz w:val="22"/>
          <w:szCs w:val="22"/>
        </w:rPr>
        <w:t xml:space="preserve"> participants for each intervie</w:t>
      </w:r>
      <w:r>
        <w:rPr>
          <w:rFonts w:ascii="Arial" w:hAnsi="Arial" w:cs="Arial"/>
          <w:sz w:val="22"/>
          <w:szCs w:val="22"/>
        </w:rPr>
        <w:t>w.</w:t>
      </w:r>
      <w:r w:rsidRPr="009959AB">
        <w:rPr>
          <w:rFonts w:ascii="Arial" w:hAnsi="Arial" w:cs="Arial"/>
          <w:sz w:val="22"/>
          <w:szCs w:val="22"/>
        </w:rPr>
        <w:t xml:space="preserve"> </w:t>
      </w:r>
    </w:p>
    <w:p w14:paraId="43D64C38" w14:textId="77777777" w:rsidR="00AC5FC0" w:rsidRPr="00134AF0" w:rsidRDefault="00AC5FC0" w:rsidP="00AC5FC0">
      <w:pPr>
        <w:spacing w:line="360" w:lineRule="auto"/>
        <w:jc w:val="both"/>
        <w:rPr>
          <w:i/>
        </w:rPr>
      </w:pPr>
    </w:p>
    <w:p w14:paraId="0F36D949" w14:textId="03AA2BEF" w:rsidR="00AC5FC0" w:rsidRPr="009959AB" w:rsidRDefault="00AC5FC0" w:rsidP="00AC5FC0">
      <w:pPr>
        <w:spacing w:line="360" w:lineRule="auto"/>
        <w:jc w:val="both"/>
        <w:rPr>
          <w:rFonts w:ascii="Arial" w:hAnsi="Arial" w:cs="Arial"/>
          <w:sz w:val="22"/>
          <w:szCs w:val="22"/>
        </w:rPr>
      </w:pPr>
      <w:r w:rsidRPr="009959AB">
        <w:rPr>
          <w:rFonts w:ascii="Arial" w:hAnsi="Arial" w:cs="Arial"/>
          <w:sz w:val="22"/>
          <w:szCs w:val="22"/>
        </w:rPr>
        <w:t>My teacher participants were interviewed on a 1:1 basis to listen to their individual opinions, voices and experiences. My student participants were interviewed as groups</w:t>
      </w:r>
      <w:r>
        <w:rPr>
          <w:rFonts w:ascii="Arial" w:hAnsi="Arial" w:cs="Arial"/>
          <w:sz w:val="22"/>
          <w:szCs w:val="22"/>
        </w:rPr>
        <w:t xml:space="preserve"> </w:t>
      </w:r>
      <w:r w:rsidR="004D12CB">
        <w:rPr>
          <w:rFonts w:ascii="Arial" w:hAnsi="Arial" w:cs="Arial"/>
          <w:sz w:val="22"/>
          <w:szCs w:val="22"/>
        </w:rPr>
        <w:t>since</w:t>
      </w:r>
      <w:r>
        <w:rPr>
          <w:rFonts w:ascii="Arial" w:hAnsi="Arial" w:cs="Arial"/>
          <w:sz w:val="22"/>
          <w:szCs w:val="22"/>
        </w:rPr>
        <w:t xml:space="preserve"> I </w:t>
      </w:r>
      <w:r w:rsidRPr="009959AB">
        <w:rPr>
          <w:rFonts w:ascii="Arial" w:hAnsi="Arial" w:cs="Arial"/>
          <w:sz w:val="22"/>
          <w:szCs w:val="22"/>
        </w:rPr>
        <w:t xml:space="preserve">wanted to compare the group attitudes to individual attitudes extracted from surveys and observations (Thomas, 2015). I then had the opportunity to follow up on the group interviews and ask individual students </w:t>
      </w:r>
      <w:r w:rsidR="004D12CB">
        <w:rPr>
          <w:rFonts w:ascii="Arial" w:hAnsi="Arial" w:cs="Arial"/>
          <w:sz w:val="22"/>
          <w:szCs w:val="22"/>
        </w:rPr>
        <w:t xml:space="preserve">further </w:t>
      </w:r>
      <w:r w:rsidRPr="009959AB">
        <w:rPr>
          <w:rFonts w:ascii="Arial" w:hAnsi="Arial" w:cs="Arial"/>
          <w:sz w:val="22"/>
          <w:szCs w:val="22"/>
        </w:rPr>
        <w:t xml:space="preserve">questions if appropriate. </w:t>
      </w:r>
      <w:r>
        <w:rPr>
          <w:rFonts w:ascii="Arial" w:hAnsi="Arial" w:cs="Arial"/>
          <w:sz w:val="22"/>
          <w:szCs w:val="22"/>
        </w:rPr>
        <w:t>A</w:t>
      </w:r>
      <w:r w:rsidRPr="009959AB">
        <w:rPr>
          <w:rFonts w:ascii="Arial" w:hAnsi="Arial" w:cs="Arial"/>
          <w:sz w:val="22"/>
          <w:szCs w:val="22"/>
        </w:rPr>
        <w:t>lthough conducting group interviews ha</w:t>
      </w:r>
      <w:r>
        <w:rPr>
          <w:rFonts w:ascii="Arial" w:hAnsi="Arial" w:cs="Arial"/>
          <w:sz w:val="22"/>
          <w:szCs w:val="22"/>
        </w:rPr>
        <w:t>s</w:t>
      </w:r>
      <w:r w:rsidRPr="009959AB">
        <w:rPr>
          <w:rFonts w:ascii="Arial" w:hAnsi="Arial" w:cs="Arial"/>
          <w:sz w:val="22"/>
          <w:szCs w:val="22"/>
        </w:rPr>
        <w:t xml:space="preserve"> advantages </w:t>
      </w:r>
      <w:r>
        <w:rPr>
          <w:rFonts w:ascii="Arial" w:hAnsi="Arial" w:cs="Arial"/>
          <w:sz w:val="22"/>
          <w:szCs w:val="22"/>
        </w:rPr>
        <w:t>and</w:t>
      </w:r>
      <w:r w:rsidRPr="009959AB">
        <w:rPr>
          <w:rFonts w:ascii="Arial" w:hAnsi="Arial" w:cs="Arial"/>
          <w:sz w:val="22"/>
          <w:szCs w:val="22"/>
        </w:rPr>
        <w:t xml:space="preserve"> the chance for further discussions</w:t>
      </w:r>
      <w:r>
        <w:rPr>
          <w:rFonts w:ascii="Arial" w:hAnsi="Arial" w:cs="Arial"/>
          <w:sz w:val="22"/>
          <w:szCs w:val="22"/>
        </w:rPr>
        <w:t xml:space="preserve"> to</w:t>
      </w:r>
      <w:r w:rsidRPr="009959AB">
        <w:rPr>
          <w:rFonts w:ascii="Arial" w:hAnsi="Arial" w:cs="Arial"/>
          <w:sz w:val="22"/>
          <w:szCs w:val="22"/>
        </w:rPr>
        <w:t xml:space="preserve"> develop and insights into relationships, they also have the disadvantage of one participant dominating the group (Cohen, Manion and Morrison, 2011). </w:t>
      </w:r>
      <w:r>
        <w:rPr>
          <w:rFonts w:ascii="Arial" w:hAnsi="Arial" w:cs="Arial"/>
          <w:sz w:val="22"/>
          <w:szCs w:val="22"/>
        </w:rPr>
        <w:t>T</w:t>
      </w:r>
      <w:r w:rsidRPr="009959AB">
        <w:rPr>
          <w:rFonts w:ascii="Arial" w:hAnsi="Arial" w:cs="Arial"/>
          <w:sz w:val="22"/>
          <w:szCs w:val="22"/>
        </w:rPr>
        <w:t>his could also become useful to understand student relationships and behaviour.</w:t>
      </w:r>
    </w:p>
    <w:p w14:paraId="463A904C" w14:textId="77777777" w:rsidR="00AC5FC0" w:rsidRPr="009959AB" w:rsidRDefault="00AC5FC0" w:rsidP="00AC5FC0">
      <w:pPr>
        <w:spacing w:line="360" w:lineRule="auto"/>
        <w:jc w:val="both"/>
        <w:rPr>
          <w:rFonts w:ascii="Arial" w:hAnsi="Arial" w:cs="Arial"/>
          <w:i/>
          <w:sz w:val="22"/>
          <w:szCs w:val="22"/>
        </w:rPr>
      </w:pPr>
    </w:p>
    <w:p w14:paraId="4FBE9816" w14:textId="78BBF650" w:rsidR="00AC5FC0" w:rsidRPr="009959AB" w:rsidRDefault="00AC5FC0" w:rsidP="00AC5FC0">
      <w:pPr>
        <w:spacing w:line="360" w:lineRule="auto"/>
        <w:jc w:val="both"/>
        <w:rPr>
          <w:rFonts w:ascii="Arial" w:hAnsi="Arial" w:cs="Arial"/>
          <w:sz w:val="22"/>
          <w:szCs w:val="22"/>
        </w:rPr>
      </w:pPr>
      <w:r w:rsidRPr="009959AB">
        <w:rPr>
          <w:rFonts w:ascii="Arial" w:hAnsi="Arial" w:cs="Arial"/>
          <w:sz w:val="22"/>
          <w:szCs w:val="22"/>
        </w:rPr>
        <w:t>It is important to note that the number of students present during each group interview varied throughout the year due to which students attended class on the chosen interview days. Although, this was disappointing as I was not able to interview all the students in the class as regularly as I had planned, their lack of attendance was interesting in itself. This added a richness to my data as it helped me to make further links between student engagement and motivation throughout the academic year. This also raised discussions with teaching staff about the challenges of low attendance in a resit year. Similarly to Yin (2009)</w:t>
      </w:r>
      <w:r w:rsidR="00600739">
        <w:rPr>
          <w:rFonts w:ascii="Arial" w:hAnsi="Arial" w:cs="Arial"/>
          <w:sz w:val="22"/>
          <w:szCs w:val="22"/>
        </w:rPr>
        <w:t>,</w:t>
      </w:r>
      <w:r w:rsidRPr="009959AB">
        <w:rPr>
          <w:rFonts w:ascii="Arial" w:hAnsi="Arial" w:cs="Arial"/>
          <w:sz w:val="22"/>
          <w:szCs w:val="22"/>
        </w:rPr>
        <w:t xml:space="preserve"> I see my interviews as verbal reports which can provide invaluable insights into behaviours, events and situations. I </w:t>
      </w:r>
      <w:r>
        <w:rPr>
          <w:rFonts w:ascii="Arial" w:hAnsi="Arial" w:cs="Arial"/>
          <w:sz w:val="22"/>
          <w:szCs w:val="22"/>
        </w:rPr>
        <w:t>chose</w:t>
      </w:r>
      <w:r w:rsidRPr="009959AB">
        <w:rPr>
          <w:rFonts w:ascii="Arial" w:hAnsi="Arial" w:cs="Arial"/>
          <w:sz w:val="22"/>
          <w:szCs w:val="22"/>
        </w:rPr>
        <w:t xml:space="preserve"> to record my interviews on my own Dictaphone and write my own notes, which according to Seidman (1991)</w:t>
      </w:r>
      <w:r w:rsidR="006949B6">
        <w:rPr>
          <w:rFonts w:ascii="Arial" w:hAnsi="Arial" w:cs="Arial"/>
          <w:sz w:val="22"/>
          <w:szCs w:val="22"/>
        </w:rPr>
        <w:t xml:space="preserve"> </w:t>
      </w:r>
      <w:r w:rsidRPr="009959AB">
        <w:rPr>
          <w:rFonts w:ascii="Arial" w:hAnsi="Arial" w:cs="Arial"/>
          <w:sz w:val="22"/>
          <w:szCs w:val="22"/>
        </w:rPr>
        <w:t>are advantageous methods to use in unstructured interviews.</w:t>
      </w:r>
    </w:p>
    <w:p w14:paraId="5DDD7415" w14:textId="77777777" w:rsidR="00AC5FC0" w:rsidRPr="009959AB" w:rsidRDefault="00AC5FC0" w:rsidP="00AC5FC0">
      <w:pPr>
        <w:spacing w:line="360" w:lineRule="auto"/>
        <w:jc w:val="both"/>
        <w:rPr>
          <w:rFonts w:ascii="Arial" w:hAnsi="Arial" w:cs="Arial"/>
          <w:sz w:val="22"/>
          <w:szCs w:val="22"/>
        </w:rPr>
      </w:pPr>
    </w:p>
    <w:p w14:paraId="13BB3FA5" w14:textId="77777777" w:rsidR="00AC5FC0" w:rsidRPr="009959AB" w:rsidRDefault="00AC5FC0" w:rsidP="00DC7601">
      <w:pPr>
        <w:pStyle w:val="Heading3"/>
      </w:pPr>
      <w:r w:rsidRPr="009959AB">
        <w:t>Surveys</w:t>
      </w:r>
    </w:p>
    <w:p w14:paraId="118553A4" w14:textId="77777777" w:rsidR="00AC5FC0" w:rsidRPr="009959AB" w:rsidRDefault="00AC5FC0" w:rsidP="00AC5FC0">
      <w:pPr>
        <w:spacing w:line="360" w:lineRule="auto"/>
        <w:jc w:val="both"/>
        <w:rPr>
          <w:rFonts w:ascii="Arial" w:hAnsi="Arial" w:cs="Arial"/>
          <w:sz w:val="22"/>
          <w:szCs w:val="22"/>
          <w:u w:val="single"/>
        </w:rPr>
      </w:pPr>
    </w:p>
    <w:p w14:paraId="42E684FB" w14:textId="0E80AC14" w:rsidR="00AC5FC0" w:rsidRDefault="00AC5FC0" w:rsidP="00AC5FC0">
      <w:pPr>
        <w:spacing w:line="360" w:lineRule="auto"/>
        <w:jc w:val="both"/>
        <w:rPr>
          <w:rFonts w:ascii="Arial" w:hAnsi="Arial" w:cs="Arial"/>
          <w:sz w:val="22"/>
          <w:szCs w:val="22"/>
        </w:rPr>
      </w:pPr>
      <w:r w:rsidRPr="009959AB">
        <w:rPr>
          <w:rFonts w:ascii="Arial" w:hAnsi="Arial" w:cs="Arial"/>
          <w:sz w:val="22"/>
          <w:szCs w:val="22"/>
        </w:rPr>
        <w:t>My case study makes use of surveys as a tool to capture data at specific moments and establish my participants’ attitudes in regard to my research questions (Cohen, Manion and Morrison, 2011). My surveys are structured, with questioning that is designed to collect attitudes from multiple choice</w:t>
      </w:r>
      <w:r w:rsidR="00600739">
        <w:rPr>
          <w:rFonts w:ascii="Arial" w:hAnsi="Arial" w:cs="Arial"/>
          <w:sz w:val="22"/>
          <w:szCs w:val="22"/>
        </w:rPr>
        <w:t>s</w:t>
      </w:r>
      <w:r w:rsidRPr="009959AB">
        <w:rPr>
          <w:rFonts w:ascii="Arial" w:hAnsi="Arial" w:cs="Arial"/>
          <w:sz w:val="22"/>
          <w:szCs w:val="22"/>
        </w:rPr>
        <w:t xml:space="preserve"> to assess their mindset, beliefs and attitudes (</w:t>
      </w:r>
      <w:proofErr w:type="spellStart"/>
      <w:r>
        <w:rPr>
          <w:rFonts w:ascii="Arial" w:hAnsi="Arial" w:cs="Arial"/>
          <w:sz w:val="22"/>
          <w:szCs w:val="22"/>
        </w:rPr>
        <w:t>Quihuis</w:t>
      </w:r>
      <w:proofErr w:type="spellEnd"/>
      <w:r>
        <w:rPr>
          <w:rFonts w:ascii="Arial" w:hAnsi="Arial" w:cs="Arial"/>
          <w:sz w:val="22"/>
          <w:szCs w:val="22"/>
        </w:rPr>
        <w:t xml:space="preserve"> et al, 2002; </w:t>
      </w:r>
      <w:r w:rsidRPr="009959AB">
        <w:rPr>
          <w:rFonts w:ascii="Arial" w:hAnsi="Arial" w:cs="Arial"/>
          <w:sz w:val="22"/>
          <w:szCs w:val="22"/>
        </w:rPr>
        <w:t>Thomas, 2015). The questions used in my surveys were created and adapted from research by Professor Carol Dweck (2006; 2012), designed to determine where on the mindset continuum students and staff sit</w:t>
      </w:r>
      <w:r>
        <w:rPr>
          <w:rFonts w:ascii="Arial" w:hAnsi="Arial" w:cs="Arial"/>
          <w:sz w:val="22"/>
          <w:szCs w:val="22"/>
        </w:rPr>
        <w:t xml:space="preserve"> (</w:t>
      </w:r>
      <w:proofErr w:type="spellStart"/>
      <w:r>
        <w:rPr>
          <w:rFonts w:ascii="Arial" w:hAnsi="Arial" w:cs="Arial"/>
          <w:sz w:val="22"/>
          <w:szCs w:val="22"/>
        </w:rPr>
        <w:t>Quhuis</w:t>
      </w:r>
      <w:proofErr w:type="spellEnd"/>
      <w:r>
        <w:rPr>
          <w:rFonts w:ascii="Arial" w:hAnsi="Arial" w:cs="Arial"/>
          <w:sz w:val="22"/>
          <w:szCs w:val="22"/>
        </w:rPr>
        <w:t xml:space="preserve"> et al, 2002; </w:t>
      </w:r>
      <w:proofErr w:type="spellStart"/>
      <w:r>
        <w:rPr>
          <w:rFonts w:ascii="Arial" w:hAnsi="Arial" w:cs="Arial"/>
          <w:sz w:val="22"/>
          <w:szCs w:val="22"/>
        </w:rPr>
        <w:t>Ablard</w:t>
      </w:r>
      <w:proofErr w:type="spellEnd"/>
      <w:r>
        <w:rPr>
          <w:rFonts w:ascii="Arial" w:hAnsi="Arial" w:cs="Arial"/>
          <w:sz w:val="22"/>
          <w:szCs w:val="22"/>
        </w:rPr>
        <w:t xml:space="preserve"> and Mills, 1996; </w:t>
      </w:r>
      <w:proofErr w:type="spellStart"/>
      <w:r>
        <w:rPr>
          <w:rFonts w:ascii="Arial" w:hAnsi="Arial" w:cs="Arial"/>
          <w:sz w:val="22"/>
          <w:szCs w:val="22"/>
        </w:rPr>
        <w:t>Gonida</w:t>
      </w:r>
      <w:proofErr w:type="spellEnd"/>
      <w:r>
        <w:rPr>
          <w:rFonts w:ascii="Arial" w:hAnsi="Arial" w:cs="Arial"/>
          <w:sz w:val="22"/>
          <w:szCs w:val="22"/>
        </w:rPr>
        <w:t xml:space="preserve">, </w:t>
      </w:r>
      <w:proofErr w:type="spellStart"/>
      <w:r>
        <w:rPr>
          <w:rFonts w:ascii="Arial" w:hAnsi="Arial" w:cs="Arial"/>
          <w:sz w:val="22"/>
          <w:szCs w:val="22"/>
        </w:rPr>
        <w:t>Kiosseoglou</w:t>
      </w:r>
      <w:proofErr w:type="spellEnd"/>
      <w:r>
        <w:rPr>
          <w:rFonts w:ascii="Arial" w:hAnsi="Arial" w:cs="Arial"/>
          <w:sz w:val="22"/>
          <w:szCs w:val="22"/>
        </w:rPr>
        <w:t xml:space="preserve"> and </w:t>
      </w:r>
      <w:proofErr w:type="spellStart"/>
      <w:r>
        <w:rPr>
          <w:rFonts w:ascii="Arial" w:hAnsi="Arial" w:cs="Arial"/>
          <w:sz w:val="22"/>
          <w:szCs w:val="22"/>
        </w:rPr>
        <w:t>Leondari</w:t>
      </w:r>
      <w:proofErr w:type="spellEnd"/>
      <w:r>
        <w:rPr>
          <w:rFonts w:ascii="Arial" w:hAnsi="Arial" w:cs="Arial"/>
          <w:sz w:val="22"/>
          <w:szCs w:val="22"/>
        </w:rPr>
        <w:t>, 2006)</w:t>
      </w:r>
      <w:r w:rsidRPr="009959AB">
        <w:rPr>
          <w:rFonts w:ascii="Arial" w:hAnsi="Arial" w:cs="Arial"/>
          <w:sz w:val="22"/>
          <w:szCs w:val="22"/>
        </w:rPr>
        <w:t xml:space="preserve">. </w:t>
      </w:r>
      <w:r w:rsidR="006949B6">
        <w:rPr>
          <w:rFonts w:ascii="Arial" w:hAnsi="Arial" w:cs="Arial"/>
          <w:sz w:val="22"/>
          <w:szCs w:val="22"/>
        </w:rPr>
        <w:t>I p</w:t>
      </w:r>
      <w:r w:rsidRPr="009959AB">
        <w:rPr>
          <w:rFonts w:ascii="Arial" w:hAnsi="Arial" w:cs="Arial"/>
          <w:sz w:val="22"/>
          <w:szCs w:val="22"/>
        </w:rPr>
        <w:t xml:space="preserve">lanned surveys at </w:t>
      </w:r>
      <w:r w:rsidRPr="009959AB">
        <w:rPr>
          <w:rFonts w:ascii="Arial" w:hAnsi="Arial" w:cs="Arial"/>
          <w:sz w:val="22"/>
          <w:szCs w:val="22"/>
        </w:rPr>
        <w:lastRenderedPageBreak/>
        <w:t xml:space="preserve">three strategic points across the academic year to determine if there </w:t>
      </w:r>
      <w:r>
        <w:rPr>
          <w:rFonts w:ascii="Arial" w:hAnsi="Arial" w:cs="Arial"/>
          <w:sz w:val="22"/>
          <w:szCs w:val="22"/>
        </w:rPr>
        <w:t>were</w:t>
      </w:r>
      <w:r w:rsidRPr="009959AB">
        <w:rPr>
          <w:rFonts w:ascii="Arial" w:hAnsi="Arial" w:cs="Arial"/>
          <w:sz w:val="22"/>
          <w:szCs w:val="22"/>
        </w:rPr>
        <w:t xml:space="preserve"> changes in participants</w:t>
      </w:r>
      <w:r w:rsidR="00FE23A4">
        <w:rPr>
          <w:rFonts w:ascii="Arial" w:hAnsi="Arial" w:cs="Arial"/>
          <w:sz w:val="22"/>
          <w:szCs w:val="22"/>
        </w:rPr>
        <w:t>’</w:t>
      </w:r>
      <w:r w:rsidRPr="009959AB">
        <w:rPr>
          <w:rFonts w:ascii="Arial" w:hAnsi="Arial" w:cs="Arial"/>
          <w:sz w:val="22"/>
          <w:szCs w:val="22"/>
        </w:rPr>
        <w:t xml:space="preserve"> mindset depending on contextual information of interest as this could have </w:t>
      </w:r>
      <w:r>
        <w:rPr>
          <w:rFonts w:ascii="Arial" w:hAnsi="Arial" w:cs="Arial"/>
          <w:sz w:val="22"/>
          <w:szCs w:val="22"/>
        </w:rPr>
        <w:t>had an effect on</w:t>
      </w:r>
      <w:r w:rsidRPr="009959AB">
        <w:rPr>
          <w:rFonts w:ascii="Arial" w:hAnsi="Arial" w:cs="Arial"/>
          <w:sz w:val="22"/>
          <w:szCs w:val="22"/>
        </w:rPr>
        <w:t xml:space="preserve"> teaching and learning. </w:t>
      </w:r>
    </w:p>
    <w:p w14:paraId="01590572" w14:textId="13FCE0F6" w:rsidR="00A54874" w:rsidRDefault="00A54874" w:rsidP="00AC5FC0">
      <w:pPr>
        <w:spacing w:line="360" w:lineRule="auto"/>
        <w:jc w:val="both"/>
        <w:rPr>
          <w:rFonts w:ascii="Arial" w:hAnsi="Arial" w:cs="Arial"/>
          <w:sz w:val="22"/>
          <w:szCs w:val="22"/>
        </w:rPr>
      </w:pPr>
    </w:p>
    <w:p w14:paraId="65041D74" w14:textId="54024CF4" w:rsidR="00A54874" w:rsidRPr="001C65C3" w:rsidRDefault="00455FEC" w:rsidP="00AC5FC0">
      <w:pPr>
        <w:spacing w:line="360" w:lineRule="auto"/>
        <w:jc w:val="both"/>
        <w:rPr>
          <w:rFonts w:ascii="Arial" w:eastAsia="MS Mincho" w:hAnsi="Arial" w:cs="Arial"/>
          <w:sz w:val="22"/>
          <w:szCs w:val="22"/>
          <w:lang w:val="en-US"/>
        </w:rPr>
      </w:pPr>
      <w:r w:rsidRPr="001C65C3">
        <w:rPr>
          <w:rFonts w:ascii="Arial" w:eastAsia="MS Mincho" w:hAnsi="Arial" w:cs="Arial"/>
          <w:sz w:val="22"/>
          <w:szCs w:val="22"/>
          <w:lang w:val="en-US"/>
        </w:rPr>
        <w:t>M</w:t>
      </w:r>
      <w:r w:rsidR="00A54874" w:rsidRPr="001C65C3">
        <w:rPr>
          <w:rFonts w:ascii="Arial" w:eastAsia="MS Mincho" w:hAnsi="Arial" w:cs="Arial"/>
          <w:sz w:val="22"/>
          <w:szCs w:val="22"/>
          <w:lang w:val="en-US"/>
        </w:rPr>
        <w:t>y research is influenced by mindset theory, which is u</w:t>
      </w:r>
      <w:r w:rsidR="007A53E2">
        <w:rPr>
          <w:rFonts w:ascii="Arial" w:eastAsia="MS Mincho" w:hAnsi="Arial" w:cs="Arial"/>
          <w:sz w:val="22"/>
          <w:szCs w:val="22"/>
          <w:lang w:val="en-US"/>
        </w:rPr>
        <w:t>sed</w:t>
      </w:r>
      <w:r w:rsidR="00A54874" w:rsidRPr="001C65C3">
        <w:rPr>
          <w:rFonts w:ascii="Arial" w:eastAsia="MS Mincho" w:hAnsi="Arial" w:cs="Arial"/>
          <w:sz w:val="22"/>
          <w:szCs w:val="22"/>
          <w:lang w:val="en-US"/>
        </w:rPr>
        <w:t xml:space="preserve"> as a way of identifying or recording a participant’s attitude or approach to the teaching and learning of </w:t>
      </w:r>
      <w:proofErr w:type="spellStart"/>
      <w:r w:rsidR="00A54874" w:rsidRPr="001C65C3">
        <w:rPr>
          <w:rFonts w:ascii="Arial" w:eastAsia="MS Mincho" w:hAnsi="Arial" w:cs="Arial"/>
          <w:sz w:val="22"/>
          <w:szCs w:val="22"/>
          <w:lang w:val="en-US"/>
        </w:rPr>
        <w:t>maths</w:t>
      </w:r>
      <w:proofErr w:type="spellEnd"/>
      <w:r w:rsidR="00A54874" w:rsidRPr="001C65C3">
        <w:rPr>
          <w:rFonts w:ascii="Arial" w:eastAsia="MS Mincho" w:hAnsi="Arial" w:cs="Arial"/>
          <w:sz w:val="22"/>
          <w:szCs w:val="22"/>
          <w:lang w:val="en-US"/>
        </w:rPr>
        <w:t xml:space="preserve"> and English </w:t>
      </w:r>
      <w:r w:rsidR="00A54874" w:rsidRPr="001C65C3">
        <w:rPr>
          <w:rFonts w:ascii="Arial" w:hAnsi="Arial" w:cs="Arial"/>
          <w:sz w:val="22"/>
          <w:szCs w:val="22"/>
        </w:rPr>
        <w:t>(</w:t>
      </w:r>
      <w:proofErr w:type="spellStart"/>
      <w:r w:rsidR="00A54874" w:rsidRPr="001C65C3">
        <w:rPr>
          <w:rFonts w:ascii="Arial" w:hAnsi="Arial" w:cs="Arial"/>
          <w:sz w:val="22"/>
          <w:szCs w:val="22"/>
        </w:rPr>
        <w:t>Ablard</w:t>
      </w:r>
      <w:proofErr w:type="spellEnd"/>
      <w:r w:rsidR="00A54874" w:rsidRPr="001C65C3">
        <w:rPr>
          <w:rFonts w:ascii="Arial" w:hAnsi="Arial" w:cs="Arial"/>
          <w:sz w:val="22"/>
          <w:szCs w:val="22"/>
        </w:rPr>
        <w:t xml:space="preserve"> and Mills, 1996; </w:t>
      </w:r>
      <w:proofErr w:type="spellStart"/>
      <w:r w:rsidR="00A54874" w:rsidRPr="001C65C3">
        <w:rPr>
          <w:rFonts w:ascii="Arial" w:hAnsi="Arial" w:cs="Arial"/>
          <w:sz w:val="22"/>
          <w:szCs w:val="22"/>
        </w:rPr>
        <w:t>Quihuis</w:t>
      </w:r>
      <w:proofErr w:type="spellEnd"/>
      <w:r w:rsidR="00A54874" w:rsidRPr="001C65C3">
        <w:rPr>
          <w:rFonts w:ascii="Arial" w:hAnsi="Arial" w:cs="Arial"/>
          <w:sz w:val="22"/>
          <w:szCs w:val="22"/>
        </w:rPr>
        <w:t xml:space="preserve"> et al, 2002; </w:t>
      </w:r>
      <w:proofErr w:type="spellStart"/>
      <w:r w:rsidR="00A54874" w:rsidRPr="001C65C3">
        <w:rPr>
          <w:rFonts w:ascii="Arial" w:hAnsi="Arial" w:cs="Arial"/>
          <w:sz w:val="22"/>
          <w:szCs w:val="22"/>
        </w:rPr>
        <w:t>Gonida</w:t>
      </w:r>
      <w:proofErr w:type="spellEnd"/>
      <w:r w:rsidR="00A54874" w:rsidRPr="001C65C3">
        <w:rPr>
          <w:rFonts w:ascii="Arial" w:hAnsi="Arial" w:cs="Arial"/>
          <w:sz w:val="22"/>
          <w:szCs w:val="22"/>
        </w:rPr>
        <w:t xml:space="preserve">, </w:t>
      </w:r>
      <w:proofErr w:type="spellStart"/>
      <w:r w:rsidR="00A54874" w:rsidRPr="001C65C3">
        <w:rPr>
          <w:rFonts w:ascii="Arial" w:hAnsi="Arial" w:cs="Arial"/>
          <w:sz w:val="22"/>
          <w:szCs w:val="22"/>
        </w:rPr>
        <w:t>Kiosseoglou</w:t>
      </w:r>
      <w:proofErr w:type="spellEnd"/>
      <w:r w:rsidR="00A54874" w:rsidRPr="001C65C3">
        <w:rPr>
          <w:rFonts w:ascii="Arial" w:hAnsi="Arial" w:cs="Arial"/>
          <w:sz w:val="22"/>
          <w:szCs w:val="22"/>
        </w:rPr>
        <w:t xml:space="preserve"> and </w:t>
      </w:r>
      <w:proofErr w:type="spellStart"/>
      <w:r w:rsidR="00A54874" w:rsidRPr="001C65C3">
        <w:rPr>
          <w:rFonts w:ascii="Arial" w:hAnsi="Arial" w:cs="Arial"/>
          <w:sz w:val="22"/>
          <w:szCs w:val="22"/>
        </w:rPr>
        <w:t>Leondari</w:t>
      </w:r>
      <w:proofErr w:type="spellEnd"/>
      <w:r w:rsidR="00A54874" w:rsidRPr="001C65C3">
        <w:rPr>
          <w:rFonts w:ascii="Arial" w:hAnsi="Arial" w:cs="Arial"/>
          <w:sz w:val="22"/>
          <w:szCs w:val="22"/>
        </w:rPr>
        <w:t>, 2006; Murphy and Dweck, 2010; Rattan, Good and Dweck, 2011).</w:t>
      </w:r>
      <w:r w:rsidR="00A54874" w:rsidRPr="001C65C3">
        <w:rPr>
          <w:rFonts w:ascii="Arial" w:eastAsia="MS Mincho" w:hAnsi="Arial" w:cs="Arial"/>
          <w:sz w:val="22"/>
          <w:szCs w:val="22"/>
          <w:lang w:val="en-US"/>
        </w:rPr>
        <w:t xml:space="preserve"> My research is by no means stating that the answering of my survey questions, based on Dweck’s mindset research, was a precise way of measuring someone’s motivation to learn or teach</w:t>
      </w:r>
      <w:r w:rsidR="007A53E2">
        <w:rPr>
          <w:rFonts w:ascii="Arial" w:eastAsia="MS Mincho" w:hAnsi="Arial" w:cs="Arial"/>
          <w:sz w:val="22"/>
          <w:szCs w:val="22"/>
          <w:lang w:val="en-US"/>
        </w:rPr>
        <w:t>.</w:t>
      </w:r>
      <w:r w:rsidR="00A54874" w:rsidRPr="001C65C3">
        <w:rPr>
          <w:rFonts w:ascii="Arial" w:eastAsia="MS Mincho" w:hAnsi="Arial" w:cs="Arial"/>
          <w:sz w:val="22"/>
          <w:szCs w:val="22"/>
          <w:lang w:val="en-US"/>
        </w:rPr>
        <w:t xml:space="preserve"> </w:t>
      </w:r>
      <w:r w:rsidR="007A53E2">
        <w:rPr>
          <w:rFonts w:ascii="Arial" w:eastAsia="MS Mincho" w:hAnsi="Arial" w:cs="Arial"/>
          <w:sz w:val="22"/>
          <w:szCs w:val="22"/>
          <w:lang w:val="en-US"/>
        </w:rPr>
        <w:t>H</w:t>
      </w:r>
      <w:r w:rsidR="00A54874" w:rsidRPr="001C65C3">
        <w:rPr>
          <w:rFonts w:ascii="Arial" w:eastAsia="MS Mincho" w:hAnsi="Arial" w:cs="Arial"/>
          <w:sz w:val="22"/>
          <w:szCs w:val="22"/>
          <w:lang w:val="en-US"/>
        </w:rPr>
        <w:t>owever, it was useful as a guide to paint a</w:t>
      </w:r>
      <w:r w:rsidR="00710B4E">
        <w:rPr>
          <w:rFonts w:ascii="Arial" w:eastAsia="MS Mincho" w:hAnsi="Arial" w:cs="Arial"/>
          <w:sz w:val="22"/>
          <w:szCs w:val="22"/>
          <w:lang w:val="en-US"/>
        </w:rPr>
        <w:t>n</w:t>
      </w:r>
      <w:r w:rsidR="00A54874" w:rsidRPr="001C65C3">
        <w:rPr>
          <w:rFonts w:ascii="Arial" w:eastAsia="MS Mincho" w:hAnsi="Arial" w:cs="Arial"/>
          <w:sz w:val="22"/>
          <w:szCs w:val="22"/>
          <w:lang w:val="en-US"/>
        </w:rPr>
        <w:t xml:space="preserve"> holistic view of engagement across the life cycle of the case study and is used as an analytical frame. </w:t>
      </w:r>
    </w:p>
    <w:p w14:paraId="20887930" w14:textId="77777777" w:rsidR="00AC5FC0" w:rsidRPr="009959AB" w:rsidRDefault="00AC5FC0" w:rsidP="00AC5FC0">
      <w:pPr>
        <w:spacing w:line="360" w:lineRule="auto"/>
        <w:jc w:val="both"/>
        <w:rPr>
          <w:rFonts w:ascii="Arial" w:eastAsia="Times New Roman" w:hAnsi="Arial" w:cs="Arial"/>
          <w:sz w:val="22"/>
          <w:szCs w:val="22"/>
        </w:rPr>
      </w:pPr>
    </w:p>
    <w:p w14:paraId="2E9DDE69" w14:textId="40D4D9A3" w:rsidR="00AC5FC0" w:rsidRPr="009959AB" w:rsidRDefault="00AC5FC0" w:rsidP="00AC5FC0">
      <w:pPr>
        <w:spacing w:line="360" w:lineRule="auto"/>
        <w:jc w:val="both"/>
        <w:rPr>
          <w:rFonts w:ascii="Arial" w:eastAsia="Times New Roman" w:hAnsi="Arial" w:cs="Arial"/>
          <w:sz w:val="22"/>
          <w:szCs w:val="22"/>
        </w:rPr>
      </w:pPr>
      <w:r w:rsidRPr="009959AB">
        <w:rPr>
          <w:rFonts w:ascii="Arial" w:eastAsia="Times New Roman" w:hAnsi="Arial" w:cs="Arial"/>
          <w:sz w:val="22"/>
          <w:szCs w:val="22"/>
        </w:rPr>
        <w:t>All participants were reminded of the purpose of completing the survey</w:t>
      </w:r>
      <w:r w:rsidR="00502B11">
        <w:rPr>
          <w:rFonts w:ascii="Arial" w:eastAsia="Times New Roman" w:hAnsi="Arial" w:cs="Arial"/>
          <w:sz w:val="22"/>
          <w:szCs w:val="22"/>
        </w:rPr>
        <w:t>.</w:t>
      </w:r>
      <w:r w:rsidRPr="009959AB">
        <w:rPr>
          <w:rFonts w:ascii="Arial" w:eastAsia="Times New Roman" w:hAnsi="Arial" w:cs="Arial"/>
          <w:sz w:val="22"/>
          <w:szCs w:val="22"/>
        </w:rPr>
        <w:t xml:space="preserve"> I explained that it was to gain an understanding of how strongly they felt about the statements. It was also made clear to the</w:t>
      </w:r>
      <w:r w:rsidR="006949B6">
        <w:rPr>
          <w:rFonts w:ascii="Arial" w:eastAsia="Times New Roman" w:hAnsi="Arial" w:cs="Arial"/>
          <w:sz w:val="22"/>
          <w:szCs w:val="22"/>
        </w:rPr>
        <w:t>m</w:t>
      </w:r>
      <w:r w:rsidRPr="009959AB">
        <w:rPr>
          <w:rFonts w:ascii="Arial" w:eastAsia="Times New Roman" w:hAnsi="Arial" w:cs="Arial"/>
          <w:sz w:val="22"/>
          <w:szCs w:val="22"/>
        </w:rPr>
        <w:t xml:space="preserve"> that by completing the survey they understood that they were giving their personal responses based on the class they </w:t>
      </w:r>
      <w:r>
        <w:rPr>
          <w:rFonts w:ascii="Arial" w:eastAsia="Times New Roman" w:hAnsi="Arial" w:cs="Arial"/>
          <w:sz w:val="22"/>
          <w:szCs w:val="22"/>
        </w:rPr>
        <w:t>were</w:t>
      </w:r>
      <w:r w:rsidRPr="009959AB">
        <w:rPr>
          <w:rFonts w:ascii="Arial" w:eastAsia="Times New Roman" w:hAnsi="Arial" w:cs="Arial"/>
          <w:sz w:val="22"/>
          <w:szCs w:val="22"/>
        </w:rPr>
        <w:t xml:space="preserve"> in or </w:t>
      </w:r>
      <w:r w:rsidR="00502B11">
        <w:rPr>
          <w:rFonts w:ascii="Arial" w:eastAsia="Times New Roman" w:hAnsi="Arial" w:cs="Arial"/>
          <w:sz w:val="22"/>
          <w:szCs w:val="22"/>
        </w:rPr>
        <w:t xml:space="preserve">were </w:t>
      </w:r>
      <w:r w:rsidRPr="009959AB">
        <w:rPr>
          <w:rFonts w:ascii="Arial" w:eastAsia="Times New Roman" w:hAnsi="Arial" w:cs="Arial"/>
          <w:sz w:val="22"/>
          <w:szCs w:val="22"/>
        </w:rPr>
        <w:t>teaching and that the data w</w:t>
      </w:r>
      <w:r w:rsidR="00502B11">
        <w:rPr>
          <w:rFonts w:ascii="Arial" w:eastAsia="Times New Roman" w:hAnsi="Arial" w:cs="Arial"/>
          <w:sz w:val="22"/>
          <w:szCs w:val="22"/>
        </w:rPr>
        <w:t>ould</w:t>
      </w:r>
      <w:r w:rsidRPr="009959AB">
        <w:rPr>
          <w:rFonts w:ascii="Arial" w:eastAsia="Times New Roman" w:hAnsi="Arial" w:cs="Arial"/>
          <w:sz w:val="22"/>
          <w:szCs w:val="22"/>
        </w:rPr>
        <w:t xml:space="preserve"> be used in the case study. My participants were also reminded before completing each survey that they </w:t>
      </w:r>
      <w:r>
        <w:rPr>
          <w:rFonts w:ascii="Arial" w:eastAsia="Times New Roman" w:hAnsi="Arial" w:cs="Arial"/>
          <w:sz w:val="22"/>
          <w:szCs w:val="22"/>
        </w:rPr>
        <w:t>were</w:t>
      </w:r>
      <w:r w:rsidRPr="009959AB">
        <w:rPr>
          <w:rFonts w:ascii="Arial" w:eastAsia="Times New Roman" w:hAnsi="Arial" w:cs="Arial"/>
          <w:sz w:val="22"/>
          <w:szCs w:val="22"/>
        </w:rPr>
        <w:t xml:space="preserve"> not obliged to take part and completion of the survey </w:t>
      </w:r>
      <w:r>
        <w:rPr>
          <w:rFonts w:ascii="Arial" w:eastAsia="Times New Roman" w:hAnsi="Arial" w:cs="Arial"/>
          <w:sz w:val="22"/>
          <w:szCs w:val="22"/>
        </w:rPr>
        <w:t>would</w:t>
      </w:r>
      <w:r w:rsidRPr="009959AB">
        <w:rPr>
          <w:rFonts w:ascii="Arial" w:eastAsia="Times New Roman" w:hAnsi="Arial" w:cs="Arial"/>
          <w:sz w:val="22"/>
          <w:szCs w:val="22"/>
        </w:rPr>
        <w:t xml:space="preserve"> be taken as consent.</w:t>
      </w:r>
    </w:p>
    <w:p w14:paraId="796A2FEB" w14:textId="77777777" w:rsidR="00AC5FC0" w:rsidRPr="009959AB" w:rsidRDefault="00AC5FC0" w:rsidP="00AC5FC0">
      <w:pPr>
        <w:spacing w:line="360" w:lineRule="auto"/>
        <w:jc w:val="both"/>
        <w:rPr>
          <w:rFonts w:ascii="Arial" w:eastAsia="Times New Roman" w:hAnsi="Arial" w:cs="Arial"/>
          <w:sz w:val="22"/>
          <w:szCs w:val="22"/>
        </w:rPr>
      </w:pPr>
    </w:p>
    <w:p w14:paraId="79BD3909" w14:textId="6AF85808" w:rsidR="00AC5FC0" w:rsidRPr="000A7753" w:rsidRDefault="00AC5FC0" w:rsidP="00AC5FC0">
      <w:pPr>
        <w:spacing w:line="360" w:lineRule="auto"/>
        <w:jc w:val="both"/>
        <w:rPr>
          <w:rFonts w:ascii="Arial" w:eastAsia="Times New Roman" w:hAnsi="Arial" w:cs="Arial"/>
          <w:sz w:val="22"/>
          <w:szCs w:val="22"/>
        </w:rPr>
      </w:pPr>
      <w:r w:rsidRPr="009959AB">
        <w:rPr>
          <w:rFonts w:ascii="Arial" w:eastAsia="Times New Roman" w:hAnsi="Arial" w:cs="Arial"/>
          <w:sz w:val="22"/>
          <w:szCs w:val="22"/>
        </w:rPr>
        <w:t xml:space="preserve">For my student participants, the surveys were handed out during a </w:t>
      </w:r>
      <w:r>
        <w:rPr>
          <w:rFonts w:ascii="Arial" w:eastAsia="Times New Roman" w:hAnsi="Arial" w:cs="Arial"/>
          <w:sz w:val="22"/>
          <w:szCs w:val="22"/>
        </w:rPr>
        <w:t>m</w:t>
      </w:r>
      <w:r w:rsidRPr="009959AB">
        <w:rPr>
          <w:rFonts w:ascii="Arial" w:eastAsia="Times New Roman" w:hAnsi="Arial" w:cs="Arial"/>
          <w:sz w:val="22"/>
          <w:szCs w:val="22"/>
        </w:rPr>
        <w:t>aths and/or English lesson at three separate moments during the life cycle of the case. This meant that for my participant student</w:t>
      </w:r>
      <w:r w:rsidRPr="009959AB">
        <w:rPr>
          <w:rFonts w:ascii="Arial" w:eastAsia="Times New Roman" w:hAnsi="Arial" w:cs="Arial"/>
          <w:sz w:val="22"/>
          <w:szCs w:val="22"/>
          <w:vertAlign w:val="superscript"/>
        </w:rPr>
        <w:t>3</w:t>
      </w:r>
      <w:r w:rsidRPr="009959AB">
        <w:rPr>
          <w:rFonts w:ascii="Arial" w:eastAsia="Times New Roman" w:hAnsi="Arial" w:cs="Arial"/>
          <w:sz w:val="22"/>
          <w:szCs w:val="22"/>
        </w:rPr>
        <w:t xml:space="preserve"> group, they completed the mindset survey during their </w:t>
      </w:r>
      <w:r>
        <w:rPr>
          <w:rFonts w:ascii="Arial" w:eastAsia="Times New Roman" w:hAnsi="Arial" w:cs="Arial"/>
          <w:sz w:val="22"/>
          <w:szCs w:val="22"/>
        </w:rPr>
        <w:t>m</w:t>
      </w:r>
      <w:r w:rsidRPr="009959AB">
        <w:rPr>
          <w:rFonts w:ascii="Arial" w:eastAsia="Times New Roman" w:hAnsi="Arial" w:cs="Arial"/>
          <w:sz w:val="22"/>
          <w:szCs w:val="22"/>
        </w:rPr>
        <w:t>aths lesson and their English lesson to see if there was a difference in their mindset depending on the subject they were studying</w:t>
      </w:r>
      <w:r>
        <w:rPr>
          <w:rFonts w:ascii="Arial" w:eastAsia="Times New Roman" w:hAnsi="Arial" w:cs="Arial"/>
          <w:sz w:val="22"/>
          <w:szCs w:val="22"/>
        </w:rPr>
        <w:t xml:space="preserve"> (</w:t>
      </w:r>
      <w:proofErr w:type="spellStart"/>
      <w:r>
        <w:rPr>
          <w:rFonts w:ascii="Arial" w:eastAsia="Times New Roman" w:hAnsi="Arial" w:cs="Arial"/>
          <w:sz w:val="22"/>
          <w:szCs w:val="22"/>
        </w:rPr>
        <w:t>Quihuis</w:t>
      </w:r>
      <w:proofErr w:type="spellEnd"/>
      <w:r>
        <w:rPr>
          <w:rFonts w:ascii="Arial" w:eastAsia="Times New Roman" w:hAnsi="Arial" w:cs="Arial"/>
          <w:sz w:val="22"/>
          <w:szCs w:val="22"/>
        </w:rPr>
        <w:t>, et al, 2002)</w:t>
      </w:r>
      <w:r w:rsidRPr="009959AB">
        <w:rPr>
          <w:rFonts w:ascii="Arial" w:eastAsia="Times New Roman" w:hAnsi="Arial" w:cs="Arial"/>
          <w:sz w:val="22"/>
          <w:szCs w:val="22"/>
        </w:rPr>
        <w:t xml:space="preserve">. </w:t>
      </w:r>
      <w:r>
        <w:rPr>
          <w:rFonts w:ascii="Arial" w:eastAsia="Times New Roman" w:hAnsi="Arial" w:cs="Arial"/>
          <w:sz w:val="22"/>
          <w:szCs w:val="22"/>
        </w:rPr>
        <w:t>Students could respond</w:t>
      </w:r>
      <w:r w:rsidRPr="009959AB">
        <w:rPr>
          <w:rFonts w:ascii="Arial" w:eastAsia="Times New Roman" w:hAnsi="Arial" w:cs="Arial"/>
          <w:sz w:val="22"/>
          <w:szCs w:val="22"/>
        </w:rPr>
        <w:t xml:space="preserve"> with</w:t>
      </w:r>
      <w:r>
        <w:rPr>
          <w:rFonts w:ascii="Arial" w:eastAsia="Times New Roman" w:hAnsi="Arial" w:cs="Arial"/>
          <w:sz w:val="22"/>
          <w:szCs w:val="22"/>
        </w:rPr>
        <w:t>:</w:t>
      </w:r>
      <w:r w:rsidRPr="009959AB">
        <w:rPr>
          <w:rFonts w:ascii="Arial" w:eastAsia="Times New Roman" w:hAnsi="Arial" w:cs="Arial"/>
          <w:sz w:val="22"/>
          <w:szCs w:val="22"/>
        </w:rPr>
        <w:t xml:space="preserve"> agree a lot, agree, disagree or disagree a lot</w:t>
      </w:r>
      <w:r>
        <w:rPr>
          <w:rFonts w:ascii="Arial" w:eastAsia="Times New Roman" w:hAnsi="Arial" w:cs="Arial"/>
          <w:sz w:val="22"/>
          <w:szCs w:val="22"/>
        </w:rPr>
        <w:t xml:space="preserve"> (See appendix III)</w:t>
      </w:r>
      <w:r w:rsidRPr="009959AB">
        <w:rPr>
          <w:rFonts w:ascii="Arial" w:eastAsia="Times New Roman" w:hAnsi="Arial" w:cs="Arial"/>
          <w:sz w:val="22"/>
          <w:szCs w:val="22"/>
        </w:rPr>
        <w:t>.</w:t>
      </w:r>
      <w:r>
        <w:rPr>
          <w:rFonts w:ascii="Arial" w:eastAsia="Times New Roman" w:hAnsi="Arial" w:cs="Arial"/>
          <w:sz w:val="22"/>
          <w:szCs w:val="22"/>
        </w:rPr>
        <w:t xml:space="preserve"> </w:t>
      </w:r>
      <w:r w:rsidRPr="00E0234D">
        <w:rPr>
          <w:rFonts w:ascii="Arial" w:hAnsi="Arial" w:cs="Arial"/>
          <w:sz w:val="22"/>
          <w:szCs w:val="22"/>
        </w:rPr>
        <w:t>As with the interviews the number of students who completed the surveys at each point during the academic year varied depending on class attendance on the survey days. This again, told me something interesting about students</w:t>
      </w:r>
      <w:r w:rsidR="003A4AC4">
        <w:rPr>
          <w:rFonts w:ascii="Arial" w:hAnsi="Arial" w:cs="Arial"/>
          <w:sz w:val="22"/>
          <w:szCs w:val="22"/>
        </w:rPr>
        <w:t>’</w:t>
      </w:r>
      <w:r w:rsidRPr="00E0234D">
        <w:rPr>
          <w:rFonts w:ascii="Arial" w:hAnsi="Arial" w:cs="Arial"/>
          <w:sz w:val="22"/>
          <w:szCs w:val="22"/>
        </w:rPr>
        <w:t xml:space="preserve"> attitudes to learning.</w:t>
      </w:r>
    </w:p>
    <w:p w14:paraId="6B421969" w14:textId="77777777" w:rsidR="00AC5FC0" w:rsidRDefault="00AC5FC0" w:rsidP="00AC5FC0">
      <w:pPr>
        <w:spacing w:line="360" w:lineRule="auto"/>
        <w:jc w:val="both"/>
        <w:rPr>
          <w:rFonts w:ascii="Arial" w:hAnsi="Arial" w:cs="Arial"/>
          <w:sz w:val="22"/>
          <w:szCs w:val="22"/>
        </w:rPr>
      </w:pPr>
    </w:p>
    <w:p w14:paraId="5ED382DC" w14:textId="169D6BC2" w:rsidR="00AC5FC0" w:rsidRPr="00A52900" w:rsidRDefault="00AC5FC0" w:rsidP="00AC5FC0">
      <w:pPr>
        <w:spacing w:line="360" w:lineRule="auto"/>
        <w:jc w:val="both"/>
        <w:rPr>
          <w:rFonts w:ascii="Arial" w:hAnsi="Arial" w:cs="Arial"/>
          <w:sz w:val="22"/>
          <w:szCs w:val="22"/>
        </w:rPr>
      </w:pPr>
      <w:r w:rsidRPr="00E0234D">
        <w:rPr>
          <w:rFonts w:ascii="Arial" w:hAnsi="Arial" w:cs="Arial"/>
          <w:sz w:val="22"/>
          <w:szCs w:val="22"/>
        </w:rPr>
        <w:t>For my teacher participants, the surveys were handed out in the morning at three separate moments during the life cycle of the case and were returned at the end of the day. This allowed my teacher participants time to sit down and complete the survey at an appropriate time for them.</w:t>
      </w:r>
      <w:r>
        <w:rPr>
          <w:rFonts w:ascii="Arial" w:hAnsi="Arial" w:cs="Arial"/>
          <w:sz w:val="22"/>
          <w:szCs w:val="22"/>
        </w:rPr>
        <w:t xml:space="preserve"> As with</w:t>
      </w:r>
      <w:r w:rsidRPr="00E0234D">
        <w:rPr>
          <w:rFonts w:ascii="Arial" w:eastAsia="Times New Roman" w:hAnsi="Arial" w:cs="Arial"/>
          <w:sz w:val="22"/>
          <w:szCs w:val="22"/>
        </w:rPr>
        <w:t xml:space="preserve"> student surveys, teachers could respond with</w:t>
      </w:r>
      <w:r>
        <w:rPr>
          <w:rFonts w:ascii="Arial" w:eastAsia="Times New Roman" w:hAnsi="Arial" w:cs="Arial"/>
          <w:sz w:val="22"/>
          <w:szCs w:val="22"/>
        </w:rPr>
        <w:t>:</w:t>
      </w:r>
      <w:r w:rsidRPr="00E0234D">
        <w:rPr>
          <w:rFonts w:ascii="Arial" w:eastAsia="Times New Roman" w:hAnsi="Arial" w:cs="Arial"/>
          <w:sz w:val="22"/>
          <w:szCs w:val="22"/>
        </w:rPr>
        <w:t xml:space="preserve"> agree a lot, agree, disagree or disagree a lot</w:t>
      </w:r>
      <w:r>
        <w:rPr>
          <w:rFonts w:ascii="Arial" w:eastAsia="Times New Roman" w:hAnsi="Arial" w:cs="Arial"/>
          <w:sz w:val="22"/>
          <w:szCs w:val="22"/>
        </w:rPr>
        <w:t xml:space="preserve"> (See appendix IV)</w:t>
      </w:r>
      <w:r w:rsidRPr="00E0234D">
        <w:rPr>
          <w:rFonts w:ascii="Arial" w:eastAsia="Times New Roman" w:hAnsi="Arial" w:cs="Arial"/>
          <w:sz w:val="22"/>
          <w:szCs w:val="22"/>
        </w:rPr>
        <w:t>.</w:t>
      </w:r>
      <w:r>
        <w:rPr>
          <w:rFonts w:ascii="Arial" w:hAnsi="Arial" w:cs="Arial"/>
          <w:sz w:val="22"/>
          <w:szCs w:val="22"/>
        </w:rPr>
        <w:t xml:space="preserve"> </w:t>
      </w:r>
      <w:r w:rsidRPr="00E0234D">
        <w:rPr>
          <w:rFonts w:ascii="Arial" w:hAnsi="Arial" w:cs="Arial"/>
          <w:sz w:val="22"/>
          <w:szCs w:val="22"/>
        </w:rPr>
        <w:t>The statements used in the teachers’ surveys were similar to the student surveys however they were designed to not only capture their own mindset beliefs but also their attitude and beliefs about their GCSE resit students.</w:t>
      </w:r>
    </w:p>
    <w:p w14:paraId="73501353" w14:textId="77777777" w:rsidR="00AC5FC0" w:rsidRPr="00E0234D" w:rsidRDefault="00AC5FC0" w:rsidP="00DC7601">
      <w:pPr>
        <w:pStyle w:val="Heading3"/>
      </w:pPr>
      <w:r w:rsidRPr="00E0234D">
        <w:lastRenderedPageBreak/>
        <w:t>Observations:</w:t>
      </w:r>
    </w:p>
    <w:p w14:paraId="62025C73" w14:textId="77777777" w:rsidR="00AC5FC0" w:rsidRPr="00E0234D" w:rsidRDefault="00AC5FC0" w:rsidP="00AC5FC0">
      <w:pPr>
        <w:spacing w:line="360" w:lineRule="auto"/>
        <w:jc w:val="both"/>
        <w:rPr>
          <w:rFonts w:ascii="Arial" w:hAnsi="Arial" w:cs="Arial"/>
          <w:color w:val="FF0000"/>
          <w:sz w:val="22"/>
          <w:szCs w:val="22"/>
        </w:rPr>
      </w:pPr>
    </w:p>
    <w:p w14:paraId="0FA18704" w14:textId="37397001" w:rsidR="00AC5FC0" w:rsidRPr="00E0234D" w:rsidRDefault="00AC5FC0" w:rsidP="00AC5FC0">
      <w:pPr>
        <w:spacing w:line="360" w:lineRule="auto"/>
        <w:jc w:val="both"/>
        <w:rPr>
          <w:rFonts w:ascii="Arial" w:hAnsi="Arial" w:cs="Arial"/>
          <w:sz w:val="22"/>
          <w:szCs w:val="22"/>
        </w:rPr>
      </w:pPr>
      <w:r w:rsidRPr="00E0234D">
        <w:rPr>
          <w:rFonts w:ascii="Arial" w:hAnsi="Arial" w:cs="Arial"/>
          <w:sz w:val="22"/>
          <w:szCs w:val="22"/>
        </w:rPr>
        <w:t xml:space="preserve">Yin (2009) argues that direct observations are advantageous to a case study researcher as they reveal the reality and the context of the case in real time. However, observations, like interviews can be structured or unstructured. In the same vein as my interviews, I did not want my observations to be structured and purely led by the nature and situation of the case. Therefore, </w:t>
      </w:r>
      <w:r>
        <w:rPr>
          <w:rFonts w:ascii="Arial" w:hAnsi="Arial" w:cs="Arial"/>
          <w:sz w:val="22"/>
          <w:szCs w:val="22"/>
        </w:rPr>
        <w:t>I</w:t>
      </w:r>
      <w:r w:rsidRPr="00E0234D">
        <w:rPr>
          <w:rFonts w:ascii="Arial" w:hAnsi="Arial" w:cs="Arial"/>
          <w:sz w:val="22"/>
          <w:szCs w:val="22"/>
        </w:rPr>
        <w:t xml:space="preserve"> also made use of unstructured direct observations, which formed a key part of my research, because case studies “should take place in the natural setting of the case” (Yin, 2009, p. 109). My observations allowed me to use a combination of measurement and narrative to enrich </w:t>
      </w:r>
      <w:r w:rsidR="002E310C">
        <w:rPr>
          <w:rFonts w:ascii="Arial" w:hAnsi="Arial" w:cs="Arial"/>
          <w:sz w:val="22"/>
          <w:szCs w:val="22"/>
        </w:rPr>
        <w:t>the</w:t>
      </w:r>
      <w:r w:rsidRPr="00E0234D">
        <w:rPr>
          <w:rFonts w:ascii="Arial" w:hAnsi="Arial" w:cs="Arial"/>
          <w:sz w:val="22"/>
          <w:szCs w:val="22"/>
        </w:rPr>
        <w:t xml:space="preserve"> evidence collected (Hamilton and Corbett-Whittier, 2012).</w:t>
      </w:r>
    </w:p>
    <w:p w14:paraId="42C552C2" w14:textId="77777777" w:rsidR="00AC5FC0" w:rsidRPr="00E0234D" w:rsidRDefault="00AC5FC0" w:rsidP="00AC5FC0">
      <w:pPr>
        <w:spacing w:line="360" w:lineRule="auto"/>
        <w:jc w:val="both"/>
        <w:rPr>
          <w:rFonts w:ascii="Arial" w:hAnsi="Arial" w:cs="Arial"/>
          <w:i/>
          <w:sz w:val="22"/>
          <w:szCs w:val="22"/>
        </w:rPr>
      </w:pPr>
    </w:p>
    <w:p w14:paraId="2704C00F" w14:textId="324C7C6D" w:rsidR="00AC5FC0" w:rsidRPr="00E0234D" w:rsidRDefault="00AC5FC0" w:rsidP="00AC5FC0">
      <w:pPr>
        <w:spacing w:line="360" w:lineRule="auto"/>
        <w:jc w:val="both"/>
        <w:rPr>
          <w:rFonts w:ascii="Arial" w:hAnsi="Arial" w:cs="Arial"/>
          <w:sz w:val="22"/>
          <w:szCs w:val="22"/>
        </w:rPr>
      </w:pPr>
      <w:r>
        <w:rPr>
          <w:rFonts w:ascii="Arial" w:hAnsi="Arial" w:cs="Arial"/>
          <w:sz w:val="22"/>
          <w:szCs w:val="22"/>
        </w:rPr>
        <w:t>I</w:t>
      </w:r>
      <w:r w:rsidRPr="00E0234D">
        <w:rPr>
          <w:rFonts w:ascii="Arial" w:hAnsi="Arial" w:cs="Arial"/>
          <w:sz w:val="22"/>
          <w:szCs w:val="22"/>
        </w:rPr>
        <w:t>t is important for the researcher to prepare for the process of observing, including carefully considering your role as the observer. However, Creswell (2014) argues that not one observation role taken on by the observer is better suited for any particular setting or reality. According to Yin (2009)</w:t>
      </w:r>
      <w:r w:rsidR="002E310C">
        <w:rPr>
          <w:rFonts w:ascii="Arial" w:hAnsi="Arial" w:cs="Arial"/>
          <w:sz w:val="22"/>
          <w:szCs w:val="22"/>
        </w:rPr>
        <w:t>,</w:t>
      </w:r>
      <w:r w:rsidRPr="00E0234D">
        <w:rPr>
          <w:rFonts w:ascii="Arial" w:hAnsi="Arial" w:cs="Arial"/>
          <w:sz w:val="22"/>
          <w:szCs w:val="22"/>
        </w:rPr>
        <w:t xml:space="preserve"> considering your role is an important pre-observation step</w:t>
      </w:r>
      <w:r w:rsidR="002E310C">
        <w:rPr>
          <w:rFonts w:ascii="Arial" w:hAnsi="Arial" w:cs="Arial"/>
          <w:sz w:val="22"/>
          <w:szCs w:val="22"/>
        </w:rPr>
        <w:t>.</w:t>
      </w:r>
      <w:r w:rsidRPr="00E0234D">
        <w:rPr>
          <w:rFonts w:ascii="Arial" w:hAnsi="Arial" w:cs="Arial"/>
          <w:sz w:val="22"/>
          <w:szCs w:val="22"/>
        </w:rPr>
        <w:t xml:space="preserve"> </w:t>
      </w:r>
      <w:r w:rsidR="002E310C">
        <w:rPr>
          <w:rFonts w:ascii="Arial" w:hAnsi="Arial" w:cs="Arial"/>
          <w:sz w:val="22"/>
          <w:szCs w:val="22"/>
        </w:rPr>
        <w:t>A</w:t>
      </w:r>
      <w:r w:rsidRPr="00E0234D">
        <w:rPr>
          <w:rFonts w:ascii="Arial" w:hAnsi="Arial" w:cs="Arial"/>
          <w:sz w:val="22"/>
          <w:szCs w:val="22"/>
        </w:rPr>
        <w:t xml:space="preserve"> distinct disadvantage of direct observations is how your presence or participation can result in events occurring different</w:t>
      </w:r>
      <w:r w:rsidR="002E310C">
        <w:rPr>
          <w:rFonts w:ascii="Arial" w:hAnsi="Arial" w:cs="Arial"/>
          <w:sz w:val="22"/>
          <w:szCs w:val="22"/>
        </w:rPr>
        <w:t>ly</w:t>
      </w:r>
      <w:r w:rsidRPr="00E0234D">
        <w:rPr>
          <w:rFonts w:ascii="Arial" w:hAnsi="Arial" w:cs="Arial"/>
          <w:sz w:val="22"/>
          <w:szCs w:val="22"/>
        </w:rPr>
        <w:t xml:space="preserve"> because </w:t>
      </w:r>
      <w:r w:rsidR="002E310C">
        <w:rPr>
          <w:rFonts w:ascii="Arial" w:hAnsi="Arial" w:cs="Arial"/>
          <w:sz w:val="22"/>
          <w:szCs w:val="22"/>
        </w:rPr>
        <w:t>they are</w:t>
      </w:r>
      <w:r w:rsidRPr="00E0234D">
        <w:rPr>
          <w:rFonts w:ascii="Arial" w:hAnsi="Arial" w:cs="Arial"/>
          <w:sz w:val="22"/>
          <w:szCs w:val="22"/>
        </w:rPr>
        <w:t xml:space="preserve"> being observed.</w:t>
      </w:r>
    </w:p>
    <w:p w14:paraId="7C48C248" w14:textId="674EF9C2" w:rsidR="00AC5FC0" w:rsidRPr="00E0234D" w:rsidRDefault="00AC5FC0" w:rsidP="00AC5FC0">
      <w:pPr>
        <w:spacing w:line="360" w:lineRule="auto"/>
        <w:jc w:val="both"/>
        <w:rPr>
          <w:rFonts w:ascii="Arial" w:hAnsi="Arial" w:cs="Arial"/>
          <w:i/>
          <w:sz w:val="22"/>
          <w:szCs w:val="22"/>
        </w:rPr>
      </w:pPr>
    </w:p>
    <w:p w14:paraId="0E524543" w14:textId="5BD070C0" w:rsidR="00AC5FC0" w:rsidRDefault="00321A29" w:rsidP="00AC5FC0">
      <w:pPr>
        <w:spacing w:line="360" w:lineRule="auto"/>
        <w:jc w:val="both"/>
        <w:rPr>
          <w:rFonts w:ascii="Arial" w:hAnsi="Arial" w:cs="Arial"/>
          <w:sz w:val="22"/>
          <w:szCs w:val="22"/>
        </w:rPr>
      </w:pPr>
      <w:r w:rsidRPr="00630DA3">
        <w:rPr>
          <w:rFonts w:ascii="Arial" w:hAnsi="Arial" w:cs="Arial"/>
          <w:sz w:val="22"/>
          <w:szCs w:val="22"/>
        </w:rPr>
        <w:t xml:space="preserve">Mindful of the need to withhold judgement when recording events, </w:t>
      </w:r>
      <w:r w:rsidR="00AC5FC0" w:rsidRPr="00630DA3">
        <w:rPr>
          <w:rFonts w:ascii="Arial" w:hAnsi="Arial" w:cs="Arial"/>
          <w:sz w:val="22"/>
          <w:szCs w:val="22"/>
        </w:rPr>
        <w:t>my observations of the teaching and learning in the college were unstructured and I identified myself as a non-participant observer. Although I am familiar with the setting, I felt it was important to remain an ‘outsider’ during observations. Being a passive observer allowed me to write notes to record the GCSE maths and English lessons as they occur</w:t>
      </w:r>
      <w:r w:rsidR="004464B4" w:rsidRPr="00630DA3">
        <w:rPr>
          <w:rFonts w:ascii="Arial" w:hAnsi="Arial" w:cs="Arial"/>
          <w:sz w:val="22"/>
          <w:szCs w:val="22"/>
        </w:rPr>
        <w:t>red</w:t>
      </w:r>
      <w:r w:rsidR="00AC5FC0" w:rsidRPr="00630DA3">
        <w:rPr>
          <w:rFonts w:ascii="Arial" w:hAnsi="Arial" w:cs="Arial"/>
          <w:sz w:val="22"/>
          <w:szCs w:val="22"/>
        </w:rPr>
        <w:t xml:space="preserve">. </w:t>
      </w:r>
      <w:r w:rsidR="00AC5FC0" w:rsidRPr="00E0234D">
        <w:rPr>
          <w:rFonts w:ascii="Arial" w:hAnsi="Arial" w:cs="Arial"/>
          <w:sz w:val="22"/>
          <w:szCs w:val="22"/>
        </w:rPr>
        <w:t>To try to prevent my presence from distorting the lessons, I conducted several observations across the case study, eight in total, which helped me to achieve a good understanding of the individuals and experiences (Creswell, 2014). This time</w:t>
      </w:r>
      <w:r w:rsidR="002F6705">
        <w:rPr>
          <w:rFonts w:ascii="Arial" w:hAnsi="Arial" w:cs="Arial"/>
          <w:sz w:val="22"/>
          <w:szCs w:val="22"/>
        </w:rPr>
        <w:t>,</w:t>
      </w:r>
      <w:r w:rsidR="00AC5FC0" w:rsidRPr="00E0234D">
        <w:rPr>
          <w:rFonts w:ascii="Arial" w:hAnsi="Arial" w:cs="Arial"/>
          <w:sz w:val="22"/>
          <w:szCs w:val="22"/>
        </w:rPr>
        <w:t xml:space="preserve"> combined with time spent with students and teachers </w:t>
      </w:r>
      <w:r w:rsidR="007A55C1">
        <w:rPr>
          <w:rFonts w:ascii="Arial" w:hAnsi="Arial" w:cs="Arial"/>
          <w:sz w:val="22"/>
          <w:szCs w:val="22"/>
        </w:rPr>
        <w:t>in</w:t>
      </w:r>
      <w:r w:rsidR="00AC5FC0" w:rsidRPr="00E0234D">
        <w:rPr>
          <w:rFonts w:ascii="Arial" w:hAnsi="Arial" w:cs="Arial"/>
          <w:sz w:val="22"/>
          <w:szCs w:val="22"/>
        </w:rPr>
        <w:t xml:space="preserve"> interviews and surveys across the entire year</w:t>
      </w:r>
      <w:r w:rsidR="002F6705">
        <w:rPr>
          <w:rFonts w:ascii="Arial" w:hAnsi="Arial" w:cs="Arial"/>
          <w:sz w:val="22"/>
          <w:szCs w:val="22"/>
        </w:rPr>
        <w:t>,</w:t>
      </w:r>
      <w:r w:rsidR="00AC5FC0" w:rsidRPr="00E0234D">
        <w:rPr>
          <w:rFonts w:ascii="Arial" w:hAnsi="Arial" w:cs="Arial"/>
          <w:sz w:val="22"/>
          <w:szCs w:val="22"/>
        </w:rPr>
        <w:t xml:space="preserve"> also helped to define my role as a familiar visiting researcher</w:t>
      </w:r>
      <w:r w:rsidR="007A55C1">
        <w:rPr>
          <w:rFonts w:ascii="Arial" w:hAnsi="Arial" w:cs="Arial"/>
          <w:sz w:val="22"/>
          <w:szCs w:val="22"/>
        </w:rPr>
        <w:t>.</w:t>
      </w:r>
      <w:r w:rsidR="00AC5FC0" w:rsidRPr="00E0234D">
        <w:rPr>
          <w:rFonts w:ascii="Arial" w:hAnsi="Arial" w:cs="Arial"/>
          <w:sz w:val="22"/>
          <w:szCs w:val="22"/>
        </w:rPr>
        <w:t xml:space="preserve"> </w:t>
      </w:r>
      <w:r w:rsidR="007A55C1">
        <w:rPr>
          <w:rFonts w:ascii="Arial" w:hAnsi="Arial" w:cs="Arial"/>
          <w:sz w:val="22"/>
          <w:szCs w:val="22"/>
        </w:rPr>
        <w:t xml:space="preserve">This </w:t>
      </w:r>
      <w:r w:rsidR="00AC5FC0" w:rsidRPr="00E0234D">
        <w:rPr>
          <w:rFonts w:ascii="Arial" w:hAnsi="Arial" w:cs="Arial"/>
          <w:sz w:val="22"/>
          <w:szCs w:val="22"/>
        </w:rPr>
        <w:t>help</w:t>
      </w:r>
      <w:r w:rsidR="007A55C1">
        <w:rPr>
          <w:rFonts w:ascii="Arial" w:hAnsi="Arial" w:cs="Arial"/>
          <w:sz w:val="22"/>
          <w:szCs w:val="22"/>
        </w:rPr>
        <w:t>ed</w:t>
      </w:r>
      <w:r w:rsidR="00AC5FC0" w:rsidRPr="00E0234D">
        <w:rPr>
          <w:rFonts w:ascii="Arial" w:hAnsi="Arial" w:cs="Arial"/>
          <w:sz w:val="22"/>
          <w:szCs w:val="22"/>
        </w:rPr>
        <w:t xml:space="preserve"> me to identify incidents </w:t>
      </w:r>
      <w:r w:rsidR="00AC5FC0" w:rsidRPr="00630DA3">
        <w:rPr>
          <w:rFonts w:ascii="Arial" w:hAnsi="Arial" w:cs="Arial"/>
          <w:sz w:val="22"/>
          <w:szCs w:val="22"/>
        </w:rPr>
        <w:t>of interest</w:t>
      </w:r>
      <w:r w:rsidR="007A55C1">
        <w:rPr>
          <w:rFonts w:ascii="Arial" w:hAnsi="Arial" w:cs="Arial"/>
          <w:sz w:val="22"/>
          <w:szCs w:val="22"/>
        </w:rPr>
        <w:t>. According to Tripp (</w:t>
      </w:r>
      <w:r w:rsidR="007A55C1" w:rsidRPr="00630DA3">
        <w:rPr>
          <w:rFonts w:ascii="Arial" w:hAnsi="Arial" w:cs="Arial"/>
          <w:sz w:val="22"/>
          <w:szCs w:val="22"/>
        </w:rPr>
        <w:t>1993;</w:t>
      </w:r>
      <w:r w:rsidR="007A55C1">
        <w:rPr>
          <w:rFonts w:ascii="Arial" w:hAnsi="Arial" w:cs="Arial"/>
          <w:sz w:val="22"/>
          <w:szCs w:val="22"/>
        </w:rPr>
        <w:t xml:space="preserve"> </w:t>
      </w:r>
      <w:r w:rsidR="007A55C1" w:rsidRPr="00630DA3">
        <w:rPr>
          <w:rFonts w:ascii="Arial" w:hAnsi="Arial" w:cs="Arial"/>
          <w:sz w:val="22"/>
          <w:szCs w:val="22"/>
        </w:rPr>
        <w:t>2011</w:t>
      </w:r>
      <w:r w:rsidR="007A55C1">
        <w:rPr>
          <w:rFonts w:ascii="Arial" w:hAnsi="Arial" w:cs="Arial"/>
          <w:sz w:val="22"/>
          <w:szCs w:val="22"/>
        </w:rPr>
        <w:t xml:space="preserve">) this would </w:t>
      </w:r>
      <w:r w:rsidR="00CE102F" w:rsidRPr="00630DA3">
        <w:rPr>
          <w:rFonts w:ascii="Arial" w:hAnsi="Arial" w:cs="Arial"/>
          <w:sz w:val="22"/>
          <w:szCs w:val="22"/>
        </w:rPr>
        <w:t>mak</w:t>
      </w:r>
      <w:r w:rsidR="007A55C1">
        <w:rPr>
          <w:rFonts w:ascii="Arial" w:hAnsi="Arial" w:cs="Arial"/>
          <w:sz w:val="22"/>
          <w:szCs w:val="22"/>
        </w:rPr>
        <w:t>e</w:t>
      </w:r>
      <w:r w:rsidR="00CE102F" w:rsidRPr="00630DA3">
        <w:rPr>
          <w:rFonts w:ascii="Arial" w:hAnsi="Arial" w:cs="Arial"/>
          <w:sz w:val="22"/>
          <w:szCs w:val="22"/>
        </w:rPr>
        <w:t xml:space="preserve"> them ‘critical’ </w:t>
      </w:r>
      <w:r w:rsidR="007A55C1">
        <w:rPr>
          <w:rFonts w:ascii="Arial" w:hAnsi="Arial" w:cs="Arial"/>
          <w:sz w:val="22"/>
          <w:szCs w:val="22"/>
        </w:rPr>
        <w:t>in</w:t>
      </w:r>
      <w:r w:rsidR="00CE102F" w:rsidRPr="00630DA3">
        <w:rPr>
          <w:rFonts w:ascii="Arial" w:hAnsi="Arial" w:cs="Arial"/>
          <w:sz w:val="22"/>
          <w:szCs w:val="22"/>
        </w:rPr>
        <w:t xml:space="preserve"> my analysis</w:t>
      </w:r>
      <w:r w:rsidR="007A55C1">
        <w:rPr>
          <w:rFonts w:ascii="Arial" w:hAnsi="Arial" w:cs="Arial"/>
          <w:sz w:val="22"/>
          <w:szCs w:val="22"/>
        </w:rPr>
        <w:t>.</w:t>
      </w:r>
      <w:r w:rsidR="00F72187">
        <w:rPr>
          <w:rFonts w:ascii="Arial" w:hAnsi="Arial" w:cs="Arial"/>
          <w:sz w:val="22"/>
          <w:szCs w:val="22"/>
        </w:rPr>
        <w:t xml:space="preserve"> </w:t>
      </w:r>
      <w:r w:rsidR="00F72187" w:rsidRPr="008B58A3">
        <w:rPr>
          <w:rFonts w:ascii="Arial" w:hAnsi="Arial" w:cs="Arial"/>
          <w:sz w:val="22"/>
          <w:szCs w:val="22"/>
        </w:rPr>
        <w:t>T</w:t>
      </w:r>
      <w:r w:rsidR="00F72187">
        <w:rPr>
          <w:rFonts w:ascii="Arial" w:hAnsi="Arial" w:cs="Arial"/>
          <w:sz w:val="22"/>
          <w:szCs w:val="22"/>
        </w:rPr>
        <w:t>he meaning of critical incident is discipline and paradigm dependent</w:t>
      </w:r>
      <w:r w:rsidR="00F72187" w:rsidRPr="008B58A3">
        <w:rPr>
          <w:rFonts w:ascii="Arial" w:hAnsi="Arial" w:cs="Arial"/>
          <w:sz w:val="22"/>
          <w:szCs w:val="22"/>
        </w:rPr>
        <w:t xml:space="preserve"> (</w:t>
      </w:r>
      <w:proofErr w:type="spellStart"/>
      <w:r w:rsidR="00F72187" w:rsidRPr="008B58A3">
        <w:rPr>
          <w:rFonts w:ascii="Arial" w:hAnsi="Arial" w:cs="Arial"/>
          <w:sz w:val="22"/>
          <w:szCs w:val="22"/>
        </w:rPr>
        <w:t>Halquist</w:t>
      </w:r>
      <w:proofErr w:type="spellEnd"/>
      <w:r w:rsidR="00F72187" w:rsidRPr="008B58A3">
        <w:rPr>
          <w:rFonts w:ascii="Arial" w:hAnsi="Arial" w:cs="Arial"/>
          <w:sz w:val="22"/>
          <w:szCs w:val="22"/>
        </w:rPr>
        <w:t xml:space="preserve"> and </w:t>
      </w:r>
      <w:proofErr w:type="spellStart"/>
      <w:r w:rsidR="00F72187" w:rsidRPr="008B58A3">
        <w:rPr>
          <w:rFonts w:ascii="Arial" w:hAnsi="Arial" w:cs="Arial"/>
          <w:sz w:val="22"/>
          <w:szCs w:val="22"/>
        </w:rPr>
        <w:t>Musanti</w:t>
      </w:r>
      <w:proofErr w:type="spellEnd"/>
      <w:r w:rsidR="00F72187" w:rsidRPr="008B58A3">
        <w:rPr>
          <w:rFonts w:ascii="Arial" w:hAnsi="Arial" w:cs="Arial"/>
          <w:sz w:val="22"/>
          <w:szCs w:val="22"/>
        </w:rPr>
        <w:t>, 2010; Spencer-</w:t>
      </w:r>
      <w:proofErr w:type="spellStart"/>
      <w:r w:rsidR="00F72187" w:rsidRPr="008B58A3">
        <w:rPr>
          <w:rFonts w:ascii="Arial" w:hAnsi="Arial" w:cs="Arial"/>
          <w:sz w:val="22"/>
          <w:szCs w:val="22"/>
        </w:rPr>
        <w:t>Oatey</w:t>
      </w:r>
      <w:proofErr w:type="spellEnd"/>
      <w:r w:rsidR="00F72187" w:rsidRPr="008B58A3">
        <w:rPr>
          <w:rFonts w:ascii="Arial" w:hAnsi="Arial" w:cs="Arial"/>
          <w:sz w:val="22"/>
          <w:szCs w:val="22"/>
        </w:rPr>
        <w:t xml:space="preserve">, 2013). </w:t>
      </w:r>
      <w:r w:rsidR="00F72187">
        <w:rPr>
          <w:rFonts w:ascii="Arial" w:hAnsi="Arial" w:cs="Arial"/>
          <w:sz w:val="22"/>
          <w:szCs w:val="22"/>
        </w:rPr>
        <w:t xml:space="preserve">My usage assumes a degree of subjectivity. Like </w:t>
      </w:r>
      <w:r w:rsidR="00F72187" w:rsidRPr="008B58A3">
        <w:rPr>
          <w:rFonts w:ascii="Arial" w:hAnsi="Arial" w:cs="Arial"/>
          <w:sz w:val="22"/>
          <w:szCs w:val="22"/>
        </w:rPr>
        <w:t xml:space="preserve">Tripp (1993; 2011) </w:t>
      </w:r>
      <w:r w:rsidR="00F72187">
        <w:rPr>
          <w:rFonts w:ascii="Arial" w:hAnsi="Arial" w:cs="Arial"/>
          <w:sz w:val="22"/>
          <w:szCs w:val="22"/>
        </w:rPr>
        <w:t>I</w:t>
      </w:r>
      <w:r w:rsidR="00F72187" w:rsidRPr="008B58A3">
        <w:rPr>
          <w:rFonts w:ascii="Arial" w:hAnsi="Arial" w:cs="Arial"/>
          <w:sz w:val="22"/>
          <w:szCs w:val="22"/>
        </w:rPr>
        <w:t xml:space="preserve"> believe that an element of observer discernment is necessary to identify such ‘incidents</w:t>
      </w:r>
      <w:r w:rsidR="00F72187">
        <w:rPr>
          <w:rFonts w:ascii="Arial" w:hAnsi="Arial" w:cs="Arial"/>
          <w:sz w:val="22"/>
          <w:szCs w:val="22"/>
        </w:rPr>
        <w:t>’</w:t>
      </w:r>
      <w:r w:rsidR="00F72187" w:rsidRPr="008B58A3">
        <w:rPr>
          <w:rFonts w:ascii="Arial" w:hAnsi="Arial" w:cs="Arial"/>
          <w:sz w:val="22"/>
          <w:szCs w:val="22"/>
        </w:rPr>
        <w:t>. They become ‘critical’ to research narratives as a result of value judgements about their significance for the research context; judgements made by the researcher when reflecting on what has been observed.</w:t>
      </w:r>
      <w:r w:rsidR="007A55C1">
        <w:rPr>
          <w:rFonts w:ascii="Arial" w:hAnsi="Arial" w:cs="Arial"/>
          <w:sz w:val="22"/>
          <w:szCs w:val="22"/>
        </w:rPr>
        <w:t xml:space="preserve"> </w:t>
      </w:r>
    </w:p>
    <w:p w14:paraId="10007D95" w14:textId="77777777" w:rsidR="00F72187" w:rsidRDefault="00F72187" w:rsidP="00AC5FC0">
      <w:pPr>
        <w:spacing w:line="360" w:lineRule="auto"/>
        <w:jc w:val="both"/>
        <w:rPr>
          <w:rFonts w:ascii="Arial" w:hAnsi="Arial" w:cs="Arial"/>
          <w:sz w:val="22"/>
          <w:szCs w:val="22"/>
        </w:rPr>
      </w:pPr>
    </w:p>
    <w:p w14:paraId="5D3BD1D2" w14:textId="77777777" w:rsidR="00F72187" w:rsidRDefault="00F72187" w:rsidP="00AC5FC0">
      <w:pPr>
        <w:spacing w:line="360" w:lineRule="auto"/>
        <w:jc w:val="both"/>
        <w:rPr>
          <w:rFonts w:ascii="Arial" w:hAnsi="Arial" w:cs="Arial"/>
          <w:sz w:val="22"/>
          <w:szCs w:val="22"/>
        </w:rPr>
      </w:pPr>
    </w:p>
    <w:p w14:paraId="77266A10" w14:textId="5AED3DEE" w:rsidR="00CE102F" w:rsidRDefault="00CE102F" w:rsidP="00AC5FC0">
      <w:pPr>
        <w:spacing w:line="360" w:lineRule="auto"/>
        <w:jc w:val="both"/>
        <w:rPr>
          <w:rFonts w:ascii="Arial" w:hAnsi="Arial" w:cs="Arial"/>
          <w:sz w:val="22"/>
          <w:szCs w:val="22"/>
        </w:rPr>
      </w:pPr>
    </w:p>
    <w:p w14:paraId="0537CD9F" w14:textId="66825774" w:rsidR="00AC5FC0" w:rsidRDefault="00CE102F" w:rsidP="00AC5FC0">
      <w:pPr>
        <w:spacing w:line="360" w:lineRule="auto"/>
        <w:jc w:val="both"/>
        <w:rPr>
          <w:rFonts w:ascii="Arial" w:hAnsi="Arial" w:cs="Arial"/>
          <w:sz w:val="22"/>
          <w:szCs w:val="22"/>
        </w:rPr>
      </w:pPr>
      <w:r w:rsidRPr="004237DF">
        <w:rPr>
          <w:rFonts w:ascii="Arial" w:hAnsi="Arial" w:cs="Arial"/>
          <w:sz w:val="22"/>
          <w:szCs w:val="22"/>
        </w:rPr>
        <w:lastRenderedPageBreak/>
        <w:t>For the purposes of this thesis Tripp’s (1993; 2011) approach and definition of critical incidents is most useful. Tripp (1993; 2011) argues that incidents often happen but ‘critical’ incidents are created by our interpretations of a situation looking for underlying meanings. Therefore, even the smallest event could become ‘critical’. The critical incidents identified in the</w:t>
      </w:r>
      <w:r w:rsidR="001973F1" w:rsidRPr="004237DF">
        <w:rPr>
          <w:rFonts w:ascii="Arial" w:hAnsi="Arial" w:cs="Arial"/>
          <w:sz w:val="22"/>
          <w:szCs w:val="22"/>
        </w:rPr>
        <w:t xml:space="preserve"> research narrative</w:t>
      </w:r>
      <w:r w:rsidRPr="004237DF">
        <w:rPr>
          <w:rFonts w:ascii="Arial" w:hAnsi="Arial" w:cs="Arial"/>
          <w:sz w:val="22"/>
          <w:szCs w:val="22"/>
        </w:rPr>
        <w:t xml:space="preserve"> are made accessible through the use of vignettes, which is discussed </w:t>
      </w:r>
      <w:r w:rsidR="0007551D">
        <w:rPr>
          <w:rFonts w:ascii="Arial" w:hAnsi="Arial" w:cs="Arial"/>
          <w:sz w:val="22"/>
          <w:szCs w:val="22"/>
        </w:rPr>
        <w:t>further on in the chapter</w:t>
      </w:r>
      <w:r w:rsidRPr="004237DF">
        <w:rPr>
          <w:rFonts w:ascii="Arial" w:hAnsi="Arial" w:cs="Arial"/>
          <w:sz w:val="22"/>
          <w:szCs w:val="22"/>
        </w:rPr>
        <w:t xml:space="preserve">. </w:t>
      </w:r>
    </w:p>
    <w:p w14:paraId="7E9080C9" w14:textId="7E91DDFB" w:rsidR="00F72187" w:rsidRPr="004237DF" w:rsidRDefault="00F72187" w:rsidP="00AC5FC0">
      <w:pPr>
        <w:spacing w:line="360" w:lineRule="auto"/>
        <w:jc w:val="both"/>
        <w:rPr>
          <w:rFonts w:ascii="Arial" w:hAnsi="Arial" w:cs="Arial"/>
          <w:sz w:val="22"/>
          <w:szCs w:val="22"/>
        </w:rPr>
      </w:pPr>
    </w:p>
    <w:p w14:paraId="48D7FBAB" w14:textId="451F8088" w:rsidR="00AC5FC0" w:rsidRPr="00E0234D" w:rsidRDefault="00AC5FC0" w:rsidP="00AC5FC0">
      <w:pPr>
        <w:spacing w:line="360" w:lineRule="auto"/>
        <w:jc w:val="both"/>
        <w:rPr>
          <w:rFonts w:ascii="Arial" w:hAnsi="Arial" w:cs="Arial"/>
          <w:sz w:val="22"/>
          <w:szCs w:val="22"/>
        </w:rPr>
      </w:pPr>
      <w:r w:rsidRPr="00E0234D">
        <w:rPr>
          <w:rFonts w:ascii="Arial" w:hAnsi="Arial" w:cs="Arial"/>
          <w:sz w:val="22"/>
          <w:szCs w:val="22"/>
        </w:rPr>
        <w:t>I define my observations as unstructured</w:t>
      </w:r>
      <w:r w:rsidR="002854D7">
        <w:rPr>
          <w:rFonts w:ascii="Arial" w:hAnsi="Arial" w:cs="Arial"/>
          <w:sz w:val="22"/>
          <w:szCs w:val="22"/>
        </w:rPr>
        <w:t>.</w:t>
      </w:r>
      <w:r>
        <w:rPr>
          <w:rFonts w:ascii="Arial" w:hAnsi="Arial" w:cs="Arial"/>
          <w:sz w:val="22"/>
          <w:szCs w:val="22"/>
        </w:rPr>
        <w:t xml:space="preserve"> </w:t>
      </w:r>
      <w:r w:rsidR="002854D7">
        <w:rPr>
          <w:rFonts w:ascii="Arial" w:hAnsi="Arial" w:cs="Arial"/>
          <w:sz w:val="22"/>
          <w:szCs w:val="22"/>
        </w:rPr>
        <w:t>T</w:t>
      </w:r>
      <w:r w:rsidRPr="00E0234D">
        <w:rPr>
          <w:rFonts w:ascii="Arial" w:hAnsi="Arial" w:cs="Arial"/>
          <w:sz w:val="22"/>
          <w:szCs w:val="22"/>
        </w:rPr>
        <w:t xml:space="preserve">he </w:t>
      </w:r>
      <w:r>
        <w:rPr>
          <w:rFonts w:ascii="Arial" w:hAnsi="Arial" w:cs="Arial"/>
          <w:sz w:val="22"/>
          <w:szCs w:val="22"/>
        </w:rPr>
        <w:t xml:space="preserve">aim was </w:t>
      </w:r>
      <w:r w:rsidRPr="00E0234D">
        <w:rPr>
          <w:rFonts w:ascii="Arial" w:hAnsi="Arial" w:cs="Arial"/>
          <w:sz w:val="22"/>
          <w:szCs w:val="22"/>
        </w:rPr>
        <w:t>“hypothesis-generating rather than hypothesis-testing” (Cohen, Manion and Morrison, 2011, p. 257). This means I did not go into the observations with a set plan of what I was looking for</w:t>
      </w:r>
      <w:r>
        <w:rPr>
          <w:rFonts w:ascii="Arial" w:hAnsi="Arial" w:cs="Arial"/>
          <w:sz w:val="22"/>
          <w:szCs w:val="22"/>
        </w:rPr>
        <w:t xml:space="preserve"> but</w:t>
      </w:r>
      <w:r w:rsidRPr="00E0234D">
        <w:rPr>
          <w:rFonts w:ascii="Arial" w:hAnsi="Arial" w:cs="Arial"/>
          <w:sz w:val="22"/>
          <w:szCs w:val="22"/>
        </w:rPr>
        <w:t xml:space="preserve"> </w:t>
      </w:r>
      <w:r w:rsidR="002854D7">
        <w:rPr>
          <w:rFonts w:ascii="Arial" w:hAnsi="Arial" w:cs="Arial"/>
          <w:sz w:val="22"/>
          <w:szCs w:val="22"/>
        </w:rPr>
        <w:t xml:space="preserve">I </w:t>
      </w:r>
      <w:r w:rsidRPr="00E0234D">
        <w:rPr>
          <w:rFonts w:ascii="Arial" w:hAnsi="Arial" w:cs="Arial"/>
          <w:sz w:val="22"/>
          <w:szCs w:val="22"/>
        </w:rPr>
        <w:t xml:space="preserve">wanted to see what occurred naturally in the everyday setting and simply take note. Therefore, I recorded my observations in note form as they occurred, including as much contextual information and detail as possible </w:t>
      </w:r>
      <w:r w:rsidR="002854D7">
        <w:rPr>
          <w:rFonts w:ascii="Arial" w:hAnsi="Arial" w:cs="Arial"/>
          <w:sz w:val="22"/>
          <w:szCs w:val="22"/>
        </w:rPr>
        <w:t>such as</w:t>
      </w:r>
      <w:r w:rsidRPr="00E0234D">
        <w:rPr>
          <w:rFonts w:ascii="Arial" w:hAnsi="Arial" w:cs="Arial"/>
          <w:sz w:val="22"/>
          <w:szCs w:val="22"/>
        </w:rPr>
        <w:t xml:space="preserve">, words from conversations between students and teachers, verbal and non-verbal behaviour, silences and any unexpected behaviours. </w:t>
      </w:r>
      <w:r w:rsidR="00ED5D69">
        <w:rPr>
          <w:rFonts w:ascii="Arial" w:hAnsi="Arial" w:cs="Arial"/>
          <w:sz w:val="22"/>
          <w:szCs w:val="22"/>
        </w:rPr>
        <w:t>C</w:t>
      </w:r>
      <w:r w:rsidRPr="00E0234D">
        <w:rPr>
          <w:rFonts w:ascii="Arial" w:hAnsi="Arial" w:cs="Arial"/>
          <w:sz w:val="22"/>
          <w:szCs w:val="22"/>
        </w:rPr>
        <w:t xml:space="preserve">rucially I did not have pre-coded categories or expectations set out in advance that would then be used as a comparison against another observation (Cohen, Manion and Morrison, 2011). </w:t>
      </w:r>
    </w:p>
    <w:p w14:paraId="2796D959" w14:textId="663787B8" w:rsidR="00AC5FC0" w:rsidRDefault="00AC5FC0" w:rsidP="00AC5FC0">
      <w:pPr>
        <w:spacing w:line="360" w:lineRule="auto"/>
        <w:jc w:val="both"/>
        <w:rPr>
          <w:rFonts w:ascii="Arial" w:hAnsi="Arial" w:cs="Arial"/>
          <w:sz w:val="22"/>
          <w:szCs w:val="22"/>
        </w:rPr>
      </w:pPr>
    </w:p>
    <w:p w14:paraId="7B5E8AA3" w14:textId="77777777" w:rsidR="00F72187" w:rsidRDefault="00F72187" w:rsidP="00AC5FC0">
      <w:pPr>
        <w:spacing w:line="360" w:lineRule="auto"/>
        <w:jc w:val="both"/>
        <w:rPr>
          <w:rFonts w:ascii="Arial" w:hAnsi="Arial" w:cs="Arial"/>
          <w:sz w:val="22"/>
          <w:szCs w:val="22"/>
        </w:rPr>
      </w:pPr>
    </w:p>
    <w:p w14:paraId="5C7EDF47" w14:textId="05B9AE60" w:rsidR="00B25D5F" w:rsidRDefault="00AC5FC0" w:rsidP="00AC5FC0">
      <w:pPr>
        <w:spacing w:line="360" w:lineRule="auto"/>
        <w:jc w:val="both"/>
        <w:rPr>
          <w:rFonts w:ascii="Arial" w:hAnsi="Arial" w:cs="Arial"/>
          <w:sz w:val="22"/>
          <w:szCs w:val="22"/>
        </w:rPr>
      </w:pPr>
      <w:r w:rsidRPr="00E0234D">
        <w:rPr>
          <w:rFonts w:ascii="Arial" w:hAnsi="Arial" w:cs="Arial"/>
          <w:sz w:val="22"/>
          <w:szCs w:val="22"/>
        </w:rPr>
        <w:t xml:space="preserve">Table </w:t>
      </w:r>
      <w:r>
        <w:rPr>
          <w:rFonts w:ascii="Arial" w:hAnsi="Arial" w:cs="Arial"/>
          <w:sz w:val="22"/>
          <w:szCs w:val="22"/>
        </w:rPr>
        <w:t>4</w:t>
      </w:r>
      <w:r w:rsidRPr="00E0234D">
        <w:rPr>
          <w:rFonts w:ascii="Arial" w:hAnsi="Arial" w:cs="Arial"/>
          <w:sz w:val="22"/>
          <w:szCs w:val="22"/>
        </w:rPr>
        <w:t>.3 summarises the data collection methods and how they link with the research questions</w:t>
      </w:r>
      <w:r>
        <w:rPr>
          <w:rFonts w:ascii="Arial" w:hAnsi="Arial" w:cs="Arial"/>
          <w:sz w:val="22"/>
          <w:szCs w:val="22"/>
        </w:rPr>
        <w:t>.</w:t>
      </w:r>
    </w:p>
    <w:p w14:paraId="1AA3D6B7" w14:textId="28316D44" w:rsidR="00B25D5F" w:rsidRDefault="00B25D5F" w:rsidP="00AC5FC0">
      <w:pPr>
        <w:spacing w:line="360" w:lineRule="auto"/>
        <w:jc w:val="both"/>
        <w:rPr>
          <w:rFonts w:ascii="Arial" w:hAnsi="Arial" w:cs="Arial"/>
          <w:sz w:val="22"/>
          <w:szCs w:val="22"/>
        </w:rPr>
      </w:pPr>
    </w:p>
    <w:p w14:paraId="0B398FB1" w14:textId="3A4A1F71" w:rsidR="00F72187" w:rsidRDefault="00F72187" w:rsidP="00AC5FC0">
      <w:pPr>
        <w:spacing w:line="360" w:lineRule="auto"/>
        <w:jc w:val="both"/>
        <w:rPr>
          <w:rFonts w:ascii="Arial" w:hAnsi="Arial" w:cs="Arial"/>
          <w:sz w:val="22"/>
          <w:szCs w:val="22"/>
        </w:rPr>
      </w:pPr>
    </w:p>
    <w:p w14:paraId="48A4F6FC" w14:textId="7BA3FF94" w:rsidR="00F72187" w:rsidRDefault="00F72187" w:rsidP="00AC5FC0">
      <w:pPr>
        <w:spacing w:line="360" w:lineRule="auto"/>
        <w:jc w:val="both"/>
        <w:rPr>
          <w:rFonts w:ascii="Arial" w:hAnsi="Arial" w:cs="Arial"/>
          <w:sz w:val="22"/>
          <w:szCs w:val="22"/>
        </w:rPr>
      </w:pPr>
    </w:p>
    <w:p w14:paraId="5D90CF65" w14:textId="17712EA2" w:rsidR="00F72187" w:rsidRDefault="00F72187" w:rsidP="00AC5FC0">
      <w:pPr>
        <w:spacing w:line="360" w:lineRule="auto"/>
        <w:jc w:val="both"/>
        <w:rPr>
          <w:rFonts w:ascii="Arial" w:hAnsi="Arial" w:cs="Arial"/>
          <w:sz w:val="22"/>
          <w:szCs w:val="22"/>
        </w:rPr>
      </w:pPr>
    </w:p>
    <w:p w14:paraId="6C16C7A1" w14:textId="40F54FF8" w:rsidR="00F72187" w:rsidRDefault="00F72187" w:rsidP="00AC5FC0">
      <w:pPr>
        <w:spacing w:line="360" w:lineRule="auto"/>
        <w:jc w:val="both"/>
        <w:rPr>
          <w:rFonts w:ascii="Arial" w:hAnsi="Arial" w:cs="Arial"/>
          <w:sz w:val="22"/>
          <w:szCs w:val="22"/>
        </w:rPr>
      </w:pPr>
    </w:p>
    <w:p w14:paraId="1E09A6E7" w14:textId="73549C2B" w:rsidR="00F72187" w:rsidRDefault="00F72187" w:rsidP="00AC5FC0">
      <w:pPr>
        <w:spacing w:line="360" w:lineRule="auto"/>
        <w:jc w:val="both"/>
        <w:rPr>
          <w:rFonts w:ascii="Arial" w:hAnsi="Arial" w:cs="Arial"/>
          <w:sz w:val="22"/>
          <w:szCs w:val="22"/>
        </w:rPr>
      </w:pPr>
    </w:p>
    <w:p w14:paraId="0FF81CED" w14:textId="3C7A7AF4" w:rsidR="00F72187" w:rsidRDefault="00F72187" w:rsidP="00AC5FC0">
      <w:pPr>
        <w:spacing w:line="360" w:lineRule="auto"/>
        <w:jc w:val="both"/>
        <w:rPr>
          <w:rFonts w:ascii="Arial" w:hAnsi="Arial" w:cs="Arial"/>
          <w:sz w:val="22"/>
          <w:szCs w:val="22"/>
        </w:rPr>
      </w:pPr>
    </w:p>
    <w:p w14:paraId="41CBA7BA" w14:textId="3CEE502E" w:rsidR="00F72187" w:rsidRDefault="00F72187" w:rsidP="00AC5FC0">
      <w:pPr>
        <w:spacing w:line="360" w:lineRule="auto"/>
        <w:jc w:val="both"/>
        <w:rPr>
          <w:rFonts w:ascii="Arial" w:hAnsi="Arial" w:cs="Arial"/>
          <w:sz w:val="22"/>
          <w:szCs w:val="22"/>
        </w:rPr>
      </w:pPr>
    </w:p>
    <w:p w14:paraId="1D86C4BD" w14:textId="563639D6" w:rsidR="00F72187" w:rsidRDefault="00F72187" w:rsidP="00AC5FC0">
      <w:pPr>
        <w:spacing w:line="360" w:lineRule="auto"/>
        <w:jc w:val="both"/>
        <w:rPr>
          <w:rFonts w:ascii="Arial" w:hAnsi="Arial" w:cs="Arial"/>
          <w:sz w:val="22"/>
          <w:szCs w:val="22"/>
        </w:rPr>
      </w:pPr>
    </w:p>
    <w:p w14:paraId="7955A2E7" w14:textId="655761CA" w:rsidR="00F72187" w:rsidRDefault="00F72187" w:rsidP="00AC5FC0">
      <w:pPr>
        <w:spacing w:line="360" w:lineRule="auto"/>
        <w:jc w:val="both"/>
        <w:rPr>
          <w:rFonts w:ascii="Arial" w:hAnsi="Arial" w:cs="Arial"/>
          <w:sz w:val="22"/>
          <w:szCs w:val="22"/>
        </w:rPr>
      </w:pPr>
    </w:p>
    <w:p w14:paraId="644F758C" w14:textId="575D5CAA" w:rsidR="00F72187" w:rsidRDefault="00F72187" w:rsidP="00AC5FC0">
      <w:pPr>
        <w:spacing w:line="360" w:lineRule="auto"/>
        <w:jc w:val="both"/>
        <w:rPr>
          <w:rFonts w:ascii="Arial" w:hAnsi="Arial" w:cs="Arial"/>
          <w:sz w:val="22"/>
          <w:szCs w:val="22"/>
        </w:rPr>
      </w:pPr>
    </w:p>
    <w:p w14:paraId="33B8D9AC" w14:textId="5583753F" w:rsidR="00F72187" w:rsidRDefault="00F72187" w:rsidP="00AC5FC0">
      <w:pPr>
        <w:spacing w:line="360" w:lineRule="auto"/>
        <w:jc w:val="both"/>
        <w:rPr>
          <w:rFonts w:ascii="Arial" w:hAnsi="Arial" w:cs="Arial"/>
          <w:sz w:val="22"/>
          <w:szCs w:val="22"/>
        </w:rPr>
      </w:pPr>
    </w:p>
    <w:p w14:paraId="2F35E2F4" w14:textId="41508827" w:rsidR="00F72187" w:rsidRDefault="00F72187" w:rsidP="00AC5FC0">
      <w:pPr>
        <w:spacing w:line="360" w:lineRule="auto"/>
        <w:jc w:val="both"/>
        <w:rPr>
          <w:rFonts w:ascii="Arial" w:hAnsi="Arial" w:cs="Arial"/>
          <w:sz w:val="22"/>
          <w:szCs w:val="22"/>
        </w:rPr>
      </w:pPr>
    </w:p>
    <w:p w14:paraId="49840E05" w14:textId="6A1AA517" w:rsidR="00F72187" w:rsidRDefault="00F72187" w:rsidP="00AC5FC0">
      <w:pPr>
        <w:spacing w:line="360" w:lineRule="auto"/>
        <w:jc w:val="both"/>
        <w:rPr>
          <w:rFonts w:ascii="Arial" w:hAnsi="Arial" w:cs="Arial"/>
          <w:sz w:val="22"/>
          <w:szCs w:val="22"/>
        </w:rPr>
      </w:pPr>
    </w:p>
    <w:p w14:paraId="1B3C43F1" w14:textId="72072D32" w:rsidR="00F72187" w:rsidRDefault="00F72187" w:rsidP="00AC5FC0">
      <w:pPr>
        <w:spacing w:line="360" w:lineRule="auto"/>
        <w:jc w:val="both"/>
        <w:rPr>
          <w:rFonts w:ascii="Arial" w:hAnsi="Arial" w:cs="Arial"/>
          <w:sz w:val="22"/>
          <w:szCs w:val="22"/>
        </w:rPr>
      </w:pPr>
    </w:p>
    <w:p w14:paraId="185DBD4B" w14:textId="5F33AFE6" w:rsidR="00F72187" w:rsidRDefault="00F72187" w:rsidP="00AC5FC0">
      <w:pPr>
        <w:spacing w:line="360" w:lineRule="auto"/>
        <w:jc w:val="both"/>
        <w:rPr>
          <w:rFonts w:ascii="Arial" w:hAnsi="Arial" w:cs="Arial"/>
          <w:sz w:val="22"/>
          <w:szCs w:val="22"/>
        </w:rPr>
      </w:pPr>
    </w:p>
    <w:p w14:paraId="5CEFF999" w14:textId="77777777" w:rsidR="00F72187" w:rsidRPr="00AC5FC0" w:rsidRDefault="00F72187" w:rsidP="00AC5FC0">
      <w:pPr>
        <w:spacing w:line="360" w:lineRule="auto"/>
        <w:jc w:val="both"/>
        <w:rPr>
          <w:rFonts w:ascii="Arial" w:hAnsi="Arial" w:cs="Arial"/>
          <w:sz w:val="22"/>
          <w:szCs w:val="22"/>
        </w:rPr>
      </w:pP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9"/>
        <w:gridCol w:w="1406"/>
        <w:gridCol w:w="2356"/>
      </w:tblGrid>
      <w:tr w:rsidR="00AC5FC0" w14:paraId="0B5A9D33" w14:textId="77777777" w:rsidTr="00AC5F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7" w:type="dxa"/>
            <w:tcBorders>
              <w:top w:val="none" w:sz="0" w:space="0" w:color="auto"/>
              <w:left w:val="none" w:sz="0" w:space="0" w:color="auto"/>
              <w:bottom w:val="none" w:sz="0" w:space="0" w:color="auto"/>
              <w:right w:val="none" w:sz="0" w:space="0" w:color="auto"/>
            </w:tcBorders>
          </w:tcPr>
          <w:p w14:paraId="1D1322B0" w14:textId="77777777" w:rsidR="00AC5FC0" w:rsidRDefault="00AC5FC0" w:rsidP="00A94EB0">
            <w:pPr>
              <w:spacing w:line="360" w:lineRule="auto"/>
              <w:jc w:val="center"/>
              <w:rPr>
                <w:rFonts w:ascii="Arial" w:hAnsi="Arial" w:cs="Arial"/>
                <w:sz w:val="22"/>
                <w:szCs w:val="22"/>
              </w:rPr>
            </w:pPr>
            <w:r>
              <w:rPr>
                <w:rFonts w:cs="Arial"/>
              </w:rPr>
              <w:lastRenderedPageBreak/>
              <w:t>Research Questions</w:t>
            </w:r>
          </w:p>
        </w:tc>
        <w:tc>
          <w:tcPr>
            <w:tcW w:w="2309" w:type="dxa"/>
            <w:tcBorders>
              <w:top w:val="none" w:sz="0" w:space="0" w:color="auto"/>
              <w:left w:val="none" w:sz="0" w:space="0" w:color="auto"/>
              <w:bottom w:val="none" w:sz="0" w:space="0" w:color="auto"/>
              <w:right w:val="none" w:sz="0" w:space="0" w:color="auto"/>
            </w:tcBorders>
          </w:tcPr>
          <w:p w14:paraId="0226761C" w14:textId="77777777" w:rsidR="00AC5FC0" w:rsidRDefault="00AC5FC0" w:rsidP="00A94EB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Pr>
                <w:rFonts w:cs="Arial"/>
              </w:rPr>
              <w:t>Type of Data Collection method</w:t>
            </w:r>
          </w:p>
        </w:tc>
        <w:tc>
          <w:tcPr>
            <w:tcW w:w="1406" w:type="dxa"/>
            <w:tcBorders>
              <w:top w:val="none" w:sz="0" w:space="0" w:color="auto"/>
              <w:left w:val="none" w:sz="0" w:space="0" w:color="auto"/>
              <w:bottom w:val="none" w:sz="0" w:space="0" w:color="auto"/>
              <w:right w:val="none" w:sz="0" w:space="0" w:color="auto"/>
            </w:tcBorders>
          </w:tcPr>
          <w:p w14:paraId="188DBE2E" w14:textId="77777777" w:rsidR="00AC5FC0" w:rsidRDefault="00AC5FC0" w:rsidP="00A94EB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Pr>
                <w:rFonts w:cs="Arial"/>
              </w:rPr>
              <w:t>Group(s) of participants engaged</w:t>
            </w:r>
          </w:p>
        </w:tc>
        <w:tc>
          <w:tcPr>
            <w:tcW w:w="2356" w:type="dxa"/>
            <w:tcBorders>
              <w:top w:val="none" w:sz="0" w:space="0" w:color="auto"/>
              <w:left w:val="none" w:sz="0" w:space="0" w:color="auto"/>
              <w:bottom w:val="none" w:sz="0" w:space="0" w:color="auto"/>
              <w:right w:val="none" w:sz="0" w:space="0" w:color="auto"/>
            </w:tcBorders>
          </w:tcPr>
          <w:p w14:paraId="10C5B26C" w14:textId="77777777" w:rsidR="00AC5FC0" w:rsidRDefault="00AC5FC0" w:rsidP="00A94EB0">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Pr>
                <w:rFonts w:cs="Arial"/>
              </w:rPr>
              <w:t>Number of times used throughout the life cycle of the case 2016-17</w:t>
            </w:r>
          </w:p>
        </w:tc>
      </w:tr>
      <w:tr w:rsidR="00AC5FC0" w14:paraId="2A68FF94" w14:textId="77777777" w:rsidTr="00AC5FC0">
        <w:trPr>
          <w:cnfStyle w:val="000000100000" w:firstRow="0" w:lastRow="0" w:firstColumn="0" w:lastColumn="0" w:oddVBand="0" w:evenVBand="0" w:oddHBand="1" w:evenHBand="0" w:firstRowFirstColumn="0" w:firstRowLastColumn="0" w:lastRowFirstColumn="0" w:lastRowLastColumn="0"/>
          <w:trHeight w:val="3248"/>
        </w:trPr>
        <w:tc>
          <w:tcPr>
            <w:cnfStyle w:val="001000000000" w:firstRow="0" w:lastRow="0" w:firstColumn="1" w:lastColumn="0" w:oddVBand="0" w:evenVBand="0" w:oddHBand="0" w:evenHBand="0" w:firstRowFirstColumn="0" w:firstRowLastColumn="0" w:lastRowFirstColumn="0" w:lastRowLastColumn="0"/>
            <w:tcW w:w="2417" w:type="dxa"/>
          </w:tcPr>
          <w:p w14:paraId="2E4D5757" w14:textId="77777777" w:rsidR="00AC5FC0" w:rsidRPr="00BE0367" w:rsidRDefault="00AC5FC0" w:rsidP="00A94EB0">
            <w:pPr>
              <w:spacing w:after="200"/>
              <w:rPr>
                <w:rFonts w:ascii="Arial" w:eastAsiaTheme="minorEastAsia" w:hAnsi="Arial" w:cs="Arial"/>
                <w:b w:val="0"/>
                <w:i/>
                <w:color w:val="000000" w:themeColor="text1"/>
                <w:sz w:val="22"/>
                <w:szCs w:val="22"/>
                <w:lang w:val="en-US"/>
              </w:rPr>
            </w:pPr>
            <w:r w:rsidRPr="00BE0367">
              <w:rPr>
                <w:rFonts w:ascii="Arial" w:eastAsiaTheme="minorEastAsia" w:hAnsi="Arial" w:cs="Arial"/>
                <w:b w:val="0"/>
                <w:i/>
                <w:color w:val="000000" w:themeColor="text1"/>
                <w:sz w:val="22"/>
                <w:szCs w:val="22"/>
                <w:lang w:val="en-US"/>
              </w:rPr>
              <w:t xml:space="preserve">What are the 16-19-year-old students’ experiences of the compulsory GCSE </w:t>
            </w:r>
            <w:proofErr w:type="spellStart"/>
            <w:r w:rsidRPr="00BE0367">
              <w:rPr>
                <w:rFonts w:ascii="Arial" w:eastAsiaTheme="minorEastAsia" w:hAnsi="Arial" w:cs="Arial"/>
                <w:b w:val="0"/>
                <w:i/>
                <w:color w:val="000000" w:themeColor="text1"/>
                <w:sz w:val="22"/>
                <w:szCs w:val="22"/>
                <w:lang w:val="en-US"/>
              </w:rPr>
              <w:t>resit</w:t>
            </w:r>
            <w:proofErr w:type="spellEnd"/>
            <w:r w:rsidRPr="00BE0367">
              <w:rPr>
                <w:rFonts w:ascii="Arial" w:eastAsiaTheme="minorEastAsia" w:hAnsi="Arial" w:cs="Arial"/>
                <w:b w:val="0"/>
                <w:i/>
                <w:color w:val="000000" w:themeColor="text1"/>
                <w:sz w:val="22"/>
                <w:szCs w:val="22"/>
                <w:lang w:val="en-US"/>
              </w:rPr>
              <w:t xml:space="preserve"> and its effects on student engagement and motivation to learn in </w:t>
            </w:r>
            <w:proofErr w:type="spellStart"/>
            <w:r>
              <w:rPr>
                <w:rFonts w:ascii="Arial" w:eastAsiaTheme="minorEastAsia" w:hAnsi="Arial" w:cs="Arial"/>
                <w:b w:val="0"/>
                <w:i/>
                <w:color w:val="000000" w:themeColor="text1"/>
                <w:sz w:val="22"/>
                <w:szCs w:val="22"/>
                <w:lang w:val="en-US"/>
              </w:rPr>
              <w:t>m</w:t>
            </w:r>
            <w:r w:rsidRPr="00BE0367">
              <w:rPr>
                <w:rFonts w:ascii="Arial" w:eastAsiaTheme="minorEastAsia" w:hAnsi="Arial" w:cs="Arial"/>
                <w:b w:val="0"/>
                <w:i/>
                <w:color w:val="000000" w:themeColor="text1"/>
                <w:sz w:val="22"/>
                <w:szCs w:val="22"/>
                <w:lang w:val="en-US"/>
              </w:rPr>
              <w:t>aths</w:t>
            </w:r>
            <w:proofErr w:type="spellEnd"/>
            <w:r w:rsidRPr="00BE0367">
              <w:rPr>
                <w:rFonts w:ascii="Arial" w:eastAsiaTheme="minorEastAsia" w:hAnsi="Arial" w:cs="Arial"/>
                <w:b w:val="0"/>
                <w:i/>
                <w:color w:val="000000" w:themeColor="text1"/>
                <w:sz w:val="22"/>
                <w:szCs w:val="22"/>
                <w:lang w:val="en-US"/>
              </w:rPr>
              <w:t xml:space="preserve"> and English?</w:t>
            </w:r>
          </w:p>
        </w:tc>
        <w:tc>
          <w:tcPr>
            <w:tcW w:w="2309" w:type="dxa"/>
          </w:tcPr>
          <w:p w14:paraId="681C65B7" w14:textId="77777777" w:rsidR="00AC5FC0" w:rsidRPr="006F016B" w:rsidRDefault="00AC5FC0" w:rsidP="00AC5FC0">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Unstructu</w:t>
            </w:r>
            <w:r>
              <w:rPr>
                <w:rFonts w:cs="Arial"/>
                <w:sz w:val="22"/>
                <w:szCs w:val="22"/>
              </w:rPr>
              <w:t>red observations of both maths and</w:t>
            </w:r>
            <w:r w:rsidRPr="006F016B">
              <w:rPr>
                <w:rFonts w:cs="Arial"/>
                <w:sz w:val="22"/>
                <w:szCs w:val="22"/>
              </w:rPr>
              <w:t xml:space="preserve"> English lessons</w:t>
            </w:r>
          </w:p>
          <w:p w14:paraId="247717C4" w14:textId="77777777" w:rsidR="00AC5FC0" w:rsidRPr="006F016B" w:rsidRDefault="00AC5FC0" w:rsidP="00AC5FC0">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cs="Arial"/>
                <w:sz w:val="22"/>
                <w:szCs w:val="22"/>
              </w:rPr>
            </w:pPr>
            <w:r>
              <w:rPr>
                <w:rFonts w:cs="Arial"/>
                <w:sz w:val="22"/>
                <w:szCs w:val="22"/>
              </w:rPr>
              <w:t>Documentary evidence</w:t>
            </w:r>
            <w:r w:rsidRPr="006F016B">
              <w:rPr>
                <w:rFonts w:cs="Arial"/>
                <w:sz w:val="22"/>
                <w:szCs w:val="22"/>
              </w:rPr>
              <w:t xml:space="preserve"> </w:t>
            </w:r>
            <w:r>
              <w:rPr>
                <w:rFonts w:cs="Arial"/>
                <w:sz w:val="22"/>
                <w:szCs w:val="22"/>
              </w:rPr>
              <w:t xml:space="preserve">including </w:t>
            </w:r>
            <w:r w:rsidRPr="006F016B">
              <w:rPr>
                <w:rFonts w:cs="Arial"/>
                <w:sz w:val="22"/>
                <w:szCs w:val="22"/>
              </w:rPr>
              <w:t>formative assessment marks</w:t>
            </w:r>
          </w:p>
          <w:p w14:paraId="07D77E77" w14:textId="77777777" w:rsidR="00AC5FC0" w:rsidRDefault="00AC5FC0" w:rsidP="00AC5FC0">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Unstructured group and follow up 1:1 interviews if necessary</w:t>
            </w:r>
          </w:p>
          <w:p w14:paraId="711B60E9" w14:textId="77777777" w:rsidR="00AC5FC0" w:rsidRDefault="00AC5FC0" w:rsidP="00AC5FC0">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Survey responses</w:t>
            </w:r>
          </w:p>
          <w:p w14:paraId="4261C800" w14:textId="77777777" w:rsidR="00AC5FC0" w:rsidRPr="000C12B1" w:rsidRDefault="00AC5FC0" w:rsidP="00AC5FC0">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eastAsiaTheme="minorEastAsia" w:cs="Arial"/>
                <w:sz w:val="22"/>
                <w:szCs w:val="22"/>
                <w:lang w:val="en-US"/>
              </w:rPr>
            </w:pPr>
            <w:r w:rsidRPr="000C12B1">
              <w:rPr>
                <w:rFonts w:eastAsiaTheme="minorEastAsia" w:cs="Arial"/>
                <w:sz w:val="22"/>
                <w:szCs w:val="22"/>
                <w:lang w:val="en-US"/>
              </w:rPr>
              <w:t>Field notes</w:t>
            </w:r>
          </w:p>
        </w:tc>
        <w:tc>
          <w:tcPr>
            <w:tcW w:w="1406" w:type="dxa"/>
          </w:tcPr>
          <w:p w14:paraId="3C427D7E" w14:textId="77777777" w:rsidR="00AC5FC0" w:rsidRPr="006F016B" w:rsidRDefault="00AC5FC0" w:rsidP="00A94EB0">
            <w:p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Students</w:t>
            </w:r>
          </w:p>
          <w:p w14:paraId="5DD52E47" w14:textId="77777777" w:rsidR="00AC5FC0" w:rsidRDefault="00AC5FC0" w:rsidP="00A94EB0">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F016B">
              <w:rPr>
                <w:rFonts w:cs="Arial"/>
                <w:sz w:val="22"/>
                <w:szCs w:val="22"/>
              </w:rPr>
              <w:t>Documents</w:t>
            </w:r>
          </w:p>
        </w:tc>
        <w:tc>
          <w:tcPr>
            <w:tcW w:w="2356" w:type="dxa"/>
          </w:tcPr>
          <w:p w14:paraId="565D3C06" w14:textId="77777777" w:rsidR="00AC5FC0" w:rsidRPr="006F016B" w:rsidRDefault="00AC5FC0" w:rsidP="00AC5FC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Maths lesson observations x 5</w:t>
            </w:r>
          </w:p>
          <w:p w14:paraId="51D4910A" w14:textId="77777777" w:rsidR="00AC5FC0" w:rsidRPr="006F016B" w:rsidRDefault="00AC5FC0" w:rsidP="00AC5FC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 xml:space="preserve">English lesson observations x 5 </w:t>
            </w:r>
          </w:p>
          <w:p w14:paraId="62CD04D2" w14:textId="77777777" w:rsidR="00AC5FC0" w:rsidRDefault="00AC5FC0" w:rsidP="00AC5FC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6F016B">
              <w:rPr>
                <w:rFonts w:cs="Arial"/>
                <w:sz w:val="22"/>
                <w:szCs w:val="22"/>
              </w:rPr>
              <w:t>Group interviews x 3</w:t>
            </w:r>
          </w:p>
          <w:p w14:paraId="6E3EE479" w14:textId="77777777" w:rsidR="00AC5FC0" w:rsidRDefault="00AC5FC0" w:rsidP="00AC5FC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cs="Arial"/>
                <w:sz w:val="22"/>
                <w:szCs w:val="22"/>
              </w:rPr>
            </w:pPr>
            <w:r>
              <w:rPr>
                <w:rFonts w:cs="Arial"/>
                <w:sz w:val="22"/>
                <w:szCs w:val="22"/>
              </w:rPr>
              <w:t>Surveys of 27 maths students x 3</w:t>
            </w:r>
          </w:p>
          <w:p w14:paraId="7DCFDD48" w14:textId="77777777" w:rsidR="00AC5FC0" w:rsidRPr="000C12B1" w:rsidRDefault="00AC5FC0" w:rsidP="00AC5FC0">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eastAsiaTheme="minorEastAsia" w:cs="Arial"/>
                <w:sz w:val="22"/>
                <w:szCs w:val="22"/>
                <w:lang w:val="en-US"/>
              </w:rPr>
            </w:pPr>
            <w:r w:rsidRPr="000C12B1">
              <w:rPr>
                <w:rFonts w:eastAsiaTheme="minorEastAsia" w:cs="Arial"/>
                <w:sz w:val="22"/>
                <w:szCs w:val="22"/>
                <w:lang w:val="en-US"/>
              </w:rPr>
              <w:t>Surveys of 18 English students x 3</w:t>
            </w:r>
          </w:p>
        </w:tc>
      </w:tr>
      <w:tr w:rsidR="00AC5FC0" w14:paraId="33559AF1" w14:textId="77777777" w:rsidTr="00AC5FC0">
        <w:tc>
          <w:tcPr>
            <w:cnfStyle w:val="001000000000" w:firstRow="0" w:lastRow="0" w:firstColumn="1" w:lastColumn="0" w:oddVBand="0" w:evenVBand="0" w:oddHBand="0" w:evenHBand="0" w:firstRowFirstColumn="0" w:firstRowLastColumn="0" w:lastRowFirstColumn="0" w:lastRowLastColumn="0"/>
            <w:tcW w:w="2417" w:type="dxa"/>
          </w:tcPr>
          <w:p w14:paraId="1921A450" w14:textId="77777777" w:rsidR="00AC5FC0" w:rsidRPr="00BE0367" w:rsidRDefault="00AC5FC0" w:rsidP="00A94EB0">
            <w:pPr>
              <w:rPr>
                <w:rFonts w:ascii="Arial" w:hAnsi="Arial" w:cs="Arial"/>
                <w:b w:val="0"/>
                <w:sz w:val="22"/>
                <w:szCs w:val="22"/>
              </w:rPr>
            </w:pPr>
            <w:r w:rsidRPr="00BE0367">
              <w:rPr>
                <w:rFonts w:ascii="Arial" w:eastAsiaTheme="minorEastAsia" w:hAnsi="Arial" w:cs="Arial"/>
                <w:b w:val="0"/>
                <w:i/>
                <w:color w:val="000000" w:themeColor="text1"/>
                <w:sz w:val="22"/>
                <w:szCs w:val="22"/>
                <w:lang w:val="en-US"/>
              </w:rPr>
              <w:t xml:space="preserve">What are the teachers’ experiences of teaching the compulsory GCSE </w:t>
            </w:r>
            <w:proofErr w:type="spellStart"/>
            <w:r w:rsidRPr="00BE0367">
              <w:rPr>
                <w:rFonts w:ascii="Arial" w:eastAsiaTheme="minorEastAsia" w:hAnsi="Arial" w:cs="Arial"/>
                <w:b w:val="0"/>
                <w:i/>
                <w:color w:val="000000" w:themeColor="text1"/>
                <w:sz w:val="22"/>
                <w:szCs w:val="22"/>
                <w:lang w:val="en-US"/>
              </w:rPr>
              <w:t>resit</w:t>
            </w:r>
            <w:proofErr w:type="spellEnd"/>
            <w:r w:rsidRPr="00BE0367">
              <w:rPr>
                <w:rFonts w:ascii="Arial" w:eastAsiaTheme="minorEastAsia" w:hAnsi="Arial" w:cs="Arial"/>
                <w:b w:val="0"/>
                <w:i/>
                <w:color w:val="000000" w:themeColor="text1"/>
                <w:sz w:val="22"/>
                <w:szCs w:val="22"/>
                <w:lang w:val="en-US"/>
              </w:rPr>
              <w:t xml:space="preserve"> course in </w:t>
            </w:r>
            <w:proofErr w:type="spellStart"/>
            <w:r>
              <w:rPr>
                <w:rFonts w:ascii="Arial" w:eastAsiaTheme="minorEastAsia" w:hAnsi="Arial" w:cs="Arial"/>
                <w:b w:val="0"/>
                <w:i/>
                <w:color w:val="000000" w:themeColor="text1"/>
                <w:sz w:val="22"/>
                <w:szCs w:val="22"/>
                <w:lang w:val="en-US"/>
              </w:rPr>
              <w:t>maths</w:t>
            </w:r>
            <w:proofErr w:type="spellEnd"/>
            <w:r w:rsidRPr="00BE0367">
              <w:rPr>
                <w:rFonts w:ascii="Arial" w:eastAsiaTheme="minorEastAsia" w:hAnsi="Arial" w:cs="Arial"/>
                <w:b w:val="0"/>
                <w:i/>
                <w:color w:val="000000" w:themeColor="text1"/>
                <w:sz w:val="22"/>
                <w:szCs w:val="22"/>
                <w:lang w:val="en-US"/>
              </w:rPr>
              <w:t xml:space="preserve"> and </w:t>
            </w:r>
            <w:r>
              <w:rPr>
                <w:rFonts w:ascii="Arial" w:eastAsiaTheme="minorEastAsia" w:hAnsi="Arial" w:cs="Arial"/>
                <w:b w:val="0"/>
                <w:i/>
                <w:color w:val="000000" w:themeColor="text1"/>
                <w:sz w:val="22"/>
                <w:szCs w:val="22"/>
                <w:lang w:val="en-US"/>
              </w:rPr>
              <w:t>English</w:t>
            </w:r>
            <w:r w:rsidRPr="00BE0367">
              <w:rPr>
                <w:rFonts w:ascii="Arial" w:eastAsiaTheme="minorEastAsia" w:hAnsi="Arial" w:cs="Arial"/>
                <w:b w:val="0"/>
                <w:i/>
                <w:color w:val="000000" w:themeColor="text1"/>
                <w:sz w:val="22"/>
                <w:szCs w:val="22"/>
                <w:lang w:val="en-US"/>
              </w:rPr>
              <w:t xml:space="preserve"> to students who have previously failed to achieve grade C or 4 and its effects on the teachers’ motivation to teach the subjects?</w:t>
            </w:r>
          </w:p>
        </w:tc>
        <w:tc>
          <w:tcPr>
            <w:tcW w:w="2309" w:type="dxa"/>
          </w:tcPr>
          <w:p w14:paraId="3AA958D8" w14:textId="77777777" w:rsidR="00AC5FC0" w:rsidRPr="006F016B" w:rsidRDefault="00AC5FC0" w:rsidP="00AC5FC0">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 xml:space="preserve">Unstructured observations of teachers teaching both </w:t>
            </w:r>
            <w:r>
              <w:rPr>
                <w:rFonts w:cs="Arial"/>
                <w:sz w:val="22"/>
                <w:szCs w:val="22"/>
              </w:rPr>
              <w:t>m</w:t>
            </w:r>
            <w:r w:rsidRPr="006F016B">
              <w:rPr>
                <w:rFonts w:cs="Arial"/>
                <w:sz w:val="22"/>
                <w:szCs w:val="22"/>
              </w:rPr>
              <w:t>aths and English lessons</w:t>
            </w:r>
          </w:p>
          <w:p w14:paraId="0DC230C3" w14:textId="77777777" w:rsidR="00AC5FC0" w:rsidRPr="006F016B" w:rsidRDefault="00AC5FC0" w:rsidP="00AC5FC0">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Unstructured 1:1 Interviews</w:t>
            </w:r>
          </w:p>
          <w:p w14:paraId="6DD55798" w14:textId="77777777" w:rsidR="00AC5FC0" w:rsidRDefault="00AC5FC0" w:rsidP="00AC5FC0">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Field notes</w:t>
            </w:r>
          </w:p>
          <w:p w14:paraId="2C8E493F" w14:textId="77777777" w:rsidR="00AC5FC0" w:rsidRPr="006F016B" w:rsidRDefault="00AC5FC0" w:rsidP="00AC5FC0">
            <w:pPr>
              <w:pStyle w:val="ListParagraph"/>
              <w:numPr>
                <w:ilvl w:val="0"/>
                <w:numId w:val="11"/>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Survey responses</w:t>
            </w:r>
          </w:p>
          <w:p w14:paraId="699CC66F" w14:textId="77777777" w:rsidR="00AC5FC0" w:rsidRDefault="00AC5FC0" w:rsidP="00A94EB0">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406" w:type="dxa"/>
          </w:tcPr>
          <w:p w14:paraId="3E757447" w14:textId="77777777" w:rsidR="00AC5FC0" w:rsidRDefault="00AC5FC0" w:rsidP="00A94EB0">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cs="Arial"/>
                <w:sz w:val="22"/>
                <w:szCs w:val="22"/>
              </w:rPr>
              <w:t>Teachers</w:t>
            </w:r>
          </w:p>
        </w:tc>
        <w:tc>
          <w:tcPr>
            <w:tcW w:w="2356" w:type="dxa"/>
          </w:tcPr>
          <w:p w14:paraId="3AFAAD79" w14:textId="77777777" w:rsidR="00AC5FC0" w:rsidRPr="006F016B" w:rsidRDefault="00AC5FC0" w:rsidP="00AC5FC0">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Maths lesson observations x 5</w:t>
            </w:r>
          </w:p>
          <w:p w14:paraId="3DDDC117" w14:textId="77777777" w:rsidR="00AC5FC0" w:rsidRPr="006F016B" w:rsidRDefault="00AC5FC0" w:rsidP="00AC5FC0">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 xml:space="preserve">English lesson observations x 5 </w:t>
            </w:r>
          </w:p>
          <w:p w14:paraId="7F4569CA" w14:textId="77777777" w:rsidR="00AC5FC0" w:rsidRDefault="00AC5FC0" w:rsidP="00AC5FC0">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cs="Arial"/>
                <w:sz w:val="22"/>
                <w:szCs w:val="22"/>
              </w:rPr>
            </w:pPr>
            <w:r w:rsidRPr="006F016B">
              <w:rPr>
                <w:rFonts w:cs="Arial"/>
                <w:sz w:val="22"/>
                <w:szCs w:val="22"/>
              </w:rPr>
              <w:t>1:1 interviews with 8 lectures x 3</w:t>
            </w:r>
          </w:p>
          <w:p w14:paraId="24F873CE" w14:textId="77777777" w:rsidR="00AC5FC0" w:rsidRDefault="00AC5FC0" w:rsidP="00AC5FC0">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cs="Arial"/>
                <w:sz w:val="22"/>
                <w:szCs w:val="22"/>
              </w:rPr>
            </w:pPr>
            <w:r>
              <w:rPr>
                <w:rFonts w:cs="Arial"/>
                <w:sz w:val="22"/>
                <w:szCs w:val="22"/>
              </w:rPr>
              <w:t>Surveys of 4 maths teachers x 3</w:t>
            </w:r>
          </w:p>
          <w:p w14:paraId="6A7F5E68" w14:textId="77777777" w:rsidR="00AC5FC0" w:rsidRPr="000C12B1" w:rsidRDefault="00AC5FC0" w:rsidP="00AC5FC0">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eastAsiaTheme="minorEastAsia" w:cs="Arial"/>
                <w:sz w:val="22"/>
                <w:szCs w:val="22"/>
                <w:lang w:val="en-US"/>
              </w:rPr>
            </w:pPr>
            <w:r w:rsidRPr="000C12B1">
              <w:rPr>
                <w:rFonts w:eastAsiaTheme="minorEastAsia" w:cs="Arial"/>
                <w:sz w:val="22"/>
                <w:szCs w:val="22"/>
                <w:lang w:val="en-US"/>
              </w:rPr>
              <w:t>Surveys of 4 English teachers x 3</w:t>
            </w:r>
          </w:p>
        </w:tc>
      </w:tr>
    </w:tbl>
    <w:p w14:paraId="04A2A808" w14:textId="79508E51" w:rsidR="00B25D5F" w:rsidRDefault="00AC5FC0" w:rsidP="00CE102F">
      <w:pPr>
        <w:spacing w:line="360" w:lineRule="auto"/>
        <w:jc w:val="right"/>
        <w:rPr>
          <w:rFonts w:ascii="Arial" w:hAnsi="Arial" w:cs="Arial"/>
          <w:b/>
          <w:sz w:val="22"/>
          <w:szCs w:val="22"/>
        </w:rPr>
      </w:pPr>
      <w:r w:rsidRPr="00AC5FC0">
        <w:rPr>
          <w:rFonts w:ascii="Arial" w:hAnsi="Arial" w:cs="Arial"/>
          <w:b/>
          <w:sz w:val="22"/>
          <w:szCs w:val="22"/>
        </w:rPr>
        <w:t xml:space="preserve">Table </w:t>
      </w:r>
      <w:r>
        <w:rPr>
          <w:rFonts w:ascii="Arial" w:hAnsi="Arial" w:cs="Arial"/>
          <w:b/>
          <w:sz w:val="22"/>
          <w:szCs w:val="22"/>
        </w:rPr>
        <w:t>4</w:t>
      </w:r>
      <w:r w:rsidRPr="00AC5FC0">
        <w:rPr>
          <w:rFonts w:ascii="Arial" w:hAnsi="Arial" w:cs="Arial"/>
          <w:b/>
          <w:sz w:val="22"/>
          <w:szCs w:val="22"/>
        </w:rPr>
        <w:t>.3: Table to show how research methods answer research questions</w:t>
      </w:r>
    </w:p>
    <w:p w14:paraId="49AF3012" w14:textId="7D4743C3" w:rsidR="00F72187" w:rsidRDefault="00F72187" w:rsidP="00AC5FC0">
      <w:pPr>
        <w:spacing w:line="360" w:lineRule="auto"/>
        <w:jc w:val="both"/>
        <w:rPr>
          <w:rFonts w:ascii="Arial" w:hAnsi="Arial" w:cs="Arial"/>
          <w:sz w:val="22"/>
          <w:szCs w:val="22"/>
        </w:rPr>
      </w:pPr>
    </w:p>
    <w:p w14:paraId="31FF803C" w14:textId="77777777" w:rsidR="00F72187" w:rsidRDefault="00F72187" w:rsidP="00AC5FC0">
      <w:pPr>
        <w:spacing w:line="360" w:lineRule="auto"/>
        <w:jc w:val="both"/>
        <w:rPr>
          <w:rFonts w:ascii="Arial" w:hAnsi="Arial" w:cs="Arial"/>
          <w:sz w:val="22"/>
          <w:szCs w:val="22"/>
        </w:rPr>
      </w:pPr>
    </w:p>
    <w:p w14:paraId="791225FE" w14:textId="486E4739" w:rsidR="00CE102F" w:rsidRDefault="00B25D5F" w:rsidP="00AC5FC0">
      <w:pPr>
        <w:spacing w:line="360" w:lineRule="auto"/>
        <w:jc w:val="both"/>
        <w:rPr>
          <w:rFonts w:ascii="Arial" w:hAnsi="Arial" w:cs="Arial"/>
          <w:sz w:val="22"/>
          <w:szCs w:val="22"/>
        </w:rPr>
      </w:pPr>
      <w:r>
        <w:rPr>
          <w:rFonts w:ascii="Arial" w:hAnsi="Arial" w:cs="Arial"/>
          <w:sz w:val="22"/>
          <w:szCs w:val="22"/>
        </w:rPr>
        <w:t>T</w:t>
      </w:r>
      <w:r w:rsidRPr="00E0234D">
        <w:rPr>
          <w:rFonts w:ascii="Arial" w:hAnsi="Arial" w:cs="Arial"/>
          <w:sz w:val="22"/>
          <w:szCs w:val="22"/>
        </w:rPr>
        <w:t>he methods were deployed at strategic points during the academic year 2016-2017, to try and capture any change in opinions, mindsets and the fluidity of an academic year in an education setting</w:t>
      </w:r>
      <w:r w:rsidR="00C8377D">
        <w:rPr>
          <w:rFonts w:ascii="Arial" w:hAnsi="Arial" w:cs="Arial"/>
          <w:sz w:val="22"/>
          <w:szCs w:val="22"/>
        </w:rPr>
        <w:t>.</w:t>
      </w:r>
      <w:r w:rsidRPr="00E0234D">
        <w:rPr>
          <w:rFonts w:ascii="Arial" w:hAnsi="Arial" w:cs="Arial"/>
          <w:sz w:val="22"/>
          <w:szCs w:val="22"/>
        </w:rPr>
        <w:t xml:space="preserve"> </w:t>
      </w:r>
      <w:r w:rsidR="00C8377D">
        <w:rPr>
          <w:rFonts w:ascii="Arial" w:hAnsi="Arial" w:cs="Arial"/>
          <w:sz w:val="22"/>
          <w:szCs w:val="22"/>
        </w:rPr>
        <w:t>This</w:t>
      </w:r>
      <w:r w:rsidRPr="00E0234D">
        <w:rPr>
          <w:rFonts w:ascii="Arial" w:hAnsi="Arial" w:cs="Arial"/>
          <w:sz w:val="22"/>
          <w:szCs w:val="22"/>
        </w:rPr>
        <w:t xml:space="preserve"> can be clearly seen in table </w:t>
      </w:r>
      <w:r>
        <w:rPr>
          <w:rFonts w:ascii="Arial" w:hAnsi="Arial" w:cs="Arial"/>
          <w:sz w:val="22"/>
          <w:szCs w:val="22"/>
        </w:rPr>
        <w:t>4</w:t>
      </w:r>
      <w:r w:rsidRPr="00E0234D">
        <w:rPr>
          <w:rFonts w:ascii="Arial" w:hAnsi="Arial" w:cs="Arial"/>
          <w:sz w:val="22"/>
          <w:szCs w:val="22"/>
        </w:rPr>
        <w:t xml:space="preserve">.3. The time boundaries of my case study coincided with students starting their GCSE re-examination courses in September 2016 until they collected their results in August 2017. In order to fully answer my research questions, my case study was designed to consider both students and teachers through an entire academic year, from beginning the course, to finally collecting the award at the end. It is these time boundaries that have enabled my case study to give a true overview of GCSE resit courses for the students, teachers and the FE College. </w:t>
      </w:r>
    </w:p>
    <w:p w14:paraId="2170AD80" w14:textId="77777777" w:rsidR="00CE102F" w:rsidRDefault="00CE102F" w:rsidP="00AC5FC0">
      <w:pPr>
        <w:spacing w:line="360" w:lineRule="auto"/>
        <w:jc w:val="both"/>
        <w:rPr>
          <w:rFonts w:ascii="Arial" w:hAnsi="Arial" w:cs="Arial"/>
          <w:sz w:val="22"/>
          <w:szCs w:val="22"/>
        </w:rPr>
      </w:pPr>
    </w:p>
    <w:p w14:paraId="40BCF735" w14:textId="48488705" w:rsidR="00B25D5F" w:rsidRPr="00E0234D" w:rsidRDefault="00B25D5F" w:rsidP="00AC5FC0">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852D287" wp14:editId="2730538A">
            <wp:extent cx="5321300" cy="5581015"/>
            <wp:effectExtent l="0" t="0" r="0" b="635"/>
            <wp:docPr id="41" name="Picture 41" descr="A visual map of timings.&#10;&#10;Autumn 1 - Sept 16-Oct 16 - Observations, Student Surveys, Teacher Surveys. &#10;&#10;Autumn 2 - Nov 16-Dec 16 - Student group interivew, Teacher 1:1 interviews, Observations.&#10;&#10;Spring 1 - Jan 17 - Feb 17 - Observations, Student Surveys, Teacher Surveys, Student group interview.&#10;&#10;Spring 2 - Mar 17- Apr 17 - Teacher 1:1 interviews, Observations.&#10;&#10;Summer 1 - May 17 - Jun 17 - Observations, Student Surveys, Student group interview, Teacher surveys.&#10;&#10;Summer 2 - Jul 17 - Aug 17 - Teacher 1:1 interviews, GCSE Results. &#10;&#10;*Documentary evidence and field notes to be collected throughout the entire life cycle of the case study (Sept 2016 - Aug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visual map of timings.&#10;&#10;Autumn 1 - Sept 16-Oct 16 - Observations, Student Surveys, Teacher Surveys. &#10;&#10;Autumn 2 - Nov 16-Dec 16 - Student group interivew, Teacher 1:1 interviews, Observations.&#10;&#10;Spring 1 - Jan 17 - Feb 17 - Observations, Student Surveys, Teacher Surveys, Student group interview.&#10;&#10;Spring 2 - Mar 17- Apr 17 - Teacher 1:1 interviews, Observations.&#10;&#10;Summer 1 - May 17 - Jun 17 - Observations, Student Surveys, Student group interview, Teacher surveys.&#10;&#10;Summer 2 - Jul 17 - Aug 17 - Teacher 1:1 interviews, GCSE Results. &#10;&#10;*Documentary evidence and field notes to be collected throughout the entire life cycle of the case study (Sept 2016 - Aug 2017)."/>
                    <pic:cNvPicPr/>
                  </pic:nvPicPr>
                  <pic:blipFill>
                    <a:blip r:embed="rId26">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321300" cy="5581015"/>
                    </a:xfrm>
                    <a:prstGeom prst="rect">
                      <a:avLst/>
                    </a:prstGeom>
                  </pic:spPr>
                </pic:pic>
              </a:graphicData>
            </a:graphic>
          </wp:inline>
        </w:drawing>
      </w:r>
    </w:p>
    <w:p w14:paraId="06694591" w14:textId="196059B9" w:rsidR="00AC5FC0" w:rsidRPr="00AC5FC0" w:rsidRDefault="00AC5FC0" w:rsidP="00AC5FC0">
      <w:pPr>
        <w:spacing w:line="360" w:lineRule="auto"/>
        <w:jc w:val="right"/>
        <w:rPr>
          <w:rFonts w:ascii="Arial" w:hAnsi="Arial" w:cs="Arial"/>
          <w:b/>
          <w:sz w:val="22"/>
          <w:szCs w:val="22"/>
        </w:rPr>
      </w:pPr>
      <w:r w:rsidRPr="00AC5FC0">
        <w:rPr>
          <w:rFonts w:ascii="Arial" w:hAnsi="Arial" w:cs="Arial"/>
          <w:b/>
          <w:sz w:val="22"/>
          <w:szCs w:val="22"/>
        </w:rPr>
        <w:t xml:space="preserve">Figure </w:t>
      </w:r>
      <w:r w:rsidR="00E079CB">
        <w:rPr>
          <w:rFonts w:ascii="Arial" w:hAnsi="Arial" w:cs="Arial"/>
          <w:b/>
          <w:sz w:val="22"/>
          <w:szCs w:val="22"/>
        </w:rPr>
        <w:t>4</w:t>
      </w:r>
      <w:r w:rsidRPr="00AC5FC0">
        <w:rPr>
          <w:rFonts w:ascii="Arial" w:hAnsi="Arial" w:cs="Arial"/>
          <w:b/>
          <w:sz w:val="22"/>
          <w:szCs w:val="22"/>
        </w:rPr>
        <w:t>.</w:t>
      </w:r>
      <w:r w:rsidR="00CF42E2">
        <w:rPr>
          <w:rFonts w:ascii="Arial" w:hAnsi="Arial" w:cs="Arial"/>
          <w:b/>
          <w:sz w:val="22"/>
          <w:szCs w:val="22"/>
        </w:rPr>
        <w:t>5</w:t>
      </w:r>
      <w:r w:rsidRPr="00AC5FC0">
        <w:rPr>
          <w:rFonts w:ascii="Arial" w:hAnsi="Arial" w:cs="Arial"/>
          <w:b/>
          <w:sz w:val="22"/>
          <w:szCs w:val="22"/>
        </w:rPr>
        <w:t>: Map of timings of data collection points</w:t>
      </w:r>
    </w:p>
    <w:p w14:paraId="3C405D7E" w14:textId="7ABCC370" w:rsidR="00AC5FC0" w:rsidRDefault="00AC5FC0" w:rsidP="0000601B">
      <w:pPr>
        <w:spacing w:line="360" w:lineRule="auto"/>
        <w:jc w:val="both"/>
        <w:rPr>
          <w:rFonts w:ascii="Arial" w:hAnsi="Arial" w:cs="Arial"/>
          <w:sz w:val="22"/>
          <w:szCs w:val="22"/>
        </w:rPr>
      </w:pPr>
    </w:p>
    <w:p w14:paraId="36A2ABE1" w14:textId="77777777" w:rsidR="00CE102F" w:rsidRDefault="00CE102F" w:rsidP="0000601B">
      <w:pPr>
        <w:spacing w:line="360" w:lineRule="auto"/>
        <w:jc w:val="both"/>
        <w:rPr>
          <w:rFonts w:ascii="Arial" w:hAnsi="Arial" w:cs="Arial"/>
          <w:sz w:val="22"/>
          <w:szCs w:val="22"/>
        </w:rPr>
      </w:pPr>
    </w:p>
    <w:p w14:paraId="1EBFB687" w14:textId="6AE99630" w:rsidR="00ED196B" w:rsidRPr="00E0234D" w:rsidRDefault="00ED196B" w:rsidP="00ED196B">
      <w:pPr>
        <w:spacing w:line="360" w:lineRule="auto"/>
        <w:jc w:val="both"/>
        <w:rPr>
          <w:rFonts w:ascii="Arial" w:hAnsi="Arial" w:cs="Arial"/>
          <w:i/>
          <w:sz w:val="22"/>
          <w:szCs w:val="22"/>
        </w:rPr>
      </w:pPr>
      <w:r w:rsidRPr="00E0234D">
        <w:rPr>
          <w:rFonts w:ascii="Arial" w:hAnsi="Arial" w:cs="Arial"/>
          <w:sz w:val="22"/>
          <w:szCs w:val="22"/>
        </w:rPr>
        <w:t xml:space="preserve">I devised the map to give an overview of the sources of evidence </w:t>
      </w:r>
      <w:r>
        <w:rPr>
          <w:rFonts w:ascii="Arial" w:hAnsi="Arial" w:cs="Arial"/>
          <w:sz w:val="22"/>
          <w:szCs w:val="22"/>
        </w:rPr>
        <w:t>used</w:t>
      </w:r>
      <w:r w:rsidRPr="00E0234D">
        <w:rPr>
          <w:rFonts w:ascii="Arial" w:hAnsi="Arial" w:cs="Arial"/>
          <w:sz w:val="22"/>
          <w:szCs w:val="22"/>
        </w:rPr>
        <w:t xml:space="preserve"> and my time boundaries</w:t>
      </w:r>
      <w:r>
        <w:rPr>
          <w:rFonts w:ascii="Arial" w:hAnsi="Arial" w:cs="Arial"/>
          <w:sz w:val="22"/>
          <w:szCs w:val="22"/>
        </w:rPr>
        <w:t xml:space="preserve">. </w:t>
      </w:r>
      <w:r w:rsidRPr="00E0234D">
        <w:rPr>
          <w:rFonts w:ascii="Arial" w:hAnsi="Arial" w:cs="Arial"/>
          <w:sz w:val="22"/>
          <w:szCs w:val="22"/>
        </w:rPr>
        <w:t>This w</w:t>
      </w:r>
      <w:r>
        <w:rPr>
          <w:rFonts w:ascii="Arial" w:hAnsi="Arial" w:cs="Arial"/>
          <w:sz w:val="22"/>
          <w:szCs w:val="22"/>
        </w:rPr>
        <w:t>as</w:t>
      </w:r>
      <w:r w:rsidRPr="00E0234D">
        <w:rPr>
          <w:rFonts w:ascii="Arial" w:hAnsi="Arial" w:cs="Arial"/>
          <w:sz w:val="22"/>
          <w:szCs w:val="22"/>
        </w:rPr>
        <w:t xml:space="preserve"> also used to tell the story of the data in chapter </w:t>
      </w:r>
      <w:r w:rsidR="00295A89">
        <w:rPr>
          <w:rFonts w:ascii="Arial" w:hAnsi="Arial" w:cs="Arial"/>
          <w:sz w:val="22"/>
          <w:szCs w:val="22"/>
        </w:rPr>
        <w:t>five</w:t>
      </w:r>
      <w:r w:rsidRPr="00E0234D">
        <w:rPr>
          <w:rFonts w:ascii="Arial" w:hAnsi="Arial" w:cs="Arial"/>
          <w:sz w:val="22"/>
          <w:szCs w:val="22"/>
        </w:rPr>
        <w:t>: Findings. These methods of data collection were in line with Yin’s (2012; 2013) six sources of evidence, which are considered to be the most frequently</w:t>
      </w:r>
      <w:r w:rsidR="000A1194">
        <w:rPr>
          <w:rFonts w:ascii="Arial" w:hAnsi="Arial" w:cs="Arial"/>
          <w:sz w:val="22"/>
          <w:szCs w:val="22"/>
        </w:rPr>
        <w:t xml:space="preserve"> used</w:t>
      </w:r>
      <w:r w:rsidRPr="00E0234D">
        <w:rPr>
          <w:rFonts w:ascii="Arial" w:hAnsi="Arial" w:cs="Arial"/>
          <w:sz w:val="22"/>
          <w:szCs w:val="22"/>
        </w:rPr>
        <w:t xml:space="preserve"> in case study research due to the complimentary relationship between them</w:t>
      </w:r>
      <w:r w:rsidRPr="00E0234D">
        <w:rPr>
          <w:rFonts w:ascii="Arial" w:hAnsi="Arial" w:cs="Arial"/>
          <w:b/>
          <w:sz w:val="22"/>
          <w:szCs w:val="22"/>
        </w:rPr>
        <w:t xml:space="preserve">. </w:t>
      </w:r>
      <w:r w:rsidRPr="00E0234D">
        <w:rPr>
          <w:rFonts w:ascii="Arial" w:hAnsi="Arial" w:cs="Arial"/>
          <w:sz w:val="22"/>
          <w:szCs w:val="22"/>
        </w:rPr>
        <w:t>He argues that a comprehensive and successful case study will make use of as many sources of evidence as possible as they all have a range of strengths and weaknesses and are beneficial to the researcher in different ways.</w:t>
      </w:r>
      <w:r w:rsidRPr="00A3763F">
        <w:rPr>
          <w:rFonts w:ascii="Arial" w:hAnsi="Arial" w:cs="Arial"/>
          <w:sz w:val="22"/>
          <w:szCs w:val="22"/>
        </w:rPr>
        <w:t xml:space="preserve"> </w:t>
      </w:r>
      <w:r w:rsidRPr="00E0234D">
        <w:rPr>
          <w:rFonts w:ascii="Arial" w:hAnsi="Arial" w:cs="Arial"/>
          <w:sz w:val="22"/>
          <w:szCs w:val="22"/>
        </w:rPr>
        <w:t>Analysis of the range of data enables the production of deeper understanding of the case, as I am not relying on one source of evidence. It is these well-considered strategies that enable</w:t>
      </w:r>
      <w:r>
        <w:rPr>
          <w:rFonts w:ascii="Arial" w:hAnsi="Arial" w:cs="Arial"/>
          <w:sz w:val="22"/>
          <w:szCs w:val="22"/>
        </w:rPr>
        <w:t>d</w:t>
      </w:r>
      <w:r w:rsidRPr="00E0234D">
        <w:rPr>
          <w:rFonts w:ascii="Arial" w:hAnsi="Arial" w:cs="Arial"/>
          <w:sz w:val="22"/>
          <w:szCs w:val="22"/>
        </w:rPr>
        <w:t xml:space="preserve"> me to successfully tell the ‘story’ of my case study (Yin, 2013).</w:t>
      </w:r>
    </w:p>
    <w:p w14:paraId="3BCA2A31" w14:textId="77777777" w:rsidR="00ED196B" w:rsidRPr="00E0234D" w:rsidRDefault="00ED196B" w:rsidP="00ED196B">
      <w:pPr>
        <w:spacing w:line="360" w:lineRule="auto"/>
        <w:jc w:val="both"/>
        <w:rPr>
          <w:rFonts w:ascii="Arial" w:hAnsi="Arial" w:cs="Arial"/>
          <w:sz w:val="22"/>
          <w:szCs w:val="22"/>
        </w:rPr>
      </w:pPr>
    </w:p>
    <w:p w14:paraId="55C17FC7" w14:textId="7CCEF7EA" w:rsidR="00ED196B" w:rsidRPr="00E0234D" w:rsidRDefault="00ED196B" w:rsidP="00ED196B">
      <w:pPr>
        <w:spacing w:line="360" w:lineRule="auto"/>
        <w:jc w:val="both"/>
        <w:rPr>
          <w:rFonts w:ascii="Arial" w:hAnsi="Arial" w:cs="Arial"/>
          <w:sz w:val="22"/>
          <w:szCs w:val="22"/>
        </w:rPr>
      </w:pPr>
      <w:r w:rsidRPr="00E0234D">
        <w:rPr>
          <w:rFonts w:ascii="Arial" w:hAnsi="Arial" w:cs="Arial"/>
          <w:sz w:val="22"/>
          <w:szCs w:val="22"/>
        </w:rPr>
        <w:lastRenderedPageBreak/>
        <w:t>A strength of the case study methodology permits the researcher to be involved and “observe effects in real contexts, recognising that context is a powerful determinant of both cases and effects, and that in-depth understanding is required to do justice to the case” (Cohen, Manion and Morrison, 2011, p.289). Exploitin</w:t>
      </w:r>
      <w:r>
        <w:rPr>
          <w:rFonts w:ascii="Arial" w:hAnsi="Arial" w:cs="Arial"/>
          <w:sz w:val="22"/>
          <w:szCs w:val="22"/>
        </w:rPr>
        <w:t>g</w:t>
      </w:r>
      <w:r w:rsidRPr="00E0234D">
        <w:rPr>
          <w:rFonts w:ascii="Arial" w:hAnsi="Arial" w:cs="Arial"/>
          <w:sz w:val="22"/>
          <w:szCs w:val="22"/>
        </w:rPr>
        <w:t xml:space="preserve"> case study</w:t>
      </w:r>
      <w:r w:rsidR="00CE710B">
        <w:rPr>
          <w:rFonts w:ascii="Arial" w:hAnsi="Arial" w:cs="Arial"/>
          <w:sz w:val="22"/>
          <w:szCs w:val="22"/>
        </w:rPr>
        <w:t xml:space="preserve"> methodology</w:t>
      </w:r>
      <w:r w:rsidRPr="00E0234D">
        <w:rPr>
          <w:rFonts w:ascii="Arial" w:hAnsi="Arial" w:cs="Arial"/>
          <w:sz w:val="22"/>
          <w:szCs w:val="22"/>
        </w:rPr>
        <w:t xml:space="preserve"> as my approach</w:t>
      </w:r>
      <w:r w:rsidR="00CE710B">
        <w:rPr>
          <w:rFonts w:ascii="Arial" w:hAnsi="Arial" w:cs="Arial"/>
          <w:sz w:val="22"/>
          <w:szCs w:val="22"/>
        </w:rPr>
        <w:t>,</w:t>
      </w:r>
      <w:r w:rsidRPr="00E0234D">
        <w:rPr>
          <w:rFonts w:ascii="Arial" w:hAnsi="Arial" w:cs="Arial"/>
          <w:sz w:val="22"/>
          <w:szCs w:val="22"/>
        </w:rPr>
        <w:t xml:space="preserve"> allows me to explain, describe and explore holistically the findings of my research</w:t>
      </w:r>
      <w:r w:rsidR="00CE710B">
        <w:rPr>
          <w:rFonts w:ascii="Arial" w:hAnsi="Arial" w:cs="Arial"/>
          <w:sz w:val="22"/>
          <w:szCs w:val="22"/>
        </w:rPr>
        <w:t xml:space="preserve"> </w:t>
      </w:r>
      <w:r w:rsidR="00CE710B" w:rsidRPr="00E0234D">
        <w:rPr>
          <w:rFonts w:ascii="Arial" w:hAnsi="Arial" w:cs="Arial"/>
          <w:sz w:val="22"/>
          <w:szCs w:val="22"/>
        </w:rPr>
        <w:t>in context</w:t>
      </w:r>
      <w:r w:rsidR="00CE710B">
        <w:rPr>
          <w:rFonts w:ascii="Arial" w:hAnsi="Arial" w:cs="Arial"/>
          <w:sz w:val="22"/>
          <w:szCs w:val="22"/>
        </w:rPr>
        <w:t>,</w:t>
      </w:r>
      <w:r w:rsidR="00CE710B" w:rsidRPr="00E0234D">
        <w:rPr>
          <w:rFonts w:ascii="Arial" w:hAnsi="Arial" w:cs="Arial"/>
          <w:sz w:val="22"/>
          <w:szCs w:val="22"/>
        </w:rPr>
        <w:t xml:space="preserve"> </w:t>
      </w:r>
      <w:r w:rsidRPr="00E0234D">
        <w:rPr>
          <w:rFonts w:ascii="Arial" w:hAnsi="Arial" w:cs="Arial"/>
          <w:sz w:val="22"/>
          <w:szCs w:val="22"/>
        </w:rPr>
        <w:t>using both a reflective and linear process.</w:t>
      </w:r>
    </w:p>
    <w:p w14:paraId="7B4FD74C" w14:textId="77777777" w:rsidR="00ED196B" w:rsidRPr="00E0234D" w:rsidRDefault="00ED196B" w:rsidP="00ED196B">
      <w:pPr>
        <w:spacing w:line="360" w:lineRule="auto"/>
        <w:jc w:val="both"/>
        <w:rPr>
          <w:rFonts w:ascii="Arial" w:hAnsi="Arial" w:cs="Arial"/>
          <w:sz w:val="22"/>
          <w:szCs w:val="22"/>
        </w:rPr>
      </w:pPr>
    </w:p>
    <w:p w14:paraId="41036EED" w14:textId="0A508D88" w:rsidR="00ED196B" w:rsidRDefault="00ED196B" w:rsidP="00ED196B">
      <w:pPr>
        <w:spacing w:line="360" w:lineRule="auto"/>
        <w:jc w:val="both"/>
        <w:rPr>
          <w:rFonts w:ascii="Arial" w:hAnsi="Arial" w:cs="Arial"/>
          <w:sz w:val="22"/>
          <w:szCs w:val="22"/>
        </w:rPr>
      </w:pPr>
      <w:r w:rsidRPr="00E0234D">
        <w:rPr>
          <w:rFonts w:ascii="Arial" w:hAnsi="Arial" w:cs="Arial"/>
          <w:sz w:val="22"/>
          <w:szCs w:val="22"/>
        </w:rPr>
        <w:t xml:space="preserve">I had decided that documentation such as administrative documents and formative and summative assessment of the students would be collected throughout </w:t>
      </w:r>
      <w:r>
        <w:rPr>
          <w:rFonts w:ascii="Arial" w:hAnsi="Arial" w:cs="Arial"/>
          <w:sz w:val="22"/>
          <w:szCs w:val="22"/>
        </w:rPr>
        <w:t xml:space="preserve">the </w:t>
      </w:r>
      <w:r w:rsidRPr="00E0234D">
        <w:rPr>
          <w:rFonts w:ascii="Arial" w:hAnsi="Arial" w:cs="Arial"/>
          <w:sz w:val="22"/>
          <w:szCs w:val="22"/>
        </w:rPr>
        <w:t xml:space="preserve">study. This is because educational settings generate </w:t>
      </w:r>
      <w:r w:rsidR="000B5D63" w:rsidRPr="00E0234D">
        <w:rPr>
          <w:rFonts w:ascii="Arial" w:hAnsi="Arial" w:cs="Arial"/>
          <w:sz w:val="22"/>
          <w:szCs w:val="22"/>
        </w:rPr>
        <w:t xml:space="preserve">a wide range </w:t>
      </w:r>
      <w:r w:rsidR="000B5D63">
        <w:rPr>
          <w:rFonts w:ascii="Arial" w:hAnsi="Arial" w:cs="Arial"/>
          <w:sz w:val="22"/>
          <w:szCs w:val="22"/>
        </w:rPr>
        <w:t xml:space="preserve">as well as </w:t>
      </w:r>
      <w:r w:rsidRPr="00E0234D">
        <w:rPr>
          <w:rFonts w:ascii="Arial" w:hAnsi="Arial" w:cs="Arial"/>
          <w:sz w:val="22"/>
          <w:szCs w:val="22"/>
        </w:rPr>
        <w:t xml:space="preserve">large amounts of documentary evidence </w:t>
      </w:r>
      <w:r w:rsidR="000B5D63">
        <w:rPr>
          <w:rFonts w:ascii="Arial" w:hAnsi="Arial" w:cs="Arial"/>
          <w:sz w:val="22"/>
          <w:szCs w:val="22"/>
        </w:rPr>
        <w:t>which is</w:t>
      </w:r>
      <w:r w:rsidRPr="00E0234D">
        <w:rPr>
          <w:rFonts w:ascii="Arial" w:hAnsi="Arial" w:cs="Arial"/>
          <w:sz w:val="22"/>
          <w:szCs w:val="22"/>
        </w:rPr>
        <w:t xml:space="preserve"> invaluable in validating information</w:t>
      </w:r>
      <w:r w:rsidR="006D0CFC">
        <w:rPr>
          <w:rFonts w:ascii="Arial" w:hAnsi="Arial" w:cs="Arial"/>
          <w:sz w:val="22"/>
          <w:szCs w:val="22"/>
        </w:rPr>
        <w:t>.</w:t>
      </w:r>
      <w:r w:rsidRPr="00E0234D">
        <w:rPr>
          <w:rFonts w:ascii="Arial" w:hAnsi="Arial" w:cs="Arial"/>
          <w:sz w:val="22"/>
          <w:szCs w:val="22"/>
        </w:rPr>
        <w:t xml:space="preserve"> </w:t>
      </w:r>
      <w:r w:rsidR="006D0CFC">
        <w:rPr>
          <w:rFonts w:ascii="Arial" w:hAnsi="Arial" w:cs="Arial"/>
          <w:sz w:val="22"/>
          <w:szCs w:val="22"/>
        </w:rPr>
        <w:t>T</w:t>
      </w:r>
      <w:r w:rsidRPr="00E0234D">
        <w:rPr>
          <w:rFonts w:ascii="Arial" w:hAnsi="Arial" w:cs="Arial"/>
          <w:sz w:val="22"/>
          <w:szCs w:val="22"/>
        </w:rPr>
        <w:t xml:space="preserve">his is especially true when documentary data is studied in combination with other data collection methods in case study research (Punch and </w:t>
      </w:r>
      <w:proofErr w:type="spellStart"/>
      <w:r w:rsidRPr="00E0234D">
        <w:rPr>
          <w:rFonts w:ascii="Arial" w:hAnsi="Arial" w:cs="Arial"/>
          <w:sz w:val="22"/>
          <w:szCs w:val="22"/>
        </w:rPr>
        <w:t>Oancea</w:t>
      </w:r>
      <w:proofErr w:type="spellEnd"/>
      <w:r w:rsidRPr="00E0234D">
        <w:rPr>
          <w:rFonts w:ascii="Arial" w:hAnsi="Arial" w:cs="Arial"/>
          <w:sz w:val="22"/>
          <w:szCs w:val="22"/>
        </w:rPr>
        <w:t xml:space="preserve">, 2014). This type of information was difficult to organise and collate </w:t>
      </w:r>
      <w:r w:rsidR="006D0CFC">
        <w:rPr>
          <w:rFonts w:ascii="Arial" w:hAnsi="Arial" w:cs="Arial"/>
          <w:sz w:val="22"/>
          <w:szCs w:val="22"/>
        </w:rPr>
        <w:t>because</w:t>
      </w:r>
      <w:r w:rsidRPr="00E0234D">
        <w:rPr>
          <w:rFonts w:ascii="Arial" w:hAnsi="Arial" w:cs="Arial"/>
          <w:sz w:val="22"/>
          <w:szCs w:val="22"/>
        </w:rPr>
        <w:t xml:space="preserve"> at different periods of the study there would be a variety of different documents that related, and potentially validated, different aspects of data. I carefully organised a research folder where copies of documentation could be stored and added to as the study evolved. These documents were then categorised depending on what information they were supporting, such as students’ previous GCSE results in </w:t>
      </w:r>
      <w:r>
        <w:rPr>
          <w:rFonts w:ascii="Arial" w:hAnsi="Arial" w:cs="Arial"/>
          <w:sz w:val="22"/>
          <w:szCs w:val="22"/>
        </w:rPr>
        <w:t>m</w:t>
      </w:r>
      <w:r w:rsidRPr="00E0234D">
        <w:rPr>
          <w:rFonts w:ascii="Arial" w:hAnsi="Arial" w:cs="Arial"/>
          <w:sz w:val="22"/>
          <w:szCs w:val="22"/>
        </w:rPr>
        <w:t>aths and English, their formative assessment or mock examination marks.</w:t>
      </w:r>
    </w:p>
    <w:p w14:paraId="3BC35EBA" w14:textId="77777777" w:rsidR="00ED196B" w:rsidRPr="00E0234D" w:rsidRDefault="00ED196B" w:rsidP="00ED196B">
      <w:pPr>
        <w:spacing w:line="360" w:lineRule="auto"/>
        <w:jc w:val="both"/>
        <w:rPr>
          <w:rFonts w:ascii="Arial" w:hAnsi="Arial" w:cs="Arial"/>
          <w:sz w:val="22"/>
          <w:szCs w:val="22"/>
        </w:rPr>
      </w:pPr>
    </w:p>
    <w:p w14:paraId="5115DD3C" w14:textId="7A712891" w:rsidR="00ED196B" w:rsidRPr="00E0234D" w:rsidRDefault="00ED196B" w:rsidP="00ED196B">
      <w:pPr>
        <w:spacing w:line="360" w:lineRule="auto"/>
        <w:jc w:val="both"/>
        <w:rPr>
          <w:rFonts w:ascii="Arial" w:hAnsi="Arial" w:cs="Arial"/>
          <w:sz w:val="22"/>
          <w:szCs w:val="22"/>
        </w:rPr>
      </w:pPr>
      <w:r>
        <w:rPr>
          <w:rFonts w:ascii="Arial" w:hAnsi="Arial" w:cs="Arial"/>
          <w:sz w:val="22"/>
          <w:szCs w:val="22"/>
        </w:rPr>
        <w:t>W</w:t>
      </w:r>
      <w:r w:rsidRPr="00E0234D">
        <w:rPr>
          <w:rFonts w:ascii="Arial" w:hAnsi="Arial" w:cs="Arial"/>
          <w:sz w:val="22"/>
          <w:szCs w:val="22"/>
        </w:rPr>
        <w:t>hat soon became clear was how many of the documents I collected were not as easy to categorise, as the story they told was not clear from the outset. To tackle this, I began by writing position papers, which I produced on a one to two-month</w:t>
      </w:r>
      <w:r w:rsidR="006475AF">
        <w:rPr>
          <w:rFonts w:ascii="Arial" w:hAnsi="Arial" w:cs="Arial"/>
          <w:sz w:val="22"/>
          <w:szCs w:val="22"/>
        </w:rPr>
        <w:t>ly</w:t>
      </w:r>
      <w:r w:rsidRPr="00E0234D">
        <w:rPr>
          <w:rFonts w:ascii="Arial" w:hAnsi="Arial" w:cs="Arial"/>
          <w:sz w:val="22"/>
          <w:szCs w:val="22"/>
        </w:rPr>
        <w:t xml:space="preserve"> basis, outlining the picture of </w:t>
      </w:r>
      <w:r>
        <w:rPr>
          <w:rFonts w:ascii="Arial" w:hAnsi="Arial" w:cs="Arial"/>
          <w:sz w:val="22"/>
          <w:szCs w:val="22"/>
        </w:rPr>
        <w:t>m</w:t>
      </w:r>
      <w:r w:rsidRPr="00E0234D">
        <w:rPr>
          <w:rFonts w:ascii="Arial" w:hAnsi="Arial" w:cs="Arial"/>
          <w:sz w:val="22"/>
          <w:szCs w:val="22"/>
        </w:rPr>
        <w:t xml:space="preserve">aths and English at different times in the year. They allowed me to let the data I was collecting breathe and speak for itself whilst still being systematic in the way the data was being collected. For example, illustrating students’ attendance rates and staffing issues in the teaching teams, linking this data and looking at how this related to the students’ experience in the classroom following an observation. Yin (2013) suggests exploiting both qualitative and quantitative data as a strong analytical strategy, scrutinising data at the same time that qualitative data is analysed and kept at the forefront of the case study. Although, these position papers have allowed me to gather invaluable snap shots of the case of the GCSE resit experience for the individuals in the college, these were challenging in their production. </w:t>
      </w:r>
    </w:p>
    <w:p w14:paraId="4ED53491" w14:textId="77777777" w:rsidR="00ED196B" w:rsidRPr="00E0234D" w:rsidRDefault="00ED196B" w:rsidP="00ED196B">
      <w:pPr>
        <w:spacing w:line="360" w:lineRule="auto"/>
        <w:jc w:val="both"/>
        <w:rPr>
          <w:rFonts w:ascii="Arial" w:hAnsi="Arial" w:cs="Arial"/>
          <w:sz w:val="22"/>
          <w:szCs w:val="22"/>
        </w:rPr>
      </w:pPr>
    </w:p>
    <w:p w14:paraId="644E7C7C" w14:textId="016A2733" w:rsidR="00ED196B" w:rsidRPr="00E0234D" w:rsidRDefault="00ED196B" w:rsidP="00ED196B">
      <w:pPr>
        <w:spacing w:line="360" w:lineRule="auto"/>
        <w:jc w:val="both"/>
        <w:rPr>
          <w:rFonts w:ascii="Arial" w:hAnsi="Arial" w:cs="Arial"/>
          <w:sz w:val="22"/>
          <w:szCs w:val="22"/>
        </w:rPr>
      </w:pPr>
      <w:r w:rsidRPr="00E0234D">
        <w:rPr>
          <w:rFonts w:ascii="Arial" w:hAnsi="Arial" w:cs="Arial"/>
          <w:sz w:val="22"/>
          <w:szCs w:val="22"/>
        </w:rPr>
        <w:t xml:space="preserve">Collecting documentary data was an on-going feature of my data collection phase. However, the other methods employed such as observations, interviews and surveys were strategically scattered across the academic year (See figure </w:t>
      </w:r>
      <w:r w:rsidR="006501D6">
        <w:rPr>
          <w:rFonts w:ascii="Arial" w:hAnsi="Arial" w:cs="Arial"/>
          <w:sz w:val="22"/>
          <w:szCs w:val="22"/>
        </w:rPr>
        <w:t>4</w:t>
      </w:r>
      <w:r w:rsidRPr="00E0234D">
        <w:rPr>
          <w:rFonts w:ascii="Arial" w:hAnsi="Arial" w:cs="Arial"/>
          <w:sz w:val="22"/>
          <w:szCs w:val="22"/>
        </w:rPr>
        <w:t>.</w:t>
      </w:r>
      <w:r w:rsidR="00CF42E2">
        <w:rPr>
          <w:rFonts w:ascii="Arial" w:hAnsi="Arial" w:cs="Arial"/>
          <w:sz w:val="22"/>
          <w:szCs w:val="22"/>
        </w:rPr>
        <w:t>5</w:t>
      </w:r>
      <w:r w:rsidRPr="00E0234D">
        <w:rPr>
          <w:rFonts w:ascii="Arial" w:hAnsi="Arial" w:cs="Arial"/>
          <w:sz w:val="22"/>
          <w:szCs w:val="22"/>
        </w:rPr>
        <w:t>).</w:t>
      </w:r>
      <w:r>
        <w:rPr>
          <w:rFonts w:ascii="Arial" w:hAnsi="Arial" w:cs="Arial"/>
          <w:sz w:val="22"/>
          <w:szCs w:val="22"/>
        </w:rPr>
        <w:t xml:space="preserve"> </w:t>
      </w:r>
      <w:r w:rsidRPr="00E0234D">
        <w:rPr>
          <w:rFonts w:ascii="Arial" w:hAnsi="Arial" w:cs="Arial"/>
          <w:sz w:val="22"/>
          <w:szCs w:val="22"/>
        </w:rPr>
        <w:t xml:space="preserve">The timings of the observations were </w:t>
      </w:r>
      <w:r>
        <w:rPr>
          <w:rFonts w:ascii="Arial" w:hAnsi="Arial" w:cs="Arial"/>
          <w:sz w:val="22"/>
          <w:szCs w:val="22"/>
        </w:rPr>
        <w:t>carefully</w:t>
      </w:r>
      <w:r w:rsidRPr="00E0234D">
        <w:rPr>
          <w:rFonts w:ascii="Arial" w:hAnsi="Arial" w:cs="Arial"/>
          <w:sz w:val="22"/>
          <w:szCs w:val="22"/>
        </w:rPr>
        <w:t xml:space="preserve"> placed to capture the atmosphere, motivation and engagement at the start of the academic year, either side of the Christmas break, before </w:t>
      </w:r>
      <w:r w:rsidRPr="00E0234D">
        <w:rPr>
          <w:rFonts w:ascii="Arial" w:hAnsi="Arial" w:cs="Arial"/>
          <w:sz w:val="22"/>
          <w:szCs w:val="22"/>
        </w:rPr>
        <w:lastRenderedPageBreak/>
        <w:t xml:space="preserve">the Easter break and before the GCSE exams. This was strategic in its approach to try and capture events, situations and opinions that could vary across an academic year due to exam preparation and holiday periods. </w:t>
      </w:r>
      <w:r w:rsidR="009D3F79">
        <w:rPr>
          <w:rFonts w:ascii="Arial" w:hAnsi="Arial" w:cs="Arial"/>
          <w:sz w:val="22"/>
          <w:szCs w:val="22"/>
        </w:rPr>
        <w:t>I</w:t>
      </w:r>
      <w:r w:rsidRPr="00E0234D">
        <w:rPr>
          <w:rFonts w:ascii="Arial" w:hAnsi="Arial" w:cs="Arial"/>
          <w:sz w:val="22"/>
          <w:szCs w:val="22"/>
        </w:rPr>
        <w:t>t was also to allow myself time to collate and to begin to analyse the different types of data across the study. These complementary methods allowed deep layers in my data collection and improved the consistency in my analysis allowing for connections and links in my evidence.</w:t>
      </w:r>
    </w:p>
    <w:p w14:paraId="5E6371F4" w14:textId="1EA69337" w:rsidR="00AC5FC0" w:rsidRDefault="00AC5FC0" w:rsidP="0000601B">
      <w:pPr>
        <w:spacing w:line="360" w:lineRule="auto"/>
        <w:jc w:val="both"/>
        <w:rPr>
          <w:rFonts w:ascii="Arial" w:hAnsi="Arial" w:cs="Arial"/>
          <w:sz w:val="22"/>
          <w:szCs w:val="22"/>
        </w:rPr>
      </w:pPr>
    </w:p>
    <w:p w14:paraId="32EEA65A" w14:textId="77777777" w:rsidR="00CE102F" w:rsidRDefault="00CE102F" w:rsidP="0000601B">
      <w:pPr>
        <w:spacing w:line="360" w:lineRule="auto"/>
        <w:jc w:val="both"/>
        <w:rPr>
          <w:rFonts w:ascii="Arial" w:hAnsi="Arial" w:cs="Arial"/>
          <w:sz w:val="22"/>
          <w:szCs w:val="22"/>
        </w:rPr>
      </w:pPr>
    </w:p>
    <w:p w14:paraId="0F052B33" w14:textId="380D673A" w:rsidR="00D364D7" w:rsidRDefault="00061A27" w:rsidP="00DC7601">
      <w:pPr>
        <w:pStyle w:val="Heading2"/>
      </w:pPr>
      <w:r>
        <w:t>4</w:t>
      </w:r>
      <w:r w:rsidR="00D364D7" w:rsidRPr="00E0234D">
        <w:t>.</w:t>
      </w:r>
      <w:r w:rsidR="00D364D7">
        <w:t>7</w:t>
      </w:r>
      <w:r w:rsidR="00D364D7" w:rsidRPr="00E0234D">
        <w:t xml:space="preserve"> Data Analysis and use of Narrative writing</w:t>
      </w:r>
    </w:p>
    <w:p w14:paraId="55A43C95" w14:textId="77777777" w:rsidR="00D364D7" w:rsidRPr="00E0234D" w:rsidRDefault="00D364D7" w:rsidP="00D364D7">
      <w:pPr>
        <w:spacing w:line="360" w:lineRule="auto"/>
        <w:jc w:val="both"/>
        <w:rPr>
          <w:rFonts w:ascii="Arial" w:hAnsi="Arial" w:cs="Arial"/>
          <w:sz w:val="22"/>
          <w:szCs w:val="22"/>
        </w:rPr>
      </w:pPr>
    </w:p>
    <w:p w14:paraId="29683ADA" w14:textId="77777777" w:rsidR="00D364D7" w:rsidRDefault="00D364D7" w:rsidP="00D364D7">
      <w:pPr>
        <w:spacing w:line="360" w:lineRule="auto"/>
        <w:jc w:val="both"/>
        <w:rPr>
          <w:rFonts w:ascii="Arial" w:hAnsi="Arial" w:cs="Arial"/>
          <w:sz w:val="22"/>
          <w:szCs w:val="22"/>
        </w:rPr>
      </w:pPr>
      <w:r w:rsidRPr="00E0234D">
        <w:rPr>
          <w:rFonts w:ascii="Arial" w:hAnsi="Arial" w:cs="Arial"/>
          <w:sz w:val="22"/>
          <w:szCs w:val="22"/>
        </w:rPr>
        <w:t>Geertz (1973) describes the data that we collect as ‘thick’ an</w:t>
      </w:r>
      <w:r>
        <w:rPr>
          <w:rFonts w:ascii="Arial" w:hAnsi="Arial" w:cs="Arial"/>
          <w:sz w:val="22"/>
          <w:szCs w:val="22"/>
        </w:rPr>
        <w:t>d</w:t>
      </w:r>
      <w:r w:rsidRPr="00E0234D">
        <w:rPr>
          <w:rFonts w:ascii="Arial" w:hAnsi="Arial" w:cs="Arial"/>
          <w:sz w:val="22"/>
          <w:szCs w:val="22"/>
        </w:rPr>
        <w:t xml:space="preserve"> i</w:t>
      </w:r>
      <w:r>
        <w:rPr>
          <w:rFonts w:ascii="Arial" w:hAnsi="Arial" w:cs="Arial"/>
          <w:sz w:val="22"/>
          <w:szCs w:val="22"/>
        </w:rPr>
        <w:t>nevitably the</w:t>
      </w:r>
      <w:r w:rsidRPr="00E0234D">
        <w:rPr>
          <w:rFonts w:ascii="Arial" w:hAnsi="Arial" w:cs="Arial"/>
          <w:sz w:val="22"/>
          <w:szCs w:val="22"/>
        </w:rPr>
        <w:t xml:space="preserve"> researcher’s reproduction of the phenomena being studied, </w:t>
      </w:r>
      <w:r>
        <w:rPr>
          <w:rFonts w:ascii="Arial" w:hAnsi="Arial" w:cs="Arial"/>
          <w:sz w:val="22"/>
          <w:szCs w:val="22"/>
        </w:rPr>
        <w:t>therefore in the analysis of the</w:t>
      </w:r>
      <w:r w:rsidRPr="00E0234D">
        <w:rPr>
          <w:rFonts w:ascii="Arial" w:hAnsi="Arial" w:cs="Arial"/>
          <w:sz w:val="22"/>
          <w:szCs w:val="22"/>
        </w:rPr>
        <w:t xml:space="preserve"> data, we must sort the significant from the insignificant. Analysis by its very definition is to pull units apart and when your data is ‘thick’ this can be a very complicated task.</w:t>
      </w:r>
      <w:r w:rsidRPr="00E0234D">
        <w:rPr>
          <w:rFonts w:ascii="Arial" w:hAnsi="Arial" w:cs="Arial"/>
          <w:color w:val="ED7D31" w:themeColor="accent2"/>
          <w:sz w:val="22"/>
          <w:szCs w:val="22"/>
        </w:rPr>
        <w:t xml:space="preserve"> </w:t>
      </w:r>
      <w:r w:rsidRPr="00E0234D">
        <w:rPr>
          <w:rFonts w:ascii="Arial" w:hAnsi="Arial" w:cs="Arial"/>
          <w:sz w:val="22"/>
          <w:szCs w:val="22"/>
        </w:rPr>
        <w:t xml:space="preserve">Stake (1995) points out that within case study research there is no set time to begin and/or conclude the analysis and interpretations of the data. Throughout the life cycle of my case study, my data analysis was continuous and not timetabled; it was a fluid process where I </w:t>
      </w:r>
      <w:r>
        <w:rPr>
          <w:rFonts w:ascii="Arial" w:hAnsi="Arial" w:cs="Arial"/>
          <w:sz w:val="22"/>
          <w:szCs w:val="22"/>
        </w:rPr>
        <w:t>deconstructed</w:t>
      </w:r>
      <w:r w:rsidRPr="00E0234D">
        <w:rPr>
          <w:rFonts w:ascii="Arial" w:hAnsi="Arial" w:cs="Arial"/>
          <w:sz w:val="22"/>
          <w:szCs w:val="22"/>
        </w:rPr>
        <w:t xml:space="preserve"> the data I collected</w:t>
      </w:r>
      <w:r>
        <w:rPr>
          <w:rFonts w:ascii="Arial" w:hAnsi="Arial" w:cs="Arial"/>
          <w:sz w:val="22"/>
          <w:szCs w:val="22"/>
        </w:rPr>
        <w:t>,</w:t>
      </w:r>
      <w:r w:rsidRPr="00E0234D">
        <w:rPr>
          <w:rFonts w:ascii="Arial" w:hAnsi="Arial" w:cs="Arial"/>
          <w:sz w:val="22"/>
          <w:szCs w:val="22"/>
        </w:rPr>
        <w:t xml:space="preserve"> as I collected it</w:t>
      </w:r>
      <w:r>
        <w:rPr>
          <w:rFonts w:ascii="Arial" w:hAnsi="Arial" w:cs="Arial"/>
          <w:sz w:val="22"/>
          <w:szCs w:val="22"/>
        </w:rPr>
        <w:t>.</w:t>
      </w:r>
    </w:p>
    <w:p w14:paraId="3A430B46" w14:textId="39144EC7" w:rsidR="00F72187" w:rsidRDefault="00F72187" w:rsidP="0000601B">
      <w:pPr>
        <w:spacing w:line="360" w:lineRule="auto"/>
        <w:jc w:val="both"/>
        <w:rPr>
          <w:rFonts w:ascii="Arial" w:hAnsi="Arial" w:cs="Arial"/>
          <w:sz w:val="22"/>
          <w:szCs w:val="22"/>
        </w:rPr>
      </w:pPr>
    </w:p>
    <w:p w14:paraId="5B1EF3AB" w14:textId="77777777" w:rsidR="00F72187" w:rsidRDefault="00F72187" w:rsidP="0000601B">
      <w:pPr>
        <w:spacing w:line="360" w:lineRule="auto"/>
        <w:jc w:val="both"/>
        <w:rPr>
          <w:rFonts w:ascii="Arial" w:hAnsi="Arial" w:cs="Arial"/>
          <w:sz w:val="22"/>
          <w:szCs w:val="22"/>
        </w:rPr>
      </w:pPr>
    </w:p>
    <w:p w14:paraId="54429096" w14:textId="5893BBB0" w:rsidR="0000601B" w:rsidRDefault="00061A27" w:rsidP="0000601B">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63797BF0" w14:textId="38258059" w:rsidR="00061A27" w:rsidRDefault="00061A27" w:rsidP="00061A27">
      <w:pPr>
        <w:spacing w:line="360" w:lineRule="auto"/>
        <w:jc w:val="both"/>
      </w:pPr>
      <w:r>
        <w:rPr>
          <w:noProof/>
          <w:lang w:val="en-US"/>
        </w:rPr>
        <w:drawing>
          <wp:anchor distT="0" distB="0" distL="114300" distR="114300" simplePos="0" relativeHeight="251713536" behindDoc="0" locked="0" layoutInCell="1" allowOverlap="1" wp14:anchorId="41B18652" wp14:editId="0BBCFE4D">
            <wp:simplePos x="0" y="0"/>
            <wp:positionH relativeFrom="column">
              <wp:posOffset>140189</wp:posOffset>
            </wp:positionH>
            <wp:positionV relativeFrom="paragraph">
              <wp:posOffset>58323</wp:posOffset>
            </wp:positionV>
            <wp:extent cx="694690" cy="1711325"/>
            <wp:effectExtent l="0" t="0" r="3810" b="3175"/>
            <wp:wrapSquare wrapText="bothSides"/>
            <wp:docPr id="36" name="Pictur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extLst>
                        <a:ext uri="{C183D7F6-B498-43B3-948B-1728B52AA6E4}">
                          <adec:decorative xmlns:adec="http://schemas.microsoft.com/office/drawing/2017/decorative" val="1"/>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4690" cy="1711325"/>
                    </a:xfrm>
                    <a:prstGeom prst="rect">
                      <a:avLst/>
                    </a:prstGeom>
                    <a:noFill/>
                    <a:ln>
                      <a:noFill/>
                    </a:ln>
                  </pic:spPr>
                </pic:pic>
              </a:graphicData>
            </a:graphic>
            <wp14:sizeRelH relativeFrom="page">
              <wp14:pctWidth>0</wp14:pctWidth>
            </wp14:sizeRelH>
            <wp14:sizeRelV relativeFrom="page">
              <wp14:pctHeight>0</wp14:pctHeight>
            </wp14:sizeRelV>
          </wp:anchor>
        </w:drawing>
      </w:r>
      <w:r>
        <w:rPr>
          <w:u w:val="single"/>
        </w:rPr>
        <w:t>R</w:t>
      </w:r>
      <w:r w:rsidRPr="00726E23">
        <w:rPr>
          <w:u w:val="single"/>
        </w:rPr>
        <w:t>eflection:</w:t>
      </w:r>
      <w:r>
        <w:t xml:space="preserve"> The continuous data analysis caused me to be overwhelmed not just by my data but also my interpretations of the data, and this wave of information washed over me unceasingly throughout the data collection phase and I often felt like I could not hold back the tide. Again, it was naivety as an inexperienced researcher that did not prepare me for the amount of data that I would inevitably collect but it was done purposefully to produce large amounts of both quantitative and qualitative data. Although I found collecting, collating, interpreting and reflecting on the data difficult to manage, I am pleased I did it in this way. The range of data collection methods allows for a variety of findings and interpretations across qualitative and quantitative strands at all levels of the research, and it is this diversity within the findings that helps researchers gain a greater multifaceted meaning and understanding of their data (</w:t>
      </w:r>
      <w:proofErr w:type="spellStart"/>
      <w:r>
        <w:t>Teddie</w:t>
      </w:r>
      <w:proofErr w:type="spellEnd"/>
      <w:r>
        <w:t xml:space="preserve"> and </w:t>
      </w:r>
      <w:proofErr w:type="spellStart"/>
      <w:r>
        <w:t>Tashakkori</w:t>
      </w:r>
      <w:proofErr w:type="spellEnd"/>
      <w:r>
        <w:t>, 2011).</w:t>
      </w:r>
    </w:p>
    <w:p w14:paraId="160E339D" w14:textId="66BF6081" w:rsidR="0000601B" w:rsidRPr="00433A6B" w:rsidRDefault="00061A27" w:rsidP="0000601B">
      <w:pPr>
        <w:spacing w:line="360" w:lineRule="auto"/>
        <w:jc w:val="both"/>
      </w:pPr>
      <w:r>
        <w:t>_______________________________________________________________________</w:t>
      </w:r>
    </w:p>
    <w:p w14:paraId="657BC0E5" w14:textId="77777777" w:rsidR="00CE102F" w:rsidRDefault="00CE102F" w:rsidP="00061A27">
      <w:pPr>
        <w:spacing w:line="360" w:lineRule="auto"/>
        <w:jc w:val="both"/>
        <w:rPr>
          <w:rFonts w:ascii="Arial" w:hAnsi="Arial" w:cs="Arial"/>
          <w:sz w:val="22"/>
          <w:szCs w:val="22"/>
        </w:rPr>
      </w:pPr>
    </w:p>
    <w:p w14:paraId="745F09BF" w14:textId="604111A6" w:rsidR="00061A27" w:rsidRDefault="00061A27" w:rsidP="00061A27">
      <w:pPr>
        <w:spacing w:line="360" w:lineRule="auto"/>
        <w:jc w:val="both"/>
        <w:rPr>
          <w:rFonts w:ascii="Arial" w:hAnsi="Arial" w:cs="Arial"/>
          <w:sz w:val="22"/>
          <w:szCs w:val="22"/>
        </w:rPr>
      </w:pPr>
      <w:r w:rsidRPr="00E0234D">
        <w:rPr>
          <w:rFonts w:ascii="Arial" w:hAnsi="Arial" w:cs="Arial"/>
          <w:sz w:val="22"/>
          <w:szCs w:val="22"/>
        </w:rPr>
        <w:lastRenderedPageBreak/>
        <w:t>Yin (2013) suggests that one way case study researcher</w:t>
      </w:r>
      <w:r w:rsidR="00923D6E">
        <w:rPr>
          <w:rFonts w:ascii="Arial" w:hAnsi="Arial" w:cs="Arial"/>
          <w:sz w:val="22"/>
          <w:szCs w:val="22"/>
        </w:rPr>
        <w:t>s</w:t>
      </w:r>
      <w:r w:rsidRPr="00E0234D">
        <w:rPr>
          <w:rFonts w:ascii="Arial" w:hAnsi="Arial" w:cs="Arial"/>
          <w:sz w:val="22"/>
          <w:szCs w:val="22"/>
        </w:rPr>
        <w:t xml:space="preserve"> can begin to go about analysing their data is by starting with their research questions </w:t>
      </w:r>
      <w:r>
        <w:rPr>
          <w:rFonts w:ascii="Arial" w:hAnsi="Arial" w:cs="Arial"/>
          <w:sz w:val="22"/>
          <w:szCs w:val="22"/>
        </w:rPr>
        <w:t>then</w:t>
      </w:r>
      <w:r w:rsidRPr="00E0234D">
        <w:rPr>
          <w:rFonts w:ascii="Arial" w:hAnsi="Arial" w:cs="Arial"/>
          <w:sz w:val="22"/>
          <w:szCs w:val="22"/>
        </w:rPr>
        <w:t xml:space="preserve"> begin to draw conclusions and think about how the evidence could be displayed</w:t>
      </w:r>
      <w:r w:rsidR="00923D6E">
        <w:rPr>
          <w:rFonts w:ascii="Arial" w:hAnsi="Arial" w:cs="Arial"/>
          <w:sz w:val="22"/>
          <w:szCs w:val="22"/>
        </w:rPr>
        <w:t>.</w:t>
      </w:r>
      <w:r w:rsidRPr="00E0234D">
        <w:rPr>
          <w:rFonts w:ascii="Arial" w:hAnsi="Arial" w:cs="Arial"/>
          <w:sz w:val="22"/>
          <w:szCs w:val="22"/>
        </w:rPr>
        <w:t xml:space="preserve"> </w:t>
      </w:r>
      <w:r w:rsidR="00923D6E">
        <w:rPr>
          <w:rFonts w:ascii="Arial" w:hAnsi="Arial" w:cs="Arial"/>
          <w:sz w:val="22"/>
          <w:szCs w:val="22"/>
        </w:rPr>
        <w:t>T</w:t>
      </w:r>
      <w:r w:rsidRPr="00E0234D">
        <w:rPr>
          <w:rFonts w:ascii="Arial" w:hAnsi="Arial" w:cs="Arial"/>
          <w:sz w:val="22"/>
          <w:szCs w:val="22"/>
        </w:rPr>
        <w:t xml:space="preserve">his is because data analysis strategies have not been defined clearly yet in case study research due to case study researchers using different approaches. </w:t>
      </w:r>
      <w:r>
        <w:rPr>
          <w:rFonts w:ascii="Arial" w:hAnsi="Arial" w:cs="Arial"/>
          <w:sz w:val="22"/>
          <w:szCs w:val="22"/>
        </w:rPr>
        <w:t>Therefore,</w:t>
      </w:r>
      <w:r w:rsidRPr="00E0234D">
        <w:rPr>
          <w:rFonts w:ascii="Arial" w:hAnsi="Arial" w:cs="Arial"/>
          <w:sz w:val="22"/>
          <w:szCs w:val="22"/>
        </w:rPr>
        <w:t xml:space="preserve"> my data was analysed in the first instance using my research questions as a starting point.</w:t>
      </w:r>
    </w:p>
    <w:p w14:paraId="7D05D620" w14:textId="77777777" w:rsidR="00061A27" w:rsidRPr="00E0234D" w:rsidRDefault="00061A27" w:rsidP="00061A27">
      <w:pPr>
        <w:spacing w:line="360" w:lineRule="auto"/>
        <w:jc w:val="both"/>
        <w:rPr>
          <w:rFonts w:ascii="Arial" w:hAnsi="Arial" w:cs="Arial"/>
          <w:sz w:val="22"/>
          <w:szCs w:val="22"/>
        </w:rPr>
      </w:pPr>
    </w:p>
    <w:p w14:paraId="63F47FA3" w14:textId="3651D7B9" w:rsidR="00061A27" w:rsidRPr="00E0234D" w:rsidRDefault="00061A27" w:rsidP="00061A27">
      <w:pPr>
        <w:spacing w:line="360" w:lineRule="auto"/>
        <w:jc w:val="both"/>
        <w:rPr>
          <w:rFonts w:ascii="Arial" w:hAnsi="Arial" w:cs="Arial"/>
          <w:sz w:val="22"/>
          <w:szCs w:val="22"/>
        </w:rPr>
      </w:pPr>
      <w:r w:rsidRPr="00E0234D">
        <w:rPr>
          <w:rFonts w:ascii="Arial" w:hAnsi="Arial" w:cs="Arial"/>
          <w:sz w:val="22"/>
          <w:szCs w:val="22"/>
        </w:rPr>
        <w:t>Miles and Huberman (1994) recommend analysing data early on in the research and propose a thorough collection of analytical manipulations that can provide a qualitative researcher with a useful guide to be able to adapt and order evidence, so it can be analysed successfully. This view is supported by Yin (2013) who writes that following the suggested analytical manipulations can prevent a case study researcher from holding onto data not knowing what to do with it. Throughout my data collection phase, I had regular supervisory meetings with either one or both of my supervisors. The aim of these meetings was to explore the data collected over time and to engage in dialogue to interpret th</w:t>
      </w:r>
      <w:r w:rsidR="000D4856">
        <w:rPr>
          <w:rFonts w:ascii="Arial" w:hAnsi="Arial" w:cs="Arial"/>
          <w:sz w:val="22"/>
          <w:szCs w:val="22"/>
        </w:rPr>
        <w:t>is</w:t>
      </w:r>
      <w:r w:rsidRPr="00E0234D">
        <w:rPr>
          <w:rFonts w:ascii="Arial" w:hAnsi="Arial" w:cs="Arial"/>
          <w:sz w:val="22"/>
          <w:szCs w:val="22"/>
        </w:rPr>
        <w:t xml:space="preserve"> data. This process was invaluable in assisting both my </w:t>
      </w:r>
      <w:r>
        <w:rPr>
          <w:rFonts w:ascii="Arial" w:hAnsi="Arial" w:cs="Arial"/>
          <w:sz w:val="22"/>
          <w:szCs w:val="22"/>
        </w:rPr>
        <w:t xml:space="preserve">data analysis </w:t>
      </w:r>
      <w:r w:rsidRPr="00E0234D">
        <w:rPr>
          <w:rFonts w:ascii="Arial" w:hAnsi="Arial" w:cs="Arial"/>
          <w:sz w:val="22"/>
          <w:szCs w:val="22"/>
        </w:rPr>
        <w:t>and reflexive analysis.</w:t>
      </w:r>
    </w:p>
    <w:p w14:paraId="35D16D5A" w14:textId="77777777" w:rsidR="00061A27" w:rsidRPr="00E0234D" w:rsidRDefault="00061A27" w:rsidP="00061A27">
      <w:pPr>
        <w:spacing w:line="360" w:lineRule="auto"/>
        <w:jc w:val="both"/>
        <w:rPr>
          <w:rFonts w:ascii="Arial" w:hAnsi="Arial" w:cs="Arial"/>
          <w:sz w:val="22"/>
          <w:szCs w:val="22"/>
        </w:rPr>
      </w:pPr>
    </w:p>
    <w:p w14:paraId="3E5CE711" w14:textId="6709185A" w:rsidR="00061A27" w:rsidRDefault="00061A27" w:rsidP="00061A27">
      <w:pPr>
        <w:spacing w:line="360" w:lineRule="auto"/>
        <w:jc w:val="both"/>
        <w:rPr>
          <w:rFonts w:ascii="Arial" w:hAnsi="Arial" w:cs="Arial"/>
          <w:sz w:val="22"/>
          <w:szCs w:val="22"/>
        </w:rPr>
      </w:pPr>
      <w:r>
        <w:rPr>
          <w:rFonts w:ascii="Arial" w:hAnsi="Arial" w:cs="Arial"/>
          <w:sz w:val="22"/>
          <w:szCs w:val="22"/>
        </w:rPr>
        <w:t>T</w:t>
      </w:r>
      <w:r w:rsidRPr="00E0234D">
        <w:rPr>
          <w:rFonts w:ascii="Arial" w:hAnsi="Arial" w:cs="Arial"/>
          <w:sz w:val="22"/>
          <w:szCs w:val="22"/>
        </w:rPr>
        <w:t xml:space="preserve">he advantages of collecting </w:t>
      </w:r>
      <w:r>
        <w:rPr>
          <w:rFonts w:ascii="Arial" w:hAnsi="Arial" w:cs="Arial"/>
          <w:sz w:val="22"/>
          <w:szCs w:val="22"/>
        </w:rPr>
        <w:t>a large amount of</w:t>
      </w:r>
      <w:r w:rsidRPr="00E0234D">
        <w:rPr>
          <w:rFonts w:ascii="Arial" w:hAnsi="Arial" w:cs="Arial"/>
          <w:sz w:val="22"/>
          <w:szCs w:val="22"/>
        </w:rPr>
        <w:t xml:space="preserve"> data is the wonderful richness of that data.</w:t>
      </w:r>
      <w:r>
        <w:rPr>
          <w:rFonts w:ascii="Arial" w:hAnsi="Arial" w:cs="Arial"/>
          <w:sz w:val="22"/>
          <w:szCs w:val="22"/>
        </w:rPr>
        <w:t xml:space="preserve"> However, this is also the disadvantage. </w:t>
      </w:r>
      <w:r w:rsidRPr="00E0234D">
        <w:rPr>
          <w:rFonts w:ascii="Arial" w:hAnsi="Arial" w:cs="Arial"/>
          <w:sz w:val="22"/>
          <w:szCs w:val="22"/>
        </w:rPr>
        <w:t xml:space="preserve">After some initial data collection, I constructed </w:t>
      </w:r>
      <w:r w:rsidR="00D15AA7">
        <w:rPr>
          <w:rFonts w:ascii="Arial" w:hAnsi="Arial" w:cs="Arial"/>
          <w:sz w:val="22"/>
          <w:szCs w:val="22"/>
        </w:rPr>
        <w:t>this data</w:t>
      </w:r>
      <w:r w:rsidRPr="00E0234D">
        <w:rPr>
          <w:rFonts w:ascii="Arial" w:hAnsi="Arial" w:cs="Arial"/>
          <w:sz w:val="22"/>
          <w:szCs w:val="22"/>
        </w:rPr>
        <w:t xml:space="preserve"> into a large mind-map, shown in figure </w:t>
      </w:r>
      <w:r>
        <w:rPr>
          <w:rFonts w:ascii="Arial" w:hAnsi="Arial" w:cs="Arial"/>
          <w:sz w:val="22"/>
          <w:szCs w:val="22"/>
        </w:rPr>
        <w:t>4</w:t>
      </w:r>
      <w:r w:rsidRPr="00E0234D">
        <w:rPr>
          <w:rFonts w:ascii="Arial" w:hAnsi="Arial" w:cs="Arial"/>
          <w:sz w:val="22"/>
          <w:szCs w:val="22"/>
        </w:rPr>
        <w:t>.</w:t>
      </w:r>
      <w:r w:rsidR="00167053">
        <w:rPr>
          <w:rFonts w:ascii="Arial" w:hAnsi="Arial" w:cs="Arial"/>
          <w:sz w:val="22"/>
          <w:szCs w:val="22"/>
        </w:rPr>
        <w:t>6</w:t>
      </w:r>
      <w:r>
        <w:rPr>
          <w:rFonts w:ascii="Arial" w:hAnsi="Arial" w:cs="Arial"/>
          <w:sz w:val="22"/>
          <w:szCs w:val="22"/>
        </w:rPr>
        <w:t>, which I presented to my supervisors</w:t>
      </w:r>
      <w:r w:rsidRPr="00E0234D">
        <w:rPr>
          <w:rFonts w:ascii="Arial" w:hAnsi="Arial" w:cs="Arial"/>
          <w:sz w:val="22"/>
          <w:szCs w:val="22"/>
        </w:rPr>
        <w:t xml:space="preserve">. This allowed me to begin sorting it, helping me to gain further awareness and understanding of my research </w:t>
      </w:r>
      <w:r>
        <w:rPr>
          <w:rFonts w:ascii="Arial" w:hAnsi="Arial" w:cs="Arial"/>
          <w:sz w:val="22"/>
          <w:szCs w:val="22"/>
        </w:rPr>
        <w:t xml:space="preserve">and </w:t>
      </w:r>
      <w:r w:rsidRPr="00E0234D">
        <w:rPr>
          <w:rFonts w:ascii="Arial" w:hAnsi="Arial" w:cs="Arial"/>
          <w:sz w:val="22"/>
          <w:szCs w:val="22"/>
        </w:rPr>
        <w:t xml:space="preserve">provided me with a method for reflexive analysis. </w:t>
      </w:r>
      <w:r>
        <w:rPr>
          <w:rFonts w:ascii="Arial" w:hAnsi="Arial" w:cs="Arial"/>
          <w:sz w:val="22"/>
          <w:szCs w:val="22"/>
        </w:rPr>
        <w:t>This</w:t>
      </w:r>
      <w:r w:rsidRPr="00E0234D">
        <w:rPr>
          <w:rFonts w:ascii="Arial" w:hAnsi="Arial" w:cs="Arial"/>
          <w:sz w:val="22"/>
          <w:szCs w:val="22"/>
        </w:rPr>
        <w:t xml:space="preserve"> </w:t>
      </w:r>
      <w:r w:rsidR="004D2776">
        <w:rPr>
          <w:rFonts w:ascii="Arial" w:hAnsi="Arial" w:cs="Arial"/>
          <w:sz w:val="22"/>
          <w:szCs w:val="22"/>
        </w:rPr>
        <w:t>prompted</w:t>
      </w:r>
      <w:r w:rsidRPr="00E0234D">
        <w:rPr>
          <w:rFonts w:ascii="Arial" w:hAnsi="Arial" w:cs="Arial"/>
          <w:sz w:val="22"/>
          <w:szCs w:val="22"/>
        </w:rPr>
        <w:t xml:space="preserve"> my supervisors to question me, probe me and extract from me the information that was </w:t>
      </w:r>
      <w:r w:rsidRPr="00E0234D">
        <w:rPr>
          <w:rFonts w:ascii="Arial" w:hAnsi="Arial" w:cs="Arial"/>
          <w:sz w:val="22"/>
          <w:szCs w:val="22"/>
          <w:u w:val="single"/>
        </w:rPr>
        <w:t xml:space="preserve">not </w:t>
      </w:r>
      <w:r w:rsidRPr="00E0234D">
        <w:rPr>
          <w:rFonts w:ascii="Arial" w:hAnsi="Arial" w:cs="Arial"/>
          <w:sz w:val="22"/>
          <w:szCs w:val="22"/>
        </w:rPr>
        <w:t xml:space="preserve">shown… ’What was going on when that happened?’ ‘Where were you?’ ‘What was the context?’ ‘What was the relationship like?’ </w:t>
      </w:r>
    </w:p>
    <w:p w14:paraId="0D195B0F" w14:textId="5345EE07" w:rsidR="00061A27" w:rsidRDefault="00061A27" w:rsidP="00061A27">
      <w:pPr>
        <w:spacing w:line="360" w:lineRule="auto"/>
        <w:jc w:val="both"/>
        <w:rPr>
          <w:rFonts w:ascii="Arial" w:hAnsi="Arial" w:cs="Arial"/>
          <w:sz w:val="22"/>
          <w:szCs w:val="22"/>
        </w:rPr>
      </w:pPr>
      <w:r>
        <w:rPr>
          <w:noProof/>
          <w:lang w:val="en-US"/>
        </w:rPr>
        <w:lastRenderedPageBreak/>
        <w:drawing>
          <wp:inline distT="0" distB="0" distL="0" distR="0" wp14:anchorId="578A64D0" wp14:editId="652C79B6">
            <wp:extent cx="5483225" cy="4114800"/>
            <wp:effectExtent l="0" t="0" r="3175" b="0"/>
            <wp:docPr id="37" name="Picture 37" descr="A photo of a large sheet of paper featuring a mind map written in different coloured pen. In the centre are the words English and Ma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hoto of a large sheet of paper featuring a mind map written in different coloured pen. In the centre are the words English and Maths.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3225" cy="4114800"/>
                    </a:xfrm>
                    <a:prstGeom prst="rect">
                      <a:avLst/>
                    </a:prstGeom>
                    <a:noFill/>
                    <a:ln>
                      <a:noFill/>
                    </a:ln>
                  </pic:spPr>
                </pic:pic>
              </a:graphicData>
            </a:graphic>
          </wp:inline>
        </w:drawing>
      </w:r>
    </w:p>
    <w:p w14:paraId="6AFC2FFF" w14:textId="77777777" w:rsidR="00061A27" w:rsidRDefault="00061A27" w:rsidP="00061A27">
      <w:pPr>
        <w:spacing w:line="360" w:lineRule="auto"/>
        <w:jc w:val="right"/>
        <w:rPr>
          <w:rFonts w:ascii="Arial" w:hAnsi="Arial" w:cs="Arial"/>
          <w:b/>
          <w:sz w:val="22"/>
          <w:szCs w:val="22"/>
        </w:rPr>
      </w:pPr>
    </w:p>
    <w:p w14:paraId="1D23C896" w14:textId="429FA237" w:rsidR="00061A27" w:rsidRPr="00061A27" w:rsidRDefault="00061A27" w:rsidP="00061A27">
      <w:pPr>
        <w:spacing w:line="360" w:lineRule="auto"/>
        <w:jc w:val="right"/>
        <w:rPr>
          <w:rFonts w:ascii="Arial" w:hAnsi="Arial" w:cs="Arial"/>
          <w:sz w:val="22"/>
          <w:szCs w:val="22"/>
        </w:rPr>
      </w:pPr>
      <w:r w:rsidRPr="00061A27">
        <w:rPr>
          <w:rFonts w:ascii="Arial" w:hAnsi="Arial" w:cs="Arial"/>
          <w:b/>
          <w:sz w:val="22"/>
          <w:szCs w:val="22"/>
        </w:rPr>
        <w:t xml:space="preserve">Figure </w:t>
      </w:r>
      <w:r>
        <w:rPr>
          <w:rFonts w:ascii="Arial" w:hAnsi="Arial" w:cs="Arial"/>
          <w:b/>
          <w:sz w:val="22"/>
          <w:szCs w:val="22"/>
        </w:rPr>
        <w:t>4</w:t>
      </w:r>
      <w:r w:rsidRPr="00061A27">
        <w:rPr>
          <w:rFonts w:ascii="Arial" w:hAnsi="Arial" w:cs="Arial"/>
          <w:b/>
          <w:sz w:val="22"/>
          <w:szCs w:val="22"/>
        </w:rPr>
        <w:t>.</w:t>
      </w:r>
      <w:r w:rsidR="00CF42E2">
        <w:rPr>
          <w:rFonts w:ascii="Arial" w:hAnsi="Arial" w:cs="Arial"/>
          <w:b/>
          <w:sz w:val="22"/>
          <w:szCs w:val="22"/>
        </w:rPr>
        <w:t>6</w:t>
      </w:r>
      <w:r w:rsidRPr="00061A27">
        <w:rPr>
          <w:rFonts w:ascii="Arial" w:hAnsi="Arial" w:cs="Arial"/>
          <w:b/>
          <w:sz w:val="22"/>
          <w:szCs w:val="22"/>
        </w:rPr>
        <w:t>: Mind-map of data collected in first two months</w:t>
      </w:r>
    </w:p>
    <w:p w14:paraId="5288E199" w14:textId="57A39451" w:rsidR="0050021A" w:rsidRDefault="0050021A" w:rsidP="0050021A">
      <w:pPr>
        <w:rPr>
          <w:rFonts w:ascii="Arial" w:hAnsi="Arial" w:cs="Arial"/>
          <w:sz w:val="22"/>
          <w:szCs w:val="22"/>
        </w:rPr>
      </w:pPr>
    </w:p>
    <w:p w14:paraId="17D268F5" w14:textId="77777777" w:rsidR="006D647C" w:rsidRDefault="006D647C" w:rsidP="00061A27">
      <w:pPr>
        <w:spacing w:line="360" w:lineRule="auto"/>
        <w:jc w:val="both"/>
        <w:rPr>
          <w:rFonts w:ascii="Arial" w:hAnsi="Arial" w:cs="Arial"/>
          <w:sz w:val="22"/>
          <w:szCs w:val="22"/>
        </w:rPr>
      </w:pPr>
    </w:p>
    <w:p w14:paraId="669DA021" w14:textId="61947827" w:rsidR="00061A27" w:rsidRDefault="00061A27" w:rsidP="00061A27">
      <w:pPr>
        <w:spacing w:line="360" w:lineRule="auto"/>
        <w:jc w:val="both"/>
        <w:rPr>
          <w:rFonts w:ascii="Arial" w:hAnsi="Arial" w:cs="Arial"/>
          <w:sz w:val="22"/>
          <w:szCs w:val="22"/>
        </w:rPr>
      </w:pPr>
      <w:r w:rsidRPr="00E0234D">
        <w:rPr>
          <w:rFonts w:ascii="Arial" w:hAnsi="Arial" w:cs="Arial"/>
          <w:sz w:val="22"/>
          <w:szCs w:val="22"/>
        </w:rPr>
        <w:t>It was through these conversations that I was forced to reflect and engage in reflexive analysis whereby I had to lay bare and uncover the process and outcomes of the data.</w:t>
      </w:r>
      <w:r w:rsidRPr="00E44FE0">
        <w:t xml:space="preserve"> </w:t>
      </w:r>
      <w:r w:rsidRPr="00E0234D">
        <w:rPr>
          <w:rFonts w:ascii="Arial" w:hAnsi="Arial" w:cs="Arial"/>
          <w:sz w:val="22"/>
          <w:szCs w:val="22"/>
        </w:rPr>
        <w:t>Although incredibly difficult and painful at times, this assisted my reflexive practice to ensure more valid and robust data. From this point I viewed my poster as the ground sheet, the foundations</w:t>
      </w:r>
      <w:r w:rsidR="004D2776">
        <w:rPr>
          <w:rFonts w:ascii="Arial" w:hAnsi="Arial" w:cs="Arial"/>
          <w:sz w:val="22"/>
          <w:szCs w:val="22"/>
        </w:rPr>
        <w:t>:</w:t>
      </w:r>
      <w:r w:rsidRPr="00E0234D">
        <w:rPr>
          <w:rFonts w:ascii="Arial" w:hAnsi="Arial" w:cs="Arial"/>
          <w:sz w:val="22"/>
          <w:szCs w:val="22"/>
        </w:rPr>
        <w:t xml:space="preserve"> it was missing the poles to start building upwards and interconnect the main themes, or stories the data was trying to tell me. In his review of case study research methods Gillham (2000) suggests that it is completely natural for a researcher to bring their prejudices to their research as long as they are acutely aware that these are based on a lack of evidence, but we should be more concerned with our ‘preferences’. To avoid this</w:t>
      </w:r>
      <w:r>
        <w:rPr>
          <w:rFonts w:ascii="Arial" w:hAnsi="Arial" w:cs="Arial"/>
          <w:sz w:val="22"/>
          <w:szCs w:val="22"/>
        </w:rPr>
        <w:t>,</w:t>
      </w:r>
      <w:r w:rsidRPr="00E0234D">
        <w:rPr>
          <w:rFonts w:ascii="Arial" w:hAnsi="Arial" w:cs="Arial"/>
          <w:sz w:val="22"/>
          <w:szCs w:val="22"/>
        </w:rPr>
        <w:t xml:space="preserve"> researchers must not try to find out what they want to find out, but the ‘reality’</w:t>
      </w:r>
      <w:r>
        <w:rPr>
          <w:rFonts w:ascii="Arial" w:hAnsi="Arial" w:cs="Arial"/>
          <w:sz w:val="22"/>
          <w:szCs w:val="22"/>
        </w:rPr>
        <w:t>,</w:t>
      </w:r>
      <w:r w:rsidRPr="00E0234D">
        <w:rPr>
          <w:rFonts w:ascii="Arial" w:hAnsi="Arial" w:cs="Arial"/>
          <w:sz w:val="22"/>
          <w:szCs w:val="22"/>
        </w:rPr>
        <w:t xml:space="preserve"> by challenging and questioning themselves constantly. I have been reflexive throughout my research but no more so than during the data collection and data analysis stage.</w:t>
      </w:r>
    </w:p>
    <w:p w14:paraId="5B4AD9DA" w14:textId="77777777" w:rsidR="006D647C" w:rsidRPr="00E0234D" w:rsidRDefault="006D647C" w:rsidP="00061A27">
      <w:pPr>
        <w:spacing w:line="360" w:lineRule="auto"/>
        <w:jc w:val="both"/>
        <w:rPr>
          <w:rFonts w:ascii="Arial" w:hAnsi="Arial" w:cs="Arial"/>
          <w:sz w:val="22"/>
          <w:szCs w:val="22"/>
        </w:rPr>
      </w:pPr>
    </w:p>
    <w:p w14:paraId="669F2A90" w14:textId="2E82135B" w:rsidR="00061A27" w:rsidRPr="00E0234D" w:rsidRDefault="00061A27" w:rsidP="00061A27">
      <w:pPr>
        <w:spacing w:line="360" w:lineRule="auto"/>
        <w:jc w:val="both"/>
        <w:rPr>
          <w:rFonts w:ascii="Arial" w:hAnsi="Arial" w:cs="Arial"/>
          <w:sz w:val="22"/>
          <w:szCs w:val="22"/>
        </w:rPr>
      </w:pPr>
      <w:r>
        <w:rPr>
          <w:rFonts w:ascii="Arial" w:hAnsi="Arial" w:cs="Arial"/>
          <w:sz w:val="22"/>
          <w:szCs w:val="22"/>
        </w:rPr>
        <w:t xml:space="preserve">The </w:t>
      </w:r>
      <w:r w:rsidRPr="00E0234D">
        <w:rPr>
          <w:rFonts w:ascii="Arial" w:hAnsi="Arial" w:cs="Arial"/>
          <w:sz w:val="22"/>
          <w:szCs w:val="22"/>
        </w:rPr>
        <w:t>key in case study research</w:t>
      </w:r>
      <w:r>
        <w:rPr>
          <w:rFonts w:ascii="Arial" w:hAnsi="Arial" w:cs="Arial"/>
          <w:sz w:val="22"/>
          <w:szCs w:val="22"/>
        </w:rPr>
        <w:t xml:space="preserve"> is</w:t>
      </w:r>
      <w:r w:rsidRPr="00E0234D">
        <w:rPr>
          <w:rFonts w:ascii="Arial" w:hAnsi="Arial" w:cs="Arial"/>
          <w:sz w:val="22"/>
          <w:szCs w:val="22"/>
        </w:rPr>
        <w:t xml:space="preserve"> that trustworthiness is demonstrated throughout.</w:t>
      </w:r>
      <w:r w:rsidRPr="00E0234D">
        <w:rPr>
          <w:rFonts w:ascii="Arial" w:hAnsi="Arial" w:cs="Arial"/>
          <w:color w:val="FF0000"/>
          <w:sz w:val="22"/>
          <w:szCs w:val="22"/>
        </w:rPr>
        <w:t xml:space="preserve"> </w:t>
      </w:r>
      <w:r w:rsidRPr="00E0234D">
        <w:rPr>
          <w:rFonts w:ascii="Arial" w:hAnsi="Arial" w:cs="Arial"/>
          <w:sz w:val="22"/>
          <w:szCs w:val="22"/>
        </w:rPr>
        <w:t xml:space="preserve">Using Creswell’s (2014) guide to analysing and interpreting qualitative data I designed and adapted my own process </w:t>
      </w:r>
      <w:r w:rsidR="00F83E6C">
        <w:rPr>
          <w:rFonts w:ascii="Arial" w:hAnsi="Arial" w:cs="Arial"/>
          <w:sz w:val="22"/>
          <w:szCs w:val="22"/>
        </w:rPr>
        <w:t>for</w:t>
      </w:r>
      <w:r w:rsidRPr="00E0234D">
        <w:rPr>
          <w:rFonts w:ascii="Arial" w:hAnsi="Arial" w:cs="Arial"/>
          <w:sz w:val="22"/>
          <w:szCs w:val="22"/>
        </w:rPr>
        <w:t xml:space="preserve"> my data analysis as shown in figure </w:t>
      </w:r>
      <w:r>
        <w:rPr>
          <w:rFonts w:ascii="Arial" w:hAnsi="Arial" w:cs="Arial"/>
          <w:sz w:val="22"/>
          <w:szCs w:val="22"/>
        </w:rPr>
        <w:t>4</w:t>
      </w:r>
      <w:r w:rsidRPr="00E0234D">
        <w:rPr>
          <w:rFonts w:ascii="Arial" w:hAnsi="Arial" w:cs="Arial"/>
          <w:sz w:val="22"/>
          <w:szCs w:val="22"/>
        </w:rPr>
        <w:t>.</w:t>
      </w:r>
      <w:r w:rsidR="00CF42E2">
        <w:rPr>
          <w:rFonts w:ascii="Arial" w:hAnsi="Arial" w:cs="Arial"/>
          <w:sz w:val="22"/>
          <w:szCs w:val="22"/>
        </w:rPr>
        <w:t>7</w:t>
      </w:r>
      <w:r>
        <w:rPr>
          <w:rFonts w:ascii="Arial" w:hAnsi="Arial" w:cs="Arial"/>
          <w:sz w:val="22"/>
          <w:szCs w:val="22"/>
        </w:rPr>
        <w:t>.</w:t>
      </w:r>
    </w:p>
    <w:p w14:paraId="2137CC9D" w14:textId="68159D50" w:rsidR="007B77B2" w:rsidRPr="007B77B2" w:rsidRDefault="007B77B2" w:rsidP="00F20996">
      <w:pPr>
        <w:jc w:val="both"/>
        <w:rPr>
          <w:rFonts w:ascii="Arial" w:hAnsi="Arial" w:cs="Arial"/>
          <w:sz w:val="22"/>
          <w:szCs w:val="22"/>
        </w:rPr>
      </w:pPr>
      <w:r>
        <w:rPr>
          <w:noProof/>
          <w:lang w:val="en-US"/>
        </w:rPr>
        <w:lastRenderedPageBreak/>
        <w:drawing>
          <wp:inline distT="0" distB="0" distL="0" distR="0" wp14:anchorId="63A40E8F" wp14:editId="6EBC4582">
            <wp:extent cx="5390515" cy="2081530"/>
            <wp:effectExtent l="38100" t="0" r="635" b="0"/>
            <wp:docPr id="38" name="Diagram 38" descr="A four part diagram. &#10;&#10;Collect - Field notes, observations, surveys and interviews.&#10;&#10;Arrow.&#10;&#10;Prepare - Collate survey results, organise fieldnotes.&#10;&#10;Arrow. &#10;&#10;Immerse - Read data absorbing what is there and re-format.&#10;&#10;Arrow.&#10;&#10;Code - Thematic coding of all data."/>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52270323" w14:textId="3DB0315A" w:rsidR="007B77B2" w:rsidRPr="007B77B2" w:rsidRDefault="007B77B2" w:rsidP="007B77B2">
      <w:pPr>
        <w:rPr>
          <w:rFonts w:ascii="Arial" w:hAnsi="Arial" w:cs="Arial"/>
          <w:sz w:val="22"/>
          <w:szCs w:val="22"/>
        </w:rPr>
      </w:pPr>
    </w:p>
    <w:p w14:paraId="58F69E3D" w14:textId="4510CE9A" w:rsidR="007B77B2" w:rsidRPr="007B77B2" w:rsidRDefault="007B77B2" w:rsidP="007B77B2">
      <w:pPr>
        <w:rPr>
          <w:rFonts w:ascii="Arial" w:hAnsi="Arial" w:cs="Arial"/>
          <w:sz w:val="22"/>
          <w:szCs w:val="22"/>
        </w:rPr>
      </w:pPr>
      <w:r>
        <w:rPr>
          <w:noProof/>
          <w:lang w:val="en-US"/>
        </w:rPr>
        <mc:AlternateContent>
          <mc:Choice Requires="wps">
            <w:drawing>
              <wp:anchor distT="0" distB="0" distL="114300" distR="114300" simplePos="0" relativeHeight="251719680" behindDoc="0" locked="0" layoutInCell="1" allowOverlap="1" wp14:anchorId="104BCDA8" wp14:editId="4705CBF4">
                <wp:simplePos x="0" y="0"/>
                <wp:positionH relativeFrom="column">
                  <wp:posOffset>168812</wp:posOffset>
                </wp:positionH>
                <wp:positionV relativeFrom="paragraph">
                  <wp:posOffset>101649</wp:posOffset>
                </wp:positionV>
                <wp:extent cx="4914900" cy="0"/>
                <wp:effectExtent l="25400" t="76200" r="0" b="88900"/>
                <wp:wrapTight wrapText="bothSides">
                  <wp:wrapPolygon edited="0">
                    <wp:start x="223" y="-1"/>
                    <wp:lineTo x="-112" y="-1"/>
                    <wp:lineTo x="223" y="-1"/>
                    <wp:lineTo x="502" y="-1"/>
                    <wp:lineTo x="558" y="-1"/>
                    <wp:lineTo x="558" y="-1"/>
                    <wp:lineTo x="502" y="-1"/>
                    <wp:lineTo x="223" y="-1"/>
                  </wp:wrapPolygon>
                </wp:wrapTight>
                <wp:docPr id="42" name="Straight Arrow Connector 4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a:off x="0" y="0"/>
                          <a:ext cx="4914900" cy="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3A2BA2D5" id="_x0000_t32" coordsize="21600,21600" o:spt="32" o:oned="t" path="m,l21600,21600e" filled="f">
                <v:path arrowok="t" fillok="f" o:connecttype="none"/>
                <o:lock v:ext="edit" shapetype="t"/>
              </v:shapetype>
              <v:shape id="Straight Arrow Connector 42" o:spid="_x0000_s1026" type="#_x0000_t32" alt="&quot;&quot;" style="position:absolute;margin-left:13.3pt;margin-top:8pt;width:387pt;height:0;flip:x;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" strokecolor="black [3213]" strokeweight="1pt">
                <v:stroke endarrow="open" joinstyle="miter"/>
                <w10:wrap type="tight"/>
              </v:shape>
            </w:pict>
          </mc:Fallback>
        </mc:AlternateContent>
      </w:r>
    </w:p>
    <w:p w14:paraId="701086D0" w14:textId="77777777" w:rsidR="007B77B2" w:rsidRPr="00725EBC" w:rsidRDefault="007B77B2" w:rsidP="007B77B2">
      <w:pPr>
        <w:tabs>
          <w:tab w:val="left" w:pos="2678"/>
        </w:tabs>
        <w:jc w:val="center"/>
        <w:rPr>
          <w:rFonts w:ascii="Arial" w:eastAsia="MS Mincho" w:hAnsi="Arial" w:cs="Arial"/>
          <w:sz w:val="20"/>
          <w:szCs w:val="20"/>
          <w:lang w:val="en-US"/>
        </w:rPr>
      </w:pPr>
      <w:r w:rsidRPr="00725EBC">
        <w:rPr>
          <w:rFonts w:ascii="Arial" w:eastAsia="MS Mincho" w:hAnsi="Arial" w:cs="Arial"/>
          <w:sz w:val="20"/>
          <w:szCs w:val="20"/>
          <w:lang w:val="en-US"/>
        </w:rPr>
        <w:t>Repetition of process after each data collection point</w:t>
      </w:r>
    </w:p>
    <w:p w14:paraId="067E8939" w14:textId="59347773" w:rsidR="007B77B2" w:rsidRPr="007B77B2" w:rsidRDefault="007B77B2" w:rsidP="007B77B2">
      <w:pPr>
        <w:rPr>
          <w:rFonts w:ascii="Arial" w:hAnsi="Arial" w:cs="Arial"/>
          <w:sz w:val="22"/>
          <w:szCs w:val="22"/>
        </w:rPr>
      </w:pPr>
    </w:p>
    <w:p w14:paraId="70C98F13" w14:textId="18A35452" w:rsidR="007B77B2" w:rsidRPr="007B77B2" w:rsidRDefault="007B77B2" w:rsidP="007B77B2">
      <w:pPr>
        <w:jc w:val="right"/>
        <w:rPr>
          <w:rFonts w:ascii="Arial" w:eastAsia="MS Mincho" w:hAnsi="Arial" w:cs="Arial"/>
          <w:b/>
          <w:sz w:val="22"/>
          <w:szCs w:val="22"/>
          <w:lang w:val="en-US"/>
        </w:rPr>
      </w:pPr>
      <w:r w:rsidRPr="007B77B2">
        <w:rPr>
          <w:rFonts w:ascii="Arial" w:hAnsi="Arial" w:cs="Arial"/>
          <w:b/>
          <w:sz w:val="22"/>
          <w:szCs w:val="22"/>
        </w:rPr>
        <w:t xml:space="preserve">Figure </w:t>
      </w:r>
      <w:r>
        <w:rPr>
          <w:rFonts w:ascii="Arial" w:hAnsi="Arial" w:cs="Arial"/>
          <w:b/>
          <w:sz w:val="22"/>
          <w:szCs w:val="22"/>
        </w:rPr>
        <w:t>4</w:t>
      </w:r>
      <w:r w:rsidRPr="007B77B2">
        <w:rPr>
          <w:rFonts w:ascii="Arial" w:hAnsi="Arial" w:cs="Arial"/>
          <w:b/>
          <w:sz w:val="22"/>
          <w:szCs w:val="22"/>
        </w:rPr>
        <w:t>.</w:t>
      </w:r>
      <w:r w:rsidR="00CF42E2">
        <w:rPr>
          <w:rFonts w:ascii="Arial" w:hAnsi="Arial" w:cs="Arial"/>
          <w:b/>
          <w:sz w:val="22"/>
          <w:szCs w:val="22"/>
        </w:rPr>
        <w:t>7</w:t>
      </w:r>
      <w:r w:rsidRPr="007B77B2">
        <w:rPr>
          <w:rFonts w:ascii="Arial" w:hAnsi="Arial" w:cs="Arial"/>
          <w:b/>
          <w:sz w:val="22"/>
          <w:szCs w:val="22"/>
        </w:rPr>
        <w:t>: Data analysis process</w:t>
      </w:r>
    </w:p>
    <w:p w14:paraId="7F82C38F" w14:textId="77777777" w:rsidR="007B77B2" w:rsidRPr="00725EBC" w:rsidRDefault="007B77B2" w:rsidP="007B77B2">
      <w:pPr>
        <w:rPr>
          <w:rFonts w:ascii="Arial" w:eastAsia="MS Mincho" w:hAnsi="Arial" w:cs="Arial"/>
          <w:sz w:val="22"/>
          <w:szCs w:val="22"/>
          <w:lang w:val="en-US"/>
        </w:rPr>
      </w:pPr>
    </w:p>
    <w:p w14:paraId="5401FC7D" w14:textId="57DA67B6" w:rsidR="007B77B2" w:rsidRDefault="007B77B2" w:rsidP="007B77B2">
      <w:pPr>
        <w:tabs>
          <w:tab w:val="left" w:pos="2149"/>
        </w:tabs>
        <w:jc w:val="both"/>
        <w:rPr>
          <w:rFonts w:ascii="Arial" w:hAnsi="Arial" w:cs="Arial"/>
          <w:sz w:val="22"/>
          <w:szCs w:val="22"/>
        </w:rPr>
      </w:pPr>
    </w:p>
    <w:p w14:paraId="710E9FC4" w14:textId="271FBE15" w:rsidR="007B77B2" w:rsidRDefault="007B77B2" w:rsidP="007B77B2">
      <w:pPr>
        <w:spacing w:line="360" w:lineRule="auto"/>
        <w:jc w:val="both"/>
        <w:rPr>
          <w:rFonts w:ascii="Arial" w:hAnsi="Arial" w:cs="Arial"/>
          <w:sz w:val="22"/>
          <w:szCs w:val="22"/>
        </w:rPr>
      </w:pPr>
      <w:r w:rsidRPr="00CF4020">
        <w:rPr>
          <w:rFonts w:ascii="Arial" w:hAnsi="Arial" w:cs="Arial"/>
          <w:sz w:val="22"/>
          <w:szCs w:val="22"/>
        </w:rPr>
        <w:t xml:space="preserve">The process shown in figure </w:t>
      </w:r>
      <w:r>
        <w:rPr>
          <w:rFonts w:ascii="Arial" w:hAnsi="Arial" w:cs="Arial"/>
          <w:sz w:val="22"/>
          <w:szCs w:val="22"/>
        </w:rPr>
        <w:t>4</w:t>
      </w:r>
      <w:r w:rsidRPr="00CF4020">
        <w:rPr>
          <w:rFonts w:ascii="Arial" w:hAnsi="Arial" w:cs="Arial"/>
          <w:sz w:val="22"/>
          <w:szCs w:val="22"/>
        </w:rPr>
        <w:t>.</w:t>
      </w:r>
      <w:r w:rsidR="00CF42E2">
        <w:rPr>
          <w:rFonts w:ascii="Arial" w:hAnsi="Arial" w:cs="Arial"/>
          <w:sz w:val="22"/>
          <w:szCs w:val="22"/>
        </w:rPr>
        <w:t>7</w:t>
      </w:r>
      <w:r w:rsidRPr="00CF4020">
        <w:rPr>
          <w:rFonts w:ascii="Arial" w:hAnsi="Arial" w:cs="Arial"/>
          <w:sz w:val="22"/>
          <w:szCs w:val="22"/>
        </w:rPr>
        <w:t xml:space="preserve"> showed that my data analysis was a continuous process across the</w:t>
      </w:r>
      <w:r>
        <w:rPr>
          <w:rFonts w:ascii="Arial" w:hAnsi="Arial" w:cs="Arial"/>
          <w:sz w:val="22"/>
          <w:szCs w:val="22"/>
        </w:rPr>
        <w:t xml:space="preserve"> </w:t>
      </w:r>
      <w:r w:rsidRPr="00CF4020">
        <w:rPr>
          <w:rFonts w:ascii="Arial" w:hAnsi="Arial" w:cs="Arial"/>
          <w:sz w:val="22"/>
          <w:szCs w:val="22"/>
        </w:rPr>
        <w:t xml:space="preserve">life cycle of the case. Having a continual data analysis process was vital for my case study as it generated a large quantity of data at various different points and took on different forms (Creswell, 2014). </w:t>
      </w:r>
      <w:r>
        <w:rPr>
          <w:rFonts w:ascii="Arial" w:hAnsi="Arial" w:cs="Arial"/>
          <w:sz w:val="22"/>
          <w:szCs w:val="22"/>
        </w:rPr>
        <w:t>I</w:t>
      </w:r>
      <w:r w:rsidRPr="00CF4020">
        <w:rPr>
          <w:rFonts w:ascii="Arial" w:hAnsi="Arial" w:cs="Arial"/>
          <w:sz w:val="22"/>
          <w:szCs w:val="22"/>
        </w:rPr>
        <w:t xml:space="preserve">t was crucial to prepare and analyse the data across the whole academic year as the research progressed. Data was collected and </w:t>
      </w:r>
      <w:r>
        <w:rPr>
          <w:rFonts w:ascii="Arial" w:hAnsi="Arial" w:cs="Arial"/>
          <w:sz w:val="22"/>
          <w:szCs w:val="22"/>
        </w:rPr>
        <w:t xml:space="preserve">then </w:t>
      </w:r>
      <w:r w:rsidRPr="00CF4020">
        <w:rPr>
          <w:rFonts w:ascii="Arial" w:hAnsi="Arial" w:cs="Arial"/>
          <w:sz w:val="22"/>
          <w:szCs w:val="22"/>
        </w:rPr>
        <w:t xml:space="preserve">was taken through my data analysis process shown above. </w:t>
      </w:r>
      <w:r>
        <w:rPr>
          <w:rFonts w:ascii="Arial" w:hAnsi="Arial" w:cs="Arial"/>
          <w:sz w:val="22"/>
          <w:szCs w:val="22"/>
        </w:rPr>
        <w:t>I</w:t>
      </w:r>
      <w:r w:rsidRPr="00CF4020">
        <w:rPr>
          <w:rFonts w:ascii="Arial" w:hAnsi="Arial" w:cs="Arial"/>
          <w:sz w:val="22"/>
          <w:szCs w:val="22"/>
        </w:rPr>
        <w:t xml:space="preserve">t is important to note that although I continually looked at my data, I did not jump to conclusions </w:t>
      </w:r>
      <w:r w:rsidR="006919BA">
        <w:rPr>
          <w:rFonts w:ascii="Arial" w:hAnsi="Arial" w:cs="Arial"/>
          <w:sz w:val="22"/>
          <w:szCs w:val="22"/>
        </w:rPr>
        <w:t xml:space="preserve">too </w:t>
      </w:r>
      <w:r w:rsidRPr="00CF4020">
        <w:rPr>
          <w:rFonts w:ascii="Arial" w:hAnsi="Arial" w:cs="Arial"/>
          <w:sz w:val="22"/>
          <w:szCs w:val="22"/>
        </w:rPr>
        <w:t>early, to ensure that I didn’t</w:t>
      </w:r>
      <w:r>
        <w:rPr>
          <w:rFonts w:ascii="Arial" w:hAnsi="Arial" w:cs="Arial"/>
          <w:sz w:val="22"/>
          <w:szCs w:val="22"/>
        </w:rPr>
        <w:t>,</w:t>
      </w:r>
      <w:r w:rsidRPr="00CF4020">
        <w:rPr>
          <w:rFonts w:ascii="Arial" w:hAnsi="Arial" w:cs="Arial"/>
          <w:sz w:val="22"/>
          <w:szCs w:val="22"/>
        </w:rPr>
        <w:t xml:space="preserve"> the analysis process above </w:t>
      </w:r>
      <w:r w:rsidR="006919BA">
        <w:rPr>
          <w:rFonts w:ascii="Arial" w:hAnsi="Arial" w:cs="Arial"/>
          <w:sz w:val="22"/>
          <w:szCs w:val="22"/>
        </w:rPr>
        <w:t>meant</w:t>
      </w:r>
      <w:r w:rsidRPr="00CF4020">
        <w:rPr>
          <w:rFonts w:ascii="Arial" w:hAnsi="Arial" w:cs="Arial"/>
          <w:sz w:val="22"/>
          <w:szCs w:val="22"/>
        </w:rPr>
        <w:t xml:space="preserve"> that I was systematic</w:t>
      </w:r>
      <w:r>
        <w:rPr>
          <w:rFonts w:ascii="Arial" w:hAnsi="Arial" w:cs="Arial"/>
          <w:sz w:val="22"/>
          <w:szCs w:val="22"/>
        </w:rPr>
        <w:t>,</w:t>
      </w:r>
      <w:r w:rsidRPr="00CF4020">
        <w:rPr>
          <w:rFonts w:ascii="Arial" w:hAnsi="Arial" w:cs="Arial"/>
          <w:sz w:val="22"/>
          <w:szCs w:val="22"/>
        </w:rPr>
        <w:t xml:space="preserve"> and allowed me to observe emerging themes over time.</w:t>
      </w:r>
    </w:p>
    <w:p w14:paraId="7EB71032" w14:textId="4FF545C0" w:rsidR="00BA3979" w:rsidRDefault="00BA3979" w:rsidP="007B77B2">
      <w:pPr>
        <w:spacing w:line="360" w:lineRule="auto"/>
        <w:jc w:val="both"/>
        <w:rPr>
          <w:rFonts w:ascii="Arial" w:hAnsi="Arial" w:cs="Arial"/>
          <w:sz w:val="22"/>
          <w:szCs w:val="22"/>
        </w:rPr>
      </w:pPr>
    </w:p>
    <w:p w14:paraId="7CCAE940" w14:textId="335AF07E" w:rsidR="00BA3979" w:rsidRPr="00CF4020" w:rsidRDefault="00BA3979" w:rsidP="00BA3979">
      <w:pPr>
        <w:spacing w:line="360" w:lineRule="auto"/>
        <w:jc w:val="both"/>
        <w:rPr>
          <w:rFonts w:ascii="Arial" w:hAnsi="Arial" w:cs="Arial"/>
          <w:sz w:val="22"/>
          <w:szCs w:val="22"/>
        </w:rPr>
      </w:pPr>
      <w:r w:rsidRPr="00CF4020">
        <w:rPr>
          <w:rFonts w:ascii="Arial" w:hAnsi="Arial" w:cs="Arial"/>
          <w:sz w:val="22"/>
          <w:szCs w:val="22"/>
        </w:rPr>
        <w:t xml:space="preserve">After data was collected it went through a ‘preparatory’ stage were all data was organised depending on the method employed. I had a ‘fieldnotes’ book </w:t>
      </w:r>
      <w:r>
        <w:rPr>
          <w:rFonts w:ascii="Arial" w:hAnsi="Arial" w:cs="Arial"/>
          <w:sz w:val="22"/>
          <w:szCs w:val="22"/>
        </w:rPr>
        <w:t xml:space="preserve">and </w:t>
      </w:r>
      <w:r w:rsidRPr="00CF4020">
        <w:rPr>
          <w:rFonts w:ascii="Arial" w:hAnsi="Arial" w:cs="Arial"/>
          <w:sz w:val="22"/>
          <w:szCs w:val="22"/>
        </w:rPr>
        <w:t>two large folders with numerous dividers that allowed me to file my written notes from observations, interviews and surveys and to file documentary data.</w:t>
      </w:r>
      <w:r>
        <w:rPr>
          <w:rFonts w:ascii="Arial" w:hAnsi="Arial" w:cs="Arial"/>
          <w:sz w:val="22"/>
          <w:szCs w:val="22"/>
        </w:rPr>
        <w:t xml:space="preserve"> A</w:t>
      </w:r>
      <w:r w:rsidRPr="00CF4020">
        <w:rPr>
          <w:rFonts w:ascii="Arial" w:hAnsi="Arial" w:cs="Arial"/>
          <w:sz w:val="22"/>
          <w:szCs w:val="22"/>
        </w:rPr>
        <w:t xml:space="preserve">udio files </w:t>
      </w:r>
      <w:r>
        <w:rPr>
          <w:rFonts w:ascii="Arial" w:hAnsi="Arial" w:cs="Arial"/>
          <w:sz w:val="22"/>
          <w:szCs w:val="22"/>
        </w:rPr>
        <w:t xml:space="preserve">were stored </w:t>
      </w:r>
      <w:r w:rsidRPr="00CF4020">
        <w:rPr>
          <w:rFonts w:ascii="Arial" w:hAnsi="Arial" w:cs="Arial"/>
          <w:sz w:val="22"/>
          <w:szCs w:val="22"/>
        </w:rPr>
        <w:t>on my</w:t>
      </w:r>
      <w:r>
        <w:rPr>
          <w:rFonts w:ascii="Arial" w:hAnsi="Arial" w:cs="Arial"/>
          <w:sz w:val="22"/>
          <w:szCs w:val="22"/>
        </w:rPr>
        <w:t xml:space="preserve"> password protected </w:t>
      </w:r>
      <w:r w:rsidRPr="00CF4020">
        <w:rPr>
          <w:rFonts w:ascii="Arial" w:hAnsi="Arial" w:cs="Arial"/>
          <w:sz w:val="22"/>
          <w:szCs w:val="22"/>
        </w:rPr>
        <w:t>computer.</w:t>
      </w:r>
      <w:r>
        <w:rPr>
          <w:rFonts w:ascii="Arial" w:hAnsi="Arial" w:cs="Arial"/>
          <w:sz w:val="22"/>
          <w:szCs w:val="22"/>
        </w:rPr>
        <w:t xml:space="preserve"> As surveys were completed, I collated their responses to show clearly any changes in mindset. </w:t>
      </w:r>
      <w:r w:rsidRPr="00CF4020">
        <w:rPr>
          <w:rFonts w:ascii="Arial" w:hAnsi="Arial" w:cs="Arial"/>
          <w:sz w:val="22"/>
          <w:szCs w:val="22"/>
        </w:rPr>
        <w:t>Therefore, I develop</w:t>
      </w:r>
      <w:r>
        <w:rPr>
          <w:rFonts w:ascii="Arial" w:hAnsi="Arial" w:cs="Arial"/>
          <w:sz w:val="22"/>
          <w:szCs w:val="22"/>
        </w:rPr>
        <w:t>ed</w:t>
      </w:r>
      <w:r w:rsidRPr="00CF4020">
        <w:rPr>
          <w:rFonts w:ascii="Arial" w:hAnsi="Arial" w:cs="Arial"/>
          <w:sz w:val="22"/>
          <w:szCs w:val="22"/>
        </w:rPr>
        <w:t xml:space="preserve"> different tables and eventually created an excel spreadsheet for each</w:t>
      </w:r>
      <w:r>
        <w:rPr>
          <w:rFonts w:ascii="Arial" w:hAnsi="Arial" w:cs="Arial"/>
          <w:sz w:val="22"/>
          <w:szCs w:val="22"/>
        </w:rPr>
        <w:t xml:space="preserve"> participant group</w:t>
      </w:r>
      <w:r w:rsidRPr="00CF4020">
        <w:rPr>
          <w:rFonts w:ascii="Arial" w:hAnsi="Arial" w:cs="Arial"/>
          <w:sz w:val="22"/>
          <w:szCs w:val="22"/>
        </w:rPr>
        <w:t>, which successfully demonstrated the name of the participant, the round of surveys and response to each statement.</w:t>
      </w:r>
    </w:p>
    <w:p w14:paraId="0F632C1F" w14:textId="0BE4B754" w:rsidR="00BA3979" w:rsidRPr="00CF4020" w:rsidRDefault="00BA3979" w:rsidP="00BA3979">
      <w:pPr>
        <w:spacing w:line="360" w:lineRule="auto"/>
        <w:jc w:val="both"/>
        <w:rPr>
          <w:rFonts w:ascii="Arial" w:hAnsi="Arial" w:cs="Arial"/>
          <w:sz w:val="22"/>
          <w:szCs w:val="22"/>
        </w:rPr>
      </w:pPr>
    </w:p>
    <w:p w14:paraId="2FDF0FD2" w14:textId="6059C66A" w:rsidR="00230981" w:rsidRPr="00FD311D" w:rsidRDefault="006F573F" w:rsidP="006F573F">
      <w:pPr>
        <w:spacing w:line="360" w:lineRule="auto"/>
        <w:jc w:val="both"/>
        <w:rPr>
          <w:rFonts w:ascii="Arial" w:hAnsi="Arial" w:cs="Arial"/>
          <w:sz w:val="22"/>
          <w:szCs w:val="22"/>
        </w:rPr>
      </w:pPr>
      <w:r w:rsidRPr="00FD311D">
        <w:rPr>
          <w:rFonts w:ascii="Arial" w:hAnsi="Arial" w:cs="Arial"/>
          <w:sz w:val="22"/>
          <w:szCs w:val="22"/>
        </w:rPr>
        <w:t>The next stage was ‘immersing’ myself in my data and then cod</w:t>
      </w:r>
      <w:r w:rsidR="00FC4584" w:rsidRPr="00FD311D">
        <w:rPr>
          <w:rFonts w:ascii="Arial" w:hAnsi="Arial" w:cs="Arial"/>
          <w:sz w:val="22"/>
          <w:szCs w:val="22"/>
        </w:rPr>
        <w:t>ing</w:t>
      </w:r>
      <w:r w:rsidRPr="00FD311D">
        <w:rPr>
          <w:rFonts w:ascii="Arial" w:hAnsi="Arial" w:cs="Arial"/>
          <w:sz w:val="22"/>
          <w:szCs w:val="22"/>
        </w:rPr>
        <w:t xml:space="preserve"> accordingly. Stake (1999) argues that, the act of transcribing in large case studies demands a considerable amount of the researcher</w:t>
      </w:r>
      <w:r w:rsidR="00FC4584" w:rsidRPr="00FD311D">
        <w:rPr>
          <w:rFonts w:ascii="Arial" w:hAnsi="Arial" w:cs="Arial"/>
          <w:sz w:val="22"/>
          <w:szCs w:val="22"/>
        </w:rPr>
        <w:t>’</w:t>
      </w:r>
      <w:r w:rsidRPr="00FD311D">
        <w:rPr>
          <w:rFonts w:ascii="Arial" w:hAnsi="Arial" w:cs="Arial"/>
          <w:sz w:val="22"/>
          <w:szCs w:val="22"/>
        </w:rPr>
        <w:t xml:space="preserve">s time and this is not always the best use of their time. In line with Stake (1995) I wanted to </w:t>
      </w:r>
      <w:r w:rsidR="00976C35" w:rsidRPr="00FD311D">
        <w:rPr>
          <w:rFonts w:ascii="Arial" w:hAnsi="Arial" w:cs="Arial"/>
          <w:sz w:val="22"/>
          <w:szCs w:val="22"/>
        </w:rPr>
        <w:t xml:space="preserve">be </w:t>
      </w:r>
      <w:r w:rsidR="00BA5740" w:rsidRPr="00FD311D">
        <w:rPr>
          <w:rFonts w:ascii="Arial" w:hAnsi="Arial" w:cs="Arial"/>
          <w:sz w:val="22"/>
          <w:szCs w:val="22"/>
        </w:rPr>
        <w:t>efficient</w:t>
      </w:r>
      <w:r w:rsidR="00976C35" w:rsidRPr="00FD311D">
        <w:rPr>
          <w:rFonts w:ascii="Arial" w:hAnsi="Arial" w:cs="Arial"/>
          <w:sz w:val="22"/>
          <w:szCs w:val="22"/>
        </w:rPr>
        <w:t xml:space="preserve"> in</w:t>
      </w:r>
      <w:r w:rsidRPr="00FD311D">
        <w:rPr>
          <w:rFonts w:ascii="Arial" w:hAnsi="Arial" w:cs="Arial"/>
          <w:sz w:val="22"/>
          <w:szCs w:val="22"/>
        </w:rPr>
        <w:t xml:space="preserve"> answering my research questions rather than being submerged in data sets</w:t>
      </w:r>
      <w:r w:rsidR="00912290" w:rsidRPr="00FD311D">
        <w:rPr>
          <w:rFonts w:ascii="Arial" w:hAnsi="Arial" w:cs="Arial"/>
          <w:sz w:val="22"/>
          <w:szCs w:val="22"/>
        </w:rPr>
        <w:t>.</w:t>
      </w:r>
      <w:r w:rsidRPr="00FD311D">
        <w:rPr>
          <w:rFonts w:ascii="Arial" w:hAnsi="Arial" w:cs="Arial"/>
          <w:sz w:val="22"/>
          <w:szCs w:val="22"/>
        </w:rPr>
        <w:t xml:space="preserve"> </w:t>
      </w:r>
      <w:r w:rsidR="00FD311D" w:rsidRPr="00FD311D">
        <w:rPr>
          <w:rFonts w:ascii="Arial" w:hAnsi="Arial" w:cs="Arial"/>
          <w:sz w:val="22"/>
          <w:szCs w:val="22"/>
        </w:rPr>
        <w:t>Therefore, I made the decision to not transcribe my interview data and</w:t>
      </w:r>
      <w:r w:rsidR="00912290" w:rsidRPr="00FD311D">
        <w:rPr>
          <w:rFonts w:ascii="Arial" w:hAnsi="Arial" w:cs="Arial"/>
          <w:sz w:val="22"/>
          <w:szCs w:val="22"/>
        </w:rPr>
        <w:t xml:space="preserve"> </w:t>
      </w:r>
      <w:r w:rsidRPr="00FD311D">
        <w:rPr>
          <w:rFonts w:ascii="Arial" w:hAnsi="Arial" w:cs="Arial"/>
          <w:sz w:val="22"/>
          <w:szCs w:val="22"/>
        </w:rPr>
        <w:t>dedicate my time to the best data</w:t>
      </w:r>
      <w:r w:rsidR="00FD311D" w:rsidRPr="00FD311D">
        <w:rPr>
          <w:rFonts w:ascii="Arial" w:hAnsi="Arial" w:cs="Arial"/>
          <w:sz w:val="22"/>
          <w:szCs w:val="22"/>
        </w:rPr>
        <w:t xml:space="preserve">. </w:t>
      </w:r>
      <w:r w:rsidR="00976C35" w:rsidRPr="00FD311D">
        <w:rPr>
          <w:rFonts w:ascii="Arial" w:hAnsi="Arial" w:cs="Arial"/>
          <w:sz w:val="22"/>
          <w:szCs w:val="22"/>
        </w:rPr>
        <w:t>Yin (2009) recommends</w:t>
      </w:r>
      <w:r w:rsidRPr="00FD311D">
        <w:rPr>
          <w:rFonts w:ascii="Arial" w:hAnsi="Arial" w:cs="Arial"/>
          <w:sz w:val="22"/>
          <w:szCs w:val="22"/>
        </w:rPr>
        <w:t xml:space="preserve"> </w:t>
      </w:r>
      <w:r w:rsidRPr="00FD311D">
        <w:rPr>
          <w:rFonts w:ascii="Arial" w:hAnsi="Arial" w:cs="Arial"/>
          <w:sz w:val="22"/>
          <w:szCs w:val="22"/>
        </w:rPr>
        <w:lastRenderedPageBreak/>
        <w:t>systematically listen</w:t>
      </w:r>
      <w:r w:rsidR="00976C35" w:rsidRPr="00FD311D">
        <w:rPr>
          <w:rFonts w:ascii="Arial" w:hAnsi="Arial" w:cs="Arial"/>
          <w:sz w:val="22"/>
          <w:szCs w:val="22"/>
        </w:rPr>
        <w:t>ing</w:t>
      </w:r>
      <w:r w:rsidRPr="00FD311D">
        <w:rPr>
          <w:rFonts w:ascii="Arial" w:hAnsi="Arial" w:cs="Arial"/>
          <w:sz w:val="22"/>
          <w:szCs w:val="22"/>
        </w:rPr>
        <w:t xml:space="preserve"> and re-listen</w:t>
      </w:r>
      <w:r w:rsidR="00976C35" w:rsidRPr="00FD311D">
        <w:rPr>
          <w:rFonts w:ascii="Arial" w:hAnsi="Arial" w:cs="Arial"/>
          <w:sz w:val="22"/>
          <w:szCs w:val="22"/>
        </w:rPr>
        <w:t>ing</w:t>
      </w:r>
      <w:r w:rsidRPr="00FD311D">
        <w:rPr>
          <w:rFonts w:ascii="Arial" w:hAnsi="Arial" w:cs="Arial"/>
          <w:sz w:val="22"/>
          <w:szCs w:val="22"/>
        </w:rPr>
        <w:t xml:space="preserve"> to all</w:t>
      </w:r>
      <w:r w:rsidR="00976C35" w:rsidRPr="00FD311D">
        <w:rPr>
          <w:rFonts w:ascii="Arial" w:hAnsi="Arial" w:cs="Arial"/>
          <w:sz w:val="22"/>
          <w:szCs w:val="22"/>
        </w:rPr>
        <w:t xml:space="preserve"> </w:t>
      </w:r>
      <w:r w:rsidRPr="00FD311D">
        <w:rPr>
          <w:rFonts w:ascii="Arial" w:hAnsi="Arial" w:cs="Arial"/>
          <w:sz w:val="22"/>
          <w:szCs w:val="22"/>
        </w:rPr>
        <w:t>audio recordings</w:t>
      </w:r>
      <w:r w:rsidR="00C161DB" w:rsidRPr="00FD311D">
        <w:rPr>
          <w:rFonts w:ascii="Arial" w:hAnsi="Arial" w:cs="Arial"/>
          <w:sz w:val="22"/>
          <w:szCs w:val="22"/>
        </w:rPr>
        <w:t xml:space="preserve"> whilst making notes</w:t>
      </w:r>
      <w:r w:rsidR="00976C35" w:rsidRPr="00FD311D">
        <w:rPr>
          <w:rFonts w:ascii="Arial" w:hAnsi="Arial" w:cs="Arial"/>
          <w:sz w:val="22"/>
          <w:szCs w:val="22"/>
        </w:rPr>
        <w:t xml:space="preserve">. </w:t>
      </w:r>
      <w:r w:rsidRPr="00FD311D">
        <w:rPr>
          <w:rFonts w:ascii="Arial" w:hAnsi="Arial" w:cs="Arial"/>
          <w:sz w:val="22"/>
          <w:szCs w:val="22"/>
        </w:rPr>
        <w:t>My study makes use of direct interpretations from the raw evidence, to safeguard against any data being missed through the lack of transcription (Cohen, Manion and Morrison, 2011).</w:t>
      </w:r>
    </w:p>
    <w:p w14:paraId="7F4905CD" w14:textId="6F1DB37C" w:rsidR="00230981" w:rsidRDefault="00230981" w:rsidP="006F573F">
      <w:pPr>
        <w:spacing w:line="360" w:lineRule="auto"/>
        <w:jc w:val="both"/>
        <w:rPr>
          <w:rFonts w:ascii="Arial" w:hAnsi="Arial" w:cs="Arial"/>
          <w:color w:val="FF0000"/>
          <w:sz w:val="22"/>
          <w:szCs w:val="22"/>
        </w:rPr>
      </w:pPr>
    </w:p>
    <w:p w14:paraId="4FBC1B54" w14:textId="2F9E5E2F" w:rsidR="006F573F" w:rsidRPr="004A1B43" w:rsidRDefault="006F573F" w:rsidP="006E7AFA">
      <w:pPr>
        <w:spacing w:line="360" w:lineRule="auto"/>
        <w:jc w:val="both"/>
        <w:rPr>
          <w:sz w:val="22"/>
          <w:szCs w:val="22"/>
        </w:rPr>
      </w:pPr>
      <w:r w:rsidRPr="004A1B43">
        <w:rPr>
          <w:rFonts w:ascii="Arial" w:hAnsi="Arial" w:cs="Arial"/>
          <w:sz w:val="22"/>
          <w:szCs w:val="22"/>
        </w:rPr>
        <w:t xml:space="preserve">Many researchers have argued about the value that can be placed on a transcript, the transcription process itself and the future of transcription within educational research (Ashmore and Reed, 2000; Bird, 2005; Carroll, 2000; Have, 1999; </w:t>
      </w:r>
      <w:proofErr w:type="spellStart"/>
      <w:r w:rsidRPr="004A1B43">
        <w:rPr>
          <w:rFonts w:ascii="Arial" w:hAnsi="Arial" w:cs="Arial"/>
          <w:sz w:val="22"/>
          <w:szCs w:val="22"/>
        </w:rPr>
        <w:t>Hutchby</w:t>
      </w:r>
      <w:proofErr w:type="spellEnd"/>
      <w:r w:rsidRPr="004A1B43">
        <w:rPr>
          <w:rFonts w:ascii="Arial" w:hAnsi="Arial" w:cs="Arial"/>
          <w:sz w:val="22"/>
          <w:szCs w:val="22"/>
        </w:rPr>
        <w:t xml:space="preserve"> and </w:t>
      </w:r>
      <w:proofErr w:type="spellStart"/>
      <w:r w:rsidRPr="004A1B43">
        <w:rPr>
          <w:rFonts w:ascii="Arial" w:hAnsi="Arial" w:cs="Arial"/>
          <w:sz w:val="22"/>
          <w:szCs w:val="22"/>
        </w:rPr>
        <w:t>Wooffitt</w:t>
      </w:r>
      <w:proofErr w:type="spellEnd"/>
      <w:r w:rsidRPr="004A1B43">
        <w:rPr>
          <w:rFonts w:ascii="Arial" w:hAnsi="Arial" w:cs="Arial"/>
          <w:sz w:val="22"/>
          <w:szCs w:val="22"/>
        </w:rPr>
        <w:t>, 1998; Pomerantz and Fehr, 1997; Tilley, 2003; Wilson, 1999).</w:t>
      </w:r>
      <w:r w:rsidR="00230981" w:rsidRPr="004A1B43">
        <w:rPr>
          <w:rFonts w:ascii="Arial" w:hAnsi="Arial" w:cs="Arial"/>
          <w:sz w:val="22"/>
          <w:szCs w:val="22"/>
        </w:rPr>
        <w:t xml:space="preserve"> </w:t>
      </w:r>
      <w:r w:rsidR="00B1401E" w:rsidRPr="004A1B43">
        <w:rPr>
          <w:rFonts w:ascii="Arial" w:hAnsi="Arial" w:cs="Arial"/>
          <w:sz w:val="22"/>
          <w:szCs w:val="22"/>
        </w:rPr>
        <w:t xml:space="preserve">Ashmore and Reed (2000) argue that an audio recording should be considered as a new custom version of a transcript, as a transcript alone without its counterpart recording has an inability to engender confidence and has a lack of ‘evidential utility’. </w:t>
      </w:r>
      <w:r w:rsidRPr="004A1B43">
        <w:rPr>
          <w:rFonts w:ascii="Arial" w:hAnsi="Arial" w:cs="Arial"/>
          <w:sz w:val="22"/>
          <w:szCs w:val="22"/>
        </w:rPr>
        <w:t>Bird (2005) offers personal reflections on the act of transcribing and argues that with better training transcribing is a valuable and effective tool</w:t>
      </w:r>
      <w:r w:rsidR="000A091D">
        <w:rPr>
          <w:rFonts w:ascii="Arial" w:hAnsi="Arial" w:cs="Arial"/>
          <w:sz w:val="22"/>
          <w:szCs w:val="22"/>
        </w:rPr>
        <w:t>.</w:t>
      </w:r>
      <w:r w:rsidRPr="004A1B43">
        <w:rPr>
          <w:rFonts w:ascii="Arial" w:hAnsi="Arial" w:cs="Arial"/>
          <w:sz w:val="22"/>
          <w:szCs w:val="22"/>
        </w:rPr>
        <w:t xml:space="preserve"> </w:t>
      </w:r>
      <w:r w:rsidR="000A091D">
        <w:rPr>
          <w:rFonts w:ascii="Arial" w:hAnsi="Arial" w:cs="Arial"/>
          <w:sz w:val="22"/>
          <w:szCs w:val="22"/>
        </w:rPr>
        <w:t>H</w:t>
      </w:r>
      <w:r w:rsidRPr="004A1B43">
        <w:rPr>
          <w:rFonts w:ascii="Arial" w:hAnsi="Arial" w:cs="Arial"/>
          <w:sz w:val="22"/>
          <w:szCs w:val="22"/>
        </w:rPr>
        <w:t>owever, she also highlights that in reality any multidimensional communication does not lend itself to a two-dimensional transcription on a page. Also, many qualitative researchers do not rely on a regimented procedure to analyse their data</w:t>
      </w:r>
      <w:r w:rsidR="000A091D">
        <w:rPr>
          <w:rFonts w:ascii="Arial" w:hAnsi="Arial" w:cs="Arial"/>
          <w:sz w:val="22"/>
          <w:szCs w:val="22"/>
        </w:rPr>
        <w:t>.</w:t>
      </w:r>
      <w:r w:rsidRPr="004A1B43">
        <w:rPr>
          <w:rFonts w:ascii="Arial" w:hAnsi="Arial" w:cs="Arial"/>
          <w:sz w:val="22"/>
          <w:szCs w:val="22"/>
        </w:rPr>
        <w:t xml:space="preserve"> </w:t>
      </w:r>
      <w:r w:rsidR="000A091D">
        <w:rPr>
          <w:rFonts w:ascii="Arial" w:hAnsi="Arial" w:cs="Arial"/>
          <w:sz w:val="22"/>
          <w:szCs w:val="22"/>
        </w:rPr>
        <w:t>T</w:t>
      </w:r>
      <w:r w:rsidRPr="004A1B43">
        <w:rPr>
          <w:rFonts w:ascii="Arial" w:hAnsi="Arial" w:cs="Arial"/>
          <w:sz w:val="22"/>
          <w:szCs w:val="22"/>
        </w:rPr>
        <w:t>hey read and re-read and search for meanings by drawing a picture and pinning down themes (</w:t>
      </w:r>
      <w:proofErr w:type="spellStart"/>
      <w:r w:rsidRPr="004A1B43">
        <w:rPr>
          <w:rFonts w:ascii="Arial" w:hAnsi="Arial" w:cs="Arial"/>
          <w:sz w:val="22"/>
          <w:szCs w:val="22"/>
        </w:rPr>
        <w:t>Peräkylä</w:t>
      </w:r>
      <w:proofErr w:type="spellEnd"/>
      <w:r w:rsidRPr="004A1B43">
        <w:rPr>
          <w:rFonts w:ascii="Arial" w:hAnsi="Arial" w:cs="Arial"/>
          <w:sz w:val="22"/>
          <w:szCs w:val="22"/>
        </w:rPr>
        <w:t xml:space="preserve"> and </w:t>
      </w:r>
      <w:proofErr w:type="spellStart"/>
      <w:r w:rsidRPr="004A1B43">
        <w:rPr>
          <w:rFonts w:ascii="Arial" w:hAnsi="Arial" w:cs="Arial"/>
          <w:sz w:val="22"/>
          <w:szCs w:val="22"/>
        </w:rPr>
        <w:t>Ruusuvuori</w:t>
      </w:r>
      <w:proofErr w:type="spellEnd"/>
      <w:r w:rsidRPr="004A1B43">
        <w:rPr>
          <w:rFonts w:ascii="Arial" w:hAnsi="Arial" w:cs="Arial"/>
          <w:sz w:val="22"/>
          <w:szCs w:val="22"/>
        </w:rPr>
        <w:t xml:space="preserve">, 2011). Therefore, rather than transcribing my </w:t>
      </w:r>
      <w:r w:rsidR="00267706">
        <w:rPr>
          <w:rFonts w:ascii="Arial" w:hAnsi="Arial" w:cs="Arial"/>
          <w:sz w:val="22"/>
          <w:szCs w:val="22"/>
        </w:rPr>
        <w:t>1:1</w:t>
      </w:r>
      <w:r w:rsidRPr="004A1B43">
        <w:rPr>
          <w:rFonts w:ascii="Arial" w:hAnsi="Arial" w:cs="Arial"/>
          <w:sz w:val="22"/>
          <w:szCs w:val="22"/>
        </w:rPr>
        <w:t xml:space="preserve"> or group interviews I listened and re-listened to my recordings repeatedly and read and re-read my notes and annotations. According to Pomerantz and Fehr (1997) this allows </w:t>
      </w:r>
      <w:r w:rsidR="00410769" w:rsidRPr="004A1B43">
        <w:rPr>
          <w:rFonts w:ascii="Arial" w:hAnsi="Arial" w:cs="Arial"/>
          <w:sz w:val="22"/>
          <w:szCs w:val="22"/>
        </w:rPr>
        <w:t>the</w:t>
      </w:r>
      <w:r w:rsidRPr="004A1B43">
        <w:rPr>
          <w:rFonts w:ascii="Arial" w:hAnsi="Arial" w:cs="Arial"/>
          <w:sz w:val="22"/>
          <w:szCs w:val="22"/>
        </w:rPr>
        <w:t xml:space="preserve"> develop</w:t>
      </w:r>
      <w:r w:rsidR="00410769" w:rsidRPr="004A1B43">
        <w:rPr>
          <w:rFonts w:ascii="Arial" w:hAnsi="Arial" w:cs="Arial"/>
          <w:sz w:val="22"/>
          <w:szCs w:val="22"/>
        </w:rPr>
        <w:t>ment of</w:t>
      </w:r>
      <w:r w:rsidRPr="004A1B43">
        <w:rPr>
          <w:rFonts w:ascii="Arial" w:hAnsi="Arial" w:cs="Arial"/>
          <w:sz w:val="22"/>
          <w:szCs w:val="22"/>
        </w:rPr>
        <w:t xml:space="preserve"> </w:t>
      </w:r>
      <w:r w:rsidR="00410769" w:rsidRPr="004A1B43">
        <w:rPr>
          <w:rFonts w:ascii="Arial" w:hAnsi="Arial" w:cs="Arial"/>
          <w:sz w:val="22"/>
          <w:szCs w:val="22"/>
        </w:rPr>
        <w:t xml:space="preserve">further </w:t>
      </w:r>
      <w:r w:rsidRPr="004A1B43">
        <w:rPr>
          <w:rFonts w:ascii="Arial" w:hAnsi="Arial" w:cs="Arial"/>
          <w:sz w:val="22"/>
          <w:szCs w:val="22"/>
        </w:rPr>
        <w:t xml:space="preserve">analysis and </w:t>
      </w:r>
      <w:r w:rsidR="00494719">
        <w:rPr>
          <w:rFonts w:ascii="Arial" w:hAnsi="Arial" w:cs="Arial"/>
          <w:sz w:val="22"/>
          <w:szCs w:val="22"/>
        </w:rPr>
        <w:t xml:space="preserve">a </w:t>
      </w:r>
      <w:r w:rsidRPr="004A1B43">
        <w:rPr>
          <w:rFonts w:ascii="Arial" w:hAnsi="Arial" w:cs="Arial"/>
          <w:sz w:val="22"/>
          <w:szCs w:val="22"/>
        </w:rPr>
        <w:t xml:space="preserve">return </w:t>
      </w:r>
      <w:r w:rsidR="00410769" w:rsidRPr="004A1B43">
        <w:rPr>
          <w:rFonts w:ascii="Arial" w:hAnsi="Arial" w:cs="Arial"/>
          <w:sz w:val="22"/>
          <w:szCs w:val="22"/>
        </w:rPr>
        <w:t xml:space="preserve">directly </w:t>
      </w:r>
      <w:r w:rsidRPr="004A1B43">
        <w:rPr>
          <w:rFonts w:ascii="Arial" w:hAnsi="Arial" w:cs="Arial"/>
          <w:sz w:val="22"/>
          <w:szCs w:val="22"/>
        </w:rPr>
        <w:t>to the action</w:t>
      </w:r>
      <w:r w:rsidR="00410769" w:rsidRPr="004A1B43">
        <w:rPr>
          <w:rFonts w:ascii="Arial" w:hAnsi="Arial" w:cs="Arial"/>
          <w:sz w:val="22"/>
          <w:szCs w:val="22"/>
        </w:rPr>
        <w:t xml:space="preserve"> in the recordings</w:t>
      </w:r>
      <w:r w:rsidRPr="004A1B43">
        <w:rPr>
          <w:rFonts w:ascii="Arial" w:hAnsi="Arial" w:cs="Arial"/>
          <w:sz w:val="22"/>
          <w:szCs w:val="22"/>
        </w:rPr>
        <w:t xml:space="preserve"> with fresh analytic interest when needed.</w:t>
      </w:r>
    </w:p>
    <w:p w14:paraId="24F95BA9" w14:textId="77777777" w:rsidR="00BA3979" w:rsidRPr="00CF4020" w:rsidRDefault="00BA3979" w:rsidP="00BA3979">
      <w:pPr>
        <w:spacing w:line="360" w:lineRule="auto"/>
        <w:jc w:val="both"/>
        <w:rPr>
          <w:rFonts w:ascii="Arial" w:hAnsi="Arial" w:cs="Arial"/>
          <w:sz w:val="22"/>
          <w:szCs w:val="22"/>
        </w:rPr>
      </w:pPr>
    </w:p>
    <w:p w14:paraId="0D3E278F" w14:textId="617B9A39" w:rsidR="00BA3979" w:rsidRPr="00CF4020" w:rsidRDefault="00BA3979" w:rsidP="00BA3979">
      <w:pPr>
        <w:spacing w:line="360" w:lineRule="auto"/>
        <w:jc w:val="both"/>
        <w:rPr>
          <w:rFonts w:ascii="Arial" w:hAnsi="Arial" w:cs="Arial"/>
          <w:sz w:val="22"/>
          <w:szCs w:val="22"/>
        </w:rPr>
      </w:pPr>
      <w:r>
        <w:rPr>
          <w:rFonts w:ascii="Arial" w:hAnsi="Arial" w:cs="Arial"/>
          <w:sz w:val="22"/>
          <w:szCs w:val="22"/>
        </w:rPr>
        <w:t xml:space="preserve">I remained </w:t>
      </w:r>
      <w:r w:rsidRPr="00CF4020">
        <w:rPr>
          <w:rFonts w:ascii="Arial" w:hAnsi="Arial" w:cs="Arial"/>
          <w:sz w:val="22"/>
          <w:szCs w:val="22"/>
        </w:rPr>
        <w:t>immers</w:t>
      </w:r>
      <w:r>
        <w:rPr>
          <w:rFonts w:ascii="Arial" w:hAnsi="Arial" w:cs="Arial"/>
          <w:sz w:val="22"/>
          <w:szCs w:val="22"/>
        </w:rPr>
        <w:t>ed</w:t>
      </w:r>
      <w:r w:rsidRPr="00CF4020">
        <w:rPr>
          <w:rFonts w:ascii="Arial" w:hAnsi="Arial" w:cs="Arial"/>
          <w:sz w:val="22"/>
          <w:szCs w:val="22"/>
        </w:rPr>
        <w:t xml:space="preserve"> </w:t>
      </w:r>
      <w:r>
        <w:rPr>
          <w:rFonts w:ascii="Arial" w:hAnsi="Arial" w:cs="Arial"/>
          <w:sz w:val="22"/>
          <w:szCs w:val="22"/>
        </w:rPr>
        <w:t>in</w:t>
      </w:r>
      <w:r w:rsidRPr="00CF4020">
        <w:rPr>
          <w:rFonts w:ascii="Arial" w:hAnsi="Arial" w:cs="Arial"/>
          <w:sz w:val="22"/>
          <w:szCs w:val="22"/>
        </w:rPr>
        <w:t xml:space="preserve"> </w:t>
      </w:r>
      <w:r>
        <w:rPr>
          <w:rFonts w:ascii="Arial" w:hAnsi="Arial" w:cs="Arial"/>
          <w:sz w:val="22"/>
          <w:szCs w:val="22"/>
        </w:rPr>
        <w:t>the</w:t>
      </w:r>
      <w:r w:rsidRPr="00CF4020">
        <w:rPr>
          <w:rFonts w:ascii="Arial" w:hAnsi="Arial" w:cs="Arial"/>
          <w:sz w:val="22"/>
          <w:szCs w:val="22"/>
        </w:rPr>
        <w:t xml:space="preserve"> data </w:t>
      </w:r>
      <w:r>
        <w:rPr>
          <w:rFonts w:ascii="Arial" w:hAnsi="Arial" w:cs="Arial"/>
          <w:sz w:val="22"/>
          <w:szCs w:val="22"/>
        </w:rPr>
        <w:t xml:space="preserve">enabling me </w:t>
      </w:r>
      <w:r w:rsidRPr="00CF4020">
        <w:rPr>
          <w:rFonts w:ascii="Arial" w:hAnsi="Arial" w:cs="Arial"/>
          <w:sz w:val="22"/>
          <w:szCs w:val="22"/>
        </w:rPr>
        <w:t>to search for meanings and identify common themes between all of my participants (</w:t>
      </w:r>
      <w:proofErr w:type="spellStart"/>
      <w:r w:rsidRPr="00CF4020">
        <w:rPr>
          <w:rFonts w:ascii="Arial" w:hAnsi="Arial" w:cs="Arial"/>
          <w:sz w:val="22"/>
          <w:szCs w:val="22"/>
        </w:rPr>
        <w:t>Peräkylä</w:t>
      </w:r>
      <w:proofErr w:type="spellEnd"/>
      <w:r w:rsidRPr="00CF4020">
        <w:rPr>
          <w:rFonts w:ascii="Arial" w:hAnsi="Arial" w:cs="Arial"/>
          <w:sz w:val="22"/>
          <w:szCs w:val="22"/>
        </w:rPr>
        <w:t xml:space="preserve"> and </w:t>
      </w:r>
      <w:proofErr w:type="spellStart"/>
      <w:r w:rsidRPr="00CF4020">
        <w:rPr>
          <w:rFonts w:ascii="Arial" w:hAnsi="Arial" w:cs="Arial"/>
          <w:sz w:val="22"/>
          <w:szCs w:val="22"/>
        </w:rPr>
        <w:t>Ruusuvuori</w:t>
      </w:r>
      <w:proofErr w:type="spellEnd"/>
      <w:r w:rsidRPr="00CF4020">
        <w:rPr>
          <w:rFonts w:ascii="Arial" w:hAnsi="Arial" w:cs="Arial"/>
          <w:sz w:val="22"/>
          <w:szCs w:val="22"/>
        </w:rPr>
        <w:t xml:space="preserve">, 2011). </w:t>
      </w:r>
      <w:r>
        <w:rPr>
          <w:rFonts w:ascii="Arial" w:hAnsi="Arial" w:cs="Arial"/>
          <w:sz w:val="22"/>
          <w:szCs w:val="22"/>
        </w:rPr>
        <w:t>M</w:t>
      </w:r>
      <w:r w:rsidRPr="00CF4020">
        <w:rPr>
          <w:rFonts w:ascii="Arial" w:hAnsi="Arial" w:cs="Arial"/>
          <w:sz w:val="22"/>
          <w:szCs w:val="22"/>
        </w:rPr>
        <w:t xml:space="preserve">y case study makes use of </w:t>
      </w:r>
      <w:r>
        <w:rPr>
          <w:rFonts w:ascii="Arial" w:hAnsi="Arial" w:cs="Arial"/>
          <w:sz w:val="22"/>
          <w:szCs w:val="22"/>
        </w:rPr>
        <w:t>‘</w:t>
      </w:r>
      <w:r w:rsidRPr="00CF4020">
        <w:rPr>
          <w:rFonts w:ascii="Arial" w:hAnsi="Arial" w:cs="Arial"/>
          <w:sz w:val="22"/>
          <w:szCs w:val="22"/>
        </w:rPr>
        <w:t>thematic coding</w:t>
      </w:r>
      <w:r>
        <w:rPr>
          <w:rFonts w:ascii="Arial" w:hAnsi="Arial" w:cs="Arial"/>
          <w:sz w:val="22"/>
          <w:szCs w:val="22"/>
        </w:rPr>
        <w:t>’</w:t>
      </w:r>
      <w:r w:rsidRPr="00CF4020">
        <w:rPr>
          <w:rFonts w:ascii="Arial" w:hAnsi="Arial" w:cs="Arial"/>
          <w:sz w:val="22"/>
          <w:szCs w:val="22"/>
        </w:rPr>
        <w:t>. As defined by Gibbs (2007) thematic coding involves the researcher cod</w:t>
      </w:r>
      <w:r>
        <w:rPr>
          <w:rFonts w:ascii="Arial" w:hAnsi="Arial" w:cs="Arial"/>
          <w:sz w:val="22"/>
          <w:szCs w:val="22"/>
        </w:rPr>
        <w:t>ing</w:t>
      </w:r>
      <w:r w:rsidRPr="00CF4020">
        <w:rPr>
          <w:rFonts w:ascii="Arial" w:hAnsi="Arial" w:cs="Arial"/>
          <w:sz w:val="22"/>
          <w:szCs w:val="22"/>
        </w:rPr>
        <w:t xml:space="preserve"> their data </w:t>
      </w:r>
      <w:r>
        <w:rPr>
          <w:rFonts w:ascii="Arial" w:hAnsi="Arial" w:cs="Arial"/>
          <w:sz w:val="22"/>
          <w:szCs w:val="22"/>
        </w:rPr>
        <w:t>which</w:t>
      </w:r>
      <w:r w:rsidRPr="00CF4020">
        <w:rPr>
          <w:rFonts w:ascii="Arial" w:hAnsi="Arial" w:cs="Arial"/>
          <w:sz w:val="22"/>
          <w:szCs w:val="22"/>
        </w:rPr>
        <w:t xml:space="preserve"> embod</w:t>
      </w:r>
      <w:r>
        <w:rPr>
          <w:rFonts w:ascii="Arial" w:hAnsi="Arial" w:cs="Arial"/>
          <w:sz w:val="22"/>
          <w:szCs w:val="22"/>
        </w:rPr>
        <w:t>ies</w:t>
      </w:r>
      <w:r w:rsidRPr="00CF4020">
        <w:rPr>
          <w:rFonts w:ascii="Arial" w:hAnsi="Arial" w:cs="Arial"/>
          <w:sz w:val="22"/>
          <w:szCs w:val="22"/>
        </w:rPr>
        <w:t xml:space="preserve"> the same theoretical or descriptive idea </w:t>
      </w:r>
      <w:r w:rsidR="00704BA4">
        <w:rPr>
          <w:rFonts w:ascii="Arial" w:hAnsi="Arial" w:cs="Arial"/>
          <w:sz w:val="22"/>
          <w:szCs w:val="22"/>
        </w:rPr>
        <w:t>and</w:t>
      </w:r>
      <w:r w:rsidRPr="00CF4020">
        <w:rPr>
          <w:rFonts w:ascii="Arial" w:hAnsi="Arial" w:cs="Arial"/>
          <w:sz w:val="22"/>
          <w:szCs w:val="22"/>
        </w:rPr>
        <w:t xml:space="preserve"> will result in a framework of thematic ideas. However</w:t>
      </w:r>
      <w:r>
        <w:rPr>
          <w:rFonts w:ascii="Arial" w:hAnsi="Arial" w:cs="Arial"/>
          <w:sz w:val="22"/>
          <w:szCs w:val="22"/>
        </w:rPr>
        <w:t>,</w:t>
      </w:r>
      <w:r w:rsidRPr="00CF4020">
        <w:rPr>
          <w:rFonts w:ascii="Arial" w:hAnsi="Arial" w:cs="Arial"/>
          <w:sz w:val="22"/>
          <w:szCs w:val="22"/>
        </w:rPr>
        <w:t xml:space="preserve"> it was only </w:t>
      </w:r>
      <w:r w:rsidR="00704BA4">
        <w:rPr>
          <w:rFonts w:ascii="Arial" w:hAnsi="Arial" w:cs="Arial"/>
          <w:sz w:val="22"/>
          <w:szCs w:val="22"/>
        </w:rPr>
        <w:t>by</w:t>
      </w:r>
      <w:r w:rsidRPr="00CF4020">
        <w:rPr>
          <w:rFonts w:ascii="Arial" w:hAnsi="Arial" w:cs="Arial"/>
          <w:sz w:val="22"/>
          <w:szCs w:val="22"/>
        </w:rPr>
        <w:t xml:space="preserve"> collecting data from all my methods across the acad</w:t>
      </w:r>
      <w:r>
        <w:rPr>
          <w:rFonts w:ascii="Arial" w:hAnsi="Arial" w:cs="Arial"/>
          <w:sz w:val="22"/>
          <w:szCs w:val="22"/>
        </w:rPr>
        <w:t>e</w:t>
      </w:r>
      <w:r w:rsidRPr="00CF4020">
        <w:rPr>
          <w:rFonts w:ascii="Arial" w:hAnsi="Arial" w:cs="Arial"/>
          <w:sz w:val="22"/>
          <w:szCs w:val="22"/>
        </w:rPr>
        <w:t>m</w:t>
      </w:r>
      <w:r>
        <w:rPr>
          <w:rFonts w:ascii="Arial" w:hAnsi="Arial" w:cs="Arial"/>
          <w:sz w:val="22"/>
          <w:szCs w:val="22"/>
        </w:rPr>
        <w:t>ic</w:t>
      </w:r>
      <w:r w:rsidRPr="00CF4020">
        <w:rPr>
          <w:rFonts w:ascii="Arial" w:hAnsi="Arial" w:cs="Arial"/>
          <w:sz w:val="22"/>
          <w:szCs w:val="22"/>
        </w:rPr>
        <w:t xml:space="preserve"> year</w:t>
      </w:r>
      <w:r>
        <w:rPr>
          <w:rFonts w:ascii="Arial" w:hAnsi="Arial" w:cs="Arial"/>
          <w:sz w:val="22"/>
          <w:szCs w:val="22"/>
        </w:rPr>
        <w:t xml:space="preserve"> that</w:t>
      </w:r>
      <w:r w:rsidRPr="00CF4020">
        <w:rPr>
          <w:rFonts w:ascii="Arial" w:hAnsi="Arial" w:cs="Arial"/>
          <w:sz w:val="22"/>
          <w:szCs w:val="22"/>
        </w:rPr>
        <w:t xml:space="preserve"> I</w:t>
      </w:r>
      <w:r>
        <w:rPr>
          <w:rFonts w:ascii="Arial" w:hAnsi="Arial" w:cs="Arial"/>
          <w:sz w:val="22"/>
          <w:szCs w:val="22"/>
        </w:rPr>
        <w:t xml:space="preserve"> was able to recognise </w:t>
      </w:r>
      <w:r w:rsidRPr="00CF4020">
        <w:rPr>
          <w:rFonts w:ascii="Arial" w:hAnsi="Arial" w:cs="Arial"/>
          <w:sz w:val="22"/>
          <w:szCs w:val="22"/>
        </w:rPr>
        <w:t xml:space="preserve">reoccurring themes </w:t>
      </w:r>
      <w:r>
        <w:rPr>
          <w:rFonts w:ascii="Arial" w:hAnsi="Arial" w:cs="Arial"/>
          <w:sz w:val="22"/>
          <w:szCs w:val="22"/>
        </w:rPr>
        <w:t xml:space="preserve">which </w:t>
      </w:r>
      <w:r w:rsidRPr="00CF4020">
        <w:rPr>
          <w:rFonts w:ascii="Arial" w:hAnsi="Arial" w:cs="Arial"/>
          <w:sz w:val="22"/>
          <w:szCs w:val="22"/>
        </w:rPr>
        <w:t>allowed me to code my data. These themes were identified by looking for connections from the disc</w:t>
      </w:r>
      <w:r w:rsidR="00EB14FE">
        <w:rPr>
          <w:rFonts w:ascii="Arial" w:hAnsi="Arial" w:cs="Arial"/>
          <w:sz w:val="22"/>
          <w:szCs w:val="22"/>
        </w:rPr>
        <w:t>ursive</w:t>
      </w:r>
      <w:r w:rsidRPr="00CF4020">
        <w:rPr>
          <w:rFonts w:ascii="Arial" w:hAnsi="Arial" w:cs="Arial"/>
          <w:sz w:val="22"/>
          <w:szCs w:val="22"/>
        </w:rPr>
        <w:t xml:space="preserve"> data and remaining focused on the research questions</w:t>
      </w:r>
      <w:r>
        <w:rPr>
          <w:rFonts w:ascii="Arial" w:hAnsi="Arial" w:cs="Arial"/>
          <w:sz w:val="22"/>
          <w:szCs w:val="22"/>
        </w:rPr>
        <w:t>,</w:t>
      </w:r>
      <w:r w:rsidRPr="00CF4020">
        <w:rPr>
          <w:rFonts w:ascii="Arial" w:hAnsi="Arial" w:cs="Arial"/>
          <w:sz w:val="22"/>
          <w:szCs w:val="22"/>
        </w:rPr>
        <w:t xml:space="preserve"> with some themes running across both the </w:t>
      </w:r>
      <w:r>
        <w:rPr>
          <w:rFonts w:ascii="Arial" w:hAnsi="Arial" w:cs="Arial"/>
          <w:sz w:val="22"/>
          <w:szCs w:val="22"/>
        </w:rPr>
        <w:t>maths</w:t>
      </w:r>
      <w:r w:rsidRPr="00CF4020">
        <w:rPr>
          <w:rFonts w:ascii="Arial" w:hAnsi="Arial" w:cs="Arial"/>
          <w:sz w:val="22"/>
          <w:szCs w:val="22"/>
        </w:rPr>
        <w:t xml:space="preserve"> and </w:t>
      </w:r>
      <w:r>
        <w:rPr>
          <w:rFonts w:ascii="Arial" w:hAnsi="Arial" w:cs="Arial"/>
          <w:sz w:val="22"/>
          <w:szCs w:val="22"/>
        </w:rPr>
        <w:t>English</w:t>
      </w:r>
      <w:r w:rsidRPr="00CF4020">
        <w:rPr>
          <w:rFonts w:ascii="Arial" w:hAnsi="Arial" w:cs="Arial"/>
          <w:sz w:val="22"/>
          <w:szCs w:val="22"/>
        </w:rPr>
        <w:t xml:space="preserve"> groups</w:t>
      </w:r>
      <w:r>
        <w:rPr>
          <w:rFonts w:ascii="Arial" w:hAnsi="Arial" w:cs="Arial"/>
          <w:sz w:val="22"/>
          <w:szCs w:val="22"/>
        </w:rPr>
        <w:t>,</w:t>
      </w:r>
      <w:r w:rsidRPr="00CF4020">
        <w:rPr>
          <w:rFonts w:ascii="Arial" w:hAnsi="Arial" w:cs="Arial"/>
          <w:sz w:val="22"/>
          <w:szCs w:val="22"/>
        </w:rPr>
        <w:t xml:space="preserve"> </w:t>
      </w:r>
      <w:r w:rsidR="00906055">
        <w:rPr>
          <w:rFonts w:ascii="Arial" w:hAnsi="Arial" w:cs="Arial"/>
          <w:sz w:val="22"/>
          <w:szCs w:val="22"/>
        </w:rPr>
        <w:t xml:space="preserve">but </w:t>
      </w:r>
      <w:r w:rsidRPr="00CF4020">
        <w:rPr>
          <w:rFonts w:ascii="Arial" w:hAnsi="Arial" w:cs="Arial"/>
          <w:sz w:val="22"/>
          <w:szCs w:val="22"/>
        </w:rPr>
        <w:t>others were specific to each subject.</w:t>
      </w:r>
      <w:r w:rsidRPr="00094812">
        <w:rPr>
          <w:rFonts w:ascii="Arial" w:hAnsi="Arial" w:cs="Arial"/>
          <w:color w:val="000000" w:themeColor="text1"/>
          <w:sz w:val="22"/>
          <w:szCs w:val="22"/>
        </w:rPr>
        <w:t xml:space="preserve"> The purpose of my thematic coding was to support conceptualisation within my case, allowing me to bring emerging themes and concepts together</w:t>
      </w:r>
      <w:r w:rsidR="004D2776" w:rsidRPr="00094812">
        <w:rPr>
          <w:rFonts w:ascii="Arial" w:hAnsi="Arial" w:cs="Arial"/>
          <w:color w:val="000000" w:themeColor="text1"/>
          <w:sz w:val="22"/>
          <w:szCs w:val="22"/>
        </w:rPr>
        <w:t xml:space="preserve"> holistically</w:t>
      </w:r>
      <w:r w:rsidR="00CE5B48">
        <w:rPr>
          <w:rFonts w:ascii="Arial" w:hAnsi="Arial" w:cs="Arial"/>
          <w:color w:val="000000" w:themeColor="text1"/>
          <w:sz w:val="22"/>
          <w:szCs w:val="22"/>
        </w:rPr>
        <w:t>,</w:t>
      </w:r>
      <w:r w:rsidR="000C07C0">
        <w:rPr>
          <w:rFonts w:ascii="Arial" w:hAnsi="Arial" w:cs="Arial"/>
          <w:color w:val="000000" w:themeColor="text1"/>
          <w:sz w:val="22"/>
          <w:szCs w:val="22"/>
        </w:rPr>
        <w:t xml:space="preserve"> supporting interpretations of the </w:t>
      </w:r>
      <w:r w:rsidR="000C07C0" w:rsidRPr="00601085">
        <w:rPr>
          <w:rFonts w:ascii="Arial" w:hAnsi="Arial" w:cs="Arial"/>
          <w:sz w:val="22"/>
          <w:szCs w:val="22"/>
        </w:rPr>
        <w:t>critical incidents</w:t>
      </w:r>
      <w:r w:rsidR="00F30740" w:rsidRPr="00601085">
        <w:rPr>
          <w:rFonts w:ascii="Arial" w:hAnsi="Arial" w:cs="Arial"/>
          <w:sz w:val="22"/>
          <w:szCs w:val="22"/>
        </w:rPr>
        <w:t xml:space="preserve"> (See appendix V).</w:t>
      </w:r>
    </w:p>
    <w:p w14:paraId="24803F2A" w14:textId="77777777" w:rsidR="00BA3979" w:rsidRPr="00CF4020" w:rsidRDefault="00BA3979" w:rsidP="00BA3979">
      <w:pPr>
        <w:spacing w:line="360" w:lineRule="auto"/>
        <w:jc w:val="both"/>
        <w:rPr>
          <w:rFonts w:ascii="Arial" w:hAnsi="Arial" w:cs="Arial"/>
          <w:sz w:val="22"/>
          <w:szCs w:val="22"/>
        </w:rPr>
      </w:pPr>
    </w:p>
    <w:p w14:paraId="6703FA28" w14:textId="300EFAF0" w:rsidR="00BA3979" w:rsidRDefault="00BA3979" w:rsidP="00BA3979">
      <w:pPr>
        <w:spacing w:line="360" w:lineRule="auto"/>
        <w:jc w:val="both"/>
        <w:rPr>
          <w:rFonts w:ascii="Arial" w:hAnsi="Arial" w:cs="Arial"/>
          <w:sz w:val="22"/>
          <w:szCs w:val="22"/>
        </w:rPr>
      </w:pPr>
      <w:r w:rsidRPr="00CF4020">
        <w:rPr>
          <w:rFonts w:ascii="Arial" w:hAnsi="Arial" w:cs="Arial"/>
          <w:sz w:val="22"/>
          <w:szCs w:val="22"/>
        </w:rPr>
        <w:t>Using Charmaz’s (2003) questions to help support my rigorous reading and immersion of my data</w:t>
      </w:r>
      <w:r w:rsidR="00B319A3">
        <w:rPr>
          <w:rFonts w:ascii="Arial" w:hAnsi="Arial" w:cs="Arial"/>
          <w:sz w:val="22"/>
          <w:szCs w:val="22"/>
        </w:rPr>
        <w:t>,</w:t>
      </w:r>
      <w:r w:rsidRPr="00CF4020">
        <w:rPr>
          <w:rFonts w:ascii="Arial" w:hAnsi="Arial" w:cs="Arial"/>
          <w:sz w:val="22"/>
          <w:szCs w:val="22"/>
        </w:rPr>
        <w:t xml:space="preserve"> I re-read my descriptive notes and wrote further annotations</w:t>
      </w:r>
      <w:r>
        <w:rPr>
          <w:rFonts w:ascii="Arial" w:hAnsi="Arial" w:cs="Arial"/>
          <w:sz w:val="22"/>
          <w:szCs w:val="22"/>
        </w:rPr>
        <w:t xml:space="preserve"> </w:t>
      </w:r>
      <w:r w:rsidRPr="00CF4020">
        <w:rPr>
          <w:rFonts w:ascii="Arial" w:hAnsi="Arial" w:cs="Arial"/>
          <w:sz w:val="22"/>
          <w:szCs w:val="22"/>
        </w:rPr>
        <w:t xml:space="preserve">around them </w:t>
      </w:r>
      <w:r w:rsidRPr="00CF4020">
        <w:rPr>
          <w:rFonts w:ascii="Arial" w:hAnsi="Arial" w:cs="Arial"/>
          <w:sz w:val="22"/>
          <w:szCs w:val="22"/>
        </w:rPr>
        <w:lastRenderedPageBreak/>
        <w:t>asking myself; What is going on? What are they doing? What are they saying? How does the context impact their situation? As my data an</w:t>
      </w:r>
      <w:r>
        <w:rPr>
          <w:rFonts w:ascii="Arial" w:hAnsi="Arial" w:cs="Arial"/>
          <w:sz w:val="22"/>
          <w:szCs w:val="22"/>
        </w:rPr>
        <w:t>alysi</w:t>
      </w:r>
      <w:r w:rsidRPr="00CF4020">
        <w:rPr>
          <w:rFonts w:ascii="Arial" w:hAnsi="Arial" w:cs="Arial"/>
          <w:sz w:val="22"/>
          <w:szCs w:val="22"/>
        </w:rPr>
        <w:t>s was a continuous process, I began to be able to categorise my themes in my initial analysis and could then summarise my themes under student barriers, teacher barriers and practical barriers</w:t>
      </w:r>
      <w:r>
        <w:rPr>
          <w:rFonts w:ascii="Arial" w:hAnsi="Arial" w:cs="Arial"/>
          <w:sz w:val="22"/>
          <w:szCs w:val="22"/>
        </w:rPr>
        <w:t xml:space="preserve"> as shown in my conceptual framework (figure 4.1)</w:t>
      </w:r>
      <w:r w:rsidRPr="00CF4020">
        <w:rPr>
          <w:rFonts w:ascii="Arial" w:hAnsi="Arial" w:cs="Arial"/>
          <w:sz w:val="22"/>
          <w:szCs w:val="22"/>
        </w:rPr>
        <w:t>. I was able to use thematic coding when anal</w:t>
      </w:r>
      <w:r>
        <w:rPr>
          <w:rFonts w:ascii="Arial" w:hAnsi="Arial" w:cs="Arial"/>
          <w:sz w:val="22"/>
          <w:szCs w:val="22"/>
        </w:rPr>
        <w:t>ysing</w:t>
      </w:r>
      <w:r w:rsidRPr="00CF4020">
        <w:rPr>
          <w:rFonts w:ascii="Arial" w:hAnsi="Arial" w:cs="Arial"/>
          <w:sz w:val="22"/>
          <w:szCs w:val="22"/>
        </w:rPr>
        <w:t xml:space="preserve"> my fieldnotes, interviews and observations.</w:t>
      </w:r>
    </w:p>
    <w:p w14:paraId="1EA0D0D0" w14:textId="77777777" w:rsidR="00BA3979" w:rsidRDefault="00BA3979" w:rsidP="00BA3979">
      <w:pPr>
        <w:spacing w:line="360" w:lineRule="auto"/>
        <w:jc w:val="both"/>
        <w:rPr>
          <w:rFonts w:ascii="Arial" w:hAnsi="Arial" w:cs="Arial"/>
          <w:sz w:val="22"/>
          <w:szCs w:val="22"/>
        </w:rPr>
      </w:pPr>
    </w:p>
    <w:p w14:paraId="1A776DD8" w14:textId="7982245D" w:rsidR="00BA3979" w:rsidRPr="00CF4020" w:rsidRDefault="00BA3979" w:rsidP="00BA3979">
      <w:pPr>
        <w:spacing w:line="360" w:lineRule="auto"/>
        <w:jc w:val="both"/>
        <w:rPr>
          <w:rFonts w:ascii="Arial" w:hAnsi="Arial" w:cs="Arial"/>
          <w:sz w:val="22"/>
          <w:szCs w:val="22"/>
        </w:rPr>
      </w:pPr>
      <w:r>
        <w:rPr>
          <w:rFonts w:ascii="Arial" w:hAnsi="Arial" w:cs="Arial"/>
          <w:sz w:val="22"/>
          <w:szCs w:val="22"/>
        </w:rPr>
        <w:t>W</w:t>
      </w:r>
      <w:r w:rsidRPr="00CF4020">
        <w:rPr>
          <w:rFonts w:ascii="Arial" w:hAnsi="Arial" w:cs="Arial"/>
          <w:sz w:val="22"/>
          <w:szCs w:val="22"/>
        </w:rPr>
        <w:t xml:space="preserve">hen I came to analyse my survey results, I used a specific red or green colour-coded system to </w:t>
      </w:r>
      <w:r>
        <w:rPr>
          <w:rFonts w:ascii="Arial" w:hAnsi="Arial" w:cs="Arial"/>
          <w:sz w:val="22"/>
          <w:szCs w:val="22"/>
        </w:rPr>
        <w:t>clearly indicate</w:t>
      </w:r>
      <w:r w:rsidRPr="00CF4020">
        <w:rPr>
          <w:rFonts w:ascii="Arial" w:hAnsi="Arial" w:cs="Arial"/>
          <w:sz w:val="22"/>
          <w:szCs w:val="22"/>
        </w:rPr>
        <w:t xml:space="preserve"> the mindset of each participant. Each statement created in my survey required the participant to answer with either a growth or fixed mindset response, in line with Dweck’s research (2006; 2012). Therefore, I colour-coded the student and teacher responses to show where they were on the mindset conti</w:t>
      </w:r>
      <w:r>
        <w:rPr>
          <w:rFonts w:ascii="Arial" w:hAnsi="Arial" w:cs="Arial"/>
          <w:sz w:val="22"/>
          <w:szCs w:val="22"/>
        </w:rPr>
        <w:t>nuu</w:t>
      </w:r>
      <w:r w:rsidRPr="00CF4020">
        <w:rPr>
          <w:rFonts w:ascii="Arial" w:hAnsi="Arial" w:cs="Arial"/>
          <w:sz w:val="22"/>
          <w:szCs w:val="22"/>
        </w:rPr>
        <w:t xml:space="preserve">m, red to illustrate a fixed mindset and green to illustrate a growth mindset. It was from my colour-coding of their responses </w:t>
      </w:r>
      <w:r>
        <w:rPr>
          <w:rFonts w:ascii="Arial" w:hAnsi="Arial" w:cs="Arial"/>
          <w:sz w:val="22"/>
          <w:szCs w:val="22"/>
        </w:rPr>
        <w:t xml:space="preserve">that </w:t>
      </w:r>
      <w:r w:rsidRPr="00CF4020">
        <w:rPr>
          <w:rFonts w:ascii="Arial" w:hAnsi="Arial" w:cs="Arial"/>
          <w:sz w:val="22"/>
          <w:szCs w:val="22"/>
        </w:rPr>
        <w:t xml:space="preserve">I was able to determine </w:t>
      </w:r>
      <w:r>
        <w:rPr>
          <w:rFonts w:ascii="Arial" w:hAnsi="Arial" w:cs="Arial"/>
          <w:sz w:val="22"/>
          <w:szCs w:val="22"/>
        </w:rPr>
        <w:t xml:space="preserve">a </w:t>
      </w:r>
      <w:r w:rsidRPr="00CF4020">
        <w:rPr>
          <w:rFonts w:ascii="Arial" w:hAnsi="Arial" w:cs="Arial"/>
          <w:sz w:val="22"/>
          <w:szCs w:val="22"/>
        </w:rPr>
        <w:t>report</w:t>
      </w:r>
      <w:r>
        <w:rPr>
          <w:rFonts w:ascii="Arial" w:hAnsi="Arial" w:cs="Arial"/>
          <w:sz w:val="22"/>
          <w:szCs w:val="22"/>
        </w:rPr>
        <w:t xml:space="preserve">ed </w:t>
      </w:r>
      <w:r w:rsidRPr="00CF4020">
        <w:rPr>
          <w:rFonts w:ascii="Arial" w:hAnsi="Arial" w:cs="Arial"/>
          <w:sz w:val="22"/>
          <w:szCs w:val="22"/>
        </w:rPr>
        <w:t>growth mindset, a fixed mindset or a split mindset. A split mindset was represented by the colour or</w:t>
      </w:r>
      <w:r>
        <w:rPr>
          <w:rFonts w:ascii="Arial" w:hAnsi="Arial" w:cs="Arial"/>
          <w:sz w:val="22"/>
          <w:szCs w:val="22"/>
        </w:rPr>
        <w:t>ange</w:t>
      </w:r>
      <w:r w:rsidRPr="00CF4020">
        <w:rPr>
          <w:rFonts w:ascii="Arial" w:hAnsi="Arial" w:cs="Arial"/>
          <w:sz w:val="22"/>
          <w:szCs w:val="22"/>
        </w:rPr>
        <w:t xml:space="preserve"> to show they are showing neither a growth or fixed mindset at the time of the survey.</w:t>
      </w:r>
    </w:p>
    <w:p w14:paraId="72BDA65F" w14:textId="77777777" w:rsidR="00BA3979" w:rsidRPr="00CF4020" w:rsidRDefault="00BA3979" w:rsidP="00BA3979">
      <w:pPr>
        <w:spacing w:line="360" w:lineRule="auto"/>
        <w:jc w:val="both"/>
        <w:rPr>
          <w:rFonts w:ascii="Arial" w:hAnsi="Arial" w:cs="Arial"/>
          <w:sz w:val="22"/>
          <w:szCs w:val="22"/>
        </w:rPr>
      </w:pPr>
    </w:p>
    <w:p w14:paraId="106A0D5D" w14:textId="11BDCE71" w:rsidR="00DD6561" w:rsidRDefault="00BA3979" w:rsidP="00BA3979">
      <w:pPr>
        <w:spacing w:line="360" w:lineRule="auto"/>
        <w:jc w:val="both"/>
        <w:rPr>
          <w:rFonts w:ascii="Arial" w:hAnsi="Arial" w:cs="Arial"/>
          <w:sz w:val="22"/>
          <w:szCs w:val="22"/>
        </w:rPr>
      </w:pPr>
      <w:r w:rsidRPr="00CF4020">
        <w:rPr>
          <w:rFonts w:ascii="Arial" w:hAnsi="Arial" w:cs="Arial"/>
          <w:sz w:val="22"/>
          <w:szCs w:val="22"/>
        </w:rPr>
        <w:t xml:space="preserve">A key aspect of my data analysis process was </w:t>
      </w:r>
      <w:r>
        <w:rPr>
          <w:rFonts w:ascii="Arial" w:hAnsi="Arial" w:cs="Arial"/>
          <w:sz w:val="22"/>
          <w:szCs w:val="22"/>
        </w:rPr>
        <w:t>the</w:t>
      </w:r>
      <w:r w:rsidRPr="00CF4020">
        <w:rPr>
          <w:rFonts w:ascii="Arial" w:hAnsi="Arial" w:cs="Arial"/>
          <w:sz w:val="22"/>
          <w:szCs w:val="22"/>
        </w:rPr>
        <w:t xml:space="preserve"> constant comparison of all data including</w:t>
      </w:r>
      <w:r>
        <w:rPr>
          <w:rFonts w:ascii="Arial" w:hAnsi="Arial" w:cs="Arial"/>
          <w:sz w:val="22"/>
          <w:szCs w:val="22"/>
        </w:rPr>
        <w:t xml:space="preserve"> </w:t>
      </w:r>
      <w:r w:rsidRPr="00CF4020">
        <w:rPr>
          <w:rFonts w:ascii="Arial" w:hAnsi="Arial" w:cs="Arial"/>
          <w:sz w:val="22"/>
          <w:szCs w:val="22"/>
        </w:rPr>
        <w:t xml:space="preserve">quantitative documentary data. According to Thomas (2016) the constant comparative method of data analysis is the process of extracting themes from intensive re-reading of your data and comparing each element of your data to other elements. This process allowed me to compare critical incidents in all of my data from my fieldnotes, documentary evidence, observations, interviews and surveys. Further to this, an advantage of my </w:t>
      </w:r>
      <w:r>
        <w:rPr>
          <w:rFonts w:ascii="Arial" w:hAnsi="Arial" w:cs="Arial"/>
          <w:sz w:val="22"/>
          <w:szCs w:val="22"/>
        </w:rPr>
        <w:t>embedded single</w:t>
      </w:r>
      <w:r w:rsidRPr="00CF4020">
        <w:rPr>
          <w:rFonts w:ascii="Arial" w:hAnsi="Arial" w:cs="Arial"/>
          <w:sz w:val="22"/>
          <w:szCs w:val="22"/>
        </w:rPr>
        <w:t xml:space="preserve">-case study design allowed </w:t>
      </w:r>
      <w:r>
        <w:rPr>
          <w:rFonts w:ascii="Arial" w:hAnsi="Arial" w:cs="Arial"/>
          <w:sz w:val="22"/>
          <w:szCs w:val="22"/>
        </w:rPr>
        <w:t xml:space="preserve">me </w:t>
      </w:r>
      <w:r w:rsidRPr="00CF4020">
        <w:rPr>
          <w:rFonts w:ascii="Arial" w:hAnsi="Arial" w:cs="Arial"/>
          <w:sz w:val="22"/>
          <w:szCs w:val="22"/>
        </w:rPr>
        <w:t xml:space="preserve">to not only look at </w:t>
      </w:r>
      <w:r>
        <w:rPr>
          <w:rFonts w:ascii="Arial" w:hAnsi="Arial" w:cs="Arial"/>
          <w:sz w:val="22"/>
          <w:szCs w:val="22"/>
        </w:rPr>
        <w:t xml:space="preserve">and </w:t>
      </w:r>
      <w:r w:rsidRPr="00CF4020">
        <w:rPr>
          <w:rFonts w:ascii="Arial" w:hAnsi="Arial" w:cs="Arial"/>
          <w:sz w:val="22"/>
          <w:szCs w:val="22"/>
        </w:rPr>
        <w:t xml:space="preserve">compare data across students and teachers from one subject, </w:t>
      </w:r>
      <w:r w:rsidR="00F67227">
        <w:rPr>
          <w:rFonts w:ascii="Arial" w:hAnsi="Arial" w:cs="Arial"/>
          <w:sz w:val="22"/>
          <w:szCs w:val="22"/>
        </w:rPr>
        <w:t xml:space="preserve">but </w:t>
      </w:r>
      <w:r w:rsidRPr="00CF4020">
        <w:rPr>
          <w:rFonts w:ascii="Arial" w:hAnsi="Arial" w:cs="Arial"/>
          <w:sz w:val="22"/>
          <w:szCs w:val="22"/>
        </w:rPr>
        <w:t xml:space="preserve">I was </w:t>
      </w:r>
      <w:r w:rsidR="00F67227">
        <w:rPr>
          <w:rFonts w:ascii="Arial" w:hAnsi="Arial" w:cs="Arial"/>
          <w:sz w:val="22"/>
          <w:szCs w:val="22"/>
        </w:rPr>
        <w:t xml:space="preserve">also </w:t>
      </w:r>
      <w:r w:rsidRPr="00CF4020">
        <w:rPr>
          <w:rFonts w:ascii="Arial" w:hAnsi="Arial" w:cs="Arial"/>
          <w:sz w:val="22"/>
          <w:szCs w:val="22"/>
        </w:rPr>
        <w:t xml:space="preserve">able to compare across the case of </w:t>
      </w:r>
      <w:r>
        <w:rPr>
          <w:rFonts w:ascii="Arial" w:hAnsi="Arial" w:cs="Arial"/>
          <w:sz w:val="22"/>
          <w:szCs w:val="22"/>
        </w:rPr>
        <w:t>maths</w:t>
      </w:r>
      <w:r w:rsidRPr="00CF4020">
        <w:rPr>
          <w:rFonts w:ascii="Arial" w:hAnsi="Arial" w:cs="Arial"/>
          <w:sz w:val="22"/>
          <w:szCs w:val="22"/>
        </w:rPr>
        <w:t xml:space="preserve"> and </w:t>
      </w:r>
      <w:r>
        <w:rPr>
          <w:rFonts w:ascii="Arial" w:hAnsi="Arial" w:cs="Arial"/>
          <w:sz w:val="22"/>
          <w:szCs w:val="22"/>
        </w:rPr>
        <w:t>English</w:t>
      </w:r>
      <w:r w:rsidRPr="00CF4020">
        <w:rPr>
          <w:rFonts w:ascii="Arial" w:hAnsi="Arial" w:cs="Arial"/>
          <w:sz w:val="22"/>
          <w:szCs w:val="22"/>
        </w:rPr>
        <w:t xml:space="preserve"> to gain further justification or refute evidence and to gain synthesis</w:t>
      </w:r>
      <w:r>
        <w:rPr>
          <w:rFonts w:ascii="Arial" w:hAnsi="Arial" w:cs="Arial"/>
          <w:sz w:val="22"/>
          <w:szCs w:val="22"/>
        </w:rPr>
        <w:t>.</w:t>
      </w:r>
    </w:p>
    <w:p w14:paraId="0F81ACB2" w14:textId="6F2866EA" w:rsidR="00BA3979" w:rsidRPr="00CF4020" w:rsidRDefault="00DD6561" w:rsidP="007B77B2">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1F377F81" w14:textId="5A6C99BE" w:rsidR="00DD6561" w:rsidRDefault="00DD6561" w:rsidP="00DD6561">
      <w:pPr>
        <w:tabs>
          <w:tab w:val="left" w:pos="2149"/>
        </w:tabs>
        <w:spacing w:line="360" w:lineRule="auto"/>
        <w:jc w:val="both"/>
        <w:rPr>
          <w:rFonts w:cstheme="minorHAnsi"/>
        </w:rPr>
      </w:pPr>
      <w:r w:rsidRPr="001B417B">
        <w:rPr>
          <w:noProof/>
          <w:u w:val="single"/>
          <w:lang w:val="en-US"/>
        </w:rPr>
        <w:drawing>
          <wp:anchor distT="0" distB="0" distL="114300" distR="114300" simplePos="0" relativeHeight="251721728" behindDoc="0" locked="0" layoutInCell="1" allowOverlap="1" wp14:anchorId="1FBD6E82" wp14:editId="446E238F">
            <wp:simplePos x="0" y="0"/>
            <wp:positionH relativeFrom="column">
              <wp:posOffset>13873</wp:posOffset>
            </wp:positionH>
            <wp:positionV relativeFrom="paragraph">
              <wp:posOffset>33899</wp:posOffset>
            </wp:positionV>
            <wp:extent cx="983615" cy="1362710"/>
            <wp:effectExtent l="0" t="0" r="0" b="0"/>
            <wp:wrapTight wrapText="bothSides">
              <wp:wrapPolygon edited="0">
                <wp:start x="0" y="0"/>
                <wp:lineTo x="0" y="21338"/>
                <wp:lineTo x="21196" y="21338"/>
                <wp:lineTo x="21196" y="0"/>
                <wp:lineTo x="0" y="0"/>
              </wp:wrapPolygon>
            </wp:wrapTight>
            <wp:docPr id="43" name="Picture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361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1E22">
        <w:rPr>
          <w:rFonts w:cstheme="minorHAnsi"/>
          <w:u w:val="single"/>
        </w:rPr>
        <w:t>Reflection:</w:t>
      </w:r>
      <w:r w:rsidRPr="001C1E22">
        <w:rPr>
          <w:rFonts w:cstheme="minorHAnsi"/>
        </w:rPr>
        <w:t xml:space="preserve"> When </w:t>
      </w:r>
      <w:r>
        <w:rPr>
          <w:rFonts w:cstheme="minorHAnsi"/>
        </w:rPr>
        <w:t>I</w:t>
      </w:r>
      <w:r w:rsidRPr="001C1E22">
        <w:rPr>
          <w:rFonts w:cstheme="minorHAnsi"/>
        </w:rPr>
        <w:t xml:space="preserve"> came to write my findings chapter, I struggled to</w:t>
      </w:r>
      <w:r>
        <w:rPr>
          <w:rFonts w:cstheme="minorHAnsi"/>
        </w:rPr>
        <w:t xml:space="preserve"> </w:t>
      </w:r>
      <w:r w:rsidRPr="001C1E22">
        <w:rPr>
          <w:rFonts w:cstheme="minorHAnsi"/>
        </w:rPr>
        <w:t>present my data in a meaningful way. I initially started to write my findings as a list of what was found under each method</w:t>
      </w:r>
      <w:r w:rsidR="00D721F5">
        <w:rPr>
          <w:rFonts w:cstheme="minorHAnsi"/>
        </w:rPr>
        <w:t>.</w:t>
      </w:r>
      <w:r w:rsidRPr="001C1E22">
        <w:rPr>
          <w:rFonts w:cstheme="minorHAnsi"/>
        </w:rPr>
        <w:t xml:space="preserve"> </w:t>
      </w:r>
      <w:r w:rsidR="00D721F5">
        <w:rPr>
          <w:rFonts w:cstheme="minorHAnsi"/>
        </w:rPr>
        <w:t>H</w:t>
      </w:r>
      <w:r w:rsidRPr="001C1E22">
        <w:rPr>
          <w:rFonts w:cstheme="minorHAnsi"/>
        </w:rPr>
        <w:t xml:space="preserve">owever, I soon learned that not only was the chapter incredibly challenging to write in that way, </w:t>
      </w:r>
      <w:r w:rsidR="00407B42">
        <w:rPr>
          <w:rFonts w:cstheme="minorHAnsi"/>
        </w:rPr>
        <w:t xml:space="preserve">but </w:t>
      </w:r>
      <w:r w:rsidRPr="001C1E22">
        <w:rPr>
          <w:rFonts w:cstheme="minorHAnsi"/>
        </w:rPr>
        <w:t xml:space="preserve">it did not present the data in a meaningful way to the reader. Following weeks of struggling to find a way to bring all my data together, I went back to my aim and my questions. It became clear to me that the only way I could present my data was as it happened chronologically, in order to accurately tell the story of the case study and the academic year 2016-17. This writing progress allowed me to </w:t>
      </w:r>
      <w:r w:rsidRPr="001C1E22">
        <w:rPr>
          <w:rFonts w:cstheme="minorHAnsi"/>
        </w:rPr>
        <w:lastRenderedPageBreak/>
        <w:t>bring all of my quantitative and qualitative data tog</w:t>
      </w:r>
      <w:r>
        <w:rPr>
          <w:rFonts w:cstheme="minorHAnsi"/>
        </w:rPr>
        <w:t>e</w:t>
      </w:r>
      <w:r w:rsidRPr="001C1E22">
        <w:rPr>
          <w:rFonts w:cstheme="minorHAnsi"/>
        </w:rPr>
        <w:t xml:space="preserve">ther as it occurred in time. The process of writing in this way allowed me to further develop my qualitative analysis and learn from the process of writing. </w:t>
      </w:r>
    </w:p>
    <w:p w14:paraId="0A035432" w14:textId="39C64F3E" w:rsidR="00DD6561" w:rsidRPr="00DD6561" w:rsidRDefault="00DD6561" w:rsidP="00DD6561">
      <w:pPr>
        <w:tabs>
          <w:tab w:val="left" w:pos="2149"/>
        </w:tabs>
        <w:spacing w:line="360" w:lineRule="auto"/>
        <w:jc w:val="both"/>
        <w:rPr>
          <w:rFonts w:ascii="Arial" w:hAnsi="Arial" w:cs="Arial"/>
          <w:sz w:val="22"/>
          <w:szCs w:val="22"/>
        </w:rPr>
      </w:pPr>
      <w:r>
        <w:rPr>
          <w:rFonts w:cstheme="minorHAnsi"/>
        </w:rPr>
        <w:t>_______________________________________________________________________</w:t>
      </w:r>
    </w:p>
    <w:p w14:paraId="41912FC8" w14:textId="48DAED6B" w:rsidR="007B77B2" w:rsidRPr="007B77B2" w:rsidRDefault="007B77B2" w:rsidP="007B77B2">
      <w:pPr>
        <w:tabs>
          <w:tab w:val="left" w:pos="2149"/>
        </w:tabs>
        <w:rPr>
          <w:rFonts w:ascii="Arial" w:hAnsi="Arial" w:cs="Arial"/>
          <w:sz w:val="22"/>
          <w:szCs w:val="22"/>
        </w:rPr>
      </w:pPr>
    </w:p>
    <w:p w14:paraId="16E83DB1" w14:textId="77777777" w:rsidR="00DD6561" w:rsidRDefault="00DD6561" w:rsidP="00DD6561">
      <w:pPr>
        <w:spacing w:line="360" w:lineRule="auto"/>
        <w:jc w:val="both"/>
        <w:rPr>
          <w:rFonts w:ascii="Arial" w:hAnsi="Arial" w:cs="Arial"/>
          <w:sz w:val="22"/>
          <w:szCs w:val="22"/>
        </w:rPr>
      </w:pPr>
    </w:p>
    <w:p w14:paraId="6E4341F6" w14:textId="0689FC0E" w:rsidR="00DD6561" w:rsidRPr="00CF4020" w:rsidRDefault="00DD6561" w:rsidP="00DD6561">
      <w:pPr>
        <w:spacing w:line="360" w:lineRule="auto"/>
        <w:jc w:val="both"/>
        <w:rPr>
          <w:rFonts w:ascii="Arial" w:hAnsi="Arial" w:cs="Arial"/>
          <w:sz w:val="22"/>
          <w:szCs w:val="22"/>
        </w:rPr>
      </w:pPr>
      <w:r>
        <w:rPr>
          <w:rFonts w:ascii="Arial" w:hAnsi="Arial" w:cs="Arial"/>
          <w:sz w:val="22"/>
          <w:szCs w:val="22"/>
        </w:rPr>
        <w:t>Although</w:t>
      </w:r>
      <w:r w:rsidRPr="00CF4020">
        <w:rPr>
          <w:rFonts w:ascii="Arial" w:hAnsi="Arial" w:cs="Arial"/>
          <w:sz w:val="22"/>
          <w:szCs w:val="22"/>
        </w:rPr>
        <w:t xml:space="preserve"> I have not conducted narrative research, I have made use of a narrative approach to shape my writing which was more than just a descriptive strategy. It is not uncommon for case studies to use a narrative that allows the researcher to integrate the data collected, evidence and discussions (Thomas 2015). However, I would argue that my thoughts came through my writing. Richardson (2000) argues that writing is a method of inquiry, a process of innovation and analysis that can uncover new aspects of your research. My narrative approach allowed me to indulge in a research practice that helped me to explore my own and my part</w:t>
      </w:r>
      <w:r>
        <w:rPr>
          <w:rFonts w:ascii="Arial" w:hAnsi="Arial" w:cs="Arial"/>
          <w:sz w:val="22"/>
          <w:szCs w:val="22"/>
        </w:rPr>
        <w:t>ic</w:t>
      </w:r>
      <w:r w:rsidRPr="00CF4020">
        <w:rPr>
          <w:rFonts w:ascii="Arial" w:hAnsi="Arial" w:cs="Arial"/>
          <w:sz w:val="22"/>
          <w:szCs w:val="22"/>
        </w:rPr>
        <w:t>ipants</w:t>
      </w:r>
      <w:r w:rsidR="001623BC">
        <w:rPr>
          <w:rFonts w:ascii="Arial" w:hAnsi="Arial" w:cs="Arial"/>
          <w:sz w:val="22"/>
          <w:szCs w:val="22"/>
        </w:rPr>
        <w:t>’</w:t>
      </w:r>
      <w:r w:rsidRPr="00CF4020">
        <w:rPr>
          <w:rFonts w:ascii="Arial" w:hAnsi="Arial" w:cs="Arial"/>
          <w:sz w:val="22"/>
          <w:szCs w:val="22"/>
        </w:rPr>
        <w:t xml:space="preserve"> worlds</w:t>
      </w:r>
      <w:r w:rsidR="00567AAB">
        <w:rPr>
          <w:rFonts w:ascii="Arial" w:hAnsi="Arial" w:cs="Arial"/>
          <w:sz w:val="22"/>
          <w:szCs w:val="22"/>
        </w:rPr>
        <w:t xml:space="preserve"> and </w:t>
      </w:r>
      <w:r w:rsidRPr="00CF4020">
        <w:rPr>
          <w:rFonts w:ascii="Arial" w:hAnsi="Arial" w:cs="Arial"/>
          <w:sz w:val="22"/>
          <w:szCs w:val="22"/>
        </w:rPr>
        <w:t>not tak</w:t>
      </w:r>
      <w:r w:rsidR="00567AAB">
        <w:rPr>
          <w:rFonts w:ascii="Arial" w:hAnsi="Arial" w:cs="Arial"/>
          <w:sz w:val="22"/>
          <w:szCs w:val="22"/>
        </w:rPr>
        <w:t>e</w:t>
      </w:r>
      <w:r w:rsidRPr="00CF4020">
        <w:rPr>
          <w:rFonts w:ascii="Arial" w:hAnsi="Arial" w:cs="Arial"/>
          <w:sz w:val="22"/>
          <w:szCs w:val="22"/>
        </w:rPr>
        <w:t xml:space="preserve"> the writing up of my thesis for granted</w:t>
      </w:r>
      <w:r w:rsidR="00567AAB">
        <w:rPr>
          <w:rFonts w:ascii="Arial" w:hAnsi="Arial" w:cs="Arial"/>
          <w:sz w:val="22"/>
          <w:szCs w:val="22"/>
        </w:rPr>
        <w:t>.</w:t>
      </w:r>
      <w:r w:rsidRPr="00CF4020">
        <w:rPr>
          <w:rFonts w:ascii="Arial" w:hAnsi="Arial" w:cs="Arial"/>
          <w:sz w:val="22"/>
          <w:szCs w:val="22"/>
        </w:rPr>
        <w:t xml:space="preserve"> </w:t>
      </w:r>
      <w:r w:rsidR="00567AAB">
        <w:rPr>
          <w:rFonts w:ascii="Arial" w:hAnsi="Arial" w:cs="Arial"/>
          <w:sz w:val="22"/>
          <w:szCs w:val="22"/>
        </w:rPr>
        <w:t xml:space="preserve">It is </w:t>
      </w:r>
      <w:r w:rsidRPr="00CF4020">
        <w:rPr>
          <w:rFonts w:ascii="Arial" w:hAnsi="Arial" w:cs="Arial"/>
          <w:sz w:val="22"/>
          <w:szCs w:val="22"/>
        </w:rPr>
        <w:t>a method of analysis that will allow me to learn from it (Richardson, 2000). Bruner (2009) argues that there are two modes of thought; the paradigmatic mode is logical in its aim of formally categorising forms and systems to find meaning and the narrative mode which is recognised as looking for meaning through individuals</w:t>
      </w:r>
      <w:r w:rsidR="00E82118">
        <w:rPr>
          <w:rFonts w:ascii="Arial" w:hAnsi="Arial" w:cs="Arial"/>
          <w:sz w:val="22"/>
          <w:szCs w:val="22"/>
        </w:rPr>
        <w:t>’</w:t>
      </w:r>
      <w:r w:rsidRPr="00CF4020">
        <w:rPr>
          <w:rFonts w:ascii="Arial" w:hAnsi="Arial" w:cs="Arial"/>
          <w:sz w:val="22"/>
          <w:szCs w:val="22"/>
        </w:rPr>
        <w:t xml:space="preserve"> stories. Although these two modes of thought have disti</w:t>
      </w:r>
      <w:r>
        <w:rPr>
          <w:rFonts w:ascii="Arial" w:hAnsi="Arial" w:cs="Arial"/>
          <w:sz w:val="22"/>
          <w:szCs w:val="22"/>
        </w:rPr>
        <w:t>nct</w:t>
      </w:r>
      <w:r w:rsidRPr="00CF4020">
        <w:rPr>
          <w:rFonts w:ascii="Arial" w:hAnsi="Arial" w:cs="Arial"/>
          <w:sz w:val="22"/>
          <w:szCs w:val="22"/>
        </w:rPr>
        <w:t xml:space="preserve"> cognitive functions in constructing re</w:t>
      </w:r>
      <w:r>
        <w:rPr>
          <w:rFonts w:ascii="Arial" w:hAnsi="Arial" w:cs="Arial"/>
          <w:sz w:val="22"/>
          <w:szCs w:val="22"/>
        </w:rPr>
        <w:t>alities</w:t>
      </w:r>
      <w:r w:rsidRPr="00CF4020">
        <w:rPr>
          <w:rFonts w:ascii="Arial" w:hAnsi="Arial" w:cs="Arial"/>
          <w:sz w:val="22"/>
          <w:szCs w:val="22"/>
        </w:rPr>
        <w:t xml:space="preserve"> or experiences, they are complex and equally complimentary to one another.</w:t>
      </w:r>
    </w:p>
    <w:p w14:paraId="16AFE145" w14:textId="05D51E4A" w:rsidR="007B77B2" w:rsidRDefault="007B77B2" w:rsidP="007B77B2">
      <w:pPr>
        <w:rPr>
          <w:rFonts w:ascii="Arial" w:hAnsi="Arial" w:cs="Arial"/>
          <w:sz w:val="22"/>
          <w:szCs w:val="22"/>
        </w:rPr>
      </w:pPr>
    </w:p>
    <w:p w14:paraId="5BF7B707" w14:textId="49355F95" w:rsidR="00DD6561" w:rsidRDefault="00DD6561" w:rsidP="007B77B2">
      <w:pPr>
        <w:rPr>
          <w:rFonts w:ascii="Arial" w:hAnsi="Arial" w:cs="Arial"/>
          <w:sz w:val="22"/>
          <w:szCs w:val="22"/>
        </w:rPr>
      </w:pPr>
    </w:p>
    <w:p w14:paraId="1766AB3D" w14:textId="1153ECBD" w:rsidR="003176F4" w:rsidRPr="00286288" w:rsidRDefault="003176F4" w:rsidP="003176F4">
      <w:pPr>
        <w:spacing w:line="360" w:lineRule="auto"/>
        <w:jc w:val="both"/>
        <w:rPr>
          <w:rFonts w:ascii="Arial" w:hAnsi="Arial" w:cs="Arial"/>
          <w:sz w:val="22"/>
          <w:szCs w:val="22"/>
          <w:highlight w:val="yellow"/>
        </w:rPr>
      </w:pPr>
      <w:r w:rsidRPr="00CF4020">
        <w:rPr>
          <w:rFonts w:ascii="Arial" w:hAnsi="Arial" w:cs="Arial"/>
          <w:sz w:val="22"/>
          <w:szCs w:val="22"/>
        </w:rPr>
        <w:t>This is a similar view that is held by Elbow (1983) who discusses the reciprocal relationship between writing and thinking and that we should teach thinking through writing. According to Elbow (1983) there are two types of thinking</w:t>
      </w:r>
      <w:r w:rsidR="00F879BD">
        <w:rPr>
          <w:rFonts w:ascii="Arial" w:hAnsi="Arial" w:cs="Arial"/>
          <w:sz w:val="22"/>
          <w:szCs w:val="22"/>
        </w:rPr>
        <w:t>;</w:t>
      </w:r>
      <w:r w:rsidRPr="00CF4020">
        <w:rPr>
          <w:rFonts w:ascii="Arial" w:hAnsi="Arial" w:cs="Arial"/>
          <w:sz w:val="22"/>
          <w:szCs w:val="22"/>
        </w:rPr>
        <w:t xml:space="preserve"> first order thinking which is intuitive and creative and second order thinking</w:t>
      </w:r>
      <w:r w:rsidR="00F879BD">
        <w:rPr>
          <w:rFonts w:ascii="Arial" w:hAnsi="Arial" w:cs="Arial"/>
          <w:sz w:val="22"/>
          <w:szCs w:val="22"/>
        </w:rPr>
        <w:t xml:space="preserve"> </w:t>
      </w:r>
      <w:r w:rsidRPr="00CF4020">
        <w:rPr>
          <w:rFonts w:ascii="Arial" w:hAnsi="Arial" w:cs="Arial"/>
          <w:sz w:val="22"/>
          <w:szCs w:val="22"/>
        </w:rPr>
        <w:t>which is what many call critical thinking where we are encouraged to think carefully. Elbow (1983) claims that when we write, we should be encouraged to not think carefully</w:t>
      </w:r>
      <w:r w:rsidR="00F879BD">
        <w:rPr>
          <w:rFonts w:ascii="Arial" w:hAnsi="Arial" w:cs="Arial"/>
          <w:sz w:val="22"/>
          <w:szCs w:val="22"/>
        </w:rPr>
        <w:t>.</w:t>
      </w:r>
      <w:r w:rsidRPr="00CF4020">
        <w:rPr>
          <w:rFonts w:ascii="Arial" w:hAnsi="Arial" w:cs="Arial"/>
          <w:sz w:val="22"/>
          <w:szCs w:val="22"/>
        </w:rPr>
        <w:t xml:space="preserve"> </w:t>
      </w:r>
      <w:r w:rsidR="00F879BD">
        <w:rPr>
          <w:rFonts w:ascii="Arial" w:hAnsi="Arial" w:cs="Arial"/>
          <w:sz w:val="22"/>
          <w:szCs w:val="22"/>
        </w:rPr>
        <w:t>I</w:t>
      </w:r>
      <w:r w:rsidRPr="00CF4020">
        <w:rPr>
          <w:rFonts w:ascii="Arial" w:hAnsi="Arial" w:cs="Arial"/>
          <w:sz w:val="22"/>
          <w:szCs w:val="22"/>
        </w:rPr>
        <w:t>t is in our first order thinking</w:t>
      </w:r>
      <w:r>
        <w:rPr>
          <w:rFonts w:ascii="Arial" w:hAnsi="Arial" w:cs="Arial"/>
          <w:sz w:val="22"/>
          <w:szCs w:val="22"/>
        </w:rPr>
        <w:t>,</w:t>
      </w:r>
      <w:r w:rsidRPr="00CF4020">
        <w:rPr>
          <w:rFonts w:ascii="Arial" w:hAnsi="Arial" w:cs="Arial"/>
          <w:sz w:val="22"/>
          <w:szCs w:val="22"/>
        </w:rPr>
        <w:t xml:space="preserve"> that our narrative will lead to better conceptual insights. </w:t>
      </w:r>
      <w:r w:rsidRPr="006C5435">
        <w:rPr>
          <w:rFonts w:ascii="Arial" w:hAnsi="Arial" w:cs="Arial"/>
          <w:sz w:val="22"/>
          <w:szCs w:val="22"/>
        </w:rPr>
        <w:t xml:space="preserve">It is the result of just writing the story </w:t>
      </w:r>
      <w:r w:rsidR="006C5435" w:rsidRPr="006C5435">
        <w:rPr>
          <w:rFonts w:ascii="Arial" w:hAnsi="Arial" w:cs="Arial"/>
          <w:sz w:val="22"/>
          <w:szCs w:val="22"/>
        </w:rPr>
        <w:t xml:space="preserve">embedded in experience </w:t>
      </w:r>
      <w:r w:rsidRPr="006C5435">
        <w:rPr>
          <w:rFonts w:ascii="Arial" w:hAnsi="Arial" w:cs="Arial"/>
          <w:sz w:val="22"/>
          <w:szCs w:val="22"/>
        </w:rPr>
        <w:t>that led to the conceptual insights in the findings and discussions chapters</w:t>
      </w:r>
      <w:r w:rsidR="006C5435" w:rsidRPr="006C5435">
        <w:rPr>
          <w:rFonts w:ascii="Arial" w:hAnsi="Arial" w:cs="Arial"/>
          <w:sz w:val="22"/>
          <w:szCs w:val="22"/>
        </w:rPr>
        <w:t>.</w:t>
      </w:r>
    </w:p>
    <w:p w14:paraId="58C40E3D" w14:textId="77777777" w:rsidR="003176F4" w:rsidRPr="00CF4020" w:rsidRDefault="003176F4" w:rsidP="003176F4">
      <w:pPr>
        <w:spacing w:line="360" w:lineRule="auto"/>
        <w:jc w:val="both"/>
        <w:rPr>
          <w:rFonts w:ascii="Arial" w:hAnsi="Arial" w:cs="Arial"/>
          <w:sz w:val="22"/>
          <w:szCs w:val="22"/>
        </w:rPr>
      </w:pPr>
    </w:p>
    <w:p w14:paraId="74631425" w14:textId="614E55B7" w:rsidR="003176F4" w:rsidRPr="00CF4020" w:rsidRDefault="003176F4" w:rsidP="003176F4">
      <w:pPr>
        <w:spacing w:line="360" w:lineRule="auto"/>
        <w:jc w:val="both"/>
        <w:rPr>
          <w:rFonts w:ascii="Arial" w:hAnsi="Arial" w:cs="Arial"/>
          <w:sz w:val="22"/>
          <w:szCs w:val="22"/>
        </w:rPr>
      </w:pPr>
      <w:r w:rsidRPr="00CF4020">
        <w:rPr>
          <w:rFonts w:ascii="Arial" w:hAnsi="Arial" w:cs="Arial"/>
          <w:sz w:val="22"/>
          <w:szCs w:val="22"/>
        </w:rPr>
        <w:t xml:space="preserve">According to Humphrey and Simpson (2012) the process of learning from writing could be identified as a threshold concept. Meyer and Land (2003, p. 1) argue that threshold concepts are “akin to a portal, opening up a new and previously inaccessible way of thinking about something”. </w:t>
      </w:r>
      <w:r>
        <w:rPr>
          <w:rFonts w:ascii="Arial" w:hAnsi="Arial" w:cs="Arial"/>
          <w:sz w:val="22"/>
          <w:szCs w:val="22"/>
        </w:rPr>
        <w:t>W</w:t>
      </w:r>
      <w:r w:rsidRPr="00CF4020">
        <w:rPr>
          <w:rFonts w:ascii="Arial" w:hAnsi="Arial" w:cs="Arial"/>
          <w:sz w:val="22"/>
          <w:szCs w:val="22"/>
        </w:rPr>
        <w:t>riting my findings chapter not only allowed me to think about and learn about my data in a way that I couldn’t before</w:t>
      </w:r>
      <w:r>
        <w:rPr>
          <w:rFonts w:ascii="Arial" w:hAnsi="Arial" w:cs="Arial"/>
          <w:sz w:val="22"/>
          <w:szCs w:val="22"/>
        </w:rPr>
        <w:t>,</w:t>
      </w:r>
      <w:r w:rsidRPr="00CF4020">
        <w:rPr>
          <w:rFonts w:ascii="Arial" w:hAnsi="Arial" w:cs="Arial"/>
          <w:sz w:val="22"/>
          <w:szCs w:val="22"/>
        </w:rPr>
        <w:t xml:space="preserve"> but it allowed me to write the findings chapter freely with creativity. This resulted in me having a transformed integrated view of my research and data</w:t>
      </w:r>
      <w:r>
        <w:rPr>
          <w:rFonts w:ascii="Arial" w:hAnsi="Arial" w:cs="Arial"/>
          <w:sz w:val="22"/>
          <w:szCs w:val="22"/>
        </w:rPr>
        <w:t>,</w:t>
      </w:r>
      <w:r w:rsidRPr="00CF4020">
        <w:rPr>
          <w:rFonts w:ascii="Arial" w:hAnsi="Arial" w:cs="Arial"/>
          <w:sz w:val="22"/>
          <w:szCs w:val="22"/>
        </w:rPr>
        <w:t xml:space="preserve"> as it revealed a previously hidden interplay of </w:t>
      </w:r>
      <w:r w:rsidRPr="00CF4020">
        <w:rPr>
          <w:rFonts w:ascii="Arial" w:hAnsi="Arial" w:cs="Arial"/>
          <w:sz w:val="22"/>
          <w:szCs w:val="22"/>
        </w:rPr>
        <w:lastRenderedPageBreak/>
        <w:t xml:space="preserve">my thinking and my research themes. By using a narrative approach to my </w:t>
      </w:r>
      <w:r w:rsidR="00E079CB" w:rsidRPr="00CF4020">
        <w:rPr>
          <w:rFonts w:ascii="Arial" w:hAnsi="Arial" w:cs="Arial"/>
          <w:sz w:val="22"/>
          <w:szCs w:val="22"/>
        </w:rPr>
        <w:t>writing,</w:t>
      </w:r>
      <w:r w:rsidRPr="00CF4020">
        <w:rPr>
          <w:rFonts w:ascii="Arial" w:hAnsi="Arial" w:cs="Arial"/>
          <w:sz w:val="22"/>
          <w:szCs w:val="22"/>
        </w:rPr>
        <w:t xml:space="preserve"> I was able to build a complex mosaic of narr</w:t>
      </w:r>
      <w:r>
        <w:rPr>
          <w:rFonts w:ascii="Arial" w:hAnsi="Arial" w:cs="Arial"/>
          <w:sz w:val="22"/>
          <w:szCs w:val="22"/>
        </w:rPr>
        <w:t>a</w:t>
      </w:r>
      <w:r w:rsidRPr="00CF4020">
        <w:rPr>
          <w:rFonts w:ascii="Arial" w:hAnsi="Arial" w:cs="Arial"/>
          <w:sz w:val="22"/>
          <w:szCs w:val="22"/>
        </w:rPr>
        <w:t>tive descriptions, using what Elbow (1983) terms as my second order thinking through revising my language and therefore gaining more power over my thinking.</w:t>
      </w:r>
    </w:p>
    <w:p w14:paraId="1808D56A" w14:textId="77777777" w:rsidR="003176F4" w:rsidRPr="00CF4020" w:rsidRDefault="003176F4" w:rsidP="003176F4">
      <w:pPr>
        <w:spacing w:line="360" w:lineRule="auto"/>
        <w:jc w:val="both"/>
        <w:rPr>
          <w:rFonts w:ascii="Arial" w:hAnsi="Arial" w:cs="Arial"/>
          <w:sz w:val="22"/>
          <w:szCs w:val="22"/>
        </w:rPr>
      </w:pPr>
    </w:p>
    <w:p w14:paraId="25F014A8" w14:textId="7BB352F4" w:rsidR="003176F4" w:rsidRPr="00CF4020" w:rsidRDefault="003176F4" w:rsidP="003176F4">
      <w:pPr>
        <w:spacing w:line="360" w:lineRule="auto"/>
        <w:jc w:val="both"/>
        <w:rPr>
          <w:rFonts w:ascii="Arial" w:hAnsi="Arial" w:cs="Arial"/>
          <w:sz w:val="22"/>
          <w:szCs w:val="22"/>
        </w:rPr>
      </w:pPr>
      <w:r w:rsidRPr="00CF4020">
        <w:rPr>
          <w:rFonts w:ascii="Arial" w:hAnsi="Arial" w:cs="Arial"/>
          <w:sz w:val="22"/>
          <w:szCs w:val="22"/>
        </w:rPr>
        <w:t>Frank (2010) suggests in his socio-narratology, researchers of social science should be less preoccupied with finding themes in their stories but should be more concerned with how they inform life. Although I do not use a dialogical narrative an</w:t>
      </w:r>
      <w:r>
        <w:rPr>
          <w:rFonts w:ascii="Arial" w:hAnsi="Arial" w:cs="Arial"/>
          <w:sz w:val="22"/>
          <w:szCs w:val="22"/>
        </w:rPr>
        <w:t>alysis</w:t>
      </w:r>
      <w:r w:rsidRPr="00CF4020">
        <w:rPr>
          <w:rFonts w:ascii="Arial" w:hAnsi="Arial" w:cs="Arial"/>
          <w:sz w:val="22"/>
          <w:szCs w:val="22"/>
        </w:rPr>
        <w:t xml:space="preserve"> study in my research, my story of the academic year of my participants provide</w:t>
      </w:r>
      <w:r w:rsidR="00031717">
        <w:rPr>
          <w:rFonts w:ascii="Arial" w:hAnsi="Arial" w:cs="Arial"/>
          <w:sz w:val="22"/>
          <w:szCs w:val="22"/>
        </w:rPr>
        <w:t>s</w:t>
      </w:r>
      <w:r w:rsidRPr="00CF4020">
        <w:rPr>
          <w:rFonts w:ascii="Arial" w:hAnsi="Arial" w:cs="Arial"/>
          <w:sz w:val="22"/>
          <w:szCs w:val="22"/>
        </w:rPr>
        <w:t xml:space="preserve"> insight into their experiences but also a sense of meaning and form to voices previously unheard (Frank, 2010). My findings chapter uses coherent narrative descriptions of my participants</w:t>
      </w:r>
      <w:r>
        <w:rPr>
          <w:rFonts w:ascii="Arial" w:hAnsi="Arial" w:cs="Arial"/>
          <w:sz w:val="22"/>
          <w:szCs w:val="22"/>
        </w:rPr>
        <w:t>’</w:t>
      </w:r>
      <w:r w:rsidRPr="00CF4020">
        <w:rPr>
          <w:rFonts w:ascii="Arial" w:hAnsi="Arial" w:cs="Arial"/>
          <w:sz w:val="22"/>
          <w:szCs w:val="22"/>
        </w:rPr>
        <w:t xml:space="preserve"> stories</w:t>
      </w:r>
      <w:r w:rsidR="000A1194">
        <w:rPr>
          <w:rFonts w:ascii="Arial" w:hAnsi="Arial" w:cs="Arial"/>
          <w:sz w:val="22"/>
          <w:szCs w:val="22"/>
        </w:rPr>
        <w:t>, which</w:t>
      </w:r>
      <w:r w:rsidRPr="00CF4020">
        <w:rPr>
          <w:rFonts w:ascii="Arial" w:hAnsi="Arial" w:cs="Arial"/>
          <w:sz w:val="22"/>
          <w:szCs w:val="22"/>
        </w:rPr>
        <w:t xml:space="preserve"> married well with my case study design and theoretical framework as Stake (1995) argues that case study researcher</w:t>
      </w:r>
      <w:r>
        <w:rPr>
          <w:rFonts w:ascii="Arial" w:hAnsi="Arial" w:cs="Arial"/>
          <w:sz w:val="22"/>
          <w:szCs w:val="22"/>
        </w:rPr>
        <w:t>s</w:t>
      </w:r>
      <w:r w:rsidRPr="00CF4020">
        <w:rPr>
          <w:rFonts w:ascii="Arial" w:hAnsi="Arial" w:cs="Arial"/>
          <w:sz w:val="22"/>
          <w:szCs w:val="22"/>
        </w:rPr>
        <w:t xml:space="preserve"> want to voice the stories of their participants. Like many narrative practices my findings chapter aims to present the big story of the academic year, gathered from the small stories of my</w:t>
      </w:r>
      <w:r>
        <w:rPr>
          <w:rFonts w:ascii="Arial" w:hAnsi="Arial" w:cs="Arial"/>
          <w:sz w:val="22"/>
          <w:szCs w:val="22"/>
        </w:rPr>
        <w:t xml:space="preserve"> range of </w:t>
      </w:r>
      <w:r w:rsidRPr="00CF4020">
        <w:rPr>
          <w:rFonts w:ascii="Arial" w:hAnsi="Arial" w:cs="Arial"/>
          <w:sz w:val="22"/>
          <w:szCs w:val="22"/>
        </w:rPr>
        <w:t>methods approach, which has allowed me to analyse my data in context (</w:t>
      </w:r>
      <w:proofErr w:type="spellStart"/>
      <w:r w:rsidRPr="00CF4020">
        <w:rPr>
          <w:rFonts w:ascii="Arial" w:hAnsi="Arial" w:cs="Arial"/>
          <w:sz w:val="22"/>
          <w:szCs w:val="22"/>
        </w:rPr>
        <w:t>Bochner</w:t>
      </w:r>
      <w:proofErr w:type="spellEnd"/>
      <w:r w:rsidRPr="00CF4020">
        <w:rPr>
          <w:rFonts w:ascii="Arial" w:hAnsi="Arial" w:cs="Arial"/>
          <w:sz w:val="22"/>
          <w:szCs w:val="22"/>
        </w:rPr>
        <w:t xml:space="preserve"> and Riggs, 2014).</w:t>
      </w:r>
    </w:p>
    <w:p w14:paraId="06554002" w14:textId="77777777" w:rsidR="003176F4" w:rsidRPr="00CF4020" w:rsidRDefault="003176F4" w:rsidP="003176F4">
      <w:pPr>
        <w:spacing w:line="360" w:lineRule="auto"/>
        <w:jc w:val="both"/>
        <w:rPr>
          <w:rFonts w:ascii="Arial" w:hAnsi="Arial" w:cs="Arial"/>
          <w:sz w:val="22"/>
          <w:szCs w:val="22"/>
        </w:rPr>
      </w:pPr>
    </w:p>
    <w:p w14:paraId="0F855170" w14:textId="0C73FC64" w:rsidR="003176F4" w:rsidRPr="00CF4020" w:rsidRDefault="003176F4" w:rsidP="003176F4">
      <w:pPr>
        <w:spacing w:line="360" w:lineRule="auto"/>
        <w:jc w:val="both"/>
        <w:rPr>
          <w:rFonts w:ascii="Arial" w:hAnsi="Arial" w:cs="Arial"/>
          <w:sz w:val="22"/>
          <w:szCs w:val="22"/>
        </w:rPr>
      </w:pPr>
      <w:r w:rsidRPr="00CF4020">
        <w:rPr>
          <w:rFonts w:ascii="Arial" w:hAnsi="Arial" w:cs="Arial"/>
          <w:sz w:val="22"/>
          <w:szCs w:val="22"/>
        </w:rPr>
        <w:t>I have used a narrative lens to strengthen my an</w:t>
      </w:r>
      <w:r>
        <w:rPr>
          <w:rFonts w:ascii="Arial" w:hAnsi="Arial" w:cs="Arial"/>
          <w:sz w:val="22"/>
          <w:szCs w:val="22"/>
        </w:rPr>
        <w:t>alysis</w:t>
      </w:r>
      <w:r w:rsidRPr="00CF4020">
        <w:rPr>
          <w:rFonts w:ascii="Arial" w:hAnsi="Arial" w:cs="Arial"/>
          <w:sz w:val="22"/>
          <w:szCs w:val="22"/>
        </w:rPr>
        <w:t xml:space="preserve"> to give my data the respect it deserved. According to Hunter (2010) narrative analysis means that data </w:t>
      </w:r>
      <w:r w:rsidR="00645D15">
        <w:rPr>
          <w:rFonts w:ascii="Arial" w:hAnsi="Arial" w:cs="Arial"/>
          <w:sz w:val="22"/>
          <w:szCs w:val="22"/>
        </w:rPr>
        <w:t>is</w:t>
      </w:r>
      <w:r w:rsidRPr="00CF4020">
        <w:rPr>
          <w:rFonts w:ascii="Arial" w:hAnsi="Arial" w:cs="Arial"/>
          <w:sz w:val="22"/>
          <w:szCs w:val="22"/>
        </w:rPr>
        <w:t xml:space="preserve"> ana</w:t>
      </w:r>
      <w:r>
        <w:rPr>
          <w:rFonts w:ascii="Arial" w:hAnsi="Arial" w:cs="Arial"/>
          <w:sz w:val="22"/>
          <w:szCs w:val="22"/>
        </w:rPr>
        <w:t>lysed</w:t>
      </w:r>
      <w:r w:rsidRPr="00CF4020">
        <w:rPr>
          <w:rFonts w:ascii="Arial" w:hAnsi="Arial" w:cs="Arial"/>
          <w:sz w:val="22"/>
          <w:szCs w:val="22"/>
        </w:rPr>
        <w:t xml:space="preserve"> in </w:t>
      </w:r>
      <w:r w:rsidR="00645D15">
        <w:rPr>
          <w:rFonts w:ascii="Arial" w:hAnsi="Arial" w:cs="Arial"/>
          <w:sz w:val="22"/>
          <w:szCs w:val="22"/>
        </w:rPr>
        <w:t>its</w:t>
      </w:r>
      <w:r w:rsidRPr="00CF4020">
        <w:rPr>
          <w:rFonts w:ascii="Arial" w:hAnsi="Arial" w:cs="Arial"/>
          <w:sz w:val="22"/>
          <w:szCs w:val="22"/>
        </w:rPr>
        <w:t xml:space="preserve"> context and from </w:t>
      </w:r>
      <w:r w:rsidR="00645D15">
        <w:rPr>
          <w:rFonts w:ascii="Arial" w:hAnsi="Arial" w:cs="Arial"/>
          <w:sz w:val="22"/>
          <w:szCs w:val="22"/>
        </w:rPr>
        <w:t>its</w:t>
      </w:r>
      <w:r w:rsidRPr="00CF4020">
        <w:rPr>
          <w:rFonts w:ascii="Arial" w:hAnsi="Arial" w:cs="Arial"/>
          <w:sz w:val="22"/>
          <w:szCs w:val="22"/>
        </w:rPr>
        <w:t xml:space="preserve"> differing perspectives. This was a key advantage to my </w:t>
      </w:r>
      <w:r w:rsidRPr="003176F4">
        <w:rPr>
          <w:rFonts w:ascii="Arial" w:hAnsi="Arial" w:cs="Arial"/>
          <w:color w:val="000000" w:themeColor="text1"/>
          <w:sz w:val="22"/>
          <w:szCs w:val="22"/>
        </w:rPr>
        <w:t xml:space="preserve">embedded single-case study </w:t>
      </w:r>
      <w:r w:rsidRPr="00CF4020">
        <w:rPr>
          <w:rFonts w:ascii="Arial" w:hAnsi="Arial" w:cs="Arial"/>
          <w:sz w:val="22"/>
          <w:szCs w:val="22"/>
        </w:rPr>
        <w:t xml:space="preserve">design as the data needed to be contextualised across the case of both </w:t>
      </w:r>
      <w:r>
        <w:rPr>
          <w:rFonts w:ascii="Arial" w:hAnsi="Arial" w:cs="Arial"/>
          <w:sz w:val="22"/>
          <w:szCs w:val="22"/>
        </w:rPr>
        <w:t>maths</w:t>
      </w:r>
      <w:r w:rsidRPr="00CF4020">
        <w:rPr>
          <w:rFonts w:ascii="Arial" w:hAnsi="Arial" w:cs="Arial"/>
          <w:sz w:val="22"/>
          <w:szCs w:val="22"/>
        </w:rPr>
        <w:t xml:space="preserve"> and </w:t>
      </w:r>
      <w:r>
        <w:rPr>
          <w:rFonts w:ascii="Arial" w:hAnsi="Arial" w:cs="Arial"/>
          <w:sz w:val="22"/>
          <w:szCs w:val="22"/>
        </w:rPr>
        <w:t>English</w:t>
      </w:r>
      <w:r w:rsidRPr="00CF4020">
        <w:rPr>
          <w:rFonts w:ascii="Arial" w:hAnsi="Arial" w:cs="Arial"/>
          <w:sz w:val="22"/>
          <w:szCs w:val="22"/>
        </w:rPr>
        <w:t xml:space="preserve"> and from students and teachers. My findings chapter is entitled ‘The story of 2016-2017’ using a narrative approach to ensure that the storyline of the findings of</w:t>
      </w:r>
      <w:r w:rsidR="00BE4D8B">
        <w:rPr>
          <w:rFonts w:ascii="Arial" w:hAnsi="Arial" w:cs="Arial"/>
          <w:sz w:val="22"/>
          <w:szCs w:val="22"/>
        </w:rPr>
        <w:t xml:space="preserve"> the</w:t>
      </w:r>
      <w:r w:rsidRPr="00CF4020">
        <w:rPr>
          <w:rFonts w:ascii="Arial" w:hAnsi="Arial" w:cs="Arial"/>
          <w:sz w:val="22"/>
          <w:szCs w:val="22"/>
        </w:rPr>
        <w:t xml:space="preserve"> case study is clear. Thomas (2016) goes as far as to compare the key fibres of a story to that of a case study and therefore suggests that using narrative within case studies is important to help to make sense of the whole. </w:t>
      </w:r>
      <w:r w:rsidR="000563BF">
        <w:rPr>
          <w:rFonts w:ascii="Arial" w:hAnsi="Arial" w:cs="Arial"/>
          <w:sz w:val="22"/>
          <w:szCs w:val="22"/>
        </w:rPr>
        <w:t>T</w:t>
      </w:r>
      <w:r w:rsidRPr="00CF4020">
        <w:rPr>
          <w:rFonts w:ascii="Arial" w:hAnsi="Arial" w:cs="Arial"/>
          <w:sz w:val="22"/>
          <w:szCs w:val="22"/>
        </w:rPr>
        <w:t xml:space="preserve">he written style used in my findings chapter has similarities to action research that also has natural </w:t>
      </w:r>
      <w:r>
        <w:rPr>
          <w:rFonts w:ascii="Arial" w:hAnsi="Arial" w:cs="Arial"/>
          <w:sz w:val="22"/>
          <w:szCs w:val="22"/>
        </w:rPr>
        <w:t>chronology</w:t>
      </w:r>
      <w:r w:rsidRPr="00CF4020">
        <w:rPr>
          <w:rFonts w:ascii="Arial" w:hAnsi="Arial" w:cs="Arial"/>
          <w:sz w:val="22"/>
          <w:szCs w:val="22"/>
        </w:rPr>
        <w:t xml:space="preserve"> showing research taking place in real time</w:t>
      </w:r>
      <w:r>
        <w:rPr>
          <w:rFonts w:ascii="Arial" w:hAnsi="Arial" w:cs="Arial"/>
          <w:sz w:val="22"/>
          <w:szCs w:val="22"/>
        </w:rPr>
        <w:t xml:space="preserve"> but</w:t>
      </w:r>
      <w:r w:rsidRPr="00CF4020">
        <w:rPr>
          <w:rFonts w:ascii="Arial" w:hAnsi="Arial" w:cs="Arial"/>
          <w:sz w:val="22"/>
          <w:szCs w:val="22"/>
        </w:rPr>
        <w:t xml:space="preserve"> tak</w:t>
      </w:r>
      <w:r>
        <w:rPr>
          <w:rFonts w:ascii="Arial" w:hAnsi="Arial" w:cs="Arial"/>
          <w:sz w:val="22"/>
          <w:szCs w:val="22"/>
        </w:rPr>
        <w:t>ing</w:t>
      </w:r>
      <w:r w:rsidRPr="00CF4020">
        <w:rPr>
          <w:rFonts w:ascii="Arial" w:hAnsi="Arial" w:cs="Arial"/>
          <w:sz w:val="22"/>
          <w:szCs w:val="22"/>
        </w:rPr>
        <w:t xml:space="preserve"> place in phases. My findings chapter is written chronologically and is split into sections to show what occurred at different points in the academic year (see figure </w:t>
      </w:r>
      <w:r>
        <w:rPr>
          <w:rFonts w:ascii="Arial" w:hAnsi="Arial" w:cs="Arial"/>
          <w:sz w:val="22"/>
          <w:szCs w:val="22"/>
        </w:rPr>
        <w:t>4</w:t>
      </w:r>
      <w:r w:rsidRPr="00CF4020">
        <w:rPr>
          <w:rFonts w:ascii="Arial" w:hAnsi="Arial" w:cs="Arial"/>
          <w:sz w:val="22"/>
          <w:szCs w:val="22"/>
        </w:rPr>
        <w:t>.</w:t>
      </w:r>
      <w:r>
        <w:rPr>
          <w:rFonts w:ascii="Arial" w:hAnsi="Arial" w:cs="Arial"/>
          <w:sz w:val="22"/>
          <w:szCs w:val="22"/>
        </w:rPr>
        <w:t>5</w:t>
      </w:r>
      <w:r w:rsidRPr="00CF4020">
        <w:rPr>
          <w:rFonts w:ascii="Arial" w:hAnsi="Arial" w:cs="Arial"/>
          <w:sz w:val="22"/>
          <w:szCs w:val="22"/>
        </w:rPr>
        <w:t>)</w:t>
      </w:r>
      <w:r w:rsidR="00406BD2">
        <w:rPr>
          <w:rFonts w:ascii="Arial" w:hAnsi="Arial" w:cs="Arial"/>
          <w:sz w:val="22"/>
          <w:szCs w:val="22"/>
        </w:rPr>
        <w:t>.</w:t>
      </w:r>
      <w:r w:rsidRPr="00CF4020">
        <w:rPr>
          <w:rFonts w:ascii="Arial" w:hAnsi="Arial" w:cs="Arial"/>
          <w:sz w:val="22"/>
          <w:szCs w:val="22"/>
        </w:rPr>
        <w:t xml:space="preserve"> </w:t>
      </w:r>
      <w:r w:rsidR="00406BD2">
        <w:rPr>
          <w:rFonts w:ascii="Arial" w:hAnsi="Arial" w:cs="Arial"/>
          <w:sz w:val="22"/>
          <w:szCs w:val="22"/>
        </w:rPr>
        <w:t>H</w:t>
      </w:r>
      <w:r w:rsidRPr="00CF4020">
        <w:rPr>
          <w:rFonts w:ascii="Arial" w:hAnsi="Arial" w:cs="Arial"/>
          <w:sz w:val="22"/>
          <w:szCs w:val="22"/>
        </w:rPr>
        <w:t>owever, these are not phases and are designed to move from the fragmented to the coherent.</w:t>
      </w:r>
    </w:p>
    <w:p w14:paraId="0891FED2" w14:textId="77777777" w:rsidR="003176F4" w:rsidRPr="00CF4020" w:rsidRDefault="003176F4" w:rsidP="003176F4">
      <w:pPr>
        <w:spacing w:line="360" w:lineRule="auto"/>
        <w:jc w:val="both"/>
        <w:rPr>
          <w:rFonts w:ascii="Arial" w:hAnsi="Arial" w:cs="Arial"/>
          <w:sz w:val="22"/>
          <w:szCs w:val="22"/>
        </w:rPr>
      </w:pPr>
    </w:p>
    <w:p w14:paraId="63E97C8D" w14:textId="5EA523FF" w:rsidR="003176F4" w:rsidRPr="00CF4020" w:rsidRDefault="003176F4" w:rsidP="003176F4">
      <w:pPr>
        <w:spacing w:line="360" w:lineRule="auto"/>
        <w:jc w:val="both"/>
        <w:rPr>
          <w:rFonts w:ascii="Arial" w:hAnsi="Arial" w:cs="Arial"/>
          <w:sz w:val="22"/>
          <w:szCs w:val="22"/>
        </w:rPr>
      </w:pPr>
      <w:r w:rsidRPr="00CF4020">
        <w:rPr>
          <w:rFonts w:ascii="Arial" w:hAnsi="Arial" w:cs="Arial"/>
          <w:sz w:val="22"/>
          <w:szCs w:val="22"/>
        </w:rPr>
        <w:t xml:space="preserve">Throughout my thesis I have written personal reflections at various stages which are represented </w:t>
      </w:r>
      <w:r w:rsidR="00B07F76">
        <w:rPr>
          <w:rFonts w:ascii="Arial" w:hAnsi="Arial" w:cs="Arial"/>
          <w:sz w:val="22"/>
          <w:szCs w:val="22"/>
        </w:rPr>
        <w:t>by</w:t>
      </w:r>
      <w:r w:rsidRPr="00CF4020">
        <w:rPr>
          <w:rFonts w:ascii="Arial" w:hAnsi="Arial" w:cs="Arial"/>
          <w:sz w:val="22"/>
          <w:szCs w:val="22"/>
        </w:rPr>
        <w:t xml:space="preserve"> images of snakes and ladders. The images and reflections act as a larger metaphor for how I felt during my research, which was also </w:t>
      </w:r>
      <w:r w:rsidR="00AF359E" w:rsidRPr="00CF4020">
        <w:rPr>
          <w:rFonts w:ascii="Arial" w:hAnsi="Arial" w:cs="Arial"/>
          <w:sz w:val="22"/>
          <w:szCs w:val="22"/>
        </w:rPr>
        <w:t>reflected</w:t>
      </w:r>
      <w:r w:rsidRPr="00CF4020">
        <w:rPr>
          <w:rFonts w:ascii="Arial" w:hAnsi="Arial" w:cs="Arial"/>
          <w:sz w:val="22"/>
          <w:szCs w:val="22"/>
        </w:rPr>
        <w:t xml:space="preserve"> in my participants</w:t>
      </w:r>
      <w:r>
        <w:rPr>
          <w:rFonts w:ascii="Arial" w:hAnsi="Arial" w:cs="Arial"/>
          <w:sz w:val="22"/>
          <w:szCs w:val="22"/>
        </w:rPr>
        <w:t>’</w:t>
      </w:r>
      <w:r w:rsidRPr="00CF4020">
        <w:rPr>
          <w:rFonts w:ascii="Arial" w:hAnsi="Arial" w:cs="Arial"/>
          <w:sz w:val="22"/>
          <w:szCs w:val="22"/>
        </w:rPr>
        <w:t xml:space="preserve"> experiences</w:t>
      </w:r>
      <w:r>
        <w:rPr>
          <w:rFonts w:ascii="Arial" w:hAnsi="Arial" w:cs="Arial"/>
          <w:sz w:val="22"/>
          <w:szCs w:val="22"/>
        </w:rPr>
        <w:t xml:space="preserve"> at</w:t>
      </w:r>
      <w:r w:rsidRPr="00CF4020">
        <w:rPr>
          <w:rFonts w:ascii="Arial" w:hAnsi="Arial" w:cs="Arial"/>
          <w:sz w:val="22"/>
          <w:szCs w:val="22"/>
        </w:rPr>
        <w:t xml:space="preserve"> different points over the course of the year. </w:t>
      </w:r>
      <w:r w:rsidR="000563BF">
        <w:rPr>
          <w:rFonts w:ascii="Arial" w:hAnsi="Arial" w:cs="Arial"/>
          <w:sz w:val="22"/>
          <w:szCs w:val="22"/>
        </w:rPr>
        <w:t>M</w:t>
      </w:r>
      <w:r w:rsidRPr="00CF4020">
        <w:rPr>
          <w:rFonts w:ascii="Arial" w:hAnsi="Arial" w:cs="Arial"/>
          <w:sz w:val="22"/>
          <w:szCs w:val="22"/>
        </w:rPr>
        <w:t xml:space="preserve">y thesis therefore portrays a ‘confessional tale’ within the field of ethnography (Van </w:t>
      </w:r>
      <w:proofErr w:type="spellStart"/>
      <w:r w:rsidRPr="00CF4020">
        <w:rPr>
          <w:rFonts w:ascii="Arial" w:hAnsi="Arial" w:cs="Arial"/>
          <w:sz w:val="22"/>
          <w:szCs w:val="22"/>
        </w:rPr>
        <w:t>Maanen</w:t>
      </w:r>
      <w:proofErr w:type="spellEnd"/>
      <w:r w:rsidRPr="00CF4020">
        <w:rPr>
          <w:rFonts w:ascii="Arial" w:hAnsi="Arial" w:cs="Arial"/>
          <w:sz w:val="22"/>
          <w:szCs w:val="22"/>
        </w:rPr>
        <w:t xml:space="preserve">, 2011). My reflection points scattered throughout my thesis could be seen as confessional thoughts that make </w:t>
      </w:r>
      <w:r w:rsidRPr="00CF4020">
        <w:rPr>
          <w:rFonts w:ascii="Arial" w:hAnsi="Arial" w:cs="Arial"/>
          <w:sz w:val="22"/>
          <w:szCs w:val="22"/>
        </w:rPr>
        <w:lastRenderedPageBreak/>
        <w:t xml:space="preserve">my biases </w:t>
      </w:r>
      <w:r w:rsidR="004642BD">
        <w:rPr>
          <w:rFonts w:ascii="Arial" w:hAnsi="Arial" w:cs="Arial"/>
          <w:sz w:val="22"/>
          <w:szCs w:val="22"/>
        </w:rPr>
        <w:t xml:space="preserve">and </w:t>
      </w:r>
      <w:r w:rsidRPr="00CF4020">
        <w:rPr>
          <w:rFonts w:ascii="Arial" w:hAnsi="Arial" w:cs="Arial"/>
          <w:sz w:val="22"/>
          <w:szCs w:val="22"/>
        </w:rPr>
        <w:t>flaws visible to demystify my research</w:t>
      </w:r>
      <w:r w:rsidR="006367DC">
        <w:rPr>
          <w:rFonts w:ascii="Arial" w:hAnsi="Arial" w:cs="Arial"/>
          <w:sz w:val="22"/>
          <w:szCs w:val="22"/>
        </w:rPr>
        <w:t>.</w:t>
      </w:r>
      <w:r w:rsidRPr="00CF4020">
        <w:rPr>
          <w:rFonts w:ascii="Arial" w:hAnsi="Arial" w:cs="Arial"/>
          <w:sz w:val="22"/>
          <w:szCs w:val="22"/>
        </w:rPr>
        <w:t xml:space="preserve"> </w:t>
      </w:r>
      <w:r w:rsidR="006367DC">
        <w:rPr>
          <w:rFonts w:ascii="Arial" w:hAnsi="Arial" w:cs="Arial"/>
          <w:sz w:val="22"/>
          <w:szCs w:val="22"/>
        </w:rPr>
        <w:t>T</w:t>
      </w:r>
      <w:r w:rsidRPr="00CF4020">
        <w:rPr>
          <w:rFonts w:ascii="Arial" w:hAnsi="Arial" w:cs="Arial"/>
          <w:sz w:val="22"/>
          <w:szCs w:val="22"/>
        </w:rPr>
        <w:t>his helps to ensure my research is trustworthy</w:t>
      </w:r>
      <w:r>
        <w:rPr>
          <w:rFonts w:ascii="Arial" w:hAnsi="Arial" w:cs="Arial"/>
          <w:sz w:val="22"/>
          <w:szCs w:val="22"/>
        </w:rPr>
        <w:t xml:space="preserve"> and transparent</w:t>
      </w:r>
      <w:r w:rsidRPr="00CF4020">
        <w:rPr>
          <w:rFonts w:ascii="Arial" w:hAnsi="Arial" w:cs="Arial"/>
          <w:sz w:val="22"/>
          <w:szCs w:val="22"/>
        </w:rPr>
        <w:t>.</w:t>
      </w:r>
    </w:p>
    <w:p w14:paraId="0F5C2B41" w14:textId="77777777" w:rsidR="003176F4" w:rsidRPr="00CF4020" w:rsidRDefault="003176F4" w:rsidP="003176F4">
      <w:pPr>
        <w:spacing w:line="360" w:lineRule="auto"/>
        <w:jc w:val="both"/>
        <w:rPr>
          <w:rFonts w:ascii="Arial" w:hAnsi="Arial" w:cs="Arial"/>
          <w:sz w:val="22"/>
          <w:szCs w:val="22"/>
        </w:rPr>
      </w:pPr>
    </w:p>
    <w:p w14:paraId="5DF42405" w14:textId="473D8517" w:rsidR="003176F4" w:rsidRPr="00CF4020" w:rsidRDefault="003176F4" w:rsidP="003176F4">
      <w:pPr>
        <w:spacing w:line="360" w:lineRule="auto"/>
        <w:jc w:val="both"/>
        <w:rPr>
          <w:rFonts w:ascii="Arial" w:hAnsi="Arial" w:cs="Arial"/>
          <w:sz w:val="22"/>
          <w:szCs w:val="22"/>
        </w:rPr>
      </w:pPr>
      <w:r w:rsidRPr="00CF4020">
        <w:rPr>
          <w:rFonts w:ascii="Arial" w:hAnsi="Arial" w:cs="Arial"/>
          <w:sz w:val="22"/>
          <w:szCs w:val="22"/>
        </w:rPr>
        <w:t xml:space="preserve">According to Van </w:t>
      </w:r>
      <w:proofErr w:type="spellStart"/>
      <w:r w:rsidRPr="00CF4020">
        <w:rPr>
          <w:rFonts w:ascii="Arial" w:hAnsi="Arial" w:cs="Arial"/>
          <w:sz w:val="22"/>
          <w:szCs w:val="22"/>
        </w:rPr>
        <w:t>Maanen</w:t>
      </w:r>
      <w:proofErr w:type="spellEnd"/>
      <w:r w:rsidRPr="00CF4020">
        <w:rPr>
          <w:rFonts w:ascii="Arial" w:hAnsi="Arial" w:cs="Arial"/>
          <w:sz w:val="22"/>
          <w:szCs w:val="22"/>
        </w:rPr>
        <w:t xml:space="preserve"> (2011) confessional tales are often used to decorate realist formal accounts of the data collected which enable the ethnographic writer to elaborate on the stories gathered. Although I have firmly used the case study methodology for my research, my approach to my writing has elements from ethnographic and narrative writing; I have used Ethnography but with a little ‘e’. My writing is descriptive and makes use of narrative of my own and my participants’ stories </w:t>
      </w:r>
      <w:r w:rsidR="007B6675">
        <w:rPr>
          <w:rFonts w:ascii="Arial" w:hAnsi="Arial" w:cs="Arial"/>
          <w:sz w:val="22"/>
          <w:szCs w:val="22"/>
        </w:rPr>
        <w:t>which</w:t>
      </w:r>
      <w:r w:rsidRPr="00CF4020">
        <w:rPr>
          <w:rFonts w:ascii="Arial" w:hAnsi="Arial" w:cs="Arial"/>
          <w:sz w:val="22"/>
          <w:szCs w:val="22"/>
        </w:rPr>
        <w:t xml:space="preserve"> has strengthened my data analysis. Therefore, when writ</w:t>
      </w:r>
      <w:r w:rsidR="00F82255">
        <w:rPr>
          <w:rFonts w:ascii="Arial" w:hAnsi="Arial" w:cs="Arial"/>
          <w:sz w:val="22"/>
          <w:szCs w:val="22"/>
        </w:rPr>
        <w:t>ing</w:t>
      </w:r>
      <w:r w:rsidRPr="00CF4020">
        <w:rPr>
          <w:rFonts w:ascii="Arial" w:hAnsi="Arial" w:cs="Arial"/>
          <w:sz w:val="22"/>
          <w:szCs w:val="22"/>
        </w:rPr>
        <w:t xml:space="preserve"> up my thesis, I have made use of a narrative approach and used an ethnographic writing style expressed as a confessional tale supporting the reality captured in my data. </w:t>
      </w:r>
    </w:p>
    <w:p w14:paraId="7A16B1A0" w14:textId="77777777" w:rsidR="003176F4" w:rsidRPr="00CF4020" w:rsidRDefault="003176F4" w:rsidP="003176F4">
      <w:pPr>
        <w:spacing w:line="360" w:lineRule="auto"/>
        <w:jc w:val="both"/>
        <w:rPr>
          <w:rFonts w:ascii="Arial" w:hAnsi="Arial" w:cs="Arial"/>
          <w:sz w:val="22"/>
          <w:szCs w:val="22"/>
        </w:rPr>
      </w:pPr>
    </w:p>
    <w:p w14:paraId="53A930D9" w14:textId="75D67786" w:rsidR="003176F4" w:rsidRDefault="003176F4" w:rsidP="003176F4">
      <w:pPr>
        <w:spacing w:line="360" w:lineRule="auto"/>
        <w:jc w:val="both"/>
        <w:rPr>
          <w:rFonts w:ascii="Arial" w:hAnsi="Arial" w:cs="Arial"/>
          <w:sz w:val="22"/>
          <w:szCs w:val="22"/>
        </w:rPr>
      </w:pPr>
      <w:r w:rsidRPr="00CF4020">
        <w:rPr>
          <w:rFonts w:ascii="Arial" w:hAnsi="Arial" w:cs="Arial"/>
          <w:sz w:val="22"/>
          <w:szCs w:val="22"/>
        </w:rPr>
        <w:t xml:space="preserve">The process of my data collection was capturing the experiences of my participants, from simply absorbing the culture and ethos of the college and my informants, and catching the genuine language and terms used by real people. An important initial aspect in my data analysis strategy was to ‘immerse’ </w:t>
      </w:r>
      <w:r w:rsidR="004356B9">
        <w:rPr>
          <w:rFonts w:ascii="Arial" w:hAnsi="Arial" w:cs="Arial"/>
          <w:sz w:val="22"/>
          <w:szCs w:val="22"/>
        </w:rPr>
        <w:t>myself in</w:t>
      </w:r>
      <w:r w:rsidRPr="00CF4020">
        <w:rPr>
          <w:rFonts w:ascii="Arial" w:hAnsi="Arial" w:cs="Arial"/>
          <w:sz w:val="22"/>
          <w:szCs w:val="22"/>
        </w:rPr>
        <w:t xml:space="preserve"> my data, shaping it </w:t>
      </w:r>
      <w:r w:rsidR="00192D36">
        <w:rPr>
          <w:rFonts w:ascii="Arial" w:hAnsi="Arial" w:cs="Arial"/>
          <w:sz w:val="22"/>
          <w:szCs w:val="22"/>
        </w:rPr>
        <w:t>in order</w:t>
      </w:r>
      <w:r w:rsidRPr="00CF4020">
        <w:rPr>
          <w:rFonts w:ascii="Arial" w:hAnsi="Arial" w:cs="Arial"/>
          <w:sz w:val="22"/>
          <w:szCs w:val="22"/>
        </w:rPr>
        <w:t xml:space="preserve"> to categorise it and order it. This involved re-formatting my evidence into images and graphics, for example, to be able to scrutinise it, make connections and understand any complex patterns or relationships. I felt the richness of the experiences of my participants and I was able to capture that, through their own words. The natural language and values of the participants is unique to each setting and the challenge for the researcher is to be able to frame those selections of evidence to make sure the case study is accessible for everyone and </w:t>
      </w:r>
      <w:r w:rsidR="00D8081D">
        <w:rPr>
          <w:rFonts w:ascii="Arial" w:hAnsi="Arial" w:cs="Arial"/>
          <w:sz w:val="22"/>
          <w:szCs w:val="22"/>
        </w:rPr>
        <w:t xml:space="preserve">is </w:t>
      </w:r>
      <w:r w:rsidRPr="00CF4020">
        <w:rPr>
          <w:rFonts w:ascii="Arial" w:hAnsi="Arial" w:cs="Arial"/>
          <w:sz w:val="22"/>
          <w:szCs w:val="22"/>
        </w:rPr>
        <w:t xml:space="preserve">genuine (Lincoln and Guba, 2002). </w:t>
      </w:r>
    </w:p>
    <w:p w14:paraId="77B69D5F" w14:textId="5DD8786A" w:rsidR="003176F4" w:rsidRPr="00CF4020" w:rsidRDefault="003176F4" w:rsidP="003176F4">
      <w:pPr>
        <w:spacing w:line="360" w:lineRule="auto"/>
        <w:jc w:val="both"/>
        <w:rPr>
          <w:rFonts w:ascii="Arial" w:hAnsi="Arial" w:cs="Arial"/>
          <w:sz w:val="22"/>
          <w:szCs w:val="22"/>
        </w:rPr>
      </w:pPr>
    </w:p>
    <w:p w14:paraId="4B4EF392" w14:textId="5715CEEC" w:rsidR="003950D4" w:rsidRPr="00CF4020" w:rsidRDefault="003950D4" w:rsidP="003950D4">
      <w:pPr>
        <w:spacing w:line="360" w:lineRule="auto"/>
        <w:jc w:val="both"/>
        <w:rPr>
          <w:rFonts w:ascii="Arial" w:hAnsi="Arial" w:cs="Arial"/>
          <w:sz w:val="22"/>
          <w:szCs w:val="22"/>
        </w:rPr>
      </w:pPr>
      <w:r w:rsidRPr="00CF4020">
        <w:rPr>
          <w:rFonts w:ascii="Arial" w:hAnsi="Arial" w:cs="Arial"/>
          <w:sz w:val="22"/>
          <w:szCs w:val="22"/>
        </w:rPr>
        <w:t>One way this was achieved was through producing a series of vignettes.</w:t>
      </w:r>
      <w:r w:rsidR="000A1764">
        <w:rPr>
          <w:rFonts w:ascii="Arial" w:hAnsi="Arial" w:cs="Arial"/>
          <w:sz w:val="22"/>
          <w:szCs w:val="22"/>
        </w:rPr>
        <w:t xml:space="preserve"> </w:t>
      </w:r>
      <w:r w:rsidR="000A1764" w:rsidRPr="007A1F24">
        <w:rPr>
          <w:rFonts w:ascii="Arial" w:hAnsi="Arial" w:cs="Arial"/>
          <w:sz w:val="22"/>
          <w:szCs w:val="22"/>
        </w:rPr>
        <w:t>A vignette is</w:t>
      </w:r>
      <w:r w:rsidR="00932D59" w:rsidRPr="007A1F24">
        <w:rPr>
          <w:rFonts w:ascii="Arial" w:hAnsi="Arial" w:cs="Arial"/>
          <w:sz w:val="22"/>
          <w:szCs w:val="22"/>
        </w:rPr>
        <w:t xml:space="preserve"> a short story about theoretical characters in </w:t>
      </w:r>
      <w:r w:rsidR="00A93B27" w:rsidRPr="007A1F24">
        <w:rPr>
          <w:rFonts w:ascii="Arial" w:hAnsi="Arial" w:cs="Arial"/>
          <w:sz w:val="22"/>
          <w:szCs w:val="22"/>
        </w:rPr>
        <w:t>a</w:t>
      </w:r>
      <w:r w:rsidR="00932D59" w:rsidRPr="007A1F24">
        <w:rPr>
          <w:rFonts w:ascii="Arial" w:hAnsi="Arial" w:cs="Arial"/>
          <w:sz w:val="22"/>
          <w:szCs w:val="22"/>
        </w:rPr>
        <w:t xml:space="preserve"> specified scenario </w:t>
      </w:r>
      <w:r w:rsidR="00A93B27" w:rsidRPr="007A1F24">
        <w:rPr>
          <w:rFonts w:ascii="Arial" w:hAnsi="Arial" w:cs="Arial"/>
          <w:sz w:val="22"/>
          <w:szCs w:val="22"/>
        </w:rPr>
        <w:t xml:space="preserve">often used as a technique to elicit interpretations, clarification or discussion as part of a data collection technique </w:t>
      </w:r>
      <w:r w:rsidR="00932D59" w:rsidRPr="007A1F24">
        <w:rPr>
          <w:rFonts w:ascii="Arial" w:hAnsi="Arial" w:cs="Arial"/>
          <w:sz w:val="22"/>
          <w:szCs w:val="22"/>
        </w:rPr>
        <w:t xml:space="preserve">(Finch, 1987). </w:t>
      </w:r>
      <w:r w:rsidR="00A93B27" w:rsidRPr="007A1F24">
        <w:rPr>
          <w:rFonts w:ascii="Arial" w:hAnsi="Arial" w:cs="Arial"/>
          <w:sz w:val="22"/>
          <w:szCs w:val="22"/>
        </w:rPr>
        <w:t>However, a</w:t>
      </w:r>
      <w:r w:rsidR="00932D59" w:rsidRPr="007A1F24">
        <w:rPr>
          <w:rFonts w:ascii="Arial" w:hAnsi="Arial" w:cs="Arial"/>
          <w:sz w:val="22"/>
          <w:szCs w:val="22"/>
        </w:rPr>
        <w:t>ccording</w:t>
      </w:r>
      <w:r w:rsidRPr="007A1F24">
        <w:rPr>
          <w:rFonts w:ascii="Arial" w:hAnsi="Arial" w:cs="Arial"/>
          <w:sz w:val="22"/>
          <w:szCs w:val="22"/>
        </w:rPr>
        <w:t xml:space="preserve"> to Miles, Huberman and </w:t>
      </w:r>
      <w:proofErr w:type="spellStart"/>
      <w:r w:rsidRPr="007A1F24">
        <w:rPr>
          <w:rFonts w:ascii="Arial" w:hAnsi="Arial" w:cs="Arial"/>
          <w:sz w:val="22"/>
          <w:szCs w:val="22"/>
        </w:rPr>
        <w:t>Saldaña</w:t>
      </w:r>
      <w:proofErr w:type="spellEnd"/>
      <w:r w:rsidRPr="007A1F24">
        <w:rPr>
          <w:rFonts w:ascii="Arial" w:hAnsi="Arial" w:cs="Arial"/>
          <w:sz w:val="22"/>
          <w:szCs w:val="22"/>
        </w:rPr>
        <w:t xml:space="preserve"> (2014) vignettes </w:t>
      </w:r>
      <w:r w:rsidR="00A93B27" w:rsidRPr="007A1F24">
        <w:rPr>
          <w:rFonts w:ascii="Arial" w:hAnsi="Arial" w:cs="Arial"/>
          <w:sz w:val="22"/>
          <w:szCs w:val="22"/>
        </w:rPr>
        <w:t xml:space="preserve">can also be used as a data analysis technique </w:t>
      </w:r>
      <w:r w:rsidRPr="007A1F24">
        <w:rPr>
          <w:rFonts w:ascii="Arial" w:hAnsi="Arial" w:cs="Arial"/>
          <w:sz w:val="22"/>
          <w:szCs w:val="22"/>
        </w:rPr>
        <w:t>allow</w:t>
      </w:r>
      <w:r w:rsidR="00A93B27" w:rsidRPr="007A1F24">
        <w:rPr>
          <w:rFonts w:ascii="Arial" w:hAnsi="Arial" w:cs="Arial"/>
          <w:sz w:val="22"/>
          <w:szCs w:val="22"/>
        </w:rPr>
        <w:t>ing</w:t>
      </w:r>
      <w:r w:rsidRPr="007A1F24">
        <w:rPr>
          <w:rFonts w:ascii="Arial" w:hAnsi="Arial" w:cs="Arial"/>
          <w:sz w:val="22"/>
          <w:szCs w:val="22"/>
        </w:rPr>
        <w:t xml:space="preserve"> researcher</w:t>
      </w:r>
      <w:r w:rsidR="00B61B7A">
        <w:rPr>
          <w:rFonts w:ascii="Arial" w:hAnsi="Arial" w:cs="Arial"/>
          <w:sz w:val="22"/>
          <w:szCs w:val="22"/>
        </w:rPr>
        <w:t>s</w:t>
      </w:r>
      <w:r w:rsidRPr="007A1F24">
        <w:rPr>
          <w:rFonts w:ascii="Arial" w:hAnsi="Arial" w:cs="Arial"/>
          <w:sz w:val="22"/>
          <w:szCs w:val="22"/>
        </w:rPr>
        <w:t xml:space="preserve"> to be creative in their writing, straying from traditional discourse whilst staying fully embedded in the data. </w:t>
      </w:r>
      <w:r w:rsidRPr="00CF4020">
        <w:rPr>
          <w:rFonts w:ascii="Arial" w:hAnsi="Arial" w:cs="Arial"/>
          <w:sz w:val="22"/>
          <w:szCs w:val="22"/>
        </w:rPr>
        <w:t>Case studies can make use of vignettes to illustrate a snapshot of what is going on within a case and can be produced in episodes or themes to illustrate a particular issue (Stake, 1995). I decided to make use of vignettes in my discussions chapter to reveal the genuine aspects of my case study</w:t>
      </w:r>
      <w:r>
        <w:rPr>
          <w:rFonts w:ascii="Arial" w:hAnsi="Arial" w:cs="Arial"/>
          <w:sz w:val="22"/>
          <w:szCs w:val="22"/>
        </w:rPr>
        <w:t>,</w:t>
      </w:r>
      <w:r w:rsidRPr="00CF4020">
        <w:rPr>
          <w:rFonts w:ascii="Arial" w:hAnsi="Arial" w:cs="Arial"/>
          <w:sz w:val="22"/>
          <w:szCs w:val="22"/>
        </w:rPr>
        <w:t xml:space="preserve"> to portray specific themes that come through from my data and to present the</w:t>
      </w:r>
      <w:r>
        <w:rPr>
          <w:rFonts w:ascii="Arial" w:hAnsi="Arial" w:cs="Arial"/>
          <w:sz w:val="22"/>
          <w:szCs w:val="22"/>
        </w:rPr>
        <w:t xml:space="preserve"> </w:t>
      </w:r>
      <w:r w:rsidRPr="00CF4020">
        <w:rPr>
          <w:rFonts w:ascii="Arial" w:hAnsi="Arial" w:cs="Arial"/>
          <w:sz w:val="22"/>
          <w:szCs w:val="22"/>
        </w:rPr>
        <w:t>analysis of th</w:t>
      </w:r>
      <w:r>
        <w:rPr>
          <w:rFonts w:ascii="Arial" w:hAnsi="Arial" w:cs="Arial"/>
          <w:sz w:val="22"/>
          <w:szCs w:val="22"/>
        </w:rPr>
        <w:t>e</w:t>
      </w:r>
      <w:r w:rsidRPr="00CF4020">
        <w:rPr>
          <w:rFonts w:ascii="Arial" w:hAnsi="Arial" w:cs="Arial"/>
          <w:sz w:val="22"/>
          <w:szCs w:val="22"/>
        </w:rPr>
        <w:t xml:space="preserve"> data collected. The rationale for the choice of vignettes was to show a focused description of key moments that were observed or recorded during the data collection period of the study, that exposed the thematic codes from my data analysis (Miles, Huberman and </w:t>
      </w:r>
      <w:proofErr w:type="spellStart"/>
      <w:r w:rsidRPr="00CF4020">
        <w:rPr>
          <w:rFonts w:ascii="Arial" w:hAnsi="Arial" w:cs="Arial"/>
          <w:sz w:val="22"/>
          <w:szCs w:val="22"/>
        </w:rPr>
        <w:t>Salda</w:t>
      </w:r>
      <w:r>
        <w:rPr>
          <w:rFonts w:ascii="Arial" w:hAnsi="Arial" w:cs="Arial"/>
          <w:sz w:val="22"/>
          <w:szCs w:val="22"/>
        </w:rPr>
        <w:t>ñ</w:t>
      </w:r>
      <w:r w:rsidRPr="00CF4020">
        <w:rPr>
          <w:rFonts w:ascii="Arial" w:hAnsi="Arial" w:cs="Arial"/>
          <w:sz w:val="22"/>
          <w:szCs w:val="22"/>
        </w:rPr>
        <w:t>a</w:t>
      </w:r>
      <w:proofErr w:type="spellEnd"/>
      <w:r w:rsidRPr="00CF4020">
        <w:rPr>
          <w:rFonts w:ascii="Arial" w:hAnsi="Arial" w:cs="Arial"/>
          <w:sz w:val="22"/>
          <w:szCs w:val="22"/>
        </w:rPr>
        <w:t xml:space="preserve">, 2014). </w:t>
      </w:r>
    </w:p>
    <w:p w14:paraId="2EE305ED" w14:textId="77777777" w:rsidR="003950D4" w:rsidRPr="00CF4020" w:rsidRDefault="003950D4" w:rsidP="003950D4">
      <w:pPr>
        <w:spacing w:line="360" w:lineRule="auto"/>
        <w:jc w:val="both"/>
        <w:rPr>
          <w:rFonts w:ascii="Arial" w:hAnsi="Arial" w:cs="Arial"/>
          <w:sz w:val="22"/>
          <w:szCs w:val="22"/>
        </w:rPr>
      </w:pPr>
    </w:p>
    <w:p w14:paraId="4D2D79A1" w14:textId="54905013" w:rsidR="003950D4" w:rsidRPr="00EB285D" w:rsidRDefault="00C721E9" w:rsidP="003950D4">
      <w:pPr>
        <w:spacing w:line="360" w:lineRule="auto"/>
        <w:jc w:val="both"/>
        <w:rPr>
          <w:rFonts w:ascii="Arial" w:hAnsi="Arial" w:cs="Arial"/>
          <w:sz w:val="22"/>
          <w:szCs w:val="22"/>
        </w:rPr>
      </w:pPr>
      <w:r w:rsidRPr="00C721E9">
        <w:rPr>
          <w:rFonts w:ascii="Arial" w:hAnsi="Arial" w:cs="Arial"/>
          <w:sz w:val="22"/>
          <w:szCs w:val="22"/>
        </w:rPr>
        <w:t>Vignettes can be us</w:t>
      </w:r>
      <w:r w:rsidRPr="001202AD">
        <w:rPr>
          <w:rFonts w:ascii="Arial" w:hAnsi="Arial" w:cs="Arial"/>
          <w:sz w:val="22"/>
          <w:szCs w:val="22"/>
        </w:rPr>
        <w:t>ed to describe an action or extended moments, stories within fieldwork,</w:t>
      </w:r>
      <w:r w:rsidRPr="00C721E9">
        <w:rPr>
          <w:rFonts w:ascii="Arial" w:hAnsi="Arial" w:cs="Arial"/>
          <w:sz w:val="22"/>
          <w:szCs w:val="22"/>
        </w:rPr>
        <w:t xml:space="preserve"> capturing these moments</w:t>
      </w:r>
      <w:r w:rsidR="001970E4">
        <w:rPr>
          <w:rFonts w:ascii="Arial" w:hAnsi="Arial" w:cs="Arial"/>
          <w:sz w:val="22"/>
          <w:szCs w:val="22"/>
        </w:rPr>
        <w:t>,</w:t>
      </w:r>
      <w:r w:rsidRPr="00C721E9">
        <w:rPr>
          <w:rFonts w:ascii="Arial" w:hAnsi="Arial" w:cs="Arial"/>
          <w:sz w:val="22"/>
          <w:szCs w:val="22"/>
        </w:rPr>
        <w:t xml:space="preserve"> into descriptive prose rooted in the data </w:t>
      </w:r>
      <w:r w:rsidR="00C002D5" w:rsidRPr="00C721E9">
        <w:rPr>
          <w:rFonts w:ascii="Arial" w:hAnsi="Arial" w:cs="Arial"/>
          <w:sz w:val="22"/>
          <w:szCs w:val="22"/>
        </w:rPr>
        <w:t xml:space="preserve">giving a detailed picture </w:t>
      </w:r>
      <w:r w:rsidRPr="00C721E9">
        <w:rPr>
          <w:rFonts w:ascii="Arial" w:hAnsi="Arial" w:cs="Arial"/>
          <w:sz w:val="22"/>
          <w:szCs w:val="22"/>
        </w:rPr>
        <w:t xml:space="preserve">but with a wider perspective (Miles, Huberman and </w:t>
      </w:r>
      <w:proofErr w:type="spellStart"/>
      <w:r w:rsidRPr="00C721E9">
        <w:rPr>
          <w:rFonts w:ascii="Arial" w:hAnsi="Arial" w:cs="Arial"/>
          <w:sz w:val="22"/>
          <w:szCs w:val="22"/>
        </w:rPr>
        <w:t>Salda</w:t>
      </w:r>
      <w:r w:rsidR="00A21896">
        <w:rPr>
          <w:rFonts w:ascii="Arial" w:hAnsi="Arial" w:cs="Arial"/>
          <w:sz w:val="22"/>
          <w:szCs w:val="22"/>
        </w:rPr>
        <w:t>ñ</w:t>
      </w:r>
      <w:r w:rsidRPr="00C721E9">
        <w:rPr>
          <w:rFonts w:ascii="Arial" w:hAnsi="Arial" w:cs="Arial"/>
          <w:sz w:val="22"/>
          <w:szCs w:val="22"/>
        </w:rPr>
        <w:t>a</w:t>
      </w:r>
      <w:proofErr w:type="spellEnd"/>
      <w:r w:rsidRPr="00C721E9">
        <w:rPr>
          <w:rFonts w:ascii="Arial" w:hAnsi="Arial" w:cs="Arial"/>
          <w:sz w:val="22"/>
          <w:szCs w:val="22"/>
        </w:rPr>
        <w:t>, 2014</w:t>
      </w:r>
      <w:r w:rsidRPr="00EB285D">
        <w:rPr>
          <w:rFonts w:ascii="Arial" w:hAnsi="Arial" w:cs="Arial"/>
          <w:sz w:val="22"/>
          <w:szCs w:val="22"/>
        </w:rPr>
        <w:t>). Ely et al (1997, p. 70) states that “vignettes are composites that encapsulate what the researcher finds through the fieldwork”. It was the use of the vignettes as primary foci that allowed strong themes to emerge during my discussions chapter. Blodgett et al (2011) make use of vignettes in their research specifically to present the voices of marginalised</w:t>
      </w:r>
      <w:r w:rsidR="0019125C" w:rsidRPr="00EB285D">
        <w:rPr>
          <w:rFonts w:ascii="Arial" w:hAnsi="Arial" w:cs="Arial"/>
          <w:sz w:val="22"/>
          <w:szCs w:val="22"/>
        </w:rPr>
        <w:t xml:space="preserve"> </w:t>
      </w:r>
      <w:r w:rsidRPr="00EB285D">
        <w:rPr>
          <w:rFonts w:ascii="Arial" w:hAnsi="Arial" w:cs="Arial"/>
          <w:sz w:val="22"/>
          <w:szCs w:val="22"/>
        </w:rPr>
        <w:t>community members and argue that vignettes should be in a qualitative researcher</w:t>
      </w:r>
      <w:r w:rsidR="00B677D2">
        <w:rPr>
          <w:rFonts w:ascii="Arial" w:hAnsi="Arial" w:cs="Arial"/>
          <w:sz w:val="22"/>
          <w:szCs w:val="22"/>
        </w:rPr>
        <w:t>’</w:t>
      </w:r>
      <w:r w:rsidRPr="00EB285D">
        <w:rPr>
          <w:rFonts w:ascii="Arial" w:hAnsi="Arial" w:cs="Arial"/>
          <w:sz w:val="22"/>
          <w:szCs w:val="22"/>
        </w:rPr>
        <w:t xml:space="preserve">s methodological toolkit. Blodgett et al (2011) support the use of vignettes as a narrative approach arguing that the genuine words or stories presented allow others to understand their lived experience. This is exactly what I wanted to achieve for the reader to </w:t>
      </w:r>
      <w:r w:rsidR="00936D2A">
        <w:rPr>
          <w:rFonts w:ascii="Arial" w:hAnsi="Arial" w:cs="Arial"/>
          <w:sz w:val="22"/>
          <w:szCs w:val="22"/>
        </w:rPr>
        <w:t>gain a sense of</w:t>
      </w:r>
      <w:r w:rsidRPr="00EB285D">
        <w:rPr>
          <w:rFonts w:ascii="Arial" w:hAnsi="Arial" w:cs="Arial"/>
          <w:sz w:val="22"/>
          <w:szCs w:val="22"/>
        </w:rPr>
        <w:t xml:space="preserve"> what was being experienced by my participants. However, Blodgett et al (2011) warn that a difficulty when using vignettes is that they will naturally encompass interpretations by the author in their construction.</w:t>
      </w:r>
    </w:p>
    <w:p w14:paraId="089D4922" w14:textId="3F5CD360" w:rsidR="006F573F" w:rsidRPr="00EB285D" w:rsidRDefault="006F573F" w:rsidP="003950D4">
      <w:pPr>
        <w:spacing w:line="360" w:lineRule="auto"/>
        <w:jc w:val="both"/>
        <w:rPr>
          <w:rFonts w:ascii="Arial" w:hAnsi="Arial" w:cs="Arial"/>
          <w:sz w:val="22"/>
          <w:szCs w:val="22"/>
        </w:rPr>
      </w:pPr>
    </w:p>
    <w:p w14:paraId="649FF7F1" w14:textId="7B80FE15" w:rsidR="003950D4" w:rsidRPr="00996D99" w:rsidRDefault="003950D4" w:rsidP="003950D4">
      <w:pPr>
        <w:spacing w:line="360" w:lineRule="auto"/>
        <w:jc w:val="both"/>
        <w:rPr>
          <w:rFonts w:ascii="Arial" w:eastAsia="MS Mincho" w:hAnsi="Arial" w:cs="Arial"/>
          <w:color w:val="FF0000"/>
          <w:sz w:val="22"/>
          <w:szCs w:val="22"/>
          <w:lang w:val="en-US"/>
        </w:rPr>
      </w:pPr>
      <w:r w:rsidRPr="00EB285D">
        <w:rPr>
          <w:rFonts w:ascii="Arial" w:eastAsia="MS Mincho" w:hAnsi="Arial" w:cs="Arial"/>
          <w:sz w:val="22"/>
          <w:szCs w:val="22"/>
          <w:lang w:val="en-US"/>
        </w:rPr>
        <w:t>As part of my data analysis</w:t>
      </w:r>
      <w:r w:rsidR="00996D99" w:rsidRPr="00EB285D">
        <w:rPr>
          <w:rFonts w:ascii="Arial" w:eastAsia="MS Mincho" w:hAnsi="Arial" w:cs="Arial"/>
          <w:sz w:val="22"/>
          <w:szCs w:val="22"/>
          <w:lang w:val="en-US"/>
        </w:rPr>
        <w:t xml:space="preserve"> </w:t>
      </w:r>
      <w:r w:rsidRPr="00EB285D">
        <w:rPr>
          <w:rFonts w:ascii="Arial" w:eastAsia="MS Mincho" w:hAnsi="Arial" w:cs="Arial"/>
          <w:sz w:val="22"/>
          <w:szCs w:val="22"/>
          <w:lang w:val="en-US"/>
        </w:rPr>
        <w:t>vignette</w:t>
      </w:r>
      <w:r w:rsidR="00996D99" w:rsidRPr="00EB285D">
        <w:rPr>
          <w:rFonts w:ascii="Arial" w:eastAsia="MS Mincho" w:hAnsi="Arial" w:cs="Arial"/>
          <w:sz w:val="22"/>
          <w:szCs w:val="22"/>
          <w:lang w:val="en-US"/>
        </w:rPr>
        <w:t>s were used to illustrate the critical incidents. Each vignette</w:t>
      </w:r>
      <w:r w:rsidRPr="00EB285D">
        <w:rPr>
          <w:rFonts w:ascii="Arial" w:eastAsia="MS Mincho" w:hAnsi="Arial" w:cs="Arial"/>
          <w:sz w:val="22"/>
          <w:szCs w:val="22"/>
          <w:lang w:val="en-US"/>
        </w:rPr>
        <w:t xml:space="preserve"> was presented on card to my supervisors, with one side clearly illustrating the critical incident, </w:t>
      </w:r>
      <w:r w:rsidR="003B3573" w:rsidRPr="00EB285D">
        <w:rPr>
          <w:rFonts w:ascii="Arial" w:eastAsia="MS Mincho" w:hAnsi="Arial" w:cs="Arial"/>
          <w:sz w:val="22"/>
          <w:szCs w:val="22"/>
          <w:lang w:val="en-US"/>
        </w:rPr>
        <w:t>gathered</w:t>
      </w:r>
      <w:r w:rsidRPr="00EB285D">
        <w:rPr>
          <w:rFonts w:ascii="Arial" w:eastAsia="MS Mincho" w:hAnsi="Arial" w:cs="Arial"/>
          <w:sz w:val="22"/>
          <w:szCs w:val="22"/>
          <w:lang w:val="en-US"/>
        </w:rPr>
        <w:t xml:space="preserve"> from a method of data collection, and the other side outlining the contextual information and my initial analysis</w:t>
      </w:r>
      <w:r w:rsidR="00996D99" w:rsidRPr="00EB285D">
        <w:rPr>
          <w:rFonts w:ascii="Arial" w:eastAsia="MS Mincho" w:hAnsi="Arial" w:cs="Arial"/>
          <w:sz w:val="22"/>
          <w:szCs w:val="22"/>
          <w:lang w:val="en-US"/>
        </w:rPr>
        <w:t xml:space="preserve">. This was to </w:t>
      </w:r>
      <w:r w:rsidR="00996D99" w:rsidRPr="00EB285D">
        <w:rPr>
          <w:rFonts w:ascii="Arial" w:eastAsia="MS Mincho" w:hAnsi="Arial" w:cs="Arial"/>
          <w:sz w:val="22"/>
          <w:szCs w:val="22"/>
        </w:rPr>
        <w:t>minimise</w:t>
      </w:r>
      <w:r w:rsidR="00996D99" w:rsidRPr="00EB285D">
        <w:rPr>
          <w:rFonts w:ascii="Arial" w:eastAsia="MS Mincho" w:hAnsi="Arial" w:cs="Arial"/>
          <w:sz w:val="22"/>
          <w:szCs w:val="22"/>
          <w:lang w:val="en-US"/>
        </w:rPr>
        <w:t xml:space="preserve"> my interference or bias in the construction, interpretation or analysis</w:t>
      </w:r>
      <w:r w:rsidR="00DA7C5A">
        <w:rPr>
          <w:rFonts w:ascii="Arial" w:eastAsia="MS Mincho" w:hAnsi="Arial" w:cs="Arial"/>
          <w:sz w:val="22"/>
          <w:szCs w:val="22"/>
          <w:lang w:val="en-US"/>
        </w:rPr>
        <w:t>,</w:t>
      </w:r>
      <w:r w:rsidR="00996D99" w:rsidRPr="00EB285D">
        <w:rPr>
          <w:rFonts w:ascii="Arial" w:eastAsia="MS Mincho" w:hAnsi="Arial" w:cs="Arial"/>
          <w:sz w:val="22"/>
          <w:szCs w:val="22"/>
          <w:lang w:val="en-US"/>
        </w:rPr>
        <w:t xml:space="preserve"> as recommended by Ely</w:t>
      </w:r>
      <w:r w:rsidR="004720AE" w:rsidRPr="00EB285D">
        <w:rPr>
          <w:rFonts w:ascii="Arial" w:eastAsia="MS Mincho" w:hAnsi="Arial" w:cs="Arial"/>
          <w:sz w:val="22"/>
          <w:szCs w:val="22"/>
          <w:lang w:val="en-US"/>
        </w:rPr>
        <w:t xml:space="preserve"> et al</w:t>
      </w:r>
      <w:r w:rsidR="00996D99" w:rsidRPr="00EB285D">
        <w:rPr>
          <w:rFonts w:ascii="Arial" w:eastAsia="MS Mincho" w:hAnsi="Arial" w:cs="Arial"/>
          <w:sz w:val="22"/>
          <w:szCs w:val="22"/>
          <w:lang w:val="en-US"/>
        </w:rPr>
        <w:t xml:space="preserve"> (1997) and Spalding and Phillips (2007). </w:t>
      </w:r>
      <w:r w:rsidRPr="003950D4">
        <w:rPr>
          <w:rFonts w:ascii="Arial" w:eastAsia="MS Mincho" w:hAnsi="Arial" w:cs="Arial"/>
          <w:sz w:val="22"/>
          <w:szCs w:val="22"/>
          <w:lang w:val="en-US"/>
        </w:rPr>
        <w:t xml:space="preserve">My initial analysis of each critical incident was essential to ensure that my first thoughts were recorded before </w:t>
      </w:r>
      <w:r w:rsidR="00BB0AFC">
        <w:rPr>
          <w:rFonts w:ascii="Arial" w:eastAsia="MS Mincho" w:hAnsi="Arial" w:cs="Arial"/>
          <w:sz w:val="22"/>
          <w:szCs w:val="22"/>
          <w:lang w:val="en-US"/>
        </w:rPr>
        <w:t>presenting to</w:t>
      </w:r>
      <w:r w:rsidRPr="003950D4">
        <w:rPr>
          <w:rFonts w:ascii="Arial" w:eastAsia="MS Mincho" w:hAnsi="Arial" w:cs="Arial"/>
          <w:sz w:val="22"/>
          <w:szCs w:val="22"/>
          <w:lang w:val="en-US"/>
        </w:rPr>
        <w:t xml:space="preserve"> my supervisors to observe and make comment with fresh eyes. However, my supervisors did not look at my first thoughts until they had read the vignettes through themselves and made their judgments. By presenting my vignettes to an audience I was able to gain an independent viewpoint on the incidents and was then able to challenge their views and my own initial analysis. </w:t>
      </w:r>
    </w:p>
    <w:p w14:paraId="67F7CC50" w14:textId="77777777" w:rsidR="003950D4" w:rsidRPr="003950D4" w:rsidRDefault="003950D4" w:rsidP="003950D4">
      <w:pPr>
        <w:spacing w:line="360" w:lineRule="auto"/>
        <w:jc w:val="both"/>
        <w:rPr>
          <w:rFonts w:ascii="Arial" w:eastAsia="MS Mincho" w:hAnsi="Arial" w:cs="Arial"/>
          <w:sz w:val="22"/>
          <w:szCs w:val="22"/>
          <w:lang w:val="en-US"/>
        </w:rPr>
      </w:pPr>
    </w:p>
    <w:p w14:paraId="28660B41" w14:textId="6725E7FC" w:rsidR="003950D4" w:rsidRPr="003950D4" w:rsidRDefault="003950D4" w:rsidP="003950D4">
      <w:pPr>
        <w:spacing w:line="360" w:lineRule="auto"/>
        <w:jc w:val="both"/>
        <w:rPr>
          <w:rFonts w:ascii="Arial" w:eastAsia="MS Mincho" w:hAnsi="Arial" w:cs="Arial"/>
          <w:sz w:val="22"/>
          <w:szCs w:val="22"/>
          <w:lang w:val="en-US"/>
        </w:rPr>
      </w:pPr>
      <w:r w:rsidRPr="003950D4">
        <w:rPr>
          <w:rFonts w:ascii="Arial" w:eastAsia="MS Mincho" w:hAnsi="Arial" w:cs="Arial"/>
          <w:sz w:val="22"/>
          <w:szCs w:val="22"/>
          <w:lang w:val="en-US"/>
        </w:rPr>
        <w:t>This challenge and fresh look at my identified critical incidents w</w:t>
      </w:r>
      <w:r w:rsidR="00171BC0">
        <w:rPr>
          <w:rFonts w:ascii="Arial" w:eastAsia="MS Mincho" w:hAnsi="Arial" w:cs="Arial"/>
          <w:sz w:val="22"/>
          <w:szCs w:val="22"/>
          <w:lang w:val="en-US"/>
        </w:rPr>
        <w:t>as</w:t>
      </w:r>
      <w:r w:rsidRPr="003950D4">
        <w:rPr>
          <w:rFonts w:ascii="Arial" w:eastAsia="MS Mincho" w:hAnsi="Arial" w:cs="Arial"/>
          <w:sz w:val="22"/>
          <w:szCs w:val="22"/>
          <w:lang w:val="en-US"/>
        </w:rPr>
        <w:t xml:space="preserve"> fundamental in helping me to see my case study with a renewed perspective. Our collaborative discussions enabled me to deepen my analysis and add to my initial first thoughts. It was only by using this method that I was able to see that each incident could be observed as sitting on a continuum; a continuum that encompasses and mirrors the individual themes and issues presented in each individual vignette. I initially perceived my vignettes as independent snapshots bringing my data analysis together from a combination of methods, </w:t>
      </w:r>
      <w:r w:rsidR="00197F65">
        <w:rPr>
          <w:rFonts w:ascii="Arial" w:eastAsia="MS Mincho" w:hAnsi="Arial" w:cs="Arial"/>
          <w:sz w:val="22"/>
          <w:szCs w:val="22"/>
          <w:lang w:val="en-US"/>
        </w:rPr>
        <w:t xml:space="preserve">but </w:t>
      </w:r>
      <w:r w:rsidRPr="003950D4">
        <w:rPr>
          <w:rFonts w:ascii="Arial" w:eastAsia="MS Mincho" w:hAnsi="Arial" w:cs="Arial"/>
          <w:sz w:val="22"/>
          <w:szCs w:val="22"/>
          <w:lang w:val="en-US"/>
        </w:rPr>
        <w:t>it became clear that</w:t>
      </w:r>
      <w:r w:rsidRPr="003950D4">
        <w:rPr>
          <w:rFonts w:ascii="Arial" w:hAnsi="Arial" w:cs="Arial"/>
          <w:sz w:val="22"/>
          <w:szCs w:val="22"/>
        </w:rPr>
        <w:t xml:space="preserve"> there was a previously unseen element of evidence, a transition of behaviour that mirrored </w:t>
      </w:r>
      <w:r w:rsidR="001540D5">
        <w:rPr>
          <w:rFonts w:ascii="Arial" w:hAnsi="Arial" w:cs="Arial"/>
          <w:sz w:val="22"/>
          <w:szCs w:val="22"/>
        </w:rPr>
        <w:t>the</w:t>
      </w:r>
      <w:r w:rsidRPr="003950D4">
        <w:rPr>
          <w:rFonts w:ascii="Arial" w:hAnsi="Arial" w:cs="Arial"/>
          <w:sz w:val="22"/>
          <w:szCs w:val="22"/>
        </w:rPr>
        <w:t xml:space="preserve"> chronological approach of my findings chapter that could be explored </w:t>
      </w:r>
      <w:r w:rsidRPr="008F118D">
        <w:rPr>
          <w:rFonts w:ascii="Arial" w:hAnsi="Arial" w:cs="Arial"/>
          <w:sz w:val="22"/>
          <w:szCs w:val="22"/>
        </w:rPr>
        <w:t>(Ely</w:t>
      </w:r>
      <w:r w:rsidR="004720AE" w:rsidRPr="008F118D">
        <w:rPr>
          <w:rFonts w:ascii="Arial" w:hAnsi="Arial" w:cs="Arial"/>
          <w:sz w:val="22"/>
          <w:szCs w:val="22"/>
        </w:rPr>
        <w:t xml:space="preserve"> et al</w:t>
      </w:r>
      <w:r w:rsidRPr="008F118D">
        <w:rPr>
          <w:rFonts w:ascii="Arial" w:hAnsi="Arial" w:cs="Arial"/>
          <w:sz w:val="22"/>
          <w:szCs w:val="22"/>
        </w:rPr>
        <w:t xml:space="preserve">, 1997). </w:t>
      </w:r>
      <w:r w:rsidRPr="003950D4">
        <w:rPr>
          <w:rFonts w:ascii="Arial" w:hAnsi="Arial" w:cs="Arial"/>
          <w:sz w:val="22"/>
          <w:szCs w:val="22"/>
        </w:rPr>
        <w:t xml:space="preserve">After the meeting I decided to look to see if there </w:t>
      </w:r>
      <w:r w:rsidRPr="003950D4">
        <w:rPr>
          <w:rFonts w:ascii="Arial" w:hAnsi="Arial" w:cs="Arial"/>
          <w:sz w:val="22"/>
          <w:szCs w:val="22"/>
        </w:rPr>
        <w:lastRenderedPageBreak/>
        <w:t>was a chronological pattern between the critical incidents</w:t>
      </w:r>
      <w:r w:rsidR="00197F65">
        <w:rPr>
          <w:rFonts w:ascii="Arial" w:hAnsi="Arial" w:cs="Arial"/>
          <w:sz w:val="22"/>
          <w:szCs w:val="22"/>
        </w:rPr>
        <w:t>.</w:t>
      </w:r>
      <w:r w:rsidRPr="003950D4">
        <w:rPr>
          <w:rFonts w:ascii="Arial" w:hAnsi="Arial" w:cs="Arial"/>
          <w:sz w:val="22"/>
          <w:szCs w:val="22"/>
        </w:rPr>
        <w:t xml:space="preserve"> </w:t>
      </w:r>
      <w:r w:rsidR="00197F65">
        <w:rPr>
          <w:rFonts w:ascii="Arial" w:hAnsi="Arial" w:cs="Arial"/>
          <w:sz w:val="22"/>
          <w:szCs w:val="22"/>
        </w:rPr>
        <w:t>T</w:t>
      </w:r>
      <w:r w:rsidRPr="003950D4">
        <w:rPr>
          <w:rFonts w:ascii="Arial" w:hAnsi="Arial" w:cs="Arial"/>
          <w:sz w:val="22"/>
          <w:szCs w:val="22"/>
        </w:rPr>
        <w:t>his was not the case</w:t>
      </w:r>
      <w:r w:rsidR="00197F65">
        <w:rPr>
          <w:rFonts w:ascii="Arial" w:hAnsi="Arial" w:cs="Arial"/>
          <w:sz w:val="22"/>
          <w:szCs w:val="22"/>
        </w:rPr>
        <w:t>.</w:t>
      </w:r>
      <w:r w:rsidRPr="003950D4">
        <w:rPr>
          <w:rFonts w:ascii="Arial" w:hAnsi="Arial" w:cs="Arial"/>
          <w:sz w:val="22"/>
          <w:szCs w:val="22"/>
        </w:rPr>
        <w:t xml:space="preserve"> </w:t>
      </w:r>
      <w:r w:rsidR="00197F65">
        <w:rPr>
          <w:rFonts w:ascii="Arial" w:hAnsi="Arial" w:cs="Arial"/>
          <w:sz w:val="22"/>
          <w:szCs w:val="22"/>
        </w:rPr>
        <w:t>T</w:t>
      </w:r>
      <w:r w:rsidRPr="003950D4">
        <w:rPr>
          <w:rFonts w:ascii="Arial" w:hAnsi="Arial" w:cs="Arial"/>
          <w:sz w:val="22"/>
          <w:szCs w:val="22"/>
        </w:rPr>
        <w:t xml:space="preserve">hey did not necessarily occur in chronological order but rather the vignettes began to thread thematically. </w:t>
      </w:r>
    </w:p>
    <w:p w14:paraId="55097E1D" w14:textId="77777777" w:rsidR="003176F4" w:rsidRDefault="003176F4" w:rsidP="003176F4">
      <w:pPr>
        <w:tabs>
          <w:tab w:val="left" w:pos="1699"/>
        </w:tabs>
        <w:spacing w:line="360" w:lineRule="auto"/>
        <w:rPr>
          <w:rFonts w:ascii="Arial" w:eastAsia="MS Mincho" w:hAnsi="Arial" w:cs="Arial"/>
          <w:sz w:val="22"/>
          <w:szCs w:val="22"/>
          <w:lang w:val="en-US"/>
        </w:rPr>
      </w:pPr>
    </w:p>
    <w:p w14:paraId="16CCA4DC" w14:textId="77777777" w:rsidR="00B41A19" w:rsidRPr="002A6C03" w:rsidRDefault="00B41A19" w:rsidP="00DC7601">
      <w:pPr>
        <w:pStyle w:val="Heading2"/>
        <w:rPr>
          <w:lang w:val="en-US"/>
        </w:rPr>
      </w:pPr>
      <w:r w:rsidRPr="008A7462">
        <w:rPr>
          <w:lang w:val="en-US"/>
        </w:rPr>
        <w:t>4.8 Summary</w:t>
      </w:r>
    </w:p>
    <w:p w14:paraId="43DD5713" w14:textId="34418DC8" w:rsidR="00B41A19" w:rsidRPr="002A6C03" w:rsidRDefault="00B41A19" w:rsidP="00B41A19">
      <w:pPr>
        <w:spacing w:line="360" w:lineRule="auto"/>
        <w:jc w:val="both"/>
        <w:rPr>
          <w:rFonts w:ascii="Arial" w:eastAsia="MS Mincho" w:hAnsi="Arial" w:cs="Arial"/>
          <w:sz w:val="22"/>
          <w:szCs w:val="22"/>
          <w:u w:val="single"/>
          <w:lang w:val="en-US"/>
        </w:rPr>
      </w:pPr>
    </w:p>
    <w:p w14:paraId="2C816972" w14:textId="1D792589" w:rsidR="004252BD" w:rsidRDefault="00560971" w:rsidP="00B41A19">
      <w:pPr>
        <w:spacing w:line="360" w:lineRule="auto"/>
        <w:jc w:val="both"/>
        <w:rPr>
          <w:rFonts w:ascii="Arial" w:eastAsia="MS Mincho" w:hAnsi="Arial" w:cs="Arial"/>
          <w:sz w:val="22"/>
          <w:szCs w:val="22"/>
          <w:lang w:val="en-US"/>
        </w:rPr>
      </w:pPr>
      <w:r>
        <w:rPr>
          <w:rFonts w:ascii="Arial" w:eastAsia="MS Mincho" w:hAnsi="Arial" w:cs="Arial"/>
          <w:sz w:val="22"/>
          <w:szCs w:val="22"/>
          <w:lang w:val="en-US"/>
        </w:rPr>
        <w:t xml:space="preserve">My positionality sits firmly within the interpretivist paradigm since it is my view that research should start with individuals. The research is question-driven from my professional practice to </w:t>
      </w:r>
      <w:r w:rsidR="006A1B67">
        <w:rPr>
          <w:rFonts w:ascii="Arial" w:eastAsia="MS Mincho" w:hAnsi="Arial" w:cs="Arial"/>
          <w:sz w:val="22"/>
          <w:szCs w:val="22"/>
          <w:lang w:val="en-US"/>
        </w:rPr>
        <w:t>explore</w:t>
      </w:r>
      <w:r>
        <w:rPr>
          <w:rFonts w:ascii="Arial" w:eastAsia="MS Mincho" w:hAnsi="Arial" w:cs="Arial"/>
          <w:sz w:val="22"/>
          <w:szCs w:val="22"/>
          <w:lang w:val="en-US"/>
        </w:rPr>
        <w:t xml:space="preserve"> the experiences of individuals.</w:t>
      </w:r>
      <w:r w:rsidR="00B41A19" w:rsidRPr="005209A3">
        <w:rPr>
          <w:rFonts w:ascii="Arial" w:eastAsia="MS Mincho" w:hAnsi="Arial" w:cs="Arial"/>
          <w:sz w:val="22"/>
          <w:szCs w:val="22"/>
          <w:lang w:val="en-US"/>
        </w:rPr>
        <w:t xml:space="preserve"> The chapter states the research questions driving the research forward and provid</w:t>
      </w:r>
      <w:r w:rsidR="00053C61">
        <w:rPr>
          <w:rFonts w:ascii="Arial" w:eastAsia="MS Mincho" w:hAnsi="Arial" w:cs="Arial"/>
          <w:sz w:val="22"/>
          <w:szCs w:val="22"/>
          <w:lang w:val="en-US"/>
        </w:rPr>
        <w:t>es</w:t>
      </w:r>
      <w:r w:rsidR="00B41A19" w:rsidRPr="005209A3">
        <w:rPr>
          <w:rFonts w:ascii="Arial" w:eastAsia="MS Mincho" w:hAnsi="Arial" w:cs="Arial"/>
          <w:sz w:val="22"/>
          <w:szCs w:val="22"/>
          <w:lang w:val="en-US"/>
        </w:rPr>
        <w:t xml:space="preserve"> my conceptual framework as a strategy to help advance my project. A Venn</w:t>
      </w:r>
      <w:r w:rsidR="00FC13AC">
        <w:rPr>
          <w:rFonts w:ascii="Arial" w:eastAsia="MS Mincho" w:hAnsi="Arial" w:cs="Arial"/>
          <w:sz w:val="22"/>
          <w:szCs w:val="22"/>
          <w:lang w:val="en-US"/>
        </w:rPr>
        <w:t xml:space="preserve">-style </w:t>
      </w:r>
      <w:r w:rsidR="00B41A19" w:rsidRPr="005209A3">
        <w:rPr>
          <w:rFonts w:ascii="Arial" w:eastAsia="MS Mincho" w:hAnsi="Arial" w:cs="Arial"/>
          <w:sz w:val="22"/>
          <w:szCs w:val="22"/>
          <w:lang w:val="en-US"/>
        </w:rPr>
        <w:t>diagram</w:t>
      </w:r>
      <w:r w:rsidR="00FC13AC">
        <w:rPr>
          <w:rFonts w:ascii="Arial" w:eastAsia="MS Mincho" w:hAnsi="Arial" w:cs="Arial"/>
          <w:sz w:val="22"/>
          <w:szCs w:val="22"/>
          <w:lang w:val="en-US"/>
        </w:rPr>
        <w:t xml:space="preserve"> </w:t>
      </w:r>
      <w:r w:rsidR="00B41A19" w:rsidRPr="005209A3">
        <w:rPr>
          <w:rFonts w:ascii="Arial" w:eastAsia="MS Mincho" w:hAnsi="Arial" w:cs="Arial"/>
          <w:sz w:val="22"/>
          <w:szCs w:val="22"/>
          <w:lang w:val="en-US"/>
        </w:rPr>
        <w:t xml:space="preserve">presentation of the conceptual framework was used as an illustrative structure of the relationships to be explored as recommended by Miles and </w:t>
      </w:r>
      <w:proofErr w:type="spellStart"/>
      <w:r w:rsidR="00B41A19" w:rsidRPr="005209A3">
        <w:rPr>
          <w:rFonts w:ascii="Arial" w:eastAsia="MS Mincho" w:hAnsi="Arial" w:cs="Arial"/>
          <w:sz w:val="22"/>
          <w:szCs w:val="22"/>
          <w:lang w:val="en-US"/>
        </w:rPr>
        <w:t>Hubermann</w:t>
      </w:r>
      <w:proofErr w:type="spellEnd"/>
      <w:r w:rsidR="00B41A19" w:rsidRPr="005209A3">
        <w:rPr>
          <w:rFonts w:ascii="Arial" w:eastAsia="MS Mincho" w:hAnsi="Arial" w:cs="Arial"/>
          <w:sz w:val="22"/>
          <w:szCs w:val="22"/>
          <w:lang w:val="en-US"/>
        </w:rPr>
        <w:t xml:space="preserve"> (1994). The distinctions made are a result of the literature suggesting that policymakers, teachers and students are </w:t>
      </w:r>
      <w:r w:rsidR="00E90CC0">
        <w:rPr>
          <w:rFonts w:ascii="Arial" w:eastAsia="MS Mincho" w:hAnsi="Arial" w:cs="Arial"/>
          <w:sz w:val="22"/>
          <w:szCs w:val="22"/>
          <w:lang w:val="en-US"/>
        </w:rPr>
        <w:t xml:space="preserve">affected </w:t>
      </w:r>
      <w:r w:rsidR="00B41A19" w:rsidRPr="005209A3">
        <w:rPr>
          <w:rFonts w:ascii="Arial" w:eastAsia="MS Mincho" w:hAnsi="Arial" w:cs="Arial"/>
          <w:sz w:val="22"/>
          <w:szCs w:val="22"/>
          <w:lang w:val="en-US"/>
        </w:rPr>
        <w:t>and bound together as a result of the D grade policy</w:t>
      </w:r>
      <w:r w:rsidR="004252BD">
        <w:rPr>
          <w:rFonts w:ascii="Arial" w:eastAsia="MS Mincho" w:hAnsi="Arial" w:cs="Arial"/>
          <w:sz w:val="22"/>
          <w:szCs w:val="22"/>
          <w:lang w:val="en-US"/>
        </w:rPr>
        <w:t>. However, it is the</w:t>
      </w:r>
      <w:r w:rsidR="00B41A19" w:rsidRPr="005209A3">
        <w:rPr>
          <w:rFonts w:ascii="Arial" w:eastAsia="MS Mincho" w:hAnsi="Arial" w:cs="Arial"/>
          <w:sz w:val="22"/>
          <w:szCs w:val="22"/>
          <w:lang w:val="en-US"/>
        </w:rPr>
        <w:t xml:space="preserve"> SMT</w:t>
      </w:r>
      <w:r w:rsidR="004252BD">
        <w:rPr>
          <w:rFonts w:ascii="Arial" w:eastAsia="MS Mincho" w:hAnsi="Arial" w:cs="Arial"/>
          <w:sz w:val="22"/>
          <w:szCs w:val="22"/>
          <w:lang w:val="en-US"/>
        </w:rPr>
        <w:t xml:space="preserve"> that</w:t>
      </w:r>
      <w:r w:rsidR="00B41A19" w:rsidRPr="005209A3">
        <w:rPr>
          <w:rFonts w:ascii="Arial" w:eastAsia="MS Mincho" w:hAnsi="Arial" w:cs="Arial"/>
          <w:sz w:val="22"/>
          <w:szCs w:val="22"/>
          <w:lang w:val="en-US"/>
        </w:rPr>
        <w:t xml:space="preserve"> have a direct influence on teachers and students through their decision making</w:t>
      </w:r>
      <w:r w:rsidR="004252BD">
        <w:rPr>
          <w:rFonts w:ascii="Arial" w:eastAsia="MS Mincho" w:hAnsi="Arial" w:cs="Arial"/>
          <w:sz w:val="22"/>
          <w:szCs w:val="22"/>
          <w:lang w:val="en-US"/>
        </w:rPr>
        <w:t xml:space="preserve"> and policy implementation</w:t>
      </w:r>
      <w:r w:rsidR="00B41A19" w:rsidRPr="005209A3">
        <w:rPr>
          <w:rFonts w:ascii="Arial" w:eastAsia="MS Mincho" w:hAnsi="Arial" w:cs="Arial"/>
          <w:sz w:val="22"/>
          <w:szCs w:val="22"/>
          <w:lang w:val="en-US"/>
        </w:rPr>
        <w:t>.</w:t>
      </w:r>
    </w:p>
    <w:p w14:paraId="36B0F465" w14:textId="77777777" w:rsidR="004252BD" w:rsidRDefault="004252BD" w:rsidP="00B41A19">
      <w:pPr>
        <w:spacing w:line="360" w:lineRule="auto"/>
        <w:jc w:val="both"/>
        <w:rPr>
          <w:rFonts w:ascii="Arial" w:eastAsia="MS Mincho" w:hAnsi="Arial" w:cs="Arial"/>
          <w:sz w:val="22"/>
          <w:szCs w:val="22"/>
          <w:lang w:val="en-US"/>
        </w:rPr>
      </w:pPr>
    </w:p>
    <w:p w14:paraId="1D6254DD" w14:textId="798161E2" w:rsidR="00B41A19" w:rsidRPr="005209A3" w:rsidRDefault="00B41A19" w:rsidP="00B41A19">
      <w:pPr>
        <w:spacing w:line="360" w:lineRule="auto"/>
        <w:jc w:val="both"/>
        <w:rPr>
          <w:rFonts w:ascii="Arial" w:eastAsia="MS Mincho" w:hAnsi="Arial" w:cs="Arial"/>
          <w:sz w:val="22"/>
          <w:szCs w:val="22"/>
          <w:lang w:val="en-US"/>
        </w:rPr>
      </w:pPr>
      <w:r w:rsidRPr="005209A3">
        <w:rPr>
          <w:rFonts w:ascii="Arial" w:eastAsia="MS Mincho" w:hAnsi="Arial" w:cs="Arial"/>
          <w:sz w:val="22"/>
          <w:szCs w:val="22"/>
          <w:lang w:val="en-US"/>
        </w:rPr>
        <w:t>In line with Yin (2009; 2012; 2013), I have argued that an embedded single case study approach was most appropriate for my research</w:t>
      </w:r>
      <w:r w:rsidR="00D928E5">
        <w:rPr>
          <w:rFonts w:ascii="Arial" w:eastAsia="MS Mincho" w:hAnsi="Arial" w:cs="Arial"/>
          <w:sz w:val="22"/>
          <w:szCs w:val="22"/>
          <w:lang w:val="en-US"/>
        </w:rPr>
        <w:t>.</w:t>
      </w:r>
      <w:r w:rsidR="004252BD">
        <w:rPr>
          <w:rFonts w:ascii="Arial" w:eastAsia="MS Mincho" w:hAnsi="Arial" w:cs="Arial"/>
          <w:sz w:val="22"/>
          <w:szCs w:val="22"/>
          <w:lang w:val="en-US"/>
        </w:rPr>
        <w:t xml:space="preserve"> </w:t>
      </w:r>
      <w:r w:rsidR="00D928E5">
        <w:rPr>
          <w:rFonts w:ascii="Arial" w:eastAsia="MS Mincho" w:hAnsi="Arial" w:cs="Arial"/>
          <w:sz w:val="22"/>
          <w:szCs w:val="22"/>
          <w:lang w:val="en-US"/>
        </w:rPr>
        <w:t xml:space="preserve">The research setting was identified as a </w:t>
      </w:r>
      <w:r w:rsidR="008A7462">
        <w:rPr>
          <w:rFonts w:ascii="Arial" w:eastAsia="MS Mincho" w:hAnsi="Arial" w:cs="Arial"/>
          <w:sz w:val="22"/>
          <w:szCs w:val="22"/>
          <w:lang w:val="en-US"/>
        </w:rPr>
        <w:t xml:space="preserve">general </w:t>
      </w:r>
      <w:r w:rsidR="00D928E5">
        <w:rPr>
          <w:rFonts w:ascii="Arial" w:eastAsia="MS Mincho" w:hAnsi="Arial" w:cs="Arial"/>
          <w:sz w:val="22"/>
          <w:szCs w:val="22"/>
          <w:lang w:val="en-US"/>
        </w:rPr>
        <w:t>FE college in Essex</w:t>
      </w:r>
      <w:r w:rsidRPr="005209A3">
        <w:rPr>
          <w:rFonts w:ascii="Arial" w:eastAsia="MS Mincho" w:hAnsi="Arial" w:cs="Arial"/>
          <w:sz w:val="22"/>
          <w:szCs w:val="22"/>
          <w:lang w:val="en-US"/>
        </w:rPr>
        <w:t>.</w:t>
      </w:r>
      <w:r w:rsidR="00D928E5">
        <w:rPr>
          <w:rFonts w:ascii="Arial" w:eastAsia="MS Mincho" w:hAnsi="Arial" w:cs="Arial"/>
          <w:sz w:val="22"/>
          <w:szCs w:val="22"/>
          <w:lang w:val="en-US"/>
        </w:rPr>
        <w:t xml:space="preserve"> </w:t>
      </w:r>
      <w:r w:rsidR="008A7462">
        <w:rPr>
          <w:rFonts w:ascii="Arial" w:eastAsia="MS Mincho" w:hAnsi="Arial" w:cs="Arial"/>
          <w:sz w:val="22"/>
          <w:szCs w:val="22"/>
          <w:lang w:val="en-US"/>
        </w:rPr>
        <w:t xml:space="preserve">The participants form different groups as subunits of analysis; </w:t>
      </w:r>
      <w:proofErr w:type="spellStart"/>
      <w:r w:rsidR="008A7462">
        <w:rPr>
          <w:rFonts w:ascii="Arial" w:eastAsia="MS Mincho" w:hAnsi="Arial" w:cs="Arial"/>
          <w:sz w:val="22"/>
          <w:szCs w:val="22"/>
          <w:lang w:val="en-US"/>
        </w:rPr>
        <w:t>maths</w:t>
      </w:r>
      <w:proofErr w:type="spellEnd"/>
      <w:r w:rsidR="008A7462">
        <w:rPr>
          <w:rFonts w:ascii="Arial" w:eastAsia="MS Mincho" w:hAnsi="Arial" w:cs="Arial"/>
          <w:sz w:val="22"/>
          <w:szCs w:val="22"/>
          <w:lang w:val="en-US"/>
        </w:rPr>
        <w:t xml:space="preserve"> students</w:t>
      </w:r>
      <w:r w:rsidR="008A7462">
        <w:rPr>
          <w:rFonts w:ascii="Arial" w:eastAsia="MS Mincho" w:hAnsi="Arial" w:cs="Arial"/>
          <w:sz w:val="22"/>
          <w:szCs w:val="22"/>
          <w:vertAlign w:val="superscript"/>
          <w:lang w:val="en-US"/>
        </w:rPr>
        <w:t>1</w:t>
      </w:r>
      <w:r w:rsidR="008A7462">
        <w:rPr>
          <w:rFonts w:ascii="Arial" w:eastAsia="MS Mincho" w:hAnsi="Arial" w:cs="Arial"/>
          <w:sz w:val="22"/>
          <w:szCs w:val="22"/>
          <w:lang w:val="en-US"/>
        </w:rPr>
        <w:t xml:space="preserve">, </w:t>
      </w:r>
      <w:proofErr w:type="spellStart"/>
      <w:r w:rsidR="008A7462">
        <w:rPr>
          <w:rFonts w:ascii="Arial" w:eastAsia="MS Mincho" w:hAnsi="Arial" w:cs="Arial"/>
          <w:sz w:val="22"/>
          <w:szCs w:val="22"/>
          <w:lang w:val="en-US"/>
        </w:rPr>
        <w:t>maths</w:t>
      </w:r>
      <w:proofErr w:type="spellEnd"/>
      <w:r w:rsidR="008A7462">
        <w:rPr>
          <w:rFonts w:ascii="Arial" w:eastAsia="MS Mincho" w:hAnsi="Arial" w:cs="Arial"/>
          <w:sz w:val="22"/>
          <w:szCs w:val="22"/>
          <w:lang w:val="en-US"/>
        </w:rPr>
        <w:t xml:space="preserve"> teacher</w:t>
      </w:r>
      <w:r w:rsidR="008A7462">
        <w:rPr>
          <w:rFonts w:ascii="Arial" w:eastAsia="MS Mincho" w:hAnsi="Arial" w:cs="Arial"/>
          <w:sz w:val="22"/>
          <w:szCs w:val="22"/>
          <w:vertAlign w:val="superscript"/>
          <w:lang w:val="en-US"/>
        </w:rPr>
        <w:t>1</w:t>
      </w:r>
      <w:r w:rsidR="008A7462">
        <w:rPr>
          <w:rFonts w:ascii="Arial" w:eastAsia="MS Mincho" w:hAnsi="Arial" w:cs="Arial"/>
          <w:sz w:val="22"/>
          <w:szCs w:val="22"/>
          <w:lang w:val="en-US"/>
        </w:rPr>
        <w:t>, English students</w:t>
      </w:r>
      <w:r w:rsidR="008A7462">
        <w:rPr>
          <w:rFonts w:ascii="Arial" w:eastAsia="MS Mincho" w:hAnsi="Arial" w:cs="Arial"/>
          <w:sz w:val="22"/>
          <w:szCs w:val="22"/>
          <w:vertAlign w:val="superscript"/>
          <w:lang w:val="en-US"/>
        </w:rPr>
        <w:t>2</w:t>
      </w:r>
      <w:r w:rsidR="008A7462">
        <w:rPr>
          <w:rFonts w:ascii="Arial" w:eastAsia="MS Mincho" w:hAnsi="Arial" w:cs="Arial"/>
          <w:sz w:val="22"/>
          <w:szCs w:val="22"/>
          <w:lang w:val="en-US"/>
        </w:rPr>
        <w:t>, English tea</w:t>
      </w:r>
      <w:r w:rsidR="00F32D44">
        <w:rPr>
          <w:rFonts w:ascii="Arial" w:eastAsia="MS Mincho" w:hAnsi="Arial" w:cs="Arial"/>
          <w:sz w:val="22"/>
          <w:szCs w:val="22"/>
          <w:lang w:val="en-US"/>
        </w:rPr>
        <w:t>c</w:t>
      </w:r>
      <w:r w:rsidR="008A7462">
        <w:rPr>
          <w:rFonts w:ascii="Arial" w:eastAsia="MS Mincho" w:hAnsi="Arial" w:cs="Arial"/>
          <w:sz w:val="22"/>
          <w:szCs w:val="22"/>
          <w:lang w:val="en-US"/>
        </w:rPr>
        <w:t>hers</w:t>
      </w:r>
      <w:r w:rsidR="008A7462">
        <w:rPr>
          <w:rFonts w:ascii="Arial" w:eastAsia="MS Mincho" w:hAnsi="Arial" w:cs="Arial"/>
          <w:sz w:val="22"/>
          <w:szCs w:val="22"/>
          <w:vertAlign w:val="superscript"/>
          <w:lang w:val="en-US"/>
        </w:rPr>
        <w:t>2</w:t>
      </w:r>
      <w:r w:rsidR="008A7462">
        <w:rPr>
          <w:rFonts w:ascii="Arial" w:eastAsia="MS Mincho" w:hAnsi="Arial" w:cs="Arial"/>
          <w:sz w:val="22"/>
          <w:szCs w:val="22"/>
          <w:lang w:val="en-US"/>
        </w:rPr>
        <w:t xml:space="preserve"> and </w:t>
      </w:r>
      <w:proofErr w:type="spellStart"/>
      <w:r w:rsidR="008A7462">
        <w:rPr>
          <w:rFonts w:ascii="Arial" w:eastAsia="MS Mincho" w:hAnsi="Arial" w:cs="Arial"/>
          <w:sz w:val="22"/>
          <w:szCs w:val="22"/>
          <w:lang w:val="en-US"/>
        </w:rPr>
        <w:t>maths</w:t>
      </w:r>
      <w:proofErr w:type="spellEnd"/>
      <w:r w:rsidR="008A7462">
        <w:rPr>
          <w:rFonts w:ascii="Arial" w:eastAsia="MS Mincho" w:hAnsi="Arial" w:cs="Arial"/>
          <w:sz w:val="22"/>
          <w:szCs w:val="22"/>
          <w:lang w:val="en-US"/>
        </w:rPr>
        <w:t xml:space="preserve"> and English students</w:t>
      </w:r>
      <w:r w:rsidR="008A7462">
        <w:rPr>
          <w:rFonts w:ascii="Arial" w:eastAsia="MS Mincho" w:hAnsi="Arial" w:cs="Arial"/>
          <w:sz w:val="22"/>
          <w:szCs w:val="22"/>
          <w:vertAlign w:val="superscript"/>
          <w:lang w:val="en-US"/>
        </w:rPr>
        <w:t>3</w:t>
      </w:r>
      <w:r w:rsidR="008A7462">
        <w:rPr>
          <w:rFonts w:ascii="Arial" w:eastAsia="MS Mincho" w:hAnsi="Arial" w:cs="Arial"/>
          <w:sz w:val="22"/>
          <w:szCs w:val="22"/>
          <w:lang w:val="en-US"/>
        </w:rPr>
        <w:t xml:space="preserve"> (see figure 4.3). All student participants had to be aged 16-19, hold a GCSE grade D in the subject and ha</w:t>
      </w:r>
      <w:r w:rsidR="00F32D44">
        <w:rPr>
          <w:rFonts w:ascii="Arial" w:eastAsia="MS Mincho" w:hAnsi="Arial" w:cs="Arial"/>
          <w:sz w:val="22"/>
          <w:szCs w:val="22"/>
          <w:lang w:val="en-US"/>
        </w:rPr>
        <w:t>ve</w:t>
      </w:r>
      <w:r w:rsidR="008A7462">
        <w:rPr>
          <w:rFonts w:ascii="Arial" w:eastAsia="MS Mincho" w:hAnsi="Arial" w:cs="Arial"/>
          <w:sz w:val="22"/>
          <w:szCs w:val="22"/>
          <w:lang w:val="en-US"/>
        </w:rPr>
        <w:t xml:space="preserve"> attempted to achieve a GCSE grade C at least twice before. All teacher participants had to be currently teaching GCSE </w:t>
      </w:r>
      <w:proofErr w:type="spellStart"/>
      <w:r w:rsidR="008A7462">
        <w:rPr>
          <w:rFonts w:ascii="Arial" w:eastAsia="MS Mincho" w:hAnsi="Arial" w:cs="Arial"/>
          <w:sz w:val="22"/>
          <w:szCs w:val="22"/>
          <w:lang w:val="en-US"/>
        </w:rPr>
        <w:t>maths</w:t>
      </w:r>
      <w:proofErr w:type="spellEnd"/>
      <w:r w:rsidR="008A7462">
        <w:rPr>
          <w:rFonts w:ascii="Arial" w:eastAsia="MS Mincho" w:hAnsi="Arial" w:cs="Arial"/>
          <w:sz w:val="22"/>
          <w:szCs w:val="22"/>
          <w:lang w:val="en-US"/>
        </w:rPr>
        <w:t xml:space="preserve"> or English at the FE college.</w:t>
      </w:r>
    </w:p>
    <w:p w14:paraId="605E5768" w14:textId="6D081797" w:rsidR="00B41A19" w:rsidRPr="005209A3" w:rsidRDefault="00B41A19" w:rsidP="00B41A19">
      <w:pPr>
        <w:spacing w:line="360" w:lineRule="auto"/>
        <w:jc w:val="both"/>
        <w:rPr>
          <w:rFonts w:ascii="Arial" w:eastAsia="MS Mincho" w:hAnsi="Arial" w:cs="Arial"/>
          <w:sz w:val="22"/>
          <w:szCs w:val="22"/>
          <w:lang w:val="en-US"/>
        </w:rPr>
      </w:pPr>
    </w:p>
    <w:p w14:paraId="1E4C28AB" w14:textId="51E90653" w:rsidR="00B41A19" w:rsidRPr="005209A3" w:rsidRDefault="00B41A19" w:rsidP="00B41A19">
      <w:pPr>
        <w:spacing w:line="360" w:lineRule="auto"/>
        <w:jc w:val="both"/>
        <w:rPr>
          <w:rFonts w:ascii="Arial" w:eastAsia="MS Mincho" w:hAnsi="Arial" w:cs="Arial"/>
          <w:sz w:val="22"/>
          <w:szCs w:val="22"/>
          <w:highlight w:val="yellow"/>
          <w:lang w:val="en-US"/>
        </w:rPr>
      </w:pPr>
      <w:r w:rsidRPr="005209A3">
        <w:rPr>
          <w:rFonts w:ascii="Arial" w:eastAsia="MS Mincho" w:hAnsi="Arial" w:cs="Arial"/>
          <w:sz w:val="22"/>
          <w:szCs w:val="22"/>
          <w:lang w:val="en-US"/>
        </w:rPr>
        <w:t xml:space="preserve">My embedded single case study uses a range of methods to capture the experiences of my participants including; interviews, observations, surveys and collection of field notes. Table 4.3 clarifies how each data collection method directly contributes to answering a specific research question.  In figure 4.5 a map of timings of each data collection point is presented explaining how the data collected in this way helped to </w:t>
      </w:r>
      <w:r w:rsidRPr="005209A3">
        <w:rPr>
          <w:rFonts w:ascii="Arial" w:eastAsia="MS Mincho" w:hAnsi="Arial" w:cs="Arial"/>
          <w:sz w:val="22"/>
          <w:szCs w:val="22"/>
        </w:rPr>
        <w:t>synthesise</w:t>
      </w:r>
      <w:r w:rsidRPr="005209A3">
        <w:rPr>
          <w:rFonts w:ascii="Arial" w:eastAsia="MS Mincho" w:hAnsi="Arial" w:cs="Arial"/>
          <w:sz w:val="22"/>
          <w:szCs w:val="22"/>
          <w:lang w:val="en-US"/>
        </w:rPr>
        <w:t xml:space="preserve"> my findings across my embedded single case design. My data analysis process was explored through my continuous repetition of the method of collecting, preparing, immersing and coding the data as shown in figure 4.7. In agreement with Richardson (2000) and Elbow (1983) I discussed the link between thinking and writing which not only advanced my own understanding of my research by also enhanced my data analysis. </w:t>
      </w:r>
      <w:r w:rsidR="008D3F1E">
        <w:rPr>
          <w:rFonts w:ascii="Arial" w:eastAsia="MS Mincho" w:hAnsi="Arial" w:cs="Arial"/>
          <w:sz w:val="22"/>
          <w:szCs w:val="22"/>
          <w:lang w:val="en-US"/>
        </w:rPr>
        <w:t>T</w:t>
      </w:r>
      <w:r w:rsidRPr="005209A3">
        <w:rPr>
          <w:rFonts w:ascii="Arial" w:eastAsia="MS Mincho" w:hAnsi="Arial" w:cs="Arial"/>
          <w:sz w:val="22"/>
          <w:szCs w:val="22"/>
          <w:lang w:val="en-US"/>
        </w:rPr>
        <w:t>he narrative approach to make sense of my participants</w:t>
      </w:r>
      <w:r w:rsidR="007F116E">
        <w:rPr>
          <w:rFonts w:ascii="Arial" w:eastAsia="MS Mincho" w:hAnsi="Arial" w:cs="Arial"/>
          <w:sz w:val="22"/>
          <w:szCs w:val="22"/>
          <w:lang w:val="en-US"/>
        </w:rPr>
        <w:t>’</w:t>
      </w:r>
      <w:r w:rsidRPr="005209A3">
        <w:rPr>
          <w:rFonts w:ascii="Arial" w:eastAsia="MS Mincho" w:hAnsi="Arial" w:cs="Arial"/>
          <w:sz w:val="22"/>
          <w:szCs w:val="22"/>
          <w:lang w:val="en-US"/>
        </w:rPr>
        <w:t xml:space="preserve"> experiences and tell their stories is detailed and aligned with Thomas (2016) in case study research. The use of vignettes is justified </w:t>
      </w:r>
      <w:r w:rsidRPr="005209A3">
        <w:rPr>
          <w:rFonts w:ascii="Arial" w:eastAsia="MS Mincho" w:hAnsi="Arial" w:cs="Arial"/>
          <w:sz w:val="22"/>
          <w:szCs w:val="22"/>
          <w:lang w:val="en-US"/>
        </w:rPr>
        <w:lastRenderedPageBreak/>
        <w:t>to ensure that my case study moves from the descriptive to the analytical and show</w:t>
      </w:r>
      <w:r w:rsidR="007B6077">
        <w:rPr>
          <w:rFonts w:ascii="Arial" w:eastAsia="MS Mincho" w:hAnsi="Arial" w:cs="Arial"/>
          <w:sz w:val="22"/>
          <w:szCs w:val="22"/>
          <w:lang w:val="en-US"/>
        </w:rPr>
        <w:t>s</w:t>
      </w:r>
      <w:r w:rsidRPr="005209A3">
        <w:rPr>
          <w:rFonts w:ascii="Arial" w:eastAsia="MS Mincho" w:hAnsi="Arial" w:cs="Arial"/>
          <w:sz w:val="22"/>
          <w:szCs w:val="22"/>
          <w:lang w:val="en-US"/>
        </w:rPr>
        <w:t xml:space="preserve"> how the little stories in the fieldwork build the big story of the case study (Miles, Huberman and </w:t>
      </w:r>
      <w:proofErr w:type="spellStart"/>
      <w:r w:rsidRPr="005209A3">
        <w:rPr>
          <w:rFonts w:ascii="Arial" w:eastAsia="MS Mincho" w:hAnsi="Arial" w:cs="Arial"/>
          <w:sz w:val="22"/>
          <w:szCs w:val="22"/>
          <w:lang w:val="en-US"/>
        </w:rPr>
        <w:t>Saldaña</w:t>
      </w:r>
      <w:proofErr w:type="spellEnd"/>
      <w:r w:rsidRPr="005209A3">
        <w:rPr>
          <w:rFonts w:ascii="Arial" w:eastAsia="MS Mincho" w:hAnsi="Arial" w:cs="Arial"/>
          <w:sz w:val="22"/>
          <w:szCs w:val="22"/>
          <w:lang w:val="en-US"/>
        </w:rPr>
        <w:t xml:space="preserve">, 2014; Stake 1995).     </w:t>
      </w:r>
    </w:p>
    <w:p w14:paraId="6AC0F392" w14:textId="77777777" w:rsidR="00B41A19" w:rsidRPr="002A6C03" w:rsidRDefault="00B41A19" w:rsidP="00B41A19">
      <w:pPr>
        <w:spacing w:line="360" w:lineRule="auto"/>
        <w:jc w:val="both"/>
        <w:rPr>
          <w:rFonts w:ascii="Arial" w:eastAsia="MS Mincho" w:hAnsi="Arial" w:cs="Arial"/>
          <w:sz w:val="22"/>
          <w:szCs w:val="22"/>
          <w:lang w:val="en-US"/>
        </w:rPr>
      </w:pPr>
    </w:p>
    <w:p w14:paraId="074D24E0" w14:textId="77777777" w:rsidR="00B41A19" w:rsidRDefault="00B41A19" w:rsidP="00B41A19">
      <w:pPr>
        <w:spacing w:line="360" w:lineRule="auto"/>
        <w:jc w:val="both"/>
        <w:rPr>
          <w:rFonts w:ascii="Arial" w:eastAsia="MS Mincho" w:hAnsi="Arial" w:cs="Arial"/>
          <w:sz w:val="22"/>
          <w:szCs w:val="22"/>
          <w:lang w:val="en-US"/>
        </w:rPr>
      </w:pPr>
      <w:r w:rsidRPr="002A6C03">
        <w:rPr>
          <w:rFonts w:ascii="Arial" w:eastAsia="MS Mincho" w:hAnsi="Arial" w:cs="Arial"/>
          <w:sz w:val="22"/>
          <w:szCs w:val="22"/>
          <w:lang w:val="en-US"/>
        </w:rPr>
        <w:t>Chapter f</w:t>
      </w:r>
      <w:r>
        <w:rPr>
          <w:rFonts w:ascii="Arial" w:eastAsia="MS Mincho" w:hAnsi="Arial" w:cs="Arial"/>
          <w:sz w:val="22"/>
          <w:szCs w:val="22"/>
          <w:lang w:val="en-US"/>
        </w:rPr>
        <w:t>ive</w:t>
      </w:r>
      <w:r w:rsidRPr="002A6C03">
        <w:rPr>
          <w:rFonts w:ascii="Arial" w:eastAsia="MS Mincho" w:hAnsi="Arial" w:cs="Arial"/>
          <w:sz w:val="22"/>
          <w:szCs w:val="22"/>
          <w:lang w:val="en-US"/>
        </w:rPr>
        <w:t xml:space="preserve"> tells ‘the story of 2016 – 2017’ as it occurred. It brings together all the data collected from my fieldnotes, documentary evidence, observations, interviews and </w:t>
      </w:r>
      <w:r w:rsidRPr="005209A3">
        <w:rPr>
          <w:rFonts w:ascii="Arial" w:eastAsia="MS Mincho" w:hAnsi="Arial" w:cs="Arial"/>
          <w:sz w:val="22"/>
          <w:szCs w:val="22"/>
          <w:lang w:val="en-US"/>
        </w:rPr>
        <w:t xml:space="preserve">surveys using a narrative approach. </w:t>
      </w:r>
    </w:p>
    <w:p w14:paraId="358C4A04" w14:textId="77777777" w:rsidR="00B41A19" w:rsidRDefault="00B41A19" w:rsidP="00B41A19">
      <w:pPr>
        <w:spacing w:line="360" w:lineRule="auto"/>
        <w:jc w:val="both"/>
        <w:rPr>
          <w:rFonts w:ascii="Arial" w:eastAsia="MS Mincho" w:hAnsi="Arial" w:cs="Arial"/>
          <w:sz w:val="22"/>
          <w:szCs w:val="22"/>
          <w:lang w:val="en-US"/>
        </w:rPr>
      </w:pPr>
    </w:p>
    <w:p w14:paraId="62004E79" w14:textId="77777777" w:rsidR="00B41A19" w:rsidRDefault="00B41A19" w:rsidP="00B41A19">
      <w:pPr>
        <w:spacing w:line="360" w:lineRule="auto"/>
        <w:jc w:val="both"/>
        <w:rPr>
          <w:rFonts w:ascii="Arial" w:eastAsia="MS Mincho" w:hAnsi="Arial" w:cs="Arial"/>
          <w:sz w:val="22"/>
          <w:szCs w:val="22"/>
          <w:lang w:val="en-US"/>
        </w:rPr>
      </w:pPr>
    </w:p>
    <w:p w14:paraId="40CF5BB0" w14:textId="77777777" w:rsidR="00B41A19" w:rsidRDefault="00B41A19" w:rsidP="00B41A19"/>
    <w:p w14:paraId="43E5CD9D" w14:textId="77777777" w:rsidR="003176F4" w:rsidRDefault="003176F4" w:rsidP="003176F4">
      <w:pPr>
        <w:spacing w:line="360" w:lineRule="auto"/>
        <w:jc w:val="both"/>
        <w:rPr>
          <w:rFonts w:ascii="Arial" w:eastAsia="MS Mincho" w:hAnsi="Arial" w:cs="Arial"/>
          <w:sz w:val="22"/>
          <w:szCs w:val="22"/>
          <w:lang w:val="en-US"/>
        </w:rPr>
      </w:pPr>
    </w:p>
    <w:p w14:paraId="1FA0C161" w14:textId="75276F71" w:rsidR="00DD6561" w:rsidRDefault="00DD6561" w:rsidP="007B77B2">
      <w:pPr>
        <w:rPr>
          <w:rFonts w:ascii="Arial" w:hAnsi="Arial" w:cs="Arial"/>
          <w:sz w:val="22"/>
          <w:szCs w:val="22"/>
        </w:rPr>
      </w:pPr>
    </w:p>
    <w:p w14:paraId="04EB2DA7" w14:textId="4D430CD9" w:rsidR="00DD6561" w:rsidRDefault="00DD6561" w:rsidP="007B77B2">
      <w:pPr>
        <w:rPr>
          <w:rFonts w:ascii="Arial" w:hAnsi="Arial" w:cs="Arial"/>
          <w:sz w:val="22"/>
          <w:szCs w:val="22"/>
        </w:rPr>
      </w:pPr>
    </w:p>
    <w:p w14:paraId="2050CEFB" w14:textId="5721271C" w:rsidR="00DD6561" w:rsidRDefault="00DD6561" w:rsidP="007B77B2">
      <w:pPr>
        <w:rPr>
          <w:rFonts w:ascii="Arial" w:hAnsi="Arial" w:cs="Arial"/>
          <w:sz w:val="22"/>
          <w:szCs w:val="22"/>
        </w:rPr>
      </w:pPr>
    </w:p>
    <w:p w14:paraId="2DE6324B" w14:textId="732427E8" w:rsidR="00DD6561" w:rsidRDefault="00DD6561" w:rsidP="007B77B2">
      <w:pPr>
        <w:rPr>
          <w:rFonts w:ascii="Arial" w:hAnsi="Arial" w:cs="Arial"/>
          <w:sz w:val="22"/>
          <w:szCs w:val="22"/>
        </w:rPr>
      </w:pPr>
    </w:p>
    <w:p w14:paraId="4D1BE61E" w14:textId="4257EA09" w:rsidR="00DD6561" w:rsidRDefault="00DD6561" w:rsidP="007B77B2">
      <w:pPr>
        <w:rPr>
          <w:rFonts w:ascii="Arial" w:hAnsi="Arial" w:cs="Arial"/>
          <w:sz w:val="22"/>
          <w:szCs w:val="22"/>
        </w:rPr>
      </w:pPr>
    </w:p>
    <w:p w14:paraId="41BA2CA4" w14:textId="1E4F7376" w:rsidR="00DD6561" w:rsidRDefault="00DD6561" w:rsidP="007B77B2">
      <w:pPr>
        <w:rPr>
          <w:rFonts w:ascii="Arial" w:hAnsi="Arial" w:cs="Arial"/>
          <w:sz w:val="22"/>
          <w:szCs w:val="22"/>
        </w:rPr>
      </w:pPr>
    </w:p>
    <w:p w14:paraId="690D2E36" w14:textId="39B2BE3C" w:rsidR="00DD6561" w:rsidRDefault="00DD6561" w:rsidP="007B77B2">
      <w:pPr>
        <w:rPr>
          <w:rFonts w:ascii="Arial" w:hAnsi="Arial" w:cs="Arial"/>
          <w:sz w:val="22"/>
          <w:szCs w:val="22"/>
        </w:rPr>
      </w:pPr>
    </w:p>
    <w:p w14:paraId="1938DDDD" w14:textId="35A42780" w:rsidR="00DD6561" w:rsidRDefault="00DD6561" w:rsidP="007B77B2">
      <w:pPr>
        <w:rPr>
          <w:rFonts w:ascii="Arial" w:hAnsi="Arial" w:cs="Arial"/>
          <w:sz w:val="22"/>
          <w:szCs w:val="22"/>
        </w:rPr>
      </w:pPr>
    </w:p>
    <w:p w14:paraId="758C2686" w14:textId="1CAED865" w:rsidR="00DD6561" w:rsidRDefault="00DD6561" w:rsidP="007B77B2">
      <w:pPr>
        <w:rPr>
          <w:rFonts w:ascii="Arial" w:hAnsi="Arial" w:cs="Arial"/>
          <w:sz w:val="22"/>
          <w:szCs w:val="22"/>
        </w:rPr>
      </w:pPr>
    </w:p>
    <w:p w14:paraId="7AB05BF3" w14:textId="5AC4817F" w:rsidR="00DD6561" w:rsidRDefault="00DD6561" w:rsidP="007B77B2">
      <w:pPr>
        <w:rPr>
          <w:rFonts w:ascii="Arial" w:hAnsi="Arial" w:cs="Arial"/>
          <w:sz w:val="22"/>
          <w:szCs w:val="22"/>
        </w:rPr>
      </w:pPr>
    </w:p>
    <w:p w14:paraId="3FA8C7AB" w14:textId="4900BF7D" w:rsidR="00DD6561" w:rsidRDefault="00DD6561" w:rsidP="007B77B2">
      <w:pPr>
        <w:rPr>
          <w:rFonts w:ascii="Arial" w:hAnsi="Arial" w:cs="Arial"/>
          <w:sz w:val="22"/>
          <w:szCs w:val="22"/>
        </w:rPr>
      </w:pPr>
    </w:p>
    <w:p w14:paraId="3CBF0C7B" w14:textId="084E9E02" w:rsidR="00DD6561" w:rsidRDefault="00DD6561" w:rsidP="007B77B2">
      <w:pPr>
        <w:rPr>
          <w:rFonts w:ascii="Arial" w:hAnsi="Arial" w:cs="Arial"/>
          <w:sz w:val="22"/>
          <w:szCs w:val="22"/>
        </w:rPr>
      </w:pPr>
    </w:p>
    <w:p w14:paraId="4B10659A" w14:textId="4F16AB99" w:rsidR="00DD6561" w:rsidRDefault="00DD6561" w:rsidP="007B77B2">
      <w:pPr>
        <w:rPr>
          <w:rFonts w:ascii="Arial" w:hAnsi="Arial" w:cs="Arial"/>
          <w:sz w:val="22"/>
          <w:szCs w:val="22"/>
        </w:rPr>
      </w:pPr>
    </w:p>
    <w:p w14:paraId="33C1E094" w14:textId="2FD158FF" w:rsidR="00DD6561" w:rsidRDefault="00DD6561" w:rsidP="007B77B2">
      <w:pPr>
        <w:rPr>
          <w:rFonts w:ascii="Arial" w:hAnsi="Arial" w:cs="Arial"/>
          <w:sz w:val="22"/>
          <w:szCs w:val="22"/>
        </w:rPr>
      </w:pPr>
    </w:p>
    <w:p w14:paraId="0D4FF034" w14:textId="4EBEABE5" w:rsidR="00DD6561" w:rsidRDefault="00DD6561" w:rsidP="007B77B2">
      <w:pPr>
        <w:rPr>
          <w:rFonts w:ascii="Arial" w:hAnsi="Arial" w:cs="Arial"/>
          <w:sz w:val="22"/>
          <w:szCs w:val="22"/>
        </w:rPr>
      </w:pPr>
    </w:p>
    <w:p w14:paraId="03D54218" w14:textId="1831763E" w:rsidR="00DD6561" w:rsidRDefault="00DD6561" w:rsidP="007B77B2">
      <w:pPr>
        <w:rPr>
          <w:rFonts w:ascii="Arial" w:hAnsi="Arial" w:cs="Arial"/>
          <w:sz w:val="22"/>
          <w:szCs w:val="22"/>
        </w:rPr>
      </w:pPr>
    </w:p>
    <w:p w14:paraId="0AC3BCC0" w14:textId="122CB844" w:rsidR="00DD6561" w:rsidRDefault="00DD6561" w:rsidP="007B77B2">
      <w:pPr>
        <w:rPr>
          <w:rFonts w:ascii="Arial" w:hAnsi="Arial" w:cs="Arial"/>
          <w:sz w:val="22"/>
          <w:szCs w:val="22"/>
        </w:rPr>
      </w:pPr>
    </w:p>
    <w:p w14:paraId="58A5CA1D" w14:textId="77777777" w:rsidR="00DD6561" w:rsidRPr="007B77B2" w:rsidRDefault="00DD6561" w:rsidP="007B77B2">
      <w:pPr>
        <w:rPr>
          <w:rFonts w:ascii="Arial" w:hAnsi="Arial" w:cs="Arial"/>
          <w:sz w:val="22"/>
          <w:szCs w:val="22"/>
        </w:rPr>
      </w:pPr>
    </w:p>
    <w:p w14:paraId="66E8E8E4" w14:textId="103B512B" w:rsidR="007B77B2" w:rsidRPr="007B77B2" w:rsidRDefault="007B77B2" w:rsidP="007B77B2">
      <w:pPr>
        <w:rPr>
          <w:rFonts w:ascii="Arial" w:hAnsi="Arial" w:cs="Arial"/>
          <w:sz w:val="22"/>
          <w:szCs w:val="22"/>
        </w:rPr>
      </w:pPr>
    </w:p>
    <w:p w14:paraId="4EA58608" w14:textId="3F13CF93" w:rsidR="007B77B2" w:rsidRPr="007B77B2" w:rsidRDefault="007B77B2" w:rsidP="007B77B2">
      <w:pPr>
        <w:rPr>
          <w:rFonts w:ascii="Arial" w:hAnsi="Arial" w:cs="Arial"/>
          <w:sz w:val="22"/>
          <w:szCs w:val="22"/>
        </w:rPr>
      </w:pPr>
    </w:p>
    <w:p w14:paraId="760F1F1A" w14:textId="5599A6DC" w:rsidR="007B77B2" w:rsidRDefault="007B77B2" w:rsidP="007B77B2">
      <w:pPr>
        <w:rPr>
          <w:rFonts w:ascii="Arial" w:hAnsi="Arial" w:cs="Arial"/>
          <w:sz w:val="22"/>
          <w:szCs w:val="22"/>
        </w:rPr>
      </w:pPr>
    </w:p>
    <w:p w14:paraId="02A323F6" w14:textId="47A74645" w:rsidR="006501D6" w:rsidRDefault="006501D6" w:rsidP="007B77B2">
      <w:pPr>
        <w:rPr>
          <w:rFonts w:ascii="Arial" w:hAnsi="Arial" w:cs="Arial"/>
          <w:sz w:val="22"/>
          <w:szCs w:val="22"/>
        </w:rPr>
      </w:pPr>
    </w:p>
    <w:p w14:paraId="773F9DDB" w14:textId="5E97D4C4" w:rsidR="006501D6" w:rsidRDefault="006501D6" w:rsidP="007B77B2">
      <w:pPr>
        <w:rPr>
          <w:rFonts w:ascii="Arial" w:hAnsi="Arial" w:cs="Arial"/>
          <w:sz w:val="22"/>
          <w:szCs w:val="22"/>
        </w:rPr>
      </w:pPr>
    </w:p>
    <w:p w14:paraId="01CA46F0" w14:textId="48100F99" w:rsidR="006501D6" w:rsidRDefault="006501D6" w:rsidP="007B77B2">
      <w:pPr>
        <w:rPr>
          <w:rFonts w:ascii="Arial" w:hAnsi="Arial" w:cs="Arial"/>
          <w:sz w:val="22"/>
          <w:szCs w:val="22"/>
        </w:rPr>
      </w:pPr>
    </w:p>
    <w:p w14:paraId="2B333315" w14:textId="2EEBFA5E" w:rsidR="006501D6" w:rsidRDefault="006501D6" w:rsidP="007B77B2">
      <w:pPr>
        <w:rPr>
          <w:rFonts w:ascii="Arial" w:hAnsi="Arial" w:cs="Arial"/>
          <w:sz w:val="22"/>
          <w:szCs w:val="22"/>
        </w:rPr>
      </w:pPr>
    </w:p>
    <w:p w14:paraId="124116B0" w14:textId="66100845" w:rsidR="006501D6" w:rsidRDefault="006501D6" w:rsidP="007B77B2">
      <w:pPr>
        <w:rPr>
          <w:rFonts w:ascii="Arial" w:hAnsi="Arial" w:cs="Arial"/>
          <w:sz w:val="22"/>
          <w:szCs w:val="22"/>
        </w:rPr>
      </w:pPr>
    </w:p>
    <w:p w14:paraId="101A30F6" w14:textId="57D50470" w:rsidR="006501D6" w:rsidRDefault="006501D6" w:rsidP="007B77B2">
      <w:pPr>
        <w:rPr>
          <w:rFonts w:ascii="Arial" w:hAnsi="Arial" w:cs="Arial"/>
          <w:sz w:val="22"/>
          <w:szCs w:val="22"/>
        </w:rPr>
      </w:pPr>
    </w:p>
    <w:p w14:paraId="221829EF" w14:textId="140D8939" w:rsidR="006501D6" w:rsidRDefault="006501D6" w:rsidP="007B77B2">
      <w:pPr>
        <w:rPr>
          <w:rFonts w:ascii="Arial" w:hAnsi="Arial" w:cs="Arial"/>
          <w:sz w:val="22"/>
          <w:szCs w:val="22"/>
        </w:rPr>
      </w:pPr>
    </w:p>
    <w:p w14:paraId="6656098D" w14:textId="0DB948C2" w:rsidR="006501D6" w:rsidRDefault="006501D6" w:rsidP="007B77B2">
      <w:pPr>
        <w:rPr>
          <w:rFonts w:ascii="Arial" w:hAnsi="Arial" w:cs="Arial"/>
          <w:sz w:val="22"/>
          <w:szCs w:val="22"/>
        </w:rPr>
      </w:pPr>
    </w:p>
    <w:p w14:paraId="1828E87C" w14:textId="746BA4C0" w:rsidR="006501D6" w:rsidRDefault="006501D6" w:rsidP="007B77B2">
      <w:pPr>
        <w:rPr>
          <w:rFonts w:ascii="Arial" w:hAnsi="Arial" w:cs="Arial"/>
          <w:sz w:val="22"/>
          <w:szCs w:val="22"/>
        </w:rPr>
      </w:pPr>
    </w:p>
    <w:p w14:paraId="609C536F" w14:textId="6839A290" w:rsidR="006501D6" w:rsidRDefault="006501D6" w:rsidP="007B77B2">
      <w:pPr>
        <w:rPr>
          <w:rFonts w:ascii="Arial" w:hAnsi="Arial" w:cs="Arial"/>
          <w:sz w:val="22"/>
          <w:szCs w:val="22"/>
        </w:rPr>
      </w:pPr>
    </w:p>
    <w:p w14:paraId="061E54F8" w14:textId="54AE5BB9" w:rsidR="006501D6" w:rsidRDefault="006501D6" w:rsidP="007B77B2">
      <w:pPr>
        <w:rPr>
          <w:rFonts w:ascii="Arial" w:hAnsi="Arial" w:cs="Arial"/>
          <w:sz w:val="22"/>
          <w:szCs w:val="22"/>
        </w:rPr>
      </w:pPr>
    </w:p>
    <w:p w14:paraId="4001B9CC" w14:textId="7A5F8EE7" w:rsidR="006501D6" w:rsidRDefault="006501D6" w:rsidP="007B77B2">
      <w:pPr>
        <w:rPr>
          <w:rFonts w:ascii="Arial" w:hAnsi="Arial" w:cs="Arial"/>
          <w:sz w:val="22"/>
          <w:szCs w:val="22"/>
        </w:rPr>
      </w:pPr>
    </w:p>
    <w:p w14:paraId="7BE4C3A2" w14:textId="1232161D" w:rsidR="006501D6" w:rsidRDefault="006501D6" w:rsidP="007B77B2">
      <w:pPr>
        <w:rPr>
          <w:rFonts w:ascii="Arial" w:hAnsi="Arial" w:cs="Arial"/>
          <w:sz w:val="22"/>
          <w:szCs w:val="22"/>
        </w:rPr>
      </w:pPr>
    </w:p>
    <w:p w14:paraId="26871E8B" w14:textId="28AB8354" w:rsidR="006501D6" w:rsidRDefault="006501D6" w:rsidP="007B77B2">
      <w:pPr>
        <w:rPr>
          <w:rFonts w:ascii="Arial" w:hAnsi="Arial" w:cs="Arial"/>
          <w:sz w:val="22"/>
          <w:szCs w:val="22"/>
        </w:rPr>
      </w:pPr>
    </w:p>
    <w:p w14:paraId="56D9F645" w14:textId="796A2B61" w:rsidR="006501D6" w:rsidRDefault="006501D6" w:rsidP="007B77B2">
      <w:pPr>
        <w:rPr>
          <w:rFonts w:ascii="Arial" w:hAnsi="Arial" w:cs="Arial"/>
          <w:sz w:val="22"/>
          <w:szCs w:val="22"/>
        </w:rPr>
      </w:pPr>
    </w:p>
    <w:p w14:paraId="0BA13341" w14:textId="42380A26" w:rsidR="006501D6" w:rsidRDefault="006501D6" w:rsidP="007B77B2">
      <w:pPr>
        <w:rPr>
          <w:rFonts w:ascii="Arial" w:hAnsi="Arial" w:cs="Arial"/>
          <w:sz w:val="22"/>
          <w:szCs w:val="22"/>
        </w:rPr>
      </w:pPr>
    </w:p>
    <w:p w14:paraId="7AEA33DA" w14:textId="05D41DDF" w:rsidR="006501D6" w:rsidRDefault="006501D6" w:rsidP="007B77B2">
      <w:pPr>
        <w:rPr>
          <w:rFonts w:ascii="Arial" w:hAnsi="Arial" w:cs="Arial"/>
          <w:sz w:val="22"/>
          <w:szCs w:val="22"/>
        </w:rPr>
      </w:pPr>
    </w:p>
    <w:p w14:paraId="358AA83D" w14:textId="5A1ABAD1" w:rsidR="006501D6" w:rsidRDefault="006501D6" w:rsidP="007B77B2">
      <w:pPr>
        <w:rPr>
          <w:rFonts w:ascii="Arial" w:hAnsi="Arial" w:cs="Arial"/>
          <w:sz w:val="22"/>
          <w:szCs w:val="22"/>
        </w:rPr>
      </w:pPr>
    </w:p>
    <w:p w14:paraId="735C79EC" w14:textId="3DBE4B12" w:rsidR="006501D6" w:rsidRDefault="006501D6" w:rsidP="007B77B2">
      <w:pPr>
        <w:rPr>
          <w:rFonts w:ascii="Arial" w:hAnsi="Arial" w:cs="Arial"/>
          <w:sz w:val="22"/>
          <w:szCs w:val="22"/>
        </w:rPr>
      </w:pPr>
    </w:p>
    <w:p w14:paraId="4852C097" w14:textId="06A6155F" w:rsidR="006501D6" w:rsidRDefault="006501D6" w:rsidP="007B77B2">
      <w:pPr>
        <w:rPr>
          <w:rFonts w:ascii="Arial" w:hAnsi="Arial" w:cs="Arial"/>
          <w:sz w:val="22"/>
          <w:szCs w:val="22"/>
        </w:rPr>
      </w:pPr>
    </w:p>
    <w:p w14:paraId="59C048C7" w14:textId="4669DC0E" w:rsidR="006501D6" w:rsidRDefault="006501D6" w:rsidP="007B77B2">
      <w:pPr>
        <w:rPr>
          <w:rFonts w:ascii="Arial" w:hAnsi="Arial" w:cs="Arial"/>
          <w:sz w:val="22"/>
          <w:szCs w:val="22"/>
        </w:rPr>
      </w:pPr>
    </w:p>
    <w:p w14:paraId="75E73AC0" w14:textId="0D30A51B" w:rsidR="006501D6" w:rsidRDefault="006501D6" w:rsidP="007B77B2">
      <w:pPr>
        <w:rPr>
          <w:rFonts w:ascii="Arial" w:hAnsi="Arial" w:cs="Arial"/>
          <w:sz w:val="22"/>
          <w:szCs w:val="22"/>
        </w:rPr>
      </w:pPr>
    </w:p>
    <w:p w14:paraId="3AE09EA0" w14:textId="5632462D" w:rsidR="006501D6" w:rsidRDefault="006501D6" w:rsidP="007B77B2">
      <w:pPr>
        <w:rPr>
          <w:rFonts w:ascii="Arial" w:hAnsi="Arial" w:cs="Arial"/>
          <w:sz w:val="22"/>
          <w:szCs w:val="22"/>
        </w:rPr>
      </w:pPr>
    </w:p>
    <w:p w14:paraId="61BB1552" w14:textId="612DD6FC" w:rsidR="006501D6" w:rsidRDefault="006501D6" w:rsidP="007B77B2">
      <w:pPr>
        <w:rPr>
          <w:rFonts w:ascii="Arial" w:hAnsi="Arial" w:cs="Arial"/>
          <w:sz w:val="22"/>
          <w:szCs w:val="22"/>
        </w:rPr>
      </w:pPr>
    </w:p>
    <w:p w14:paraId="369D667A" w14:textId="4F71237F" w:rsidR="006501D6" w:rsidRDefault="006501D6" w:rsidP="007B77B2">
      <w:pPr>
        <w:rPr>
          <w:rFonts w:ascii="Arial" w:hAnsi="Arial" w:cs="Arial"/>
          <w:sz w:val="22"/>
          <w:szCs w:val="22"/>
        </w:rPr>
      </w:pPr>
    </w:p>
    <w:p w14:paraId="426B9C6C" w14:textId="1E6E3792" w:rsidR="006501D6" w:rsidRDefault="006501D6" w:rsidP="007B77B2">
      <w:pPr>
        <w:rPr>
          <w:rFonts w:ascii="Arial" w:hAnsi="Arial" w:cs="Arial"/>
          <w:sz w:val="22"/>
          <w:szCs w:val="22"/>
        </w:rPr>
      </w:pPr>
    </w:p>
    <w:p w14:paraId="416D4222" w14:textId="178EF1D0" w:rsidR="006501D6" w:rsidRDefault="006501D6" w:rsidP="007B77B2">
      <w:pPr>
        <w:rPr>
          <w:rFonts w:ascii="Arial" w:hAnsi="Arial" w:cs="Arial"/>
          <w:sz w:val="22"/>
          <w:szCs w:val="22"/>
        </w:rPr>
      </w:pPr>
    </w:p>
    <w:p w14:paraId="61DF7BC5" w14:textId="559C3225" w:rsidR="006501D6" w:rsidRDefault="006501D6" w:rsidP="007B77B2">
      <w:pPr>
        <w:rPr>
          <w:rFonts w:ascii="Arial" w:hAnsi="Arial" w:cs="Arial"/>
          <w:sz w:val="22"/>
          <w:szCs w:val="22"/>
        </w:rPr>
      </w:pPr>
    </w:p>
    <w:p w14:paraId="643C9FC3" w14:textId="04C9F261" w:rsidR="006501D6" w:rsidRDefault="006501D6" w:rsidP="007B77B2">
      <w:pPr>
        <w:rPr>
          <w:rFonts w:ascii="Arial" w:hAnsi="Arial" w:cs="Arial"/>
          <w:sz w:val="22"/>
          <w:szCs w:val="22"/>
        </w:rPr>
      </w:pPr>
    </w:p>
    <w:p w14:paraId="5264345A" w14:textId="11930938" w:rsidR="006501D6" w:rsidRDefault="006501D6" w:rsidP="007B77B2">
      <w:pPr>
        <w:rPr>
          <w:rFonts w:ascii="Arial" w:hAnsi="Arial" w:cs="Arial"/>
          <w:sz w:val="22"/>
          <w:szCs w:val="22"/>
        </w:rPr>
      </w:pPr>
    </w:p>
    <w:p w14:paraId="52A455A8" w14:textId="1E4F8D36" w:rsidR="006501D6" w:rsidRDefault="006501D6" w:rsidP="007B77B2">
      <w:pPr>
        <w:rPr>
          <w:rFonts w:ascii="Arial" w:hAnsi="Arial" w:cs="Arial"/>
          <w:sz w:val="22"/>
          <w:szCs w:val="22"/>
        </w:rPr>
      </w:pPr>
    </w:p>
    <w:p w14:paraId="4064A842" w14:textId="7097C164" w:rsidR="006501D6" w:rsidRDefault="006501D6" w:rsidP="007B77B2">
      <w:pPr>
        <w:rPr>
          <w:rFonts w:ascii="Arial" w:hAnsi="Arial" w:cs="Arial"/>
          <w:sz w:val="22"/>
          <w:szCs w:val="22"/>
        </w:rPr>
      </w:pPr>
    </w:p>
    <w:p w14:paraId="08E31C3B" w14:textId="5346B9D1" w:rsidR="006501D6" w:rsidRDefault="006501D6" w:rsidP="007B77B2">
      <w:pPr>
        <w:rPr>
          <w:rFonts w:ascii="Arial" w:hAnsi="Arial" w:cs="Arial"/>
          <w:sz w:val="22"/>
          <w:szCs w:val="22"/>
        </w:rPr>
      </w:pPr>
    </w:p>
    <w:p w14:paraId="305EC497" w14:textId="0682123B" w:rsidR="006501D6" w:rsidRDefault="006501D6" w:rsidP="007B77B2">
      <w:pPr>
        <w:rPr>
          <w:rFonts w:ascii="Arial" w:hAnsi="Arial" w:cs="Arial"/>
          <w:sz w:val="22"/>
          <w:szCs w:val="22"/>
        </w:rPr>
      </w:pPr>
    </w:p>
    <w:p w14:paraId="67EC7837" w14:textId="59521371" w:rsidR="006501D6" w:rsidRDefault="006501D6" w:rsidP="007B77B2">
      <w:pPr>
        <w:rPr>
          <w:rFonts w:ascii="Arial" w:hAnsi="Arial" w:cs="Arial"/>
          <w:sz w:val="22"/>
          <w:szCs w:val="22"/>
        </w:rPr>
      </w:pPr>
    </w:p>
    <w:p w14:paraId="3CC0B549" w14:textId="47F78630" w:rsidR="006501D6" w:rsidRDefault="006501D6" w:rsidP="007B77B2">
      <w:pPr>
        <w:rPr>
          <w:rFonts w:ascii="Arial" w:hAnsi="Arial" w:cs="Arial"/>
          <w:sz w:val="22"/>
          <w:szCs w:val="22"/>
        </w:rPr>
      </w:pPr>
    </w:p>
    <w:p w14:paraId="7DE3C304" w14:textId="25BD59A8" w:rsidR="006501D6" w:rsidRDefault="006501D6" w:rsidP="007B77B2">
      <w:pPr>
        <w:rPr>
          <w:rFonts w:ascii="Arial" w:hAnsi="Arial" w:cs="Arial"/>
          <w:sz w:val="22"/>
          <w:szCs w:val="22"/>
        </w:rPr>
      </w:pPr>
    </w:p>
    <w:p w14:paraId="6C253667" w14:textId="6AA50C58" w:rsidR="006501D6" w:rsidRDefault="006501D6" w:rsidP="007B77B2">
      <w:pPr>
        <w:rPr>
          <w:rFonts w:ascii="Arial" w:hAnsi="Arial" w:cs="Arial"/>
          <w:sz w:val="22"/>
          <w:szCs w:val="22"/>
        </w:rPr>
      </w:pPr>
    </w:p>
    <w:p w14:paraId="58D780C8" w14:textId="5E745950" w:rsidR="006501D6" w:rsidRDefault="006501D6" w:rsidP="007B77B2">
      <w:pPr>
        <w:rPr>
          <w:rFonts w:ascii="Arial" w:hAnsi="Arial" w:cs="Arial"/>
          <w:sz w:val="22"/>
          <w:szCs w:val="22"/>
        </w:rPr>
      </w:pPr>
    </w:p>
    <w:p w14:paraId="3093380B" w14:textId="1AD9B9A4" w:rsidR="006501D6" w:rsidRDefault="006501D6" w:rsidP="007B77B2">
      <w:pPr>
        <w:rPr>
          <w:rFonts w:ascii="Arial" w:hAnsi="Arial" w:cs="Arial"/>
          <w:sz w:val="22"/>
          <w:szCs w:val="22"/>
        </w:rPr>
      </w:pPr>
    </w:p>
    <w:p w14:paraId="2DB39289" w14:textId="5D094FF5" w:rsidR="006501D6" w:rsidRDefault="006501D6" w:rsidP="007B77B2">
      <w:pPr>
        <w:rPr>
          <w:rFonts w:ascii="Arial" w:hAnsi="Arial" w:cs="Arial"/>
          <w:sz w:val="22"/>
          <w:szCs w:val="22"/>
        </w:rPr>
      </w:pPr>
    </w:p>
    <w:p w14:paraId="494D6111" w14:textId="389194B4" w:rsidR="006501D6" w:rsidRDefault="006501D6" w:rsidP="007B77B2">
      <w:pPr>
        <w:rPr>
          <w:rFonts w:ascii="Arial" w:hAnsi="Arial" w:cs="Arial"/>
          <w:sz w:val="22"/>
          <w:szCs w:val="22"/>
        </w:rPr>
      </w:pPr>
    </w:p>
    <w:p w14:paraId="44029AD4" w14:textId="32FA7DE6" w:rsidR="006501D6" w:rsidRDefault="006501D6" w:rsidP="007B77B2">
      <w:pPr>
        <w:rPr>
          <w:rFonts w:ascii="Arial" w:hAnsi="Arial" w:cs="Arial"/>
          <w:sz w:val="22"/>
          <w:szCs w:val="22"/>
        </w:rPr>
      </w:pPr>
    </w:p>
    <w:p w14:paraId="4EBCB3F3" w14:textId="1DF47D45" w:rsidR="006501D6" w:rsidRDefault="006501D6" w:rsidP="007B77B2">
      <w:pPr>
        <w:rPr>
          <w:rFonts w:ascii="Arial" w:hAnsi="Arial" w:cs="Arial"/>
          <w:sz w:val="22"/>
          <w:szCs w:val="22"/>
        </w:rPr>
      </w:pPr>
    </w:p>
    <w:p w14:paraId="7C52E493" w14:textId="1317D623" w:rsidR="006501D6" w:rsidRDefault="006501D6" w:rsidP="007B77B2">
      <w:pPr>
        <w:rPr>
          <w:rFonts w:ascii="Arial" w:hAnsi="Arial" w:cs="Arial"/>
          <w:sz w:val="22"/>
          <w:szCs w:val="22"/>
        </w:rPr>
      </w:pPr>
    </w:p>
    <w:p w14:paraId="147EC493" w14:textId="5E47F64B" w:rsidR="006501D6" w:rsidRDefault="006501D6" w:rsidP="007B77B2">
      <w:pPr>
        <w:rPr>
          <w:rFonts w:ascii="Arial" w:hAnsi="Arial" w:cs="Arial"/>
          <w:sz w:val="22"/>
          <w:szCs w:val="22"/>
        </w:rPr>
      </w:pPr>
    </w:p>
    <w:p w14:paraId="09C0929C" w14:textId="3BC52BB6" w:rsidR="006501D6" w:rsidRDefault="006501D6" w:rsidP="007B77B2">
      <w:pPr>
        <w:rPr>
          <w:rFonts w:ascii="Arial" w:hAnsi="Arial" w:cs="Arial"/>
          <w:sz w:val="22"/>
          <w:szCs w:val="22"/>
        </w:rPr>
      </w:pPr>
    </w:p>
    <w:p w14:paraId="162AB212" w14:textId="7EFE24EB" w:rsidR="006501D6" w:rsidRDefault="006501D6" w:rsidP="007B77B2">
      <w:pPr>
        <w:rPr>
          <w:rFonts w:ascii="Arial" w:hAnsi="Arial" w:cs="Arial"/>
          <w:sz w:val="22"/>
          <w:szCs w:val="22"/>
        </w:rPr>
      </w:pPr>
    </w:p>
    <w:p w14:paraId="76DB370A" w14:textId="52DB7B95" w:rsidR="006501D6" w:rsidRDefault="006501D6" w:rsidP="007B77B2">
      <w:pPr>
        <w:rPr>
          <w:rFonts w:ascii="Arial" w:hAnsi="Arial" w:cs="Arial"/>
          <w:sz w:val="22"/>
          <w:szCs w:val="22"/>
        </w:rPr>
      </w:pPr>
    </w:p>
    <w:p w14:paraId="4920F432" w14:textId="1044FFAE" w:rsidR="006501D6" w:rsidRDefault="006501D6" w:rsidP="007B77B2">
      <w:pPr>
        <w:rPr>
          <w:rFonts w:ascii="Arial" w:hAnsi="Arial" w:cs="Arial"/>
          <w:sz w:val="22"/>
          <w:szCs w:val="22"/>
        </w:rPr>
      </w:pPr>
    </w:p>
    <w:p w14:paraId="42115DB3" w14:textId="2F446B4E" w:rsidR="006501D6" w:rsidRDefault="006501D6" w:rsidP="007B77B2">
      <w:pPr>
        <w:rPr>
          <w:rFonts w:ascii="Arial" w:hAnsi="Arial" w:cs="Arial"/>
          <w:sz w:val="22"/>
          <w:szCs w:val="22"/>
        </w:rPr>
      </w:pPr>
    </w:p>
    <w:p w14:paraId="6ED5498D" w14:textId="012A60C8" w:rsidR="006501D6" w:rsidRDefault="006501D6" w:rsidP="007B77B2">
      <w:pPr>
        <w:rPr>
          <w:rFonts w:ascii="Arial" w:hAnsi="Arial" w:cs="Arial"/>
          <w:sz w:val="22"/>
          <w:szCs w:val="22"/>
        </w:rPr>
      </w:pPr>
    </w:p>
    <w:p w14:paraId="7B8ACC58" w14:textId="16CE3BEA" w:rsidR="006501D6" w:rsidRDefault="006501D6" w:rsidP="007B77B2">
      <w:pPr>
        <w:rPr>
          <w:rFonts w:ascii="Arial" w:hAnsi="Arial" w:cs="Arial"/>
          <w:sz w:val="22"/>
          <w:szCs w:val="22"/>
        </w:rPr>
      </w:pPr>
    </w:p>
    <w:p w14:paraId="00DD41E0" w14:textId="0611A3E0" w:rsidR="006501D6" w:rsidRDefault="006501D6" w:rsidP="007B77B2">
      <w:pPr>
        <w:rPr>
          <w:rFonts w:ascii="Arial" w:hAnsi="Arial" w:cs="Arial"/>
          <w:sz w:val="22"/>
          <w:szCs w:val="22"/>
        </w:rPr>
      </w:pPr>
    </w:p>
    <w:p w14:paraId="5CD7F03E" w14:textId="5EC3BD44" w:rsidR="006501D6" w:rsidRDefault="006501D6" w:rsidP="007B77B2">
      <w:pPr>
        <w:rPr>
          <w:rFonts w:ascii="Arial" w:hAnsi="Arial" w:cs="Arial"/>
          <w:sz w:val="22"/>
          <w:szCs w:val="22"/>
        </w:rPr>
      </w:pPr>
    </w:p>
    <w:p w14:paraId="1C7B8DFF" w14:textId="4B03261C" w:rsidR="006501D6" w:rsidRDefault="006501D6" w:rsidP="007B77B2">
      <w:pPr>
        <w:rPr>
          <w:rFonts w:ascii="Arial" w:hAnsi="Arial" w:cs="Arial"/>
          <w:sz w:val="22"/>
          <w:szCs w:val="22"/>
        </w:rPr>
      </w:pPr>
    </w:p>
    <w:p w14:paraId="52D9DC08" w14:textId="0ADB1346" w:rsidR="006501D6" w:rsidRDefault="006501D6" w:rsidP="007B77B2">
      <w:pPr>
        <w:rPr>
          <w:rFonts w:ascii="Arial" w:hAnsi="Arial" w:cs="Arial"/>
          <w:sz w:val="22"/>
          <w:szCs w:val="22"/>
        </w:rPr>
      </w:pPr>
    </w:p>
    <w:p w14:paraId="117F1B48" w14:textId="54464B22" w:rsidR="006501D6" w:rsidRDefault="006501D6" w:rsidP="007B77B2">
      <w:pPr>
        <w:rPr>
          <w:rFonts w:ascii="Arial" w:hAnsi="Arial" w:cs="Arial"/>
          <w:sz w:val="22"/>
          <w:szCs w:val="22"/>
        </w:rPr>
      </w:pPr>
    </w:p>
    <w:p w14:paraId="27BD371D" w14:textId="20F80C42" w:rsidR="006501D6" w:rsidRDefault="006501D6" w:rsidP="007B77B2">
      <w:pPr>
        <w:rPr>
          <w:rFonts w:ascii="Arial" w:hAnsi="Arial" w:cs="Arial"/>
          <w:sz w:val="22"/>
          <w:szCs w:val="22"/>
        </w:rPr>
      </w:pPr>
    </w:p>
    <w:p w14:paraId="66FB06B5" w14:textId="473D3993" w:rsidR="006501D6" w:rsidRDefault="006501D6" w:rsidP="007B77B2">
      <w:pPr>
        <w:rPr>
          <w:rFonts w:ascii="Arial" w:hAnsi="Arial" w:cs="Arial"/>
          <w:sz w:val="22"/>
          <w:szCs w:val="22"/>
        </w:rPr>
      </w:pPr>
    </w:p>
    <w:p w14:paraId="12D6A4DB" w14:textId="4F7F20FA" w:rsidR="006501D6" w:rsidRDefault="006501D6" w:rsidP="007B77B2">
      <w:pPr>
        <w:rPr>
          <w:rFonts w:ascii="Arial" w:hAnsi="Arial" w:cs="Arial"/>
          <w:sz w:val="22"/>
          <w:szCs w:val="22"/>
        </w:rPr>
      </w:pPr>
    </w:p>
    <w:p w14:paraId="5B20F23B" w14:textId="19F9B25A" w:rsidR="006501D6" w:rsidRDefault="006501D6" w:rsidP="007B77B2">
      <w:pPr>
        <w:rPr>
          <w:rFonts w:ascii="Arial" w:hAnsi="Arial" w:cs="Arial"/>
          <w:sz w:val="22"/>
          <w:szCs w:val="22"/>
        </w:rPr>
      </w:pPr>
    </w:p>
    <w:p w14:paraId="1B3BF646" w14:textId="66638B28" w:rsidR="006501D6" w:rsidRDefault="006501D6" w:rsidP="007B77B2">
      <w:pPr>
        <w:rPr>
          <w:rFonts w:ascii="Arial" w:hAnsi="Arial" w:cs="Arial"/>
          <w:sz w:val="22"/>
          <w:szCs w:val="22"/>
        </w:rPr>
      </w:pPr>
    </w:p>
    <w:p w14:paraId="13DE726C" w14:textId="57D85A7F" w:rsidR="006501D6" w:rsidRDefault="006501D6" w:rsidP="007B77B2">
      <w:pPr>
        <w:rPr>
          <w:rFonts w:ascii="Arial" w:hAnsi="Arial" w:cs="Arial"/>
          <w:sz w:val="22"/>
          <w:szCs w:val="22"/>
        </w:rPr>
      </w:pPr>
    </w:p>
    <w:p w14:paraId="22149BFF" w14:textId="0BB141A8" w:rsidR="006501D6" w:rsidRDefault="006501D6" w:rsidP="007B77B2">
      <w:pPr>
        <w:rPr>
          <w:rFonts w:ascii="Arial" w:hAnsi="Arial" w:cs="Arial"/>
          <w:sz w:val="22"/>
          <w:szCs w:val="22"/>
        </w:rPr>
      </w:pPr>
    </w:p>
    <w:p w14:paraId="2A309077" w14:textId="2422F52E" w:rsidR="006501D6" w:rsidRDefault="006501D6" w:rsidP="007B77B2">
      <w:pPr>
        <w:rPr>
          <w:rFonts w:ascii="Arial" w:hAnsi="Arial" w:cs="Arial"/>
          <w:sz w:val="22"/>
          <w:szCs w:val="22"/>
        </w:rPr>
      </w:pPr>
    </w:p>
    <w:p w14:paraId="6C24B848" w14:textId="6FA65AFE" w:rsidR="006501D6" w:rsidRDefault="006501D6" w:rsidP="007B77B2">
      <w:pPr>
        <w:rPr>
          <w:rFonts w:ascii="Arial" w:hAnsi="Arial" w:cs="Arial"/>
          <w:sz w:val="22"/>
          <w:szCs w:val="22"/>
        </w:rPr>
      </w:pPr>
    </w:p>
    <w:p w14:paraId="429EEC43" w14:textId="65DA9D8E" w:rsidR="006501D6" w:rsidRDefault="006501D6" w:rsidP="007B77B2">
      <w:pPr>
        <w:rPr>
          <w:rFonts w:ascii="Arial" w:hAnsi="Arial" w:cs="Arial"/>
          <w:sz w:val="22"/>
          <w:szCs w:val="22"/>
        </w:rPr>
      </w:pPr>
    </w:p>
    <w:p w14:paraId="0EDB3AEA" w14:textId="22AE1E1A" w:rsidR="006501D6" w:rsidRDefault="006501D6" w:rsidP="007B77B2">
      <w:pPr>
        <w:rPr>
          <w:rFonts w:ascii="Arial" w:hAnsi="Arial" w:cs="Arial"/>
          <w:sz w:val="22"/>
          <w:szCs w:val="22"/>
        </w:rPr>
      </w:pPr>
    </w:p>
    <w:p w14:paraId="5B115567" w14:textId="43062456" w:rsidR="006501D6" w:rsidRDefault="006501D6" w:rsidP="007B77B2">
      <w:pPr>
        <w:rPr>
          <w:rFonts w:ascii="Arial" w:hAnsi="Arial" w:cs="Arial"/>
          <w:sz w:val="22"/>
          <w:szCs w:val="22"/>
        </w:rPr>
      </w:pPr>
    </w:p>
    <w:p w14:paraId="5DACE1DD" w14:textId="4C61C755" w:rsidR="006501D6" w:rsidRDefault="006501D6" w:rsidP="007B77B2">
      <w:pPr>
        <w:rPr>
          <w:rFonts w:ascii="Arial" w:hAnsi="Arial" w:cs="Arial"/>
          <w:sz w:val="22"/>
          <w:szCs w:val="22"/>
        </w:rPr>
      </w:pPr>
    </w:p>
    <w:p w14:paraId="5E28DEDE" w14:textId="17E5B8F5" w:rsidR="006501D6" w:rsidRDefault="006501D6" w:rsidP="007B77B2">
      <w:pPr>
        <w:rPr>
          <w:rFonts w:ascii="Arial" w:hAnsi="Arial" w:cs="Arial"/>
          <w:sz w:val="22"/>
          <w:szCs w:val="22"/>
        </w:rPr>
      </w:pPr>
    </w:p>
    <w:p w14:paraId="1466E680" w14:textId="4A53AC65" w:rsidR="006501D6" w:rsidRDefault="006501D6" w:rsidP="007B77B2">
      <w:pPr>
        <w:rPr>
          <w:rFonts w:ascii="Arial" w:hAnsi="Arial" w:cs="Arial"/>
          <w:sz w:val="22"/>
          <w:szCs w:val="22"/>
        </w:rPr>
      </w:pPr>
    </w:p>
    <w:p w14:paraId="49A5A5E5" w14:textId="6E9520BF" w:rsidR="006501D6" w:rsidRDefault="006501D6" w:rsidP="007B77B2">
      <w:pPr>
        <w:rPr>
          <w:rFonts w:ascii="Arial" w:hAnsi="Arial" w:cs="Arial"/>
          <w:sz w:val="22"/>
          <w:szCs w:val="22"/>
        </w:rPr>
      </w:pPr>
    </w:p>
    <w:p w14:paraId="34BA0D59" w14:textId="6C4BF0CF" w:rsidR="006501D6" w:rsidRDefault="006501D6" w:rsidP="007B77B2">
      <w:pPr>
        <w:rPr>
          <w:rFonts w:ascii="Arial" w:hAnsi="Arial" w:cs="Arial"/>
          <w:sz w:val="22"/>
          <w:szCs w:val="22"/>
        </w:rPr>
      </w:pPr>
    </w:p>
    <w:p w14:paraId="4764BCB2" w14:textId="27F14B98" w:rsidR="006501D6" w:rsidRDefault="006501D6" w:rsidP="007B77B2">
      <w:pPr>
        <w:rPr>
          <w:rFonts w:ascii="Arial" w:hAnsi="Arial" w:cs="Arial"/>
          <w:sz w:val="22"/>
          <w:szCs w:val="22"/>
        </w:rPr>
      </w:pPr>
    </w:p>
    <w:p w14:paraId="0896A147" w14:textId="15B5E043" w:rsidR="006501D6" w:rsidRDefault="006501D6" w:rsidP="007B77B2">
      <w:pPr>
        <w:rPr>
          <w:rFonts w:ascii="Arial" w:hAnsi="Arial" w:cs="Arial"/>
          <w:sz w:val="22"/>
          <w:szCs w:val="22"/>
        </w:rPr>
      </w:pPr>
    </w:p>
    <w:p w14:paraId="7D69180B" w14:textId="43CC568E" w:rsidR="006501D6" w:rsidRDefault="006501D6" w:rsidP="007B77B2">
      <w:pPr>
        <w:rPr>
          <w:rFonts w:ascii="Arial" w:hAnsi="Arial" w:cs="Arial"/>
          <w:sz w:val="22"/>
          <w:szCs w:val="22"/>
        </w:rPr>
      </w:pPr>
    </w:p>
    <w:p w14:paraId="11216978" w14:textId="49D7D8F1" w:rsidR="006501D6" w:rsidRDefault="006501D6" w:rsidP="007B77B2">
      <w:pPr>
        <w:rPr>
          <w:rFonts w:ascii="Arial" w:hAnsi="Arial" w:cs="Arial"/>
          <w:sz w:val="22"/>
          <w:szCs w:val="22"/>
        </w:rPr>
      </w:pPr>
    </w:p>
    <w:p w14:paraId="78AA5FCD" w14:textId="3B2A3BE6" w:rsidR="006501D6" w:rsidRDefault="006501D6" w:rsidP="007B77B2">
      <w:pPr>
        <w:rPr>
          <w:rFonts w:ascii="Arial" w:hAnsi="Arial" w:cs="Arial"/>
          <w:sz w:val="22"/>
          <w:szCs w:val="22"/>
        </w:rPr>
      </w:pPr>
    </w:p>
    <w:p w14:paraId="5E48CD48" w14:textId="29F81E1F" w:rsidR="006501D6" w:rsidRDefault="006501D6" w:rsidP="007B77B2">
      <w:pPr>
        <w:rPr>
          <w:rFonts w:ascii="Arial" w:hAnsi="Arial" w:cs="Arial"/>
          <w:sz w:val="22"/>
          <w:szCs w:val="22"/>
        </w:rPr>
      </w:pPr>
    </w:p>
    <w:p w14:paraId="2EA8525F" w14:textId="6AC2FF2B" w:rsidR="006501D6" w:rsidRDefault="006501D6" w:rsidP="007B77B2">
      <w:pPr>
        <w:rPr>
          <w:rFonts w:ascii="Arial" w:hAnsi="Arial" w:cs="Arial"/>
          <w:sz w:val="22"/>
          <w:szCs w:val="22"/>
        </w:rPr>
      </w:pPr>
    </w:p>
    <w:p w14:paraId="0A52B7A0" w14:textId="225B326B" w:rsidR="006501D6" w:rsidRDefault="006501D6" w:rsidP="007B77B2">
      <w:pPr>
        <w:rPr>
          <w:rFonts w:ascii="Arial" w:hAnsi="Arial" w:cs="Arial"/>
          <w:sz w:val="22"/>
          <w:szCs w:val="22"/>
        </w:rPr>
      </w:pPr>
    </w:p>
    <w:p w14:paraId="1FA9FCAE" w14:textId="574F4F77" w:rsidR="006501D6" w:rsidRDefault="006501D6" w:rsidP="007B77B2">
      <w:pPr>
        <w:rPr>
          <w:rFonts w:ascii="Arial" w:hAnsi="Arial" w:cs="Arial"/>
          <w:sz w:val="22"/>
          <w:szCs w:val="22"/>
        </w:rPr>
      </w:pPr>
    </w:p>
    <w:p w14:paraId="18A8612C" w14:textId="0EA49FC4" w:rsidR="006501D6" w:rsidRDefault="006501D6" w:rsidP="007B77B2">
      <w:pPr>
        <w:rPr>
          <w:rFonts w:ascii="Arial" w:hAnsi="Arial" w:cs="Arial"/>
          <w:sz w:val="22"/>
          <w:szCs w:val="22"/>
        </w:rPr>
      </w:pPr>
    </w:p>
    <w:p w14:paraId="5C91E051" w14:textId="63577384" w:rsidR="006501D6" w:rsidRDefault="006501D6" w:rsidP="007B77B2">
      <w:pPr>
        <w:rPr>
          <w:rFonts w:ascii="Arial" w:hAnsi="Arial" w:cs="Arial"/>
          <w:sz w:val="22"/>
          <w:szCs w:val="22"/>
        </w:rPr>
      </w:pPr>
    </w:p>
    <w:p w14:paraId="2CF784F7" w14:textId="27AA3CE6" w:rsidR="006501D6" w:rsidRDefault="006501D6" w:rsidP="007B77B2">
      <w:pPr>
        <w:rPr>
          <w:rFonts w:ascii="Arial" w:hAnsi="Arial" w:cs="Arial"/>
          <w:sz w:val="22"/>
          <w:szCs w:val="22"/>
        </w:rPr>
      </w:pPr>
    </w:p>
    <w:p w14:paraId="48EF0198" w14:textId="560F167A" w:rsidR="006F573F" w:rsidRDefault="006F573F" w:rsidP="007B77B2">
      <w:pPr>
        <w:rPr>
          <w:rFonts w:ascii="Arial" w:hAnsi="Arial" w:cs="Arial"/>
          <w:sz w:val="22"/>
          <w:szCs w:val="22"/>
        </w:rPr>
      </w:pPr>
    </w:p>
    <w:p w14:paraId="3995BCBD" w14:textId="1CC75FE1" w:rsidR="006F573F" w:rsidRDefault="006F573F" w:rsidP="007B77B2">
      <w:pPr>
        <w:rPr>
          <w:rFonts w:ascii="Arial" w:hAnsi="Arial" w:cs="Arial"/>
          <w:sz w:val="22"/>
          <w:szCs w:val="22"/>
        </w:rPr>
      </w:pPr>
    </w:p>
    <w:p w14:paraId="1C66D343" w14:textId="25543663" w:rsidR="006F573F" w:rsidRDefault="006F573F" w:rsidP="007B77B2">
      <w:pPr>
        <w:rPr>
          <w:rFonts w:ascii="Arial" w:hAnsi="Arial" w:cs="Arial"/>
          <w:sz w:val="22"/>
          <w:szCs w:val="22"/>
        </w:rPr>
      </w:pPr>
    </w:p>
    <w:p w14:paraId="75757DCD" w14:textId="061D7350" w:rsidR="006F573F" w:rsidRDefault="006F573F" w:rsidP="007B77B2">
      <w:pPr>
        <w:rPr>
          <w:rFonts w:ascii="Arial" w:hAnsi="Arial" w:cs="Arial"/>
          <w:sz w:val="22"/>
          <w:szCs w:val="22"/>
        </w:rPr>
      </w:pPr>
    </w:p>
    <w:p w14:paraId="31B57207" w14:textId="14D2A977" w:rsidR="006F573F" w:rsidRDefault="006F573F" w:rsidP="007B77B2">
      <w:pPr>
        <w:rPr>
          <w:rFonts w:ascii="Arial" w:hAnsi="Arial" w:cs="Arial"/>
          <w:sz w:val="22"/>
          <w:szCs w:val="22"/>
        </w:rPr>
      </w:pPr>
    </w:p>
    <w:p w14:paraId="0571A4E1" w14:textId="6EEDD783" w:rsidR="006F573F" w:rsidRDefault="009C66A9" w:rsidP="007B77B2">
      <w:pP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23776" behindDoc="0" locked="0" layoutInCell="1" allowOverlap="1" wp14:anchorId="5F91BC00" wp14:editId="7454407F">
                <wp:simplePos x="0" y="0"/>
                <wp:positionH relativeFrom="margin">
                  <wp:align>center</wp:align>
                </wp:positionH>
                <wp:positionV relativeFrom="margin">
                  <wp:align>center</wp:align>
                </wp:positionV>
                <wp:extent cx="3942080" cy="237998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1714680B" w14:textId="61A201F0" w:rsidR="00C944D0" w:rsidRPr="003A4C14" w:rsidRDefault="00C944D0" w:rsidP="006501D6">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Five</w:t>
                            </w:r>
                          </w:p>
                          <w:p w14:paraId="04E83183" w14:textId="77777777" w:rsidR="00C944D0" w:rsidRPr="003A4C14" w:rsidRDefault="00C944D0" w:rsidP="006501D6">
                            <w:pPr>
                              <w:pBdr>
                                <w:bottom w:val="single" w:sz="12" w:space="1" w:color="auto"/>
                              </w:pBdr>
                              <w:jc w:val="center"/>
                              <w:rPr>
                                <w:rFonts w:ascii="Arial" w:hAnsi="Arial" w:cs="Arial"/>
                                <w:b/>
                              </w:rPr>
                            </w:pPr>
                          </w:p>
                          <w:p w14:paraId="5AC014F4" w14:textId="77777777" w:rsidR="00C944D0" w:rsidRPr="003A4C14" w:rsidRDefault="00C944D0" w:rsidP="006501D6">
                            <w:pPr>
                              <w:jc w:val="center"/>
                              <w:rPr>
                                <w:rFonts w:ascii="Arial" w:hAnsi="Arial" w:cs="Arial"/>
                                <w:sz w:val="28"/>
                                <w:szCs w:val="28"/>
                              </w:rPr>
                            </w:pPr>
                          </w:p>
                          <w:p w14:paraId="15F0AE7C" w14:textId="7FA7897A" w:rsidR="00C944D0" w:rsidRPr="00A85A92" w:rsidRDefault="00C944D0" w:rsidP="006501D6">
                            <w:pPr>
                              <w:jc w:val="center"/>
                              <w:rPr>
                                <w:rFonts w:ascii="Arial" w:hAnsi="Arial" w:cs="Arial"/>
                                <w:b/>
                                <w:sz w:val="28"/>
                                <w:szCs w:val="28"/>
                              </w:rPr>
                            </w:pPr>
                            <w:r>
                              <w:rPr>
                                <w:rFonts w:ascii="Arial" w:hAnsi="Arial" w:cs="Arial"/>
                                <w:b/>
                                <w:sz w:val="28"/>
                                <w:szCs w:val="28"/>
                              </w:rPr>
                              <w:t>The story of 2016-2017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F91BC00" id="Text Box 39" o:spid="_x0000_s1051" type="#_x0000_t202" style="position:absolute;margin-left:0;margin-top:0;width:310.4pt;height:187.4pt;z-index:251723776;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" fillcolor="white [3201]" stroked="f" strokeweight=".5pt">
                <v:textbox>
                  <w:txbxContent>
                    <w:p w14:paraId="1714680B" w14:textId="61A201F0" w:rsidR="00C944D0" w:rsidRPr="003A4C14" w:rsidRDefault="00C944D0" w:rsidP="006501D6">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Five</w:t>
                      </w:r>
                    </w:p>
                    <w:p w14:paraId="04E83183" w14:textId="77777777" w:rsidR="00C944D0" w:rsidRPr="003A4C14" w:rsidRDefault="00C944D0" w:rsidP="006501D6">
                      <w:pPr>
                        <w:pBdr>
                          <w:bottom w:val="single" w:sz="12" w:space="1" w:color="auto"/>
                        </w:pBdr>
                        <w:jc w:val="center"/>
                        <w:rPr>
                          <w:rFonts w:ascii="Arial" w:hAnsi="Arial" w:cs="Arial"/>
                          <w:b/>
                        </w:rPr>
                      </w:pPr>
                    </w:p>
                    <w:p w14:paraId="5AC014F4" w14:textId="77777777" w:rsidR="00C944D0" w:rsidRPr="003A4C14" w:rsidRDefault="00C944D0" w:rsidP="006501D6">
                      <w:pPr>
                        <w:jc w:val="center"/>
                        <w:rPr>
                          <w:rFonts w:ascii="Arial" w:hAnsi="Arial" w:cs="Arial"/>
                          <w:sz w:val="28"/>
                          <w:szCs w:val="28"/>
                        </w:rPr>
                      </w:pPr>
                    </w:p>
                    <w:p w14:paraId="15F0AE7C" w14:textId="7FA7897A" w:rsidR="00C944D0" w:rsidRPr="00A85A92" w:rsidRDefault="00C944D0" w:rsidP="006501D6">
                      <w:pPr>
                        <w:jc w:val="center"/>
                        <w:rPr>
                          <w:rFonts w:ascii="Arial" w:hAnsi="Arial" w:cs="Arial"/>
                          <w:b/>
                          <w:sz w:val="28"/>
                          <w:szCs w:val="28"/>
                        </w:rPr>
                      </w:pPr>
                      <w:r>
                        <w:rPr>
                          <w:rFonts w:ascii="Arial" w:hAnsi="Arial" w:cs="Arial"/>
                          <w:b/>
                          <w:sz w:val="28"/>
                          <w:szCs w:val="28"/>
                        </w:rPr>
                        <w:t>The story of 2016-2017</w:t>
                      </w:r>
                    </w:p>
                  </w:txbxContent>
                </v:textbox>
                <w10:wrap type="square" anchorx="margin" anchory="margin"/>
              </v:shape>
            </w:pict>
          </mc:Fallback>
        </mc:AlternateContent>
      </w:r>
    </w:p>
    <w:p w14:paraId="66445C9C" w14:textId="67A1B08D" w:rsidR="006F573F" w:rsidRDefault="006F573F" w:rsidP="007B77B2">
      <w:pPr>
        <w:rPr>
          <w:rFonts w:ascii="Arial" w:hAnsi="Arial" w:cs="Arial"/>
          <w:sz w:val="22"/>
          <w:szCs w:val="22"/>
        </w:rPr>
      </w:pPr>
    </w:p>
    <w:p w14:paraId="40FEEFEF" w14:textId="0F476E15" w:rsidR="006F573F" w:rsidRDefault="006F573F" w:rsidP="007B77B2">
      <w:pPr>
        <w:rPr>
          <w:rFonts w:ascii="Arial" w:hAnsi="Arial" w:cs="Arial"/>
          <w:sz w:val="22"/>
          <w:szCs w:val="22"/>
        </w:rPr>
      </w:pPr>
    </w:p>
    <w:p w14:paraId="4256CF54" w14:textId="175CB018" w:rsidR="006F573F" w:rsidRDefault="006F573F" w:rsidP="007B77B2">
      <w:pPr>
        <w:rPr>
          <w:rFonts w:ascii="Arial" w:hAnsi="Arial" w:cs="Arial"/>
          <w:sz w:val="22"/>
          <w:szCs w:val="22"/>
        </w:rPr>
      </w:pPr>
    </w:p>
    <w:p w14:paraId="59DC55BE" w14:textId="74D24FBC" w:rsidR="006F573F" w:rsidRDefault="006F573F" w:rsidP="007B77B2">
      <w:pPr>
        <w:rPr>
          <w:rFonts w:ascii="Arial" w:hAnsi="Arial" w:cs="Arial"/>
          <w:sz w:val="22"/>
          <w:szCs w:val="22"/>
        </w:rPr>
      </w:pPr>
    </w:p>
    <w:p w14:paraId="4349C6D9" w14:textId="005E4DE0" w:rsidR="006F573F" w:rsidRDefault="006F573F" w:rsidP="007B77B2">
      <w:pPr>
        <w:rPr>
          <w:rFonts w:ascii="Arial" w:hAnsi="Arial" w:cs="Arial"/>
          <w:sz w:val="22"/>
          <w:szCs w:val="22"/>
        </w:rPr>
      </w:pPr>
    </w:p>
    <w:p w14:paraId="3CDE3216" w14:textId="33345A2D" w:rsidR="006F573F" w:rsidRDefault="006F573F" w:rsidP="007B77B2">
      <w:pPr>
        <w:rPr>
          <w:rFonts w:ascii="Arial" w:hAnsi="Arial" w:cs="Arial"/>
          <w:sz w:val="22"/>
          <w:szCs w:val="22"/>
        </w:rPr>
      </w:pPr>
    </w:p>
    <w:p w14:paraId="7A742C96" w14:textId="55DF7831" w:rsidR="006F573F" w:rsidRDefault="006F573F" w:rsidP="007B77B2">
      <w:pPr>
        <w:rPr>
          <w:rFonts w:ascii="Arial" w:hAnsi="Arial" w:cs="Arial"/>
          <w:sz w:val="22"/>
          <w:szCs w:val="22"/>
        </w:rPr>
      </w:pPr>
    </w:p>
    <w:p w14:paraId="7912D9D2" w14:textId="633B4E50" w:rsidR="006F573F" w:rsidRDefault="006F573F" w:rsidP="007B77B2">
      <w:pPr>
        <w:rPr>
          <w:rFonts w:ascii="Arial" w:hAnsi="Arial" w:cs="Arial"/>
          <w:sz w:val="22"/>
          <w:szCs w:val="22"/>
        </w:rPr>
      </w:pPr>
    </w:p>
    <w:p w14:paraId="75384B2B" w14:textId="0BA8B758" w:rsidR="006F573F" w:rsidRDefault="006F573F" w:rsidP="007B77B2">
      <w:pPr>
        <w:rPr>
          <w:rFonts w:ascii="Arial" w:hAnsi="Arial" w:cs="Arial"/>
          <w:sz w:val="22"/>
          <w:szCs w:val="22"/>
        </w:rPr>
      </w:pPr>
    </w:p>
    <w:p w14:paraId="628E7539" w14:textId="0E33E5C6" w:rsidR="006F573F" w:rsidRDefault="006F573F" w:rsidP="007B77B2">
      <w:pPr>
        <w:rPr>
          <w:rFonts w:ascii="Arial" w:hAnsi="Arial" w:cs="Arial"/>
          <w:sz w:val="22"/>
          <w:szCs w:val="22"/>
        </w:rPr>
      </w:pPr>
    </w:p>
    <w:p w14:paraId="78029D24" w14:textId="17536178" w:rsidR="006F573F" w:rsidRDefault="006F573F" w:rsidP="007B77B2">
      <w:pPr>
        <w:rPr>
          <w:rFonts w:ascii="Arial" w:hAnsi="Arial" w:cs="Arial"/>
          <w:sz w:val="22"/>
          <w:szCs w:val="22"/>
        </w:rPr>
      </w:pPr>
    </w:p>
    <w:p w14:paraId="74CF07F1" w14:textId="4570901A" w:rsidR="006F573F" w:rsidRDefault="006F573F" w:rsidP="007B77B2">
      <w:pPr>
        <w:rPr>
          <w:rFonts w:ascii="Arial" w:hAnsi="Arial" w:cs="Arial"/>
          <w:sz w:val="22"/>
          <w:szCs w:val="22"/>
        </w:rPr>
      </w:pPr>
    </w:p>
    <w:p w14:paraId="0A55107D" w14:textId="7C66331E" w:rsidR="006F573F" w:rsidRDefault="006F573F" w:rsidP="007B77B2">
      <w:pPr>
        <w:rPr>
          <w:rFonts w:ascii="Arial" w:hAnsi="Arial" w:cs="Arial"/>
          <w:sz w:val="22"/>
          <w:szCs w:val="22"/>
        </w:rPr>
      </w:pPr>
    </w:p>
    <w:p w14:paraId="77C41070" w14:textId="37B79359" w:rsidR="006F573F" w:rsidRDefault="006F573F" w:rsidP="007B77B2">
      <w:pPr>
        <w:rPr>
          <w:rFonts w:ascii="Arial" w:hAnsi="Arial" w:cs="Arial"/>
          <w:sz w:val="22"/>
          <w:szCs w:val="22"/>
        </w:rPr>
      </w:pPr>
    </w:p>
    <w:p w14:paraId="189C7E26" w14:textId="46A02FDA" w:rsidR="006F573F" w:rsidRDefault="006F573F" w:rsidP="007B77B2">
      <w:pPr>
        <w:rPr>
          <w:rFonts w:ascii="Arial" w:hAnsi="Arial" w:cs="Arial"/>
          <w:sz w:val="22"/>
          <w:szCs w:val="22"/>
        </w:rPr>
      </w:pPr>
    </w:p>
    <w:p w14:paraId="0A5892F1" w14:textId="0309EBBD" w:rsidR="006F573F" w:rsidRDefault="006F573F" w:rsidP="007B77B2">
      <w:pPr>
        <w:rPr>
          <w:rFonts w:ascii="Arial" w:hAnsi="Arial" w:cs="Arial"/>
          <w:sz w:val="22"/>
          <w:szCs w:val="22"/>
        </w:rPr>
      </w:pPr>
    </w:p>
    <w:p w14:paraId="2EA57060" w14:textId="1BD4EDFE" w:rsidR="006F573F" w:rsidRDefault="006F573F" w:rsidP="007B77B2">
      <w:pPr>
        <w:rPr>
          <w:rFonts w:ascii="Arial" w:hAnsi="Arial" w:cs="Arial"/>
          <w:sz w:val="22"/>
          <w:szCs w:val="22"/>
        </w:rPr>
      </w:pPr>
    </w:p>
    <w:p w14:paraId="52BAEEF5" w14:textId="686E03FE" w:rsidR="006F573F" w:rsidRDefault="006F573F" w:rsidP="007B77B2">
      <w:pPr>
        <w:rPr>
          <w:rFonts w:ascii="Arial" w:hAnsi="Arial" w:cs="Arial"/>
          <w:sz w:val="22"/>
          <w:szCs w:val="22"/>
        </w:rPr>
      </w:pPr>
    </w:p>
    <w:p w14:paraId="5F9C230E" w14:textId="03F9ACA0" w:rsidR="006F573F" w:rsidRDefault="006F573F" w:rsidP="007B77B2">
      <w:pPr>
        <w:rPr>
          <w:rFonts w:ascii="Arial" w:hAnsi="Arial" w:cs="Arial"/>
          <w:sz w:val="22"/>
          <w:szCs w:val="22"/>
        </w:rPr>
      </w:pPr>
    </w:p>
    <w:p w14:paraId="1C60361E" w14:textId="3208D505" w:rsidR="006F573F" w:rsidRDefault="006F573F" w:rsidP="007B77B2">
      <w:pPr>
        <w:rPr>
          <w:rFonts w:ascii="Arial" w:hAnsi="Arial" w:cs="Arial"/>
          <w:sz w:val="22"/>
          <w:szCs w:val="22"/>
        </w:rPr>
      </w:pPr>
    </w:p>
    <w:p w14:paraId="17E0FC88" w14:textId="2D44AD79" w:rsidR="006F573F" w:rsidRDefault="006F573F" w:rsidP="007B77B2">
      <w:pPr>
        <w:rPr>
          <w:rFonts w:ascii="Arial" w:hAnsi="Arial" w:cs="Arial"/>
          <w:sz w:val="22"/>
          <w:szCs w:val="22"/>
        </w:rPr>
      </w:pPr>
    </w:p>
    <w:p w14:paraId="3EBFBA0C" w14:textId="5C5135F3" w:rsidR="006F573F" w:rsidRDefault="006F573F" w:rsidP="007B77B2">
      <w:pPr>
        <w:rPr>
          <w:rFonts w:ascii="Arial" w:hAnsi="Arial" w:cs="Arial"/>
          <w:sz w:val="22"/>
          <w:szCs w:val="22"/>
        </w:rPr>
      </w:pPr>
    </w:p>
    <w:p w14:paraId="328F9215" w14:textId="48E3EB32" w:rsidR="006F573F" w:rsidRDefault="006F573F" w:rsidP="007B77B2">
      <w:pPr>
        <w:rPr>
          <w:rFonts w:ascii="Arial" w:hAnsi="Arial" w:cs="Arial"/>
          <w:sz w:val="22"/>
          <w:szCs w:val="22"/>
        </w:rPr>
      </w:pPr>
    </w:p>
    <w:p w14:paraId="6AC2C683" w14:textId="4D467844" w:rsidR="006F573F" w:rsidRDefault="006F573F" w:rsidP="007B77B2">
      <w:pPr>
        <w:rPr>
          <w:rFonts w:ascii="Arial" w:hAnsi="Arial" w:cs="Arial"/>
          <w:sz w:val="22"/>
          <w:szCs w:val="22"/>
        </w:rPr>
      </w:pPr>
    </w:p>
    <w:p w14:paraId="32D41764" w14:textId="0D923272" w:rsidR="006F573F" w:rsidRDefault="006F573F" w:rsidP="007B77B2">
      <w:pPr>
        <w:rPr>
          <w:rFonts w:ascii="Arial" w:hAnsi="Arial" w:cs="Arial"/>
          <w:sz w:val="22"/>
          <w:szCs w:val="22"/>
        </w:rPr>
      </w:pPr>
    </w:p>
    <w:p w14:paraId="3CA5EE18" w14:textId="77777777" w:rsidR="006F573F" w:rsidRDefault="006F573F" w:rsidP="007B77B2">
      <w:pPr>
        <w:rPr>
          <w:rFonts w:ascii="Arial" w:hAnsi="Arial" w:cs="Arial"/>
          <w:sz w:val="22"/>
          <w:szCs w:val="22"/>
        </w:rPr>
      </w:pPr>
    </w:p>
    <w:p w14:paraId="6A543A26" w14:textId="3C47ABCE" w:rsidR="006501D6" w:rsidRDefault="006501D6" w:rsidP="007B77B2">
      <w:pPr>
        <w:rPr>
          <w:rFonts w:ascii="Arial" w:hAnsi="Arial" w:cs="Arial"/>
          <w:sz w:val="22"/>
          <w:szCs w:val="22"/>
        </w:rPr>
      </w:pPr>
    </w:p>
    <w:p w14:paraId="2496DC2C" w14:textId="6A675E54" w:rsidR="006501D6" w:rsidRDefault="006501D6" w:rsidP="007B77B2">
      <w:pPr>
        <w:rPr>
          <w:rFonts w:ascii="Arial" w:hAnsi="Arial" w:cs="Arial"/>
          <w:sz w:val="22"/>
          <w:szCs w:val="22"/>
        </w:rPr>
      </w:pPr>
    </w:p>
    <w:p w14:paraId="11126E26" w14:textId="0B186626" w:rsidR="006501D6" w:rsidRDefault="006501D6" w:rsidP="007B77B2">
      <w:pPr>
        <w:rPr>
          <w:rFonts w:ascii="Arial" w:hAnsi="Arial" w:cs="Arial"/>
          <w:sz w:val="22"/>
          <w:szCs w:val="22"/>
        </w:rPr>
      </w:pPr>
    </w:p>
    <w:p w14:paraId="42137813" w14:textId="7FF25A8C" w:rsidR="006501D6" w:rsidRDefault="006501D6" w:rsidP="007B77B2">
      <w:pPr>
        <w:rPr>
          <w:rFonts w:ascii="Arial" w:hAnsi="Arial" w:cs="Arial"/>
          <w:sz w:val="22"/>
          <w:szCs w:val="22"/>
        </w:rPr>
      </w:pPr>
    </w:p>
    <w:p w14:paraId="0F88B169" w14:textId="3571BFDD" w:rsidR="006501D6" w:rsidRDefault="006501D6" w:rsidP="007B77B2">
      <w:pPr>
        <w:rPr>
          <w:rFonts w:ascii="Arial" w:hAnsi="Arial" w:cs="Arial"/>
          <w:sz w:val="22"/>
          <w:szCs w:val="22"/>
        </w:rPr>
      </w:pPr>
    </w:p>
    <w:p w14:paraId="67DA641D" w14:textId="403F9CC7" w:rsidR="009C66A9" w:rsidRDefault="009C66A9" w:rsidP="007B77B2">
      <w:pPr>
        <w:rPr>
          <w:rFonts w:ascii="Arial" w:hAnsi="Arial" w:cs="Arial"/>
          <w:sz w:val="22"/>
          <w:szCs w:val="22"/>
        </w:rPr>
      </w:pPr>
    </w:p>
    <w:p w14:paraId="636E5BE0" w14:textId="1BC79B8F" w:rsidR="009C66A9" w:rsidRDefault="009C66A9" w:rsidP="007B77B2">
      <w:pPr>
        <w:rPr>
          <w:rFonts w:ascii="Arial" w:hAnsi="Arial" w:cs="Arial"/>
          <w:sz w:val="22"/>
          <w:szCs w:val="22"/>
        </w:rPr>
      </w:pPr>
    </w:p>
    <w:p w14:paraId="53A7881A" w14:textId="5D1D2E67" w:rsidR="009C66A9" w:rsidRDefault="009C66A9" w:rsidP="007B77B2">
      <w:pPr>
        <w:rPr>
          <w:rFonts w:ascii="Arial" w:hAnsi="Arial" w:cs="Arial"/>
          <w:sz w:val="22"/>
          <w:szCs w:val="22"/>
        </w:rPr>
      </w:pPr>
    </w:p>
    <w:p w14:paraId="438A00E8" w14:textId="205195CE" w:rsidR="009C66A9" w:rsidRDefault="009C66A9" w:rsidP="007B77B2">
      <w:pPr>
        <w:rPr>
          <w:rFonts w:ascii="Arial" w:hAnsi="Arial" w:cs="Arial"/>
          <w:sz w:val="22"/>
          <w:szCs w:val="22"/>
        </w:rPr>
      </w:pPr>
    </w:p>
    <w:p w14:paraId="74ECCB49" w14:textId="3B3FAC5A" w:rsidR="009C66A9" w:rsidRDefault="009C66A9" w:rsidP="007B77B2">
      <w:pPr>
        <w:rPr>
          <w:rFonts w:ascii="Arial" w:hAnsi="Arial" w:cs="Arial"/>
          <w:sz w:val="22"/>
          <w:szCs w:val="22"/>
        </w:rPr>
      </w:pPr>
    </w:p>
    <w:p w14:paraId="14C3C3DA" w14:textId="353D3CCA" w:rsidR="009C66A9" w:rsidRDefault="009C66A9" w:rsidP="007B77B2">
      <w:pPr>
        <w:rPr>
          <w:rFonts w:ascii="Arial" w:hAnsi="Arial" w:cs="Arial"/>
          <w:sz w:val="22"/>
          <w:szCs w:val="22"/>
        </w:rPr>
      </w:pPr>
    </w:p>
    <w:p w14:paraId="0951ECE0" w14:textId="26F8F889" w:rsidR="009C66A9" w:rsidRDefault="009C66A9" w:rsidP="007B77B2">
      <w:pPr>
        <w:rPr>
          <w:rFonts w:ascii="Arial" w:hAnsi="Arial" w:cs="Arial"/>
          <w:sz w:val="22"/>
          <w:szCs w:val="22"/>
        </w:rPr>
      </w:pPr>
    </w:p>
    <w:p w14:paraId="38636B39" w14:textId="5915402C" w:rsidR="009C66A9" w:rsidRDefault="009C66A9" w:rsidP="007B77B2">
      <w:pPr>
        <w:rPr>
          <w:rFonts w:ascii="Arial" w:hAnsi="Arial" w:cs="Arial"/>
          <w:sz w:val="22"/>
          <w:szCs w:val="22"/>
        </w:rPr>
      </w:pPr>
    </w:p>
    <w:p w14:paraId="1F4BC95A" w14:textId="397854B7" w:rsidR="009C66A9" w:rsidRDefault="009C66A9" w:rsidP="007B77B2">
      <w:pPr>
        <w:rPr>
          <w:rFonts w:ascii="Arial" w:hAnsi="Arial" w:cs="Arial"/>
          <w:sz w:val="22"/>
          <w:szCs w:val="22"/>
        </w:rPr>
      </w:pPr>
    </w:p>
    <w:p w14:paraId="5856D435" w14:textId="1617EC65" w:rsidR="009C66A9" w:rsidRDefault="009C66A9" w:rsidP="007B77B2">
      <w:pPr>
        <w:rPr>
          <w:rFonts w:ascii="Arial" w:hAnsi="Arial" w:cs="Arial"/>
          <w:sz w:val="22"/>
          <w:szCs w:val="22"/>
        </w:rPr>
      </w:pPr>
    </w:p>
    <w:p w14:paraId="2ED48AD3" w14:textId="2ADE99F8" w:rsidR="009C66A9" w:rsidRDefault="009C66A9" w:rsidP="007B77B2">
      <w:pPr>
        <w:rPr>
          <w:rFonts w:ascii="Arial" w:hAnsi="Arial" w:cs="Arial"/>
          <w:sz w:val="22"/>
          <w:szCs w:val="22"/>
        </w:rPr>
      </w:pPr>
    </w:p>
    <w:p w14:paraId="38C5865A" w14:textId="0CBFFA93" w:rsidR="009C66A9" w:rsidRDefault="009C66A9" w:rsidP="007B77B2">
      <w:pPr>
        <w:rPr>
          <w:rFonts w:ascii="Arial" w:hAnsi="Arial" w:cs="Arial"/>
          <w:sz w:val="22"/>
          <w:szCs w:val="22"/>
        </w:rPr>
      </w:pPr>
    </w:p>
    <w:p w14:paraId="3BFC7EA4" w14:textId="60933DFB" w:rsidR="009C66A9" w:rsidRDefault="009C66A9" w:rsidP="007B77B2">
      <w:pPr>
        <w:rPr>
          <w:rFonts w:ascii="Arial" w:hAnsi="Arial" w:cs="Arial"/>
          <w:sz w:val="22"/>
          <w:szCs w:val="22"/>
        </w:rPr>
      </w:pPr>
    </w:p>
    <w:p w14:paraId="0BBDAF50" w14:textId="06FB3D79" w:rsidR="009C66A9" w:rsidRDefault="009C66A9" w:rsidP="007B77B2">
      <w:pPr>
        <w:rPr>
          <w:rFonts w:ascii="Arial" w:hAnsi="Arial" w:cs="Arial"/>
          <w:sz w:val="22"/>
          <w:szCs w:val="22"/>
        </w:rPr>
      </w:pPr>
    </w:p>
    <w:p w14:paraId="6F720147" w14:textId="03A7F516" w:rsidR="009C66A9" w:rsidRDefault="009C66A9" w:rsidP="007B77B2">
      <w:pPr>
        <w:rPr>
          <w:rFonts w:ascii="Arial" w:hAnsi="Arial" w:cs="Arial"/>
          <w:sz w:val="22"/>
          <w:szCs w:val="22"/>
        </w:rPr>
      </w:pPr>
    </w:p>
    <w:p w14:paraId="5D71FCDF" w14:textId="78FED378" w:rsidR="009C66A9" w:rsidRDefault="009C66A9" w:rsidP="007B77B2">
      <w:pPr>
        <w:rPr>
          <w:rFonts w:ascii="Arial" w:hAnsi="Arial" w:cs="Arial"/>
          <w:sz w:val="22"/>
          <w:szCs w:val="22"/>
        </w:rPr>
      </w:pPr>
    </w:p>
    <w:p w14:paraId="6303A857" w14:textId="1E5DF44A" w:rsidR="009C66A9" w:rsidRDefault="009C66A9" w:rsidP="007B77B2">
      <w:pPr>
        <w:rPr>
          <w:rFonts w:ascii="Arial" w:hAnsi="Arial" w:cs="Arial"/>
          <w:sz w:val="22"/>
          <w:szCs w:val="22"/>
        </w:rPr>
      </w:pPr>
    </w:p>
    <w:p w14:paraId="157176D4" w14:textId="3CE8627B" w:rsidR="009C66A9" w:rsidRDefault="009C66A9" w:rsidP="007B77B2">
      <w:pPr>
        <w:rPr>
          <w:rFonts w:ascii="Arial" w:hAnsi="Arial" w:cs="Arial"/>
          <w:sz w:val="22"/>
          <w:szCs w:val="22"/>
        </w:rPr>
      </w:pPr>
    </w:p>
    <w:p w14:paraId="3A16DCC1" w14:textId="1A1FAA50" w:rsidR="009C66A9" w:rsidRDefault="009C66A9" w:rsidP="007B77B2">
      <w:pPr>
        <w:rPr>
          <w:rFonts w:ascii="Arial" w:hAnsi="Arial" w:cs="Arial"/>
          <w:sz w:val="22"/>
          <w:szCs w:val="22"/>
        </w:rPr>
      </w:pPr>
    </w:p>
    <w:p w14:paraId="4BD57C81" w14:textId="5816389A" w:rsidR="009C66A9" w:rsidRDefault="009C66A9" w:rsidP="007B77B2">
      <w:pPr>
        <w:rPr>
          <w:rFonts w:ascii="Arial" w:hAnsi="Arial" w:cs="Arial"/>
          <w:sz w:val="22"/>
          <w:szCs w:val="22"/>
        </w:rPr>
      </w:pPr>
    </w:p>
    <w:p w14:paraId="678660AE" w14:textId="2937F344" w:rsidR="009C66A9" w:rsidRDefault="009C66A9" w:rsidP="007B77B2">
      <w:pPr>
        <w:rPr>
          <w:rFonts w:ascii="Arial" w:hAnsi="Arial" w:cs="Arial"/>
          <w:sz w:val="22"/>
          <w:szCs w:val="22"/>
        </w:rPr>
      </w:pPr>
    </w:p>
    <w:p w14:paraId="627C3B70" w14:textId="53011951" w:rsidR="009C66A9" w:rsidRDefault="009C66A9" w:rsidP="007B77B2">
      <w:pPr>
        <w:rPr>
          <w:rFonts w:ascii="Arial" w:hAnsi="Arial" w:cs="Arial"/>
          <w:sz w:val="22"/>
          <w:szCs w:val="22"/>
        </w:rPr>
      </w:pPr>
    </w:p>
    <w:p w14:paraId="6C352C43" w14:textId="4EEFFF80" w:rsidR="009C66A9" w:rsidRDefault="009C66A9" w:rsidP="007B77B2">
      <w:pPr>
        <w:rPr>
          <w:rFonts w:ascii="Arial" w:hAnsi="Arial" w:cs="Arial"/>
          <w:sz w:val="22"/>
          <w:szCs w:val="22"/>
        </w:rPr>
      </w:pPr>
    </w:p>
    <w:p w14:paraId="6829A066" w14:textId="1FFB4D29" w:rsidR="009C66A9" w:rsidRDefault="009C66A9" w:rsidP="007B77B2">
      <w:pPr>
        <w:rPr>
          <w:rFonts w:ascii="Arial" w:hAnsi="Arial" w:cs="Arial"/>
          <w:sz w:val="22"/>
          <w:szCs w:val="22"/>
        </w:rPr>
      </w:pPr>
    </w:p>
    <w:p w14:paraId="06CBEB26" w14:textId="5808CEB2" w:rsidR="009C66A9" w:rsidRDefault="009C66A9" w:rsidP="007B77B2">
      <w:pPr>
        <w:rPr>
          <w:rFonts w:ascii="Arial" w:hAnsi="Arial" w:cs="Arial"/>
          <w:sz w:val="22"/>
          <w:szCs w:val="22"/>
        </w:rPr>
      </w:pPr>
    </w:p>
    <w:p w14:paraId="64EE5DDA" w14:textId="27935036" w:rsidR="009C66A9" w:rsidRDefault="009C66A9" w:rsidP="007B77B2">
      <w:pPr>
        <w:rPr>
          <w:rFonts w:ascii="Arial" w:hAnsi="Arial" w:cs="Arial"/>
          <w:sz w:val="22"/>
          <w:szCs w:val="22"/>
        </w:rPr>
      </w:pPr>
    </w:p>
    <w:p w14:paraId="5978DD31" w14:textId="0CCA75C6" w:rsidR="009C66A9" w:rsidRDefault="009C66A9" w:rsidP="007B77B2">
      <w:pPr>
        <w:rPr>
          <w:rFonts w:ascii="Arial" w:hAnsi="Arial" w:cs="Arial"/>
          <w:sz w:val="22"/>
          <w:szCs w:val="22"/>
        </w:rPr>
      </w:pPr>
    </w:p>
    <w:p w14:paraId="4E14DFA8" w14:textId="11D508C0" w:rsidR="009C66A9" w:rsidRDefault="009C66A9" w:rsidP="007B77B2">
      <w:pPr>
        <w:rPr>
          <w:rFonts w:ascii="Arial" w:hAnsi="Arial" w:cs="Arial"/>
          <w:sz w:val="22"/>
          <w:szCs w:val="22"/>
        </w:rPr>
      </w:pPr>
    </w:p>
    <w:p w14:paraId="34BD63A0" w14:textId="60A3BB9A" w:rsidR="009C66A9" w:rsidRDefault="009C66A9" w:rsidP="007B77B2">
      <w:pPr>
        <w:rPr>
          <w:rFonts w:ascii="Arial" w:hAnsi="Arial" w:cs="Arial"/>
          <w:sz w:val="22"/>
          <w:szCs w:val="22"/>
        </w:rPr>
      </w:pPr>
    </w:p>
    <w:p w14:paraId="0460F1EB" w14:textId="162D7839" w:rsidR="009C66A9" w:rsidRDefault="009C66A9" w:rsidP="007B77B2">
      <w:pPr>
        <w:rPr>
          <w:rFonts w:ascii="Arial" w:hAnsi="Arial" w:cs="Arial"/>
          <w:sz w:val="22"/>
          <w:szCs w:val="22"/>
        </w:rPr>
      </w:pPr>
    </w:p>
    <w:p w14:paraId="6969F0DB" w14:textId="2049ECB5" w:rsidR="009C66A9" w:rsidRDefault="009C66A9" w:rsidP="007B77B2">
      <w:pPr>
        <w:rPr>
          <w:rFonts w:ascii="Arial" w:hAnsi="Arial" w:cs="Arial"/>
          <w:sz w:val="22"/>
          <w:szCs w:val="22"/>
        </w:rPr>
      </w:pPr>
    </w:p>
    <w:p w14:paraId="4F0AABDA" w14:textId="676FAAB3" w:rsidR="009C66A9" w:rsidRDefault="009C66A9" w:rsidP="007B77B2">
      <w:pPr>
        <w:rPr>
          <w:rFonts w:ascii="Arial" w:hAnsi="Arial" w:cs="Arial"/>
          <w:sz w:val="22"/>
          <w:szCs w:val="22"/>
        </w:rPr>
      </w:pPr>
    </w:p>
    <w:p w14:paraId="41F4936E" w14:textId="5EC8CD35" w:rsidR="009C66A9" w:rsidRDefault="009C66A9" w:rsidP="007B77B2">
      <w:pPr>
        <w:rPr>
          <w:rFonts w:ascii="Arial" w:hAnsi="Arial" w:cs="Arial"/>
          <w:sz w:val="22"/>
          <w:szCs w:val="22"/>
        </w:rPr>
      </w:pPr>
    </w:p>
    <w:p w14:paraId="587559D2" w14:textId="2903B8E3" w:rsidR="009C66A9" w:rsidRDefault="009C66A9" w:rsidP="007B77B2">
      <w:pPr>
        <w:rPr>
          <w:rFonts w:ascii="Arial" w:hAnsi="Arial" w:cs="Arial"/>
          <w:sz w:val="22"/>
          <w:szCs w:val="22"/>
        </w:rPr>
      </w:pPr>
    </w:p>
    <w:p w14:paraId="0ED8B003" w14:textId="29E52ADF" w:rsidR="009C66A9" w:rsidRDefault="009C66A9" w:rsidP="007B77B2">
      <w:pPr>
        <w:rPr>
          <w:rFonts w:ascii="Arial" w:hAnsi="Arial" w:cs="Arial"/>
          <w:sz w:val="22"/>
          <w:szCs w:val="22"/>
        </w:rPr>
      </w:pPr>
    </w:p>
    <w:p w14:paraId="57AA874D" w14:textId="44156A17" w:rsidR="009C66A9" w:rsidRDefault="009C66A9" w:rsidP="007B77B2">
      <w:pPr>
        <w:rPr>
          <w:rFonts w:ascii="Arial" w:hAnsi="Arial" w:cs="Arial"/>
          <w:sz w:val="22"/>
          <w:szCs w:val="22"/>
        </w:rPr>
      </w:pPr>
    </w:p>
    <w:p w14:paraId="0493DB63" w14:textId="37540F13" w:rsidR="009C66A9" w:rsidRDefault="009C66A9" w:rsidP="007B77B2">
      <w:pPr>
        <w:rPr>
          <w:rFonts w:ascii="Arial" w:hAnsi="Arial" w:cs="Arial"/>
          <w:sz w:val="22"/>
          <w:szCs w:val="22"/>
        </w:rPr>
      </w:pPr>
    </w:p>
    <w:p w14:paraId="2ED328E4" w14:textId="75D47643" w:rsidR="009C66A9" w:rsidRDefault="009C66A9" w:rsidP="007B77B2">
      <w:pPr>
        <w:rPr>
          <w:rFonts w:ascii="Arial" w:hAnsi="Arial" w:cs="Arial"/>
          <w:sz w:val="22"/>
          <w:szCs w:val="22"/>
        </w:rPr>
      </w:pPr>
    </w:p>
    <w:p w14:paraId="72C9D475" w14:textId="43E890E7" w:rsidR="009C66A9" w:rsidRDefault="009C66A9" w:rsidP="007B77B2">
      <w:pPr>
        <w:rPr>
          <w:rFonts w:ascii="Arial" w:hAnsi="Arial" w:cs="Arial"/>
          <w:sz w:val="22"/>
          <w:szCs w:val="22"/>
        </w:rPr>
      </w:pPr>
    </w:p>
    <w:p w14:paraId="4C0BC642" w14:textId="7AC1B1BB" w:rsidR="009C66A9" w:rsidRDefault="009C66A9" w:rsidP="007B77B2">
      <w:pPr>
        <w:rPr>
          <w:rFonts w:ascii="Arial" w:hAnsi="Arial" w:cs="Arial"/>
          <w:sz w:val="22"/>
          <w:szCs w:val="22"/>
        </w:rPr>
      </w:pPr>
    </w:p>
    <w:p w14:paraId="73CC5861" w14:textId="01676E6A" w:rsidR="009C66A9" w:rsidRDefault="009C66A9" w:rsidP="007B77B2">
      <w:pPr>
        <w:rPr>
          <w:rFonts w:ascii="Arial" w:hAnsi="Arial" w:cs="Arial"/>
          <w:sz w:val="22"/>
          <w:szCs w:val="22"/>
        </w:rPr>
      </w:pPr>
    </w:p>
    <w:p w14:paraId="78037EA5" w14:textId="391E6B3E" w:rsidR="009C66A9" w:rsidRDefault="009C66A9" w:rsidP="007B77B2">
      <w:pPr>
        <w:rPr>
          <w:rFonts w:ascii="Arial" w:hAnsi="Arial" w:cs="Arial"/>
          <w:sz w:val="22"/>
          <w:szCs w:val="22"/>
        </w:rPr>
      </w:pPr>
    </w:p>
    <w:p w14:paraId="5F04ECBC" w14:textId="5AFABF83" w:rsidR="009C66A9" w:rsidRDefault="009C66A9" w:rsidP="007B77B2">
      <w:pPr>
        <w:rPr>
          <w:rFonts w:ascii="Arial" w:hAnsi="Arial" w:cs="Arial"/>
          <w:sz w:val="22"/>
          <w:szCs w:val="22"/>
        </w:rPr>
      </w:pPr>
    </w:p>
    <w:p w14:paraId="6091EEE9" w14:textId="5987572E" w:rsidR="009C66A9" w:rsidRDefault="009C66A9" w:rsidP="007B77B2">
      <w:pPr>
        <w:rPr>
          <w:rFonts w:ascii="Arial" w:hAnsi="Arial" w:cs="Arial"/>
          <w:sz w:val="22"/>
          <w:szCs w:val="22"/>
        </w:rPr>
      </w:pPr>
    </w:p>
    <w:p w14:paraId="38286730" w14:textId="010B705D" w:rsidR="009C66A9" w:rsidRDefault="009C66A9" w:rsidP="007B77B2">
      <w:pPr>
        <w:rPr>
          <w:rFonts w:ascii="Arial" w:hAnsi="Arial" w:cs="Arial"/>
          <w:sz w:val="22"/>
          <w:szCs w:val="22"/>
        </w:rPr>
      </w:pPr>
    </w:p>
    <w:p w14:paraId="2EE23DAF" w14:textId="38652842" w:rsidR="009C66A9" w:rsidRDefault="009C66A9" w:rsidP="007B77B2">
      <w:pPr>
        <w:rPr>
          <w:rFonts w:ascii="Arial" w:hAnsi="Arial" w:cs="Arial"/>
          <w:sz w:val="22"/>
          <w:szCs w:val="22"/>
        </w:rPr>
      </w:pPr>
    </w:p>
    <w:p w14:paraId="1BC64E79" w14:textId="21BD35B3" w:rsidR="009C66A9" w:rsidRDefault="009C66A9" w:rsidP="007B77B2">
      <w:pPr>
        <w:rPr>
          <w:rFonts w:ascii="Arial" w:hAnsi="Arial" w:cs="Arial"/>
          <w:sz w:val="22"/>
          <w:szCs w:val="22"/>
        </w:rPr>
      </w:pPr>
    </w:p>
    <w:p w14:paraId="72C1E147" w14:textId="12EC450D" w:rsidR="009C66A9" w:rsidRDefault="009C66A9" w:rsidP="007B77B2">
      <w:pPr>
        <w:rPr>
          <w:rFonts w:ascii="Arial" w:hAnsi="Arial" w:cs="Arial"/>
          <w:sz w:val="22"/>
          <w:szCs w:val="22"/>
        </w:rPr>
      </w:pPr>
    </w:p>
    <w:p w14:paraId="0D21B8B3" w14:textId="61B76E9C" w:rsidR="009C66A9" w:rsidRDefault="009C66A9" w:rsidP="007B77B2">
      <w:pPr>
        <w:rPr>
          <w:rFonts w:ascii="Arial" w:hAnsi="Arial" w:cs="Arial"/>
          <w:sz w:val="22"/>
          <w:szCs w:val="22"/>
        </w:rPr>
      </w:pPr>
    </w:p>
    <w:p w14:paraId="551B50BB" w14:textId="13F4EBA8" w:rsidR="009C66A9" w:rsidRDefault="009C66A9" w:rsidP="007B77B2">
      <w:pPr>
        <w:rPr>
          <w:rFonts w:ascii="Arial" w:hAnsi="Arial" w:cs="Arial"/>
          <w:sz w:val="22"/>
          <w:szCs w:val="22"/>
        </w:rPr>
      </w:pPr>
    </w:p>
    <w:p w14:paraId="360137B7" w14:textId="67C33D59" w:rsidR="009C66A9" w:rsidRDefault="009C66A9" w:rsidP="007B77B2">
      <w:pPr>
        <w:rPr>
          <w:rFonts w:ascii="Arial" w:hAnsi="Arial" w:cs="Arial"/>
          <w:sz w:val="22"/>
          <w:szCs w:val="22"/>
        </w:rPr>
      </w:pPr>
    </w:p>
    <w:p w14:paraId="48155F51" w14:textId="76F6740C" w:rsidR="009C66A9" w:rsidRDefault="009C66A9" w:rsidP="007B77B2">
      <w:pPr>
        <w:rPr>
          <w:rFonts w:ascii="Arial" w:hAnsi="Arial" w:cs="Arial"/>
          <w:sz w:val="22"/>
          <w:szCs w:val="22"/>
        </w:rPr>
      </w:pPr>
    </w:p>
    <w:p w14:paraId="67CEF774" w14:textId="09F80A2A" w:rsidR="009C66A9" w:rsidRDefault="009C66A9" w:rsidP="007B77B2">
      <w:pPr>
        <w:rPr>
          <w:rFonts w:ascii="Arial" w:hAnsi="Arial" w:cs="Arial"/>
          <w:sz w:val="22"/>
          <w:szCs w:val="22"/>
        </w:rPr>
      </w:pPr>
    </w:p>
    <w:p w14:paraId="0BAAABC0" w14:textId="2D8BAAF6" w:rsidR="009C66A9" w:rsidRDefault="009C66A9" w:rsidP="007B77B2">
      <w:pPr>
        <w:rPr>
          <w:rFonts w:ascii="Arial" w:hAnsi="Arial" w:cs="Arial"/>
          <w:sz w:val="22"/>
          <w:szCs w:val="22"/>
        </w:rPr>
      </w:pPr>
    </w:p>
    <w:p w14:paraId="622A5A69" w14:textId="0DDB4D15" w:rsidR="009C66A9" w:rsidRDefault="009C66A9" w:rsidP="007B77B2">
      <w:pPr>
        <w:rPr>
          <w:rFonts w:ascii="Arial" w:hAnsi="Arial" w:cs="Arial"/>
          <w:sz w:val="22"/>
          <w:szCs w:val="22"/>
        </w:rPr>
      </w:pPr>
    </w:p>
    <w:p w14:paraId="3128D76D" w14:textId="06DD3E4D" w:rsidR="009C66A9" w:rsidRDefault="009C66A9" w:rsidP="007B77B2">
      <w:pPr>
        <w:rPr>
          <w:rFonts w:ascii="Arial" w:hAnsi="Arial" w:cs="Arial"/>
          <w:sz w:val="22"/>
          <w:szCs w:val="22"/>
        </w:rPr>
      </w:pPr>
    </w:p>
    <w:p w14:paraId="70ABD14F" w14:textId="0A89AC87" w:rsidR="009C66A9" w:rsidRDefault="009C66A9" w:rsidP="007B77B2">
      <w:pPr>
        <w:rPr>
          <w:rFonts w:ascii="Arial" w:hAnsi="Arial" w:cs="Arial"/>
          <w:sz w:val="22"/>
          <w:szCs w:val="22"/>
        </w:rPr>
      </w:pPr>
    </w:p>
    <w:p w14:paraId="5EAC6F03" w14:textId="182BBA3B" w:rsidR="009C66A9" w:rsidRDefault="009C66A9" w:rsidP="007B77B2">
      <w:pPr>
        <w:rPr>
          <w:rFonts w:ascii="Arial" w:hAnsi="Arial" w:cs="Arial"/>
          <w:sz w:val="22"/>
          <w:szCs w:val="22"/>
        </w:rPr>
      </w:pPr>
    </w:p>
    <w:p w14:paraId="609431BD" w14:textId="3045045D" w:rsidR="009C66A9" w:rsidRDefault="009C66A9" w:rsidP="007B77B2">
      <w:pPr>
        <w:rPr>
          <w:rFonts w:ascii="Arial" w:hAnsi="Arial" w:cs="Arial"/>
          <w:sz w:val="22"/>
          <w:szCs w:val="22"/>
        </w:rPr>
      </w:pPr>
    </w:p>
    <w:p w14:paraId="62C5426B" w14:textId="4491EC85" w:rsidR="009C66A9" w:rsidRDefault="009C66A9" w:rsidP="007B77B2">
      <w:pPr>
        <w:rPr>
          <w:rFonts w:ascii="Arial" w:hAnsi="Arial" w:cs="Arial"/>
          <w:sz w:val="22"/>
          <w:szCs w:val="22"/>
        </w:rPr>
      </w:pPr>
    </w:p>
    <w:p w14:paraId="2D2B8881" w14:textId="7A207CB3" w:rsidR="009C66A9" w:rsidRDefault="009C66A9" w:rsidP="007B77B2">
      <w:pPr>
        <w:rPr>
          <w:rFonts w:ascii="Arial" w:hAnsi="Arial" w:cs="Arial"/>
          <w:sz w:val="22"/>
          <w:szCs w:val="22"/>
        </w:rPr>
      </w:pPr>
    </w:p>
    <w:p w14:paraId="4B5CD5F0" w14:textId="43883C38" w:rsidR="009C66A9" w:rsidRDefault="009C66A9" w:rsidP="007B77B2">
      <w:pPr>
        <w:rPr>
          <w:rFonts w:ascii="Arial" w:hAnsi="Arial" w:cs="Arial"/>
          <w:sz w:val="22"/>
          <w:szCs w:val="22"/>
        </w:rPr>
      </w:pPr>
    </w:p>
    <w:p w14:paraId="5C7AF6A0" w14:textId="77777777" w:rsidR="009C66A9" w:rsidRDefault="009C66A9" w:rsidP="007B77B2">
      <w:pPr>
        <w:rPr>
          <w:rFonts w:ascii="Arial" w:hAnsi="Arial" w:cs="Arial"/>
          <w:sz w:val="22"/>
          <w:szCs w:val="22"/>
        </w:rPr>
      </w:pPr>
    </w:p>
    <w:p w14:paraId="5AD01BF7" w14:textId="7CCDB28F" w:rsidR="006501D6" w:rsidRDefault="006501D6" w:rsidP="007B77B2">
      <w:pPr>
        <w:rPr>
          <w:rFonts w:ascii="Arial" w:hAnsi="Arial" w:cs="Arial"/>
          <w:sz w:val="22"/>
          <w:szCs w:val="22"/>
        </w:rPr>
      </w:pPr>
    </w:p>
    <w:p w14:paraId="523224E9" w14:textId="77777777" w:rsidR="00C94F00" w:rsidRDefault="00C94F00" w:rsidP="00312C1B">
      <w:pPr>
        <w:spacing w:line="360" w:lineRule="auto"/>
        <w:jc w:val="both"/>
        <w:rPr>
          <w:rFonts w:ascii="Arial" w:hAnsi="Arial" w:cs="Arial"/>
          <w:sz w:val="22"/>
          <w:szCs w:val="22"/>
        </w:rPr>
      </w:pPr>
    </w:p>
    <w:p w14:paraId="1FD4BB60" w14:textId="77777777" w:rsidR="006F573F" w:rsidRDefault="006F573F" w:rsidP="00312C1B">
      <w:pPr>
        <w:spacing w:line="360" w:lineRule="auto"/>
        <w:jc w:val="both"/>
        <w:rPr>
          <w:rFonts w:ascii="Arial" w:hAnsi="Arial" w:cs="Arial"/>
          <w:sz w:val="22"/>
          <w:szCs w:val="22"/>
          <w:u w:val="single"/>
        </w:rPr>
      </w:pPr>
    </w:p>
    <w:p w14:paraId="0B0BB6B5" w14:textId="77777777" w:rsidR="006F573F" w:rsidRDefault="006F573F" w:rsidP="00312C1B">
      <w:pPr>
        <w:spacing w:line="360" w:lineRule="auto"/>
        <w:jc w:val="both"/>
        <w:rPr>
          <w:rFonts w:ascii="Arial" w:hAnsi="Arial" w:cs="Arial"/>
          <w:sz w:val="22"/>
          <w:szCs w:val="22"/>
          <w:u w:val="single"/>
        </w:rPr>
      </w:pPr>
    </w:p>
    <w:p w14:paraId="3D9C695E" w14:textId="00C8A448" w:rsidR="006F573F" w:rsidRDefault="006F573F" w:rsidP="00312C1B">
      <w:pPr>
        <w:spacing w:line="360" w:lineRule="auto"/>
        <w:jc w:val="both"/>
        <w:rPr>
          <w:rFonts w:ascii="Arial" w:hAnsi="Arial" w:cs="Arial"/>
          <w:sz w:val="22"/>
          <w:szCs w:val="22"/>
          <w:u w:val="single"/>
        </w:rPr>
      </w:pPr>
    </w:p>
    <w:p w14:paraId="4131710D" w14:textId="77777777" w:rsidR="00D928E5" w:rsidRDefault="00D928E5" w:rsidP="00312C1B">
      <w:pPr>
        <w:spacing w:line="360" w:lineRule="auto"/>
        <w:jc w:val="both"/>
        <w:rPr>
          <w:rFonts w:ascii="Arial" w:hAnsi="Arial" w:cs="Arial"/>
          <w:sz w:val="22"/>
          <w:szCs w:val="22"/>
          <w:u w:val="single"/>
        </w:rPr>
      </w:pPr>
    </w:p>
    <w:p w14:paraId="1343F415" w14:textId="77777777" w:rsidR="00DC7601" w:rsidRDefault="00DC7601" w:rsidP="00DC7601">
      <w:pPr>
        <w:pStyle w:val="Heading1"/>
      </w:pPr>
      <w:r>
        <w:lastRenderedPageBreak/>
        <w:t>Chapter Five</w:t>
      </w:r>
    </w:p>
    <w:p w14:paraId="456B8F11" w14:textId="62773BF4" w:rsidR="00312C1B" w:rsidRPr="00267025" w:rsidRDefault="00312C1B" w:rsidP="00DC7601">
      <w:pPr>
        <w:pStyle w:val="Heading2"/>
      </w:pPr>
      <w:r>
        <w:t>5</w:t>
      </w:r>
      <w:r w:rsidRPr="00267025">
        <w:t>.1 Introduction</w:t>
      </w:r>
    </w:p>
    <w:p w14:paraId="4A5C6574" w14:textId="77777777" w:rsidR="00312C1B" w:rsidRPr="00267025" w:rsidRDefault="00312C1B" w:rsidP="00312C1B">
      <w:pPr>
        <w:spacing w:line="360" w:lineRule="auto"/>
        <w:jc w:val="both"/>
        <w:rPr>
          <w:rFonts w:ascii="Arial" w:hAnsi="Arial" w:cs="Arial"/>
          <w:sz w:val="22"/>
          <w:szCs w:val="22"/>
        </w:rPr>
      </w:pPr>
    </w:p>
    <w:p w14:paraId="3A5C2B89" w14:textId="12241F01" w:rsidR="00800FC3" w:rsidRPr="00267025" w:rsidRDefault="00800FC3" w:rsidP="00800FC3">
      <w:pPr>
        <w:spacing w:line="360" w:lineRule="auto"/>
        <w:jc w:val="both"/>
        <w:rPr>
          <w:rFonts w:ascii="Arial" w:hAnsi="Arial" w:cs="Arial"/>
          <w:sz w:val="22"/>
          <w:szCs w:val="22"/>
        </w:rPr>
      </w:pPr>
      <w:r>
        <w:rPr>
          <w:rFonts w:ascii="Arial" w:hAnsi="Arial" w:cs="Arial"/>
          <w:sz w:val="22"/>
          <w:szCs w:val="22"/>
        </w:rPr>
        <w:t xml:space="preserve">Having set out the design for this research in </w:t>
      </w:r>
      <w:r w:rsidR="00285B53">
        <w:rPr>
          <w:rFonts w:ascii="Arial" w:hAnsi="Arial" w:cs="Arial"/>
          <w:sz w:val="22"/>
          <w:szCs w:val="22"/>
        </w:rPr>
        <w:t>c</w:t>
      </w:r>
      <w:r>
        <w:rPr>
          <w:rFonts w:ascii="Arial" w:hAnsi="Arial" w:cs="Arial"/>
          <w:sz w:val="22"/>
          <w:szCs w:val="22"/>
        </w:rPr>
        <w:t xml:space="preserve">hapter four it is now appropriate to turn to the data so this chapter </w:t>
      </w:r>
      <w:r w:rsidRPr="00267025">
        <w:rPr>
          <w:rFonts w:ascii="Arial" w:hAnsi="Arial" w:cs="Arial"/>
          <w:sz w:val="22"/>
          <w:szCs w:val="22"/>
        </w:rPr>
        <w:t>provides a full narrative account of participants</w:t>
      </w:r>
      <w:r>
        <w:rPr>
          <w:rFonts w:ascii="Arial" w:hAnsi="Arial" w:cs="Arial"/>
          <w:sz w:val="22"/>
          <w:szCs w:val="22"/>
        </w:rPr>
        <w:t>’ experiences during</w:t>
      </w:r>
      <w:r w:rsidRPr="00267025">
        <w:rPr>
          <w:rFonts w:ascii="Arial" w:hAnsi="Arial" w:cs="Arial"/>
          <w:sz w:val="22"/>
          <w:szCs w:val="22"/>
        </w:rPr>
        <w:t xml:space="preserve"> the academic year 2016-17 as a result of the D grade Policy.</w:t>
      </w:r>
    </w:p>
    <w:p w14:paraId="65B30EDD" w14:textId="77777777" w:rsidR="00312C1B" w:rsidRPr="00267025" w:rsidRDefault="00312C1B" w:rsidP="00312C1B">
      <w:pPr>
        <w:spacing w:line="360" w:lineRule="auto"/>
        <w:jc w:val="both"/>
        <w:rPr>
          <w:rFonts w:ascii="Arial" w:hAnsi="Arial" w:cs="Arial"/>
          <w:sz w:val="22"/>
          <w:szCs w:val="22"/>
        </w:rPr>
      </w:pPr>
    </w:p>
    <w:p w14:paraId="214E1A57" w14:textId="77777777" w:rsidR="00312C1B" w:rsidRPr="00267025" w:rsidRDefault="00312C1B" w:rsidP="00312C1B">
      <w:pPr>
        <w:spacing w:line="360" w:lineRule="auto"/>
        <w:jc w:val="both"/>
        <w:rPr>
          <w:rFonts w:ascii="Arial" w:hAnsi="Arial" w:cs="Arial"/>
          <w:sz w:val="22"/>
          <w:szCs w:val="22"/>
        </w:rPr>
      </w:pPr>
      <w:r w:rsidRPr="00267025">
        <w:rPr>
          <w:rFonts w:ascii="Arial" w:hAnsi="Arial" w:cs="Arial"/>
          <w:sz w:val="22"/>
          <w:szCs w:val="22"/>
        </w:rPr>
        <w:t>The findings are presented chronologically and are broken down into the academic terms to show key events across the year clearly.</w:t>
      </w:r>
    </w:p>
    <w:p w14:paraId="4C553E37" w14:textId="77777777" w:rsidR="00312C1B" w:rsidRPr="00267025" w:rsidRDefault="00312C1B" w:rsidP="00312C1B">
      <w:pPr>
        <w:spacing w:line="360" w:lineRule="auto"/>
        <w:jc w:val="both"/>
        <w:rPr>
          <w:rFonts w:ascii="Arial" w:hAnsi="Arial" w:cs="Arial"/>
          <w:sz w:val="22"/>
          <w:szCs w:val="22"/>
        </w:rPr>
      </w:pPr>
    </w:p>
    <w:p w14:paraId="7D40B02C" w14:textId="77777777" w:rsidR="00312C1B" w:rsidRPr="00267025" w:rsidRDefault="00312C1B" w:rsidP="00312C1B">
      <w:pPr>
        <w:spacing w:line="360" w:lineRule="auto"/>
        <w:jc w:val="both"/>
        <w:rPr>
          <w:rFonts w:ascii="Arial" w:hAnsi="Arial" w:cs="Arial"/>
          <w:sz w:val="22"/>
          <w:szCs w:val="22"/>
        </w:rPr>
      </w:pPr>
      <w:r w:rsidRPr="00267025">
        <w:rPr>
          <w:rFonts w:ascii="Arial" w:hAnsi="Arial" w:cs="Arial"/>
          <w:sz w:val="22"/>
          <w:szCs w:val="22"/>
        </w:rPr>
        <w:t xml:space="preserve">The chapter is outlined as shown below;  </w:t>
      </w:r>
    </w:p>
    <w:p w14:paraId="35B39347" w14:textId="77777777" w:rsidR="00312C1B" w:rsidRPr="00267025" w:rsidRDefault="00312C1B" w:rsidP="00312C1B">
      <w:pPr>
        <w:spacing w:line="360" w:lineRule="auto"/>
        <w:jc w:val="both"/>
        <w:rPr>
          <w:rFonts w:ascii="Arial" w:hAnsi="Arial" w:cs="Arial"/>
          <w:sz w:val="22"/>
          <w:szCs w:val="22"/>
        </w:rPr>
      </w:pPr>
    </w:p>
    <w:p w14:paraId="4525D80B"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One: Autumn term 1</w:t>
      </w:r>
      <w:r w:rsidRPr="00267025">
        <w:rPr>
          <w:rFonts w:ascii="Arial" w:hAnsi="Arial" w:cs="Arial"/>
          <w:sz w:val="22"/>
          <w:szCs w:val="22"/>
          <w:vertAlign w:val="superscript"/>
        </w:rPr>
        <w:t>st</w:t>
      </w:r>
      <w:r w:rsidRPr="00267025">
        <w:rPr>
          <w:rFonts w:ascii="Arial" w:hAnsi="Arial" w:cs="Arial"/>
          <w:sz w:val="22"/>
          <w:szCs w:val="22"/>
        </w:rPr>
        <w:t xml:space="preserve"> half: </w:t>
      </w:r>
      <w:r w:rsidRPr="00267025">
        <w:rPr>
          <w:rFonts w:ascii="Arial" w:hAnsi="Arial" w:cs="Arial"/>
          <w:i/>
          <w:sz w:val="22"/>
          <w:szCs w:val="22"/>
        </w:rPr>
        <w:t>September 2016 – October 2016</w:t>
      </w:r>
    </w:p>
    <w:p w14:paraId="57DE0240"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Two: Autumn term 2</w:t>
      </w:r>
      <w:r w:rsidRPr="00267025">
        <w:rPr>
          <w:rFonts w:ascii="Arial" w:hAnsi="Arial" w:cs="Arial"/>
          <w:sz w:val="22"/>
          <w:szCs w:val="22"/>
          <w:vertAlign w:val="superscript"/>
        </w:rPr>
        <w:t>nd</w:t>
      </w:r>
      <w:r w:rsidRPr="00267025">
        <w:rPr>
          <w:rFonts w:ascii="Arial" w:hAnsi="Arial" w:cs="Arial"/>
          <w:sz w:val="22"/>
          <w:szCs w:val="22"/>
        </w:rPr>
        <w:t xml:space="preserve"> half: </w:t>
      </w:r>
      <w:r w:rsidRPr="00267025">
        <w:rPr>
          <w:rFonts w:ascii="Arial" w:hAnsi="Arial" w:cs="Arial"/>
          <w:i/>
          <w:sz w:val="22"/>
          <w:szCs w:val="22"/>
        </w:rPr>
        <w:t>November 2016 – December 2016</w:t>
      </w:r>
    </w:p>
    <w:p w14:paraId="7B092C6F"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Three: Spring term 1</w:t>
      </w:r>
      <w:r w:rsidRPr="00267025">
        <w:rPr>
          <w:rFonts w:ascii="Arial" w:hAnsi="Arial" w:cs="Arial"/>
          <w:sz w:val="22"/>
          <w:szCs w:val="22"/>
          <w:vertAlign w:val="superscript"/>
        </w:rPr>
        <w:t>st</w:t>
      </w:r>
      <w:r w:rsidRPr="00267025">
        <w:rPr>
          <w:rFonts w:ascii="Arial" w:hAnsi="Arial" w:cs="Arial"/>
          <w:sz w:val="22"/>
          <w:szCs w:val="22"/>
        </w:rPr>
        <w:t xml:space="preserve"> half: </w:t>
      </w:r>
      <w:r w:rsidRPr="00267025">
        <w:rPr>
          <w:rFonts w:ascii="Arial" w:hAnsi="Arial" w:cs="Arial"/>
          <w:i/>
          <w:sz w:val="22"/>
          <w:szCs w:val="22"/>
        </w:rPr>
        <w:t>January 2017 – February 2017</w:t>
      </w:r>
    </w:p>
    <w:p w14:paraId="29FAA0B3"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Four: Spring term 2</w:t>
      </w:r>
      <w:r w:rsidRPr="00267025">
        <w:rPr>
          <w:rFonts w:ascii="Arial" w:hAnsi="Arial" w:cs="Arial"/>
          <w:sz w:val="22"/>
          <w:szCs w:val="22"/>
          <w:vertAlign w:val="superscript"/>
        </w:rPr>
        <w:t>nd</w:t>
      </w:r>
      <w:r w:rsidRPr="00267025">
        <w:rPr>
          <w:rFonts w:ascii="Arial" w:hAnsi="Arial" w:cs="Arial"/>
          <w:sz w:val="22"/>
          <w:szCs w:val="22"/>
        </w:rPr>
        <w:t xml:space="preserve"> half: </w:t>
      </w:r>
      <w:r w:rsidRPr="00267025">
        <w:rPr>
          <w:rFonts w:ascii="Arial" w:hAnsi="Arial" w:cs="Arial"/>
          <w:i/>
          <w:sz w:val="22"/>
          <w:szCs w:val="22"/>
        </w:rPr>
        <w:t>March 2017 – April 2017</w:t>
      </w:r>
    </w:p>
    <w:p w14:paraId="0EF3CEF8"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Five: Summer term 1</w:t>
      </w:r>
      <w:r w:rsidRPr="00267025">
        <w:rPr>
          <w:rFonts w:ascii="Arial" w:hAnsi="Arial" w:cs="Arial"/>
          <w:sz w:val="22"/>
          <w:szCs w:val="22"/>
          <w:vertAlign w:val="superscript"/>
        </w:rPr>
        <w:t>st</w:t>
      </w:r>
      <w:r w:rsidRPr="00267025">
        <w:rPr>
          <w:rFonts w:ascii="Arial" w:hAnsi="Arial" w:cs="Arial"/>
          <w:sz w:val="22"/>
          <w:szCs w:val="22"/>
        </w:rPr>
        <w:t xml:space="preserve"> half: </w:t>
      </w:r>
      <w:r w:rsidRPr="00267025">
        <w:rPr>
          <w:rFonts w:ascii="Arial" w:hAnsi="Arial" w:cs="Arial"/>
          <w:i/>
          <w:sz w:val="22"/>
          <w:szCs w:val="22"/>
        </w:rPr>
        <w:t>May 2017 – June 2017</w:t>
      </w:r>
    </w:p>
    <w:p w14:paraId="3A57AEB3" w14:textId="77777777" w:rsidR="00312C1B" w:rsidRPr="00267025" w:rsidRDefault="00312C1B" w:rsidP="00312C1B">
      <w:pPr>
        <w:pStyle w:val="ListParagraph"/>
        <w:numPr>
          <w:ilvl w:val="0"/>
          <w:numId w:val="15"/>
        </w:numPr>
        <w:spacing w:line="360" w:lineRule="auto"/>
        <w:jc w:val="both"/>
        <w:rPr>
          <w:rFonts w:ascii="Arial" w:hAnsi="Arial" w:cs="Arial"/>
          <w:sz w:val="22"/>
          <w:szCs w:val="22"/>
        </w:rPr>
      </w:pPr>
      <w:r w:rsidRPr="00267025">
        <w:rPr>
          <w:rFonts w:ascii="Arial" w:hAnsi="Arial" w:cs="Arial"/>
          <w:sz w:val="22"/>
          <w:szCs w:val="22"/>
        </w:rPr>
        <w:t>Part Six: Summer term 2</w:t>
      </w:r>
      <w:r w:rsidRPr="00267025">
        <w:rPr>
          <w:rFonts w:ascii="Arial" w:hAnsi="Arial" w:cs="Arial"/>
          <w:sz w:val="22"/>
          <w:szCs w:val="22"/>
          <w:vertAlign w:val="superscript"/>
        </w:rPr>
        <w:t>nd</w:t>
      </w:r>
      <w:r w:rsidRPr="00267025">
        <w:rPr>
          <w:rFonts w:ascii="Arial" w:hAnsi="Arial" w:cs="Arial"/>
          <w:sz w:val="22"/>
          <w:szCs w:val="22"/>
        </w:rPr>
        <w:t xml:space="preserve"> half: </w:t>
      </w:r>
      <w:r w:rsidRPr="00267025">
        <w:rPr>
          <w:rFonts w:ascii="Arial" w:hAnsi="Arial" w:cs="Arial"/>
          <w:i/>
          <w:sz w:val="22"/>
          <w:szCs w:val="22"/>
        </w:rPr>
        <w:t>July 2017 – August 2017</w:t>
      </w:r>
    </w:p>
    <w:p w14:paraId="01237047" w14:textId="30FD0AB9" w:rsidR="00312C1B" w:rsidRDefault="00312C1B" w:rsidP="00312C1B">
      <w:pPr>
        <w:spacing w:line="360" w:lineRule="auto"/>
        <w:jc w:val="both"/>
        <w:rPr>
          <w:rFonts w:ascii="Arial" w:hAnsi="Arial" w:cs="Arial"/>
          <w:sz w:val="22"/>
          <w:szCs w:val="22"/>
        </w:rPr>
      </w:pPr>
    </w:p>
    <w:p w14:paraId="76911905" w14:textId="77777777" w:rsidR="00312C1B" w:rsidRDefault="00312C1B" w:rsidP="00312C1B">
      <w:pPr>
        <w:spacing w:line="360" w:lineRule="auto"/>
        <w:jc w:val="both"/>
        <w:rPr>
          <w:rFonts w:ascii="Arial" w:hAnsi="Arial" w:cs="Arial"/>
          <w:sz w:val="22"/>
          <w:szCs w:val="22"/>
        </w:rPr>
      </w:pPr>
    </w:p>
    <w:p w14:paraId="20F6DBB2" w14:textId="2BDC775E" w:rsidR="00312C1B" w:rsidRDefault="00312C1B" w:rsidP="00312C1B">
      <w:pPr>
        <w:spacing w:line="360" w:lineRule="auto"/>
        <w:jc w:val="both"/>
        <w:rPr>
          <w:rFonts w:ascii="Arial" w:hAnsi="Arial" w:cs="Arial"/>
          <w:sz w:val="22"/>
          <w:szCs w:val="22"/>
        </w:rPr>
      </w:pPr>
      <w:r w:rsidRPr="00D64626">
        <w:rPr>
          <w:noProof/>
          <w:u w:val="single"/>
          <w:lang w:val="en-US"/>
        </w:rPr>
        <w:drawing>
          <wp:anchor distT="0" distB="0" distL="114300" distR="114300" simplePos="0" relativeHeight="251725824" behindDoc="1" locked="0" layoutInCell="1" allowOverlap="1" wp14:anchorId="314611B8" wp14:editId="50570F92">
            <wp:simplePos x="0" y="0"/>
            <wp:positionH relativeFrom="column">
              <wp:posOffset>-28135</wp:posOffset>
            </wp:positionH>
            <wp:positionV relativeFrom="paragraph">
              <wp:posOffset>240909</wp:posOffset>
            </wp:positionV>
            <wp:extent cx="928370" cy="1378585"/>
            <wp:effectExtent l="0" t="0" r="0" b="5715"/>
            <wp:wrapTight wrapText="bothSides">
              <wp:wrapPolygon edited="0">
                <wp:start x="0" y="0"/>
                <wp:lineTo x="0" y="21491"/>
                <wp:lineTo x="21275" y="21491"/>
                <wp:lineTo x="21275" y="0"/>
                <wp:lineTo x="0" y="0"/>
              </wp:wrapPolygon>
            </wp:wrapTight>
            <wp:docPr id="44" name="Pictur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a:extLst>
                        <a:ext uri="{C183D7F6-B498-43B3-948B-1728B52AA6E4}">
                          <adec:decorative xmlns:adec="http://schemas.microsoft.com/office/drawing/2017/decorative" val="1"/>
                        </a:ext>
                      </a:extLst>
                    </pic:cNvPr>
                    <pic:cNvPicPr/>
                  </pic:nvPicPr>
                  <pic:blipFill>
                    <a:blip r:embed="rId14">
                      <a:extLst>
                        <a:ext uri="{28A0092B-C50C-407E-A947-70E740481C1C}">
                          <a14:useLocalDpi xmlns:a14="http://schemas.microsoft.com/office/drawing/2010/main" val="0"/>
                        </a:ext>
                      </a:extLst>
                    </a:blip>
                    <a:stretch>
                      <a:fillRect/>
                    </a:stretch>
                  </pic:blipFill>
                  <pic:spPr>
                    <a:xfrm flipH="1">
                      <a:off x="0" y="0"/>
                      <a:ext cx="928370" cy="137858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sz w:val="22"/>
          <w:szCs w:val="22"/>
        </w:rPr>
        <w:t>_____________________________________________________________________</w:t>
      </w:r>
    </w:p>
    <w:p w14:paraId="43B25D9C" w14:textId="53FC2926" w:rsidR="00312C1B" w:rsidRDefault="00312C1B" w:rsidP="00312C1B">
      <w:pPr>
        <w:spacing w:line="360" w:lineRule="auto"/>
        <w:jc w:val="both"/>
      </w:pPr>
      <w:r w:rsidRPr="006E5482">
        <w:rPr>
          <w:u w:val="single"/>
        </w:rPr>
        <w:t>Reflection:</w:t>
      </w:r>
      <w:r w:rsidRPr="009E22F5">
        <w:t xml:space="preserve"> </w:t>
      </w:r>
      <w:r>
        <w:t>After many months of struggling with various structures I was still unsure as to the best way to present the large quantity of data I had collected for my case. Until a supervisory meeting with large sheets of paper and many post-it notes where I had a eureka moment. I could finally see through all the data and view it not just as the researcher but as a reader. It became clear to me that I owed it to my research and the reader to tell the story of 2016-2017 showing clearly what was experienced within that year. Therefore, this chapter is written with a narrative approach</w:t>
      </w:r>
      <w:r w:rsidR="0052381D">
        <w:t>,</w:t>
      </w:r>
      <w:r>
        <w:t xml:space="preserve"> </w:t>
      </w:r>
      <w:r w:rsidR="0052381D">
        <w:t>intending to provide</w:t>
      </w:r>
      <w:r>
        <w:t xml:space="preserve"> an interesting and thought-provoking true account of the data collection year.</w:t>
      </w:r>
    </w:p>
    <w:p w14:paraId="584EDC2B" w14:textId="2F497AE9" w:rsidR="00312C1B" w:rsidRDefault="00312C1B" w:rsidP="00312C1B">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2ADF3A83" w14:textId="50D4730E" w:rsidR="00312C1B" w:rsidRDefault="00312C1B" w:rsidP="00312C1B">
      <w:pPr>
        <w:spacing w:line="360" w:lineRule="auto"/>
        <w:jc w:val="both"/>
        <w:rPr>
          <w:rFonts w:ascii="Arial" w:hAnsi="Arial" w:cs="Arial"/>
          <w:sz w:val="22"/>
          <w:szCs w:val="22"/>
        </w:rPr>
      </w:pPr>
    </w:p>
    <w:p w14:paraId="57165C30" w14:textId="77777777" w:rsidR="00312C1B" w:rsidRDefault="00312C1B" w:rsidP="00312C1B">
      <w:pPr>
        <w:spacing w:line="360" w:lineRule="auto"/>
        <w:jc w:val="both"/>
        <w:rPr>
          <w:rFonts w:ascii="Arial" w:hAnsi="Arial" w:cs="Arial"/>
          <w:sz w:val="22"/>
          <w:szCs w:val="22"/>
        </w:rPr>
      </w:pPr>
    </w:p>
    <w:p w14:paraId="4796F7E9" w14:textId="038D6447" w:rsidR="00312C1B" w:rsidRDefault="00312C1B" w:rsidP="00312C1B">
      <w:pPr>
        <w:spacing w:line="360" w:lineRule="auto"/>
        <w:jc w:val="both"/>
        <w:rPr>
          <w:rFonts w:ascii="Arial" w:hAnsi="Arial" w:cs="Arial"/>
          <w:sz w:val="22"/>
          <w:szCs w:val="22"/>
        </w:rPr>
      </w:pPr>
      <w:r w:rsidRPr="00267025">
        <w:rPr>
          <w:rFonts w:ascii="Arial" w:hAnsi="Arial" w:cs="Arial"/>
          <w:sz w:val="22"/>
          <w:szCs w:val="22"/>
        </w:rPr>
        <w:t xml:space="preserve">The diagram (Figure </w:t>
      </w:r>
      <w:r>
        <w:rPr>
          <w:rFonts w:ascii="Arial" w:hAnsi="Arial" w:cs="Arial"/>
          <w:sz w:val="22"/>
          <w:szCs w:val="22"/>
        </w:rPr>
        <w:t>5</w:t>
      </w:r>
      <w:r w:rsidRPr="00267025">
        <w:rPr>
          <w:rFonts w:ascii="Arial" w:hAnsi="Arial" w:cs="Arial"/>
          <w:sz w:val="22"/>
          <w:szCs w:val="22"/>
        </w:rPr>
        <w:t xml:space="preserve">.1) was created to </w:t>
      </w:r>
      <w:r>
        <w:rPr>
          <w:rFonts w:ascii="Arial" w:hAnsi="Arial" w:cs="Arial"/>
          <w:sz w:val="22"/>
          <w:szCs w:val="22"/>
        </w:rPr>
        <w:t>summarise and act</w:t>
      </w:r>
      <w:r w:rsidRPr="00267025">
        <w:rPr>
          <w:rFonts w:ascii="Arial" w:hAnsi="Arial" w:cs="Arial"/>
          <w:sz w:val="22"/>
          <w:szCs w:val="22"/>
        </w:rPr>
        <w:t xml:space="preserve"> as a reference point</w:t>
      </w:r>
      <w:r>
        <w:rPr>
          <w:rFonts w:ascii="Arial" w:hAnsi="Arial" w:cs="Arial"/>
          <w:sz w:val="22"/>
          <w:szCs w:val="22"/>
        </w:rPr>
        <w:t xml:space="preserve"> for</w:t>
      </w:r>
      <w:r w:rsidRPr="00267025">
        <w:rPr>
          <w:rFonts w:ascii="Arial" w:hAnsi="Arial" w:cs="Arial"/>
          <w:sz w:val="22"/>
          <w:szCs w:val="22"/>
        </w:rPr>
        <w:t xml:space="preserve"> the life-cycle of the case study and what data collection methods were used during those time periods</w:t>
      </w:r>
      <w:r>
        <w:rPr>
          <w:rFonts w:ascii="Arial" w:hAnsi="Arial" w:cs="Arial"/>
          <w:sz w:val="22"/>
          <w:szCs w:val="22"/>
        </w:rPr>
        <w:t>.</w:t>
      </w:r>
    </w:p>
    <w:p w14:paraId="47624BB5" w14:textId="77777777" w:rsidR="00321BF4" w:rsidRDefault="00321BF4" w:rsidP="00312C1B">
      <w:pPr>
        <w:spacing w:line="360" w:lineRule="auto"/>
        <w:jc w:val="both"/>
        <w:rPr>
          <w:rFonts w:ascii="Arial" w:hAnsi="Arial" w:cs="Arial"/>
          <w:sz w:val="22"/>
          <w:szCs w:val="22"/>
        </w:rPr>
      </w:pPr>
    </w:p>
    <w:p w14:paraId="51708032" w14:textId="2EE2023A" w:rsidR="006501D6" w:rsidRDefault="00321BF4" w:rsidP="007B77B2">
      <w:pPr>
        <w:rPr>
          <w:rFonts w:ascii="Arial" w:hAnsi="Arial" w:cs="Arial"/>
          <w:sz w:val="22"/>
          <w:szCs w:val="22"/>
        </w:rPr>
      </w:pPr>
      <w:r w:rsidRPr="004A3832">
        <w:rPr>
          <w:rFonts w:ascii="Arial" w:eastAsia="MS Mincho" w:hAnsi="Arial" w:cs="Arial"/>
          <w:noProof/>
          <w:sz w:val="22"/>
          <w:szCs w:val="22"/>
          <w:lang w:val="en-US"/>
        </w:rPr>
        <w:lastRenderedPageBreak/>
        <w:drawing>
          <wp:inline distT="0" distB="0" distL="0" distR="0" wp14:anchorId="1C26DB37" wp14:editId="7F777477">
            <wp:extent cx="5415915" cy="4986655"/>
            <wp:effectExtent l="0" t="0" r="0" b="4445"/>
            <wp:docPr id="45" name="Picture 45" descr="Data collection timeline laid out visually.&#10;&#10;Part One - Autumn 1 - Sept 16-Oct 16 - Observations, Student Surveys, Teacher Surveys. &#10;&#10;Part Two - Autumn 2 - Nov 16-Dec 16 - Student group interivew, Teacher 1:1 interviews, Observations.&#10;&#10;Part Three - Spring 1 - Jan 17 - Feb 17 - Observations, Student Surveys, Teacher Surveys, Student group interview.&#10;&#10;Part four - Spring 2 - Mar 17- Apr 17 - Teacher 1:1 interviews, Observations.&#10;&#10;Part five - Summer 1 - May 17 - Jun 17 - Observations, Student Surveys, Student group interview, Teacher surveys.&#10;&#10;Part six - Summer 2 - Jul 17 - Aug 17 - Teacher 1:1 interviews, GCSE Resul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ata collection timeline laid out visually.&#10;&#10;Part One - Autumn 1 - Sept 16-Oct 16 - Observations, Student Surveys, Teacher Surveys. &#10;&#10;Part Two - Autumn 2 - Nov 16-Dec 16 - Student group interivew, Teacher 1:1 interviews, Observations.&#10;&#10;Part Three - Spring 1 - Jan 17 - Feb 17 - Observations, Student Surveys, Teacher Surveys, Student group interview.&#10;&#10;Part four - Spring 2 - Mar 17- Apr 17 - Teacher 1:1 interviews, Observations.&#10;&#10;Part five - Summer 1 - May 17 - Jun 17 - Observations, Student Surveys, Student group interview, Teacher surveys.&#10;&#10;Part six - Summer 2 - Jul 17 - Aug 17 - Teacher 1:1 interviews, GCSE Results. "/>
                    <pic:cNvPicPr/>
                  </pic:nvPicPr>
                  <pic:blipFill>
                    <a:blip r:embed="rId34">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415915" cy="4986655"/>
                    </a:xfrm>
                    <a:prstGeom prst="rect">
                      <a:avLst/>
                    </a:prstGeom>
                  </pic:spPr>
                </pic:pic>
              </a:graphicData>
            </a:graphic>
          </wp:inline>
        </w:drawing>
      </w:r>
    </w:p>
    <w:p w14:paraId="76698F20" w14:textId="4E04F2C3" w:rsidR="006501D6" w:rsidRDefault="006501D6" w:rsidP="007B77B2">
      <w:pPr>
        <w:rPr>
          <w:rFonts w:ascii="Arial" w:hAnsi="Arial" w:cs="Arial"/>
          <w:sz w:val="22"/>
          <w:szCs w:val="22"/>
        </w:rPr>
      </w:pPr>
    </w:p>
    <w:p w14:paraId="7ABBDC0E" w14:textId="5F97A0AA" w:rsidR="00321BF4" w:rsidRPr="004A3832" w:rsidRDefault="00321BF4" w:rsidP="00321BF4">
      <w:pPr>
        <w:spacing w:line="360" w:lineRule="auto"/>
        <w:jc w:val="right"/>
        <w:rPr>
          <w:rFonts w:ascii="Arial" w:eastAsia="MS Mincho" w:hAnsi="Arial" w:cs="Arial"/>
          <w:b/>
          <w:i/>
          <w:sz w:val="22"/>
          <w:szCs w:val="22"/>
          <w:lang w:val="en-US"/>
        </w:rPr>
      </w:pPr>
      <w:r w:rsidRPr="004A3832">
        <w:rPr>
          <w:rFonts w:ascii="Arial" w:eastAsia="MS Mincho" w:hAnsi="Arial" w:cs="Arial"/>
          <w:b/>
          <w:i/>
          <w:sz w:val="22"/>
          <w:szCs w:val="22"/>
          <w:lang w:val="en-US"/>
        </w:rPr>
        <w:t xml:space="preserve">Figure </w:t>
      </w:r>
      <w:r>
        <w:rPr>
          <w:rFonts w:ascii="Arial" w:eastAsia="MS Mincho" w:hAnsi="Arial" w:cs="Arial"/>
          <w:b/>
          <w:i/>
          <w:sz w:val="22"/>
          <w:szCs w:val="22"/>
          <w:lang w:val="en-US"/>
        </w:rPr>
        <w:t>5</w:t>
      </w:r>
      <w:r w:rsidRPr="004A3832">
        <w:rPr>
          <w:rFonts w:ascii="Arial" w:eastAsia="MS Mincho" w:hAnsi="Arial" w:cs="Arial"/>
          <w:b/>
          <w:i/>
          <w:sz w:val="22"/>
          <w:szCs w:val="22"/>
          <w:lang w:val="en-US"/>
        </w:rPr>
        <w:t>.1: Data collection timeline</w:t>
      </w:r>
    </w:p>
    <w:p w14:paraId="2E956D0A" w14:textId="20FF2916" w:rsidR="006501D6" w:rsidRDefault="006501D6" w:rsidP="007B77B2">
      <w:pPr>
        <w:rPr>
          <w:rFonts w:ascii="Arial" w:hAnsi="Arial" w:cs="Arial"/>
          <w:sz w:val="22"/>
          <w:szCs w:val="22"/>
        </w:rPr>
      </w:pPr>
    </w:p>
    <w:p w14:paraId="77D7EBA8" w14:textId="77777777" w:rsidR="00321BF4" w:rsidRDefault="00321BF4" w:rsidP="007B77B2">
      <w:pPr>
        <w:rPr>
          <w:rFonts w:ascii="Arial" w:hAnsi="Arial" w:cs="Arial"/>
          <w:sz w:val="22"/>
          <w:szCs w:val="22"/>
        </w:rPr>
      </w:pPr>
    </w:p>
    <w:p w14:paraId="48487E46" w14:textId="0CB5EAE6" w:rsidR="006501D6" w:rsidRDefault="006501D6" w:rsidP="007B77B2">
      <w:pPr>
        <w:rPr>
          <w:rFonts w:ascii="Arial" w:hAnsi="Arial" w:cs="Arial"/>
          <w:sz w:val="22"/>
          <w:szCs w:val="22"/>
        </w:rPr>
      </w:pPr>
    </w:p>
    <w:p w14:paraId="5854D2A8" w14:textId="77777777" w:rsidR="00321BF4" w:rsidRPr="00267025" w:rsidRDefault="00321BF4" w:rsidP="00321BF4">
      <w:pPr>
        <w:spacing w:line="360" w:lineRule="auto"/>
        <w:jc w:val="both"/>
        <w:rPr>
          <w:rFonts w:ascii="Arial" w:hAnsi="Arial" w:cs="Arial"/>
          <w:sz w:val="22"/>
          <w:szCs w:val="22"/>
        </w:rPr>
      </w:pPr>
      <w:r w:rsidRPr="00267025">
        <w:rPr>
          <w:rFonts w:ascii="Arial" w:hAnsi="Arial" w:cs="Arial"/>
          <w:sz w:val="22"/>
          <w:szCs w:val="22"/>
        </w:rPr>
        <w:t>Each section of the data collection timeline has been presented in turn outlining results from the data methods employed.</w:t>
      </w:r>
    </w:p>
    <w:p w14:paraId="49B84EFE" w14:textId="3EBB4F19" w:rsidR="006501D6" w:rsidRDefault="006501D6" w:rsidP="007B77B2">
      <w:pPr>
        <w:rPr>
          <w:rFonts w:ascii="Arial" w:hAnsi="Arial" w:cs="Arial"/>
          <w:sz w:val="22"/>
          <w:szCs w:val="22"/>
        </w:rPr>
      </w:pPr>
    </w:p>
    <w:p w14:paraId="32D65058" w14:textId="62D506C6" w:rsidR="006501D6" w:rsidRDefault="006501D6" w:rsidP="007B77B2">
      <w:pPr>
        <w:rPr>
          <w:rFonts w:ascii="Arial" w:hAnsi="Arial" w:cs="Arial"/>
          <w:sz w:val="22"/>
          <w:szCs w:val="22"/>
        </w:rPr>
      </w:pPr>
    </w:p>
    <w:p w14:paraId="2171CCB9" w14:textId="6BA4E79A" w:rsidR="006501D6" w:rsidRDefault="00A94EB0" w:rsidP="007B77B2">
      <w:pPr>
        <w:rPr>
          <w:rFonts w:ascii="Arial" w:hAnsi="Arial" w:cs="Arial"/>
          <w:sz w:val="22"/>
          <w:szCs w:val="22"/>
        </w:rPr>
      </w:pPr>
      <w:r>
        <w:rPr>
          <w:noProof/>
          <w:lang w:val="en-US"/>
        </w:rPr>
        <w:drawing>
          <wp:anchor distT="0" distB="0" distL="114300" distR="114300" simplePos="0" relativeHeight="251729920" behindDoc="1" locked="0" layoutInCell="1" allowOverlap="1" wp14:anchorId="3055E84C" wp14:editId="7535223C">
            <wp:simplePos x="0" y="0"/>
            <wp:positionH relativeFrom="column">
              <wp:posOffset>0</wp:posOffset>
            </wp:positionH>
            <wp:positionV relativeFrom="paragraph">
              <wp:posOffset>179705</wp:posOffset>
            </wp:positionV>
            <wp:extent cx="1674495" cy="951865"/>
            <wp:effectExtent l="25400" t="25400" r="27305" b="26035"/>
            <wp:wrapTight wrapText="bothSides">
              <wp:wrapPolygon edited="0">
                <wp:start x="-328" y="-576"/>
                <wp:lineTo x="-328" y="21903"/>
                <wp:lineTo x="21788" y="21903"/>
                <wp:lineTo x="21788" y="-576"/>
                <wp:lineTo x="-328" y="-576"/>
              </wp:wrapPolygon>
            </wp:wrapTight>
            <wp:docPr id="46" name="Pictur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a:extLst>
                        <a:ext uri="{C183D7F6-B498-43B3-948B-1728B52AA6E4}">
                          <adec:decorative xmlns:adec="http://schemas.microsoft.com/office/drawing/2017/decorative" val="1"/>
                        </a:ext>
                      </a:extLst>
                    </pic:cNvPr>
                    <pic:cNvPicPr/>
                  </pic:nvPicPr>
                  <pic:blipFill>
                    <a:blip r:embed="rId36">
                      <a:extLst>
                        <a:ext uri="{BEBA8EAE-BF5A-486C-A8C5-ECC9F3942E4B}">
                          <a14:imgProps xmlns:a14="http://schemas.microsoft.com/office/drawing/2010/main">
                            <a14:imgLayer r:embed="rId3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674495" cy="951865"/>
                    </a:xfrm>
                    <a:prstGeom prst="rect">
                      <a:avLst/>
                    </a:prstGeom>
                    <a:ln w="19050">
                      <a:solidFill>
                        <a:srgbClr val="FF0000"/>
                      </a:solidFill>
                    </a:ln>
                  </pic:spPr>
                </pic:pic>
              </a:graphicData>
            </a:graphic>
            <wp14:sizeRelH relativeFrom="page">
              <wp14:pctWidth>0</wp14:pctWidth>
            </wp14:sizeRelH>
            <wp14:sizeRelV relativeFrom="page">
              <wp14:pctHeight>0</wp14:pctHeight>
            </wp14:sizeRelV>
          </wp:anchor>
        </w:drawing>
      </w:r>
    </w:p>
    <w:p w14:paraId="7465E123" w14:textId="037AF9F9" w:rsidR="006501D6" w:rsidRDefault="006501D6" w:rsidP="007B77B2">
      <w:pPr>
        <w:rPr>
          <w:rFonts w:ascii="Arial" w:hAnsi="Arial" w:cs="Arial"/>
          <w:sz w:val="22"/>
          <w:szCs w:val="22"/>
        </w:rPr>
      </w:pPr>
    </w:p>
    <w:p w14:paraId="1FD47B7C" w14:textId="3591F61A" w:rsidR="006501D6" w:rsidRDefault="006501D6" w:rsidP="007B77B2">
      <w:pPr>
        <w:rPr>
          <w:rFonts w:ascii="Arial" w:hAnsi="Arial" w:cs="Arial"/>
          <w:sz w:val="22"/>
          <w:szCs w:val="22"/>
        </w:rPr>
      </w:pPr>
    </w:p>
    <w:p w14:paraId="11392FAD" w14:textId="77777777" w:rsidR="00A94EB0" w:rsidRDefault="00A94EB0" w:rsidP="00A94EB0">
      <w:pPr>
        <w:spacing w:line="360" w:lineRule="auto"/>
        <w:jc w:val="both"/>
        <w:rPr>
          <w:rFonts w:ascii="Arial" w:hAnsi="Arial" w:cs="Arial"/>
          <w:sz w:val="22"/>
          <w:szCs w:val="22"/>
          <w:u w:val="single"/>
        </w:rPr>
      </w:pPr>
    </w:p>
    <w:p w14:paraId="098150D5" w14:textId="044ED3BF" w:rsidR="00A94EB0" w:rsidRPr="003E63DB" w:rsidRDefault="00A94EB0" w:rsidP="00195582">
      <w:pPr>
        <w:pStyle w:val="Heading2"/>
      </w:pPr>
      <w:r>
        <w:t xml:space="preserve">5.2 </w:t>
      </w:r>
      <w:r w:rsidRPr="00267025">
        <w:t>Part One: Autumn term 1</w:t>
      </w:r>
      <w:r w:rsidRPr="00267025">
        <w:rPr>
          <w:vertAlign w:val="superscript"/>
        </w:rPr>
        <w:t>st</w:t>
      </w:r>
      <w:r w:rsidRPr="00267025">
        <w:t xml:space="preserve"> half</w:t>
      </w:r>
    </w:p>
    <w:p w14:paraId="4106BB4B" w14:textId="77777777" w:rsidR="00A94EB0" w:rsidRPr="00267025" w:rsidRDefault="00A94EB0" w:rsidP="00A94EB0">
      <w:pPr>
        <w:spacing w:line="360" w:lineRule="auto"/>
        <w:jc w:val="both"/>
        <w:rPr>
          <w:rFonts w:ascii="Arial" w:hAnsi="Arial" w:cs="Arial"/>
          <w:sz w:val="22"/>
          <w:szCs w:val="22"/>
          <w:u w:val="single"/>
        </w:rPr>
      </w:pPr>
      <w:r w:rsidRPr="00267025">
        <w:rPr>
          <w:rFonts w:ascii="Arial" w:hAnsi="Arial" w:cs="Arial"/>
          <w:sz w:val="22"/>
          <w:szCs w:val="22"/>
          <w:u w:val="single"/>
        </w:rPr>
        <w:t>September 2016 – October 2016</w:t>
      </w:r>
    </w:p>
    <w:p w14:paraId="3B9B03CF" w14:textId="44EDF72A" w:rsidR="006501D6" w:rsidRDefault="006501D6" w:rsidP="007B77B2">
      <w:pPr>
        <w:rPr>
          <w:rFonts w:ascii="Arial" w:hAnsi="Arial" w:cs="Arial"/>
          <w:sz w:val="22"/>
          <w:szCs w:val="22"/>
        </w:rPr>
      </w:pPr>
    </w:p>
    <w:p w14:paraId="782FCD5D" w14:textId="5CE65115" w:rsidR="006501D6" w:rsidRDefault="006501D6" w:rsidP="007B77B2">
      <w:pPr>
        <w:rPr>
          <w:rFonts w:ascii="Arial" w:hAnsi="Arial" w:cs="Arial"/>
          <w:sz w:val="22"/>
          <w:szCs w:val="22"/>
        </w:rPr>
      </w:pPr>
    </w:p>
    <w:p w14:paraId="0AC18CD7" w14:textId="3E44D166" w:rsidR="006501D6" w:rsidRDefault="006501D6" w:rsidP="007B77B2">
      <w:pPr>
        <w:rPr>
          <w:rFonts w:ascii="Arial" w:hAnsi="Arial" w:cs="Arial"/>
          <w:sz w:val="22"/>
          <w:szCs w:val="22"/>
        </w:rPr>
      </w:pPr>
    </w:p>
    <w:p w14:paraId="1EC7A546" w14:textId="65BAED03" w:rsidR="00A94EB0" w:rsidRPr="00267025" w:rsidRDefault="00A94EB0" w:rsidP="00A94EB0">
      <w:pPr>
        <w:spacing w:line="360" w:lineRule="auto"/>
        <w:jc w:val="both"/>
        <w:rPr>
          <w:rFonts w:ascii="Arial" w:hAnsi="Arial" w:cs="Arial"/>
          <w:sz w:val="22"/>
          <w:szCs w:val="22"/>
        </w:rPr>
      </w:pPr>
      <w:r w:rsidRPr="00267025">
        <w:rPr>
          <w:rFonts w:ascii="Arial" w:hAnsi="Arial" w:cs="Arial"/>
          <w:sz w:val="22"/>
          <w:szCs w:val="22"/>
        </w:rPr>
        <w:t>I joined the</w:t>
      </w:r>
      <w:r w:rsidR="00E83CFE">
        <w:rPr>
          <w:rFonts w:ascii="Arial" w:hAnsi="Arial" w:cs="Arial"/>
          <w:sz w:val="22"/>
          <w:szCs w:val="22"/>
        </w:rPr>
        <w:t xml:space="preserve"> college</w:t>
      </w:r>
      <w:r w:rsidRPr="00267025">
        <w:rPr>
          <w:rFonts w:ascii="Arial" w:hAnsi="Arial" w:cs="Arial"/>
          <w:sz w:val="22"/>
          <w:szCs w:val="22"/>
        </w:rPr>
        <w:t xml:space="preserve"> staff on GCSE results day on Thursday 25</w:t>
      </w:r>
      <w:r w:rsidRPr="00267025">
        <w:rPr>
          <w:rFonts w:ascii="Arial" w:hAnsi="Arial" w:cs="Arial"/>
          <w:sz w:val="22"/>
          <w:szCs w:val="22"/>
          <w:vertAlign w:val="superscript"/>
        </w:rPr>
        <w:t>th</w:t>
      </w:r>
      <w:r w:rsidRPr="00267025">
        <w:rPr>
          <w:rFonts w:ascii="Arial" w:hAnsi="Arial" w:cs="Arial"/>
          <w:sz w:val="22"/>
          <w:szCs w:val="22"/>
        </w:rPr>
        <w:t xml:space="preserve"> August 2016 to see their previous 2015 – 2016 cohorts receive their GCSE results.  At the start of the academic year 2016-2017 </w:t>
      </w:r>
      <w:r>
        <w:rPr>
          <w:rFonts w:ascii="Arial" w:hAnsi="Arial" w:cs="Arial"/>
          <w:sz w:val="22"/>
          <w:szCs w:val="22"/>
        </w:rPr>
        <w:t>staff at the college</w:t>
      </w:r>
      <w:r w:rsidRPr="00267025">
        <w:rPr>
          <w:rFonts w:ascii="Arial" w:hAnsi="Arial" w:cs="Arial"/>
          <w:sz w:val="22"/>
          <w:szCs w:val="22"/>
        </w:rPr>
        <w:t xml:space="preserve"> were feeling optimistic as there was evidence from the results (Table </w:t>
      </w:r>
      <w:r>
        <w:rPr>
          <w:rFonts w:ascii="Arial" w:hAnsi="Arial" w:cs="Arial"/>
          <w:sz w:val="22"/>
          <w:szCs w:val="22"/>
        </w:rPr>
        <w:t>5</w:t>
      </w:r>
      <w:r w:rsidRPr="00267025">
        <w:rPr>
          <w:rFonts w:ascii="Arial" w:hAnsi="Arial" w:cs="Arial"/>
          <w:sz w:val="22"/>
          <w:szCs w:val="22"/>
        </w:rPr>
        <w:t>.1) of an improvement on last year’s grade C pass rate.</w:t>
      </w:r>
    </w:p>
    <w:p w14:paraId="7121FFDB" w14:textId="4061718A" w:rsidR="006501D6" w:rsidRDefault="006501D6" w:rsidP="007B77B2">
      <w:pPr>
        <w:rPr>
          <w:rFonts w:ascii="Arial" w:hAnsi="Arial" w:cs="Arial"/>
          <w:sz w:val="22"/>
          <w:szCs w:val="22"/>
        </w:rPr>
      </w:pPr>
    </w:p>
    <w:p w14:paraId="754D9412" w14:textId="3C3667AE" w:rsidR="006501D6" w:rsidRDefault="006501D6" w:rsidP="007B77B2">
      <w:pPr>
        <w:rPr>
          <w:rFonts w:ascii="Arial" w:hAnsi="Arial" w:cs="Arial"/>
          <w:sz w:val="22"/>
          <w:szCs w:val="22"/>
        </w:rPr>
      </w:pPr>
    </w:p>
    <w:tbl>
      <w:tblPr>
        <w:tblStyle w:val="TableGrid"/>
        <w:tblW w:w="0" w:type="auto"/>
        <w:tblLook w:val="04A0" w:firstRow="1" w:lastRow="0" w:firstColumn="1" w:lastColumn="0" w:noHBand="0" w:noVBand="1"/>
      </w:tblPr>
      <w:tblGrid>
        <w:gridCol w:w="3453"/>
        <w:gridCol w:w="2517"/>
        <w:gridCol w:w="2518"/>
      </w:tblGrid>
      <w:tr w:rsidR="00A94EB0" w:rsidRPr="00267025" w14:paraId="165E6D13" w14:textId="77777777" w:rsidTr="00A94EB0">
        <w:tc>
          <w:tcPr>
            <w:tcW w:w="3453" w:type="dxa"/>
          </w:tcPr>
          <w:p w14:paraId="5A482A8C" w14:textId="77777777" w:rsidR="00A94EB0" w:rsidRPr="00267025" w:rsidRDefault="00A94EB0" w:rsidP="00A94EB0">
            <w:pPr>
              <w:spacing w:line="360" w:lineRule="auto"/>
              <w:jc w:val="both"/>
              <w:rPr>
                <w:rFonts w:ascii="Arial" w:hAnsi="Arial" w:cs="Arial"/>
                <w:sz w:val="22"/>
                <w:szCs w:val="22"/>
              </w:rPr>
            </w:pPr>
          </w:p>
        </w:tc>
        <w:tc>
          <w:tcPr>
            <w:tcW w:w="2517" w:type="dxa"/>
          </w:tcPr>
          <w:p w14:paraId="1D9534AC"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 of students in</w:t>
            </w:r>
          </w:p>
          <w:p w14:paraId="00126EF9"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2015 - 2016</w:t>
            </w:r>
          </w:p>
        </w:tc>
        <w:tc>
          <w:tcPr>
            <w:tcW w:w="2518" w:type="dxa"/>
          </w:tcPr>
          <w:p w14:paraId="5E37FAAE"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 of students in</w:t>
            </w:r>
          </w:p>
          <w:p w14:paraId="2498D635"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2014 – 2015</w:t>
            </w:r>
          </w:p>
        </w:tc>
      </w:tr>
      <w:tr w:rsidR="00A94EB0" w:rsidRPr="00267025" w14:paraId="2CB03F4A" w14:textId="77777777" w:rsidTr="00A94EB0">
        <w:tc>
          <w:tcPr>
            <w:tcW w:w="3453" w:type="dxa"/>
          </w:tcPr>
          <w:p w14:paraId="3F8B1FC2" w14:textId="7666068B" w:rsidR="00A94EB0" w:rsidRPr="00267025" w:rsidRDefault="00A94EB0" w:rsidP="00A94EB0">
            <w:pPr>
              <w:spacing w:line="360" w:lineRule="auto"/>
              <w:jc w:val="both"/>
              <w:rPr>
                <w:rFonts w:ascii="Arial" w:hAnsi="Arial" w:cs="Arial"/>
                <w:sz w:val="22"/>
                <w:szCs w:val="22"/>
              </w:rPr>
            </w:pPr>
            <w:r w:rsidRPr="00267025">
              <w:rPr>
                <w:rFonts w:ascii="Arial" w:hAnsi="Arial" w:cs="Arial"/>
                <w:sz w:val="22"/>
                <w:szCs w:val="22"/>
              </w:rPr>
              <w:t xml:space="preserve">Achieving grade C in </w:t>
            </w:r>
            <w:proofErr w:type="spellStart"/>
            <w:r>
              <w:rPr>
                <w:rFonts w:ascii="Arial" w:hAnsi="Arial" w:cs="Arial"/>
                <w:sz w:val="22"/>
                <w:szCs w:val="22"/>
              </w:rPr>
              <w:t>m</w:t>
            </w:r>
            <w:r w:rsidRPr="00267025">
              <w:rPr>
                <w:rFonts w:ascii="Arial" w:hAnsi="Arial" w:cs="Arial"/>
                <w:sz w:val="22"/>
                <w:szCs w:val="22"/>
              </w:rPr>
              <w:t>aths</w:t>
            </w:r>
            <w:proofErr w:type="spellEnd"/>
          </w:p>
        </w:tc>
        <w:tc>
          <w:tcPr>
            <w:tcW w:w="2517" w:type="dxa"/>
            <w:shd w:val="clear" w:color="auto" w:fill="D9E2F3" w:themeFill="accent1" w:themeFillTint="33"/>
          </w:tcPr>
          <w:p w14:paraId="574E359C"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25.1%</w:t>
            </w:r>
          </w:p>
        </w:tc>
        <w:tc>
          <w:tcPr>
            <w:tcW w:w="2518" w:type="dxa"/>
            <w:shd w:val="clear" w:color="auto" w:fill="FBE4D5" w:themeFill="accent2" w:themeFillTint="33"/>
          </w:tcPr>
          <w:p w14:paraId="6E6B7D3B"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6.9%</w:t>
            </w:r>
          </w:p>
        </w:tc>
      </w:tr>
      <w:tr w:rsidR="00A94EB0" w:rsidRPr="00267025" w14:paraId="4017DFD6" w14:textId="77777777" w:rsidTr="00A94EB0">
        <w:tc>
          <w:tcPr>
            <w:tcW w:w="3453" w:type="dxa"/>
          </w:tcPr>
          <w:p w14:paraId="0078C14B" w14:textId="77777777" w:rsidR="00A94EB0" w:rsidRPr="00267025" w:rsidRDefault="00A94EB0" w:rsidP="00A94EB0">
            <w:pPr>
              <w:spacing w:line="360" w:lineRule="auto"/>
              <w:jc w:val="both"/>
              <w:rPr>
                <w:rFonts w:ascii="Arial" w:hAnsi="Arial" w:cs="Arial"/>
                <w:sz w:val="22"/>
                <w:szCs w:val="22"/>
              </w:rPr>
            </w:pPr>
            <w:r w:rsidRPr="00267025">
              <w:rPr>
                <w:rFonts w:ascii="Arial" w:hAnsi="Arial" w:cs="Arial"/>
                <w:sz w:val="22"/>
                <w:szCs w:val="22"/>
              </w:rPr>
              <w:t>Achieving grade C in English</w:t>
            </w:r>
          </w:p>
        </w:tc>
        <w:tc>
          <w:tcPr>
            <w:tcW w:w="2517" w:type="dxa"/>
            <w:shd w:val="clear" w:color="auto" w:fill="D9E2F3" w:themeFill="accent1" w:themeFillTint="33"/>
          </w:tcPr>
          <w:p w14:paraId="339C11B2"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14.2%</w:t>
            </w:r>
          </w:p>
        </w:tc>
        <w:tc>
          <w:tcPr>
            <w:tcW w:w="2518" w:type="dxa"/>
            <w:shd w:val="clear" w:color="auto" w:fill="FBE4D5" w:themeFill="accent2" w:themeFillTint="33"/>
          </w:tcPr>
          <w:p w14:paraId="055F9D08" w14:textId="77777777" w:rsidR="00A94EB0" w:rsidRPr="00267025" w:rsidRDefault="00A94EB0" w:rsidP="00A94EB0">
            <w:pPr>
              <w:spacing w:line="360" w:lineRule="auto"/>
              <w:jc w:val="center"/>
              <w:rPr>
                <w:rFonts w:ascii="Arial" w:hAnsi="Arial" w:cs="Arial"/>
                <w:sz w:val="22"/>
                <w:szCs w:val="22"/>
              </w:rPr>
            </w:pPr>
            <w:r w:rsidRPr="00267025">
              <w:rPr>
                <w:rFonts w:ascii="Arial" w:hAnsi="Arial" w:cs="Arial"/>
                <w:sz w:val="22"/>
                <w:szCs w:val="22"/>
              </w:rPr>
              <w:t>5.1%</w:t>
            </w:r>
          </w:p>
        </w:tc>
      </w:tr>
    </w:tbl>
    <w:p w14:paraId="0B70BEC0" w14:textId="1BD07B45" w:rsidR="00A94EB0" w:rsidRPr="00A94EB0" w:rsidRDefault="00A94EB0" w:rsidP="00A94EB0">
      <w:pPr>
        <w:spacing w:line="360" w:lineRule="auto"/>
        <w:jc w:val="right"/>
        <w:rPr>
          <w:rFonts w:ascii="Arial" w:hAnsi="Arial" w:cs="Arial"/>
          <w:b/>
          <w:sz w:val="22"/>
          <w:szCs w:val="22"/>
        </w:rPr>
      </w:pPr>
      <w:r w:rsidRPr="00A94EB0">
        <w:rPr>
          <w:rFonts w:ascii="Arial" w:hAnsi="Arial" w:cs="Arial"/>
          <w:b/>
          <w:sz w:val="22"/>
          <w:szCs w:val="22"/>
        </w:rPr>
        <w:t>Table 5.1. Comparison of % of Grade C’s in 2015 to 2016</w:t>
      </w:r>
    </w:p>
    <w:p w14:paraId="0E3462D8" w14:textId="2815C4A2" w:rsidR="006501D6" w:rsidRDefault="006501D6" w:rsidP="007B77B2">
      <w:pPr>
        <w:rPr>
          <w:rFonts w:ascii="Arial" w:hAnsi="Arial" w:cs="Arial"/>
          <w:sz w:val="22"/>
          <w:szCs w:val="22"/>
        </w:rPr>
      </w:pPr>
    </w:p>
    <w:p w14:paraId="64044B75" w14:textId="77777777" w:rsidR="00A94EB0" w:rsidRDefault="00A94EB0" w:rsidP="00A94EB0">
      <w:pPr>
        <w:spacing w:line="360" w:lineRule="auto"/>
        <w:jc w:val="both"/>
        <w:rPr>
          <w:rFonts w:ascii="Arial" w:hAnsi="Arial" w:cs="Arial"/>
          <w:sz w:val="22"/>
          <w:szCs w:val="22"/>
        </w:rPr>
      </w:pPr>
    </w:p>
    <w:p w14:paraId="0DEC0DA1" w14:textId="2CA3966C" w:rsidR="00A94EB0" w:rsidRPr="00267025" w:rsidRDefault="00A94EB0" w:rsidP="00A94EB0">
      <w:pPr>
        <w:spacing w:line="360" w:lineRule="auto"/>
        <w:jc w:val="both"/>
        <w:rPr>
          <w:rFonts w:ascii="Arial" w:hAnsi="Arial" w:cs="Arial"/>
          <w:sz w:val="22"/>
          <w:szCs w:val="22"/>
        </w:rPr>
      </w:pPr>
      <w:r>
        <w:rPr>
          <w:rFonts w:ascii="Arial" w:hAnsi="Arial" w:cs="Arial"/>
          <w:sz w:val="22"/>
          <w:szCs w:val="22"/>
        </w:rPr>
        <w:t>Eloise</w:t>
      </w:r>
      <w:r w:rsidRPr="00267025">
        <w:rPr>
          <w:rFonts w:ascii="Arial" w:hAnsi="Arial" w:cs="Arial"/>
          <w:sz w:val="22"/>
          <w:szCs w:val="22"/>
        </w:rPr>
        <w:t xml:space="preserve"> the Head of </w:t>
      </w:r>
      <w:r>
        <w:rPr>
          <w:rFonts w:ascii="Arial" w:hAnsi="Arial" w:cs="Arial"/>
          <w:sz w:val="22"/>
          <w:szCs w:val="22"/>
        </w:rPr>
        <w:t>maths</w:t>
      </w:r>
      <w:r w:rsidRPr="00267025">
        <w:rPr>
          <w:rFonts w:ascii="Arial" w:hAnsi="Arial" w:cs="Arial"/>
          <w:sz w:val="22"/>
          <w:szCs w:val="22"/>
        </w:rPr>
        <w:t xml:space="preserve"> and </w:t>
      </w:r>
      <w:r>
        <w:rPr>
          <w:rFonts w:ascii="Arial" w:hAnsi="Arial" w:cs="Arial"/>
          <w:sz w:val="22"/>
          <w:szCs w:val="22"/>
        </w:rPr>
        <w:t>English</w:t>
      </w:r>
      <w:r w:rsidRPr="00267025">
        <w:rPr>
          <w:rFonts w:ascii="Arial" w:hAnsi="Arial" w:cs="Arial"/>
          <w:sz w:val="22"/>
          <w:szCs w:val="22"/>
        </w:rPr>
        <w:t xml:space="preserve"> and her Deputy Head</w:t>
      </w:r>
      <w:r w:rsidR="009313E3">
        <w:rPr>
          <w:rFonts w:ascii="Arial" w:hAnsi="Arial" w:cs="Arial"/>
          <w:sz w:val="22"/>
          <w:szCs w:val="22"/>
        </w:rPr>
        <w:t>,</w:t>
      </w:r>
      <w:r w:rsidRPr="00267025">
        <w:rPr>
          <w:rFonts w:ascii="Arial" w:hAnsi="Arial" w:cs="Arial"/>
          <w:sz w:val="22"/>
          <w:szCs w:val="22"/>
        </w:rPr>
        <w:t xml:space="preserve"> </w:t>
      </w:r>
      <w:r>
        <w:rPr>
          <w:rFonts w:ascii="Arial" w:hAnsi="Arial" w:cs="Arial"/>
          <w:sz w:val="22"/>
          <w:szCs w:val="22"/>
        </w:rPr>
        <w:t>Mae</w:t>
      </w:r>
      <w:r w:rsidR="009313E3">
        <w:rPr>
          <w:rFonts w:ascii="Arial" w:hAnsi="Arial" w:cs="Arial"/>
          <w:sz w:val="22"/>
          <w:szCs w:val="22"/>
        </w:rPr>
        <w:t>,</w:t>
      </w:r>
      <w:r w:rsidRPr="00267025">
        <w:rPr>
          <w:rFonts w:ascii="Arial" w:hAnsi="Arial" w:cs="Arial"/>
          <w:sz w:val="22"/>
          <w:szCs w:val="22"/>
        </w:rPr>
        <w:t xml:space="preserve"> were very happy about the results and described it as a “big” improvement on last year’s results. It </w:t>
      </w:r>
      <w:r w:rsidR="009313E3">
        <w:rPr>
          <w:rFonts w:ascii="Arial" w:hAnsi="Arial" w:cs="Arial"/>
          <w:sz w:val="22"/>
          <w:szCs w:val="22"/>
        </w:rPr>
        <w:t>was</w:t>
      </w:r>
      <w:r w:rsidRPr="00267025">
        <w:rPr>
          <w:rFonts w:ascii="Arial" w:hAnsi="Arial" w:cs="Arial"/>
          <w:sz w:val="22"/>
          <w:szCs w:val="22"/>
        </w:rPr>
        <w:t xml:space="preserve"> clear to see why they would feel that way as they ha</w:t>
      </w:r>
      <w:r w:rsidR="00367A2D">
        <w:rPr>
          <w:rFonts w:ascii="Arial" w:hAnsi="Arial" w:cs="Arial"/>
          <w:sz w:val="22"/>
          <w:szCs w:val="22"/>
        </w:rPr>
        <w:t>d</w:t>
      </w:r>
      <w:r w:rsidRPr="00267025">
        <w:rPr>
          <w:rFonts w:ascii="Arial" w:hAnsi="Arial" w:cs="Arial"/>
          <w:sz w:val="22"/>
          <w:szCs w:val="22"/>
        </w:rPr>
        <w:t xml:space="preserve"> more than doubled their percentage of students achieving a grade C or above. They ha</w:t>
      </w:r>
      <w:r w:rsidR="00367A2D">
        <w:rPr>
          <w:rFonts w:ascii="Arial" w:hAnsi="Arial" w:cs="Arial"/>
          <w:sz w:val="22"/>
          <w:szCs w:val="22"/>
        </w:rPr>
        <w:t>d</w:t>
      </w:r>
      <w:r w:rsidRPr="00267025">
        <w:rPr>
          <w:rFonts w:ascii="Arial" w:hAnsi="Arial" w:cs="Arial"/>
          <w:sz w:val="22"/>
          <w:szCs w:val="22"/>
        </w:rPr>
        <w:t xml:space="preserve"> already identified 40 </w:t>
      </w:r>
      <w:r>
        <w:rPr>
          <w:rFonts w:ascii="Arial" w:hAnsi="Arial" w:cs="Arial"/>
          <w:sz w:val="22"/>
          <w:szCs w:val="22"/>
        </w:rPr>
        <w:t>m</w:t>
      </w:r>
      <w:r w:rsidRPr="00267025">
        <w:rPr>
          <w:rFonts w:ascii="Arial" w:hAnsi="Arial" w:cs="Arial"/>
          <w:sz w:val="22"/>
          <w:szCs w:val="22"/>
        </w:rPr>
        <w:t>aths and 28 English students who will be put forward for the GCSE November exam resit to boost the 2015 results.</w:t>
      </w:r>
    </w:p>
    <w:p w14:paraId="33D38D31" w14:textId="77777777" w:rsidR="00A94EB0" w:rsidRPr="00267025" w:rsidRDefault="00A94EB0" w:rsidP="00A94EB0">
      <w:pPr>
        <w:spacing w:line="360" w:lineRule="auto"/>
        <w:jc w:val="both"/>
        <w:rPr>
          <w:rFonts w:ascii="Arial" w:hAnsi="Arial" w:cs="Arial"/>
          <w:sz w:val="22"/>
          <w:szCs w:val="22"/>
        </w:rPr>
      </w:pPr>
    </w:p>
    <w:p w14:paraId="55DC5103" w14:textId="002486E4" w:rsidR="00A94EB0" w:rsidRPr="00267025" w:rsidRDefault="00A94EB0" w:rsidP="00A94EB0">
      <w:pPr>
        <w:spacing w:line="360" w:lineRule="auto"/>
        <w:jc w:val="both"/>
        <w:rPr>
          <w:rFonts w:ascii="Arial" w:hAnsi="Arial" w:cs="Arial"/>
          <w:sz w:val="22"/>
          <w:szCs w:val="22"/>
        </w:rPr>
      </w:pPr>
      <w:r w:rsidRPr="00267025">
        <w:rPr>
          <w:rFonts w:ascii="Arial" w:hAnsi="Arial" w:cs="Arial"/>
          <w:sz w:val="22"/>
          <w:szCs w:val="22"/>
        </w:rPr>
        <w:t>However, I cannot fail to reflect on the fact</w:t>
      </w:r>
      <w:r w:rsidR="00367A2D">
        <w:rPr>
          <w:rFonts w:ascii="Arial" w:hAnsi="Arial" w:cs="Arial"/>
          <w:sz w:val="22"/>
          <w:szCs w:val="22"/>
        </w:rPr>
        <w:t xml:space="preserve"> that</w:t>
      </w:r>
      <w:r w:rsidRPr="00267025">
        <w:rPr>
          <w:rFonts w:ascii="Arial" w:hAnsi="Arial" w:cs="Arial"/>
          <w:sz w:val="22"/>
          <w:szCs w:val="22"/>
        </w:rPr>
        <w:t xml:space="preserve"> their “big” improvement shows that only 25.1% of </w:t>
      </w:r>
      <w:r>
        <w:rPr>
          <w:rFonts w:ascii="Arial" w:hAnsi="Arial" w:cs="Arial"/>
          <w:sz w:val="22"/>
          <w:szCs w:val="22"/>
        </w:rPr>
        <w:t>m</w:t>
      </w:r>
      <w:r w:rsidRPr="00267025">
        <w:rPr>
          <w:rFonts w:ascii="Arial" w:hAnsi="Arial" w:cs="Arial"/>
          <w:sz w:val="22"/>
          <w:szCs w:val="22"/>
        </w:rPr>
        <w:t>aths and only 14.2% of English students managed to achieve the</w:t>
      </w:r>
      <w:r>
        <w:rPr>
          <w:rFonts w:ascii="Arial" w:hAnsi="Arial" w:cs="Arial"/>
          <w:sz w:val="22"/>
          <w:szCs w:val="22"/>
        </w:rPr>
        <w:t xml:space="preserve"> C grade threshold </w:t>
      </w:r>
      <w:r w:rsidRPr="00267025">
        <w:rPr>
          <w:rFonts w:ascii="Arial" w:hAnsi="Arial" w:cs="Arial"/>
          <w:sz w:val="22"/>
          <w:szCs w:val="22"/>
        </w:rPr>
        <w:t xml:space="preserve">in 2015 and in reality this is a low percentage of students. </w:t>
      </w:r>
      <w:r w:rsidR="00800FC3">
        <w:rPr>
          <w:rFonts w:ascii="Arial" w:hAnsi="Arial" w:cs="Arial"/>
          <w:sz w:val="22"/>
          <w:szCs w:val="22"/>
        </w:rPr>
        <w:t>F</w:t>
      </w:r>
      <w:r w:rsidRPr="00267025">
        <w:rPr>
          <w:rFonts w:ascii="Arial" w:hAnsi="Arial" w:cs="Arial"/>
          <w:sz w:val="22"/>
          <w:szCs w:val="22"/>
        </w:rPr>
        <w:t xml:space="preserve">igures </w:t>
      </w:r>
      <w:r>
        <w:rPr>
          <w:rFonts w:ascii="Arial" w:hAnsi="Arial" w:cs="Arial"/>
          <w:sz w:val="22"/>
          <w:szCs w:val="22"/>
        </w:rPr>
        <w:t>5</w:t>
      </w:r>
      <w:r w:rsidRPr="00267025">
        <w:rPr>
          <w:rFonts w:ascii="Arial" w:hAnsi="Arial" w:cs="Arial"/>
          <w:sz w:val="22"/>
          <w:szCs w:val="22"/>
        </w:rPr>
        <w:t xml:space="preserve">.2 and </w:t>
      </w:r>
      <w:r>
        <w:rPr>
          <w:rFonts w:ascii="Arial" w:hAnsi="Arial" w:cs="Arial"/>
          <w:sz w:val="22"/>
          <w:szCs w:val="22"/>
        </w:rPr>
        <w:t>5</w:t>
      </w:r>
      <w:r w:rsidRPr="00267025">
        <w:rPr>
          <w:rFonts w:ascii="Arial" w:hAnsi="Arial" w:cs="Arial"/>
          <w:sz w:val="22"/>
          <w:szCs w:val="22"/>
        </w:rPr>
        <w:t>.3</w:t>
      </w:r>
      <w:r w:rsidR="00800FC3">
        <w:rPr>
          <w:rFonts w:ascii="Arial" w:hAnsi="Arial" w:cs="Arial"/>
          <w:sz w:val="22"/>
          <w:szCs w:val="22"/>
        </w:rPr>
        <w:t xml:space="preserve"> show how </w:t>
      </w:r>
      <w:r w:rsidRPr="00267025">
        <w:rPr>
          <w:rFonts w:ascii="Arial" w:hAnsi="Arial" w:cs="Arial"/>
          <w:sz w:val="22"/>
          <w:szCs w:val="22"/>
        </w:rPr>
        <w:t xml:space="preserve">the case study college compares </w:t>
      </w:r>
      <w:r w:rsidR="008F6CAC">
        <w:rPr>
          <w:rFonts w:ascii="Arial" w:hAnsi="Arial" w:cs="Arial"/>
          <w:sz w:val="22"/>
          <w:szCs w:val="22"/>
        </w:rPr>
        <w:t>with</w:t>
      </w:r>
      <w:r w:rsidRPr="00267025">
        <w:rPr>
          <w:rFonts w:ascii="Arial" w:hAnsi="Arial" w:cs="Arial"/>
          <w:sz w:val="22"/>
          <w:szCs w:val="22"/>
        </w:rPr>
        <w:t xml:space="preserve"> other colleges in the locality of the East of England, all General Further Education providers (GFE) and all providers</w:t>
      </w:r>
      <w:r w:rsidR="008F6CAC">
        <w:rPr>
          <w:rFonts w:ascii="Arial" w:hAnsi="Arial" w:cs="Arial"/>
          <w:sz w:val="22"/>
          <w:szCs w:val="22"/>
        </w:rPr>
        <w:t>,</w:t>
      </w:r>
      <w:r w:rsidRPr="00267025">
        <w:rPr>
          <w:rFonts w:ascii="Arial" w:hAnsi="Arial" w:cs="Arial"/>
          <w:sz w:val="22"/>
          <w:szCs w:val="22"/>
        </w:rPr>
        <w:t xml:space="preserve"> including Sixth Form Colleges</w:t>
      </w:r>
      <w:r w:rsidR="008F6CAC">
        <w:rPr>
          <w:rFonts w:ascii="Arial" w:hAnsi="Arial" w:cs="Arial"/>
          <w:sz w:val="22"/>
          <w:szCs w:val="22"/>
        </w:rPr>
        <w:t>,</w:t>
      </w:r>
      <w:r w:rsidRPr="00267025">
        <w:rPr>
          <w:rFonts w:ascii="Arial" w:hAnsi="Arial" w:cs="Arial"/>
          <w:sz w:val="22"/>
          <w:szCs w:val="22"/>
        </w:rPr>
        <w:t xml:space="preserve"> who are bound by the D grade policy. </w:t>
      </w:r>
    </w:p>
    <w:p w14:paraId="001CD37C" w14:textId="77777777" w:rsidR="00A94EB0" w:rsidRDefault="00A94EB0" w:rsidP="00A94EB0">
      <w:pPr>
        <w:spacing w:line="360" w:lineRule="auto"/>
        <w:jc w:val="both"/>
        <w:rPr>
          <w:rFonts w:ascii="Arial" w:eastAsia="MS Mincho" w:hAnsi="Arial" w:cs="Arial"/>
          <w:sz w:val="22"/>
          <w:szCs w:val="22"/>
          <w:lang w:val="en-US"/>
        </w:rPr>
      </w:pPr>
    </w:p>
    <w:p w14:paraId="66254807" w14:textId="77777777" w:rsidR="00A94EB0" w:rsidRDefault="00A94EB0" w:rsidP="007B77B2">
      <w:pPr>
        <w:rPr>
          <w:rFonts w:ascii="Arial" w:hAnsi="Arial" w:cs="Arial"/>
          <w:sz w:val="22"/>
          <w:szCs w:val="22"/>
        </w:rPr>
      </w:pPr>
    </w:p>
    <w:p w14:paraId="1C3DD857" w14:textId="4315E687" w:rsidR="006501D6" w:rsidRDefault="006501D6" w:rsidP="007B77B2">
      <w:pPr>
        <w:rPr>
          <w:rFonts w:ascii="Arial" w:hAnsi="Arial" w:cs="Arial"/>
          <w:sz w:val="22"/>
          <w:szCs w:val="22"/>
        </w:rPr>
      </w:pPr>
    </w:p>
    <w:p w14:paraId="3A398F67" w14:textId="77777777" w:rsidR="00A94EB0" w:rsidRDefault="00A94EB0" w:rsidP="007B77B2">
      <w:pPr>
        <w:rPr>
          <w:rFonts w:ascii="Arial" w:hAnsi="Arial" w:cs="Arial"/>
          <w:sz w:val="22"/>
          <w:szCs w:val="22"/>
        </w:rPr>
      </w:pPr>
    </w:p>
    <w:p w14:paraId="43169172" w14:textId="53D6A791" w:rsidR="006501D6" w:rsidRDefault="006501D6" w:rsidP="007B77B2">
      <w:pPr>
        <w:rPr>
          <w:rFonts w:ascii="Arial" w:hAnsi="Arial" w:cs="Arial"/>
          <w:sz w:val="22"/>
          <w:szCs w:val="22"/>
        </w:rPr>
      </w:pPr>
    </w:p>
    <w:p w14:paraId="6CE747C1" w14:textId="7FB8AE65" w:rsidR="006501D6" w:rsidRDefault="006501D6" w:rsidP="007B77B2">
      <w:pPr>
        <w:rPr>
          <w:rFonts w:ascii="Arial" w:hAnsi="Arial" w:cs="Arial"/>
          <w:sz w:val="22"/>
          <w:szCs w:val="22"/>
        </w:rPr>
      </w:pPr>
    </w:p>
    <w:p w14:paraId="6B075F7C" w14:textId="14E70F8F" w:rsidR="006501D6" w:rsidRDefault="006501D6" w:rsidP="007B77B2">
      <w:pPr>
        <w:rPr>
          <w:rFonts w:ascii="Arial" w:hAnsi="Arial" w:cs="Arial"/>
          <w:sz w:val="22"/>
          <w:szCs w:val="22"/>
        </w:rPr>
      </w:pPr>
    </w:p>
    <w:p w14:paraId="7F4CAFFF" w14:textId="7B611C8F" w:rsidR="006501D6" w:rsidRDefault="006501D6" w:rsidP="007B77B2">
      <w:pPr>
        <w:rPr>
          <w:rFonts w:ascii="Arial" w:hAnsi="Arial" w:cs="Arial"/>
          <w:sz w:val="22"/>
          <w:szCs w:val="22"/>
        </w:rPr>
      </w:pPr>
    </w:p>
    <w:p w14:paraId="57919415" w14:textId="06EAC678" w:rsidR="00A94EB0" w:rsidRDefault="00A94EB0" w:rsidP="007B77B2">
      <w:pPr>
        <w:rPr>
          <w:rFonts w:ascii="Arial" w:hAnsi="Arial" w:cs="Arial"/>
          <w:sz w:val="22"/>
          <w:szCs w:val="22"/>
        </w:rPr>
      </w:pPr>
      <w:r>
        <w:rPr>
          <w:noProof/>
          <w:lang w:val="en-US"/>
        </w:rPr>
        <w:drawing>
          <wp:inline distT="0" distB="0" distL="0" distR="0" wp14:anchorId="77CC9F17" wp14:editId="7E10E679">
            <wp:extent cx="5396230" cy="2467610"/>
            <wp:effectExtent l="0" t="0" r="13970" b="8890"/>
            <wp:docPr id="47" name="Chart 47" descr="A bar graph. &#10;&#10;GCSE English Pass Rate (A* - C)&#10;East of England - 13%&#10;All GFE Providers - 17%&#10;All Providers - 19%&#10;Case study college -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B6F0574" w14:textId="4A5672B0" w:rsidR="00A94EB0" w:rsidRPr="00A94EB0" w:rsidRDefault="00A94EB0" w:rsidP="00A94EB0">
      <w:pPr>
        <w:spacing w:line="360" w:lineRule="auto"/>
        <w:jc w:val="right"/>
        <w:rPr>
          <w:rFonts w:ascii="Arial" w:hAnsi="Arial" w:cs="Arial"/>
          <w:b/>
          <w:sz w:val="22"/>
          <w:szCs w:val="22"/>
        </w:rPr>
      </w:pPr>
      <w:r w:rsidRPr="00A94EB0">
        <w:rPr>
          <w:rFonts w:ascii="Arial" w:hAnsi="Arial" w:cs="Arial"/>
          <w:b/>
          <w:sz w:val="22"/>
          <w:szCs w:val="22"/>
        </w:rPr>
        <w:t xml:space="preserve">Figure </w:t>
      </w:r>
      <w:r>
        <w:rPr>
          <w:rFonts w:ascii="Arial" w:hAnsi="Arial" w:cs="Arial"/>
          <w:b/>
          <w:sz w:val="22"/>
          <w:szCs w:val="22"/>
        </w:rPr>
        <w:t>5</w:t>
      </w:r>
      <w:r w:rsidRPr="00A94EB0">
        <w:rPr>
          <w:rFonts w:ascii="Arial" w:hAnsi="Arial" w:cs="Arial"/>
          <w:b/>
          <w:sz w:val="22"/>
          <w:szCs w:val="22"/>
        </w:rPr>
        <w:t xml:space="preserve">.2 GCSE English Pass Rate (A*-C) Source: </w:t>
      </w:r>
      <w:proofErr w:type="spellStart"/>
      <w:r w:rsidRPr="00A94EB0">
        <w:rPr>
          <w:rFonts w:ascii="Arial" w:hAnsi="Arial" w:cs="Arial"/>
          <w:b/>
          <w:sz w:val="22"/>
          <w:szCs w:val="22"/>
        </w:rPr>
        <w:t>MiDES</w:t>
      </w:r>
      <w:proofErr w:type="spellEnd"/>
      <w:r w:rsidRPr="00A94EB0">
        <w:rPr>
          <w:rFonts w:ascii="Arial" w:hAnsi="Arial" w:cs="Arial"/>
          <w:b/>
          <w:sz w:val="22"/>
          <w:szCs w:val="22"/>
        </w:rPr>
        <w:t xml:space="preserve"> ILR R14 2015/16</w:t>
      </w:r>
    </w:p>
    <w:p w14:paraId="3D73C242" w14:textId="4B84905C" w:rsidR="006501D6" w:rsidRDefault="006501D6" w:rsidP="007B77B2">
      <w:pPr>
        <w:rPr>
          <w:rFonts w:ascii="Arial" w:hAnsi="Arial" w:cs="Arial"/>
          <w:sz w:val="22"/>
          <w:szCs w:val="22"/>
        </w:rPr>
      </w:pPr>
    </w:p>
    <w:p w14:paraId="37A30060" w14:textId="77777777" w:rsidR="00A94EB0" w:rsidRDefault="00A94EB0" w:rsidP="007B77B2">
      <w:pPr>
        <w:rPr>
          <w:rFonts w:ascii="Arial" w:hAnsi="Arial" w:cs="Arial"/>
          <w:sz w:val="22"/>
          <w:szCs w:val="22"/>
        </w:rPr>
      </w:pPr>
    </w:p>
    <w:p w14:paraId="469CFE78" w14:textId="2EE0B559" w:rsidR="006501D6" w:rsidRDefault="00A94EB0" w:rsidP="007B77B2">
      <w:pPr>
        <w:rPr>
          <w:rFonts w:ascii="Arial" w:hAnsi="Arial" w:cs="Arial"/>
          <w:sz w:val="22"/>
          <w:szCs w:val="22"/>
        </w:rPr>
      </w:pPr>
      <w:r>
        <w:rPr>
          <w:noProof/>
          <w:lang w:val="en-US"/>
        </w:rPr>
        <w:drawing>
          <wp:inline distT="0" distB="0" distL="0" distR="0" wp14:anchorId="7D99F00B" wp14:editId="46A9B73D">
            <wp:extent cx="5396230" cy="2471874"/>
            <wp:effectExtent l="0" t="0" r="13970" b="17780"/>
            <wp:docPr id="48" name="Chart 48" descr="A bar graph.&#10;&#10;GCSE maths Pass Rate (A*-C)&#10;East of England - 23%&#10;All GFE Providers - 20%&#10;All Providers - 22%&#10;Case study college - 25%&#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9D12C97" w14:textId="2481DE19" w:rsidR="00A94EB0" w:rsidRPr="00A94EB0" w:rsidRDefault="00A94EB0" w:rsidP="00A94EB0">
      <w:pPr>
        <w:spacing w:line="360" w:lineRule="auto"/>
        <w:jc w:val="right"/>
        <w:rPr>
          <w:rFonts w:ascii="Arial" w:hAnsi="Arial" w:cs="Arial"/>
          <w:b/>
          <w:sz w:val="22"/>
          <w:szCs w:val="22"/>
        </w:rPr>
      </w:pPr>
      <w:r w:rsidRPr="00A94EB0">
        <w:rPr>
          <w:rFonts w:ascii="Arial" w:hAnsi="Arial" w:cs="Arial"/>
          <w:b/>
          <w:sz w:val="22"/>
          <w:szCs w:val="22"/>
        </w:rPr>
        <w:t xml:space="preserve">Figure </w:t>
      </w:r>
      <w:r>
        <w:rPr>
          <w:rFonts w:ascii="Arial" w:hAnsi="Arial" w:cs="Arial"/>
          <w:b/>
          <w:sz w:val="22"/>
          <w:szCs w:val="22"/>
        </w:rPr>
        <w:t>5</w:t>
      </w:r>
      <w:r w:rsidRPr="00A94EB0">
        <w:rPr>
          <w:rFonts w:ascii="Arial" w:hAnsi="Arial" w:cs="Arial"/>
          <w:b/>
          <w:sz w:val="22"/>
          <w:szCs w:val="22"/>
        </w:rPr>
        <w:t xml:space="preserve">.3: GCSE maths Pass Rate (A*-C) Source: </w:t>
      </w:r>
      <w:proofErr w:type="spellStart"/>
      <w:r w:rsidRPr="00A94EB0">
        <w:rPr>
          <w:rFonts w:ascii="Arial" w:hAnsi="Arial" w:cs="Arial"/>
          <w:b/>
          <w:sz w:val="22"/>
          <w:szCs w:val="22"/>
        </w:rPr>
        <w:t>MiDES</w:t>
      </w:r>
      <w:proofErr w:type="spellEnd"/>
      <w:r w:rsidRPr="00A94EB0">
        <w:rPr>
          <w:rFonts w:ascii="Arial" w:hAnsi="Arial" w:cs="Arial"/>
          <w:b/>
          <w:sz w:val="22"/>
          <w:szCs w:val="22"/>
        </w:rPr>
        <w:t xml:space="preserve"> ILR R14 2015/16</w:t>
      </w:r>
    </w:p>
    <w:p w14:paraId="5A316066" w14:textId="334C0BD0" w:rsidR="006501D6" w:rsidRDefault="006501D6" w:rsidP="007B77B2">
      <w:pPr>
        <w:rPr>
          <w:rFonts w:ascii="Arial" w:hAnsi="Arial" w:cs="Arial"/>
          <w:sz w:val="22"/>
          <w:szCs w:val="22"/>
        </w:rPr>
      </w:pPr>
    </w:p>
    <w:p w14:paraId="076DED7A" w14:textId="1F3C1CAA" w:rsidR="006501D6" w:rsidRDefault="006501D6" w:rsidP="007B77B2">
      <w:pPr>
        <w:rPr>
          <w:rFonts w:ascii="Arial" w:hAnsi="Arial" w:cs="Arial"/>
          <w:sz w:val="22"/>
          <w:szCs w:val="22"/>
        </w:rPr>
      </w:pPr>
    </w:p>
    <w:p w14:paraId="2B7E78E9" w14:textId="73A481BB" w:rsidR="00A94EB0" w:rsidRDefault="004261C7" w:rsidP="00A94EB0">
      <w:pPr>
        <w:spacing w:line="360" w:lineRule="auto"/>
        <w:jc w:val="both"/>
        <w:rPr>
          <w:rFonts w:ascii="Arial" w:hAnsi="Arial" w:cs="Arial"/>
          <w:sz w:val="22"/>
          <w:szCs w:val="22"/>
        </w:rPr>
      </w:pPr>
      <w:r>
        <w:rPr>
          <w:rFonts w:ascii="Arial" w:hAnsi="Arial" w:cs="Arial"/>
          <w:sz w:val="22"/>
          <w:szCs w:val="22"/>
        </w:rPr>
        <w:t>W</w:t>
      </w:r>
      <w:r w:rsidR="00A94EB0" w:rsidRPr="00267025">
        <w:rPr>
          <w:rFonts w:ascii="Arial" w:hAnsi="Arial" w:cs="Arial"/>
          <w:sz w:val="22"/>
          <w:szCs w:val="22"/>
        </w:rPr>
        <w:t xml:space="preserve">hen compared to other providers, </w:t>
      </w:r>
      <w:r w:rsidR="0055475B">
        <w:rPr>
          <w:rFonts w:ascii="Arial" w:hAnsi="Arial" w:cs="Arial"/>
          <w:sz w:val="22"/>
          <w:szCs w:val="22"/>
        </w:rPr>
        <w:t>it</w:t>
      </w:r>
      <w:r w:rsidR="00A94EB0" w:rsidRPr="00267025">
        <w:rPr>
          <w:rFonts w:ascii="Arial" w:hAnsi="Arial" w:cs="Arial"/>
          <w:sz w:val="22"/>
          <w:szCs w:val="22"/>
        </w:rPr>
        <w:t xml:space="preserve"> can</w:t>
      </w:r>
      <w:r w:rsidR="0055475B">
        <w:rPr>
          <w:rFonts w:ascii="Arial" w:hAnsi="Arial" w:cs="Arial"/>
          <w:sz w:val="22"/>
          <w:szCs w:val="22"/>
        </w:rPr>
        <w:t xml:space="preserve"> be</w:t>
      </w:r>
      <w:r w:rsidR="00A94EB0" w:rsidRPr="00267025">
        <w:rPr>
          <w:rFonts w:ascii="Arial" w:hAnsi="Arial" w:cs="Arial"/>
          <w:sz w:val="22"/>
          <w:szCs w:val="22"/>
        </w:rPr>
        <w:t xml:space="preserve"> see</w:t>
      </w:r>
      <w:r w:rsidR="0055475B">
        <w:rPr>
          <w:rFonts w:ascii="Arial" w:hAnsi="Arial" w:cs="Arial"/>
          <w:sz w:val="22"/>
          <w:szCs w:val="22"/>
        </w:rPr>
        <w:t>n</w:t>
      </w:r>
      <w:r w:rsidR="00A94EB0" w:rsidRPr="00267025">
        <w:rPr>
          <w:rFonts w:ascii="Arial" w:hAnsi="Arial" w:cs="Arial"/>
          <w:sz w:val="22"/>
          <w:szCs w:val="22"/>
        </w:rPr>
        <w:t xml:space="preserve"> why the </w:t>
      </w:r>
      <w:r w:rsidR="00A94EB0">
        <w:rPr>
          <w:rFonts w:ascii="Arial" w:hAnsi="Arial" w:cs="Arial"/>
          <w:sz w:val="22"/>
          <w:szCs w:val="22"/>
        </w:rPr>
        <w:t xml:space="preserve">teaching staff at the </w:t>
      </w:r>
      <w:r w:rsidR="00A94EB0" w:rsidRPr="00267025">
        <w:rPr>
          <w:rFonts w:ascii="Arial" w:hAnsi="Arial" w:cs="Arial"/>
          <w:sz w:val="22"/>
          <w:szCs w:val="22"/>
        </w:rPr>
        <w:t>case study college started the year feel</w:t>
      </w:r>
      <w:r w:rsidR="00A94EB0">
        <w:rPr>
          <w:rFonts w:ascii="Arial" w:hAnsi="Arial" w:cs="Arial"/>
          <w:sz w:val="22"/>
          <w:szCs w:val="22"/>
        </w:rPr>
        <w:t>ing</w:t>
      </w:r>
      <w:r w:rsidR="00A94EB0" w:rsidRPr="00267025">
        <w:rPr>
          <w:rFonts w:ascii="Arial" w:hAnsi="Arial" w:cs="Arial"/>
          <w:sz w:val="22"/>
          <w:szCs w:val="22"/>
        </w:rPr>
        <w:t xml:space="preserve"> very positive. In </w:t>
      </w:r>
      <w:r w:rsidR="00A94EB0">
        <w:rPr>
          <w:rFonts w:ascii="Arial" w:hAnsi="Arial" w:cs="Arial"/>
          <w:sz w:val="22"/>
          <w:szCs w:val="22"/>
        </w:rPr>
        <w:t>m</w:t>
      </w:r>
      <w:r w:rsidR="00A94EB0" w:rsidRPr="00267025">
        <w:rPr>
          <w:rFonts w:ascii="Arial" w:hAnsi="Arial" w:cs="Arial"/>
          <w:sz w:val="22"/>
          <w:szCs w:val="22"/>
        </w:rPr>
        <w:t xml:space="preserve">aths their pass rate </w:t>
      </w:r>
      <w:r w:rsidR="00904748">
        <w:rPr>
          <w:rFonts w:ascii="Arial" w:hAnsi="Arial" w:cs="Arial"/>
          <w:sz w:val="22"/>
          <w:szCs w:val="22"/>
        </w:rPr>
        <w:t>is</w:t>
      </w:r>
      <w:r w:rsidR="00A94EB0" w:rsidRPr="00267025">
        <w:rPr>
          <w:rFonts w:ascii="Arial" w:hAnsi="Arial" w:cs="Arial"/>
          <w:sz w:val="22"/>
          <w:szCs w:val="22"/>
        </w:rPr>
        <w:t xml:space="preserve"> above the average not only</w:t>
      </w:r>
      <w:r w:rsidR="004F3170">
        <w:rPr>
          <w:rFonts w:ascii="Arial" w:hAnsi="Arial" w:cs="Arial"/>
          <w:sz w:val="22"/>
          <w:szCs w:val="22"/>
        </w:rPr>
        <w:t xml:space="preserve"> for</w:t>
      </w:r>
      <w:r w:rsidR="00A94EB0" w:rsidRPr="00267025">
        <w:rPr>
          <w:rFonts w:ascii="Arial" w:hAnsi="Arial" w:cs="Arial"/>
          <w:sz w:val="22"/>
          <w:szCs w:val="22"/>
        </w:rPr>
        <w:t xml:space="preserve"> all providers in the East of England but all providers across England</w:t>
      </w:r>
      <w:r w:rsidR="004F3170">
        <w:rPr>
          <w:rFonts w:ascii="Arial" w:hAnsi="Arial" w:cs="Arial"/>
          <w:sz w:val="22"/>
          <w:szCs w:val="22"/>
        </w:rPr>
        <w:t>.</w:t>
      </w:r>
      <w:r w:rsidR="00A94EB0" w:rsidRPr="00267025">
        <w:rPr>
          <w:rFonts w:ascii="Arial" w:hAnsi="Arial" w:cs="Arial"/>
          <w:sz w:val="22"/>
          <w:szCs w:val="22"/>
        </w:rPr>
        <w:t xml:space="preserve"> </w:t>
      </w:r>
      <w:r w:rsidR="004F3170">
        <w:rPr>
          <w:rFonts w:ascii="Arial" w:hAnsi="Arial" w:cs="Arial"/>
          <w:sz w:val="22"/>
          <w:szCs w:val="22"/>
        </w:rPr>
        <w:t xml:space="preserve">In English </w:t>
      </w:r>
      <w:r w:rsidR="00A94EB0" w:rsidRPr="00267025">
        <w:rPr>
          <w:rFonts w:ascii="Arial" w:hAnsi="Arial" w:cs="Arial"/>
          <w:sz w:val="22"/>
          <w:szCs w:val="22"/>
        </w:rPr>
        <w:t xml:space="preserve">though there </w:t>
      </w:r>
      <w:r w:rsidR="00904748">
        <w:rPr>
          <w:rFonts w:ascii="Arial" w:hAnsi="Arial" w:cs="Arial"/>
          <w:sz w:val="22"/>
          <w:szCs w:val="22"/>
        </w:rPr>
        <w:t>is</w:t>
      </w:r>
      <w:r w:rsidR="00A94EB0" w:rsidRPr="00267025">
        <w:rPr>
          <w:rFonts w:ascii="Arial" w:hAnsi="Arial" w:cs="Arial"/>
          <w:sz w:val="22"/>
          <w:szCs w:val="22"/>
        </w:rPr>
        <w:t xml:space="preserve"> clearly still a lot of work for them to do in order to meet the average pass rate for all providers but </w:t>
      </w:r>
      <w:r w:rsidR="004F3170">
        <w:rPr>
          <w:rFonts w:ascii="Arial" w:hAnsi="Arial" w:cs="Arial"/>
          <w:sz w:val="22"/>
          <w:szCs w:val="22"/>
        </w:rPr>
        <w:t xml:space="preserve">they </w:t>
      </w:r>
      <w:r w:rsidR="00A94EB0" w:rsidRPr="00267025">
        <w:rPr>
          <w:rFonts w:ascii="Arial" w:hAnsi="Arial" w:cs="Arial"/>
          <w:sz w:val="22"/>
          <w:szCs w:val="22"/>
        </w:rPr>
        <w:t xml:space="preserve">are still above average for the East of England. </w:t>
      </w:r>
      <w:r w:rsidR="00A00C2D">
        <w:rPr>
          <w:rFonts w:ascii="Arial" w:hAnsi="Arial" w:cs="Arial"/>
          <w:sz w:val="22"/>
          <w:szCs w:val="22"/>
        </w:rPr>
        <w:t>A</w:t>
      </w:r>
      <w:r w:rsidR="00A94EB0" w:rsidRPr="00267025">
        <w:rPr>
          <w:rFonts w:ascii="Arial" w:hAnsi="Arial" w:cs="Arial"/>
          <w:sz w:val="22"/>
          <w:szCs w:val="22"/>
        </w:rPr>
        <w:t xml:space="preserve">gain, </w:t>
      </w:r>
      <w:r w:rsidR="00A94EB0" w:rsidRPr="006137D0">
        <w:rPr>
          <w:rFonts w:ascii="Arial" w:hAnsi="Arial" w:cs="Arial"/>
          <w:sz w:val="22"/>
          <w:szCs w:val="22"/>
        </w:rPr>
        <w:t>the figures</w:t>
      </w:r>
      <w:r w:rsidR="009025FB" w:rsidRPr="006137D0">
        <w:rPr>
          <w:rFonts w:ascii="Arial" w:hAnsi="Arial" w:cs="Arial"/>
          <w:sz w:val="22"/>
          <w:szCs w:val="22"/>
        </w:rPr>
        <w:t xml:space="preserve"> show</w:t>
      </w:r>
      <w:r w:rsidR="00A94EB0" w:rsidRPr="006137D0">
        <w:rPr>
          <w:rFonts w:ascii="Arial" w:hAnsi="Arial" w:cs="Arial"/>
          <w:sz w:val="22"/>
          <w:szCs w:val="22"/>
        </w:rPr>
        <w:t xml:space="preserve"> </w:t>
      </w:r>
      <w:r w:rsidR="00A94EB0" w:rsidRPr="00267025">
        <w:rPr>
          <w:rFonts w:ascii="Arial" w:hAnsi="Arial" w:cs="Arial"/>
          <w:sz w:val="22"/>
          <w:szCs w:val="22"/>
        </w:rPr>
        <w:t xml:space="preserve">there is a low pass rate for all students resitting their GCSE in </w:t>
      </w:r>
      <w:r w:rsidR="00A94EB0">
        <w:rPr>
          <w:rFonts w:ascii="Arial" w:hAnsi="Arial" w:cs="Arial"/>
          <w:sz w:val="22"/>
          <w:szCs w:val="22"/>
        </w:rPr>
        <w:t>maths</w:t>
      </w:r>
      <w:r w:rsidR="00A94EB0" w:rsidRPr="00267025">
        <w:rPr>
          <w:rFonts w:ascii="Arial" w:hAnsi="Arial" w:cs="Arial"/>
          <w:sz w:val="22"/>
          <w:szCs w:val="22"/>
        </w:rPr>
        <w:t xml:space="preserve"> and </w:t>
      </w:r>
      <w:r w:rsidR="00A94EB0">
        <w:rPr>
          <w:rFonts w:ascii="Arial" w:hAnsi="Arial" w:cs="Arial"/>
          <w:sz w:val="22"/>
          <w:szCs w:val="22"/>
        </w:rPr>
        <w:t>English</w:t>
      </w:r>
      <w:r w:rsidR="00A94EB0" w:rsidRPr="00267025">
        <w:rPr>
          <w:rFonts w:ascii="Arial" w:hAnsi="Arial" w:cs="Arial"/>
          <w:sz w:val="22"/>
          <w:szCs w:val="22"/>
        </w:rPr>
        <w:t xml:space="preserve"> and the probability of achieving a grade A* - C is very small. </w:t>
      </w:r>
      <w:r w:rsidR="00A94EB0">
        <w:rPr>
          <w:rFonts w:ascii="Arial" w:hAnsi="Arial" w:cs="Arial"/>
          <w:sz w:val="22"/>
          <w:szCs w:val="22"/>
        </w:rPr>
        <w:t>Although,</w:t>
      </w:r>
      <w:r w:rsidR="00A94EB0" w:rsidRPr="00267025">
        <w:rPr>
          <w:rFonts w:ascii="Arial" w:hAnsi="Arial" w:cs="Arial"/>
          <w:sz w:val="22"/>
          <w:szCs w:val="22"/>
        </w:rPr>
        <w:t xml:space="preserve"> </w:t>
      </w:r>
      <w:r w:rsidR="00A94EB0">
        <w:rPr>
          <w:rFonts w:ascii="Arial" w:hAnsi="Arial" w:cs="Arial"/>
          <w:sz w:val="22"/>
          <w:szCs w:val="22"/>
        </w:rPr>
        <w:t xml:space="preserve">it is reported that </w:t>
      </w:r>
      <w:r w:rsidR="00A94EB0" w:rsidRPr="00267025">
        <w:rPr>
          <w:rFonts w:ascii="Arial" w:hAnsi="Arial" w:cs="Arial"/>
          <w:sz w:val="22"/>
          <w:szCs w:val="22"/>
        </w:rPr>
        <w:t xml:space="preserve">motivation in </w:t>
      </w:r>
      <w:r w:rsidR="00A94EB0">
        <w:rPr>
          <w:rFonts w:ascii="Arial" w:hAnsi="Arial" w:cs="Arial"/>
          <w:sz w:val="22"/>
          <w:szCs w:val="22"/>
        </w:rPr>
        <w:t>m</w:t>
      </w:r>
      <w:r w:rsidR="00A94EB0" w:rsidRPr="00267025">
        <w:rPr>
          <w:rFonts w:ascii="Arial" w:hAnsi="Arial" w:cs="Arial"/>
          <w:sz w:val="22"/>
          <w:szCs w:val="22"/>
        </w:rPr>
        <w:t xml:space="preserve">athematics is lower and </w:t>
      </w:r>
      <w:r w:rsidR="00A94EB0">
        <w:rPr>
          <w:rFonts w:ascii="Arial" w:hAnsi="Arial" w:cs="Arial"/>
          <w:sz w:val="22"/>
          <w:szCs w:val="22"/>
        </w:rPr>
        <w:t xml:space="preserve">largely </w:t>
      </w:r>
      <w:r w:rsidR="00A94EB0" w:rsidRPr="00267025">
        <w:rPr>
          <w:rFonts w:ascii="Arial" w:hAnsi="Arial" w:cs="Arial"/>
          <w:sz w:val="22"/>
          <w:szCs w:val="22"/>
        </w:rPr>
        <w:t>gets a more negative reaction than</w:t>
      </w:r>
      <w:r w:rsidR="00A94EB0">
        <w:rPr>
          <w:rFonts w:ascii="Arial" w:hAnsi="Arial" w:cs="Arial"/>
          <w:sz w:val="22"/>
          <w:szCs w:val="22"/>
        </w:rPr>
        <w:t xml:space="preserve"> </w:t>
      </w:r>
      <w:r w:rsidR="00A94EB0" w:rsidRPr="00267025">
        <w:rPr>
          <w:rFonts w:ascii="Arial" w:hAnsi="Arial" w:cs="Arial"/>
          <w:sz w:val="22"/>
          <w:szCs w:val="22"/>
        </w:rPr>
        <w:t>English</w:t>
      </w:r>
      <w:r w:rsidR="00A94EB0">
        <w:rPr>
          <w:rFonts w:ascii="Arial" w:hAnsi="Arial" w:cs="Arial"/>
          <w:sz w:val="22"/>
          <w:szCs w:val="22"/>
        </w:rPr>
        <w:t>, mathematics</w:t>
      </w:r>
      <w:r w:rsidR="00A94EB0" w:rsidRPr="00267025">
        <w:rPr>
          <w:rFonts w:ascii="Arial" w:hAnsi="Arial" w:cs="Arial"/>
          <w:sz w:val="22"/>
          <w:szCs w:val="22"/>
        </w:rPr>
        <w:t xml:space="preserve"> has the higher pass rate (DfE, 2017, p. 8).</w:t>
      </w:r>
    </w:p>
    <w:p w14:paraId="2DF13D3D" w14:textId="77777777" w:rsidR="00A94EB0" w:rsidRPr="00267025" w:rsidRDefault="00A94EB0" w:rsidP="00A94EB0">
      <w:pPr>
        <w:spacing w:line="360" w:lineRule="auto"/>
        <w:jc w:val="both"/>
        <w:rPr>
          <w:rFonts w:ascii="Arial" w:hAnsi="Arial" w:cs="Arial"/>
          <w:sz w:val="22"/>
          <w:szCs w:val="22"/>
        </w:rPr>
      </w:pPr>
    </w:p>
    <w:p w14:paraId="01867350" w14:textId="7176843C" w:rsidR="00A94EB0" w:rsidRPr="00267025" w:rsidRDefault="00A94EB0" w:rsidP="00A94EB0">
      <w:pPr>
        <w:spacing w:line="360" w:lineRule="auto"/>
        <w:jc w:val="both"/>
        <w:rPr>
          <w:rFonts w:ascii="Arial" w:hAnsi="Arial" w:cs="Arial"/>
          <w:sz w:val="22"/>
          <w:szCs w:val="22"/>
        </w:rPr>
      </w:pPr>
      <w:r w:rsidRPr="00267025">
        <w:rPr>
          <w:rFonts w:ascii="Arial" w:hAnsi="Arial" w:cs="Arial"/>
          <w:sz w:val="22"/>
          <w:szCs w:val="22"/>
        </w:rPr>
        <w:t>Despite the college</w:t>
      </w:r>
      <w:r w:rsidR="005C0199">
        <w:rPr>
          <w:rFonts w:ascii="Arial" w:hAnsi="Arial" w:cs="Arial"/>
          <w:sz w:val="22"/>
          <w:szCs w:val="22"/>
        </w:rPr>
        <w:t>’</w:t>
      </w:r>
      <w:r w:rsidRPr="00267025">
        <w:rPr>
          <w:rFonts w:ascii="Arial" w:hAnsi="Arial" w:cs="Arial"/>
          <w:sz w:val="22"/>
          <w:szCs w:val="22"/>
        </w:rPr>
        <w:t xml:space="preserve">s improvement in GCSE pass rates </w:t>
      </w:r>
      <w:r w:rsidR="00BD7DEE">
        <w:rPr>
          <w:rFonts w:ascii="Arial" w:hAnsi="Arial" w:cs="Arial"/>
          <w:sz w:val="22"/>
          <w:szCs w:val="22"/>
        </w:rPr>
        <w:t>its</w:t>
      </w:r>
      <w:r w:rsidRPr="00267025">
        <w:rPr>
          <w:rFonts w:ascii="Arial" w:hAnsi="Arial" w:cs="Arial"/>
          <w:sz w:val="22"/>
          <w:szCs w:val="22"/>
        </w:rPr>
        <w:t xml:space="preserve"> Level 2 Functional Skills results were low, therefore </w:t>
      </w:r>
      <w:r w:rsidR="00BD7DEE">
        <w:rPr>
          <w:rFonts w:ascii="Arial" w:hAnsi="Arial" w:cs="Arial"/>
          <w:sz w:val="22"/>
          <w:szCs w:val="22"/>
        </w:rPr>
        <w:t>it has</w:t>
      </w:r>
      <w:r w:rsidRPr="00267025">
        <w:rPr>
          <w:rFonts w:ascii="Arial" w:hAnsi="Arial" w:cs="Arial"/>
          <w:sz w:val="22"/>
          <w:szCs w:val="22"/>
        </w:rPr>
        <w:t xml:space="preserve"> made the decision to enrol all students who have a level 1 Functional Skills straight onto the GCSE resit course rather than complete a level 2 Functional Skill or a bridging course to work towards the GCSE. Their justification for this decision is that;</w:t>
      </w:r>
    </w:p>
    <w:p w14:paraId="1E027631" w14:textId="77777777" w:rsidR="00A94EB0" w:rsidRPr="00267025" w:rsidRDefault="00A94EB0" w:rsidP="00A94EB0">
      <w:pPr>
        <w:spacing w:line="360" w:lineRule="auto"/>
        <w:jc w:val="both"/>
        <w:rPr>
          <w:rFonts w:ascii="Arial" w:hAnsi="Arial" w:cs="Arial"/>
          <w:sz w:val="22"/>
          <w:szCs w:val="22"/>
        </w:rPr>
      </w:pPr>
    </w:p>
    <w:p w14:paraId="5F7CFD22" w14:textId="77777777" w:rsidR="00A94EB0" w:rsidRPr="00267025" w:rsidRDefault="00A94EB0" w:rsidP="00A94EB0">
      <w:pPr>
        <w:spacing w:line="360" w:lineRule="auto"/>
        <w:ind w:left="1440" w:hanging="1440"/>
        <w:jc w:val="both"/>
        <w:rPr>
          <w:rFonts w:ascii="Arial" w:hAnsi="Arial" w:cs="Arial"/>
          <w:sz w:val="22"/>
          <w:szCs w:val="22"/>
        </w:rPr>
      </w:pPr>
      <w:r>
        <w:rPr>
          <w:rFonts w:ascii="Arial" w:hAnsi="Arial" w:cs="Arial"/>
          <w:sz w:val="22"/>
          <w:szCs w:val="22"/>
        </w:rPr>
        <w:t>Eloise</w:t>
      </w:r>
      <w:r w:rsidRPr="00267025">
        <w:rPr>
          <w:rFonts w:ascii="Arial" w:hAnsi="Arial" w:cs="Arial"/>
          <w:sz w:val="22"/>
          <w:szCs w:val="22"/>
        </w:rPr>
        <w:t>:</w:t>
      </w:r>
      <w:r w:rsidRPr="00267025">
        <w:rPr>
          <w:rFonts w:ascii="Arial" w:hAnsi="Arial" w:cs="Arial"/>
          <w:sz w:val="22"/>
          <w:szCs w:val="22"/>
        </w:rPr>
        <w:tab/>
        <w:t xml:space="preserve">It will help to improve our value added and ultimately show a bigger improvement in our levels of achievement </w:t>
      </w:r>
    </w:p>
    <w:p w14:paraId="5907E3B2" w14:textId="77777777" w:rsidR="00A94EB0" w:rsidRPr="00267025" w:rsidRDefault="00A94EB0" w:rsidP="00A94EB0">
      <w:pPr>
        <w:spacing w:line="360" w:lineRule="auto"/>
        <w:ind w:left="720" w:hanging="720"/>
        <w:jc w:val="both"/>
        <w:rPr>
          <w:rFonts w:ascii="Arial" w:hAnsi="Arial" w:cs="Arial"/>
          <w:sz w:val="22"/>
          <w:szCs w:val="22"/>
        </w:rPr>
      </w:pPr>
    </w:p>
    <w:p w14:paraId="1EB6F9D5" w14:textId="35390F6B" w:rsidR="00A94EB0" w:rsidRPr="00267025" w:rsidRDefault="00A94EB0" w:rsidP="00A94EB0">
      <w:pPr>
        <w:spacing w:line="360" w:lineRule="auto"/>
        <w:jc w:val="both"/>
        <w:rPr>
          <w:rFonts w:ascii="Arial" w:hAnsi="Arial" w:cs="Arial"/>
          <w:sz w:val="22"/>
          <w:szCs w:val="22"/>
        </w:rPr>
      </w:pPr>
      <w:r>
        <w:rPr>
          <w:rFonts w:ascii="Arial" w:hAnsi="Arial" w:cs="Arial"/>
          <w:sz w:val="22"/>
          <w:szCs w:val="22"/>
        </w:rPr>
        <w:t>T</w:t>
      </w:r>
      <w:r w:rsidRPr="00267025">
        <w:rPr>
          <w:rFonts w:ascii="Arial" w:hAnsi="Arial" w:cs="Arial"/>
          <w:sz w:val="22"/>
          <w:szCs w:val="22"/>
        </w:rPr>
        <w:t xml:space="preserve">his decision presents curious consequences. A level 1 Functional Skill is equivalent to only “half a GCSE at grade D/E” (Pearson, 2018) therefore this presents the question of whether is it fair or ethical to </w:t>
      </w:r>
      <w:r w:rsidR="00764E6D">
        <w:rPr>
          <w:rFonts w:ascii="Arial" w:hAnsi="Arial" w:cs="Arial"/>
          <w:sz w:val="22"/>
          <w:szCs w:val="22"/>
        </w:rPr>
        <w:t>enrol</w:t>
      </w:r>
      <w:r w:rsidRPr="00267025">
        <w:rPr>
          <w:rFonts w:ascii="Arial" w:hAnsi="Arial" w:cs="Arial"/>
          <w:sz w:val="22"/>
          <w:szCs w:val="22"/>
        </w:rPr>
        <w:t xml:space="preserve"> a student</w:t>
      </w:r>
      <w:r>
        <w:rPr>
          <w:rFonts w:ascii="Arial" w:hAnsi="Arial" w:cs="Arial"/>
          <w:sz w:val="22"/>
          <w:szCs w:val="22"/>
        </w:rPr>
        <w:t>,</w:t>
      </w:r>
      <w:r w:rsidRPr="00267025">
        <w:rPr>
          <w:rFonts w:ascii="Arial" w:hAnsi="Arial" w:cs="Arial"/>
          <w:sz w:val="22"/>
          <w:szCs w:val="22"/>
        </w:rPr>
        <w:t xml:space="preserve"> who is potentially only achieving half a GCSE grade E</w:t>
      </w:r>
      <w:r w:rsidR="00764E6D">
        <w:rPr>
          <w:rFonts w:ascii="Arial" w:hAnsi="Arial" w:cs="Arial"/>
          <w:sz w:val="22"/>
          <w:szCs w:val="22"/>
        </w:rPr>
        <w:t>,</w:t>
      </w:r>
      <w:r w:rsidRPr="00267025">
        <w:rPr>
          <w:rFonts w:ascii="Arial" w:hAnsi="Arial" w:cs="Arial"/>
          <w:sz w:val="22"/>
          <w:szCs w:val="22"/>
        </w:rPr>
        <w:t xml:space="preserve"> for a GCSE exam in order for the college to show an increase in value added data or if indeed it is feasible for a number of these students to achieve a grade C</w:t>
      </w:r>
      <w:r w:rsidR="00764E6D">
        <w:rPr>
          <w:rFonts w:ascii="Arial" w:hAnsi="Arial" w:cs="Arial"/>
          <w:sz w:val="22"/>
          <w:szCs w:val="22"/>
        </w:rPr>
        <w:t>/</w:t>
      </w:r>
      <w:r w:rsidRPr="00267025">
        <w:rPr>
          <w:rFonts w:ascii="Arial" w:hAnsi="Arial" w:cs="Arial"/>
          <w:sz w:val="22"/>
          <w:szCs w:val="22"/>
        </w:rPr>
        <w:t xml:space="preserve">4. This decision will also result in the college having yet another increase in the number of students who need to </w:t>
      </w:r>
      <w:proofErr w:type="spellStart"/>
      <w:r w:rsidRPr="00267025">
        <w:rPr>
          <w:rFonts w:ascii="Arial" w:hAnsi="Arial" w:cs="Arial"/>
          <w:sz w:val="22"/>
          <w:szCs w:val="22"/>
        </w:rPr>
        <w:t>resit</w:t>
      </w:r>
      <w:proofErr w:type="spellEnd"/>
      <w:r w:rsidRPr="00267025">
        <w:rPr>
          <w:rFonts w:ascii="Arial" w:hAnsi="Arial" w:cs="Arial"/>
          <w:sz w:val="22"/>
          <w:szCs w:val="22"/>
        </w:rPr>
        <w:t xml:space="preserve"> their GCSE giving the college practical and logistical </w:t>
      </w:r>
      <w:r w:rsidRPr="00267025">
        <w:rPr>
          <w:rFonts w:ascii="Arial" w:hAnsi="Arial" w:cs="Arial"/>
          <w:sz w:val="22"/>
          <w:szCs w:val="22"/>
        </w:rPr>
        <w:lastRenderedPageBreak/>
        <w:t xml:space="preserve">problems. Nonetheless, the decision will also result in many students who would not necessarily </w:t>
      </w:r>
      <w:r w:rsidR="00FA4374">
        <w:rPr>
          <w:rFonts w:ascii="Arial" w:hAnsi="Arial" w:cs="Arial"/>
          <w:sz w:val="22"/>
          <w:szCs w:val="22"/>
        </w:rPr>
        <w:t xml:space="preserve">have </w:t>
      </w:r>
      <w:r w:rsidRPr="00267025">
        <w:rPr>
          <w:rFonts w:ascii="Arial" w:hAnsi="Arial" w:cs="Arial"/>
          <w:sz w:val="22"/>
          <w:szCs w:val="22"/>
        </w:rPr>
        <w:t>had the opportunity to sit a GCSE</w:t>
      </w:r>
      <w:r w:rsidR="00B26143">
        <w:rPr>
          <w:rFonts w:ascii="Arial" w:hAnsi="Arial" w:cs="Arial"/>
          <w:sz w:val="22"/>
          <w:szCs w:val="22"/>
        </w:rPr>
        <w:t xml:space="preserve">, getting </w:t>
      </w:r>
      <w:r w:rsidRPr="00267025">
        <w:rPr>
          <w:rFonts w:ascii="Arial" w:hAnsi="Arial" w:cs="Arial"/>
          <w:sz w:val="22"/>
          <w:szCs w:val="22"/>
        </w:rPr>
        <w:t>the chance to achieve the required grade C</w:t>
      </w:r>
      <w:r>
        <w:rPr>
          <w:rFonts w:ascii="Arial" w:hAnsi="Arial" w:cs="Arial"/>
          <w:sz w:val="22"/>
          <w:szCs w:val="22"/>
        </w:rPr>
        <w:t>.</w:t>
      </w:r>
    </w:p>
    <w:p w14:paraId="6C9B35DF" w14:textId="77777777" w:rsidR="00A94EB0" w:rsidRDefault="00A94EB0" w:rsidP="00A94EB0">
      <w:pPr>
        <w:spacing w:line="360" w:lineRule="auto"/>
        <w:jc w:val="both"/>
      </w:pPr>
    </w:p>
    <w:p w14:paraId="196E8F85" w14:textId="5BD36B95" w:rsidR="00A94EB0" w:rsidRPr="00A46DA0" w:rsidRDefault="00A94EB0" w:rsidP="00A94EB0">
      <w:pPr>
        <w:spacing w:line="360" w:lineRule="auto"/>
        <w:jc w:val="both"/>
        <w:rPr>
          <w:rFonts w:ascii="Arial" w:hAnsi="Arial" w:cs="Arial"/>
          <w:sz w:val="22"/>
          <w:szCs w:val="22"/>
        </w:rPr>
      </w:pPr>
      <w:r w:rsidRPr="00A46DA0">
        <w:rPr>
          <w:rFonts w:ascii="Arial" w:hAnsi="Arial" w:cs="Arial"/>
          <w:sz w:val="22"/>
          <w:szCs w:val="22"/>
        </w:rPr>
        <w:t>The students returned to college in the week commencing Monday 5</w:t>
      </w:r>
      <w:r w:rsidRPr="00A46DA0">
        <w:rPr>
          <w:rFonts w:ascii="Arial" w:hAnsi="Arial" w:cs="Arial"/>
          <w:sz w:val="22"/>
          <w:szCs w:val="22"/>
          <w:vertAlign w:val="superscript"/>
        </w:rPr>
        <w:t>th</w:t>
      </w:r>
      <w:r w:rsidRPr="00A46DA0">
        <w:rPr>
          <w:rFonts w:ascii="Arial" w:hAnsi="Arial" w:cs="Arial"/>
          <w:sz w:val="22"/>
          <w:szCs w:val="22"/>
        </w:rPr>
        <w:t xml:space="preserve"> September 2016 to begin their GCSE resit year and were welcomed by confusion in their first week. </w:t>
      </w:r>
      <w:r w:rsidR="00B26143">
        <w:rPr>
          <w:rFonts w:ascii="Arial" w:hAnsi="Arial" w:cs="Arial"/>
          <w:sz w:val="22"/>
          <w:szCs w:val="22"/>
        </w:rPr>
        <w:t xml:space="preserve">Due to some </w:t>
      </w:r>
      <w:r w:rsidR="00B26143" w:rsidRPr="00A46DA0">
        <w:rPr>
          <w:rFonts w:ascii="Arial" w:hAnsi="Arial" w:cs="Arial"/>
          <w:sz w:val="22"/>
          <w:szCs w:val="22"/>
        </w:rPr>
        <w:t xml:space="preserve">timetabling and grouping errors </w:t>
      </w:r>
      <w:r w:rsidR="00B26143">
        <w:rPr>
          <w:rFonts w:ascii="Arial" w:hAnsi="Arial" w:cs="Arial"/>
          <w:sz w:val="22"/>
          <w:szCs w:val="22"/>
        </w:rPr>
        <w:t>s</w:t>
      </w:r>
      <w:r w:rsidRPr="00A46DA0">
        <w:rPr>
          <w:rFonts w:ascii="Arial" w:hAnsi="Arial" w:cs="Arial"/>
          <w:sz w:val="22"/>
          <w:szCs w:val="22"/>
        </w:rPr>
        <w:t xml:space="preserve">tudents </w:t>
      </w:r>
      <w:r w:rsidR="00B26143">
        <w:rPr>
          <w:rFonts w:ascii="Arial" w:hAnsi="Arial" w:cs="Arial"/>
          <w:sz w:val="22"/>
          <w:szCs w:val="22"/>
        </w:rPr>
        <w:t>walked</w:t>
      </w:r>
      <w:r w:rsidRPr="00A46DA0">
        <w:rPr>
          <w:rFonts w:ascii="Arial" w:hAnsi="Arial" w:cs="Arial"/>
          <w:sz w:val="22"/>
          <w:szCs w:val="22"/>
        </w:rPr>
        <w:t xml:space="preserve"> in and out of rooms unsure whe</w:t>
      </w:r>
      <w:r w:rsidR="00B26143">
        <w:rPr>
          <w:rFonts w:ascii="Arial" w:hAnsi="Arial" w:cs="Arial"/>
          <w:sz w:val="22"/>
          <w:szCs w:val="22"/>
        </w:rPr>
        <w:t>re</w:t>
      </w:r>
      <w:r w:rsidRPr="00A46DA0">
        <w:rPr>
          <w:rFonts w:ascii="Arial" w:hAnsi="Arial" w:cs="Arial"/>
          <w:sz w:val="22"/>
          <w:szCs w:val="22"/>
        </w:rPr>
        <w:t xml:space="preserve"> they were supposed</w:t>
      </w:r>
      <w:r w:rsidR="00B26143">
        <w:rPr>
          <w:rFonts w:ascii="Arial" w:hAnsi="Arial" w:cs="Arial"/>
          <w:sz w:val="22"/>
          <w:szCs w:val="22"/>
        </w:rPr>
        <w:t>.</w:t>
      </w:r>
      <w:r w:rsidRPr="00A46DA0">
        <w:rPr>
          <w:rFonts w:ascii="Arial" w:hAnsi="Arial" w:cs="Arial"/>
          <w:sz w:val="22"/>
          <w:szCs w:val="22"/>
        </w:rPr>
        <w:t xml:space="preserve"> </w:t>
      </w:r>
      <w:r w:rsidR="00B26143">
        <w:rPr>
          <w:rFonts w:ascii="Arial" w:hAnsi="Arial" w:cs="Arial"/>
          <w:sz w:val="22"/>
          <w:szCs w:val="22"/>
        </w:rPr>
        <w:t>S</w:t>
      </w:r>
      <w:r w:rsidRPr="00A46DA0">
        <w:rPr>
          <w:rFonts w:ascii="Arial" w:hAnsi="Arial" w:cs="Arial"/>
          <w:sz w:val="22"/>
          <w:szCs w:val="22"/>
        </w:rPr>
        <w:t xml:space="preserve">ome class sizes were too large and some too small. </w:t>
      </w:r>
      <w:r>
        <w:rPr>
          <w:rFonts w:ascii="Arial" w:hAnsi="Arial" w:cs="Arial"/>
          <w:sz w:val="22"/>
          <w:szCs w:val="22"/>
        </w:rPr>
        <w:t>Eloise</w:t>
      </w:r>
      <w:r w:rsidRPr="00A46DA0">
        <w:rPr>
          <w:rFonts w:ascii="Arial" w:hAnsi="Arial" w:cs="Arial"/>
          <w:sz w:val="22"/>
          <w:szCs w:val="22"/>
        </w:rPr>
        <w:t xml:space="preserve"> and </w:t>
      </w:r>
      <w:r>
        <w:rPr>
          <w:rFonts w:ascii="Arial" w:hAnsi="Arial" w:cs="Arial"/>
          <w:sz w:val="22"/>
          <w:szCs w:val="22"/>
        </w:rPr>
        <w:t>Mae</w:t>
      </w:r>
      <w:r w:rsidRPr="00A46DA0">
        <w:rPr>
          <w:rFonts w:ascii="Arial" w:hAnsi="Arial" w:cs="Arial"/>
          <w:sz w:val="22"/>
          <w:szCs w:val="22"/>
        </w:rPr>
        <w:t xml:space="preserve"> sent out messages and emails to the students to correct the situation </w:t>
      </w:r>
      <w:r w:rsidR="00B614A1">
        <w:rPr>
          <w:rFonts w:ascii="Arial" w:hAnsi="Arial" w:cs="Arial"/>
          <w:sz w:val="22"/>
          <w:szCs w:val="22"/>
        </w:rPr>
        <w:t>but</w:t>
      </w:r>
      <w:r w:rsidRPr="00A46DA0">
        <w:rPr>
          <w:rFonts w:ascii="Arial" w:hAnsi="Arial" w:cs="Arial"/>
          <w:sz w:val="22"/>
          <w:szCs w:val="22"/>
        </w:rPr>
        <w:t xml:space="preserve"> many students did not attend their first GCSE sessions and </w:t>
      </w:r>
      <w:r>
        <w:rPr>
          <w:rFonts w:ascii="Arial" w:hAnsi="Arial" w:cs="Arial"/>
          <w:sz w:val="22"/>
          <w:szCs w:val="22"/>
        </w:rPr>
        <w:t>Eloise</w:t>
      </w:r>
      <w:r w:rsidRPr="00A46DA0">
        <w:rPr>
          <w:rFonts w:ascii="Arial" w:hAnsi="Arial" w:cs="Arial"/>
          <w:sz w:val="22"/>
          <w:szCs w:val="22"/>
        </w:rPr>
        <w:t xml:space="preserve"> </w:t>
      </w:r>
      <w:r>
        <w:rPr>
          <w:rFonts w:ascii="Arial" w:hAnsi="Arial" w:cs="Arial"/>
          <w:sz w:val="22"/>
          <w:szCs w:val="22"/>
        </w:rPr>
        <w:t>was</w:t>
      </w:r>
      <w:r w:rsidRPr="00A46DA0">
        <w:rPr>
          <w:rFonts w:ascii="Arial" w:hAnsi="Arial" w:cs="Arial"/>
          <w:sz w:val="22"/>
          <w:szCs w:val="22"/>
        </w:rPr>
        <w:t xml:space="preserve"> worried that “it is too late - there are now negative impressions of </w:t>
      </w:r>
      <w:r>
        <w:rPr>
          <w:rFonts w:ascii="Arial" w:hAnsi="Arial" w:cs="Arial"/>
          <w:sz w:val="22"/>
          <w:szCs w:val="22"/>
        </w:rPr>
        <w:t>maths</w:t>
      </w:r>
      <w:r w:rsidRPr="00A46DA0">
        <w:rPr>
          <w:rFonts w:ascii="Arial" w:hAnsi="Arial" w:cs="Arial"/>
          <w:sz w:val="22"/>
          <w:szCs w:val="22"/>
        </w:rPr>
        <w:t xml:space="preserve"> and </w:t>
      </w:r>
      <w:r>
        <w:rPr>
          <w:rFonts w:ascii="Arial" w:hAnsi="Arial" w:cs="Arial"/>
          <w:sz w:val="22"/>
          <w:szCs w:val="22"/>
        </w:rPr>
        <w:t>English</w:t>
      </w:r>
      <w:r w:rsidRPr="00A46DA0">
        <w:rPr>
          <w:rFonts w:ascii="Arial" w:hAnsi="Arial" w:cs="Arial"/>
          <w:sz w:val="22"/>
          <w:szCs w:val="22"/>
        </w:rPr>
        <w:t xml:space="preserve"> at the college for those students”. </w:t>
      </w:r>
    </w:p>
    <w:p w14:paraId="41849D2F" w14:textId="77777777" w:rsidR="00A94EB0" w:rsidRPr="00A46DA0" w:rsidRDefault="00A94EB0" w:rsidP="00A94EB0">
      <w:pPr>
        <w:spacing w:line="360" w:lineRule="auto"/>
        <w:jc w:val="both"/>
        <w:rPr>
          <w:rFonts w:ascii="Arial" w:hAnsi="Arial" w:cs="Arial"/>
          <w:sz w:val="22"/>
          <w:szCs w:val="22"/>
        </w:rPr>
      </w:pPr>
    </w:p>
    <w:p w14:paraId="178EF2F0" w14:textId="09B34458" w:rsidR="00A94EB0" w:rsidRPr="00A46DA0" w:rsidRDefault="00A94EB0" w:rsidP="00A94EB0">
      <w:pPr>
        <w:spacing w:line="360" w:lineRule="auto"/>
        <w:jc w:val="both"/>
        <w:rPr>
          <w:rFonts w:ascii="Arial" w:hAnsi="Arial" w:cs="Arial"/>
          <w:sz w:val="22"/>
          <w:szCs w:val="22"/>
        </w:rPr>
      </w:pPr>
      <w:r w:rsidRPr="00A46DA0">
        <w:rPr>
          <w:rFonts w:ascii="Arial" w:hAnsi="Arial" w:cs="Arial"/>
          <w:sz w:val="22"/>
          <w:szCs w:val="22"/>
        </w:rPr>
        <w:t xml:space="preserve">I observed the </w:t>
      </w:r>
      <w:r>
        <w:rPr>
          <w:rFonts w:ascii="Arial" w:hAnsi="Arial" w:cs="Arial"/>
          <w:sz w:val="22"/>
          <w:szCs w:val="22"/>
        </w:rPr>
        <w:t>m</w:t>
      </w:r>
      <w:r w:rsidRPr="00A46DA0">
        <w:rPr>
          <w:rFonts w:ascii="Arial" w:hAnsi="Arial" w:cs="Arial"/>
          <w:sz w:val="22"/>
          <w:szCs w:val="22"/>
        </w:rPr>
        <w:t>aths group</w:t>
      </w:r>
      <w:r w:rsidR="00541CB8">
        <w:rPr>
          <w:rFonts w:ascii="Arial" w:hAnsi="Arial" w:cs="Arial"/>
          <w:sz w:val="22"/>
          <w:szCs w:val="22"/>
        </w:rPr>
        <w:t>’s</w:t>
      </w:r>
      <w:r w:rsidRPr="00A46DA0">
        <w:rPr>
          <w:rFonts w:ascii="Arial" w:hAnsi="Arial" w:cs="Arial"/>
          <w:sz w:val="22"/>
          <w:szCs w:val="22"/>
        </w:rPr>
        <w:t xml:space="preserve"> first lesson of the year.</w:t>
      </w:r>
    </w:p>
    <w:p w14:paraId="620A9303" w14:textId="77777777" w:rsidR="00A94EB0" w:rsidRPr="00A46DA0" w:rsidRDefault="00A94EB0" w:rsidP="00A94EB0">
      <w:pPr>
        <w:spacing w:line="360" w:lineRule="auto"/>
        <w:jc w:val="both"/>
        <w:rPr>
          <w:rFonts w:ascii="Arial" w:hAnsi="Arial" w:cs="Arial"/>
          <w:sz w:val="22"/>
          <w:szCs w:val="22"/>
        </w:rPr>
      </w:pPr>
    </w:p>
    <w:p w14:paraId="4AB6D246" w14:textId="683874AF" w:rsidR="00A94EB0" w:rsidRPr="00A46DA0" w:rsidRDefault="00A94EB0" w:rsidP="00A94EB0">
      <w:pPr>
        <w:spacing w:line="360" w:lineRule="auto"/>
        <w:jc w:val="both"/>
        <w:rPr>
          <w:rFonts w:ascii="Arial" w:hAnsi="Arial" w:cs="Arial"/>
          <w:sz w:val="22"/>
          <w:szCs w:val="22"/>
        </w:rPr>
      </w:pPr>
      <w:r w:rsidRPr="00A46DA0">
        <w:rPr>
          <w:rFonts w:ascii="Arial" w:hAnsi="Arial" w:cs="Arial"/>
          <w:sz w:val="22"/>
          <w:szCs w:val="22"/>
        </w:rPr>
        <w:t xml:space="preserve">The </w:t>
      </w:r>
      <w:r>
        <w:rPr>
          <w:rFonts w:ascii="Arial" w:hAnsi="Arial" w:cs="Arial"/>
          <w:sz w:val="22"/>
          <w:szCs w:val="22"/>
        </w:rPr>
        <w:t>m</w:t>
      </w:r>
      <w:r w:rsidRPr="00A46DA0">
        <w:rPr>
          <w:rFonts w:ascii="Arial" w:hAnsi="Arial" w:cs="Arial"/>
          <w:sz w:val="22"/>
          <w:szCs w:val="22"/>
        </w:rPr>
        <w:t xml:space="preserve">aths class was due to start at 14:15, however </w:t>
      </w:r>
      <w:r>
        <w:rPr>
          <w:rFonts w:ascii="Arial" w:hAnsi="Arial" w:cs="Arial"/>
          <w:sz w:val="22"/>
          <w:szCs w:val="22"/>
        </w:rPr>
        <w:t>Michelle</w:t>
      </w:r>
      <w:r w:rsidRPr="00A46DA0">
        <w:rPr>
          <w:rFonts w:ascii="Arial" w:hAnsi="Arial" w:cs="Arial"/>
          <w:sz w:val="22"/>
          <w:szCs w:val="22"/>
        </w:rPr>
        <w:t>, the teacher did</w:t>
      </w:r>
      <w:r w:rsidR="005C0199">
        <w:rPr>
          <w:rFonts w:ascii="Arial" w:hAnsi="Arial" w:cs="Arial"/>
          <w:sz w:val="22"/>
          <w:szCs w:val="22"/>
        </w:rPr>
        <w:t xml:space="preserve"> </w:t>
      </w:r>
      <w:r w:rsidRPr="00A46DA0">
        <w:rPr>
          <w:rFonts w:ascii="Arial" w:hAnsi="Arial" w:cs="Arial"/>
          <w:sz w:val="22"/>
          <w:szCs w:val="22"/>
        </w:rPr>
        <w:t>n</w:t>
      </w:r>
      <w:r w:rsidR="005C0199">
        <w:rPr>
          <w:rFonts w:ascii="Arial" w:hAnsi="Arial" w:cs="Arial"/>
          <w:sz w:val="22"/>
          <w:szCs w:val="22"/>
        </w:rPr>
        <w:t>o</w:t>
      </w:r>
      <w:r w:rsidRPr="00A46DA0">
        <w:rPr>
          <w:rFonts w:ascii="Arial" w:hAnsi="Arial" w:cs="Arial"/>
          <w:sz w:val="22"/>
          <w:szCs w:val="22"/>
        </w:rPr>
        <w:t xml:space="preserve">t leave the staffroom until 14:15 and students came to the staffroom door to ask if they </w:t>
      </w:r>
      <w:r w:rsidR="00C23C64">
        <w:rPr>
          <w:rFonts w:ascii="Arial" w:hAnsi="Arial" w:cs="Arial"/>
          <w:sz w:val="22"/>
          <w:szCs w:val="22"/>
        </w:rPr>
        <w:t>should be expecting her</w:t>
      </w:r>
      <w:r w:rsidRPr="00A46DA0">
        <w:rPr>
          <w:rFonts w:ascii="Arial" w:hAnsi="Arial" w:cs="Arial"/>
          <w:sz w:val="22"/>
          <w:szCs w:val="22"/>
        </w:rPr>
        <w:t xml:space="preserve"> as she was</w:t>
      </w:r>
      <w:r w:rsidR="00C23C64">
        <w:rPr>
          <w:rFonts w:ascii="Arial" w:hAnsi="Arial" w:cs="Arial"/>
          <w:sz w:val="22"/>
          <w:szCs w:val="22"/>
        </w:rPr>
        <w:t xml:space="preserve"> </w:t>
      </w:r>
      <w:r w:rsidRPr="00A46DA0">
        <w:rPr>
          <w:rFonts w:ascii="Arial" w:hAnsi="Arial" w:cs="Arial"/>
          <w:sz w:val="22"/>
          <w:szCs w:val="22"/>
        </w:rPr>
        <w:t>n</w:t>
      </w:r>
      <w:r w:rsidR="00C23C64">
        <w:rPr>
          <w:rFonts w:ascii="Arial" w:hAnsi="Arial" w:cs="Arial"/>
          <w:sz w:val="22"/>
          <w:szCs w:val="22"/>
        </w:rPr>
        <w:t>o</w:t>
      </w:r>
      <w:r w:rsidRPr="00A46DA0">
        <w:rPr>
          <w:rFonts w:ascii="Arial" w:hAnsi="Arial" w:cs="Arial"/>
          <w:sz w:val="22"/>
          <w:szCs w:val="22"/>
        </w:rPr>
        <w:t>t in the room yet. There were twenty-one students present but there were twenty-seven expected</w:t>
      </w:r>
      <w:r w:rsidR="007C6FC0">
        <w:rPr>
          <w:rFonts w:ascii="Arial" w:hAnsi="Arial" w:cs="Arial"/>
          <w:sz w:val="22"/>
          <w:szCs w:val="22"/>
        </w:rPr>
        <w:t>.</w:t>
      </w:r>
      <w:r w:rsidRPr="00A46DA0">
        <w:rPr>
          <w:rFonts w:ascii="Arial" w:hAnsi="Arial" w:cs="Arial"/>
          <w:sz w:val="22"/>
          <w:szCs w:val="22"/>
        </w:rPr>
        <w:t xml:space="preserve"> </w:t>
      </w:r>
      <w:r w:rsidR="007C6FC0">
        <w:rPr>
          <w:rFonts w:ascii="Arial" w:hAnsi="Arial" w:cs="Arial"/>
          <w:sz w:val="22"/>
          <w:szCs w:val="22"/>
        </w:rPr>
        <w:t>T</w:t>
      </w:r>
      <w:r w:rsidRPr="00A46DA0">
        <w:rPr>
          <w:rFonts w:ascii="Arial" w:hAnsi="Arial" w:cs="Arial"/>
          <w:sz w:val="22"/>
          <w:szCs w:val="22"/>
        </w:rPr>
        <w:t>he twenty-one students sat at their desks</w:t>
      </w:r>
      <w:r w:rsidR="007C6FC0">
        <w:rPr>
          <w:rFonts w:ascii="Arial" w:hAnsi="Arial" w:cs="Arial"/>
          <w:sz w:val="22"/>
          <w:szCs w:val="22"/>
        </w:rPr>
        <w:t>,</w:t>
      </w:r>
      <w:r w:rsidRPr="00A46DA0">
        <w:rPr>
          <w:rFonts w:ascii="Arial" w:hAnsi="Arial" w:cs="Arial"/>
          <w:sz w:val="22"/>
          <w:szCs w:val="22"/>
        </w:rPr>
        <w:t xml:space="preserve"> still with bags on their backs </w:t>
      </w:r>
      <w:r w:rsidR="007C6FC0">
        <w:rPr>
          <w:rFonts w:ascii="Arial" w:hAnsi="Arial" w:cs="Arial"/>
          <w:sz w:val="22"/>
          <w:szCs w:val="22"/>
        </w:rPr>
        <w:t>or</w:t>
      </w:r>
      <w:r w:rsidRPr="00A46DA0">
        <w:rPr>
          <w:rFonts w:ascii="Arial" w:hAnsi="Arial" w:cs="Arial"/>
          <w:sz w:val="22"/>
          <w:szCs w:val="22"/>
        </w:rPr>
        <w:t xml:space="preserve"> scattered on the tables. </w:t>
      </w:r>
      <w:r>
        <w:rPr>
          <w:rFonts w:ascii="Arial" w:hAnsi="Arial" w:cs="Arial"/>
          <w:sz w:val="22"/>
          <w:szCs w:val="22"/>
        </w:rPr>
        <w:t>Michelle</w:t>
      </w:r>
      <w:r w:rsidRPr="00A46DA0">
        <w:rPr>
          <w:rFonts w:ascii="Arial" w:hAnsi="Arial" w:cs="Arial"/>
          <w:sz w:val="22"/>
          <w:szCs w:val="22"/>
        </w:rPr>
        <w:t xml:space="preserve"> handed out exercise books and asked the students to get their pens out and write the date and title. There were some groans from some members of the class, but they opened their books on cue and began to copy from the board</w:t>
      </w:r>
      <w:r>
        <w:rPr>
          <w:rFonts w:ascii="Arial" w:hAnsi="Arial" w:cs="Arial"/>
          <w:sz w:val="22"/>
          <w:szCs w:val="22"/>
        </w:rPr>
        <w:t xml:space="preserve"> as if they were back in school</w:t>
      </w:r>
      <w:r w:rsidRPr="00A46DA0">
        <w:rPr>
          <w:rFonts w:ascii="Arial" w:hAnsi="Arial" w:cs="Arial"/>
          <w:sz w:val="22"/>
          <w:szCs w:val="22"/>
        </w:rPr>
        <w:t xml:space="preserve">. Instead of standing at the front of the room </w:t>
      </w:r>
      <w:r>
        <w:rPr>
          <w:rFonts w:ascii="Arial" w:hAnsi="Arial" w:cs="Arial"/>
          <w:sz w:val="22"/>
          <w:szCs w:val="22"/>
        </w:rPr>
        <w:t>Michelle</w:t>
      </w:r>
      <w:r w:rsidRPr="00A46DA0">
        <w:rPr>
          <w:rFonts w:ascii="Arial" w:hAnsi="Arial" w:cs="Arial"/>
          <w:sz w:val="22"/>
          <w:szCs w:val="22"/>
        </w:rPr>
        <w:t xml:space="preserve"> sat down and progressed by going through a PowerPoint presentation of mathematical terms, which the students</w:t>
      </w:r>
      <w:r>
        <w:rPr>
          <w:rFonts w:ascii="Arial" w:hAnsi="Arial" w:cs="Arial"/>
          <w:sz w:val="22"/>
          <w:szCs w:val="22"/>
        </w:rPr>
        <w:t xml:space="preserve"> passively and</w:t>
      </w:r>
      <w:r w:rsidRPr="00A46DA0">
        <w:rPr>
          <w:rFonts w:ascii="Arial" w:hAnsi="Arial" w:cs="Arial"/>
          <w:sz w:val="22"/>
          <w:szCs w:val="22"/>
        </w:rPr>
        <w:t xml:space="preserve"> quietly copied from the screen. From time to time, </w:t>
      </w:r>
      <w:r>
        <w:rPr>
          <w:rFonts w:ascii="Arial" w:hAnsi="Arial" w:cs="Arial"/>
          <w:sz w:val="22"/>
          <w:szCs w:val="22"/>
        </w:rPr>
        <w:t>Michelle</w:t>
      </w:r>
      <w:r w:rsidRPr="00A46DA0">
        <w:rPr>
          <w:rFonts w:ascii="Arial" w:hAnsi="Arial" w:cs="Arial"/>
          <w:sz w:val="22"/>
          <w:szCs w:val="22"/>
        </w:rPr>
        <w:t xml:space="preserve"> asked short questions, apparently to check understanding. However, the students were more concerned with copying as many notes as they could from the overwhelming information on the slides, before </w:t>
      </w:r>
      <w:r>
        <w:rPr>
          <w:rFonts w:ascii="Arial" w:hAnsi="Arial" w:cs="Arial"/>
          <w:sz w:val="22"/>
          <w:szCs w:val="22"/>
        </w:rPr>
        <w:t>Michelle</w:t>
      </w:r>
      <w:r w:rsidRPr="00A46DA0">
        <w:rPr>
          <w:rFonts w:ascii="Arial" w:hAnsi="Arial" w:cs="Arial"/>
          <w:sz w:val="22"/>
          <w:szCs w:val="22"/>
        </w:rPr>
        <w:t xml:space="preserve"> presse</w:t>
      </w:r>
      <w:r w:rsidR="00F41C96">
        <w:rPr>
          <w:rFonts w:ascii="Arial" w:hAnsi="Arial" w:cs="Arial"/>
          <w:sz w:val="22"/>
          <w:szCs w:val="22"/>
        </w:rPr>
        <w:t>d</w:t>
      </w:r>
      <w:r w:rsidRPr="00A46DA0">
        <w:rPr>
          <w:rFonts w:ascii="Arial" w:hAnsi="Arial" w:cs="Arial"/>
          <w:sz w:val="22"/>
          <w:szCs w:val="22"/>
        </w:rPr>
        <w:t xml:space="preserve"> the key to move to the next</w:t>
      </w:r>
      <w:r w:rsidR="00F41C96">
        <w:rPr>
          <w:rFonts w:ascii="Arial" w:hAnsi="Arial" w:cs="Arial"/>
          <w:sz w:val="22"/>
          <w:szCs w:val="22"/>
        </w:rPr>
        <w:t xml:space="preserve"> slide.</w:t>
      </w:r>
      <w:r w:rsidRPr="00A46DA0">
        <w:rPr>
          <w:rFonts w:ascii="Arial" w:hAnsi="Arial" w:cs="Arial"/>
          <w:sz w:val="22"/>
          <w:szCs w:val="22"/>
        </w:rPr>
        <w:t xml:space="preserve"> </w:t>
      </w:r>
      <w:r w:rsidR="00F41C96">
        <w:rPr>
          <w:rFonts w:ascii="Arial" w:hAnsi="Arial" w:cs="Arial"/>
          <w:sz w:val="22"/>
          <w:szCs w:val="22"/>
        </w:rPr>
        <w:t>They</w:t>
      </w:r>
      <w:r w:rsidRPr="00A46DA0">
        <w:rPr>
          <w:rFonts w:ascii="Arial" w:hAnsi="Arial" w:cs="Arial"/>
          <w:sz w:val="22"/>
          <w:szCs w:val="22"/>
        </w:rPr>
        <w:t xml:space="preserve"> </w:t>
      </w:r>
      <w:r>
        <w:rPr>
          <w:rFonts w:ascii="Arial" w:hAnsi="Arial" w:cs="Arial"/>
          <w:sz w:val="22"/>
          <w:szCs w:val="22"/>
        </w:rPr>
        <w:t xml:space="preserve">were </w:t>
      </w:r>
      <w:r w:rsidRPr="00A46DA0">
        <w:rPr>
          <w:rFonts w:ascii="Arial" w:hAnsi="Arial" w:cs="Arial"/>
          <w:sz w:val="22"/>
          <w:szCs w:val="22"/>
        </w:rPr>
        <w:t>not fully engaging in the learning. After 25</w:t>
      </w:r>
      <w:r w:rsidR="008B0152">
        <w:rPr>
          <w:rFonts w:ascii="Arial" w:hAnsi="Arial" w:cs="Arial"/>
          <w:sz w:val="22"/>
          <w:szCs w:val="22"/>
        </w:rPr>
        <w:t xml:space="preserve"> </w:t>
      </w:r>
      <w:r w:rsidRPr="00A46DA0">
        <w:rPr>
          <w:rFonts w:ascii="Arial" w:hAnsi="Arial" w:cs="Arial"/>
          <w:sz w:val="22"/>
          <w:szCs w:val="22"/>
        </w:rPr>
        <w:t>min</w:t>
      </w:r>
      <w:r>
        <w:rPr>
          <w:rFonts w:ascii="Arial" w:hAnsi="Arial" w:cs="Arial"/>
          <w:sz w:val="22"/>
          <w:szCs w:val="22"/>
        </w:rPr>
        <w:t>utes</w:t>
      </w:r>
      <w:r w:rsidRPr="00A46DA0">
        <w:rPr>
          <w:rFonts w:ascii="Arial" w:hAnsi="Arial" w:cs="Arial"/>
          <w:sz w:val="22"/>
          <w:szCs w:val="22"/>
        </w:rPr>
        <w:t xml:space="preserve"> the students </w:t>
      </w:r>
      <w:r w:rsidR="00812B18">
        <w:rPr>
          <w:rFonts w:ascii="Arial" w:hAnsi="Arial" w:cs="Arial"/>
          <w:sz w:val="22"/>
          <w:szCs w:val="22"/>
        </w:rPr>
        <w:t>were</w:t>
      </w:r>
      <w:r w:rsidRPr="00A46DA0">
        <w:rPr>
          <w:rFonts w:ascii="Arial" w:hAnsi="Arial" w:cs="Arial"/>
          <w:sz w:val="22"/>
          <w:szCs w:val="22"/>
        </w:rPr>
        <w:t xml:space="preserve"> bored</w:t>
      </w:r>
      <w:r w:rsidR="00812B18">
        <w:rPr>
          <w:rFonts w:ascii="Arial" w:hAnsi="Arial" w:cs="Arial"/>
          <w:sz w:val="22"/>
          <w:szCs w:val="22"/>
        </w:rPr>
        <w:t xml:space="preserve"> and</w:t>
      </w:r>
      <w:r w:rsidRPr="00A46DA0">
        <w:rPr>
          <w:rFonts w:ascii="Arial" w:hAnsi="Arial" w:cs="Arial"/>
          <w:sz w:val="22"/>
          <w:szCs w:val="22"/>
        </w:rPr>
        <w:t xml:space="preserve"> checking phones and </w:t>
      </w:r>
      <w:r>
        <w:rPr>
          <w:rFonts w:ascii="Arial" w:hAnsi="Arial" w:cs="Arial"/>
          <w:sz w:val="22"/>
          <w:szCs w:val="22"/>
        </w:rPr>
        <w:t>Michelle</w:t>
      </w:r>
      <w:r w:rsidRPr="00A46DA0">
        <w:rPr>
          <w:rFonts w:ascii="Arial" w:hAnsi="Arial" w:cs="Arial"/>
          <w:sz w:val="22"/>
          <w:szCs w:val="22"/>
        </w:rPr>
        <w:t xml:space="preserve"> </w:t>
      </w:r>
      <w:r w:rsidR="00812B18">
        <w:rPr>
          <w:rFonts w:ascii="Arial" w:hAnsi="Arial" w:cs="Arial"/>
          <w:sz w:val="22"/>
          <w:szCs w:val="22"/>
        </w:rPr>
        <w:t>was</w:t>
      </w:r>
      <w:r w:rsidRPr="00A46DA0">
        <w:rPr>
          <w:rFonts w:ascii="Arial" w:hAnsi="Arial" w:cs="Arial"/>
          <w:sz w:val="22"/>
          <w:szCs w:val="22"/>
        </w:rPr>
        <w:t xml:space="preserve"> beginning to answer her own questions as only one student tend</w:t>
      </w:r>
      <w:r w:rsidR="00812B18">
        <w:rPr>
          <w:rFonts w:ascii="Arial" w:hAnsi="Arial" w:cs="Arial"/>
          <w:sz w:val="22"/>
          <w:szCs w:val="22"/>
        </w:rPr>
        <w:t>ed</w:t>
      </w:r>
      <w:r w:rsidRPr="00A46DA0">
        <w:rPr>
          <w:rFonts w:ascii="Arial" w:hAnsi="Arial" w:cs="Arial"/>
          <w:sz w:val="22"/>
          <w:szCs w:val="22"/>
        </w:rPr>
        <w:t xml:space="preserve"> to offer a response. </w:t>
      </w:r>
      <w:r>
        <w:rPr>
          <w:rFonts w:ascii="Arial" w:hAnsi="Arial" w:cs="Arial"/>
          <w:sz w:val="22"/>
          <w:szCs w:val="22"/>
        </w:rPr>
        <w:t xml:space="preserve">No-one </w:t>
      </w:r>
      <w:r w:rsidR="00812B18">
        <w:rPr>
          <w:rFonts w:ascii="Arial" w:hAnsi="Arial" w:cs="Arial"/>
          <w:sz w:val="22"/>
          <w:szCs w:val="22"/>
        </w:rPr>
        <w:t>was</w:t>
      </w:r>
      <w:r>
        <w:rPr>
          <w:rFonts w:ascii="Arial" w:hAnsi="Arial" w:cs="Arial"/>
          <w:sz w:val="22"/>
          <w:szCs w:val="22"/>
        </w:rPr>
        <w:t xml:space="preserve"> giving the impression </w:t>
      </w:r>
      <w:r w:rsidR="00812B18">
        <w:rPr>
          <w:rFonts w:ascii="Arial" w:hAnsi="Arial" w:cs="Arial"/>
          <w:sz w:val="22"/>
          <w:szCs w:val="22"/>
        </w:rPr>
        <w:t xml:space="preserve">that </w:t>
      </w:r>
      <w:r>
        <w:rPr>
          <w:rFonts w:ascii="Arial" w:hAnsi="Arial" w:cs="Arial"/>
          <w:sz w:val="22"/>
          <w:szCs w:val="22"/>
        </w:rPr>
        <w:t>they want</w:t>
      </w:r>
      <w:r w:rsidR="00812B18">
        <w:rPr>
          <w:rFonts w:ascii="Arial" w:hAnsi="Arial" w:cs="Arial"/>
          <w:sz w:val="22"/>
          <w:szCs w:val="22"/>
        </w:rPr>
        <w:t>ed</w:t>
      </w:r>
      <w:r>
        <w:rPr>
          <w:rFonts w:ascii="Arial" w:hAnsi="Arial" w:cs="Arial"/>
          <w:sz w:val="22"/>
          <w:szCs w:val="22"/>
        </w:rPr>
        <w:t xml:space="preserve"> to be there. </w:t>
      </w:r>
    </w:p>
    <w:p w14:paraId="62ADAEC1" w14:textId="77777777" w:rsidR="00A94EB0" w:rsidRPr="00A46DA0" w:rsidRDefault="00A94EB0" w:rsidP="00A94EB0">
      <w:pPr>
        <w:spacing w:line="360" w:lineRule="auto"/>
        <w:jc w:val="both"/>
        <w:rPr>
          <w:rFonts w:ascii="Arial" w:hAnsi="Arial" w:cs="Arial"/>
          <w:sz w:val="22"/>
          <w:szCs w:val="22"/>
        </w:rPr>
      </w:pPr>
    </w:p>
    <w:p w14:paraId="3C160E76" w14:textId="021EE836" w:rsidR="00A94EB0" w:rsidRPr="00A46DA0" w:rsidRDefault="00A94EB0" w:rsidP="00A94EB0">
      <w:pPr>
        <w:spacing w:line="360" w:lineRule="auto"/>
        <w:jc w:val="both"/>
        <w:rPr>
          <w:rFonts w:ascii="Arial" w:hAnsi="Arial" w:cs="Arial"/>
          <w:sz w:val="22"/>
          <w:szCs w:val="22"/>
        </w:rPr>
      </w:pPr>
      <w:r w:rsidRPr="00A46DA0">
        <w:rPr>
          <w:rFonts w:ascii="Arial" w:hAnsi="Arial" w:cs="Arial"/>
          <w:sz w:val="22"/>
          <w:szCs w:val="22"/>
        </w:rPr>
        <w:t xml:space="preserve">In a bid to change the mood </w:t>
      </w:r>
      <w:r>
        <w:rPr>
          <w:rFonts w:ascii="Arial" w:hAnsi="Arial" w:cs="Arial"/>
          <w:sz w:val="22"/>
          <w:szCs w:val="22"/>
        </w:rPr>
        <w:t>Michelle</w:t>
      </w:r>
      <w:r w:rsidRPr="00A46DA0">
        <w:rPr>
          <w:rFonts w:ascii="Arial" w:hAnsi="Arial" w:cs="Arial"/>
          <w:sz w:val="22"/>
          <w:szCs w:val="22"/>
        </w:rPr>
        <w:t xml:space="preserve"> hand</w:t>
      </w:r>
      <w:r w:rsidR="00613F3B">
        <w:rPr>
          <w:rFonts w:ascii="Arial" w:hAnsi="Arial" w:cs="Arial"/>
          <w:sz w:val="22"/>
          <w:szCs w:val="22"/>
        </w:rPr>
        <w:t>ed</w:t>
      </w:r>
      <w:r w:rsidRPr="00A46DA0">
        <w:rPr>
          <w:rFonts w:ascii="Arial" w:hAnsi="Arial" w:cs="Arial"/>
          <w:sz w:val="22"/>
          <w:szCs w:val="22"/>
        </w:rPr>
        <w:t xml:space="preserve"> out mini-whiteboards </w:t>
      </w:r>
      <w:r w:rsidR="00613F3B">
        <w:rPr>
          <w:rFonts w:ascii="Arial" w:hAnsi="Arial" w:cs="Arial"/>
          <w:sz w:val="22"/>
          <w:szCs w:val="22"/>
        </w:rPr>
        <w:t xml:space="preserve">and </w:t>
      </w:r>
      <w:r w:rsidRPr="00A46DA0">
        <w:rPr>
          <w:rFonts w:ascii="Arial" w:hAnsi="Arial" w:cs="Arial"/>
          <w:sz w:val="22"/>
          <w:szCs w:val="22"/>
        </w:rPr>
        <w:t>ask</w:t>
      </w:r>
      <w:r w:rsidR="00613F3B">
        <w:rPr>
          <w:rFonts w:ascii="Arial" w:hAnsi="Arial" w:cs="Arial"/>
          <w:sz w:val="22"/>
          <w:szCs w:val="22"/>
        </w:rPr>
        <w:t>ed</w:t>
      </w:r>
      <w:r w:rsidRPr="00A46DA0">
        <w:rPr>
          <w:rFonts w:ascii="Arial" w:hAnsi="Arial" w:cs="Arial"/>
          <w:sz w:val="22"/>
          <w:szCs w:val="22"/>
        </w:rPr>
        <w:t xml:space="preserve"> questions about place value. There </w:t>
      </w:r>
      <w:r w:rsidR="00613F3B">
        <w:rPr>
          <w:rFonts w:ascii="Arial" w:hAnsi="Arial" w:cs="Arial"/>
          <w:sz w:val="22"/>
          <w:szCs w:val="22"/>
        </w:rPr>
        <w:t>was</w:t>
      </w:r>
      <w:r w:rsidRPr="00A46DA0">
        <w:rPr>
          <w:rFonts w:ascii="Arial" w:hAnsi="Arial" w:cs="Arial"/>
          <w:sz w:val="22"/>
          <w:szCs w:val="22"/>
        </w:rPr>
        <w:t xml:space="preserve"> some low-level chatting as she explain</w:t>
      </w:r>
      <w:r w:rsidR="00613F3B">
        <w:rPr>
          <w:rFonts w:ascii="Arial" w:hAnsi="Arial" w:cs="Arial"/>
          <w:sz w:val="22"/>
          <w:szCs w:val="22"/>
        </w:rPr>
        <w:t>ed</w:t>
      </w:r>
      <w:r w:rsidRPr="00A46DA0">
        <w:rPr>
          <w:rFonts w:ascii="Arial" w:hAnsi="Arial" w:cs="Arial"/>
          <w:sz w:val="22"/>
          <w:szCs w:val="22"/>
        </w:rPr>
        <w:t xml:space="preserve"> some of the rules and she fe</w:t>
      </w:r>
      <w:r w:rsidR="00613F3B">
        <w:rPr>
          <w:rFonts w:ascii="Arial" w:hAnsi="Arial" w:cs="Arial"/>
          <w:sz w:val="22"/>
          <w:szCs w:val="22"/>
        </w:rPr>
        <w:t>lt</w:t>
      </w:r>
      <w:r w:rsidRPr="00A46DA0">
        <w:rPr>
          <w:rFonts w:ascii="Arial" w:hAnsi="Arial" w:cs="Arial"/>
          <w:sz w:val="22"/>
          <w:szCs w:val="22"/>
        </w:rPr>
        <w:t xml:space="preserve"> compelled to declare “I have to tell you this because the scheme of work says so, but I don’t really want to”. She then played a song about Place Value to the music from a Taylor Swift song, to which the students responded </w:t>
      </w:r>
      <w:r w:rsidR="007D46FA">
        <w:rPr>
          <w:rFonts w:ascii="Arial" w:hAnsi="Arial" w:cs="Arial"/>
          <w:sz w:val="22"/>
          <w:szCs w:val="22"/>
        </w:rPr>
        <w:t>with</w:t>
      </w:r>
      <w:r w:rsidRPr="00A46DA0">
        <w:rPr>
          <w:rFonts w:ascii="Arial" w:hAnsi="Arial" w:cs="Arial"/>
          <w:sz w:val="22"/>
          <w:szCs w:val="22"/>
        </w:rPr>
        <w:t xml:space="preserve"> roars of laughter</w:t>
      </w:r>
      <w:r w:rsidR="007D46FA">
        <w:rPr>
          <w:rFonts w:ascii="Arial" w:hAnsi="Arial" w:cs="Arial"/>
          <w:sz w:val="22"/>
          <w:szCs w:val="22"/>
        </w:rPr>
        <w:t xml:space="preserve">. </w:t>
      </w:r>
      <w:r>
        <w:rPr>
          <w:rFonts w:ascii="Arial" w:hAnsi="Arial" w:cs="Arial"/>
          <w:sz w:val="22"/>
          <w:szCs w:val="22"/>
        </w:rPr>
        <w:t>Michelle</w:t>
      </w:r>
      <w:r w:rsidRPr="00A46DA0">
        <w:rPr>
          <w:rFonts w:ascii="Arial" w:hAnsi="Arial" w:cs="Arial"/>
          <w:sz w:val="22"/>
          <w:szCs w:val="22"/>
        </w:rPr>
        <w:t xml:space="preserve"> also began to laugh and joked, “download on iTunes now!”. To end the lesson </w:t>
      </w:r>
      <w:r>
        <w:rPr>
          <w:rFonts w:ascii="Arial" w:hAnsi="Arial" w:cs="Arial"/>
          <w:sz w:val="22"/>
          <w:szCs w:val="22"/>
        </w:rPr>
        <w:lastRenderedPageBreak/>
        <w:t>Michelle</w:t>
      </w:r>
      <w:r w:rsidRPr="00A46DA0">
        <w:rPr>
          <w:rFonts w:ascii="Arial" w:hAnsi="Arial" w:cs="Arial"/>
          <w:sz w:val="22"/>
          <w:szCs w:val="22"/>
        </w:rPr>
        <w:t xml:space="preserve"> asked the students to draw a diagram </w:t>
      </w:r>
      <w:r w:rsidR="007D46FA">
        <w:rPr>
          <w:rFonts w:ascii="Arial" w:hAnsi="Arial" w:cs="Arial"/>
          <w:sz w:val="22"/>
          <w:szCs w:val="22"/>
        </w:rPr>
        <w:t>by displaying</w:t>
      </w:r>
      <w:r w:rsidRPr="00A46DA0">
        <w:rPr>
          <w:rFonts w:ascii="Arial" w:hAnsi="Arial" w:cs="Arial"/>
          <w:sz w:val="22"/>
          <w:szCs w:val="22"/>
        </w:rPr>
        <w:t xml:space="preserve"> negative encouragement such as, “As sad as it sounds… write it down”.</w:t>
      </w:r>
    </w:p>
    <w:p w14:paraId="3535915F" w14:textId="77777777" w:rsidR="00A94EB0" w:rsidRPr="00A46DA0" w:rsidRDefault="00A94EB0" w:rsidP="00A94EB0">
      <w:pPr>
        <w:spacing w:line="360" w:lineRule="auto"/>
        <w:jc w:val="both"/>
        <w:rPr>
          <w:rFonts w:ascii="Arial" w:hAnsi="Arial" w:cs="Arial"/>
          <w:sz w:val="22"/>
          <w:szCs w:val="22"/>
        </w:rPr>
      </w:pPr>
    </w:p>
    <w:p w14:paraId="6316AE72" w14:textId="114B9917" w:rsidR="00A94EB0" w:rsidRDefault="00A94EB0" w:rsidP="00A94EB0">
      <w:pPr>
        <w:spacing w:line="360" w:lineRule="auto"/>
        <w:jc w:val="both"/>
        <w:rPr>
          <w:rFonts w:ascii="Arial" w:hAnsi="Arial" w:cs="Arial"/>
          <w:sz w:val="22"/>
          <w:szCs w:val="22"/>
        </w:rPr>
      </w:pPr>
      <w:r w:rsidRPr="00A46DA0">
        <w:rPr>
          <w:rFonts w:ascii="Arial" w:hAnsi="Arial" w:cs="Arial"/>
          <w:sz w:val="22"/>
          <w:szCs w:val="22"/>
        </w:rPr>
        <w:t xml:space="preserve">All in all, during the observation the students were bombarded with mathematical terms </w:t>
      </w:r>
      <w:r w:rsidR="005D4B74">
        <w:rPr>
          <w:rFonts w:ascii="Arial" w:hAnsi="Arial" w:cs="Arial"/>
          <w:sz w:val="22"/>
          <w:szCs w:val="22"/>
        </w:rPr>
        <w:t>which</w:t>
      </w:r>
      <w:r w:rsidRPr="00A46DA0">
        <w:rPr>
          <w:rFonts w:ascii="Arial" w:hAnsi="Arial" w:cs="Arial"/>
          <w:sz w:val="22"/>
          <w:szCs w:val="22"/>
        </w:rPr>
        <w:t xml:space="preserve"> they rushed to copy down</w:t>
      </w:r>
      <w:r w:rsidR="005D4B74">
        <w:rPr>
          <w:rFonts w:ascii="Arial" w:hAnsi="Arial" w:cs="Arial"/>
          <w:sz w:val="22"/>
          <w:szCs w:val="22"/>
        </w:rPr>
        <w:t>.</w:t>
      </w:r>
      <w:r w:rsidRPr="00A46DA0">
        <w:rPr>
          <w:rFonts w:ascii="Arial" w:hAnsi="Arial" w:cs="Arial"/>
          <w:sz w:val="22"/>
          <w:szCs w:val="22"/>
        </w:rPr>
        <w:t xml:space="preserve"> </w:t>
      </w:r>
      <w:r w:rsidR="005D4B74">
        <w:rPr>
          <w:rFonts w:ascii="Arial" w:hAnsi="Arial" w:cs="Arial"/>
          <w:sz w:val="22"/>
          <w:szCs w:val="22"/>
        </w:rPr>
        <w:t>L</w:t>
      </w:r>
      <w:r w:rsidRPr="00A46DA0">
        <w:rPr>
          <w:rFonts w:ascii="Arial" w:hAnsi="Arial" w:cs="Arial"/>
          <w:sz w:val="22"/>
          <w:szCs w:val="22"/>
        </w:rPr>
        <w:t xml:space="preserve">earning was not consolidated by </w:t>
      </w:r>
      <w:r w:rsidR="005D4B74">
        <w:rPr>
          <w:rFonts w:ascii="Arial" w:hAnsi="Arial" w:cs="Arial"/>
          <w:sz w:val="22"/>
          <w:szCs w:val="22"/>
        </w:rPr>
        <w:t>the</w:t>
      </w:r>
      <w:r w:rsidRPr="00A46DA0">
        <w:rPr>
          <w:rFonts w:ascii="Arial" w:hAnsi="Arial" w:cs="Arial"/>
          <w:sz w:val="22"/>
          <w:szCs w:val="22"/>
        </w:rPr>
        <w:t xml:space="preserve"> teacher who mocked her subject in a bid to empathise with her students. </w:t>
      </w:r>
      <w:r>
        <w:rPr>
          <w:rFonts w:ascii="Arial" w:hAnsi="Arial" w:cs="Arial"/>
          <w:sz w:val="22"/>
          <w:szCs w:val="22"/>
        </w:rPr>
        <w:t>Michelle</w:t>
      </w:r>
      <w:r w:rsidRPr="00A46DA0">
        <w:rPr>
          <w:rFonts w:ascii="Arial" w:hAnsi="Arial" w:cs="Arial"/>
          <w:sz w:val="22"/>
          <w:szCs w:val="22"/>
        </w:rPr>
        <w:t xml:space="preserve"> was observed by the Teaching and Learning team at the college in October</w:t>
      </w:r>
      <w:r w:rsidR="005D4B74">
        <w:rPr>
          <w:rFonts w:ascii="Arial" w:hAnsi="Arial" w:cs="Arial"/>
          <w:sz w:val="22"/>
          <w:szCs w:val="22"/>
        </w:rPr>
        <w:t xml:space="preserve"> 2016</w:t>
      </w:r>
      <w:r w:rsidRPr="00A46DA0">
        <w:rPr>
          <w:rFonts w:ascii="Arial" w:hAnsi="Arial" w:cs="Arial"/>
          <w:sz w:val="22"/>
          <w:szCs w:val="22"/>
        </w:rPr>
        <w:t xml:space="preserve"> and was graded as unsatisfactory.</w:t>
      </w:r>
    </w:p>
    <w:p w14:paraId="47800A08" w14:textId="77777777" w:rsidR="00A94EB0" w:rsidRDefault="00A94EB0" w:rsidP="00A94EB0">
      <w:pPr>
        <w:spacing w:line="360" w:lineRule="auto"/>
        <w:jc w:val="both"/>
        <w:rPr>
          <w:rFonts w:ascii="Arial" w:hAnsi="Arial" w:cs="Arial"/>
          <w:sz w:val="22"/>
          <w:szCs w:val="22"/>
        </w:rPr>
      </w:pPr>
    </w:p>
    <w:p w14:paraId="4455F90B" w14:textId="1D9CC7A0" w:rsidR="00A94EB0" w:rsidRDefault="00A94EB0" w:rsidP="00A94EB0">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6FF6A165" w14:textId="18B3F922" w:rsidR="00A94EB0" w:rsidRDefault="00A94EB0" w:rsidP="00A94EB0">
      <w:pPr>
        <w:tabs>
          <w:tab w:val="left" w:pos="1699"/>
        </w:tabs>
        <w:spacing w:line="360" w:lineRule="auto"/>
        <w:jc w:val="both"/>
      </w:pPr>
      <w:r>
        <w:rPr>
          <w:noProof/>
          <w:lang w:val="en-US"/>
        </w:rPr>
        <w:drawing>
          <wp:anchor distT="0" distB="0" distL="114300" distR="114300" simplePos="0" relativeHeight="251731968" behindDoc="1" locked="0" layoutInCell="1" allowOverlap="1" wp14:anchorId="1D5B6036" wp14:editId="635BDC55">
            <wp:simplePos x="0" y="0"/>
            <wp:positionH relativeFrom="column">
              <wp:posOffset>24130</wp:posOffset>
            </wp:positionH>
            <wp:positionV relativeFrom="paragraph">
              <wp:posOffset>12065</wp:posOffset>
            </wp:positionV>
            <wp:extent cx="604520" cy="1469390"/>
            <wp:effectExtent l="0" t="0" r="5080" b="3810"/>
            <wp:wrapTight wrapText="bothSides">
              <wp:wrapPolygon edited="0">
                <wp:start x="5445" y="0"/>
                <wp:lineTo x="4992" y="933"/>
                <wp:lineTo x="8622" y="2614"/>
                <wp:lineTo x="11798" y="2987"/>
                <wp:lineTo x="1361" y="7094"/>
                <wp:lineTo x="0" y="7841"/>
                <wp:lineTo x="0" y="9334"/>
                <wp:lineTo x="4538" y="11948"/>
                <wp:lineTo x="12706" y="14935"/>
                <wp:lineTo x="14067" y="17922"/>
                <wp:lineTo x="2269" y="20909"/>
                <wp:lineTo x="0" y="20909"/>
                <wp:lineTo x="0" y="21469"/>
                <wp:lineTo x="8168" y="21469"/>
                <wp:lineTo x="14521" y="20909"/>
                <wp:lineTo x="21328" y="18482"/>
                <wp:lineTo x="21328" y="14562"/>
                <wp:lineTo x="19059" y="13255"/>
                <wp:lineTo x="15429" y="11948"/>
                <wp:lineTo x="9076" y="8961"/>
                <wp:lineTo x="17244" y="5974"/>
                <wp:lineTo x="20874" y="3547"/>
                <wp:lineTo x="20874" y="2054"/>
                <wp:lineTo x="12706" y="0"/>
                <wp:lineTo x="7714" y="0"/>
                <wp:lineTo x="5445" y="0"/>
              </wp:wrapPolygon>
            </wp:wrapTight>
            <wp:docPr id="49" name="Picture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a:extLst>
                        <a:ext uri="{C183D7F6-B498-43B3-948B-1728B52AA6E4}">
                          <adec:decorative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604520" cy="1469390"/>
                    </a:xfrm>
                    <a:prstGeom prst="rect">
                      <a:avLst/>
                    </a:prstGeom>
                  </pic:spPr>
                </pic:pic>
              </a:graphicData>
            </a:graphic>
            <wp14:sizeRelH relativeFrom="page">
              <wp14:pctWidth>0</wp14:pctWidth>
            </wp14:sizeRelH>
            <wp14:sizeRelV relativeFrom="page">
              <wp14:pctHeight>0</wp14:pctHeight>
            </wp14:sizeRelV>
          </wp:anchor>
        </w:drawing>
      </w:r>
      <w:r>
        <w:t xml:space="preserve">After reflecting on </w:t>
      </w:r>
      <w:r w:rsidR="00767F93">
        <w:t xml:space="preserve">my observation of </w:t>
      </w:r>
      <w:r>
        <w:t xml:space="preserve">Michelle’s, I couldn’t help but acknowledge that the lesson itself was unsatisfactory and there was little </w:t>
      </w:r>
      <w:r w:rsidR="009E7F01">
        <w:t>m</w:t>
      </w:r>
      <w:r>
        <w:t xml:space="preserve">aths learning taking place. </w:t>
      </w:r>
      <w:r w:rsidR="00767F93">
        <w:t>W</w:t>
      </w:r>
      <w:r>
        <w:t>as this Michelle’s fault? During the lesson Michelle was apologetic to the students about what they were having to do and gave the message that she didn’t want to give them these things to do but it was in the scheme of work, so they ha</w:t>
      </w:r>
      <w:r w:rsidR="00F17DE6">
        <w:t>d</w:t>
      </w:r>
      <w:r>
        <w:t xml:space="preserve"> to. Are teachers not trusted to teach in their own way </w:t>
      </w:r>
      <w:r w:rsidR="00F17DE6">
        <w:t>o</w:t>
      </w:r>
      <w:r>
        <w:t>r do they have to follow the scheme of work exactly? The top</w:t>
      </w:r>
      <w:r w:rsidR="00D911B1">
        <w:t>-</w:t>
      </w:r>
      <w:r>
        <w:t>down approach</w:t>
      </w:r>
      <w:r w:rsidR="001E1B2F">
        <w:t>es</w:t>
      </w:r>
      <w:r>
        <w:t xml:space="preserve"> resonat</w:t>
      </w:r>
      <w:r w:rsidR="001E1B2F">
        <w:t>e</w:t>
      </w:r>
      <w:r>
        <w:t xml:space="preserve"> in the </w:t>
      </w:r>
      <w:r w:rsidRPr="003D7199">
        <w:rPr>
          <w:color w:val="000000" w:themeColor="text1"/>
        </w:rPr>
        <w:t>classroom</w:t>
      </w:r>
      <w:r w:rsidR="003D7199">
        <w:rPr>
          <w:color w:val="000000" w:themeColor="text1"/>
        </w:rPr>
        <w:t>.</w:t>
      </w:r>
      <w:r w:rsidRPr="003D7199">
        <w:rPr>
          <w:color w:val="000000" w:themeColor="text1"/>
        </w:rPr>
        <w:t xml:space="preserve"> Michelle fel</w:t>
      </w:r>
      <w:r w:rsidR="00EC285F">
        <w:rPr>
          <w:color w:val="000000" w:themeColor="text1"/>
        </w:rPr>
        <w:t>t</w:t>
      </w:r>
      <w:r w:rsidRPr="003D7199">
        <w:rPr>
          <w:color w:val="000000" w:themeColor="text1"/>
        </w:rPr>
        <w:t xml:space="preserve"> bound to teach </w:t>
      </w:r>
      <w:r w:rsidR="009E7F01" w:rsidRPr="003D7199">
        <w:rPr>
          <w:color w:val="000000" w:themeColor="text1"/>
        </w:rPr>
        <w:t>m</w:t>
      </w:r>
      <w:r w:rsidRPr="003D7199">
        <w:rPr>
          <w:color w:val="000000" w:themeColor="text1"/>
        </w:rPr>
        <w:t>aths in a specific way set out by the scheme of work, which she clearly d</w:t>
      </w:r>
      <w:r w:rsidR="00EC285F">
        <w:rPr>
          <w:color w:val="000000" w:themeColor="text1"/>
        </w:rPr>
        <w:t>id not</w:t>
      </w:r>
      <w:r w:rsidRPr="003D7199">
        <w:rPr>
          <w:color w:val="000000" w:themeColor="text1"/>
        </w:rPr>
        <w:t xml:space="preserve"> feel comfortable to do as the observation shows.</w:t>
      </w:r>
    </w:p>
    <w:p w14:paraId="79343E7C" w14:textId="79CE4D01" w:rsidR="00593A86" w:rsidRPr="00442935" w:rsidRDefault="00593A86" w:rsidP="00A94EB0">
      <w:pPr>
        <w:tabs>
          <w:tab w:val="left" w:pos="1699"/>
        </w:tabs>
        <w:spacing w:line="360" w:lineRule="auto"/>
        <w:jc w:val="both"/>
        <w:rPr>
          <w:rFonts w:ascii="Arial" w:eastAsia="MS Mincho" w:hAnsi="Arial" w:cs="Arial"/>
          <w:sz w:val="22"/>
          <w:szCs w:val="22"/>
          <w:lang w:val="en-US"/>
        </w:rPr>
      </w:pPr>
      <w:r>
        <w:t>_______________________________________________________________________</w:t>
      </w:r>
    </w:p>
    <w:p w14:paraId="7F735720" w14:textId="63C4CACC" w:rsidR="00E015FF" w:rsidRDefault="00E015FF" w:rsidP="00F6095B">
      <w:pPr>
        <w:spacing w:line="360" w:lineRule="auto"/>
        <w:jc w:val="both"/>
        <w:rPr>
          <w:rFonts w:ascii="Arial" w:hAnsi="Arial" w:cs="Arial"/>
          <w:sz w:val="22"/>
          <w:szCs w:val="22"/>
        </w:rPr>
      </w:pPr>
    </w:p>
    <w:p w14:paraId="0FA4ECAC" w14:textId="77777777" w:rsidR="003D7199" w:rsidRDefault="003D7199" w:rsidP="00F6095B">
      <w:pPr>
        <w:spacing w:line="360" w:lineRule="auto"/>
        <w:jc w:val="both"/>
        <w:rPr>
          <w:rFonts w:ascii="Arial" w:hAnsi="Arial" w:cs="Arial"/>
          <w:sz w:val="22"/>
          <w:szCs w:val="22"/>
        </w:rPr>
      </w:pPr>
    </w:p>
    <w:p w14:paraId="2BFF8A52" w14:textId="77777777" w:rsidR="00CE15B2" w:rsidRDefault="00CE15B2" w:rsidP="00F6095B">
      <w:pPr>
        <w:spacing w:line="360" w:lineRule="auto"/>
        <w:jc w:val="both"/>
        <w:rPr>
          <w:rFonts w:ascii="Arial" w:hAnsi="Arial" w:cs="Arial"/>
          <w:sz w:val="22"/>
          <w:szCs w:val="22"/>
        </w:rPr>
      </w:pPr>
    </w:p>
    <w:p w14:paraId="59543F47" w14:textId="4AF93B38" w:rsidR="00CE15B2" w:rsidRDefault="00F6095B" w:rsidP="00CE15B2">
      <w:pPr>
        <w:spacing w:line="360" w:lineRule="auto"/>
        <w:jc w:val="both"/>
        <w:rPr>
          <w:rFonts w:ascii="Arial" w:hAnsi="Arial" w:cs="Arial"/>
          <w:sz w:val="22"/>
          <w:szCs w:val="22"/>
        </w:rPr>
      </w:pPr>
      <w:r w:rsidRPr="00D976CC">
        <w:rPr>
          <w:rFonts w:ascii="Arial" w:hAnsi="Arial" w:cs="Arial"/>
          <w:sz w:val="22"/>
          <w:szCs w:val="22"/>
        </w:rPr>
        <w:t>In October I handed the students a survey to complete to capture their mindsets early on in the academic year. The students were happy to complete the survey</w:t>
      </w:r>
      <w:r w:rsidR="00A94286">
        <w:rPr>
          <w:rFonts w:ascii="Arial" w:hAnsi="Arial" w:cs="Arial"/>
          <w:sz w:val="22"/>
          <w:szCs w:val="22"/>
        </w:rPr>
        <w:t>.</w:t>
      </w:r>
      <w:r>
        <w:rPr>
          <w:rFonts w:ascii="Arial" w:hAnsi="Arial" w:cs="Arial"/>
          <w:sz w:val="22"/>
          <w:szCs w:val="22"/>
        </w:rPr>
        <w:t xml:space="preserve"> </w:t>
      </w:r>
      <w:r w:rsidR="00A94286">
        <w:rPr>
          <w:rFonts w:ascii="Arial" w:hAnsi="Arial" w:cs="Arial"/>
          <w:sz w:val="22"/>
          <w:szCs w:val="22"/>
        </w:rPr>
        <w:t>I</w:t>
      </w:r>
      <w:r w:rsidRPr="00D976CC">
        <w:rPr>
          <w:rFonts w:ascii="Arial" w:hAnsi="Arial" w:cs="Arial"/>
          <w:sz w:val="22"/>
          <w:szCs w:val="22"/>
        </w:rPr>
        <w:t xml:space="preserve">t seemed to be a welcome distraction from </w:t>
      </w:r>
      <w:r>
        <w:rPr>
          <w:rFonts w:ascii="Arial" w:hAnsi="Arial" w:cs="Arial"/>
          <w:sz w:val="22"/>
          <w:szCs w:val="22"/>
        </w:rPr>
        <w:t>m</w:t>
      </w:r>
      <w:r w:rsidRPr="00D976CC">
        <w:rPr>
          <w:rFonts w:ascii="Arial" w:hAnsi="Arial" w:cs="Arial"/>
          <w:sz w:val="22"/>
          <w:szCs w:val="22"/>
        </w:rPr>
        <w:t xml:space="preserve">aths work and </w:t>
      </w:r>
      <w:r w:rsidR="004261C7">
        <w:rPr>
          <w:rFonts w:ascii="Arial" w:hAnsi="Arial" w:cs="Arial"/>
          <w:sz w:val="22"/>
          <w:szCs w:val="22"/>
        </w:rPr>
        <w:t xml:space="preserve">they were </w:t>
      </w:r>
      <w:r w:rsidRPr="00D976CC">
        <w:rPr>
          <w:rFonts w:ascii="Arial" w:hAnsi="Arial" w:cs="Arial"/>
          <w:sz w:val="22"/>
          <w:szCs w:val="22"/>
        </w:rPr>
        <w:t xml:space="preserve">excited to tell me what they thought. </w:t>
      </w:r>
    </w:p>
    <w:p w14:paraId="4A4AC5D4" w14:textId="77777777" w:rsidR="00CE15B2" w:rsidRDefault="00CE15B2" w:rsidP="00CE15B2">
      <w:pPr>
        <w:spacing w:line="360" w:lineRule="auto"/>
        <w:jc w:val="both"/>
        <w:rPr>
          <w:rFonts w:ascii="Arial" w:hAnsi="Arial" w:cs="Arial"/>
          <w:sz w:val="22"/>
          <w:szCs w:val="22"/>
        </w:rPr>
      </w:pPr>
    </w:p>
    <w:p w14:paraId="32949D34" w14:textId="3E8A694A" w:rsidR="00CE15B2" w:rsidRDefault="00E015FF" w:rsidP="00CE15B2">
      <w:pPr>
        <w:spacing w:line="360" w:lineRule="auto"/>
        <w:jc w:val="both"/>
        <w:rPr>
          <w:rFonts w:ascii="Arial" w:hAnsi="Arial" w:cs="Arial"/>
          <w:sz w:val="22"/>
          <w:szCs w:val="22"/>
        </w:rPr>
      </w:pPr>
      <w:r>
        <w:rPr>
          <w:rFonts w:ascii="Arial" w:hAnsi="Arial" w:cs="Arial"/>
          <w:sz w:val="22"/>
          <w:szCs w:val="22"/>
        </w:rPr>
        <w:t>T</w:t>
      </w:r>
      <w:r w:rsidR="00F6095B" w:rsidRPr="00D976CC">
        <w:rPr>
          <w:rFonts w:ascii="Arial" w:hAnsi="Arial" w:cs="Arial"/>
          <w:sz w:val="22"/>
          <w:szCs w:val="22"/>
        </w:rPr>
        <w:t>able</w:t>
      </w:r>
      <w:r>
        <w:rPr>
          <w:rFonts w:ascii="Arial" w:hAnsi="Arial" w:cs="Arial"/>
          <w:sz w:val="22"/>
          <w:szCs w:val="22"/>
        </w:rPr>
        <w:t xml:space="preserve"> 5.2</w:t>
      </w:r>
      <w:r w:rsidR="00F6095B" w:rsidRPr="00D976CC">
        <w:rPr>
          <w:rFonts w:ascii="Arial" w:hAnsi="Arial" w:cs="Arial"/>
          <w:sz w:val="22"/>
          <w:szCs w:val="22"/>
        </w:rPr>
        <w:t xml:space="preserve"> shows a colour</w:t>
      </w:r>
      <w:r w:rsidR="00912B01">
        <w:rPr>
          <w:rFonts w:ascii="Arial" w:hAnsi="Arial" w:cs="Arial"/>
          <w:sz w:val="22"/>
          <w:szCs w:val="22"/>
        </w:rPr>
        <w:t>-</w:t>
      </w:r>
      <w:r w:rsidR="00F6095B" w:rsidRPr="00D976CC">
        <w:rPr>
          <w:rFonts w:ascii="Arial" w:hAnsi="Arial" w:cs="Arial"/>
          <w:sz w:val="22"/>
          <w:szCs w:val="22"/>
        </w:rPr>
        <w:t>coded overview of their survey responses.</w:t>
      </w:r>
    </w:p>
    <w:p w14:paraId="5F8007EC" w14:textId="77777777" w:rsidR="00F6095B" w:rsidRDefault="00F6095B" w:rsidP="007B77B2">
      <w:pPr>
        <w:rPr>
          <w:rFonts w:ascii="Arial" w:hAnsi="Arial" w:cs="Arial"/>
          <w:sz w:val="22"/>
          <w:szCs w:val="22"/>
        </w:rPr>
      </w:pPr>
    </w:p>
    <w:tbl>
      <w:tblPr>
        <w:tblStyle w:val="TableGrid"/>
        <w:tblW w:w="0" w:type="auto"/>
        <w:tblLook w:val="04A0" w:firstRow="1" w:lastRow="0" w:firstColumn="1" w:lastColumn="0" w:noHBand="0" w:noVBand="1"/>
      </w:tblPr>
      <w:tblGrid>
        <w:gridCol w:w="1162"/>
        <w:gridCol w:w="731"/>
        <w:gridCol w:w="731"/>
        <w:gridCol w:w="733"/>
        <w:gridCol w:w="733"/>
        <w:gridCol w:w="733"/>
        <w:gridCol w:w="733"/>
        <w:gridCol w:w="733"/>
        <w:gridCol w:w="733"/>
        <w:gridCol w:w="733"/>
        <w:gridCol w:w="733"/>
      </w:tblGrid>
      <w:tr w:rsidR="00E015FF" w14:paraId="134390FD" w14:textId="77777777" w:rsidTr="005C1251">
        <w:tc>
          <w:tcPr>
            <w:tcW w:w="8771" w:type="dxa"/>
            <w:gridSpan w:val="11"/>
          </w:tcPr>
          <w:p w14:paraId="668C1DE4" w14:textId="20675A7F" w:rsidR="00E015FF" w:rsidRPr="00CE15B2" w:rsidRDefault="00E015FF" w:rsidP="005C1251">
            <w:pPr>
              <w:rPr>
                <w:rFonts w:ascii="Arial" w:hAnsi="Arial" w:cs="Arial"/>
                <w:sz w:val="20"/>
                <w:szCs w:val="20"/>
              </w:rPr>
            </w:pPr>
            <w:proofErr w:type="spellStart"/>
            <w:r w:rsidRPr="00CE15B2">
              <w:rPr>
                <w:rFonts w:ascii="Arial" w:hAnsi="Arial" w:cs="Arial"/>
                <w:sz w:val="20"/>
                <w:szCs w:val="20"/>
              </w:rPr>
              <w:t>Colour</w:t>
            </w:r>
            <w:proofErr w:type="spellEnd"/>
            <w:r w:rsidR="00912B01">
              <w:rPr>
                <w:rFonts w:ascii="Arial" w:hAnsi="Arial" w:cs="Arial"/>
                <w:sz w:val="20"/>
                <w:szCs w:val="20"/>
              </w:rPr>
              <w:t>-</w:t>
            </w:r>
            <w:r w:rsidRPr="00CE15B2">
              <w:rPr>
                <w:rFonts w:ascii="Arial" w:hAnsi="Arial" w:cs="Arial"/>
                <w:sz w:val="20"/>
                <w:szCs w:val="20"/>
              </w:rPr>
              <w:t xml:space="preserve">coded student responses to </w:t>
            </w:r>
            <w:proofErr w:type="spellStart"/>
            <w:r w:rsidRPr="00CE15B2">
              <w:rPr>
                <w:rFonts w:ascii="Arial" w:hAnsi="Arial" w:cs="Arial"/>
                <w:sz w:val="20"/>
                <w:szCs w:val="20"/>
              </w:rPr>
              <w:t>maths</w:t>
            </w:r>
            <w:proofErr w:type="spellEnd"/>
            <w:r w:rsidRPr="00CE15B2">
              <w:rPr>
                <w:rFonts w:ascii="Arial" w:hAnsi="Arial" w:cs="Arial"/>
                <w:sz w:val="20"/>
                <w:szCs w:val="20"/>
              </w:rPr>
              <w:t xml:space="preserve"> mindset surveys (1) (</w:t>
            </w:r>
            <w:r w:rsidRPr="00CE15B2">
              <w:rPr>
                <w:rFonts w:ascii="Arial" w:hAnsi="Arial" w:cs="Arial"/>
                <w:i/>
                <w:sz w:val="20"/>
                <w:szCs w:val="20"/>
              </w:rPr>
              <w:t xml:space="preserve">See appendix </w:t>
            </w:r>
            <w:r w:rsidR="002E256F">
              <w:rPr>
                <w:rFonts w:ascii="Arial" w:hAnsi="Arial" w:cs="Arial"/>
                <w:i/>
                <w:sz w:val="20"/>
                <w:szCs w:val="20"/>
              </w:rPr>
              <w:t>III</w:t>
            </w:r>
            <w:r w:rsidRPr="00CE15B2">
              <w:rPr>
                <w:rFonts w:ascii="Arial" w:hAnsi="Arial" w:cs="Arial"/>
                <w:sz w:val="20"/>
                <w:szCs w:val="20"/>
              </w:rPr>
              <w:t xml:space="preserve">) *student = is in </w:t>
            </w:r>
            <w:proofErr w:type="spellStart"/>
            <w:r w:rsidRPr="00CE15B2">
              <w:rPr>
                <w:rFonts w:ascii="Arial" w:hAnsi="Arial" w:cs="Arial"/>
                <w:sz w:val="20"/>
                <w:szCs w:val="20"/>
              </w:rPr>
              <w:t>maths</w:t>
            </w:r>
            <w:proofErr w:type="spellEnd"/>
            <w:r w:rsidRPr="00CE15B2">
              <w:rPr>
                <w:rFonts w:ascii="Arial" w:hAnsi="Arial" w:cs="Arial"/>
                <w:sz w:val="20"/>
                <w:szCs w:val="20"/>
              </w:rPr>
              <w:t xml:space="preserve"> and English group</w:t>
            </w:r>
          </w:p>
          <w:p w14:paraId="2863AF29" w14:textId="7B8BDD2B" w:rsidR="00E015FF" w:rsidRPr="00CE15B2" w:rsidRDefault="00E015FF" w:rsidP="005C1251">
            <w:pPr>
              <w:rPr>
                <w:rFonts w:ascii="Arial" w:hAnsi="Arial" w:cs="Arial"/>
                <w:sz w:val="20"/>
                <w:szCs w:val="20"/>
              </w:rPr>
            </w:pPr>
            <w:r w:rsidRPr="00CE15B2">
              <w:rPr>
                <w:rFonts w:ascii="Arial" w:hAnsi="Arial" w:cs="Arial"/>
                <w:sz w:val="20"/>
                <w:szCs w:val="20"/>
              </w:rPr>
              <w:t xml:space="preserve">Red = </w:t>
            </w:r>
            <w:r w:rsidRPr="00CE15B2">
              <w:rPr>
                <w:rFonts w:ascii="Arial" w:hAnsi="Arial" w:cs="Arial"/>
                <w:sz w:val="20"/>
                <w:szCs w:val="20"/>
                <w:shd w:val="clear" w:color="auto" w:fill="FF3F2B"/>
              </w:rPr>
              <w:t>Fixed Mindset</w:t>
            </w:r>
            <w:r w:rsidRPr="00CE15B2">
              <w:rPr>
                <w:rFonts w:ascii="Arial" w:hAnsi="Arial" w:cs="Arial"/>
                <w:sz w:val="20"/>
                <w:szCs w:val="20"/>
              </w:rPr>
              <w:t xml:space="preserve"> Green = </w:t>
            </w:r>
            <w:r w:rsidRPr="00CE15B2">
              <w:rPr>
                <w:rFonts w:ascii="Arial" w:hAnsi="Arial" w:cs="Arial"/>
                <w:sz w:val="20"/>
                <w:szCs w:val="20"/>
                <w:shd w:val="clear" w:color="auto" w:fill="92D050"/>
              </w:rPr>
              <w:t>Growth Mindset</w:t>
            </w:r>
            <w:r w:rsidRPr="00CE15B2">
              <w:rPr>
                <w:rFonts w:ascii="Arial" w:hAnsi="Arial" w:cs="Arial"/>
                <w:sz w:val="20"/>
                <w:szCs w:val="20"/>
              </w:rPr>
              <w:t xml:space="preserve"> Orange = </w:t>
            </w:r>
            <w:r w:rsidRPr="00CE15B2">
              <w:rPr>
                <w:rFonts w:ascii="Arial" w:hAnsi="Arial" w:cs="Arial"/>
                <w:sz w:val="20"/>
                <w:szCs w:val="20"/>
                <w:shd w:val="clear" w:color="auto" w:fill="FFC000"/>
              </w:rPr>
              <w:t xml:space="preserve">equal split of fixed and growth </w:t>
            </w:r>
            <w:r w:rsidR="0054224E" w:rsidRPr="00CE15B2">
              <w:rPr>
                <w:rFonts w:ascii="Arial" w:hAnsi="Arial" w:cs="Arial"/>
                <w:sz w:val="20"/>
                <w:szCs w:val="20"/>
                <w:shd w:val="clear" w:color="auto" w:fill="FFC000"/>
              </w:rPr>
              <w:t>mindset</w:t>
            </w:r>
            <w:r w:rsidR="0054224E">
              <w:rPr>
                <w:rFonts w:ascii="Arial" w:hAnsi="Arial" w:cs="Arial"/>
                <w:sz w:val="20"/>
                <w:szCs w:val="20"/>
              </w:rPr>
              <w:t xml:space="preserve"> (B</w:t>
            </w:r>
            <w:r w:rsidR="0054224E" w:rsidRPr="00E30B58">
              <w:rPr>
                <w:rFonts w:ascii="Arial" w:hAnsi="Arial" w:cs="Arial"/>
                <w:sz w:val="20"/>
                <w:szCs w:val="20"/>
              </w:rPr>
              <w:t>lue =</w:t>
            </w:r>
            <w:r w:rsidR="0054224E">
              <w:rPr>
                <w:rFonts w:ascii="Arial" w:hAnsi="Arial" w:cs="Arial"/>
                <w:sz w:val="20"/>
                <w:szCs w:val="20"/>
              </w:rPr>
              <w:t xml:space="preserve"> Absen</w:t>
            </w:r>
            <w:r w:rsidR="00931C2C">
              <w:rPr>
                <w:rFonts w:ascii="Arial" w:hAnsi="Arial" w:cs="Arial"/>
                <w:sz w:val="20"/>
                <w:szCs w:val="20"/>
              </w:rPr>
              <w:t>t)</w:t>
            </w:r>
          </w:p>
        </w:tc>
      </w:tr>
      <w:tr w:rsidR="00E015FF" w14:paraId="66935F52" w14:textId="77777777" w:rsidTr="005C1251">
        <w:trPr>
          <w:cantSplit/>
          <w:trHeight w:val="1491"/>
        </w:trPr>
        <w:tc>
          <w:tcPr>
            <w:tcW w:w="1143" w:type="dxa"/>
          </w:tcPr>
          <w:p w14:paraId="221DEC44" w14:textId="77777777" w:rsidR="00E015FF" w:rsidRPr="00CE15B2" w:rsidRDefault="00E015FF" w:rsidP="005C1251">
            <w:pPr>
              <w:rPr>
                <w:rFonts w:ascii="Arial" w:hAnsi="Arial" w:cs="Arial"/>
                <w:sz w:val="20"/>
                <w:szCs w:val="20"/>
              </w:rPr>
            </w:pPr>
            <w:r w:rsidRPr="00CE15B2">
              <w:rPr>
                <w:rFonts w:ascii="Arial" w:hAnsi="Arial" w:cs="Arial"/>
                <w:sz w:val="20"/>
                <w:szCs w:val="20"/>
              </w:rPr>
              <w:t xml:space="preserve">22 out of 27 </w:t>
            </w:r>
            <w:proofErr w:type="spellStart"/>
            <w:r w:rsidRPr="00CE15B2">
              <w:rPr>
                <w:rFonts w:ascii="Arial" w:hAnsi="Arial" w:cs="Arial"/>
                <w:sz w:val="20"/>
                <w:szCs w:val="20"/>
              </w:rPr>
              <w:t>maths</w:t>
            </w:r>
            <w:proofErr w:type="spellEnd"/>
            <w:r w:rsidRPr="00CE15B2">
              <w:rPr>
                <w:rFonts w:ascii="Arial" w:hAnsi="Arial" w:cs="Arial"/>
                <w:sz w:val="20"/>
                <w:szCs w:val="20"/>
              </w:rPr>
              <w:t xml:space="preserve"> Students responded</w:t>
            </w:r>
          </w:p>
          <w:p w14:paraId="70FDA293" w14:textId="77777777" w:rsidR="00E015FF" w:rsidRPr="00CE15B2" w:rsidRDefault="00E015FF" w:rsidP="005C1251">
            <w:pPr>
              <w:jc w:val="center"/>
              <w:rPr>
                <w:rFonts w:ascii="Arial" w:hAnsi="Arial" w:cs="Arial"/>
                <w:sz w:val="20"/>
                <w:szCs w:val="20"/>
              </w:rPr>
            </w:pPr>
          </w:p>
          <w:p w14:paraId="4D52D23E" w14:textId="77777777" w:rsidR="00E015FF" w:rsidRPr="00CE15B2" w:rsidRDefault="00E015FF" w:rsidP="005C1251">
            <w:pPr>
              <w:jc w:val="center"/>
              <w:rPr>
                <w:rFonts w:ascii="Arial" w:hAnsi="Arial" w:cs="Arial"/>
                <w:sz w:val="20"/>
                <w:szCs w:val="20"/>
              </w:rPr>
            </w:pPr>
            <w:r w:rsidRPr="00CE15B2">
              <w:rPr>
                <w:rFonts w:ascii="Arial" w:hAnsi="Arial" w:cs="Arial"/>
                <w:sz w:val="20"/>
                <w:szCs w:val="20"/>
              </w:rPr>
              <w:t>Name</w:t>
            </w:r>
          </w:p>
        </w:tc>
        <w:tc>
          <w:tcPr>
            <w:tcW w:w="762" w:type="dxa"/>
            <w:vAlign w:val="center"/>
          </w:tcPr>
          <w:p w14:paraId="7D5883A4" w14:textId="71887EC5" w:rsidR="00E015FF" w:rsidRPr="00CE15B2" w:rsidRDefault="00E015FF" w:rsidP="005C1251">
            <w:pPr>
              <w:jc w:val="center"/>
              <w:rPr>
                <w:rFonts w:ascii="Arial" w:hAnsi="Arial" w:cs="Arial"/>
                <w:sz w:val="22"/>
                <w:szCs w:val="22"/>
              </w:rPr>
            </w:pPr>
            <w:r w:rsidRPr="00CE15B2">
              <w:rPr>
                <w:rFonts w:ascii="Arial" w:hAnsi="Arial" w:cs="Arial"/>
                <w:sz w:val="22"/>
                <w:szCs w:val="22"/>
              </w:rPr>
              <w:t>Q1</w:t>
            </w:r>
          </w:p>
        </w:tc>
        <w:tc>
          <w:tcPr>
            <w:tcW w:w="762" w:type="dxa"/>
            <w:vAlign w:val="center"/>
          </w:tcPr>
          <w:p w14:paraId="47BF12BA" w14:textId="1C743465" w:rsidR="00E015FF" w:rsidRPr="00CE15B2" w:rsidRDefault="00E015FF" w:rsidP="005C1251">
            <w:pPr>
              <w:jc w:val="center"/>
              <w:rPr>
                <w:rFonts w:ascii="Arial" w:hAnsi="Arial" w:cs="Arial"/>
                <w:sz w:val="22"/>
                <w:szCs w:val="22"/>
              </w:rPr>
            </w:pPr>
            <w:r w:rsidRPr="00CE15B2">
              <w:rPr>
                <w:rFonts w:ascii="Arial" w:hAnsi="Arial" w:cs="Arial"/>
                <w:sz w:val="22"/>
                <w:szCs w:val="22"/>
              </w:rPr>
              <w:t>Q2</w:t>
            </w:r>
          </w:p>
        </w:tc>
        <w:tc>
          <w:tcPr>
            <w:tcW w:w="763" w:type="dxa"/>
            <w:vAlign w:val="center"/>
          </w:tcPr>
          <w:p w14:paraId="083E55FF" w14:textId="310ABEAA" w:rsidR="00E015FF" w:rsidRPr="00CE15B2" w:rsidRDefault="00E015FF" w:rsidP="005C1251">
            <w:pPr>
              <w:jc w:val="center"/>
              <w:rPr>
                <w:rFonts w:ascii="Arial" w:hAnsi="Arial" w:cs="Arial"/>
                <w:sz w:val="22"/>
                <w:szCs w:val="22"/>
              </w:rPr>
            </w:pPr>
            <w:r w:rsidRPr="00CE15B2">
              <w:rPr>
                <w:rFonts w:ascii="Arial" w:hAnsi="Arial" w:cs="Arial"/>
                <w:sz w:val="22"/>
                <w:szCs w:val="22"/>
              </w:rPr>
              <w:t>Q3</w:t>
            </w:r>
          </w:p>
        </w:tc>
        <w:tc>
          <w:tcPr>
            <w:tcW w:w="763" w:type="dxa"/>
            <w:vAlign w:val="center"/>
          </w:tcPr>
          <w:p w14:paraId="5A75C4BE" w14:textId="04414D8A" w:rsidR="00E015FF" w:rsidRPr="00CE15B2" w:rsidRDefault="00E015FF" w:rsidP="005C1251">
            <w:pPr>
              <w:jc w:val="center"/>
              <w:rPr>
                <w:rFonts w:ascii="Arial" w:hAnsi="Arial" w:cs="Arial"/>
                <w:sz w:val="22"/>
                <w:szCs w:val="22"/>
              </w:rPr>
            </w:pPr>
            <w:r w:rsidRPr="00CE15B2">
              <w:rPr>
                <w:rFonts w:ascii="Arial" w:hAnsi="Arial" w:cs="Arial"/>
                <w:sz w:val="22"/>
                <w:szCs w:val="22"/>
              </w:rPr>
              <w:t>Q4</w:t>
            </w:r>
          </w:p>
        </w:tc>
        <w:tc>
          <w:tcPr>
            <w:tcW w:w="763" w:type="dxa"/>
            <w:vAlign w:val="center"/>
          </w:tcPr>
          <w:p w14:paraId="73099432" w14:textId="58484913" w:rsidR="00E015FF" w:rsidRPr="00CE15B2" w:rsidRDefault="00E015FF" w:rsidP="005C1251">
            <w:pPr>
              <w:jc w:val="center"/>
              <w:rPr>
                <w:rFonts w:ascii="Arial" w:hAnsi="Arial" w:cs="Arial"/>
                <w:sz w:val="22"/>
                <w:szCs w:val="22"/>
              </w:rPr>
            </w:pPr>
            <w:r w:rsidRPr="00CE15B2">
              <w:rPr>
                <w:rFonts w:ascii="Arial" w:hAnsi="Arial" w:cs="Arial"/>
                <w:sz w:val="22"/>
                <w:szCs w:val="22"/>
              </w:rPr>
              <w:t>Q5</w:t>
            </w:r>
          </w:p>
        </w:tc>
        <w:tc>
          <w:tcPr>
            <w:tcW w:w="763" w:type="dxa"/>
            <w:vAlign w:val="center"/>
          </w:tcPr>
          <w:p w14:paraId="518746F0" w14:textId="430A0F91" w:rsidR="00E015FF" w:rsidRPr="00CE15B2" w:rsidRDefault="00E015FF" w:rsidP="005C1251">
            <w:pPr>
              <w:jc w:val="center"/>
              <w:rPr>
                <w:rFonts w:ascii="Arial" w:hAnsi="Arial" w:cs="Arial"/>
                <w:sz w:val="22"/>
                <w:szCs w:val="22"/>
              </w:rPr>
            </w:pPr>
            <w:r w:rsidRPr="00CE15B2">
              <w:rPr>
                <w:rFonts w:ascii="Arial" w:hAnsi="Arial" w:cs="Arial"/>
                <w:sz w:val="22"/>
                <w:szCs w:val="22"/>
              </w:rPr>
              <w:t>Q6</w:t>
            </w:r>
          </w:p>
        </w:tc>
        <w:tc>
          <w:tcPr>
            <w:tcW w:w="763" w:type="dxa"/>
            <w:vAlign w:val="center"/>
          </w:tcPr>
          <w:p w14:paraId="4DB939EE" w14:textId="6828429B" w:rsidR="00E015FF" w:rsidRPr="00CE15B2" w:rsidRDefault="00E015FF" w:rsidP="005C1251">
            <w:pPr>
              <w:jc w:val="center"/>
              <w:rPr>
                <w:rFonts w:ascii="Arial" w:hAnsi="Arial" w:cs="Arial"/>
                <w:sz w:val="22"/>
                <w:szCs w:val="22"/>
              </w:rPr>
            </w:pPr>
            <w:r w:rsidRPr="00CE15B2">
              <w:rPr>
                <w:rFonts w:ascii="Arial" w:hAnsi="Arial" w:cs="Arial"/>
                <w:sz w:val="22"/>
                <w:szCs w:val="22"/>
              </w:rPr>
              <w:t>Q7</w:t>
            </w:r>
          </w:p>
        </w:tc>
        <w:tc>
          <w:tcPr>
            <w:tcW w:w="763" w:type="dxa"/>
            <w:vAlign w:val="center"/>
          </w:tcPr>
          <w:p w14:paraId="55F04A02" w14:textId="77777777" w:rsidR="00E015FF" w:rsidRPr="00CE15B2" w:rsidRDefault="00E015FF" w:rsidP="005C1251">
            <w:pPr>
              <w:jc w:val="center"/>
              <w:rPr>
                <w:rFonts w:ascii="Arial" w:hAnsi="Arial" w:cs="Arial"/>
                <w:sz w:val="22"/>
                <w:szCs w:val="22"/>
              </w:rPr>
            </w:pPr>
            <w:r w:rsidRPr="00CE15B2">
              <w:rPr>
                <w:rFonts w:ascii="Arial" w:hAnsi="Arial" w:cs="Arial"/>
                <w:sz w:val="22"/>
                <w:szCs w:val="22"/>
              </w:rPr>
              <w:t>Q8</w:t>
            </w:r>
          </w:p>
        </w:tc>
        <w:tc>
          <w:tcPr>
            <w:tcW w:w="763" w:type="dxa"/>
            <w:vAlign w:val="center"/>
          </w:tcPr>
          <w:p w14:paraId="7E5413CD" w14:textId="6B9012F1" w:rsidR="00E015FF" w:rsidRPr="00CE15B2" w:rsidRDefault="00E015FF" w:rsidP="005C1251">
            <w:pPr>
              <w:jc w:val="center"/>
              <w:rPr>
                <w:rFonts w:ascii="Arial" w:hAnsi="Arial" w:cs="Arial"/>
                <w:sz w:val="22"/>
                <w:szCs w:val="22"/>
              </w:rPr>
            </w:pPr>
            <w:r w:rsidRPr="00CE15B2">
              <w:rPr>
                <w:rFonts w:ascii="Arial" w:hAnsi="Arial" w:cs="Arial"/>
                <w:sz w:val="22"/>
                <w:szCs w:val="22"/>
              </w:rPr>
              <w:t>Q9</w:t>
            </w:r>
          </w:p>
        </w:tc>
        <w:tc>
          <w:tcPr>
            <w:tcW w:w="763" w:type="dxa"/>
            <w:vAlign w:val="center"/>
          </w:tcPr>
          <w:p w14:paraId="7A88A0F2" w14:textId="11339134" w:rsidR="00E015FF" w:rsidRPr="00CE15B2" w:rsidRDefault="00E015FF" w:rsidP="005C1251">
            <w:pPr>
              <w:jc w:val="center"/>
              <w:rPr>
                <w:rFonts w:ascii="Arial" w:hAnsi="Arial" w:cs="Arial"/>
                <w:sz w:val="22"/>
                <w:szCs w:val="22"/>
              </w:rPr>
            </w:pPr>
            <w:r w:rsidRPr="00CE15B2">
              <w:rPr>
                <w:rFonts w:ascii="Arial" w:hAnsi="Arial" w:cs="Arial"/>
                <w:sz w:val="22"/>
                <w:szCs w:val="22"/>
              </w:rPr>
              <w:t>Q10</w:t>
            </w:r>
          </w:p>
        </w:tc>
      </w:tr>
      <w:tr w:rsidR="00E015FF" w14:paraId="2FA1C409" w14:textId="77777777" w:rsidTr="005C1251">
        <w:tc>
          <w:tcPr>
            <w:tcW w:w="1143" w:type="dxa"/>
            <w:shd w:val="clear" w:color="auto" w:fill="92D050"/>
            <w:vAlign w:val="center"/>
          </w:tcPr>
          <w:p w14:paraId="3EBCACEC"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lastRenderedPageBreak/>
              <w:t>Marie</w:t>
            </w:r>
          </w:p>
        </w:tc>
        <w:tc>
          <w:tcPr>
            <w:tcW w:w="762" w:type="dxa"/>
            <w:shd w:val="clear" w:color="auto" w:fill="92D050"/>
            <w:vAlign w:val="center"/>
          </w:tcPr>
          <w:p w14:paraId="6742B54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0531FD1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69C795C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28C9CA2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05C683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4162AF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17A452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7ABBCEB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11F5614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DA28A5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733A36B3" w14:textId="77777777" w:rsidTr="005C1251">
        <w:tc>
          <w:tcPr>
            <w:tcW w:w="1143" w:type="dxa"/>
            <w:shd w:val="clear" w:color="auto" w:fill="92D050"/>
            <w:vAlign w:val="center"/>
          </w:tcPr>
          <w:p w14:paraId="6BEA48FC"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Malcolm</w:t>
            </w:r>
          </w:p>
        </w:tc>
        <w:tc>
          <w:tcPr>
            <w:tcW w:w="762" w:type="dxa"/>
            <w:shd w:val="clear" w:color="auto" w:fill="92D050"/>
            <w:vAlign w:val="center"/>
          </w:tcPr>
          <w:p w14:paraId="15FEE2D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6E50E5C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08D2DA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31C8E5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98EA94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100EFA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BF75C0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B92110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DA4BC0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3CEE52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4CDC2300" w14:textId="77777777" w:rsidTr="005C1251">
        <w:tc>
          <w:tcPr>
            <w:tcW w:w="1143" w:type="dxa"/>
            <w:shd w:val="clear" w:color="auto" w:fill="92D050"/>
            <w:vAlign w:val="center"/>
          </w:tcPr>
          <w:p w14:paraId="1B5164F2"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Melissa</w:t>
            </w:r>
          </w:p>
        </w:tc>
        <w:tc>
          <w:tcPr>
            <w:tcW w:w="762" w:type="dxa"/>
            <w:shd w:val="clear" w:color="auto" w:fill="92D050"/>
            <w:vAlign w:val="center"/>
          </w:tcPr>
          <w:p w14:paraId="1C9A4B6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664B0CF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683E926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382D48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0D21175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989309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F19A50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05DC389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C748E5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4E84848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7C9FE211" w14:textId="77777777" w:rsidTr="005C1251">
        <w:tc>
          <w:tcPr>
            <w:tcW w:w="1143" w:type="dxa"/>
            <w:shd w:val="clear" w:color="auto" w:fill="FFC000"/>
            <w:vAlign w:val="center"/>
          </w:tcPr>
          <w:p w14:paraId="3437A48C"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Maria</w:t>
            </w:r>
          </w:p>
        </w:tc>
        <w:tc>
          <w:tcPr>
            <w:tcW w:w="762" w:type="dxa"/>
            <w:shd w:val="clear" w:color="auto" w:fill="92D050"/>
            <w:vAlign w:val="center"/>
          </w:tcPr>
          <w:p w14:paraId="55B057C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2" w:type="dxa"/>
            <w:shd w:val="clear" w:color="auto" w:fill="92D050"/>
            <w:vAlign w:val="center"/>
          </w:tcPr>
          <w:p w14:paraId="6923C9E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1D066D2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1A95514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6D5BAC7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70F345D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3FCC0ED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FF3F2B"/>
            <w:vAlign w:val="center"/>
          </w:tcPr>
          <w:p w14:paraId="1261588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3B8EA68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6A98A28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3A00009E" w14:textId="77777777" w:rsidTr="005C1251">
        <w:tc>
          <w:tcPr>
            <w:tcW w:w="1143" w:type="dxa"/>
            <w:shd w:val="clear" w:color="auto" w:fill="92D050"/>
            <w:vAlign w:val="center"/>
          </w:tcPr>
          <w:p w14:paraId="1CB09BE4"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*Belle</w:t>
            </w:r>
          </w:p>
        </w:tc>
        <w:tc>
          <w:tcPr>
            <w:tcW w:w="762" w:type="dxa"/>
            <w:shd w:val="clear" w:color="auto" w:fill="FF3F2B"/>
            <w:vAlign w:val="center"/>
          </w:tcPr>
          <w:p w14:paraId="3E593B1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2" w:type="dxa"/>
            <w:shd w:val="clear" w:color="auto" w:fill="FF3F2B"/>
            <w:vAlign w:val="center"/>
          </w:tcPr>
          <w:p w14:paraId="003CC33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619D10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1773B37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4CB787A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7DC2C2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14975C4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DBC679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FDEC42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016E94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464BAE64" w14:textId="77777777" w:rsidTr="005C1251">
        <w:tc>
          <w:tcPr>
            <w:tcW w:w="1143" w:type="dxa"/>
            <w:shd w:val="clear" w:color="auto" w:fill="92D050"/>
            <w:vAlign w:val="center"/>
          </w:tcPr>
          <w:p w14:paraId="2D246D50"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Megan</w:t>
            </w:r>
          </w:p>
        </w:tc>
        <w:tc>
          <w:tcPr>
            <w:tcW w:w="762" w:type="dxa"/>
            <w:shd w:val="clear" w:color="auto" w:fill="92D050"/>
            <w:vAlign w:val="center"/>
          </w:tcPr>
          <w:p w14:paraId="69826D9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4BB2A69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1FAE21A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64D2CD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9BD86D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46EB17C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3FB610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1DC5B3B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448D38F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8CF5DB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r>
      <w:tr w:rsidR="00E015FF" w14:paraId="514653A0" w14:textId="77777777" w:rsidTr="005C1251">
        <w:tc>
          <w:tcPr>
            <w:tcW w:w="1143" w:type="dxa"/>
            <w:shd w:val="clear" w:color="auto" w:fill="FFC000"/>
            <w:vAlign w:val="center"/>
          </w:tcPr>
          <w:p w14:paraId="606E1C0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Madison</w:t>
            </w:r>
          </w:p>
        </w:tc>
        <w:tc>
          <w:tcPr>
            <w:tcW w:w="762" w:type="dxa"/>
            <w:shd w:val="clear" w:color="auto" w:fill="FF3F2B"/>
            <w:vAlign w:val="center"/>
          </w:tcPr>
          <w:p w14:paraId="7B3703D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2" w:type="dxa"/>
            <w:shd w:val="clear" w:color="auto" w:fill="92D050"/>
            <w:vAlign w:val="center"/>
          </w:tcPr>
          <w:p w14:paraId="089C8A7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8787B8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126C4E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075C9EE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0747996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0D47D0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52CC438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0146E29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7707BB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E015FF" w14:paraId="04CA98B6" w14:textId="77777777" w:rsidTr="005C1251">
        <w:tc>
          <w:tcPr>
            <w:tcW w:w="1143" w:type="dxa"/>
            <w:shd w:val="clear" w:color="auto" w:fill="92D050"/>
            <w:vAlign w:val="center"/>
          </w:tcPr>
          <w:p w14:paraId="1202FF0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Molly</w:t>
            </w:r>
          </w:p>
        </w:tc>
        <w:tc>
          <w:tcPr>
            <w:tcW w:w="762" w:type="dxa"/>
            <w:shd w:val="clear" w:color="auto" w:fill="FF3F2B"/>
            <w:vAlign w:val="center"/>
          </w:tcPr>
          <w:p w14:paraId="17FF505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2" w:type="dxa"/>
            <w:shd w:val="clear" w:color="auto" w:fill="92D050"/>
            <w:vAlign w:val="center"/>
          </w:tcPr>
          <w:p w14:paraId="38B90EE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E7DF88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1B444D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6BC2826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011015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476CECF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8CBF72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3D5863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1898BF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E015FF" w14:paraId="27D26B4F" w14:textId="77777777" w:rsidTr="005C1251">
        <w:tc>
          <w:tcPr>
            <w:tcW w:w="1143" w:type="dxa"/>
            <w:shd w:val="clear" w:color="auto" w:fill="92D050"/>
            <w:vAlign w:val="center"/>
          </w:tcPr>
          <w:p w14:paraId="6B5130C4"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Maddie</w:t>
            </w:r>
          </w:p>
        </w:tc>
        <w:tc>
          <w:tcPr>
            <w:tcW w:w="762" w:type="dxa"/>
            <w:shd w:val="clear" w:color="auto" w:fill="92D050"/>
            <w:vAlign w:val="center"/>
          </w:tcPr>
          <w:p w14:paraId="24C8C75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4593287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3985613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4CEF1C9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C29EEF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3FC0F5C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68A0FBA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02E2156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65BAF9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66BFCE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r>
      <w:tr w:rsidR="00E015FF" w14:paraId="436294A1" w14:textId="77777777" w:rsidTr="005C1251">
        <w:tc>
          <w:tcPr>
            <w:tcW w:w="1143" w:type="dxa"/>
            <w:shd w:val="clear" w:color="auto" w:fill="92D050"/>
            <w:vAlign w:val="center"/>
          </w:tcPr>
          <w:p w14:paraId="4E6B887F"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Matt</w:t>
            </w:r>
          </w:p>
        </w:tc>
        <w:tc>
          <w:tcPr>
            <w:tcW w:w="762" w:type="dxa"/>
            <w:shd w:val="clear" w:color="auto" w:fill="92D050"/>
            <w:vAlign w:val="center"/>
          </w:tcPr>
          <w:p w14:paraId="0E603EF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1D5C408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723663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2415EFA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8989EA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120A7E1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79374D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EF6696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E371DB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37CBCC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491E8B4D" w14:textId="77777777" w:rsidTr="005C1251">
        <w:tc>
          <w:tcPr>
            <w:tcW w:w="1143" w:type="dxa"/>
            <w:shd w:val="clear" w:color="auto" w:fill="92D050"/>
            <w:vAlign w:val="center"/>
          </w:tcPr>
          <w:p w14:paraId="37ECADC5"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*Bettina</w:t>
            </w:r>
          </w:p>
        </w:tc>
        <w:tc>
          <w:tcPr>
            <w:tcW w:w="762" w:type="dxa"/>
            <w:shd w:val="clear" w:color="auto" w:fill="92D050"/>
            <w:vAlign w:val="center"/>
          </w:tcPr>
          <w:p w14:paraId="0DD32AC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791C96F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8D9566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24D590C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020F65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B96663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3DBBE7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027CD4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1FBE18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708011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E015FF" w14:paraId="374B8023" w14:textId="77777777" w:rsidTr="005C1251">
        <w:tc>
          <w:tcPr>
            <w:tcW w:w="1143" w:type="dxa"/>
            <w:shd w:val="clear" w:color="auto" w:fill="92D050"/>
            <w:vAlign w:val="center"/>
          </w:tcPr>
          <w:p w14:paraId="33D2DF71"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Mason</w:t>
            </w:r>
          </w:p>
        </w:tc>
        <w:tc>
          <w:tcPr>
            <w:tcW w:w="762" w:type="dxa"/>
            <w:shd w:val="clear" w:color="auto" w:fill="92D050"/>
            <w:vAlign w:val="center"/>
          </w:tcPr>
          <w:p w14:paraId="3BD2BD0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1EAB951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784108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07B4EE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58EECC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71E679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47992E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706845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100FA2D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2E71CD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13568F2E" w14:textId="77777777" w:rsidTr="005C1251">
        <w:tc>
          <w:tcPr>
            <w:tcW w:w="1143" w:type="dxa"/>
            <w:shd w:val="clear" w:color="auto" w:fill="92D050"/>
            <w:vAlign w:val="center"/>
          </w:tcPr>
          <w:p w14:paraId="667F927C"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*Barak</w:t>
            </w:r>
          </w:p>
        </w:tc>
        <w:tc>
          <w:tcPr>
            <w:tcW w:w="762" w:type="dxa"/>
            <w:shd w:val="clear" w:color="auto" w:fill="92D050"/>
            <w:vAlign w:val="center"/>
          </w:tcPr>
          <w:p w14:paraId="47237BB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374EA93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5FBEC5F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34BCD7B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4BAD4D0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63" w:type="dxa"/>
            <w:shd w:val="clear" w:color="auto" w:fill="92D050"/>
            <w:vAlign w:val="center"/>
          </w:tcPr>
          <w:p w14:paraId="5271819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6785CC4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12FAD01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B0E6F8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33D87D9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r>
      <w:tr w:rsidR="00E015FF" w14:paraId="64959521" w14:textId="77777777" w:rsidTr="005C1251">
        <w:tc>
          <w:tcPr>
            <w:tcW w:w="1143" w:type="dxa"/>
            <w:shd w:val="clear" w:color="auto" w:fill="92D050"/>
            <w:vAlign w:val="center"/>
          </w:tcPr>
          <w:p w14:paraId="7ABF8736"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Monica</w:t>
            </w:r>
          </w:p>
        </w:tc>
        <w:tc>
          <w:tcPr>
            <w:tcW w:w="762" w:type="dxa"/>
            <w:shd w:val="clear" w:color="auto" w:fill="92D050"/>
            <w:vAlign w:val="center"/>
          </w:tcPr>
          <w:p w14:paraId="20B328F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1437596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A6EB8A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4AF143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BA7869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64E3AF4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DC79E2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3E0AAE2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3AC72D2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061B68F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r>
      <w:tr w:rsidR="00E015FF" w14:paraId="7F7C133F" w14:textId="77777777" w:rsidTr="005C1251">
        <w:tc>
          <w:tcPr>
            <w:tcW w:w="1143" w:type="dxa"/>
            <w:shd w:val="clear" w:color="auto" w:fill="92D050"/>
            <w:vAlign w:val="center"/>
          </w:tcPr>
          <w:p w14:paraId="5986F9F0"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Mikayla</w:t>
            </w:r>
          </w:p>
        </w:tc>
        <w:tc>
          <w:tcPr>
            <w:tcW w:w="762" w:type="dxa"/>
            <w:shd w:val="clear" w:color="auto" w:fill="92D050"/>
            <w:vAlign w:val="center"/>
          </w:tcPr>
          <w:p w14:paraId="2A2F5C0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75EB663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62BC4F3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D382D6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F3381C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6062E0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06204C4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01B578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53F982B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617F0C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E015FF" w14:paraId="3FC63F3E" w14:textId="77777777" w:rsidTr="005C1251">
        <w:tc>
          <w:tcPr>
            <w:tcW w:w="1143" w:type="dxa"/>
            <w:shd w:val="clear" w:color="auto" w:fill="92D050"/>
            <w:vAlign w:val="center"/>
          </w:tcPr>
          <w:p w14:paraId="55FB50BF"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Melanie</w:t>
            </w:r>
          </w:p>
        </w:tc>
        <w:tc>
          <w:tcPr>
            <w:tcW w:w="762" w:type="dxa"/>
            <w:shd w:val="clear" w:color="auto" w:fill="92D050"/>
            <w:vAlign w:val="center"/>
          </w:tcPr>
          <w:p w14:paraId="255588C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FF3F2B"/>
            <w:vAlign w:val="center"/>
          </w:tcPr>
          <w:p w14:paraId="5D6D088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AECA21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2312588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1DAA0D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0B59064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1520DF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3EF479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D9B9F4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1639BAF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E015FF" w14:paraId="0EB32084" w14:textId="77777777" w:rsidTr="005C1251">
        <w:tc>
          <w:tcPr>
            <w:tcW w:w="1143" w:type="dxa"/>
            <w:shd w:val="clear" w:color="auto" w:fill="FF3F2B"/>
            <w:vAlign w:val="center"/>
          </w:tcPr>
          <w:p w14:paraId="3374F921"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*Brandon</w:t>
            </w:r>
          </w:p>
        </w:tc>
        <w:tc>
          <w:tcPr>
            <w:tcW w:w="762" w:type="dxa"/>
            <w:shd w:val="clear" w:color="auto" w:fill="FF3F2B"/>
            <w:vAlign w:val="center"/>
          </w:tcPr>
          <w:p w14:paraId="2986250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2" w:type="dxa"/>
            <w:shd w:val="clear" w:color="auto" w:fill="FF3F2B"/>
            <w:vAlign w:val="center"/>
          </w:tcPr>
          <w:p w14:paraId="1A4766A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403A81E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1F95E48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546C69E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5E26B2F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DAD23A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463D505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93F62C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4FBC87D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r>
      <w:tr w:rsidR="00E015FF" w14:paraId="405D41D0" w14:textId="77777777" w:rsidTr="005C1251">
        <w:tc>
          <w:tcPr>
            <w:tcW w:w="1143" w:type="dxa"/>
            <w:shd w:val="clear" w:color="auto" w:fill="FF3F2B"/>
            <w:vAlign w:val="center"/>
          </w:tcPr>
          <w:p w14:paraId="08F3154A"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Maggie</w:t>
            </w:r>
          </w:p>
        </w:tc>
        <w:tc>
          <w:tcPr>
            <w:tcW w:w="762" w:type="dxa"/>
            <w:shd w:val="clear" w:color="auto" w:fill="FF3F2B"/>
            <w:vAlign w:val="center"/>
          </w:tcPr>
          <w:p w14:paraId="7084673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2" w:type="dxa"/>
            <w:shd w:val="clear" w:color="auto" w:fill="92D050"/>
            <w:vAlign w:val="center"/>
          </w:tcPr>
          <w:p w14:paraId="2279613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593043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1414D91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7EDA1D6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10A6D98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 xml:space="preserve">Agree </w:t>
            </w:r>
          </w:p>
        </w:tc>
        <w:tc>
          <w:tcPr>
            <w:tcW w:w="763" w:type="dxa"/>
            <w:shd w:val="clear" w:color="auto" w:fill="92D050"/>
            <w:vAlign w:val="center"/>
          </w:tcPr>
          <w:p w14:paraId="6BF3D31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03F67C1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FF3F2B"/>
            <w:vAlign w:val="center"/>
          </w:tcPr>
          <w:p w14:paraId="22034AB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7355DF1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r>
      <w:tr w:rsidR="00E015FF" w14:paraId="76CA5204" w14:textId="77777777" w:rsidTr="005C1251">
        <w:tc>
          <w:tcPr>
            <w:tcW w:w="1143" w:type="dxa"/>
            <w:shd w:val="clear" w:color="auto" w:fill="92D050"/>
            <w:vAlign w:val="center"/>
          </w:tcPr>
          <w:p w14:paraId="54B2A027"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Marcus</w:t>
            </w:r>
          </w:p>
        </w:tc>
        <w:tc>
          <w:tcPr>
            <w:tcW w:w="762" w:type="dxa"/>
            <w:shd w:val="clear" w:color="auto" w:fill="92D050"/>
            <w:vAlign w:val="center"/>
          </w:tcPr>
          <w:p w14:paraId="63B6DEF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7994B20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87E798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70918D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30BDAE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78D9E37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9F7A59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C97A71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30F1B0B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314248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3B692C9C" w14:textId="77777777" w:rsidTr="005C1251">
        <w:tc>
          <w:tcPr>
            <w:tcW w:w="1143" w:type="dxa"/>
            <w:shd w:val="clear" w:color="auto" w:fill="92D050"/>
            <w:vAlign w:val="center"/>
          </w:tcPr>
          <w:p w14:paraId="4AB950C6"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Mary</w:t>
            </w:r>
          </w:p>
        </w:tc>
        <w:tc>
          <w:tcPr>
            <w:tcW w:w="762" w:type="dxa"/>
            <w:shd w:val="clear" w:color="auto" w:fill="92D050"/>
            <w:vAlign w:val="center"/>
          </w:tcPr>
          <w:p w14:paraId="425C965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7501773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5446E4A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EBF922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5656725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4D6DC98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7D909E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C5E805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406D9E9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63" w:type="dxa"/>
            <w:shd w:val="clear" w:color="auto" w:fill="92D050"/>
            <w:vAlign w:val="center"/>
          </w:tcPr>
          <w:p w14:paraId="486A91D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3494A2B6" w14:textId="77777777" w:rsidTr="005C1251">
        <w:tc>
          <w:tcPr>
            <w:tcW w:w="1143" w:type="dxa"/>
            <w:shd w:val="clear" w:color="auto" w:fill="92D050"/>
            <w:vAlign w:val="center"/>
          </w:tcPr>
          <w:p w14:paraId="4CE13829"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Max</w:t>
            </w:r>
          </w:p>
        </w:tc>
        <w:tc>
          <w:tcPr>
            <w:tcW w:w="762" w:type="dxa"/>
            <w:shd w:val="clear" w:color="auto" w:fill="92D050"/>
            <w:vAlign w:val="center"/>
          </w:tcPr>
          <w:p w14:paraId="77344E6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2CB12A5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3B188B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CD5E6A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4FDCA1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FF3F2B"/>
            <w:vAlign w:val="center"/>
          </w:tcPr>
          <w:p w14:paraId="773F9EB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5EB8A6B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6CE0012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68995D7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5EA32A2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40398CD4" w14:textId="77777777" w:rsidTr="005C1251">
        <w:tc>
          <w:tcPr>
            <w:tcW w:w="1143" w:type="dxa"/>
            <w:shd w:val="clear" w:color="auto" w:fill="92D050"/>
            <w:vAlign w:val="center"/>
          </w:tcPr>
          <w:p w14:paraId="4532EEB8"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Mitchell</w:t>
            </w:r>
          </w:p>
        </w:tc>
        <w:tc>
          <w:tcPr>
            <w:tcW w:w="762" w:type="dxa"/>
            <w:shd w:val="clear" w:color="auto" w:fill="92D050"/>
            <w:vAlign w:val="center"/>
          </w:tcPr>
          <w:p w14:paraId="4DFCD11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2" w:type="dxa"/>
            <w:shd w:val="clear" w:color="auto" w:fill="92D050"/>
            <w:vAlign w:val="center"/>
          </w:tcPr>
          <w:p w14:paraId="76EDA3A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15AB86F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7065C18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0ABDD49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2F91BDE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63" w:type="dxa"/>
            <w:shd w:val="clear" w:color="auto" w:fill="92D050"/>
            <w:vAlign w:val="center"/>
          </w:tcPr>
          <w:p w14:paraId="0530573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FF3F2B"/>
            <w:vAlign w:val="center"/>
          </w:tcPr>
          <w:p w14:paraId="2A8D8C5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134E303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63" w:type="dxa"/>
            <w:shd w:val="clear" w:color="auto" w:fill="92D050"/>
            <w:vAlign w:val="center"/>
          </w:tcPr>
          <w:p w14:paraId="399C677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E015FF" w14:paraId="07993FBE" w14:textId="77777777" w:rsidTr="00931C2C">
        <w:tc>
          <w:tcPr>
            <w:tcW w:w="1143" w:type="dxa"/>
            <w:shd w:val="clear" w:color="auto" w:fill="00B0F0"/>
            <w:vAlign w:val="center"/>
          </w:tcPr>
          <w:p w14:paraId="7ADC89F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Miranda</w:t>
            </w:r>
          </w:p>
        </w:tc>
        <w:tc>
          <w:tcPr>
            <w:tcW w:w="7628" w:type="dxa"/>
            <w:gridSpan w:val="10"/>
            <w:shd w:val="clear" w:color="auto" w:fill="00B0F0"/>
            <w:vAlign w:val="center"/>
          </w:tcPr>
          <w:p w14:paraId="79A69B1A"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3083BABE" w14:textId="77777777" w:rsidTr="00931C2C">
        <w:tc>
          <w:tcPr>
            <w:tcW w:w="1143" w:type="dxa"/>
            <w:shd w:val="clear" w:color="auto" w:fill="00B0F0"/>
            <w:vAlign w:val="center"/>
          </w:tcPr>
          <w:p w14:paraId="1D2F02EA"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Marissa</w:t>
            </w:r>
          </w:p>
        </w:tc>
        <w:tc>
          <w:tcPr>
            <w:tcW w:w="7628" w:type="dxa"/>
            <w:gridSpan w:val="10"/>
            <w:shd w:val="clear" w:color="auto" w:fill="00B0F0"/>
            <w:vAlign w:val="center"/>
          </w:tcPr>
          <w:p w14:paraId="2F8F88E6"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77336638" w14:textId="77777777" w:rsidTr="00931C2C">
        <w:tc>
          <w:tcPr>
            <w:tcW w:w="1143" w:type="dxa"/>
            <w:shd w:val="clear" w:color="auto" w:fill="00B0F0"/>
            <w:vAlign w:val="center"/>
          </w:tcPr>
          <w:p w14:paraId="489FE709"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*Bart</w:t>
            </w:r>
          </w:p>
        </w:tc>
        <w:tc>
          <w:tcPr>
            <w:tcW w:w="7628" w:type="dxa"/>
            <w:gridSpan w:val="10"/>
            <w:shd w:val="clear" w:color="auto" w:fill="00B0F0"/>
            <w:vAlign w:val="center"/>
          </w:tcPr>
          <w:p w14:paraId="396F2035"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644395C2" w14:textId="77777777" w:rsidTr="00931C2C">
        <w:tc>
          <w:tcPr>
            <w:tcW w:w="1143" w:type="dxa"/>
            <w:shd w:val="clear" w:color="auto" w:fill="00B0F0"/>
            <w:vAlign w:val="center"/>
          </w:tcPr>
          <w:p w14:paraId="09E571C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Moses</w:t>
            </w:r>
          </w:p>
        </w:tc>
        <w:tc>
          <w:tcPr>
            <w:tcW w:w="7628" w:type="dxa"/>
            <w:gridSpan w:val="10"/>
            <w:shd w:val="clear" w:color="auto" w:fill="00B0F0"/>
            <w:vAlign w:val="center"/>
          </w:tcPr>
          <w:p w14:paraId="424B77E6"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20B00AEC" w14:textId="77777777" w:rsidTr="00931C2C">
        <w:tc>
          <w:tcPr>
            <w:tcW w:w="1143" w:type="dxa"/>
            <w:shd w:val="clear" w:color="auto" w:fill="00B0F0"/>
            <w:vAlign w:val="center"/>
          </w:tcPr>
          <w:p w14:paraId="0FD52033"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Myra</w:t>
            </w:r>
          </w:p>
        </w:tc>
        <w:tc>
          <w:tcPr>
            <w:tcW w:w="7628" w:type="dxa"/>
            <w:gridSpan w:val="10"/>
            <w:shd w:val="clear" w:color="auto" w:fill="00B0F0"/>
            <w:vAlign w:val="center"/>
          </w:tcPr>
          <w:p w14:paraId="7E410D81"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bl>
    <w:p w14:paraId="7ACB0780" w14:textId="6C6725F8" w:rsidR="00E015FF" w:rsidRPr="00E015FF" w:rsidRDefault="00E015FF" w:rsidP="00E015FF">
      <w:pPr>
        <w:tabs>
          <w:tab w:val="left" w:pos="1699"/>
        </w:tabs>
        <w:spacing w:line="360" w:lineRule="auto"/>
        <w:jc w:val="right"/>
        <w:rPr>
          <w:rFonts w:ascii="Arial" w:eastAsia="MS Mincho" w:hAnsi="Arial" w:cs="Arial"/>
          <w:b/>
          <w:sz w:val="22"/>
          <w:szCs w:val="22"/>
          <w:lang w:val="en-US"/>
        </w:rPr>
      </w:pPr>
      <w:r w:rsidRPr="00E015FF">
        <w:rPr>
          <w:rFonts w:ascii="Arial" w:hAnsi="Arial" w:cs="Arial"/>
          <w:b/>
          <w:sz w:val="22"/>
          <w:szCs w:val="22"/>
        </w:rPr>
        <w:t xml:space="preserve">Table </w:t>
      </w:r>
      <w:r>
        <w:rPr>
          <w:rFonts w:ascii="Arial" w:hAnsi="Arial" w:cs="Arial"/>
          <w:b/>
          <w:sz w:val="22"/>
          <w:szCs w:val="22"/>
        </w:rPr>
        <w:t>5</w:t>
      </w:r>
      <w:r w:rsidRPr="00E015FF">
        <w:rPr>
          <w:rFonts w:ascii="Arial" w:hAnsi="Arial" w:cs="Arial"/>
          <w:b/>
          <w:sz w:val="22"/>
          <w:szCs w:val="22"/>
        </w:rPr>
        <w:t xml:space="preserve">.2: </w:t>
      </w:r>
      <w:r w:rsidR="009E7F01">
        <w:rPr>
          <w:rFonts w:ascii="Arial" w:hAnsi="Arial" w:cs="Arial"/>
          <w:b/>
          <w:sz w:val="22"/>
          <w:szCs w:val="22"/>
        </w:rPr>
        <w:t>m</w:t>
      </w:r>
      <w:r w:rsidRPr="00E015FF">
        <w:rPr>
          <w:rFonts w:ascii="Arial" w:hAnsi="Arial" w:cs="Arial"/>
          <w:b/>
          <w:sz w:val="22"/>
          <w:szCs w:val="22"/>
        </w:rPr>
        <w:t>aths mindset surveys (1)</w:t>
      </w:r>
    </w:p>
    <w:p w14:paraId="59EBC5FD" w14:textId="77777777" w:rsidR="00E015FF" w:rsidRPr="00C7122C" w:rsidRDefault="00E015FF" w:rsidP="00E015FF">
      <w:pPr>
        <w:tabs>
          <w:tab w:val="left" w:pos="1699"/>
        </w:tabs>
        <w:spacing w:line="360" w:lineRule="auto"/>
        <w:rPr>
          <w:rFonts w:ascii="Arial" w:eastAsia="MS Mincho" w:hAnsi="Arial" w:cs="Arial"/>
          <w:sz w:val="22"/>
          <w:szCs w:val="22"/>
          <w:lang w:val="en-US"/>
        </w:rPr>
      </w:pPr>
    </w:p>
    <w:p w14:paraId="22215266" w14:textId="2F392326"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It is apparent from table </w:t>
      </w:r>
      <w:r>
        <w:rPr>
          <w:rFonts w:ascii="Arial" w:hAnsi="Arial" w:cs="Arial"/>
          <w:sz w:val="22"/>
          <w:szCs w:val="22"/>
        </w:rPr>
        <w:t>5</w:t>
      </w:r>
      <w:r w:rsidRPr="00D976CC">
        <w:rPr>
          <w:rFonts w:ascii="Arial" w:hAnsi="Arial" w:cs="Arial"/>
          <w:sz w:val="22"/>
          <w:szCs w:val="22"/>
        </w:rPr>
        <w:t xml:space="preserve">.2 that the majority of students in the </w:t>
      </w:r>
      <w:r>
        <w:rPr>
          <w:rFonts w:ascii="Arial" w:hAnsi="Arial" w:cs="Arial"/>
          <w:sz w:val="22"/>
          <w:szCs w:val="22"/>
        </w:rPr>
        <w:t>m</w:t>
      </w:r>
      <w:r w:rsidRPr="00D976CC">
        <w:rPr>
          <w:rFonts w:ascii="Arial" w:hAnsi="Arial" w:cs="Arial"/>
          <w:sz w:val="22"/>
          <w:szCs w:val="22"/>
        </w:rPr>
        <w:t xml:space="preserve">aths class who took the survey are recording a growth mindset towards maths at this time, with only two students showing a fixed mindset and two displaying neither a fixed or a growth mindset towards </w:t>
      </w:r>
      <w:r>
        <w:rPr>
          <w:rFonts w:ascii="Arial" w:hAnsi="Arial" w:cs="Arial"/>
          <w:sz w:val="22"/>
          <w:szCs w:val="22"/>
        </w:rPr>
        <w:t>m</w:t>
      </w:r>
      <w:r w:rsidRPr="00D976CC">
        <w:rPr>
          <w:rFonts w:ascii="Arial" w:hAnsi="Arial" w:cs="Arial"/>
          <w:sz w:val="22"/>
          <w:szCs w:val="22"/>
        </w:rPr>
        <w:t xml:space="preserve">aths. One of the students showing a fixed mindset, </w:t>
      </w:r>
      <w:r>
        <w:rPr>
          <w:rFonts w:ascii="Arial" w:hAnsi="Arial" w:cs="Arial"/>
          <w:sz w:val="22"/>
          <w:szCs w:val="22"/>
        </w:rPr>
        <w:t>Brandon</w:t>
      </w:r>
      <w:r w:rsidRPr="00D976CC">
        <w:rPr>
          <w:rFonts w:ascii="Arial" w:hAnsi="Arial" w:cs="Arial"/>
          <w:sz w:val="22"/>
          <w:szCs w:val="22"/>
        </w:rPr>
        <w:t xml:space="preserve">, is one of five students who is in both the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groups and in particular is disengaged during the </w:t>
      </w:r>
      <w:r>
        <w:rPr>
          <w:rFonts w:ascii="Arial" w:hAnsi="Arial" w:cs="Arial"/>
          <w:sz w:val="22"/>
          <w:szCs w:val="22"/>
        </w:rPr>
        <w:t>m</w:t>
      </w:r>
      <w:r w:rsidRPr="00D976CC">
        <w:rPr>
          <w:rFonts w:ascii="Arial" w:hAnsi="Arial" w:cs="Arial"/>
          <w:sz w:val="22"/>
          <w:szCs w:val="22"/>
        </w:rPr>
        <w:t xml:space="preserve">aths lessons he attends before attending his English lesson. On the day he took the mindset survey in </w:t>
      </w:r>
      <w:r>
        <w:rPr>
          <w:rFonts w:ascii="Arial" w:hAnsi="Arial" w:cs="Arial"/>
          <w:sz w:val="22"/>
          <w:szCs w:val="22"/>
        </w:rPr>
        <w:t>m</w:t>
      </w:r>
      <w:r w:rsidRPr="00D976CC">
        <w:rPr>
          <w:rFonts w:ascii="Arial" w:hAnsi="Arial" w:cs="Arial"/>
          <w:sz w:val="22"/>
          <w:szCs w:val="22"/>
        </w:rPr>
        <w:t xml:space="preserve">aths and displayed a fixed mindset, he was expected to attend his English lesson with </w:t>
      </w:r>
      <w:r>
        <w:rPr>
          <w:rFonts w:ascii="Arial" w:hAnsi="Arial" w:cs="Arial"/>
          <w:sz w:val="22"/>
          <w:szCs w:val="22"/>
        </w:rPr>
        <w:t>Elsa</w:t>
      </w:r>
      <w:r w:rsidRPr="00D976CC">
        <w:rPr>
          <w:rFonts w:ascii="Arial" w:hAnsi="Arial" w:cs="Arial"/>
          <w:sz w:val="22"/>
          <w:szCs w:val="22"/>
        </w:rPr>
        <w:t xml:space="preserve"> at 15:30 but he did not turn up and was absent from the English lesson when the English mindset surveys were taken. </w:t>
      </w:r>
    </w:p>
    <w:p w14:paraId="565795AC" w14:textId="7915BDA6" w:rsidR="006501D6" w:rsidRDefault="006501D6" w:rsidP="007B77B2">
      <w:pPr>
        <w:rPr>
          <w:rFonts w:ascii="Arial" w:hAnsi="Arial" w:cs="Arial"/>
          <w:sz w:val="22"/>
          <w:szCs w:val="22"/>
        </w:rPr>
      </w:pPr>
    </w:p>
    <w:p w14:paraId="3820259B" w14:textId="4BC9202C" w:rsidR="00E015FF" w:rsidRPr="00E05525"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The table is quite revealing in exposing where the students are showing more of a fixed or a growth mindset by presenting individual responses to the questions. Closer inspection of the table shows that the majority of the students responded with a fixed mindset to question eight with 73% agreeing </w:t>
      </w:r>
      <w:r w:rsidR="009E5314">
        <w:rPr>
          <w:rFonts w:ascii="Arial" w:hAnsi="Arial" w:cs="Arial"/>
          <w:sz w:val="22"/>
          <w:szCs w:val="22"/>
        </w:rPr>
        <w:t>‘</w:t>
      </w:r>
      <w:r w:rsidRPr="00D976CC">
        <w:rPr>
          <w:rFonts w:ascii="Arial" w:hAnsi="Arial" w:cs="Arial"/>
          <w:i/>
          <w:sz w:val="22"/>
          <w:szCs w:val="22"/>
        </w:rPr>
        <w:t>I like learning best when I do it perfectly without any mistakes</w:t>
      </w:r>
      <w:r w:rsidR="009E5314">
        <w:rPr>
          <w:rFonts w:ascii="Arial" w:hAnsi="Arial" w:cs="Arial"/>
          <w:i/>
          <w:sz w:val="22"/>
          <w:szCs w:val="22"/>
        </w:rPr>
        <w:t>’</w:t>
      </w:r>
      <w:r w:rsidRPr="00D976CC">
        <w:rPr>
          <w:rFonts w:ascii="Arial" w:hAnsi="Arial" w:cs="Arial"/>
          <w:i/>
          <w:sz w:val="22"/>
          <w:szCs w:val="22"/>
        </w:rPr>
        <w:t>.</w:t>
      </w:r>
    </w:p>
    <w:p w14:paraId="444F8380" w14:textId="77777777"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 </w:t>
      </w:r>
    </w:p>
    <w:p w14:paraId="39749753" w14:textId="0911CC23" w:rsidR="00E015FF" w:rsidRPr="00E05525"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This is interesting </w:t>
      </w:r>
      <w:r w:rsidR="00385016">
        <w:rPr>
          <w:rFonts w:ascii="Arial" w:hAnsi="Arial" w:cs="Arial"/>
          <w:sz w:val="22"/>
          <w:szCs w:val="22"/>
        </w:rPr>
        <w:t>since it</w:t>
      </w:r>
      <w:r w:rsidRPr="00D976CC">
        <w:rPr>
          <w:rFonts w:ascii="Arial" w:hAnsi="Arial" w:cs="Arial"/>
          <w:sz w:val="22"/>
          <w:szCs w:val="22"/>
        </w:rPr>
        <w:t xml:space="preserve"> shows that the majority of the students are sensitive to the fact that there is a right or a wrong answer</w:t>
      </w:r>
      <w:r>
        <w:rPr>
          <w:rFonts w:ascii="Arial" w:hAnsi="Arial" w:cs="Arial"/>
          <w:sz w:val="22"/>
          <w:szCs w:val="22"/>
        </w:rPr>
        <w:t xml:space="preserve">. </w:t>
      </w:r>
      <w:r w:rsidRPr="004112FF">
        <w:rPr>
          <w:rFonts w:ascii="Arial" w:hAnsi="Arial" w:cs="Arial"/>
          <w:color w:val="000000" w:themeColor="text1"/>
          <w:sz w:val="22"/>
          <w:szCs w:val="22"/>
        </w:rPr>
        <w:t xml:space="preserve">When they get something wrong, they are taking </w:t>
      </w:r>
      <w:r w:rsidRPr="004112FF">
        <w:rPr>
          <w:rFonts w:ascii="Arial" w:hAnsi="Arial" w:cs="Arial"/>
          <w:color w:val="000000" w:themeColor="text1"/>
          <w:sz w:val="22"/>
          <w:szCs w:val="22"/>
        </w:rPr>
        <w:lastRenderedPageBreak/>
        <w:t xml:space="preserve">it personally as a lack of their academic ability, therefore revealing their level of academic self-efficacy. </w:t>
      </w:r>
      <w:r w:rsidRPr="00D11EA9">
        <w:rPr>
          <w:rFonts w:ascii="Arial" w:hAnsi="Arial" w:cs="Arial"/>
          <w:sz w:val="22"/>
          <w:szCs w:val="22"/>
        </w:rPr>
        <w:t>In</w:t>
      </w:r>
      <w:r w:rsidR="004E24AB" w:rsidRPr="00D11EA9">
        <w:rPr>
          <w:rFonts w:ascii="Arial" w:hAnsi="Arial" w:cs="Arial"/>
          <w:sz w:val="22"/>
          <w:szCs w:val="22"/>
        </w:rPr>
        <w:t xml:space="preserve"> </w:t>
      </w:r>
      <w:r w:rsidRPr="00D11EA9">
        <w:rPr>
          <w:rFonts w:ascii="Arial" w:hAnsi="Arial" w:cs="Arial"/>
          <w:sz w:val="22"/>
          <w:szCs w:val="22"/>
        </w:rPr>
        <w:t xml:space="preserve">comparison, </w:t>
      </w:r>
      <w:r w:rsidRPr="00D976CC">
        <w:rPr>
          <w:rFonts w:ascii="Arial" w:hAnsi="Arial" w:cs="Arial"/>
          <w:sz w:val="22"/>
          <w:szCs w:val="22"/>
        </w:rPr>
        <w:t xml:space="preserve">the majority of the students responded with a growth mindset to question seven, with 95% agreeing </w:t>
      </w:r>
      <w:r w:rsidR="009E5314">
        <w:rPr>
          <w:rFonts w:ascii="Arial" w:hAnsi="Arial" w:cs="Arial"/>
          <w:sz w:val="22"/>
          <w:szCs w:val="22"/>
        </w:rPr>
        <w:t>‘</w:t>
      </w:r>
      <w:r w:rsidRPr="00D976CC">
        <w:rPr>
          <w:rFonts w:ascii="Arial" w:hAnsi="Arial" w:cs="Arial"/>
          <w:i/>
          <w:sz w:val="22"/>
          <w:szCs w:val="22"/>
        </w:rPr>
        <w:t>I like learning from my mistakes</w:t>
      </w:r>
      <w:r w:rsidR="009E5314">
        <w:rPr>
          <w:rFonts w:ascii="Arial" w:hAnsi="Arial" w:cs="Arial"/>
          <w:i/>
          <w:sz w:val="22"/>
          <w:szCs w:val="22"/>
        </w:rPr>
        <w:t>’</w:t>
      </w:r>
      <w:r w:rsidRPr="00D976CC">
        <w:rPr>
          <w:rFonts w:ascii="Arial" w:hAnsi="Arial" w:cs="Arial"/>
          <w:i/>
          <w:sz w:val="22"/>
          <w:szCs w:val="22"/>
        </w:rPr>
        <w:t>.</w:t>
      </w:r>
    </w:p>
    <w:p w14:paraId="48DE0C1D" w14:textId="77777777" w:rsidR="00E015FF" w:rsidRPr="00D976CC" w:rsidRDefault="00E015FF" w:rsidP="00E015FF">
      <w:pPr>
        <w:spacing w:line="360" w:lineRule="auto"/>
        <w:jc w:val="both"/>
        <w:rPr>
          <w:rFonts w:ascii="Arial" w:hAnsi="Arial" w:cs="Arial"/>
          <w:sz w:val="22"/>
          <w:szCs w:val="22"/>
        </w:rPr>
      </w:pPr>
    </w:p>
    <w:p w14:paraId="0983A0E3" w14:textId="28CEA1FD" w:rsidR="00E015FF" w:rsidRPr="00E05525"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If we consider the difference in the two statements </w:t>
      </w:r>
      <w:r>
        <w:rPr>
          <w:rFonts w:ascii="Arial" w:hAnsi="Arial" w:cs="Arial"/>
          <w:sz w:val="22"/>
          <w:szCs w:val="22"/>
        </w:rPr>
        <w:t xml:space="preserve">above, </w:t>
      </w:r>
      <w:r w:rsidRPr="00D976CC">
        <w:rPr>
          <w:rFonts w:ascii="Arial" w:hAnsi="Arial" w:cs="Arial"/>
          <w:sz w:val="22"/>
          <w:szCs w:val="22"/>
        </w:rPr>
        <w:t>we can see that the students are being clear that</w:t>
      </w:r>
      <w:r>
        <w:rPr>
          <w:rFonts w:ascii="Arial" w:hAnsi="Arial" w:cs="Arial"/>
          <w:sz w:val="22"/>
          <w:szCs w:val="22"/>
        </w:rPr>
        <w:t xml:space="preserve"> they</w:t>
      </w:r>
      <w:r w:rsidRPr="00D976CC">
        <w:rPr>
          <w:rFonts w:ascii="Arial" w:hAnsi="Arial" w:cs="Arial"/>
          <w:sz w:val="22"/>
          <w:szCs w:val="22"/>
        </w:rPr>
        <w:t xml:space="preserve"> prefer learning with no mistakes and just get</w:t>
      </w:r>
      <w:r w:rsidR="00906895">
        <w:rPr>
          <w:rFonts w:ascii="Arial" w:hAnsi="Arial" w:cs="Arial"/>
          <w:sz w:val="22"/>
          <w:szCs w:val="22"/>
        </w:rPr>
        <w:t>ting</w:t>
      </w:r>
      <w:r w:rsidRPr="00D976CC">
        <w:rPr>
          <w:rFonts w:ascii="Arial" w:hAnsi="Arial" w:cs="Arial"/>
          <w:sz w:val="22"/>
          <w:szCs w:val="22"/>
        </w:rPr>
        <w:t xml:space="preserve"> everything right because it shows that it is easy</w:t>
      </w:r>
      <w:r w:rsidR="00906895">
        <w:rPr>
          <w:rFonts w:ascii="Arial" w:hAnsi="Arial" w:cs="Arial"/>
          <w:sz w:val="22"/>
          <w:szCs w:val="22"/>
        </w:rPr>
        <w:t>.</w:t>
      </w:r>
      <w:r w:rsidRPr="00D976CC">
        <w:rPr>
          <w:rFonts w:ascii="Arial" w:hAnsi="Arial" w:cs="Arial"/>
          <w:sz w:val="22"/>
          <w:szCs w:val="22"/>
        </w:rPr>
        <w:t xml:space="preserve"> </w:t>
      </w:r>
      <w:r w:rsidR="00906895">
        <w:rPr>
          <w:rFonts w:ascii="Arial" w:hAnsi="Arial" w:cs="Arial"/>
          <w:sz w:val="22"/>
          <w:szCs w:val="22"/>
        </w:rPr>
        <w:t>H</w:t>
      </w:r>
      <w:r w:rsidRPr="00D976CC">
        <w:rPr>
          <w:rFonts w:ascii="Arial" w:hAnsi="Arial" w:cs="Arial"/>
          <w:sz w:val="22"/>
          <w:szCs w:val="22"/>
        </w:rPr>
        <w:t>owever, they still do like learning from their mistakes because they do want to improve.</w:t>
      </w:r>
      <w:r w:rsidR="00906895">
        <w:rPr>
          <w:rFonts w:ascii="Arial" w:hAnsi="Arial" w:cs="Arial"/>
          <w:sz w:val="22"/>
          <w:szCs w:val="22"/>
        </w:rPr>
        <w:t xml:space="preserve"> </w:t>
      </w:r>
      <w:r w:rsidRPr="00D976CC">
        <w:rPr>
          <w:rFonts w:ascii="Arial" w:hAnsi="Arial" w:cs="Arial"/>
          <w:sz w:val="22"/>
          <w:szCs w:val="22"/>
        </w:rPr>
        <w:t xml:space="preserve">This attitude is also reflected in the growth mindset responses to question four, with 95% agreeing </w:t>
      </w:r>
      <w:r w:rsidR="009E5314">
        <w:rPr>
          <w:rFonts w:ascii="Arial" w:hAnsi="Arial" w:cs="Arial"/>
          <w:sz w:val="22"/>
          <w:szCs w:val="22"/>
        </w:rPr>
        <w:t>‘</w:t>
      </w:r>
      <w:r w:rsidRPr="00D976CC">
        <w:rPr>
          <w:rFonts w:ascii="Arial" w:hAnsi="Arial" w:cs="Arial"/>
          <w:i/>
          <w:sz w:val="22"/>
          <w:szCs w:val="22"/>
        </w:rPr>
        <w:t>No matter how much intelligence you have, you can always change it quite a bit</w:t>
      </w:r>
      <w:r w:rsidR="009E5314">
        <w:rPr>
          <w:rFonts w:ascii="Arial" w:hAnsi="Arial" w:cs="Arial"/>
          <w:i/>
          <w:sz w:val="22"/>
          <w:szCs w:val="22"/>
        </w:rPr>
        <w:t>’</w:t>
      </w:r>
      <w:r w:rsidRPr="00D976CC">
        <w:rPr>
          <w:rFonts w:ascii="Arial" w:hAnsi="Arial" w:cs="Arial"/>
          <w:i/>
          <w:sz w:val="22"/>
          <w:szCs w:val="22"/>
        </w:rPr>
        <w:t>.</w:t>
      </w:r>
    </w:p>
    <w:p w14:paraId="52198529" w14:textId="3816597A" w:rsidR="006501D6" w:rsidRDefault="006501D6" w:rsidP="007B77B2">
      <w:pPr>
        <w:rPr>
          <w:rFonts w:ascii="Arial" w:hAnsi="Arial" w:cs="Arial"/>
          <w:sz w:val="22"/>
          <w:szCs w:val="22"/>
        </w:rPr>
      </w:pPr>
    </w:p>
    <w:p w14:paraId="118ADE3C" w14:textId="0AD10F18"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By agreeing to this statement, the students are showing that they are open to learning and do not see a limit to academic ability, which is vitally important when resitting a GCSE because </w:t>
      </w:r>
      <w:r w:rsidR="00BD0635">
        <w:rPr>
          <w:rFonts w:ascii="Arial" w:hAnsi="Arial" w:cs="Arial"/>
          <w:sz w:val="22"/>
          <w:szCs w:val="22"/>
        </w:rPr>
        <w:t>they</w:t>
      </w:r>
      <w:r w:rsidRPr="00D976CC">
        <w:rPr>
          <w:rFonts w:ascii="Arial" w:hAnsi="Arial" w:cs="Arial"/>
          <w:sz w:val="22"/>
          <w:szCs w:val="22"/>
        </w:rPr>
        <w:t xml:space="preserve"> have not reached the desired pass mark. </w:t>
      </w:r>
      <w:r w:rsidR="000B7050" w:rsidRPr="00D11EA9">
        <w:rPr>
          <w:rFonts w:ascii="Arial" w:hAnsi="Arial" w:cs="Arial"/>
          <w:sz w:val="22"/>
          <w:szCs w:val="22"/>
        </w:rPr>
        <w:t>O</w:t>
      </w:r>
      <w:r w:rsidRPr="00D11EA9">
        <w:rPr>
          <w:rFonts w:ascii="Arial" w:hAnsi="Arial" w:cs="Arial"/>
          <w:sz w:val="22"/>
          <w:szCs w:val="22"/>
        </w:rPr>
        <w:t xml:space="preserve">nly one student, </w:t>
      </w:r>
      <w:r>
        <w:rPr>
          <w:rFonts w:ascii="Arial" w:hAnsi="Arial" w:cs="Arial"/>
          <w:sz w:val="22"/>
          <w:szCs w:val="22"/>
        </w:rPr>
        <w:t>Belle</w:t>
      </w:r>
      <w:r w:rsidRPr="00D976CC">
        <w:rPr>
          <w:rFonts w:ascii="Arial" w:hAnsi="Arial" w:cs="Arial"/>
          <w:sz w:val="22"/>
          <w:szCs w:val="22"/>
        </w:rPr>
        <w:t xml:space="preserve">, disagreed with the statement declaring that she sees intelligence as something that is fixed and cannot be changed. Like </w:t>
      </w:r>
      <w:r>
        <w:rPr>
          <w:rFonts w:ascii="Arial" w:hAnsi="Arial" w:cs="Arial"/>
          <w:sz w:val="22"/>
          <w:szCs w:val="22"/>
        </w:rPr>
        <w:t>Brandon</w:t>
      </w:r>
      <w:r w:rsidRPr="00D976CC">
        <w:rPr>
          <w:rFonts w:ascii="Arial" w:hAnsi="Arial" w:cs="Arial"/>
          <w:sz w:val="22"/>
          <w:szCs w:val="22"/>
        </w:rPr>
        <w:t xml:space="preserve">, </w:t>
      </w:r>
      <w:r>
        <w:rPr>
          <w:rFonts w:ascii="Arial" w:hAnsi="Arial" w:cs="Arial"/>
          <w:sz w:val="22"/>
          <w:szCs w:val="22"/>
        </w:rPr>
        <w:t>Belle</w:t>
      </w:r>
      <w:r w:rsidRPr="00D976CC">
        <w:rPr>
          <w:rFonts w:ascii="Arial" w:hAnsi="Arial" w:cs="Arial"/>
          <w:sz w:val="22"/>
          <w:szCs w:val="22"/>
        </w:rPr>
        <w:t xml:space="preserve"> is one of the five students who is in both the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groups. </w:t>
      </w:r>
    </w:p>
    <w:p w14:paraId="177C65E3" w14:textId="77777777" w:rsidR="00E015FF" w:rsidRPr="00D976CC" w:rsidRDefault="00E015FF" w:rsidP="00E015FF">
      <w:pPr>
        <w:spacing w:line="360" w:lineRule="auto"/>
        <w:jc w:val="both"/>
        <w:rPr>
          <w:rFonts w:ascii="Arial" w:hAnsi="Arial" w:cs="Arial"/>
          <w:sz w:val="22"/>
          <w:szCs w:val="22"/>
        </w:rPr>
      </w:pPr>
    </w:p>
    <w:p w14:paraId="1A5D70E3" w14:textId="30032399"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The first English lesson began with</w:t>
      </w:r>
      <w:r w:rsidR="006D14C5">
        <w:rPr>
          <w:rFonts w:ascii="Arial" w:hAnsi="Arial" w:cs="Arial"/>
          <w:sz w:val="22"/>
          <w:szCs w:val="22"/>
        </w:rPr>
        <w:t xml:space="preserve"> a </w:t>
      </w:r>
      <w:r w:rsidR="006D14C5" w:rsidRPr="00D976CC">
        <w:rPr>
          <w:rFonts w:ascii="Arial" w:hAnsi="Arial" w:cs="Arial"/>
          <w:sz w:val="22"/>
          <w:szCs w:val="22"/>
        </w:rPr>
        <w:t>starter activity</w:t>
      </w:r>
      <w:r w:rsidR="006D14C5">
        <w:rPr>
          <w:rFonts w:ascii="Arial" w:hAnsi="Arial" w:cs="Arial"/>
          <w:sz w:val="22"/>
          <w:szCs w:val="22"/>
        </w:rPr>
        <w:t xml:space="preserve"> whilst </w:t>
      </w:r>
      <w:r w:rsidRPr="00D976CC">
        <w:rPr>
          <w:rFonts w:ascii="Arial" w:hAnsi="Arial" w:cs="Arial"/>
          <w:sz w:val="22"/>
          <w:szCs w:val="22"/>
        </w:rPr>
        <w:t>the</w:t>
      </w:r>
      <w:r w:rsidR="006D14C5" w:rsidRPr="00D976CC">
        <w:rPr>
          <w:rFonts w:ascii="Arial" w:hAnsi="Arial" w:cs="Arial"/>
          <w:sz w:val="22"/>
          <w:szCs w:val="22"/>
        </w:rPr>
        <w:t xml:space="preserve"> register </w:t>
      </w:r>
      <w:r w:rsidR="006D14C5">
        <w:rPr>
          <w:rFonts w:ascii="Arial" w:hAnsi="Arial" w:cs="Arial"/>
          <w:sz w:val="22"/>
          <w:szCs w:val="22"/>
        </w:rPr>
        <w:t xml:space="preserve">was </w:t>
      </w:r>
      <w:r w:rsidR="006D14C5" w:rsidRPr="00D976CC">
        <w:rPr>
          <w:rFonts w:ascii="Arial" w:hAnsi="Arial" w:cs="Arial"/>
          <w:sz w:val="22"/>
          <w:szCs w:val="22"/>
        </w:rPr>
        <w:t>being taken</w:t>
      </w:r>
      <w:r w:rsidR="006D14C5">
        <w:rPr>
          <w:rFonts w:ascii="Arial" w:hAnsi="Arial" w:cs="Arial"/>
          <w:sz w:val="22"/>
          <w:szCs w:val="22"/>
        </w:rPr>
        <w:t xml:space="preserve"> and the</w:t>
      </w:r>
      <w:r w:rsidR="006D14C5" w:rsidRPr="006D14C5">
        <w:rPr>
          <w:rFonts w:ascii="Arial" w:hAnsi="Arial" w:cs="Arial"/>
          <w:sz w:val="22"/>
          <w:szCs w:val="22"/>
        </w:rPr>
        <w:t xml:space="preserve"> </w:t>
      </w:r>
      <w:r w:rsidRPr="00D976CC">
        <w:rPr>
          <w:rFonts w:ascii="Arial" w:hAnsi="Arial" w:cs="Arial"/>
          <w:sz w:val="22"/>
          <w:szCs w:val="22"/>
        </w:rPr>
        <w:t>teacher</w:t>
      </w:r>
      <w:r w:rsidR="00386162">
        <w:rPr>
          <w:rFonts w:ascii="Arial" w:hAnsi="Arial" w:cs="Arial"/>
          <w:sz w:val="22"/>
          <w:szCs w:val="22"/>
        </w:rPr>
        <w:t>,</w:t>
      </w:r>
      <w:r w:rsidRPr="00D976CC">
        <w:rPr>
          <w:rFonts w:ascii="Arial" w:hAnsi="Arial" w:cs="Arial"/>
          <w:sz w:val="22"/>
          <w:szCs w:val="22"/>
        </w:rPr>
        <w:t xml:space="preserve"> </w:t>
      </w:r>
      <w:r>
        <w:rPr>
          <w:rFonts w:ascii="Arial" w:hAnsi="Arial" w:cs="Arial"/>
          <w:sz w:val="22"/>
          <w:szCs w:val="22"/>
        </w:rPr>
        <w:t>Elsa</w:t>
      </w:r>
      <w:r w:rsidR="00386162">
        <w:rPr>
          <w:rFonts w:ascii="Arial" w:hAnsi="Arial" w:cs="Arial"/>
          <w:sz w:val="22"/>
          <w:szCs w:val="22"/>
        </w:rPr>
        <w:t>,</w:t>
      </w:r>
      <w:r w:rsidRPr="00D976CC">
        <w:rPr>
          <w:rFonts w:ascii="Arial" w:hAnsi="Arial" w:cs="Arial"/>
          <w:sz w:val="22"/>
          <w:szCs w:val="22"/>
        </w:rPr>
        <w:t xml:space="preserve"> attempt</w:t>
      </w:r>
      <w:r w:rsidR="006D14C5">
        <w:rPr>
          <w:rFonts w:ascii="Arial" w:hAnsi="Arial" w:cs="Arial"/>
          <w:sz w:val="22"/>
          <w:szCs w:val="22"/>
        </w:rPr>
        <w:t>ed</w:t>
      </w:r>
      <w:r w:rsidRPr="00D976CC">
        <w:rPr>
          <w:rFonts w:ascii="Arial" w:hAnsi="Arial" w:cs="Arial"/>
          <w:sz w:val="22"/>
          <w:szCs w:val="22"/>
        </w:rPr>
        <w:t xml:space="preserve"> to learn the students’ names. There were twelve students present at the start of the lesson with </w:t>
      </w:r>
      <w:r>
        <w:rPr>
          <w:rFonts w:ascii="Arial" w:hAnsi="Arial" w:cs="Arial"/>
          <w:sz w:val="22"/>
          <w:szCs w:val="22"/>
        </w:rPr>
        <w:t>Erika</w:t>
      </w:r>
      <w:r w:rsidRPr="00D976CC">
        <w:rPr>
          <w:rFonts w:ascii="Arial" w:hAnsi="Arial" w:cs="Arial"/>
          <w:sz w:val="22"/>
          <w:szCs w:val="22"/>
        </w:rPr>
        <w:t xml:space="preserve"> and </w:t>
      </w:r>
      <w:proofErr w:type="spellStart"/>
      <w:r>
        <w:rPr>
          <w:rFonts w:ascii="Arial" w:hAnsi="Arial" w:cs="Arial"/>
          <w:sz w:val="22"/>
          <w:szCs w:val="22"/>
        </w:rPr>
        <w:t>Erum</w:t>
      </w:r>
      <w:proofErr w:type="spellEnd"/>
      <w:r w:rsidRPr="00D976CC">
        <w:rPr>
          <w:rFonts w:ascii="Arial" w:hAnsi="Arial" w:cs="Arial"/>
          <w:sz w:val="22"/>
          <w:szCs w:val="22"/>
        </w:rPr>
        <w:t xml:space="preserve"> arriving shortly after</w:t>
      </w:r>
      <w:r w:rsidR="009C3558">
        <w:rPr>
          <w:rFonts w:ascii="Arial" w:hAnsi="Arial" w:cs="Arial"/>
          <w:sz w:val="22"/>
          <w:szCs w:val="22"/>
        </w:rPr>
        <w:t>.</w:t>
      </w:r>
      <w:r w:rsidRPr="00D976CC">
        <w:rPr>
          <w:rFonts w:ascii="Arial" w:hAnsi="Arial" w:cs="Arial"/>
          <w:sz w:val="22"/>
          <w:szCs w:val="22"/>
        </w:rPr>
        <w:t xml:space="preserve"> </w:t>
      </w:r>
      <w:r w:rsidR="009C3558">
        <w:rPr>
          <w:rFonts w:ascii="Arial" w:hAnsi="Arial" w:cs="Arial"/>
          <w:sz w:val="22"/>
          <w:szCs w:val="22"/>
        </w:rPr>
        <w:t>H</w:t>
      </w:r>
      <w:r w:rsidRPr="00D976CC">
        <w:rPr>
          <w:rFonts w:ascii="Arial" w:hAnsi="Arial" w:cs="Arial"/>
          <w:sz w:val="22"/>
          <w:szCs w:val="22"/>
        </w:rPr>
        <w:t xml:space="preserve">owever, there were sixteen expected on the register. Two students, </w:t>
      </w:r>
      <w:r>
        <w:rPr>
          <w:rFonts w:ascii="Arial" w:hAnsi="Arial" w:cs="Arial"/>
          <w:sz w:val="22"/>
          <w:szCs w:val="22"/>
        </w:rPr>
        <w:t>Ewan</w:t>
      </w:r>
      <w:r w:rsidRPr="00D976CC">
        <w:rPr>
          <w:rFonts w:ascii="Arial" w:hAnsi="Arial" w:cs="Arial"/>
          <w:sz w:val="22"/>
          <w:szCs w:val="22"/>
        </w:rPr>
        <w:t xml:space="preserve"> and </w:t>
      </w:r>
      <w:r>
        <w:rPr>
          <w:rFonts w:ascii="Arial" w:hAnsi="Arial" w:cs="Arial"/>
          <w:sz w:val="22"/>
          <w:szCs w:val="22"/>
        </w:rPr>
        <w:t>Eamon</w:t>
      </w:r>
      <w:r w:rsidRPr="00D976CC">
        <w:rPr>
          <w:rFonts w:ascii="Arial" w:hAnsi="Arial" w:cs="Arial"/>
          <w:sz w:val="22"/>
          <w:szCs w:val="22"/>
        </w:rPr>
        <w:t xml:space="preserve">, were very vocal complaining “I can’t be arsed”, “It’s boring”. </w:t>
      </w:r>
      <w:r>
        <w:rPr>
          <w:rFonts w:ascii="Arial" w:hAnsi="Arial" w:cs="Arial"/>
          <w:sz w:val="22"/>
          <w:szCs w:val="22"/>
        </w:rPr>
        <w:t>Elsa</w:t>
      </w:r>
      <w:r w:rsidRPr="00D976CC">
        <w:rPr>
          <w:rFonts w:ascii="Arial" w:hAnsi="Arial" w:cs="Arial"/>
          <w:sz w:val="22"/>
          <w:szCs w:val="22"/>
        </w:rPr>
        <w:t xml:space="preserve"> remained enthusiastic and upbeat ignoring the students</w:t>
      </w:r>
      <w:r>
        <w:rPr>
          <w:rFonts w:ascii="Arial" w:hAnsi="Arial" w:cs="Arial"/>
          <w:sz w:val="22"/>
          <w:szCs w:val="22"/>
        </w:rPr>
        <w:t>’</w:t>
      </w:r>
      <w:r w:rsidRPr="00D976CC">
        <w:rPr>
          <w:rFonts w:ascii="Arial" w:hAnsi="Arial" w:cs="Arial"/>
          <w:sz w:val="22"/>
          <w:szCs w:val="22"/>
        </w:rPr>
        <w:t xml:space="preserve"> negativity and focused the students on their future exam and the controlled assessments they will need to complete in a short space of time. The lesson focused on the book ‘Touching the void’</w:t>
      </w:r>
      <w:r>
        <w:rPr>
          <w:rFonts w:ascii="Arial" w:hAnsi="Arial" w:cs="Arial"/>
          <w:sz w:val="22"/>
          <w:szCs w:val="22"/>
        </w:rPr>
        <w:t>,</w:t>
      </w:r>
      <w:r w:rsidRPr="00D976CC">
        <w:rPr>
          <w:rFonts w:ascii="Arial" w:hAnsi="Arial" w:cs="Arial"/>
          <w:sz w:val="22"/>
          <w:szCs w:val="22"/>
        </w:rPr>
        <w:t xml:space="preserve"> but the book itself did not feature in the lesson at all</w:t>
      </w:r>
      <w:r w:rsidR="009C3558">
        <w:rPr>
          <w:rFonts w:ascii="Arial" w:hAnsi="Arial" w:cs="Arial"/>
          <w:sz w:val="22"/>
          <w:szCs w:val="22"/>
        </w:rPr>
        <w:t>.</w:t>
      </w:r>
      <w:r w:rsidRPr="00D976CC">
        <w:rPr>
          <w:rFonts w:ascii="Arial" w:hAnsi="Arial" w:cs="Arial"/>
          <w:sz w:val="22"/>
          <w:szCs w:val="22"/>
        </w:rPr>
        <w:t xml:space="preserve"> </w:t>
      </w:r>
      <w:r w:rsidR="009C3558">
        <w:rPr>
          <w:rFonts w:ascii="Arial" w:hAnsi="Arial" w:cs="Arial"/>
          <w:sz w:val="22"/>
          <w:szCs w:val="22"/>
        </w:rPr>
        <w:t>I</w:t>
      </w:r>
      <w:r w:rsidRPr="00D976CC">
        <w:rPr>
          <w:rFonts w:ascii="Arial" w:hAnsi="Arial" w:cs="Arial"/>
          <w:sz w:val="22"/>
          <w:szCs w:val="22"/>
        </w:rPr>
        <w:t xml:space="preserve">nstead </w:t>
      </w:r>
      <w:r>
        <w:rPr>
          <w:rFonts w:ascii="Arial" w:hAnsi="Arial" w:cs="Arial"/>
          <w:sz w:val="22"/>
          <w:szCs w:val="22"/>
        </w:rPr>
        <w:t>Elsa</w:t>
      </w:r>
      <w:r w:rsidRPr="00D976CC">
        <w:rPr>
          <w:rFonts w:ascii="Arial" w:hAnsi="Arial" w:cs="Arial"/>
          <w:sz w:val="22"/>
          <w:szCs w:val="22"/>
        </w:rPr>
        <w:t xml:space="preserve"> used a DVD explaining “We can’t go through the whole book, we don’t have time”. The teaching continue</w:t>
      </w:r>
      <w:r w:rsidR="00DA568A">
        <w:rPr>
          <w:rFonts w:ascii="Arial" w:hAnsi="Arial" w:cs="Arial"/>
          <w:sz w:val="22"/>
          <w:szCs w:val="22"/>
        </w:rPr>
        <w:t>d</w:t>
      </w:r>
      <w:r w:rsidRPr="00D976CC">
        <w:rPr>
          <w:rFonts w:ascii="Arial" w:hAnsi="Arial" w:cs="Arial"/>
          <w:sz w:val="22"/>
          <w:szCs w:val="22"/>
        </w:rPr>
        <w:t xml:space="preserve"> with </w:t>
      </w:r>
      <w:r>
        <w:rPr>
          <w:rFonts w:ascii="Arial" w:hAnsi="Arial" w:cs="Arial"/>
          <w:sz w:val="22"/>
          <w:szCs w:val="22"/>
        </w:rPr>
        <w:t>Elsa</w:t>
      </w:r>
      <w:r w:rsidRPr="00D976CC">
        <w:rPr>
          <w:rFonts w:ascii="Arial" w:hAnsi="Arial" w:cs="Arial"/>
          <w:sz w:val="22"/>
          <w:szCs w:val="22"/>
        </w:rPr>
        <w:t xml:space="preserve"> playing the DVD and stopping at key moments </w:t>
      </w:r>
      <w:r w:rsidR="00DA568A">
        <w:rPr>
          <w:rFonts w:ascii="Arial" w:hAnsi="Arial" w:cs="Arial"/>
          <w:sz w:val="22"/>
          <w:szCs w:val="22"/>
        </w:rPr>
        <w:t>to</w:t>
      </w:r>
      <w:r w:rsidRPr="00D976CC">
        <w:rPr>
          <w:rFonts w:ascii="Arial" w:hAnsi="Arial" w:cs="Arial"/>
          <w:sz w:val="22"/>
          <w:szCs w:val="22"/>
        </w:rPr>
        <w:t xml:space="preserve"> spoon-feed information to the students </w:t>
      </w:r>
      <w:r w:rsidR="00DA568A">
        <w:rPr>
          <w:rFonts w:ascii="Arial" w:hAnsi="Arial" w:cs="Arial"/>
          <w:sz w:val="22"/>
          <w:szCs w:val="22"/>
        </w:rPr>
        <w:t xml:space="preserve">which </w:t>
      </w:r>
      <w:r w:rsidRPr="00D976CC">
        <w:rPr>
          <w:rFonts w:ascii="Arial" w:hAnsi="Arial" w:cs="Arial"/>
          <w:sz w:val="22"/>
          <w:szCs w:val="22"/>
        </w:rPr>
        <w:t>they will need for their first assessment. The questions</w:t>
      </w:r>
      <w:r w:rsidR="00E95905">
        <w:rPr>
          <w:rFonts w:ascii="Arial" w:hAnsi="Arial" w:cs="Arial"/>
          <w:sz w:val="22"/>
          <w:szCs w:val="22"/>
        </w:rPr>
        <w:t xml:space="preserve"> were answered by </w:t>
      </w:r>
      <w:r w:rsidR="00930609">
        <w:rPr>
          <w:rFonts w:ascii="Arial" w:hAnsi="Arial" w:cs="Arial"/>
          <w:sz w:val="22"/>
          <w:szCs w:val="22"/>
        </w:rPr>
        <w:t>just</w:t>
      </w:r>
      <w:r w:rsidR="00E95905">
        <w:rPr>
          <w:rFonts w:ascii="Arial" w:hAnsi="Arial" w:cs="Arial"/>
          <w:sz w:val="22"/>
          <w:szCs w:val="22"/>
        </w:rPr>
        <w:t xml:space="preserve"> two students</w:t>
      </w:r>
      <w:r w:rsidRPr="00D976CC">
        <w:rPr>
          <w:rFonts w:ascii="Arial" w:hAnsi="Arial" w:cs="Arial"/>
          <w:sz w:val="22"/>
          <w:szCs w:val="22"/>
        </w:rPr>
        <w:t xml:space="preserve">, </w:t>
      </w:r>
      <w:r>
        <w:rPr>
          <w:rFonts w:ascii="Arial" w:hAnsi="Arial" w:cs="Arial"/>
          <w:sz w:val="22"/>
          <w:szCs w:val="22"/>
        </w:rPr>
        <w:t>Eric</w:t>
      </w:r>
      <w:r w:rsidRPr="00D976CC">
        <w:rPr>
          <w:rFonts w:ascii="Arial" w:hAnsi="Arial" w:cs="Arial"/>
          <w:sz w:val="22"/>
          <w:szCs w:val="22"/>
        </w:rPr>
        <w:t xml:space="preserve"> and </w:t>
      </w:r>
      <w:r>
        <w:rPr>
          <w:rFonts w:ascii="Arial" w:hAnsi="Arial" w:cs="Arial"/>
          <w:sz w:val="22"/>
          <w:szCs w:val="22"/>
        </w:rPr>
        <w:t>Elton</w:t>
      </w:r>
      <w:r w:rsidR="00C72FB2">
        <w:rPr>
          <w:rFonts w:ascii="Arial" w:hAnsi="Arial" w:cs="Arial"/>
          <w:sz w:val="22"/>
          <w:szCs w:val="22"/>
        </w:rPr>
        <w:t>.</w:t>
      </w:r>
      <w:r w:rsidRPr="00D976CC">
        <w:rPr>
          <w:rFonts w:ascii="Arial" w:hAnsi="Arial" w:cs="Arial"/>
          <w:sz w:val="22"/>
          <w:szCs w:val="22"/>
        </w:rPr>
        <w:t xml:space="preserve"> </w:t>
      </w:r>
      <w:r>
        <w:rPr>
          <w:rFonts w:ascii="Arial" w:hAnsi="Arial" w:cs="Arial"/>
          <w:sz w:val="22"/>
          <w:szCs w:val="22"/>
        </w:rPr>
        <w:t>Elsa</w:t>
      </w:r>
      <w:r w:rsidRPr="00D976CC">
        <w:rPr>
          <w:rFonts w:ascii="Arial" w:hAnsi="Arial" w:cs="Arial"/>
          <w:sz w:val="22"/>
          <w:szCs w:val="22"/>
        </w:rPr>
        <w:t xml:space="preserve"> and the rest of the group </w:t>
      </w:r>
      <w:r w:rsidR="00C72FB2">
        <w:rPr>
          <w:rFonts w:ascii="Arial" w:hAnsi="Arial" w:cs="Arial"/>
          <w:sz w:val="22"/>
          <w:szCs w:val="22"/>
        </w:rPr>
        <w:t>were</w:t>
      </w:r>
      <w:r w:rsidRPr="00D976CC">
        <w:rPr>
          <w:rFonts w:ascii="Arial" w:hAnsi="Arial" w:cs="Arial"/>
          <w:sz w:val="22"/>
          <w:szCs w:val="22"/>
        </w:rPr>
        <w:t xml:space="preserve"> happy to rely on them for answers </w:t>
      </w:r>
      <w:r w:rsidR="00C72FB2">
        <w:rPr>
          <w:rFonts w:ascii="Arial" w:hAnsi="Arial" w:cs="Arial"/>
          <w:sz w:val="22"/>
          <w:szCs w:val="22"/>
        </w:rPr>
        <w:t xml:space="preserve">and were </w:t>
      </w:r>
      <w:r w:rsidRPr="00D976CC">
        <w:rPr>
          <w:rFonts w:ascii="Arial" w:hAnsi="Arial" w:cs="Arial"/>
          <w:sz w:val="22"/>
          <w:szCs w:val="22"/>
        </w:rPr>
        <w:t>daydreaming</w:t>
      </w:r>
      <w:r w:rsidR="00C72FB2">
        <w:rPr>
          <w:rFonts w:ascii="Arial" w:hAnsi="Arial" w:cs="Arial"/>
          <w:sz w:val="22"/>
          <w:szCs w:val="22"/>
        </w:rPr>
        <w:t>,</w:t>
      </w:r>
      <w:r w:rsidRPr="00D976CC">
        <w:rPr>
          <w:rFonts w:ascii="Arial" w:hAnsi="Arial" w:cs="Arial"/>
          <w:sz w:val="22"/>
          <w:szCs w:val="22"/>
        </w:rPr>
        <w:t xml:space="preserve"> looking at their pens, hands, </w:t>
      </w:r>
      <w:r w:rsidR="00C72FB2">
        <w:rPr>
          <w:rFonts w:ascii="Arial" w:hAnsi="Arial" w:cs="Arial"/>
          <w:sz w:val="22"/>
          <w:szCs w:val="22"/>
        </w:rPr>
        <w:t>papers</w:t>
      </w:r>
      <w:r w:rsidRPr="00D976CC">
        <w:rPr>
          <w:rFonts w:ascii="Arial" w:hAnsi="Arial" w:cs="Arial"/>
          <w:sz w:val="22"/>
          <w:szCs w:val="22"/>
        </w:rPr>
        <w:t xml:space="preserve"> </w:t>
      </w:r>
      <w:r w:rsidR="00C72FB2">
        <w:rPr>
          <w:rFonts w:ascii="Arial" w:hAnsi="Arial" w:cs="Arial"/>
          <w:sz w:val="22"/>
          <w:szCs w:val="22"/>
        </w:rPr>
        <w:t>or</w:t>
      </w:r>
      <w:r w:rsidRPr="00D976CC">
        <w:rPr>
          <w:rFonts w:ascii="Arial" w:hAnsi="Arial" w:cs="Arial"/>
          <w:sz w:val="22"/>
          <w:szCs w:val="22"/>
        </w:rPr>
        <w:t xml:space="preserve"> chewing gum.</w:t>
      </w:r>
    </w:p>
    <w:p w14:paraId="0DC06984" w14:textId="77777777" w:rsidR="00E015FF" w:rsidRPr="00D976CC" w:rsidRDefault="00E015FF" w:rsidP="00E015FF">
      <w:pPr>
        <w:spacing w:line="360" w:lineRule="auto"/>
        <w:jc w:val="both"/>
        <w:rPr>
          <w:rFonts w:ascii="Arial" w:hAnsi="Arial" w:cs="Arial"/>
          <w:sz w:val="22"/>
          <w:szCs w:val="22"/>
        </w:rPr>
      </w:pPr>
    </w:p>
    <w:p w14:paraId="5E0CCC46" w14:textId="27197BC6"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The students appear</w:t>
      </w:r>
      <w:r w:rsidR="00EE206D">
        <w:rPr>
          <w:rFonts w:ascii="Arial" w:hAnsi="Arial" w:cs="Arial"/>
          <w:sz w:val="22"/>
          <w:szCs w:val="22"/>
        </w:rPr>
        <w:t>ed</w:t>
      </w:r>
      <w:r w:rsidRPr="00D976CC">
        <w:rPr>
          <w:rFonts w:ascii="Arial" w:hAnsi="Arial" w:cs="Arial"/>
          <w:sz w:val="22"/>
          <w:szCs w:val="22"/>
        </w:rPr>
        <w:t xml:space="preserve"> entranced while the DVD </w:t>
      </w:r>
      <w:r w:rsidR="00EE206D">
        <w:rPr>
          <w:rFonts w:ascii="Arial" w:hAnsi="Arial" w:cs="Arial"/>
          <w:sz w:val="22"/>
          <w:szCs w:val="22"/>
        </w:rPr>
        <w:t>was</w:t>
      </w:r>
      <w:r w:rsidRPr="00D976CC">
        <w:rPr>
          <w:rFonts w:ascii="Arial" w:hAnsi="Arial" w:cs="Arial"/>
          <w:sz w:val="22"/>
          <w:szCs w:val="22"/>
        </w:rPr>
        <w:t xml:space="preserve"> on, but most </w:t>
      </w:r>
      <w:r w:rsidR="00EE206D">
        <w:rPr>
          <w:rFonts w:ascii="Arial" w:hAnsi="Arial" w:cs="Arial"/>
          <w:sz w:val="22"/>
          <w:szCs w:val="22"/>
        </w:rPr>
        <w:t>were</w:t>
      </w:r>
      <w:r w:rsidRPr="00D976CC">
        <w:rPr>
          <w:rFonts w:ascii="Arial" w:hAnsi="Arial" w:cs="Arial"/>
          <w:sz w:val="22"/>
          <w:szCs w:val="22"/>
        </w:rPr>
        <w:t xml:space="preserve"> not writing notes and </w:t>
      </w:r>
      <w:r>
        <w:rPr>
          <w:rFonts w:ascii="Arial" w:hAnsi="Arial" w:cs="Arial"/>
          <w:sz w:val="22"/>
          <w:szCs w:val="22"/>
        </w:rPr>
        <w:t>Eamon</w:t>
      </w:r>
      <w:r w:rsidRPr="00D976CC">
        <w:rPr>
          <w:rFonts w:ascii="Arial" w:hAnsi="Arial" w:cs="Arial"/>
          <w:sz w:val="22"/>
          <w:szCs w:val="22"/>
        </w:rPr>
        <w:t xml:space="preserve"> still ha</w:t>
      </w:r>
      <w:r w:rsidR="00EE206D">
        <w:rPr>
          <w:rFonts w:ascii="Arial" w:hAnsi="Arial" w:cs="Arial"/>
          <w:sz w:val="22"/>
          <w:szCs w:val="22"/>
        </w:rPr>
        <w:t>d</w:t>
      </w:r>
      <w:r w:rsidRPr="00D976CC">
        <w:rPr>
          <w:rFonts w:ascii="Arial" w:hAnsi="Arial" w:cs="Arial"/>
          <w:sz w:val="22"/>
          <w:szCs w:val="22"/>
        </w:rPr>
        <w:t xml:space="preserve"> his head in his hands. Despite the story having a serious subject of a man facing uncertain death, many students were laughing and not taking it seriously</w:t>
      </w:r>
      <w:r w:rsidR="00EE206D">
        <w:rPr>
          <w:rFonts w:ascii="Arial" w:hAnsi="Arial" w:cs="Arial"/>
          <w:sz w:val="22"/>
          <w:szCs w:val="22"/>
        </w:rPr>
        <w:t>,</w:t>
      </w:r>
      <w:r w:rsidRPr="00D976CC">
        <w:rPr>
          <w:rFonts w:ascii="Arial" w:hAnsi="Arial" w:cs="Arial"/>
          <w:sz w:val="22"/>
          <w:szCs w:val="22"/>
        </w:rPr>
        <w:t xml:space="preserve"> especially </w:t>
      </w:r>
      <w:r>
        <w:rPr>
          <w:rFonts w:ascii="Arial" w:hAnsi="Arial" w:cs="Arial"/>
          <w:sz w:val="22"/>
          <w:szCs w:val="22"/>
        </w:rPr>
        <w:t>Ewan</w:t>
      </w:r>
      <w:r w:rsidRPr="00D976CC">
        <w:rPr>
          <w:rFonts w:ascii="Arial" w:hAnsi="Arial" w:cs="Arial"/>
          <w:sz w:val="22"/>
          <w:szCs w:val="22"/>
        </w:rPr>
        <w:t xml:space="preserve"> and </w:t>
      </w:r>
      <w:r>
        <w:rPr>
          <w:rFonts w:ascii="Arial" w:hAnsi="Arial" w:cs="Arial"/>
          <w:sz w:val="22"/>
          <w:szCs w:val="22"/>
        </w:rPr>
        <w:t>Eamon</w:t>
      </w:r>
      <w:r w:rsidRPr="00D976CC">
        <w:rPr>
          <w:rFonts w:ascii="Arial" w:hAnsi="Arial" w:cs="Arial"/>
          <w:sz w:val="22"/>
          <w:szCs w:val="22"/>
        </w:rPr>
        <w:t xml:space="preserve">. </w:t>
      </w:r>
      <w:r>
        <w:rPr>
          <w:rFonts w:ascii="Arial" w:hAnsi="Arial" w:cs="Arial"/>
          <w:sz w:val="22"/>
          <w:szCs w:val="22"/>
        </w:rPr>
        <w:t>Elsa</w:t>
      </w:r>
      <w:r w:rsidRPr="00D976CC">
        <w:rPr>
          <w:rFonts w:ascii="Arial" w:hAnsi="Arial" w:cs="Arial"/>
          <w:sz w:val="22"/>
          <w:szCs w:val="22"/>
        </w:rPr>
        <w:t xml:space="preserve"> challenge</w:t>
      </w:r>
      <w:r w:rsidR="00EE206D">
        <w:rPr>
          <w:rFonts w:ascii="Arial" w:hAnsi="Arial" w:cs="Arial"/>
          <w:sz w:val="22"/>
          <w:szCs w:val="22"/>
        </w:rPr>
        <w:t>d</w:t>
      </w:r>
      <w:r w:rsidRPr="00D976CC">
        <w:rPr>
          <w:rFonts w:ascii="Arial" w:hAnsi="Arial" w:cs="Arial"/>
          <w:sz w:val="22"/>
          <w:szCs w:val="22"/>
        </w:rPr>
        <w:t xml:space="preserve"> this behaviour and remain</w:t>
      </w:r>
      <w:r w:rsidR="00EE206D">
        <w:rPr>
          <w:rFonts w:ascii="Arial" w:hAnsi="Arial" w:cs="Arial"/>
          <w:sz w:val="22"/>
          <w:szCs w:val="22"/>
        </w:rPr>
        <w:t>ed</w:t>
      </w:r>
      <w:r w:rsidRPr="00D976CC">
        <w:rPr>
          <w:rFonts w:ascii="Arial" w:hAnsi="Arial" w:cs="Arial"/>
          <w:sz w:val="22"/>
          <w:szCs w:val="22"/>
        </w:rPr>
        <w:t xml:space="preserve"> positive a</w:t>
      </w:r>
      <w:r w:rsidR="00EE206D">
        <w:rPr>
          <w:rFonts w:ascii="Arial" w:hAnsi="Arial" w:cs="Arial"/>
          <w:sz w:val="22"/>
          <w:szCs w:val="22"/>
        </w:rPr>
        <w:t>s she</w:t>
      </w:r>
      <w:r w:rsidRPr="00D976CC">
        <w:rPr>
          <w:rFonts w:ascii="Arial" w:hAnsi="Arial" w:cs="Arial"/>
          <w:sz w:val="22"/>
          <w:szCs w:val="22"/>
        </w:rPr>
        <w:t xml:space="preserve"> remind</w:t>
      </w:r>
      <w:r w:rsidR="00EE206D">
        <w:rPr>
          <w:rFonts w:ascii="Arial" w:hAnsi="Arial" w:cs="Arial"/>
          <w:sz w:val="22"/>
          <w:szCs w:val="22"/>
        </w:rPr>
        <w:t>ed</w:t>
      </w:r>
      <w:r w:rsidRPr="00D976CC">
        <w:rPr>
          <w:rFonts w:ascii="Arial" w:hAnsi="Arial" w:cs="Arial"/>
          <w:sz w:val="22"/>
          <w:szCs w:val="22"/>
        </w:rPr>
        <w:t xml:space="preserve"> them of the seriousness of the story. Fourteen students were in the lesson in total meaning three students were absent. </w:t>
      </w:r>
      <w:r>
        <w:rPr>
          <w:rFonts w:ascii="Arial" w:hAnsi="Arial" w:cs="Arial"/>
          <w:sz w:val="22"/>
          <w:szCs w:val="22"/>
        </w:rPr>
        <w:t>Elsa</w:t>
      </w:r>
      <w:r w:rsidRPr="00D976CC">
        <w:rPr>
          <w:rFonts w:ascii="Arial" w:hAnsi="Arial" w:cs="Arial"/>
          <w:sz w:val="22"/>
          <w:szCs w:val="22"/>
        </w:rPr>
        <w:t xml:space="preserve"> created a positive atmosphere for the </w:t>
      </w:r>
      <w:r w:rsidRPr="00D976CC">
        <w:rPr>
          <w:rFonts w:ascii="Arial" w:hAnsi="Arial" w:cs="Arial"/>
          <w:sz w:val="22"/>
          <w:szCs w:val="22"/>
        </w:rPr>
        <w:lastRenderedPageBreak/>
        <w:t xml:space="preserve">students but there were clear protests from some students </w:t>
      </w:r>
      <w:r w:rsidR="00B51B81">
        <w:rPr>
          <w:rFonts w:ascii="Arial" w:hAnsi="Arial" w:cs="Arial"/>
          <w:sz w:val="22"/>
          <w:szCs w:val="22"/>
        </w:rPr>
        <w:t>in the for</w:t>
      </w:r>
      <w:r w:rsidR="002C7C81">
        <w:rPr>
          <w:rFonts w:ascii="Arial" w:hAnsi="Arial" w:cs="Arial"/>
          <w:sz w:val="22"/>
          <w:szCs w:val="22"/>
        </w:rPr>
        <w:t>m</w:t>
      </w:r>
      <w:r w:rsidR="00B51B81">
        <w:rPr>
          <w:rFonts w:ascii="Arial" w:hAnsi="Arial" w:cs="Arial"/>
          <w:sz w:val="22"/>
          <w:szCs w:val="22"/>
        </w:rPr>
        <w:t xml:space="preserve"> of</w:t>
      </w:r>
      <w:r w:rsidRPr="00D976CC">
        <w:rPr>
          <w:rFonts w:ascii="Arial" w:hAnsi="Arial" w:cs="Arial"/>
          <w:sz w:val="22"/>
          <w:szCs w:val="22"/>
        </w:rPr>
        <w:t xml:space="preserve"> not taking the work seriously or only engaging on a superficial level. </w:t>
      </w:r>
      <w:r>
        <w:rPr>
          <w:rFonts w:ascii="Arial" w:hAnsi="Arial" w:cs="Arial"/>
          <w:sz w:val="22"/>
          <w:szCs w:val="22"/>
        </w:rPr>
        <w:t>Elsa</w:t>
      </w:r>
      <w:r w:rsidRPr="00D976CC">
        <w:rPr>
          <w:rFonts w:ascii="Arial" w:hAnsi="Arial" w:cs="Arial"/>
          <w:sz w:val="22"/>
          <w:szCs w:val="22"/>
        </w:rPr>
        <w:t xml:space="preserve"> was observed by the Teaching and Learning team at the college in October and was graded as satisfactory.</w:t>
      </w:r>
    </w:p>
    <w:p w14:paraId="2C058806" w14:textId="14FEB852" w:rsidR="00E015FF" w:rsidRDefault="00E015FF" w:rsidP="00E015FF">
      <w:pPr>
        <w:spacing w:line="360" w:lineRule="auto"/>
        <w:jc w:val="both"/>
        <w:rPr>
          <w:rFonts w:ascii="Arial" w:hAnsi="Arial" w:cs="Arial"/>
          <w:sz w:val="22"/>
          <w:szCs w:val="22"/>
        </w:rPr>
      </w:pPr>
    </w:p>
    <w:p w14:paraId="0AF1D86A" w14:textId="77777777" w:rsidR="00E078DA" w:rsidRPr="00D976CC" w:rsidRDefault="00E078DA" w:rsidP="00E015FF">
      <w:pPr>
        <w:spacing w:line="360" w:lineRule="auto"/>
        <w:jc w:val="both"/>
        <w:rPr>
          <w:rFonts w:ascii="Arial" w:hAnsi="Arial" w:cs="Arial"/>
          <w:sz w:val="22"/>
          <w:szCs w:val="22"/>
        </w:rPr>
      </w:pPr>
    </w:p>
    <w:p w14:paraId="43A585F3" w14:textId="457F0CF1" w:rsidR="00E078DA"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In the same vein as the </w:t>
      </w:r>
      <w:r>
        <w:rPr>
          <w:rFonts w:ascii="Arial" w:hAnsi="Arial" w:cs="Arial"/>
          <w:sz w:val="22"/>
          <w:szCs w:val="22"/>
        </w:rPr>
        <w:t>m</w:t>
      </w:r>
      <w:r w:rsidRPr="00D976CC">
        <w:rPr>
          <w:rFonts w:ascii="Arial" w:hAnsi="Arial" w:cs="Arial"/>
          <w:sz w:val="22"/>
          <w:szCs w:val="22"/>
        </w:rPr>
        <w:t>aths mindset surveys, in October during an English lesson I handed the students a survey to capture their mindsets. I had</w:t>
      </w:r>
      <w:r w:rsidR="00693CB8">
        <w:rPr>
          <w:rFonts w:ascii="Arial" w:hAnsi="Arial" w:cs="Arial"/>
          <w:sz w:val="22"/>
          <w:szCs w:val="22"/>
        </w:rPr>
        <w:t xml:space="preserve"> some</w:t>
      </w:r>
      <w:r w:rsidRPr="00D976CC">
        <w:rPr>
          <w:rFonts w:ascii="Arial" w:hAnsi="Arial" w:cs="Arial"/>
          <w:sz w:val="22"/>
          <w:szCs w:val="22"/>
        </w:rPr>
        <w:t xml:space="preserve"> students who were taking the survey for the second time, as</w:t>
      </w:r>
      <w:r>
        <w:rPr>
          <w:rFonts w:ascii="Arial" w:hAnsi="Arial" w:cs="Arial"/>
          <w:sz w:val="22"/>
          <w:szCs w:val="22"/>
        </w:rPr>
        <w:t xml:space="preserve"> </w:t>
      </w:r>
      <w:r w:rsidRPr="00D976CC">
        <w:rPr>
          <w:rFonts w:ascii="Arial" w:hAnsi="Arial" w:cs="Arial"/>
          <w:sz w:val="22"/>
          <w:szCs w:val="22"/>
        </w:rPr>
        <w:t xml:space="preserve">they were also in the </w:t>
      </w:r>
      <w:r w:rsidR="00693CB8">
        <w:rPr>
          <w:rFonts w:ascii="Arial" w:hAnsi="Arial" w:cs="Arial"/>
          <w:sz w:val="22"/>
          <w:szCs w:val="22"/>
        </w:rPr>
        <w:t xml:space="preserve">previous </w:t>
      </w:r>
      <w:r w:rsidRPr="00D976CC">
        <w:rPr>
          <w:rFonts w:ascii="Arial" w:hAnsi="Arial" w:cs="Arial"/>
          <w:sz w:val="22"/>
          <w:szCs w:val="22"/>
        </w:rPr>
        <w:t>maths group,</w:t>
      </w:r>
      <w:r w:rsidR="00693CB8">
        <w:rPr>
          <w:rFonts w:ascii="Arial" w:hAnsi="Arial" w:cs="Arial"/>
          <w:sz w:val="22"/>
          <w:szCs w:val="22"/>
        </w:rPr>
        <w:t xml:space="preserve"> so</w:t>
      </w:r>
      <w:r w:rsidRPr="00D976CC">
        <w:rPr>
          <w:rFonts w:ascii="Arial" w:hAnsi="Arial" w:cs="Arial"/>
          <w:sz w:val="22"/>
          <w:szCs w:val="22"/>
        </w:rPr>
        <w:t xml:space="preserve"> I made it clear that they should respond in the way that they honestly fel</w:t>
      </w:r>
      <w:r w:rsidR="00693CB8">
        <w:rPr>
          <w:rFonts w:ascii="Arial" w:hAnsi="Arial" w:cs="Arial"/>
          <w:sz w:val="22"/>
          <w:szCs w:val="22"/>
        </w:rPr>
        <w:t>t</w:t>
      </w:r>
      <w:r w:rsidRPr="00D976CC">
        <w:rPr>
          <w:rFonts w:ascii="Arial" w:hAnsi="Arial" w:cs="Arial"/>
          <w:sz w:val="22"/>
          <w:szCs w:val="22"/>
        </w:rPr>
        <w:t xml:space="preserve"> </w:t>
      </w:r>
      <w:r w:rsidR="00693CB8">
        <w:rPr>
          <w:rFonts w:ascii="Arial" w:hAnsi="Arial" w:cs="Arial"/>
          <w:sz w:val="22"/>
          <w:szCs w:val="22"/>
        </w:rPr>
        <w:t>at that</w:t>
      </w:r>
      <w:r w:rsidRPr="00D976CC">
        <w:rPr>
          <w:rFonts w:ascii="Arial" w:hAnsi="Arial" w:cs="Arial"/>
          <w:sz w:val="22"/>
          <w:szCs w:val="22"/>
        </w:rPr>
        <w:t xml:space="preserve"> moment and </w:t>
      </w:r>
      <w:r w:rsidR="00693CB8">
        <w:rPr>
          <w:rFonts w:ascii="Arial" w:hAnsi="Arial" w:cs="Arial"/>
          <w:sz w:val="22"/>
          <w:szCs w:val="22"/>
        </w:rPr>
        <w:t>they should</w:t>
      </w:r>
      <w:r w:rsidRPr="00D976CC">
        <w:rPr>
          <w:rFonts w:ascii="Arial" w:hAnsi="Arial" w:cs="Arial"/>
          <w:sz w:val="22"/>
          <w:szCs w:val="22"/>
        </w:rPr>
        <w:t xml:space="preserve"> not try to remember what they had answered </w:t>
      </w:r>
      <w:r>
        <w:rPr>
          <w:rFonts w:ascii="Arial" w:hAnsi="Arial" w:cs="Arial"/>
          <w:sz w:val="22"/>
          <w:szCs w:val="22"/>
        </w:rPr>
        <w:t>previously.</w:t>
      </w:r>
      <w:r w:rsidRPr="00D976CC">
        <w:rPr>
          <w:rFonts w:ascii="Arial" w:hAnsi="Arial" w:cs="Arial"/>
          <w:sz w:val="22"/>
          <w:szCs w:val="22"/>
        </w:rPr>
        <w:t xml:space="preserve"> For the students taking it for the first time, similar to the </w:t>
      </w:r>
      <w:r>
        <w:rPr>
          <w:rFonts w:ascii="Arial" w:hAnsi="Arial" w:cs="Arial"/>
          <w:sz w:val="22"/>
          <w:szCs w:val="22"/>
        </w:rPr>
        <w:t>m</w:t>
      </w:r>
      <w:r w:rsidRPr="00D976CC">
        <w:rPr>
          <w:rFonts w:ascii="Arial" w:hAnsi="Arial" w:cs="Arial"/>
          <w:sz w:val="22"/>
          <w:szCs w:val="22"/>
        </w:rPr>
        <w:t>aths students</w:t>
      </w:r>
      <w:r w:rsidR="00693CB8">
        <w:rPr>
          <w:rFonts w:ascii="Arial" w:hAnsi="Arial" w:cs="Arial"/>
          <w:sz w:val="22"/>
          <w:szCs w:val="22"/>
        </w:rPr>
        <w:t>,</w:t>
      </w:r>
      <w:r w:rsidR="00693CB8" w:rsidRPr="00693CB8">
        <w:rPr>
          <w:rFonts w:ascii="Arial" w:hAnsi="Arial" w:cs="Arial"/>
          <w:sz w:val="22"/>
          <w:szCs w:val="22"/>
        </w:rPr>
        <w:t xml:space="preserve"> </w:t>
      </w:r>
      <w:r w:rsidR="00693CB8" w:rsidRPr="00D976CC">
        <w:rPr>
          <w:rFonts w:ascii="Arial" w:hAnsi="Arial" w:cs="Arial"/>
          <w:sz w:val="22"/>
          <w:szCs w:val="22"/>
        </w:rPr>
        <w:t>they were again</w:t>
      </w:r>
      <w:r w:rsidR="00693CB8">
        <w:rPr>
          <w:rFonts w:ascii="Arial" w:hAnsi="Arial" w:cs="Arial"/>
          <w:sz w:val="22"/>
          <w:szCs w:val="22"/>
        </w:rPr>
        <w:t xml:space="preserve"> </w:t>
      </w:r>
      <w:r w:rsidRPr="00D976CC">
        <w:rPr>
          <w:rFonts w:ascii="Arial" w:hAnsi="Arial" w:cs="Arial"/>
          <w:sz w:val="22"/>
          <w:szCs w:val="22"/>
        </w:rPr>
        <w:t>happy to complete the survey and read the questions with interest.</w:t>
      </w:r>
      <w:r w:rsidR="00CE15B2">
        <w:rPr>
          <w:rFonts w:ascii="Arial" w:hAnsi="Arial" w:cs="Arial"/>
          <w:sz w:val="22"/>
          <w:szCs w:val="22"/>
        </w:rPr>
        <w:t xml:space="preserve"> </w:t>
      </w:r>
      <w:r w:rsidRPr="00D976CC">
        <w:rPr>
          <w:rFonts w:ascii="Arial" w:hAnsi="Arial" w:cs="Arial"/>
          <w:sz w:val="22"/>
          <w:szCs w:val="22"/>
        </w:rPr>
        <w:t xml:space="preserve">Table </w:t>
      </w:r>
      <w:r>
        <w:rPr>
          <w:rFonts w:ascii="Arial" w:hAnsi="Arial" w:cs="Arial"/>
          <w:sz w:val="22"/>
          <w:szCs w:val="22"/>
        </w:rPr>
        <w:t>5</w:t>
      </w:r>
      <w:r w:rsidRPr="00D976CC">
        <w:rPr>
          <w:rFonts w:ascii="Arial" w:hAnsi="Arial" w:cs="Arial"/>
          <w:sz w:val="22"/>
          <w:szCs w:val="22"/>
        </w:rPr>
        <w:t>.3 presents a colour</w:t>
      </w:r>
      <w:r w:rsidR="00912B01">
        <w:rPr>
          <w:rFonts w:ascii="Arial" w:hAnsi="Arial" w:cs="Arial"/>
          <w:sz w:val="22"/>
          <w:szCs w:val="22"/>
        </w:rPr>
        <w:t>-</w:t>
      </w:r>
      <w:r w:rsidRPr="00D976CC">
        <w:rPr>
          <w:rFonts w:ascii="Arial" w:hAnsi="Arial" w:cs="Arial"/>
          <w:sz w:val="22"/>
          <w:szCs w:val="22"/>
        </w:rPr>
        <w:t>coded breakdown of the English group</w:t>
      </w:r>
      <w:r w:rsidR="00824F1F">
        <w:rPr>
          <w:rFonts w:ascii="Arial" w:hAnsi="Arial" w:cs="Arial"/>
          <w:sz w:val="22"/>
          <w:szCs w:val="22"/>
        </w:rPr>
        <w:t>’</w:t>
      </w:r>
      <w:r w:rsidRPr="00D976CC">
        <w:rPr>
          <w:rFonts w:ascii="Arial" w:hAnsi="Arial" w:cs="Arial"/>
          <w:sz w:val="22"/>
          <w:szCs w:val="22"/>
        </w:rPr>
        <w:t>s mindset survey responses.</w:t>
      </w:r>
    </w:p>
    <w:p w14:paraId="362050D8" w14:textId="77777777" w:rsidR="001D375B" w:rsidRDefault="001D375B" w:rsidP="00E015FF">
      <w:pPr>
        <w:spacing w:line="360" w:lineRule="auto"/>
        <w:jc w:val="both"/>
        <w:rPr>
          <w:rFonts w:ascii="Arial" w:hAnsi="Arial" w:cs="Arial"/>
          <w:sz w:val="22"/>
          <w:szCs w:val="22"/>
        </w:rPr>
      </w:pPr>
    </w:p>
    <w:p w14:paraId="568059B7" w14:textId="77777777" w:rsidR="00E078DA" w:rsidRDefault="00E078DA" w:rsidP="00E015FF">
      <w:pPr>
        <w:spacing w:line="360" w:lineRule="auto"/>
        <w:jc w:val="both"/>
        <w:rPr>
          <w:rFonts w:ascii="Arial" w:hAnsi="Arial" w:cs="Arial"/>
          <w:sz w:val="22"/>
          <w:szCs w:val="22"/>
        </w:rPr>
      </w:pPr>
    </w:p>
    <w:tbl>
      <w:tblPr>
        <w:tblStyle w:val="TableGrid"/>
        <w:tblW w:w="0" w:type="auto"/>
        <w:tblLayout w:type="fixed"/>
        <w:tblLook w:val="04A0" w:firstRow="1" w:lastRow="0" w:firstColumn="1" w:lastColumn="0" w:noHBand="0" w:noVBand="1"/>
      </w:tblPr>
      <w:tblGrid>
        <w:gridCol w:w="1146"/>
        <w:gridCol w:w="734"/>
        <w:gridCol w:w="734"/>
        <w:gridCol w:w="734"/>
        <w:gridCol w:w="734"/>
        <w:gridCol w:w="735"/>
        <w:gridCol w:w="734"/>
        <w:gridCol w:w="734"/>
        <w:gridCol w:w="734"/>
        <w:gridCol w:w="734"/>
        <w:gridCol w:w="735"/>
      </w:tblGrid>
      <w:tr w:rsidR="00E015FF" w14:paraId="4E2A712A" w14:textId="77777777" w:rsidTr="00CE15B2">
        <w:tc>
          <w:tcPr>
            <w:tcW w:w="8488" w:type="dxa"/>
            <w:gridSpan w:val="11"/>
          </w:tcPr>
          <w:p w14:paraId="6ABB30CF" w14:textId="46BC64D9" w:rsidR="00E015FF" w:rsidRPr="00CE15B2" w:rsidRDefault="00E015FF" w:rsidP="005C1251">
            <w:pPr>
              <w:rPr>
                <w:rFonts w:ascii="Arial" w:hAnsi="Arial" w:cs="Arial"/>
                <w:sz w:val="20"/>
                <w:szCs w:val="20"/>
              </w:rPr>
            </w:pPr>
            <w:proofErr w:type="spellStart"/>
            <w:r w:rsidRPr="00CE15B2">
              <w:rPr>
                <w:rFonts w:ascii="Arial" w:hAnsi="Arial" w:cs="Arial"/>
                <w:sz w:val="20"/>
                <w:szCs w:val="20"/>
              </w:rPr>
              <w:t>Colour</w:t>
            </w:r>
            <w:proofErr w:type="spellEnd"/>
            <w:r w:rsidR="00912B01">
              <w:rPr>
                <w:rFonts w:ascii="Arial" w:hAnsi="Arial" w:cs="Arial"/>
                <w:sz w:val="20"/>
                <w:szCs w:val="20"/>
              </w:rPr>
              <w:t>-</w:t>
            </w:r>
            <w:r w:rsidRPr="00CE15B2">
              <w:rPr>
                <w:rFonts w:ascii="Arial" w:hAnsi="Arial" w:cs="Arial"/>
                <w:sz w:val="20"/>
                <w:szCs w:val="20"/>
              </w:rPr>
              <w:t>coded student responses to English mindset surveys (1) (</w:t>
            </w:r>
            <w:r w:rsidRPr="00CE15B2">
              <w:rPr>
                <w:rFonts w:ascii="Arial" w:hAnsi="Arial" w:cs="Arial"/>
                <w:i/>
                <w:sz w:val="20"/>
                <w:szCs w:val="20"/>
              </w:rPr>
              <w:t xml:space="preserve">See appendix </w:t>
            </w:r>
            <w:r w:rsidR="002E256F">
              <w:rPr>
                <w:rFonts w:ascii="Arial" w:hAnsi="Arial" w:cs="Arial"/>
                <w:i/>
                <w:sz w:val="20"/>
                <w:szCs w:val="20"/>
              </w:rPr>
              <w:t>III</w:t>
            </w:r>
            <w:r w:rsidRPr="00CE15B2">
              <w:rPr>
                <w:rFonts w:ascii="Arial" w:hAnsi="Arial" w:cs="Arial"/>
                <w:sz w:val="20"/>
                <w:szCs w:val="20"/>
              </w:rPr>
              <w:t xml:space="preserve">) *student = is in </w:t>
            </w:r>
            <w:proofErr w:type="spellStart"/>
            <w:r w:rsidRPr="00CE15B2">
              <w:rPr>
                <w:rFonts w:ascii="Arial" w:hAnsi="Arial" w:cs="Arial"/>
                <w:sz w:val="20"/>
                <w:szCs w:val="20"/>
              </w:rPr>
              <w:t>maths</w:t>
            </w:r>
            <w:proofErr w:type="spellEnd"/>
            <w:r w:rsidRPr="00CE15B2">
              <w:rPr>
                <w:rFonts w:ascii="Arial" w:hAnsi="Arial" w:cs="Arial"/>
                <w:sz w:val="20"/>
                <w:szCs w:val="20"/>
              </w:rPr>
              <w:t xml:space="preserve"> and English group</w:t>
            </w:r>
          </w:p>
          <w:p w14:paraId="2A4C5A21" w14:textId="5D581411" w:rsidR="00E015FF" w:rsidRPr="00CE15B2" w:rsidRDefault="00E015FF" w:rsidP="005C1251">
            <w:pPr>
              <w:rPr>
                <w:rFonts w:ascii="Arial" w:hAnsi="Arial" w:cs="Arial"/>
                <w:sz w:val="20"/>
                <w:szCs w:val="20"/>
              </w:rPr>
            </w:pPr>
            <w:r w:rsidRPr="00CE15B2">
              <w:rPr>
                <w:rFonts w:ascii="Arial" w:hAnsi="Arial" w:cs="Arial"/>
                <w:sz w:val="20"/>
                <w:szCs w:val="20"/>
              </w:rPr>
              <w:t xml:space="preserve">Red = </w:t>
            </w:r>
            <w:r w:rsidRPr="00CE15B2">
              <w:rPr>
                <w:rFonts w:ascii="Arial" w:hAnsi="Arial" w:cs="Arial"/>
                <w:sz w:val="20"/>
                <w:szCs w:val="20"/>
                <w:shd w:val="clear" w:color="auto" w:fill="FF3F2B"/>
              </w:rPr>
              <w:t>Fixed Mindset</w:t>
            </w:r>
            <w:r w:rsidRPr="00CE15B2">
              <w:rPr>
                <w:rFonts w:ascii="Arial" w:hAnsi="Arial" w:cs="Arial"/>
                <w:sz w:val="20"/>
                <w:szCs w:val="20"/>
              </w:rPr>
              <w:t xml:space="preserve"> Green = </w:t>
            </w:r>
            <w:r w:rsidRPr="00CE15B2">
              <w:rPr>
                <w:rFonts w:ascii="Arial" w:hAnsi="Arial" w:cs="Arial"/>
                <w:sz w:val="20"/>
                <w:szCs w:val="20"/>
                <w:shd w:val="clear" w:color="auto" w:fill="92D050"/>
              </w:rPr>
              <w:t>Growth Mindset</w:t>
            </w:r>
            <w:r w:rsidRPr="00CE15B2">
              <w:rPr>
                <w:rFonts w:ascii="Arial" w:hAnsi="Arial" w:cs="Arial"/>
                <w:sz w:val="20"/>
                <w:szCs w:val="20"/>
              </w:rPr>
              <w:t xml:space="preserve"> Orange = </w:t>
            </w:r>
            <w:r w:rsidRPr="00CE15B2">
              <w:rPr>
                <w:rFonts w:ascii="Arial" w:hAnsi="Arial" w:cs="Arial"/>
                <w:sz w:val="20"/>
                <w:szCs w:val="20"/>
                <w:shd w:val="clear" w:color="auto" w:fill="FFC000"/>
              </w:rPr>
              <w:t xml:space="preserve">equal split of fixed and growth </w:t>
            </w:r>
            <w:r w:rsidR="00931C2C" w:rsidRPr="00CE15B2">
              <w:rPr>
                <w:rFonts w:ascii="Arial" w:hAnsi="Arial" w:cs="Arial"/>
                <w:sz w:val="20"/>
                <w:szCs w:val="20"/>
                <w:shd w:val="clear" w:color="auto" w:fill="FFC000"/>
              </w:rPr>
              <w:t>mindset</w:t>
            </w:r>
            <w:r w:rsidR="00931C2C">
              <w:rPr>
                <w:rFonts w:ascii="Arial" w:hAnsi="Arial" w:cs="Arial"/>
                <w:sz w:val="20"/>
                <w:szCs w:val="20"/>
              </w:rPr>
              <w:t xml:space="preserve"> (B</w:t>
            </w:r>
            <w:r w:rsidR="00931C2C" w:rsidRPr="00E30B58">
              <w:rPr>
                <w:rFonts w:ascii="Arial" w:hAnsi="Arial" w:cs="Arial"/>
                <w:sz w:val="20"/>
                <w:szCs w:val="20"/>
              </w:rPr>
              <w:t>lue =</w:t>
            </w:r>
            <w:r w:rsidR="00931C2C">
              <w:rPr>
                <w:rFonts w:ascii="Arial" w:hAnsi="Arial" w:cs="Arial"/>
                <w:sz w:val="20"/>
                <w:szCs w:val="20"/>
              </w:rPr>
              <w:t xml:space="preserve"> Absent)</w:t>
            </w:r>
          </w:p>
        </w:tc>
      </w:tr>
      <w:tr w:rsidR="00CE15B2" w14:paraId="2D459EC9" w14:textId="77777777" w:rsidTr="00CE15B2">
        <w:trPr>
          <w:cantSplit/>
          <w:trHeight w:val="1523"/>
        </w:trPr>
        <w:tc>
          <w:tcPr>
            <w:tcW w:w="1146" w:type="dxa"/>
          </w:tcPr>
          <w:p w14:paraId="4D44358B" w14:textId="77777777" w:rsidR="00E015FF" w:rsidRPr="00CE15B2" w:rsidRDefault="00E015FF" w:rsidP="005C1251">
            <w:pPr>
              <w:rPr>
                <w:rFonts w:ascii="Arial" w:hAnsi="Arial" w:cs="Arial"/>
                <w:sz w:val="18"/>
                <w:szCs w:val="18"/>
              </w:rPr>
            </w:pPr>
            <w:r w:rsidRPr="00CE15B2">
              <w:rPr>
                <w:rFonts w:ascii="Arial" w:hAnsi="Arial" w:cs="Arial"/>
                <w:sz w:val="18"/>
                <w:szCs w:val="18"/>
              </w:rPr>
              <w:t>13 out of 16 English Students responded</w:t>
            </w:r>
          </w:p>
          <w:p w14:paraId="4CC6F4CE" w14:textId="77777777" w:rsidR="00E015FF" w:rsidRPr="00CE15B2" w:rsidRDefault="00E015FF" w:rsidP="005C1251">
            <w:pPr>
              <w:rPr>
                <w:rFonts w:ascii="Arial" w:hAnsi="Arial" w:cs="Arial"/>
                <w:sz w:val="20"/>
                <w:szCs w:val="20"/>
              </w:rPr>
            </w:pPr>
          </w:p>
          <w:p w14:paraId="07AA5E7A" w14:textId="77777777" w:rsidR="00E015FF" w:rsidRPr="00CE15B2" w:rsidRDefault="00E015FF" w:rsidP="005C1251">
            <w:pPr>
              <w:jc w:val="center"/>
              <w:rPr>
                <w:rFonts w:ascii="Arial" w:hAnsi="Arial" w:cs="Arial"/>
                <w:sz w:val="20"/>
                <w:szCs w:val="20"/>
              </w:rPr>
            </w:pPr>
            <w:r w:rsidRPr="00CE15B2">
              <w:rPr>
                <w:rFonts w:ascii="Arial" w:hAnsi="Arial" w:cs="Arial"/>
                <w:sz w:val="20"/>
                <w:szCs w:val="20"/>
              </w:rPr>
              <w:t>Name</w:t>
            </w:r>
          </w:p>
        </w:tc>
        <w:tc>
          <w:tcPr>
            <w:tcW w:w="734" w:type="dxa"/>
            <w:vAlign w:val="center"/>
          </w:tcPr>
          <w:p w14:paraId="2DF7276B" w14:textId="525E4BBB" w:rsidR="00E015FF" w:rsidRPr="00CE15B2" w:rsidRDefault="00E015FF" w:rsidP="005C1251">
            <w:pPr>
              <w:ind w:left="113" w:right="113"/>
              <w:rPr>
                <w:rFonts w:ascii="Arial" w:hAnsi="Arial" w:cs="Arial"/>
                <w:sz w:val="21"/>
                <w:szCs w:val="21"/>
              </w:rPr>
            </w:pPr>
            <w:r w:rsidRPr="00CE15B2">
              <w:rPr>
                <w:rFonts w:ascii="Arial" w:hAnsi="Arial" w:cs="Arial"/>
                <w:sz w:val="21"/>
                <w:szCs w:val="21"/>
              </w:rPr>
              <w:t>Q1</w:t>
            </w:r>
          </w:p>
        </w:tc>
        <w:tc>
          <w:tcPr>
            <w:tcW w:w="734" w:type="dxa"/>
            <w:vAlign w:val="center"/>
          </w:tcPr>
          <w:p w14:paraId="7DAFF714" w14:textId="61E3BFD9" w:rsidR="00E015FF" w:rsidRPr="00CE15B2" w:rsidRDefault="00E015FF" w:rsidP="005C1251">
            <w:pPr>
              <w:ind w:left="113" w:right="113"/>
              <w:rPr>
                <w:rFonts w:ascii="Arial" w:hAnsi="Arial" w:cs="Arial"/>
                <w:sz w:val="21"/>
                <w:szCs w:val="21"/>
              </w:rPr>
            </w:pPr>
            <w:r w:rsidRPr="00CE15B2">
              <w:rPr>
                <w:rFonts w:ascii="Arial" w:hAnsi="Arial" w:cs="Arial"/>
                <w:sz w:val="21"/>
                <w:szCs w:val="21"/>
              </w:rPr>
              <w:t>Q</w:t>
            </w:r>
            <w:r w:rsidR="00CE15B2" w:rsidRPr="00CE15B2">
              <w:rPr>
                <w:rFonts w:ascii="Arial" w:hAnsi="Arial" w:cs="Arial"/>
                <w:sz w:val="21"/>
                <w:szCs w:val="21"/>
              </w:rPr>
              <w:t>2</w:t>
            </w:r>
          </w:p>
        </w:tc>
        <w:tc>
          <w:tcPr>
            <w:tcW w:w="734" w:type="dxa"/>
            <w:vAlign w:val="center"/>
          </w:tcPr>
          <w:p w14:paraId="62A6B7D8" w14:textId="7943CD82" w:rsidR="00E015FF" w:rsidRPr="00CE15B2" w:rsidRDefault="00E015FF" w:rsidP="005C1251">
            <w:pPr>
              <w:ind w:left="113" w:right="113"/>
              <w:rPr>
                <w:rFonts w:ascii="Arial" w:hAnsi="Arial" w:cs="Arial"/>
                <w:sz w:val="21"/>
                <w:szCs w:val="21"/>
              </w:rPr>
            </w:pPr>
            <w:r w:rsidRPr="00CE15B2">
              <w:rPr>
                <w:rFonts w:ascii="Arial" w:hAnsi="Arial" w:cs="Arial"/>
                <w:sz w:val="21"/>
                <w:szCs w:val="21"/>
              </w:rPr>
              <w:t>Q3</w:t>
            </w:r>
          </w:p>
        </w:tc>
        <w:tc>
          <w:tcPr>
            <w:tcW w:w="734" w:type="dxa"/>
            <w:vAlign w:val="center"/>
          </w:tcPr>
          <w:p w14:paraId="30E7C3CB" w14:textId="77777777" w:rsidR="00E015FF" w:rsidRPr="00CE15B2" w:rsidRDefault="00E015FF" w:rsidP="005C1251">
            <w:pPr>
              <w:ind w:left="113" w:right="113"/>
              <w:rPr>
                <w:rFonts w:ascii="Arial" w:hAnsi="Arial" w:cs="Arial"/>
                <w:sz w:val="21"/>
                <w:szCs w:val="21"/>
              </w:rPr>
            </w:pPr>
            <w:r w:rsidRPr="00CE15B2">
              <w:rPr>
                <w:rFonts w:ascii="Arial" w:hAnsi="Arial" w:cs="Arial"/>
                <w:sz w:val="21"/>
                <w:szCs w:val="21"/>
              </w:rPr>
              <w:t>Q4</w:t>
            </w:r>
          </w:p>
        </w:tc>
        <w:tc>
          <w:tcPr>
            <w:tcW w:w="735" w:type="dxa"/>
            <w:vAlign w:val="center"/>
          </w:tcPr>
          <w:p w14:paraId="464F12EB" w14:textId="392FE0B9" w:rsidR="00E015FF" w:rsidRPr="00CE15B2" w:rsidRDefault="00E015FF" w:rsidP="005C1251">
            <w:pPr>
              <w:ind w:left="113" w:right="113"/>
              <w:rPr>
                <w:rFonts w:ascii="Arial" w:hAnsi="Arial" w:cs="Arial"/>
                <w:sz w:val="21"/>
                <w:szCs w:val="21"/>
              </w:rPr>
            </w:pPr>
            <w:r w:rsidRPr="00CE15B2">
              <w:rPr>
                <w:rFonts w:ascii="Arial" w:hAnsi="Arial" w:cs="Arial"/>
                <w:sz w:val="21"/>
                <w:szCs w:val="21"/>
              </w:rPr>
              <w:t>Q5</w:t>
            </w:r>
          </w:p>
        </w:tc>
        <w:tc>
          <w:tcPr>
            <w:tcW w:w="734" w:type="dxa"/>
            <w:vAlign w:val="center"/>
          </w:tcPr>
          <w:p w14:paraId="6295A8D8" w14:textId="7CCCF3A4" w:rsidR="00E015FF" w:rsidRPr="00CE15B2" w:rsidRDefault="00E015FF" w:rsidP="005C1251">
            <w:pPr>
              <w:ind w:left="113" w:right="113"/>
              <w:rPr>
                <w:rFonts w:ascii="Arial" w:hAnsi="Arial" w:cs="Arial"/>
                <w:sz w:val="21"/>
                <w:szCs w:val="21"/>
              </w:rPr>
            </w:pPr>
            <w:r w:rsidRPr="00CE15B2">
              <w:rPr>
                <w:rFonts w:ascii="Arial" w:hAnsi="Arial" w:cs="Arial"/>
                <w:sz w:val="21"/>
                <w:szCs w:val="21"/>
              </w:rPr>
              <w:t>Q6</w:t>
            </w:r>
          </w:p>
        </w:tc>
        <w:tc>
          <w:tcPr>
            <w:tcW w:w="734" w:type="dxa"/>
            <w:vAlign w:val="center"/>
          </w:tcPr>
          <w:p w14:paraId="227B60C1" w14:textId="5DABE3FF" w:rsidR="00E015FF" w:rsidRPr="00CE15B2" w:rsidRDefault="00E015FF" w:rsidP="005C1251">
            <w:pPr>
              <w:ind w:left="113" w:right="113"/>
              <w:rPr>
                <w:rFonts w:ascii="Arial" w:hAnsi="Arial" w:cs="Arial"/>
                <w:sz w:val="21"/>
                <w:szCs w:val="21"/>
              </w:rPr>
            </w:pPr>
            <w:r w:rsidRPr="00CE15B2">
              <w:rPr>
                <w:rFonts w:ascii="Arial" w:hAnsi="Arial" w:cs="Arial"/>
                <w:sz w:val="21"/>
                <w:szCs w:val="21"/>
              </w:rPr>
              <w:t>Q7</w:t>
            </w:r>
          </w:p>
        </w:tc>
        <w:tc>
          <w:tcPr>
            <w:tcW w:w="734" w:type="dxa"/>
            <w:vAlign w:val="center"/>
          </w:tcPr>
          <w:p w14:paraId="723B905F" w14:textId="77777777" w:rsidR="00E015FF" w:rsidRPr="00CE15B2" w:rsidRDefault="00E015FF" w:rsidP="005C1251">
            <w:pPr>
              <w:ind w:left="113" w:right="113"/>
              <w:rPr>
                <w:rFonts w:ascii="Arial" w:hAnsi="Arial" w:cs="Arial"/>
                <w:sz w:val="21"/>
                <w:szCs w:val="21"/>
              </w:rPr>
            </w:pPr>
            <w:r w:rsidRPr="00CE15B2">
              <w:rPr>
                <w:rFonts w:ascii="Arial" w:hAnsi="Arial" w:cs="Arial"/>
                <w:sz w:val="21"/>
                <w:szCs w:val="21"/>
              </w:rPr>
              <w:t>Q8</w:t>
            </w:r>
          </w:p>
        </w:tc>
        <w:tc>
          <w:tcPr>
            <w:tcW w:w="734" w:type="dxa"/>
            <w:vAlign w:val="center"/>
          </w:tcPr>
          <w:p w14:paraId="721E788E" w14:textId="615B9C32" w:rsidR="00E015FF" w:rsidRPr="00CE15B2" w:rsidRDefault="00E015FF" w:rsidP="005C1251">
            <w:pPr>
              <w:ind w:left="113" w:right="113"/>
              <w:rPr>
                <w:rFonts w:ascii="Arial" w:hAnsi="Arial" w:cs="Arial"/>
                <w:sz w:val="21"/>
                <w:szCs w:val="21"/>
              </w:rPr>
            </w:pPr>
            <w:r w:rsidRPr="00CE15B2">
              <w:rPr>
                <w:rFonts w:ascii="Arial" w:hAnsi="Arial" w:cs="Arial"/>
                <w:sz w:val="21"/>
                <w:szCs w:val="21"/>
              </w:rPr>
              <w:t>Q9</w:t>
            </w:r>
            <w:r w:rsidR="00CE15B2" w:rsidRPr="00CE15B2">
              <w:rPr>
                <w:rFonts w:ascii="Arial" w:hAnsi="Arial" w:cs="Arial"/>
                <w:sz w:val="21"/>
                <w:szCs w:val="21"/>
              </w:rPr>
              <w:t xml:space="preserve"> </w:t>
            </w:r>
          </w:p>
        </w:tc>
        <w:tc>
          <w:tcPr>
            <w:tcW w:w="735" w:type="dxa"/>
            <w:vAlign w:val="center"/>
          </w:tcPr>
          <w:p w14:paraId="1603DD18" w14:textId="1FC0D076" w:rsidR="00E015FF" w:rsidRPr="00CE15B2" w:rsidRDefault="00CE15B2" w:rsidP="00CE15B2">
            <w:pPr>
              <w:ind w:right="113"/>
              <w:jc w:val="center"/>
              <w:rPr>
                <w:rFonts w:ascii="Arial" w:hAnsi="Arial" w:cs="Arial"/>
                <w:sz w:val="21"/>
                <w:szCs w:val="21"/>
              </w:rPr>
            </w:pPr>
            <w:r w:rsidRPr="00CE15B2">
              <w:rPr>
                <w:rFonts w:ascii="Arial" w:hAnsi="Arial" w:cs="Arial"/>
                <w:sz w:val="21"/>
                <w:szCs w:val="21"/>
              </w:rPr>
              <w:t>Q10</w:t>
            </w:r>
          </w:p>
        </w:tc>
      </w:tr>
      <w:tr w:rsidR="00CE15B2" w14:paraId="08BEC60D" w14:textId="77777777" w:rsidTr="00CE15B2">
        <w:tc>
          <w:tcPr>
            <w:tcW w:w="1146" w:type="dxa"/>
            <w:shd w:val="clear" w:color="auto" w:fill="92D050"/>
            <w:vAlign w:val="center"/>
          </w:tcPr>
          <w:p w14:paraId="62E96048"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Ella</w:t>
            </w:r>
          </w:p>
        </w:tc>
        <w:tc>
          <w:tcPr>
            <w:tcW w:w="734" w:type="dxa"/>
            <w:shd w:val="clear" w:color="auto" w:fill="FF3F2B"/>
            <w:vAlign w:val="center"/>
          </w:tcPr>
          <w:p w14:paraId="2E1F8D2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0B764F8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54D5E9C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2D75405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06314DE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2C864EA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3784AEF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783A1AF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828732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72D5A24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3FD5B01E" w14:textId="77777777" w:rsidTr="00CE15B2">
        <w:tc>
          <w:tcPr>
            <w:tcW w:w="1146" w:type="dxa"/>
            <w:shd w:val="clear" w:color="auto" w:fill="92D050"/>
            <w:vAlign w:val="center"/>
          </w:tcPr>
          <w:p w14:paraId="19C08ECE"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Eric</w:t>
            </w:r>
          </w:p>
        </w:tc>
        <w:tc>
          <w:tcPr>
            <w:tcW w:w="734" w:type="dxa"/>
            <w:shd w:val="clear" w:color="auto" w:fill="92D050"/>
            <w:vAlign w:val="center"/>
          </w:tcPr>
          <w:p w14:paraId="0B334384" w14:textId="0A3F9472" w:rsidR="00E015FF" w:rsidRPr="00CE15B2" w:rsidRDefault="00E015FF" w:rsidP="005C1251">
            <w:pPr>
              <w:jc w:val="center"/>
              <w:rPr>
                <w:rFonts w:ascii="Arial" w:hAnsi="Arial" w:cs="Arial"/>
                <w:sz w:val="12"/>
                <w:szCs w:val="12"/>
              </w:rPr>
            </w:pPr>
            <w:r w:rsidRPr="00CE15B2">
              <w:rPr>
                <w:rFonts w:ascii="Arial" w:hAnsi="Arial" w:cs="Arial"/>
                <w:sz w:val="12"/>
                <w:szCs w:val="12"/>
              </w:rPr>
              <w:t>Disagr</w:t>
            </w:r>
            <w:r w:rsidR="00CE15B2" w:rsidRPr="00CE15B2">
              <w:rPr>
                <w:rFonts w:ascii="Arial" w:hAnsi="Arial" w:cs="Arial"/>
                <w:sz w:val="12"/>
                <w:szCs w:val="12"/>
              </w:rPr>
              <w:t>e</w:t>
            </w:r>
            <w:r w:rsidRPr="00CE15B2">
              <w:rPr>
                <w:rFonts w:ascii="Arial" w:hAnsi="Arial" w:cs="Arial"/>
                <w:sz w:val="12"/>
                <w:szCs w:val="12"/>
              </w:rPr>
              <w:t>e</w:t>
            </w:r>
          </w:p>
        </w:tc>
        <w:tc>
          <w:tcPr>
            <w:tcW w:w="734" w:type="dxa"/>
            <w:shd w:val="clear" w:color="auto" w:fill="92D050"/>
            <w:vAlign w:val="center"/>
          </w:tcPr>
          <w:p w14:paraId="48B1C7C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74A69F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2CD13EC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7261CAF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2CB3E61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0C8F703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75D03EE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510AE13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296FC49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CE15B2" w14:paraId="1B99D8AC" w14:textId="77777777" w:rsidTr="00CE15B2">
        <w:tc>
          <w:tcPr>
            <w:tcW w:w="1146" w:type="dxa"/>
            <w:shd w:val="clear" w:color="auto" w:fill="92D050"/>
            <w:vAlign w:val="center"/>
          </w:tcPr>
          <w:p w14:paraId="03D251E2"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Ethan</w:t>
            </w:r>
          </w:p>
        </w:tc>
        <w:tc>
          <w:tcPr>
            <w:tcW w:w="734" w:type="dxa"/>
            <w:shd w:val="clear" w:color="auto" w:fill="92D050"/>
            <w:vAlign w:val="center"/>
          </w:tcPr>
          <w:p w14:paraId="369BFC8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1934A8E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1441880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310C5F0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42A5FA9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48A458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79AE08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0BA47EC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40A042C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92D050"/>
            <w:vAlign w:val="center"/>
          </w:tcPr>
          <w:p w14:paraId="5F2EA5C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38E98693" w14:textId="77777777" w:rsidTr="00CE15B2">
        <w:tc>
          <w:tcPr>
            <w:tcW w:w="1146" w:type="dxa"/>
            <w:shd w:val="clear" w:color="auto" w:fill="92D050"/>
            <w:vAlign w:val="center"/>
          </w:tcPr>
          <w:p w14:paraId="781A061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*Belle</w:t>
            </w:r>
          </w:p>
        </w:tc>
        <w:tc>
          <w:tcPr>
            <w:tcW w:w="734" w:type="dxa"/>
            <w:shd w:val="clear" w:color="auto" w:fill="92D050"/>
            <w:vAlign w:val="center"/>
          </w:tcPr>
          <w:p w14:paraId="1969794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E5D69A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0AC4BD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4CE58AD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1D0BFB8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FBD1DF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4533883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4FD66A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857986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92D050"/>
            <w:vAlign w:val="center"/>
          </w:tcPr>
          <w:p w14:paraId="037EF77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66E8B93C" w14:textId="77777777" w:rsidTr="00CE15B2">
        <w:tc>
          <w:tcPr>
            <w:tcW w:w="1146" w:type="dxa"/>
            <w:shd w:val="clear" w:color="auto" w:fill="92D050"/>
            <w:vAlign w:val="center"/>
          </w:tcPr>
          <w:p w14:paraId="71DC7B28"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Edward</w:t>
            </w:r>
          </w:p>
        </w:tc>
        <w:tc>
          <w:tcPr>
            <w:tcW w:w="734" w:type="dxa"/>
            <w:shd w:val="clear" w:color="auto" w:fill="92D050"/>
            <w:vAlign w:val="center"/>
          </w:tcPr>
          <w:p w14:paraId="326DB1D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354CF00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3A0413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15F28F3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156CAEE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FF3F2B"/>
            <w:vAlign w:val="center"/>
          </w:tcPr>
          <w:p w14:paraId="057DEAA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4A9F8DE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FF3F2B"/>
            <w:vAlign w:val="center"/>
          </w:tcPr>
          <w:p w14:paraId="661418E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2C0C606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71DA833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CE15B2" w14:paraId="7FE1544B" w14:textId="77777777" w:rsidTr="00CE15B2">
        <w:tc>
          <w:tcPr>
            <w:tcW w:w="1146" w:type="dxa"/>
            <w:shd w:val="clear" w:color="auto" w:fill="92D050"/>
            <w:vAlign w:val="center"/>
          </w:tcPr>
          <w:p w14:paraId="09170E23"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*Bettina</w:t>
            </w:r>
          </w:p>
        </w:tc>
        <w:tc>
          <w:tcPr>
            <w:tcW w:w="734" w:type="dxa"/>
            <w:shd w:val="clear" w:color="auto" w:fill="92D050"/>
            <w:vAlign w:val="center"/>
          </w:tcPr>
          <w:p w14:paraId="5486184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375F15A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55CF16D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04AC082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56C1960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5BA5B74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F74063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212032E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B4D41D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0DE406B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CE15B2" w14:paraId="290CAC25" w14:textId="77777777" w:rsidTr="00CE15B2">
        <w:tc>
          <w:tcPr>
            <w:tcW w:w="1146" w:type="dxa"/>
            <w:shd w:val="clear" w:color="auto" w:fill="92D050"/>
            <w:vAlign w:val="center"/>
          </w:tcPr>
          <w:p w14:paraId="026BB098"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Ewan</w:t>
            </w:r>
          </w:p>
        </w:tc>
        <w:tc>
          <w:tcPr>
            <w:tcW w:w="734" w:type="dxa"/>
            <w:shd w:val="clear" w:color="auto" w:fill="92D050"/>
            <w:vAlign w:val="center"/>
          </w:tcPr>
          <w:p w14:paraId="786267B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7231058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5DAD481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5BB3313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5" w:type="dxa"/>
            <w:shd w:val="clear" w:color="auto" w:fill="FF3F2B"/>
            <w:vAlign w:val="center"/>
          </w:tcPr>
          <w:p w14:paraId="0473A77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3EBE7E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6C2B7B4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5B262DA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2B1990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FF3F2B"/>
            <w:vAlign w:val="center"/>
          </w:tcPr>
          <w:p w14:paraId="5247D6E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r>
      <w:tr w:rsidR="00CE15B2" w14:paraId="15E248A5" w14:textId="77777777" w:rsidTr="00CE15B2">
        <w:tc>
          <w:tcPr>
            <w:tcW w:w="1146" w:type="dxa"/>
            <w:shd w:val="clear" w:color="auto" w:fill="92D050"/>
            <w:vAlign w:val="center"/>
          </w:tcPr>
          <w:p w14:paraId="6634D8D0"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*Barak</w:t>
            </w:r>
          </w:p>
        </w:tc>
        <w:tc>
          <w:tcPr>
            <w:tcW w:w="734" w:type="dxa"/>
            <w:shd w:val="clear" w:color="auto" w:fill="92D050"/>
            <w:vAlign w:val="center"/>
          </w:tcPr>
          <w:p w14:paraId="146E877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6F4ED8C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3EDE7B1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FF3F2B"/>
            <w:vAlign w:val="center"/>
          </w:tcPr>
          <w:p w14:paraId="782521D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5" w:type="dxa"/>
            <w:shd w:val="clear" w:color="auto" w:fill="92D050"/>
            <w:vAlign w:val="center"/>
          </w:tcPr>
          <w:p w14:paraId="4390BC1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FF3F2B"/>
            <w:vAlign w:val="center"/>
          </w:tcPr>
          <w:p w14:paraId="228D20D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1B329BF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FF3F2B"/>
            <w:vAlign w:val="center"/>
          </w:tcPr>
          <w:p w14:paraId="7F956EB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22C4B66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FF3F2B"/>
            <w:vAlign w:val="center"/>
          </w:tcPr>
          <w:p w14:paraId="6F972E9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r>
      <w:tr w:rsidR="00CE15B2" w14:paraId="4C8F7E21" w14:textId="77777777" w:rsidTr="00CE15B2">
        <w:tc>
          <w:tcPr>
            <w:tcW w:w="1146" w:type="dxa"/>
            <w:shd w:val="clear" w:color="auto" w:fill="92D050"/>
            <w:vAlign w:val="center"/>
          </w:tcPr>
          <w:p w14:paraId="25099F03"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Elton</w:t>
            </w:r>
          </w:p>
        </w:tc>
        <w:tc>
          <w:tcPr>
            <w:tcW w:w="734" w:type="dxa"/>
            <w:shd w:val="clear" w:color="auto" w:fill="92D050"/>
            <w:vAlign w:val="center"/>
          </w:tcPr>
          <w:p w14:paraId="7D25EAF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32B4CEE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92D050"/>
            <w:vAlign w:val="center"/>
          </w:tcPr>
          <w:p w14:paraId="5D71D8B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7393E72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92D050"/>
            <w:vAlign w:val="center"/>
          </w:tcPr>
          <w:p w14:paraId="0C17BAF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FF3F2B"/>
            <w:vAlign w:val="center"/>
          </w:tcPr>
          <w:p w14:paraId="056CF3BF"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3FCFA19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FF3F2B"/>
            <w:vAlign w:val="center"/>
          </w:tcPr>
          <w:p w14:paraId="1B7697A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2FA41F2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92D050"/>
            <w:vAlign w:val="center"/>
          </w:tcPr>
          <w:p w14:paraId="464B29C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5767C247" w14:textId="77777777" w:rsidTr="00CE15B2">
        <w:tc>
          <w:tcPr>
            <w:tcW w:w="1146" w:type="dxa"/>
            <w:shd w:val="clear" w:color="auto" w:fill="92D050"/>
            <w:vAlign w:val="center"/>
          </w:tcPr>
          <w:p w14:paraId="37E69DF7"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Evander</w:t>
            </w:r>
          </w:p>
        </w:tc>
        <w:tc>
          <w:tcPr>
            <w:tcW w:w="734" w:type="dxa"/>
            <w:shd w:val="clear" w:color="auto" w:fill="92D050"/>
            <w:vAlign w:val="center"/>
          </w:tcPr>
          <w:p w14:paraId="2546EEB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2D41929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47A27597"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3E85F28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33B6FD1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0E191EF9"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4C5FD5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6A94C60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687CCE4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170289A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366CD0C0" w14:textId="77777777" w:rsidTr="00CE15B2">
        <w:tc>
          <w:tcPr>
            <w:tcW w:w="1146" w:type="dxa"/>
            <w:shd w:val="clear" w:color="auto" w:fill="FF3F2B"/>
            <w:vAlign w:val="center"/>
          </w:tcPr>
          <w:p w14:paraId="42950C3D"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Eamon</w:t>
            </w:r>
          </w:p>
        </w:tc>
        <w:tc>
          <w:tcPr>
            <w:tcW w:w="734" w:type="dxa"/>
            <w:shd w:val="clear" w:color="auto" w:fill="FF3F2B"/>
            <w:vAlign w:val="center"/>
          </w:tcPr>
          <w:p w14:paraId="6B034FF5"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FF3F2B"/>
            <w:vAlign w:val="center"/>
          </w:tcPr>
          <w:p w14:paraId="791F550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420CC98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F9C028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1F18ED2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FF3F2B"/>
            <w:vAlign w:val="center"/>
          </w:tcPr>
          <w:p w14:paraId="1A4DAB9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30BC4D7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 a lot</w:t>
            </w:r>
          </w:p>
        </w:tc>
        <w:tc>
          <w:tcPr>
            <w:tcW w:w="734" w:type="dxa"/>
            <w:shd w:val="clear" w:color="auto" w:fill="FF3F2B"/>
            <w:vAlign w:val="center"/>
          </w:tcPr>
          <w:p w14:paraId="42F5B6D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6774F8D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0D7AADD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0E5A4782" w14:textId="77777777" w:rsidTr="00CE15B2">
        <w:tc>
          <w:tcPr>
            <w:tcW w:w="1146" w:type="dxa"/>
            <w:shd w:val="clear" w:color="auto" w:fill="FFC000"/>
            <w:vAlign w:val="center"/>
          </w:tcPr>
          <w:p w14:paraId="07912AF2"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Erika</w:t>
            </w:r>
          </w:p>
        </w:tc>
        <w:tc>
          <w:tcPr>
            <w:tcW w:w="734" w:type="dxa"/>
            <w:shd w:val="clear" w:color="auto" w:fill="FF3F2B"/>
            <w:vAlign w:val="center"/>
          </w:tcPr>
          <w:p w14:paraId="67294D8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4339"/>
            <w:vAlign w:val="center"/>
          </w:tcPr>
          <w:p w14:paraId="3690C036"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6A2AB4F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036DC11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2495B39A"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1E17D46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133CCC9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FF3F2B"/>
            <w:vAlign w:val="center"/>
          </w:tcPr>
          <w:p w14:paraId="1E8072ED"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4" w:type="dxa"/>
            <w:shd w:val="clear" w:color="auto" w:fill="92D050"/>
            <w:vAlign w:val="center"/>
          </w:tcPr>
          <w:p w14:paraId="40C5B3E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92D050"/>
            <w:vAlign w:val="center"/>
          </w:tcPr>
          <w:p w14:paraId="7B949663"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r>
      <w:tr w:rsidR="00CE15B2" w14:paraId="463D05C0" w14:textId="77777777" w:rsidTr="00CE15B2">
        <w:tc>
          <w:tcPr>
            <w:tcW w:w="1146" w:type="dxa"/>
            <w:shd w:val="clear" w:color="auto" w:fill="92D050"/>
            <w:vAlign w:val="center"/>
          </w:tcPr>
          <w:p w14:paraId="3875FD4D" w14:textId="77777777" w:rsidR="00E015FF" w:rsidRPr="00CE15B2" w:rsidRDefault="00E015FF" w:rsidP="005C1251">
            <w:pPr>
              <w:jc w:val="center"/>
              <w:rPr>
                <w:rFonts w:ascii="Arial" w:hAnsi="Arial" w:cs="Arial"/>
                <w:b/>
                <w:sz w:val="20"/>
                <w:szCs w:val="20"/>
              </w:rPr>
            </w:pPr>
            <w:proofErr w:type="spellStart"/>
            <w:r w:rsidRPr="00CE15B2">
              <w:rPr>
                <w:rFonts w:ascii="Arial" w:hAnsi="Arial" w:cs="Arial"/>
                <w:b/>
                <w:sz w:val="20"/>
                <w:szCs w:val="20"/>
              </w:rPr>
              <w:t>Erum</w:t>
            </w:r>
            <w:proofErr w:type="spellEnd"/>
          </w:p>
        </w:tc>
        <w:tc>
          <w:tcPr>
            <w:tcW w:w="734" w:type="dxa"/>
            <w:shd w:val="clear" w:color="auto" w:fill="92D050"/>
            <w:vAlign w:val="center"/>
          </w:tcPr>
          <w:p w14:paraId="218339D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424F59F4"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Disagree</w:t>
            </w:r>
          </w:p>
        </w:tc>
        <w:tc>
          <w:tcPr>
            <w:tcW w:w="734" w:type="dxa"/>
            <w:shd w:val="clear" w:color="auto" w:fill="92D050"/>
            <w:vAlign w:val="center"/>
          </w:tcPr>
          <w:p w14:paraId="793AC5D8"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5EC4F85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w:t>
            </w:r>
          </w:p>
        </w:tc>
        <w:tc>
          <w:tcPr>
            <w:tcW w:w="735" w:type="dxa"/>
            <w:shd w:val="clear" w:color="auto" w:fill="FF3F2B"/>
            <w:vAlign w:val="center"/>
          </w:tcPr>
          <w:p w14:paraId="4578DC3B"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FF3F2B"/>
            <w:vAlign w:val="center"/>
          </w:tcPr>
          <w:p w14:paraId="48A5921C"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12E30B60"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FF3F2B"/>
            <w:vAlign w:val="center"/>
          </w:tcPr>
          <w:p w14:paraId="2B381521"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4" w:type="dxa"/>
            <w:shd w:val="clear" w:color="auto" w:fill="92D050"/>
            <w:vAlign w:val="center"/>
          </w:tcPr>
          <w:p w14:paraId="218F4FC2"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c>
          <w:tcPr>
            <w:tcW w:w="735" w:type="dxa"/>
            <w:shd w:val="clear" w:color="auto" w:fill="FF3F2B"/>
            <w:vAlign w:val="center"/>
          </w:tcPr>
          <w:p w14:paraId="11F384DE" w14:textId="77777777" w:rsidR="00E015FF" w:rsidRPr="00CE15B2" w:rsidRDefault="00E015FF" w:rsidP="005C1251">
            <w:pPr>
              <w:jc w:val="center"/>
              <w:rPr>
                <w:rFonts w:ascii="Arial" w:hAnsi="Arial" w:cs="Arial"/>
                <w:sz w:val="12"/>
                <w:szCs w:val="12"/>
              </w:rPr>
            </w:pPr>
            <w:r w:rsidRPr="00CE15B2">
              <w:rPr>
                <w:rFonts w:ascii="Arial" w:hAnsi="Arial" w:cs="Arial"/>
                <w:sz w:val="12"/>
                <w:szCs w:val="12"/>
              </w:rPr>
              <w:t>Agree a lot</w:t>
            </w:r>
          </w:p>
        </w:tc>
      </w:tr>
      <w:tr w:rsidR="00E015FF" w14:paraId="5429FD92" w14:textId="77777777" w:rsidTr="00931C2C">
        <w:tc>
          <w:tcPr>
            <w:tcW w:w="1146" w:type="dxa"/>
            <w:shd w:val="clear" w:color="auto" w:fill="00B0F0"/>
            <w:vAlign w:val="center"/>
          </w:tcPr>
          <w:p w14:paraId="2E126D12"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Enrico</w:t>
            </w:r>
          </w:p>
        </w:tc>
        <w:tc>
          <w:tcPr>
            <w:tcW w:w="7342" w:type="dxa"/>
            <w:gridSpan w:val="10"/>
            <w:shd w:val="clear" w:color="auto" w:fill="00B0F0"/>
            <w:vAlign w:val="center"/>
          </w:tcPr>
          <w:p w14:paraId="13EF089C"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21F8CC32" w14:textId="77777777" w:rsidTr="00931C2C">
        <w:tc>
          <w:tcPr>
            <w:tcW w:w="1146" w:type="dxa"/>
            <w:shd w:val="clear" w:color="auto" w:fill="00B0F0"/>
            <w:vAlign w:val="center"/>
          </w:tcPr>
          <w:p w14:paraId="69F1AD04"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*Bart</w:t>
            </w:r>
          </w:p>
        </w:tc>
        <w:tc>
          <w:tcPr>
            <w:tcW w:w="7342" w:type="dxa"/>
            <w:gridSpan w:val="10"/>
            <w:shd w:val="clear" w:color="auto" w:fill="00B0F0"/>
            <w:vAlign w:val="center"/>
          </w:tcPr>
          <w:p w14:paraId="778770A1"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r w:rsidR="00E015FF" w14:paraId="595A34C8" w14:textId="77777777" w:rsidTr="00931C2C">
        <w:tc>
          <w:tcPr>
            <w:tcW w:w="1146" w:type="dxa"/>
            <w:shd w:val="clear" w:color="auto" w:fill="00B0F0"/>
            <w:vAlign w:val="center"/>
          </w:tcPr>
          <w:p w14:paraId="60BE6FCE" w14:textId="77777777" w:rsidR="00E015FF" w:rsidRPr="00CE15B2" w:rsidRDefault="00E015FF" w:rsidP="005C1251">
            <w:pPr>
              <w:jc w:val="center"/>
              <w:rPr>
                <w:rFonts w:ascii="Arial" w:hAnsi="Arial" w:cs="Arial"/>
                <w:b/>
                <w:sz w:val="20"/>
                <w:szCs w:val="20"/>
              </w:rPr>
            </w:pPr>
            <w:r w:rsidRPr="00CE15B2">
              <w:rPr>
                <w:rFonts w:ascii="Arial" w:hAnsi="Arial" w:cs="Arial"/>
                <w:b/>
                <w:sz w:val="20"/>
                <w:szCs w:val="20"/>
              </w:rPr>
              <w:t>*Brandon</w:t>
            </w:r>
          </w:p>
        </w:tc>
        <w:tc>
          <w:tcPr>
            <w:tcW w:w="7342" w:type="dxa"/>
            <w:gridSpan w:val="10"/>
            <w:shd w:val="clear" w:color="auto" w:fill="00B0F0"/>
            <w:vAlign w:val="center"/>
          </w:tcPr>
          <w:p w14:paraId="04D42348" w14:textId="77777777" w:rsidR="00E015FF" w:rsidRPr="00CE15B2" w:rsidRDefault="00E015FF" w:rsidP="005C1251">
            <w:pPr>
              <w:jc w:val="center"/>
              <w:rPr>
                <w:rFonts w:ascii="Arial" w:hAnsi="Arial" w:cs="Arial"/>
                <w:sz w:val="16"/>
                <w:szCs w:val="16"/>
              </w:rPr>
            </w:pPr>
            <w:r w:rsidRPr="00CE15B2">
              <w:rPr>
                <w:rFonts w:ascii="Arial" w:hAnsi="Arial" w:cs="Arial"/>
                <w:sz w:val="16"/>
                <w:szCs w:val="16"/>
              </w:rPr>
              <w:t>Absent</w:t>
            </w:r>
          </w:p>
        </w:tc>
      </w:tr>
    </w:tbl>
    <w:p w14:paraId="61EE4DD9" w14:textId="00AB0392" w:rsidR="00E015FF" w:rsidRPr="00E015FF" w:rsidRDefault="00E015FF" w:rsidP="00E015FF">
      <w:pPr>
        <w:spacing w:line="360" w:lineRule="auto"/>
        <w:jc w:val="right"/>
        <w:rPr>
          <w:rFonts w:ascii="Arial" w:hAnsi="Arial" w:cs="Arial"/>
          <w:b/>
          <w:sz w:val="22"/>
          <w:szCs w:val="22"/>
        </w:rPr>
      </w:pPr>
      <w:r w:rsidRPr="00E015FF">
        <w:rPr>
          <w:rFonts w:ascii="Arial" w:hAnsi="Arial" w:cs="Arial"/>
          <w:b/>
          <w:sz w:val="22"/>
          <w:szCs w:val="22"/>
        </w:rPr>
        <w:t>Table 5.3: English mindset surveys (1)</w:t>
      </w:r>
    </w:p>
    <w:p w14:paraId="0A273124" w14:textId="1C94DB4B" w:rsidR="00E015FF" w:rsidRDefault="00E015FF" w:rsidP="00E015FF">
      <w:pPr>
        <w:spacing w:line="360" w:lineRule="auto"/>
        <w:jc w:val="both"/>
        <w:rPr>
          <w:rFonts w:ascii="Arial" w:hAnsi="Arial" w:cs="Arial"/>
          <w:sz w:val="22"/>
          <w:szCs w:val="22"/>
        </w:rPr>
      </w:pPr>
    </w:p>
    <w:p w14:paraId="3908CA1C" w14:textId="77777777" w:rsidR="001D375B" w:rsidRDefault="001D375B">
      <w:pPr>
        <w:rPr>
          <w:rFonts w:ascii="Arial" w:hAnsi="Arial" w:cs="Arial"/>
          <w:sz w:val="22"/>
          <w:szCs w:val="22"/>
        </w:rPr>
      </w:pPr>
      <w:r>
        <w:rPr>
          <w:rFonts w:ascii="Arial" w:hAnsi="Arial" w:cs="Arial"/>
          <w:sz w:val="22"/>
          <w:szCs w:val="22"/>
        </w:rPr>
        <w:br w:type="page"/>
      </w:r>
    </w:p>
    <w:p w14:paraId="1A059C95" w14:textId="10CA3966"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lastRenderedPageBreak/>
        <w:t xml:space="preserve">Similar to the </w:t>
      </w:r>
      <w:r>
        <w:rPr>
          <w:rFonts w:ascii="Arial" w:hAnsi="Arial" w:cs="Arial"/>
          <w:sz w:val="22"/>
          <w:szCs w:val="22"/>
        </w:rPr>
        <w:t>m</w:t>
      </w:r>
      <w:r w:rsidRPr="00D976CC">
        <w:rPr>
          <w:rFonts w:ascii="Arial" w:hAnsi="Arial" w:cs="Arial"/>
          <w:sz w:val="22"/>
          <w:szCs w:val="22"/>
        </w:rPr>
        <w:t>aths surveys, the majority of</w:t>
      </w:r>
      <w:r w:rsidR="00ED5ECD">
        <w:rPr>
          <w:rFonts w:ascii="Arial" w:hAnsi="Arial" w:cs="Arial"/>
          <w:sz w:val="22"/>
          <w:szCs w:val="22"/>
        </w:rPr>
        <w:t xml:space="preserve"> the</w:t>
      </w:r>
      <w:r w:rsidRPr="00D976CC">
        <w:rPr>
          <w:rFonts w:ascii="Arial" w:hAnsi="Arial" w:cs="Arial"/>
          <w:sz w:val="22"/>
          <w:szCs w:val="22"/>
        </w:rPr>
        <w:t xml:space="preserve"> English students </w:t>
      </w:r>
      <w:r w:rsidR="00904748">
        <w:rPr>
          <w:rFonts w:ascii="Arial" w:hAnsi="Arial" w:cs="Arial"/>
          <w:sz w:val="22"/>
          <w:szCs w:val="22"/>
        </w:rPr>
        <w:t>are</w:t>
      </w:r>
      <w:r w:rsidRPr="00D976CC">
        <w:rPr>
          <w:rFonts w:ascii="Arial" w:hAnsi="Arial" w:cs="Arial"/>
          <w:sz w:val="22"/>
          <w:szCs w:val="22"/>
        </w:rPr>
        <w:t xml:space="preserve"> recording a growth mindset with only </w:t>
      </w:r>
      <w:r>
        <w:rPr>
          <w:rFonts w:ascii="Arial" w:hAnsi="Arial" w:cs="Arial"/>
          <w:sz w:val="22"/>
          <w:szCs w:val="22"/>
        </w:rPr>
        <w:t>Eamon</w:t>
      </w:r>
      <w:r w:rsidRPr="00D976CC">
        <w:rPr>
          <w:rFonts w:ascii="Arial" w:hAnsi="Arial" w:cs="Arial"/>
          <w:sz w:val="22"/>
          <w:szCs w:val="22"/>
        </w:rPr>
        <w:t xml:space="preserve"> showing a fixed mindset and </w:t>
      </w:r>
      <w:r>
        <w:rPr>
          <w:rFonts w:ascii="Arial" w:hAnsi="Arial" w:cs="Arial"/>
          <w:sz w:val="22"/>
          <w:szCs w:val="22"/>
        </w:rPr>
        <w:t>Erika</w:t>
      </w:r>
      <w:r w:rsidRPr="00D976CC">
        <w:rPr>
          <w:rFonts w:ascii="Arial" w:hAnsi="Arial" w:cs="Arial"/>
          <w:sz w:val="22"/>
          <w:szCs w:val="22"/>
        </w:rPr>
        <w:t xml:space="preserve"> showing neither a growth or a fixed mindset towards English. This is interesting when we consider their individual behaviours so far in this half of the Autumn term. During my first observation of their English lesson </w:t>
      </w:r>
      <w:r>
        <w:rPr>
          <w:rFonts w:ascii="Arial" w:hAnsi="Arial" w:cs="Arial"/>
          <w:sz w:val="22"/>
          <w:szCs w:val="22"/>
        </w:rPr>
        <w:t>Erika</w:t>
      </w:r>
      <w:r w:rsidRPr="00D976CC">
        <w:rPr>
          <w:rFonts w:ascii="Arial" w:hAnsi="Arial" w:cs="Arial"/>
          <w:sz w:val="22"/>
          <w:szCs w:val="22"/>
        </w:rPr>
        <w:t xml:space="preserve"> was one of the students who arrived late and since then has become a serial late attender including the day of the mindset survey. </w:t>
      </w:r>
      <w:r>
        <w:rPr>
          <w:rFonts w:ascii="Arial" w:hAnsi="Arial" w:cs="Arial"/>
          <w:sz w:val="22"/>
          <w:szCs w:val="22"/>
        </w:rPr>
        <w:t>Eamon</w:t>
      </w:r>
      <w:r w:rsidRPr="00D976CC">
        <w:rPr>
          <w:rFonts w:ascii="Arial" w:hAnsi="Arial" w:cs="Arial"/>
          <w:sz w:val="22"/>
          <w:szCs w:val="22"/>
        </w:rPr>
        <w:t xml:space="preserve"> was very disengaged at the beginning of term and has continued to complain and protest during his English work, therefore when reflect</w:t>
      </w:r>
      <w:r w:rsidR="00EB6FE4">
        <w:rPr>
          <w:rFonts w:ascii="Arial" w:hAnsi="Arial" w:cs="Arial"/>
          <w:sz w:val="22"/>
          <w:szCs w:val="22"/>
        </w:rPr>
        <w:t>ing</w:t>
      </w:r>
      <w:r w:rsidRPr="00D976CC">
        <w:rPr>
          <w:rFonts w:ascii="Arial" w:hAnsi="Arial" w:cs="Arial"/>
          <w:sz w:val="22"/>
          <w:szCs w:val="22"/>
        </w:rPr>
        <w:t xml:space="preserve"> on his behaviour it is not surprising that he is reporting a fixed mindset. What perhaps is surprising is that his partner in crime during lessons, </w:t>
      </w:r>
      <w:r>
        <w:rPr>
          <w:rFonts w:ascii="Arial" w:hAnsi="Arial" w:cs="Arial"/>
          <w:sz w:val="22"/>
          <w:szCs w:val="22"/>
        </w:rPr>
        <w:t>Ewan</w:t>
      </w:r>
      <w:r w:rsidRPr="00D976CC">
        <w:rPr>
          <w:rFonts w:ascii="Arial" w:hAnsi="Arial" w:cs="Arial"/>
          <w:sz w:val="22"/>
          <w:szCs w:val="22"/>
        </w:rPr>
        <w:t>, is not reporting a fixed mindset but clearly believes that his intelligence is not fixed and that</w:t>
      </w:r>
      <w:r w:rsidR="006B1E6A">
        <w:rPr>
          <w:rFonts w:ascii="Arial" w:hAnsi="Arial" w:cs="Arial"/>
          <w:sz w:val="22"/>
          <w:szCs w:val="22"/>
        </w:rPr>
        <w:t xml:space="preserve"> </w:t>
      </w:r>
      <w:r w:rsidRPr="00D976CC">
        <w:rPr>
          <w:rFonts w:ascii="Arial" w:hAnsi="Arial" w:cs="Arial"/>
          <w:sz w:val="22"/>
          <w:szCs w:val="22"/>
        </w:rPr>
        <w:t>anyone can learn new things</w:t>
      </w:r>
      <w:r>
        <w:rPr>
          <w:rFonts w:ascii="Arial" w:hAnsi="Arial" w:cs="Arial"/>
          <w:sz w:val="22"/>
          <w:szCs w:val="22"/>
        </w:rPr>
        <w:t xml:space="preserve"> (</w:t>
      </w:r>
      <w:proofErr w:type="spellStart"/>
      <w:r>
        <w:rPr>
          <w:rFonts w:ascii="Arial" w:hAnsi="Arial" w:cs="Arial"/>
          <w:sz w:val="22"/>
          <w:szCs w:val="22"/>
        </w:rPr>
        <w:t>Gonida</w:t>
      </w:r>
      <w:proofErr w:type="spellEnd"/>
      <w:r>
        <w:rPr>
          <w:rFonts w:ascii="Arial" w:hAnsi="Arial" w:cs="Arial"/>
          <w:sz w:val="22"/>
          <w:szCs w:val="22"/>
        </w:rPr>
        <w:t xml:space="preserve">, </w:t>
      </w:r>
      <w:proofErr w:type="spellStart"/>
      <w:r>
        <w:rPr>
          <w:rFonts w:ascii="Arial" w:hAnsi="Arial" w:cs="Arial"/>
          <w:sz w:val="22"/>
          <w:szCs w:val="22"/>
        </w:rPr>
        <w:t>Kiosseoglou</w:t>
      </w:r>
      <w:proofErr w:type="spellEnd"/>
      <w:r>
        <w:rPr>
          <w:rFonts w:ascii="Arial" w:hAnsi="Arial" w:cs="Arial"/>
          <w:sz w:val="22"/>
          <w:szCs w:val="22"/>
        </w:rPr>
        <w:t xml:space="preserve"> and </w:t>
      </w:r>
      <w:proofErr w:type="spellStart"/>
      <w:r>
        <w:rPr>
          <w:rFonts w:ascii="Arial" w:hAnsi="Arial" w:cs="Arial"/>
          <w:sz w:val="22"/>
          <w:szCs w:val="22"/>
        </w:rPr>
        <w:t>Leondari</w:t>
      </w:r>
      <w:proofErr w:type="spellEnd"/>
      <w:r>
        <w:rPr>
          <w:rFonts w:ascii="Arial" w:hAnsi="Arial" w:cs="Arial"/>
          <w:sz w:val="22"/>
          <w:szCs w:val="22"/>
        </w:rPr>
        <w:t>, 2006)</w:t>
      </w:r>
      <w:r w:rsidRPr="00D976CC">
        <w:rPr>
          <w:rFonts w:ascii="Arial" w:hAnsi="Arial" w:cs="Arial"/>
          <w:sz w:val="22"/>
          <w:szCs w:val="22"/>
        </w:rPr>
        <w:t xml:space="preserve">.      </w:t>
      </w:r>
    </w:p>
    <w:p w14:paraId="15AD7BFA" w14:textId="21586906" w:rsidR="00E015FF" w:rsidRDefault="00E015FF" w:rsidP="00E015FF">
      <w:pPr>
        <w:spacing w:line="360" w:lineRule="auto"/>
        <w:jc w:val="both"/>
        <w:rPr>
          <w:rFonts w:ascii="Arial" w:hAnsi="Arial" w:cs="Arial"/>
          <w:sz w:val="22"/>
          <w:szCs w:val="22"/>
        </w:rPr>
      </w:pPr>
    </w:p>
    <w:p w14:paraId="2C168F8D" w14:textId="113CBDED" w:rsidR="00D01F60" w:rsidRPr="00E05525" w:rsidRDefault="00D01F60" w:rsidP="00D01F60">
      <w:pPr>
        <w:spacing w:line="360" w:lineRule="auto"/>
        <w:jc w:val="both"/>
        <w:rPr>
          <w:rFonts w:ascii="Arial" w:hAnsi="Arial" w:cs="Arial"/>
          <w:sz w:val="22"/>
          <w:szCs w:val="22"/>
        </w:rPr>
      </w:pPr>
      <w:r w:rsidRPr="00D976CC">
        <w:rPr>
          <w:rFonts w:ascii="Arial" w:hAnsi="Arial" w:cs="Arial"/>
          <w:sz w:val="22"/>
          <w:szCs w:val="22"/>
        </w:rPr>
        <w:t xml:space="preserve">Data from table </w:t>
      </w:r>
      <w:r>
        <w:rPr>
          <w:rFonts w:ascii="Arial" w:hAnsi="Arial" w:cs="Arial"/>
          <w:sz w:val="22"/>
          <w:szCs w:val="22"/>
        </w:rPr>
        <w:t>5</w:t>
      </w:r>
      <w:r w:rsidRPr="00D976CC">
        <w:rPr>
          <w:rFonts w:ascii="Arial" w:hAnsi="Arial" w:cs="Arial"/>
          <w:sz w:val="22"/>
          <w:szCs w:val="22"/>
        </w:rPr>
        <w:t xml:space="preserve">.2 can be compared to the data in table </w:t>
      </w:r>
      <w:r>
        <w:rPr>
          <w:rFonts w:ascii="Arial" w:hAnsi="Arial" w:cs="Arial"/>
          <w:sz w:val="22"/>
          <w:szCs w:val="22"/>
        </w:rPr>
        <w:t>5</w:t>
      </w:r>
      <w:r w:rsidRPr="00D976CC">
        <w:rPr>
          <w:rFonts w:ascii="Arial" w:hAnsi="Arial" w:cs="Arial"/>
          <w:sz w:val="22"/>
          <w:szCs w:val="22"/>
        </w:rPr>
        <w:t>.3 which shows similarities in the students</w:t>
      </w:r>
      <w:r>
        <w:rPr>
          <w:rFonts w:ascii="Arial" w:hAnsi="Arial" w:cs="Arial"/>
          <w:sz w:val="22"/>
          <w:szCs w:val="22"/>
        </w:rPr>
        <w:t>’</w:t>
      </w:r>
      <w:r w:rsidRPr="00D976CC">
        <w:rPr>
          <w:rFonts w:ascii="Arial" w:hAnsi="Arial" w:cs="Arial"/>
          <w:sz w:val="22"/>
          <w:szCs w:val="22"/>
        </w:rPr>
        <w:t xml:space="preserve"> responses to particular questions. Question eight, as in the </w:t>
      </w:r>
      <w:r>
        <w:rPr>
          <w:rFonts w:ascii="Arial" w:hAnsi="Arial" w:cs="Arial"/>
          <w:sz w:val="22"/>
          <w:szCs w:val="22"/>
        </w:rPr>
        <w:t>m</w:t>
      </w:r>
      <w:r w:rsidRPr="00D976CC">
        <w:rPr>
          <w:rFonts w:ascii="Arial" w:hAnsi="Arial" w:cs="Arial"/>
          <w:sz w:val="22"/>
          <w:szCs w:val="22"/>
        </w:rPr>
        <w:t>aths surveys</w:t>
      </w:r>
      <w:r>
        <w:rPr>
          <w:rFonts w:ascii="Arial" w:hAnsi="Arial" w:cs="Arial"/>
          <w:sz w:val="22"/>
          <w:szCs w:val="22"/>
        </w:rPr>
        <w:t>,</w:t>
      </w:r>
      <w:r w:rsidRPr="00D976CC">
        <w:rPr>
          <w:rFonts w:ascii="Arial" w:hAnsi="Arial" w:cs="Arial"/>
          <w:sz w:val="22"/>
          <w:szCs w:val="22"/>
        </w:rPr>
        <w:t xml:space="preserve"> sparked the most fixed mindset reaction from the students with </w:t>
      </w:r>
      <w:r w:rsidRPr="00426A6F">
        <w:rPr>
          <w:rFonts w:ascii="Arial" w:hAnsi="Arial" w:cs="Arial"/>
          <w:sz w:val="22"/>
          <w:szCs w:val="22"/>
        </w:rPr>
        <w:t xml:space="preserve">85% (eleven out of thirteen) of the students agreeing </w:t>
      </w:r>
      <w:r w:rsidR="009E5314">
        <w:rPr>
          <w:rFonts w:ascii="Arial" w:hAnsi="Arial" w:cs="Arial"/>
          <w:sz w:val="22"/>
          <w:szCs w:val="22"/>
        </w:rPr>
        <w:t>‘</w:t>
      </w:r>
      <w:r w:rsidRPr="00D976CC">
        <w:rPr>
          <w:rFonts w:ascii="Arial" w:hAnsi="Arial" w:cs="Arial"/>
          <w:i/>
          <w:sz w:val="22"/>
          <w:szCs w:val="22"/>
        </w:rPr>
        <w:t>I like learning best when I do it perfectly without any mistakes</w:t>
      </w:r>
      <w:r w:rsidR="009E5314">
        <w:rPr>
          <w:rFonts w:ascii="Arial" w:hAnsi="Arial" w:cs="Arial"/>
          <w:i/>
          <w:sz w:val="22"/>
          <w:szCs w:val="22"/>
        </w:rPr>
        <w:t>’</w:t>
      </w:r>
      <w:r>
        <w:rPr>
          <w:rFonts w:ascii="Arial" w:hAnsi="Arial" w:cs="Arial"/>
          <w:i/>
          <w:sz w:val="22"/>
          <w:szCs w:val="22"/>
        </w:rPr>
        <w:t>.</w:t>
      </w:r>
    </w:p>
    <w:p w14:paraId="57C1DA27" w14:textId="77777777" w:rsidR="00E015FF" w:rsidRDefault="00E015FF" w:rsidP="00E015FF">
      <w:pPr>
        <w:spacing w:line="360" w:lineRule="auto"/>
        <w:jc w:val="both"/>
        <w:rPr>
          <w:rFonts w:ascii="Arial" w:hAnsi="Arial" w:cs="Arial"/>
          <w:sz w:val="22"/>
          <w:szCs w:val="22"/>
        </w:rPr>
      </w:pPr>
    </w:p>
    <w:p w14:paraId="41708EFF" w14:textId="1EB33420"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Maths is quite often referred to as</w:t>
      </w:r>
      <w:r w:rsidR="00807F5A">
        <w:rPr>
          <w:rFonts w:ascii="Arial" w:hAnsi="Arial" w:cs="Arial"/>
          <w:sz w:val="22"/>
          <w:szCs w:val="22"/>
        </w:rPr>
        <w:t xml:space="preserve"> a</w:t>
      </w:r>
      <w:r w:rsidRPr="00D976CC">
        <w:rPr>
          <w:rFonts w:ascii="Arial" w:hAnsi="Arial" w:cs="Arial"/>
          <w:sz w:val="22"/>
          <w:szCs w:val="22"/>
        </w:rPr>
        <w:t xml:space="preserve"> black or white subject, </w:t>
      </w:r>
      <w:r w:rsidR="00807F5A">
        <w:rPr>
          <w:rFonts w:ascii="Arial" w:hAnsi="Arial" w:cs="Arial"/>
          <w:sz w:val="22"/>
          <w:szCs w:val="22"/>
        </w:rPr>
        <w:t>the response is either</w:t>
      </w:r>
      <w:r w:rsidRPr="00D976CC">
        <w:rPr>
          <w:rFonts w:ascii="Arial" w:hAnsi="Arial" w:cs="Arial"/>
          <w:sz w:val="22"/>
          <w:szCs w:val="22"/>
        </w:rPr>
        <w:t xml:space="preserve"> right or wrong but the </w:t>
      </w:r>
      <w:r w:rsidR="006E7F59">
        <w:rPr>
          <w:rFonts w:ascii="Arial" w:hAnsi="Arial" w:cs="Arial"/>
          <w:sz w:val="22"/>
          <w:szCs w:val="22"/>
        </w:rPr>
        <w:t>way</w:t>
      </w:r>
      <w:r w:rsidRPr="00D976CC">
        <w:rPr>
          <w:rFonts w:ascii="Arial" w:hAnsi="Arial" w:cs="Arial"/>
          <w:sz w:val="22"/>
          <w:szCs w:val="22"/>
        </w:rPr>
        <w:t xml:space="preserve"> that the majority of students had </w:t>
      </w:r>
      <w:r w:rsidR="00807F5A">
        <w:rPr>
          <w:rFonts w:ascii="Arial" w:hAnsi="Arial" w:cs="Arial"/>
          <w:sz w:val="22"/>
          <w:szCs w:val="22"/>
        </w:rPr>
        <w:t>a</w:t>
      </w:r>
      <w:r w:rsidRPr="00D976CC">
        <w:rPr>
          <w:rFonts w:ascii="Arial" w:hAnsi="Arial" w:cs="Arial"/>
          <w:sz w:val="22"/>
          <w:szCs w:val="22"/>
        </w:rPr>
        <w:t xml:space="preserve"> sensitive reaction to not making mistakes in English is intriguing</w:t>
      </w:r>
      <w:r w:rsidR="00807F5A">
        <w:rPr>
          <w:rFonts w:ascii="Arial" w:hAnsi="Arial" w:cs="Arial"/>
          <w:sz w:val="22"/>
          <w:szCs w:val="22"/>
        </w:rPr>
        <w:t xml:space="preserve"> since</w:t>
      </w:r>
      <w:r w:rsidRPr="00D976CC">
        <w:rPr>
          <w:rFonts w:ascii="Arial" w:hAnsi="Arial" w:cs="Arial"/>
          <w:sz w:val="22"/>
          <w:szCs w:val="22"/>
        </w:rPr>
        <w:t xml:space="preserve"> it is a creative subject in which the ‘right’ answer may take a variety of forms. Th</w:t>
      </w:r>
      <w:r w:rsidR="00807F5A">
        <w:rPr>
          <w:rFonts w:ascii="Arial" w:hAnsi="Arial" w:cs="Arial"/>
          <w:sz w:val="22"/>
          <w:szCs w:val="22"/>
        </w:rPr>
        <w:t>is</w:t>
      </w:r>
      <w:r w:rsidRPr="00D976CC">
        <w:rPr>
          <w:rFonts w:ascii="Arial" w:hAnsi="Arial" w:cs="Arial"/>
          <w:sz w:val="22"/>
          <w:szCs w:val="22"/>
        </w:rPr>
        <w:t xml:space="preserve"> allow</w:t>
      </w:r>
      <w:r w:rsidR="00807F5A">
        <w:rPr>
          <w:rFonts w:ascii="Arial" w:hAnsi="Arial" w:cs="Arial"/>
          <w:sz w:val="22"/>
          <w:szCs w:val="22"/>
        </w:rPr>
        <w:t>s</w:t>
      </w:r>
      <w:r w:rsidRPr="00D976CC">
        <w:rPr>
          <w:rFonts w:ascii="Arial" w:hAnsi="Arial" w:cs="Arial"/>
          <w:sz w:val="22"/>
          <w:szCs w:val="22"/>
        </w:rPr>
        <w:t xml:space="preserve"> students more freedom in their individual answers but this is clearly not how the majority of students feel about the subject</w:t>
      </w:r>
      <w:r>
        <w:rPr>
          <w:rFonts w:ascii="Arial" w:hAnsi="Arial" w:cs="Arial"/>
          <w:sz w:val="22"/>
          <w:szCs w:val="22"/>
        </w:rPr>
        <w:t xml:space="preserve"> (</w:t>
      </w:r>
      <w:proofErr w:type="spellStart"/>
      <w:r>
        <w:rPr>
          <w:rFonts w:ascii="Arial" w:hAnsi="Arial" w:cs="Arial"/>
          <w:sz w:val="22"/>
          <w:szCs w:val="22"/>
        </w:rPr>
        <w:t>Ablard</w:t>
      </w:r>
      <w:proofErr w:type="spellEnd"/>
      <w:r>
        <w:rPr>
          <w:rFonts w:ascii="Arial" w:hAnsi="Arial" w:cs="Arial"/>
          <w:sz w:val="22"/>
          <w:szCs w:val="22"/>
        </w:rPr>
        <w:t xml:space="preserve"> and Mills, 1996)</w:t>
      </w:r>
      <w:r w:rsidRPr="00D976CC">
        <w:rPr>
          <w:rFonts w:ascii="Arial" w:hAnsi="Arial" w:cs="Arial"/>
          <w:sz w:val="22"/>
          <w:szCs w:val="22"/>
        </w:rPr>
        <w:t>.</w:t>
      </w:r>
    </w:p>
    <w:p w14:paraId="162AAD13" w14:textId="77777777" w:rsidR="00E015FF" w:rsidRPr="00D976CC" w:rsidRDefault="00E015FF" w:rsidP="00E015FF">
      <w:pPr>
        <w:spacing w:line="360" w:lineRule="auto"/>
        <w:jc w:val="both"/>
        <w:rPr>
          <w:rFonts w:ascii="Arial" w:hAnsi="Arial" w:cs="Arial"/>
          <w:sz w:val="22"/>
          <w:szCs w:val="22"/>
        </w:rPr>
      </w:pPr>
    </w:p>
    <w:p w14:paraId="7E3E5C9C" w14:textId="5AF80591" w:rsidR="00E015FF" w:rsidRPr="00E05525" w:rsidRDefault="00E015FF" w:rsidP="00E015FF">
      <w:pPr>
        <w:spacing w:line="360" w:lineRule="auto"/>
        <w:jc w:val="both"/>
        <w:rPr>
          <w:rFonts w:ascii="Arial" w:hAnsi="Arial" w:cs="Arial"/>
          <w:sz w:val="22"/>
          <w:szCs w:val="22"/>
        </w:rPr>
      </w:pPr>
      <w:r w:rsidRPr="00D976CC">
        <w:rPr>
          <w:rFonts w:ascii="Arial" w:hAnsi="Arial" w:cs="Arial"/>
          <w:sz w:val="22"/>
          <w:szCs w:val="22"/>
        </w:rPr>
        <w:t xml:space="preserve">What stands out from table </w:t>
      </w:r>
      <w:r>
        <w:rPr>
          <w:rFonts w:ascii="Arial" w:hAnsi="Arial" w:cs="Arial"/>
          <w:sz w:val="22"/>
          <w:szCs w:val="22"/>
        </w:rPr>
        <w:t>5</w:t>
      </w:r>
      <w:r w:rsidRPr="00D976CC">
        <w:rPr>
          <w:rFonts w:ascii="Arial" w:hAnsi="Arial" w:cs="Arial"/>
          <w:sz w:val="22"/>
          <w:szCs w:val="22"/>
        </w:rPr>
        <w:t xml:space="preserve">.3 is that all of the students who took the survey responded with a growth mindset by agreeing with </w:t>
      </w:r>
      <w:r>
        <w:rPr>
          <w:rFonts w:ascii="Arial" w:hAnsi="Arial" w:cs="Arial"/>
          <w:sz w:val="22"/>
          <w:szCs w:val="22"/>
        </w:rPr>
        <w:t>Q9</w:t>
      </w:r>
      <w:r w:rsidRPr="00D976CC">
        <w:rPr>
          <w:rFonts w:ascii="Arial" w:hAnsi="Arial" w:cs="Arial"/>
          <w:sz w:val="22"/>
          <w:szCs w:val="22"/>
        </w:rPr>
        <w:t>:</w:t>
      </w:r>
      <w:r>
        <w:rPr>
          <w:rFonts w:ascii="Arial" w:hAnsi="Arial" w:cs="Arial"/>
          <w:sz w:val="22"/>
          <w:szCs w:val="22"/>
        </w:rPr>
        <w:t xml:space="preserve"> </w:t>
      </w:r>
      <w:r w:rsidR="00B65B24">
        <w:rPr>
          <w:rFonts w:ascii="Arial" w:hAnsi="Arial" w:cs="Arial"/>
          <w:sz w:val="22"/>
          <w:szCs w:val="22"/>
        </w:rPr>
        <w:t>‘</w:t>
      </w:r>
      <w:r w:rsidRPr="00D976CC">
        <w:rPr>
          <w:rFonts w:ascii="Arial" w:hAnsi="Arial" w:cs="Arial"/>
          <w:i/>
          <w:sz w:val="22"/>
          <w:szCs w:val="22"/>
        </w:rPr>
        <w:t>The harder I work at something, the better I become</w:t>
      </w:r>
      <w:r w:rsidR="00B65B24">
        <w:rPr>
          <w:rFonts w:ascii="Arial" w:hAnsi="Arial" w:cs="Arial"/>
          <w:i/>
          <w:sz w:val="22"/>
          <w:szCs w:val="22"/>
        </w:rPr>
        <w:t>’</w:t>
      </w:r>
      <w:r w:rsidRPr="00D976CC">
        <w:rPr>
          <w:rFonts w:ascii="Arial" w:hAnsi="Arial" w:cs="Arial"/>
          <w:i/>
          <w:sz w:val="22"/>
          <w:szCs w:val="22"/>
        </w:rPr>
        <w:t>.</w:t>
      </w:r>
    </w:p>
    <w:p w14:paraId="3973BB0B" w14:textId="77777777" w:rsidR="00E015FF" w:rsidRPr="00D976CC" w:rsidRDefault="00E015FF" w:rsidP="00E015FF">
      <w:pPr>
        <w:spacing w:line="360" w:lineRule="auto"/>
        <w:jc w:val="both"/>
        <w:rPr>
          <w:rFonts w:ascii="Arial" w:hAnsi="Arial" w:cs="Arial"/>
          <w:sz w:val="22"/>
          <w:szCs w:val="22"/>
        </w:rPr>
      </w:pPr>
    </w:p>
    <w:p w14:paraId="2A13A845" w14:textId="7E88F621" w:rsidR="00E015FF" w:rsidRPr="00D976CC" w:rsidRDefault="00E015FF" w:rsidP="00E015FF">
      <w:pPr>
        <w:spacing w:line="360" w:lineRule="auto"/>
        <w:jc w:val="both"/>
        <w:rPr>
          <w:rFonts w:ascii="Arial" w:hAnsi="Arial" w:cs="Arial"/>
          <w:sz w:val="22"/>
          <w:szCs w:val="22"/>
        </w:rPr>
      </w:pPr>
      <w:r w:rsidRPr="00D976CC">
        <w:rPr>
          <w:rFonts w:ascii="Arial" w:hAnsi="Arial" w:cs="Arial"/>
          <w:sz w:val="22"/>
          <w:szCs w:val="22"/>
        </w:rPr>
        <w:t>By agreeing</w:t>
      </w:r>
      <w:r>
        <w:rPr>
          <w:rFonts w:ascii="Arial" w:hAnsi="Arial" w:cs="Arial"/>
          <w:sz w:val="22"/>
          <w:szCs w:val="22"/>
        </w:rPr>
        <w:t>,</w:t>
      </w:r>
      <w:r w:rsidRPr="00D976CC">
        <w:rPr>
          <w:rFonts w:ascii="Arial" w:hAnsi="Arial" w:cs="Arial"/>
          <w:sz w:val="22"/>
          <w:szCs w:val="22"/>
        </w:rPr>
        <w:t xml:space="preserve"> or agreeing a lot with this statement</w:t>
      </w:r>
      <w:r>
        <w:rPr>
          <w:rFonts w:ascii="Arial" w:hAnsi="Arial" w:cs="Arial"/>
          <w:sz w:val="22"/>
          <w:szCs w:val="22"/>
        </w:rPr>
        <w:t>,</w:t>
      </w:r>
      <w:r w:rsidRPr="00D976CC">
        <w:rPr>
          <w:rFonts w:ascii="Arial" w:hAnsi="Arial" w:cs="Arial"/>
          <w:sz w:val="22"/>
          <w:szCs w:val="22"/>
        </w:rPr>
        <w:t xml:space="preserve"> the students are clearly showing that when they were in that English lesson with </w:t>
      </w:r>
      <w:r>
        <w:rPr>
          <w:rFonts w:ascii="Arial" w:hAnsi="Arial" w:cs="Arial"/>
          <w:sz w:val="22"/>
          <w:szCs w:val="22"/>
        </w:rPr>
        <w:t>Elsa</w:t>
      </w:r>
      <w:r w:rsidRPr="00D976CC">
        <w:rPr>
          <w:rFonts w:ascii="Arial" w:hAnsi="Arial" w:cs="Arial"/>
          <w:sz w:val="22"/>
          <w:szCs w:val="22"/>
        </w:rPr>
        <w:t xml:space="preserve"> </w:t>
      </w:r>
      <w:r w:rsidR="001F6437">
        <w:rPr>
          <w:rFonts w:ascii="Arial" w:hAnsi="Arial" w:cs="Arial"/>
          <w:sz w:val="22"/>
          <w:szCs w:val="22"/>
        </w:rPr>
        <w:t>at</w:t>
      </w:r>
      <w:r w:rsidRPr="00D976CC">
        <w:rPr>
          <w:rFonts w:ascii="Arial" w:hAnsi="Arial" w:cs="Arial"/>
          <w:sz w:val="22"/>
          <w:szCs w:val="22"/>
        </w:rPr>
        <w:t xml:space="preserve"> that moment, they believed that their hard work w</w:t>
      </w:r>
      <w:r w:rsidR="001F6437">
        <w:rPr>
          <w:rFonts w:ascii="Arial" w:hAnsi="Arial" w:cs="Arial"/>
          <w:sz w:val="22"/>
          <w:szCs w:val="22"/>
        </w:rPr>
        <w:t>ould</w:t>
      </w:r>
      <w:r w:rsidRPr="00D976CC">
        <w:rPr>
          <w:rFonts w:ascii="Arial" w:hAnsi="Arial" w:cs="Arial"/>
          <w:sz w:val="22"/>
          <w:szCs w:val="22"/>
        </w:rPr>
        <w:t xml:space="preserve"> pay off. All of the students are showing a positive attitude to their work and a belief in improving, which is fundamental when working on something </w:t>
      </w:r>
      <w:r w:rsidR="001F6437">
        <w:rPr>
          <w:rFonts w:ascii="Arial" w:hAnsi="Arial" w:cs="Arial"/>
          <w:sz w:val="22"/>
          <w:szCs w:val="22"/>
        </w:rPr>
        <w:t>where</w:t>
      </w:r>
      <w:r w:rsidRPr="00D976CC">
        <w:rPr>
          <w:rFonts w:ascii="Arial" w:hAnsi="Arial" w:cs="Arial"/>
          <w:sz w:val="22"/>
          <w:szCs w:val="22"/>
        </w:rPr>
        <w:t xml:space="preserve"> you have previously failed. This unanimous positive attitude is reflected in </w:t>
      </w:r>
      <w:r>
        <w:rPr>
          <w:rFonts w:ascii="Arial" w:hAnsi="Arial" w:cs="Arial"/>
          <w:sz w:val="22"/>
          <w:szCs w:val="22"/>
        </w:rPr>
        <w:t>Elsa</w:t>
      </w:r>
      <w:r w:rsidRPr="00D976CC">
        <w:rPr>
          <w:rFonts w:ascii="Arial" w:hAnsi="Arial" w:cs="Arial"/>
          <w:sz w:val="22"/>
          <w:szCs w:val="22"/>
        </w:rPr>
        <w:t xml:space="preserve">’s enthusiastic attitude to her teaching, which is in stark contrast to </w:t>
      </w:r>
      <w:r>
        <w:rPr>
          <w:rFonts w:ascii="Arial" w:hAnsi="Arial" w:cs="Arial"/>
          <w:sz w:val="22"/>
          <w:szCs w:val="22"/>
        </w:rPr>
        <w:t>Michelle</w:t>
      </w:r>
      <w:r w:rsidRPr="00D976CC">
        <w:rPr>
          <w:rFonts w:ascii="Arial" w:hAnsi="Arial" w:cs="Arial"/>
          <w:sz w:val="22"/>
          <w:szCs w:val="22"/>
        </w:rPr>
        <w:t>’s unenthusiastic attitude</w:t>
      </w:r>
      <w:r>
        <w:rPr>
          <w:rFonts w:ascii="Arial" w:hAnsi="Arial" w:cs="Arial"/>
          <w:sz w:val="22"/>
          <w:szCs w:val="22"/>
        </w:rPr>
        <w:t xml:space="preserve"> (Rattan, Good and Dweck, 2011)</w:t>
      </w:r>
      <w:r w:rsidRPr="00D976CC">
        <w:rPr>
          <w:rFonts w:ascii="Arial" w:hAnsi="Arial" w:cs="Arial"/>
          <w:sz w:val="22"/>
          <w:szCs w:val="22"/>
        </w:rPr>
        <w:t xml:space="preserve">. Teachers are role models and although </w:t>
      </w:r>
      <w:r>
        <w:rPr>
          <w:rFonts w:ascii="Arial" w:hAnsi="Arial" w:cs="Arial"/>
          <w:sz w:val="22"/>
          <w:szCs w:val="22"/>
        </w:rPr>
        <w:t>Michelle</w:t>
      </w:r>
      <w:r w:rsidRPr="00D976CC">
        <w:rPr>
          <w:rFonts w:ascii="Arial" w:hAnsi="Arial" w:cs="Arial"/>
          <w:sz w:val="22"/>
          <w:szCs w:val="22"/>
        </w:rPr>
        <w:t xml:space="preserve"> means well by empathising with the students and apologising for the fact th</w:t>
      </w:r>
      <w:r w:rsidR="006E1C06">
        <w:rPr>
          <w:rFonts w:ascii="Arial" w:hAnsi="Arial" w:cs="Arial"/>
          <w:sz w:val="22"/>
          <w:szCs w:val="22"/>
        </w:rPr>
        <w:t>at they</w:t>
      </w:r>
      <w:r w:rsidRPr="00D976CC">
        <w:rPr>
          <w:rFonts w:ascii="Arial" w:hAnsi="Arial" w:cs="Arial"/>
          <w:sz w:val="22"/>
          <w:szCs w:val="22"/>
        </w:rPr>
        <w:t xml:space="preserve"> have to do the work again</w:t>
      </w:r>
      <w:r w:rsidR="006E1C06">
        <w:rPr>
          <w:rFonts w:ascii="Arial" w:hAnsi="Arial" w:cs="Arial"/>
          <w:sz w:val="22"/>
          <w:szCs w:val="22"/>
        </w:rPr>
        <w:t>,</w:t>
      </w:r>
      <w:r w:rsidRPr="00D976CC">
        <w:rPr>
          <w:rFonts w:ascii="Arial" w:hAnsi="Arial" w:cs="Arial"/>
          <w:sz w:val="22"/>
          <w:szCs w:val="22"/>
        </w:rPr>
        <w:t xml:space="preserve"> the learner is likely to mirror this negative attitude to the work. </w:t>
      </w:r>
      <w:r w:rsidRPr="00D976CC">
        <w:rPr>
          <w:rFonts w:ascii="Arial" w:hAnsi="Arial" w:cs="Arial"/>
          <w:sz w:val="22"/>
          <w:szCs w:val="22"/>
        </w:rPr>
        <w:lastRenderedPageBreak/>
        <w:t>Whereas, in English</w:t>
      </w:r>
      <w:r w:rsidR="006E1C06">
        <w:rPr>
          <w:rFonts w:ascii="Arial" w:hAnsi="Arial" w:cs="Arial"/>
          <w:sz w:val="22"/>
          <w:szCs w:val="22"/>
        </w:rPr>
        <w:t>,</w:t>
      </w:r>
      <w:r w:rsidRPr="00D976CC">
        <w:rPr>
          <w:rFonts w:ascii="Arial" w:hAnsi="Arial" w:cs="Arial"/>
          <w:sz w:val="22"/>
          <w:szCs w:val="22"/>
        </w:rPr>
        <w:t xml:space="preserve"> </w:t>
      </w:r>
      <w:r>
        <w:rPr>
          <w:rFonts w:ascii="Arial" w:hAnsi="Arial" w:cs="Arial"/>
          <w:sz w:val="22"/>
          <w:szCs w:val="22"/>
        </w:rPr>
        <w:t>Elsa</w:t>
      </w:r>
      <w:r w:rsidRPr="00D976CC">
        <w:rPr>
          <w:rFonts w:ascii="Arial" w:hAnsi="Arial" w:cs="Arial"/>
          <w:sz w:val="22"/>
          <w:szCs w:val="22"/>
        </w:rPr>
        <w:t>’s positive attitude and refusal to acknowledge the students</w:t>
      </w:r>
      <w:r>
        <w:rPr>
          <w:rFonts w:ascii="Arial" w:hAnsi="Arial" w:cs="Arial"/>
          <w:sz w:val="22"/>
          <w:szCs w:val="22"/>
        </w:rPr>
        <w:t>’</w:t>
      </w:r>
      <w:r w:rsidRPr="00D976CC">
        <w:rPr>
          <w:rFonts w:ascii="Arial" w:hAnsi="Arial" w:cs="Arial"/>
          <w:sz w:val="22"/>
          <w:szCs w:val="22"/>
        </w:rPr>
        <w:t xml:space="preserve"> protests is being reflected in </w:t>
      </w:r>
      <w:r>
        <w:rPr>
          <w:rFonts w:ascii="Arial" w:hAnsi="Arial" w:cs="Arial"/>
          <w:sz w:val="22"/>
          <w:szCs w:val="22"/>
        </w:rPr>
        <w:t>the students’</w:t>
      </w:r>
      <w:r w:rsidRPr="00D976CC">
        <w:rPr>
          <w:rFonts w:ascii="Arial" w:hAnsi="Arial" w:cs="Arial"/>
          <w:sz w:val="22"/>
          <w:szCs w:val="22"/>
        </w:rPr>
        <w:t xml:space="preserve"> attitude.   </w:t>
      </w:r>
    </w:p>
    <w:p w14:paraId="4F2B183C" w14:textId="77777777" w:rsidR="00E015FF" w:rsidRPr="00D976CC" w:rsidRDefault="00E015FF" w:rsidP="00E015FF">
      <w:pPr>
        <w:spacing w:line="360" w:lineRule="auto"/>
        <w:jc w:val="both"/>
        <w:rPr>
          <w:rFonts w:ascii="Arial" w:hAnsi="Arial" w:cs="Arial"/>
          <w:sz w:val="22"/>
          <w:szCs w:val="22"/>
        </w:rPr>
      </w:pPr>
    </w:p>
    <w:p w14:paraId="434DA657" w14:textId="4FB9FFB9" w:rsidR="00E015FF" w:rsidRDefault="00E015FF" w:rsidP="00E015FF">
      <w:pPr>
        <w:spacing w:line="360" w:lineRule="auto"/>
        <w:jc w:val="both"/>
      </w:pPr>
      <w:r w:rsidRPr="00D976CC">
        <w:rPr>
          <w:rFonts w:ascii="Arial" w:hAnsi="Arial" w:cs="Arial"/>
          <w:sz w:val="22"/>
          <w:szCs w:val="22"/>
        </w:rPr>
        <w:t xml:space="preserve">A perfect example of this is when we look at </w:t>
      </w:r>
      <w:r>
        <w:rPr>
          <w:rFonts w:ascii="Arial" w:hAnsi="Arial" w:cs="Arial"/>
          <w:sz w:val="22"/>
          <w:szCs w:val="22"/>
        </w:rPr>
        <w:t>Belle</w:t>
      </w:r>
      <w:r w:rsidRPr="00D976CC">
        <w:rPr>
          <w:rFonts w:ascii="Arial" w:hAnsi="Arial" w:cs="Arial"/>
          <w:sz w:val="22"/>
          <w:szCs w:val="22"/>
        </w:rPr>
        <w:t xml:space="preserve">’s mindset responses in more detail. </w:t>
      </w:r>
      <w:r>
        <w:rPr>
          <w:rFonts w:ascii="Arial" w:hAnsi="Arial" w:cs="Arial"/>
          <w:sz w:val="22"/>
          <w:szCs w:val="22"/>
        </w:rPr>
        <w:t>Belle</w:t>
      </w:r>
      <w:r w:rsidRPr="00D976CC">
        <w:rPr>
          <w:rFonts w:ascii="Arial" w:hAnsi="Arial" w:cs="Arial"/>
          <w:sz w:val="22"/>
          <w:szCs w:val="22"/>
        </w:rPr>
        <w:t xml:space="preserve"> is taking her </w:t>
      </w:r>
      <w:r>
        <w:rPr>
          <w:rFonts w:ascii="Arial" w:hAnsi="Arial" w:cs="Arial"/>
          <w:sz w:val="22"/>
          <w:szCs w:val="22"/>
        </w:rPr>
        <w:t>m</w:t>
      </w:r>
      <w:r w:rsidRPr="00D976CC">
        <w:rPr>
          <w:rFonts w:ascii="Arial" w:hAnsi="Arial" w:cs="Arial"/>
          <w:sz w:val="22"/>
          <w:szCs w:val="22"/>
        </w:rPr>
        <w:t xml:space="preserve">aths and English GCSE for the fourth time. Table </w:t>
      </w:r>
      <w:r>
        <w:rPr>
          <w:rFonts w:ascii="Arial" w:hAnsi="Arial" w:cs="Arial"/>
          <w:sz w:val="22"/>
          <w:szCs w:val="22"/>
        </w:rPr>
        <w:t>5</w:t>
      </w:r>
      <w:r w:rsidRPr="00D976CC">
        <w:rPr>
          <w:rFonts w:ascii="Arial" w:hAnsi="Arial" w:cs="Arial"/>
          <w:sz w:val="22"/>
          <w:szCs w:val="22"/>
        </w:rPr>
        <w:t xml:space="preserve">.4 compares </w:t>
      </w:r>
      <w:r>
        <w:rPr>
          <w:rFonts w:ascii="Arial" w:hAnsi="Arial" w:cs="Arial"/>
          <w:sz w:val="22"/>
          <w:szCs w:val="22"/>
        </w:rPr>
        <w:t>Belle</w:t>
      </w:r>
      <w:r w:rsidRPr="00D976CC">
        <w:rPr>
          <w:rFonts w:ascii="Arial" w:hAnsi="Arial" w:cs="Arial"/>
          <w:sz w:val="22"/>
          <w:szCs w:val="22"/>
        </w:rPr>
        <w:t xml:space="preserve">’s responses in her first </w:t>
      </w:r>
      <w:r>
        <w:rPr>
          <w:rFonts w:ascii="Arial" w:hAnsi="Arial" w:cs="Arial"/>
          <w:sz w:val="22"/>
          <w:szCs w:val="22"/>
        </w:rPr>
        <w:t>m</w:t>
      </w:r>
      <w:r w:rsidRPr="00D976CC">
        <w:rPr>
          <w:rFonts w:ascii="Arial" w:hAnsi="Arial" w:cs="Arial"/>
          <w:sz w:val="22"/>
          <w:szCs w:val="22"/>
        </w:rPr>
        <w:t xml:space="preserve">aths and English mindset surveys. </w:t>
      </w:r>
    </w:p>
    <w:p w14:paraId="509FBB98" w14:textId="1AEC9814" w:rsidR="00E015FF" w:rsidRDefault="00E015FF" w:rsidP="00E015FF">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000"/>
        <w:gridCol w:w="746"/>
        <w:gridCol w:w="750"/>
        <w:gridCol w:w="749"/>
        <w:gridCol w:w="749"/>
        <w:gridCol w:w="749"/>
        <w:gridCol w:w="749"/>
        <w:gridCol w:w="712"/>
        <w:gridCol w:w="749"/>
        <w:gridCol w:w="712"/>
        <w:gridCol w:w="823"/>
      </w:tblGrid>
      <w:tr w:rsidR="00E015FF" w14:paraId="423BAE32" w14:textId="77777777" w:rsidTr="00E015FF">
        <w:tc>
          <w:tcPr>
            <w:tcW w:w="8488" w:type="dxa"/>
            <w:gridSpan w:val="11"/>
          </w:tcPr>
          <w:p w14:paraId="41ACE805" w14:textId="7068B845" w:rsidR="00E015FF" w:rsidRDefault="00E015FF" w:rsidP="005C1251">
            <w:pPr>
              <w:rPr>
                <w:sz w:val="20"/>
                <w:szCs w:val="20"/>
              </w:rPr>
            </w:pPr>
            <w:r>
              <w:rPr>
                <w:sz w:val="20"/>
                <w:szCs w:val="20"/>
              </w:rPr>
              <w:t xml:space="preserve">Belle’s </w:t>
            </w:r>
            <w:proofErr w:type="spellStart"/>
            <w:r>
              <w:rPr>
                <w:sz w:val="20"/>
                <w:szCs w:val="20"/>
              </w:rPr>
              <w:t>colour</w:t>
            </w:r>
            <w:proofErr w:type="spellEnd"/>
            <w:r w:rsidR="00912B01">
              <w:rPr>
                <w:sz w:val="20"/>
                <w:szCs w:val="20"/>
              </w:rPr>
              <w:t>-</w:t>
            </w:r>
            <w:r>
              <w:rPr>
                <w:sz w:val="20"/>
                <w:szCs w:val="20"/>
              </w:rPr>
              <w:t xml:space="preserve">coded </w:t>
            </w:r>
            <w:r w:rsidRPr="008E0FDD">
              <w:rPr>
                <w:sz w:val="20"/>
                <w:szCs w:val="20"/>
              </w:rPr>
              <w:t>responses</w:t>
            </w:r>
            <w:r>
              <w:rPr>
                <w:sz w:val="20"/>
                <w:szCs w:val="20"/>
              </w:rPr>
              <w:t xml:space="preserve"> to </w:t>
            </w:r>
            <w:proofErr w:type="spellStart"/>
            <w:r>
              <w:rPr>
                <w:sz w:val="20"/>
                <w:szCs w:val="20"/>
              </w:rPr>
              <w:t>maths</w:t>
            </w:r>
            <w:proofErr w:type="spellEnd"/>
            <w:r>
              <w:rPr>
                <w:sz w:val="20"/>
                <w:szCs w:val="20"/>
              </w:rPr>
              <w:t xml:space="preserve"> and English mindset surveys (</w:t>
            </w:r>
            <w:r w:rsidRPr="005629C7">
              <w:rPr>
                <w:i/>
                <w:sz w:val="20"/>
                <w:szCs w:val="20"/>
              </w:rPr>
              <w:t xml:space="preserve">See appendix </w:t>
            </w:r>
            <w:r w:rsidR="002E256F">
              <w:rPr>
                <w:i/>
                <w:sz w:val="20"/>
                <w:szCs w:val="20"/>
              </w:rPr>
              <w:t>III</w:t>
            </w:r>
            <w:r>
              <w:rPr>
                <w:sz w:val="20"/>
                <w:szCs w:val="20"/>
              </w:rPr>
              <w:t>)</w:t>
            </w:r>
          </w:p>
          <w:p w14:paraId="214DD6F1" w14:textId="77777777" w:rsidR="00E015FF" w:rsidRDefault="00E015FF" w:rsidP="005C1251">
            <w:pPr>
              <w:spacing w:line="360" w:lineRule="auto"/>
              <w:jc w:val="both"/>
            </w:pPr>
            <w:r>
              <w:rPr>
                <w:sz w:val="20"/>
                <w:szCs w:val="20"/>
              </w:rPr>
              <w:t xml:space="preserve">Red = </w:t>
            </w:r>
            <w:r w:rsidRPr="004D7267">
              <w:rPr>
                <w:sz w:val="20"/>
                <w:szCs w:val="20"/>
                <w:shd w:val="clear" w:color="auto" w:fill="FF3F2B"/>
              </w:rPr>
              <w:t>Fixed</w:t>
            </w:r>
            <w:r>
              <w:rPr>
                <w:sz w:val="20"/>
                <w:szCs w:val="20"/>
                <w:shd w:val="clear" w:color="auto" w:fill="FF3F2B"/>
              </w:rPr>
              <w:t xml:space="preserve"> Mindset</w:t>
            </w:r>
            <w:r>
              <w:rPr>
                <w:sz w:val="20"/>
                <w:szCs w:val="20"/>
              </w:rPr>
              <w:t xml:space="preserve"> Green = </w:t>
            </w:r>
            <w:r w:rsidRPr="004D7267">
              <w:rPr>
                <w:sz w:val="20"/>
                <w:szCs w:val="20"/>
                <w:shd w:val="clear" w:color="auto" w:fill="92D050"/>
              </w:rPr>
              <w:t>Growth</w:t>
            </w:r>
            <w:r>
              <w:rPr>
                <w:sz w:val="20"/>
                <w:szCs w:val="20"/>
                <w:shd w:val="clear" w:color="auto" w:fill="92D050"/>
              </w:rPr>
              <w:t xml:space="preserve"> Mindset</w:t>
            </w:r>
            <w:r>
              <w:rPr>
                <w:sz w:val="20"/>
                <w:szCs w:val="20"/>
              </w:rPr>
              <w:t xml:space="preserve"> </w:t>
            </w:r>
          </w:p>
        </w:tc>
      </w:tr>
      <w:tr w:rsidR="009424D6" w14:paraId="4BF12755" w14:textId="77777777" w:rsidTr="009424D6">
        <w:trPr>
          <w:trHeight w:val="335"/>
        </w:trPr>
        <w:tc>
          <w:tcPr>
            <w:tcW w:w="1000" w:type="dxa"/>
            <w:vAlign w:val="bottom"/>
          </w:tcPr>
          <w:p w14:paraId="06969B6B" w14:textId="77777777" w:rsidR="00E015FF" w:rsidRPr="00E015FF" w:rsidRDefault="00E015FF" w:rsidP="005C1251">
            <w:pPr>
              <w:jc w:val="center"/>
              <w:rPr>
                <w:sz w:val="22"/>
                <w:szCs w:val="22"/>
              </w:rPr>
            </w:pPr>
            <w:r w:rsidRPr="00E015FF">
              <w:rPr>
                <w:sz w:val="22"/>
                <w:szCs w:val="22"/>
              </w:rPr>
              <w:t>Subject</w:t>
            </w:r>
          </w:p>
        </w:tc>
        <w:tc>
          <w:tcPr>
            <w:tcW w:w="746" w:type="dxa"/>
            <w:vAlign w:val="center"/>
          </w:tcPr>
          <w:p w14:paraId="5AD516E2" w14:textId="0B747D1A" w:rsidR="00E015FF" w:rsidRPr="0013391A" w:rsidRDefault="00E015FF" w:rsidP="005C1251">
            <w:pPr>
              <w:ind w:left="113" w:right="113"/>
              <w:rPr>
                <w:sz w:val="22"/>
                <w:szCs w:val="22"/>
              </w:rPr>
            </w:pPr>
            <w:r w:rsidRPr="0013391A">
              <w:rPr>
                <w:sz w:val="22"/>
                <w:szCs w:val="22"/>
              </w:rPr>
              <w:t>Q1</w:t>
            </w:r>
          </w:p>
        </w:tc>
        <w:tc>
          <w:tcPr>
            <w:tcW w:w="750" w:type="dxa"/>
            <w:vAlign w:val="center"/>
          </w:tcPr>
          <w:p w14:paraId="3BDBD317" w14:textId="56155541" w:rsidR="00E015FF" w:rsidRPr="0013391A" w:rsidRDefault="00E015FF" w:rsidP="005C1251">
            <w:pPr>
              <w:ind w:left="113" w:right="113"/>
              <w:rPr>
                <w:sz w:val="22"/>
                <w:szCs w:val="22"/>
              </w:rPr>
            </w:pPr>
            <w:r w:rsidRPr="0013391A">
              <w:rPr>
                <w:sz w:val="22"/>
                <w:szCs w:val="22"/>
              </w:rPr>
              <w:t>Q2</w:t>
            </w:r>
          </w:p>
        </w:tc>
        <w:tc>
          <w:tcPr>
            <w:tcW w:w="749" w:type="dxa"/>
            <w:vAlign w:val="center"/>
          </w:tcPr>
          <w:p w14:paraId="7B3DDDE9" w14:textId="0EF003CC" w:rsidR="00E015FF" w:rsidRPr="0013391A" w:rsidRDefault="00E015FF" w:rsidP="005C1251">
            <w:pPr>
              <w:ind w:left="113" w:right="113"/>
              <w:rPr>
                <w:sz w:val="22"/>
                <w:szCs w:val="22"/>
              </w:rPr>
            </w:pPr>
            <w:r w:rsidRPr="0013391A">
              <w:rPr>
                <w:sz w:val="22"/>
                <w:szCs w:val="22"/>
              </w:rPr>
              <w:t>Q3</w:t>
            </w:r>
          </w:p>
        </w:tc>
        <w:tc>
          <w:tcPr>
            <w:tcW w:w="749" w:type="dxa"/>
            <w:vAlign w:val="center"/>
          </w:tcPr>
          <w:p w14:paraId="0F773B91" w14:textId="77777777" w:rsidR="00E015FF" w:rsidRPr="0013391A" w:rsidRDefault="00E015FF" w:rsidP="005C1251">
            <w:pPr>
              <w:ind w:left="113" w:right="113"/>
              <w:rPr>
                <w:sz w:val="22"/>
                <w:szCs w:val="22"/>
              </w:rPr>
            </w:pPr>
            <w:r w:rsidRPr="0013391A">
              <w:rPr>
                <w:sz w:val="22"/>
                <w:szCs w:val="22"/>
              </w:rPr>
              <w:t>Q4</w:t>
            </w:r>
          </w:p>
        </w:tc>
        <w:tc>
          <w:tcPr>
            <w:tcW w:w="749" w:type="dxa"/>
            <w:vAlign w:val="center"/>
          </w:tcPr>
          <w:p w14:paraId="6C34F055" w14:textId="28CE692D" w:rsidR="00E015FF" w:rsidRPr="0013391A" w:rsidRDefault="00E015FF" w:rsidP="005C1251">
            <w:pPr>
              <w:ind w:left="113" w:right="113"/>
              <w:rPr>
                <w:sz w:val="22"/>
                <w:szCs w:val="22"/>
              </w:rPr>
            </w:pPr>
            <w:r w:rsidRPr="0013391A">
              <w:rPr>
                <w:sz w:val="22"/>
                <w:szCs w:val="22"/>
              </w:rPr>
              <w:t>Q5</w:t>
            </w:r>
          </w:p>
        </w:tc>
        <w:tc>
          <w:tcPr>
            <w:tcW w:w="749" w:type="dxa"/>
            <w:vAlign w:val="center"/>
          </w:tcPr>
          <w:p w14:paraId="45F4D1BB" w14:textId="11A5A271" w:rsidR="00E015FF" w:rsidRPr="0013391A" w:rsidRDefault="00E015FF" w:rsidP="005C1251">
            <w:pPr>
              <w:ind w:left="113" w:right="113"/>
              <w:rPr>
                <w:sz w:val="22"/>
                <w:szCs w:val="22"/>
              </w:rPr>
            </w:pPr>
            <w:r w:rsidRPr="0013391A">
              <w:rPr>
                <w:sz w:val="22"/>
                <w:szCs w:val="22"/>
              </w:rPr>
              <w:t>Q6</w:t>
            </w:r>
          </w:p>
        </w:tc>
        <w:tc>
          <w:tcPr>
            <w:tcW w:w="712" w:type="dxa"/>
            <w:vAlign w:val="center"/>
          </w:tcPr>
          <w:p w14:paraId="5C1EDFA7" w14:textId="1A557A48" w:rsidR="00E015FF" w:rsidRPr="0013391A" w:rsidRDefault="00E015FF" w:rsidP="005C1251">
            <w:pPr>
              <w:ind w:left="113" w:right="113"/>
              <w:rPr>
                <w:sz w:val="22"/>
                <w:szCs w:val="22"/>
              </w:rPr>
            </w:pPr>
            <w:r w:rsidRPr="0013391A">
              <w:rPr>
                <w:sz w:val="22"/>
                <w:szCs w:val="22"/>
              </w:rPr>
              <w:t>Q7</w:t>
            </w:r>
          </w:p>
        </w:tc>
        <w:tc>
          <w:tcPr>
            <w:tcW w:w="749" w:type="dxa"/>
            <w:vAlign w:val="center"/>
          </w:tcPr>
          <w:p w14:paraId="2776F903" w14:textId="77777777" w:rsidR="00E015FF" w:rsidRPr="0013391A" w:rsidRDefault="00E015FF" w:rsidP="005C1251">
            <w:pPr>
              <w:ind w:left="113" w:right="113"/>
              <w:rPr>
                <w:sz w:val="22"/>
                <w:szCs w:val="22"/>
              </w:rPr>
            </w:pPr>
            <w:r w:rsidRPr="0013391A">
              <w:rPr>
                <w:sz w:val="22"/>
                <w:szCs w:val="22"/>
              </w:rPr>
              <w:t>Q8</w:t>
            </w:r>
          </w:p>
        </w:tc>
        <w:tc>
          <w:tcPr>
            <w:tcW w:w="712" w:type="dxa"/>
            <w:vAlign w:val="center"/>
          </w:tcPr>
          <w:p w14:paraId="1A3BBEC9" w14:textId="5C40DC98" w:rsidR="00E015FF" w:rsidRPr="0013391A" w:rsidRDefault="00E015FF" w:rsidP="005C1251">
            <w:pPr>
              <w:ind w:left="113" w:right="113"/>
              <w:rPr>
                <w:sz w:val="22"/>
                <w:szCs w:val="22"/>
              </w:rPr>
            </w:pPr>
            <w:r w:rsidRPr="0013391A">
              <w:rPr>
                <w:sz w:val="22"/>
                <w:szCs w:val="22"/>
              </w:rPr>
              <w:t>Q9</w:t>
            </w:r>
          </w:p>
        </w:tc>
        <w:tc>
          <w:tcPr>
            <w:tcW w:w="823" w:type="dxa"/>
            <w:vAlign w:val="center"/>
          </w:tcPr>
          <w:p w14:paraId="0112DE92" w14:textId="3F5B9527" w:rsidR="00E015FF" w:rsidRPr="0013391A" w:rsidRDefault="00E015FF" w:rsidP="005C1251">
            <w:pPr>
              <w:ind w:left="113" w:right="113"/>
              <w:rPr>
                <w:sz w:val="22"/>
                <w:szCs w:val="22"/>
              </w:rPr>
            </w:pPr>
            <w:r w:rsidRPr="0013391A">
              <w:rPr>
                <w:sz w:val="22"/>
                <w:szCs w:val="22"/>
              </w:rPr>
              <w:t>Q10</w:t>
            </w:r>
          </w:p>
        </w:tc>
      </w:tr>
      <w:tr w:rsidR="009424D6" w14:paraId="29A4377A" w14:textId="77777777" w:rsidTr="009424D6">
        <w:tc>
          <w:tcPr>
            <w:tcW w:w="1000" w:type="dxa"/>
            <w:vAlign w:val="center"/>
          </w:tcPr>
          <w:p w14:paraId="7D7ECCBB" w14:textId="77777777" w:rsidR="00E015FF" w:rsidRPr="00E015FF" w:rsidRDefault="00E015FF" w:rsidP="005C1251">
            <w:pPr>
              <w:spacing w:line="360" w:lineRule="auto"/>
              <w:jc w:val="center"/>
              <w:rPr>
                <w:sz w:val="22"/>
                <w:szCs w:val="22"/>
              </w:rPr>
            </w:pPr>
            <w:proofErr w:type="spellStart"/>
            <w:r w:rsidRPr="00E015FF">
              <w:rPr>
                <w:sz w:val="22"/>
                <w:szCs w:val="22"/>
              </w:rPr>
              <w:t>Maths</w:t>
            </w:r>
            <w:proofErr w:type="spellEnd"/>
          </w:p>
        </w:tc>
        <w:tc>
          <w:tcPr>
            <w:tcW w:w="746" w:type="dxa"/>
            <w:shd w:val="clear" w:color="auto" w:fill="FF3F2B"/>
            <w:vAlign w:val="center"/>
          </w:tcPr>
          <w:p w14:paraId="048119F9" w14:textId="77777777" w:rsidR="00E015FF" w:rsidRPr="009424D6" w:rsidRDefault="00E015FF" w:rsidP="005C1251">
            <w:pPr>
              <w:spacing w:line="360" w:lineRule="auto"/>
              <w:jc w:val="center"/>
              <w:rPr>
                <w:sz w:val="15"/>
                <w:szCs w:val="15"/>
              </w:rPr>
            </w:pPr>
            <w:r w:rsidRPr="009424D6">
              <w:rPr>
                <w:sz w:val="15"/>
                <w:szCs w:val="15"/>
              </w:rPr>
              <w:t>Agree</w:t>
            </w:r>
          </w:p>
        </w:tc>
        <w:tc>
          <w:tcPr>
            <w:tcW w:w="750" w:type="dxa"/>
            <w:shd w:val="clear" w:color="auto" w:fill="FF3F2B"/>
            <w:vAlign w:val="center"/>
          </w:tcPr>
          <w:p w14:paraId="67CE18A2" w14:textId="77777777" w:rsidR="00E015FF" w:rsidRPr="009424D6" w:rsidRDefault="00E015FF" w:rsidP="005C1251">
            <w:pPr>
              <w:spacing w:line="360" w:lineRule="auto"/>
              <w:jc w:val="center"/>
              <w:rPr>
                <w:sz w:val="15"/>
                <w:szCs w:val="15"/>
              </w:rPr>
            </w:pPr>
            <w:r w:rsidRPr="009424D6">
              <w:rPr>
                <w:sz w:val="15"/>
                <w:szCs w:val="15"/>
              </w:rPr>
              <w:t>Agree</w:t>
            </w:r>
          </w:p>
        </w:tc>
        <w:tc>
          <w:tcPr>
            <w:tcW w:w="749" w:type="dxa"/>
            <w:shd w:val="clear" w:color="auto" w:fill="FF3F2B"/>
            <w:vAlign w:val="center"/>
          </w:tcPr>
          <w:p w14:paraId="6893DB03" w14:textId="77777777" w:rsidR="00E015FF" w:rsidRPr="009424D6" w:rsidRDefault="00E015FF" w:rsidP="005C1251">
            <w:pPr>
              <w:spacing w:line="360" w:lineRule="auto"/>
              <w:jc w:val="center"/>
              <w:rPr>
                <w:sz w:val="15"/>
                <w:szCs w:val="15"/>
              </w:rPr>
            </w:pPr>
            <w:r w:rsidRPr="009424D6">
              <w:rPr>
                <w:sz w:val="15"/>
                <w:szCs w:val="15"/>
              </w:rPr>
              <w:t>Disagree</w:t>
            </w:r>
          </w:p>
        </w:tc>
        <w:tc>
          <w:tcPr>
            <w:tcW w:w="749" w:type="dxa"/>
            <w:shd w:val="clear" w:color="auto" w:fill="FF3F2B"/>
            <w:vAlign w:val="center"/>
          </w:tcPr>
          <w:p w14:paraId="0B45EBF8" w14:textId="77777777" w:rsidR="00E015FF" w:rsidRPr="009424D6" w:rsidRDefault="00E015FF" w:rsidP="005C1251">
            <w:pPr>
              <w:spacing w:line="360" w:lineRule="auto"/>
              <w:jc w:val="center"/>
              <w:rPr>
                <w:sz w:val="15"/>
                <w:szCs w:val="15"/>
              </w:rPr>
            </w:pPr>
            <w:r w:rsidRPr="009424D6">
              <w:rPr>
                <w:sz w:val="15"/>
                <w:szCs w:val="15"/>
              </w:rPr>
              <w:t>Disagree</w:t>
            </w:r>
          </w:p>
        </w:tc>
        <w:tc>
          <w:tcPr>
            <w:tcW w:w="749" w:type="dxa"/>
            <w:shd w:val="clear" w:color="auto" w:fill="92D050"/>
            <w:vAlign w:val="center"/>
          </w:tcPr>
          <w:p w14:paraId="147A2F76" w14:textId="77777777" w:rsidR="00E015FF" w:rsidRPr="009424D6" w:rsidRDefault="00E015FF" w:rsidP="005C1251">
            <w:pPr>
              <w:spacing w:line="360" w:lineRule="auto"/>
              <w:jc w:val="center"/>
              <w:rPr>
                <w:sz w:val="15"/>
                <w:szCs w:val="15"/>
              </w:rPr>
            </w:pPr>
            <w:r w:rsidRPr="009424D6">
              <w:rPr>
                <w:sz w:val="15"/>
                <w:szCs w:val="15"/>
              </w:rPr>
              <w:t>Disagree</w:t>
            </w:r>
          </w:p>
        </w:tc>
        <w:tc>
          <w:tcPr>
            <w:tcW w:w="749" w:type="dxa"/>
            <w:shd w:val="clear" w:color="auto" w:fill="92D050"/>
            <w:vAlign w:val="center"/>
          </w:tcPr>
          <w:p w14:paraId="2E7B7558" w14:textId="77777777" w:rsidR="00E015FF" w:rsidRPr="009424D6" w:rsidRDefault="00E015FF" w:rsidP="005C1251">
            <w:pPr>
              <w:spacing w:line="360" w:lineRule="auto"/>
              <w:jc w:val="center"/>
              <w:rPr>
                <w:sz w:val="15"/>
                <w:szCs w:val="15"/>
              </w:rPr>
            </w:pPr>
            <w:r w:rsidRPr="009424D6">
              <w:rPr>
                <w:sz w:val="15"/>
                <w:szCs w:val="15"/>
              </w:rPr>
              <w:t>Disagree</w:t>
            </w:r>
          </w:p>
        </w:tc>
        <w:tc>
          <w:tcPr>
            <w:tcW w:w="712" w:type="dxa"/>
            <w:shd w:val="clear" w:color="auto" w:fill="92D050"/>
            <w:vAlign w:val="center"/>
          </w:tcPr>
          <w:p w14:paraId="515182A4" w14:textId="77777777" w:rsidR="00E015FF" w:rsidRPr="009424D6" w:rsidRDefault="00E015FF" w:rsidP="005C1251">
            <w:pPr>
              <w:spacing w:line="360" w:lineRule="auto"/>
              <w:jc w:val="center"/>
              <w:rPr>
                <w:sz w:val="15"/>
                <w:szCs w:val="15"/>
              </w:rPr>
            </w:pPr>
            <w:r w:rsidRPr="009424D6">
              <w:rPr>
                <w:sz w:val="15"/>
                <w:szCs w:val="15"/>
              </w:rPr>
              <w:t>Agree</w:t>
            </w:r>
          </w:p>
        </w:tc>
        <w:tc>
          <w:tcPr>
            <w:tcW w:w="749" w:type="dxa"/>
            <w:shd w:val="clear" w:color="auto" w:fill="92D050"/>
            <w:vAlign w:val="center"/>
          </w:tcPr>
          <w:p w14:paraId="3F0DA6F8" w14:textId="77777777" w:rsidR="00E015FF" w:rsidRPr="009424D6" w:rsidRDefault="00E015FF" w:rsidP="005C1251">
            <w:pPr>
              <w:spacing w:line="360" w:lineRule="auto"/>
              <w:jc w:val="center"/>
              <w:rPr>
                <w:sz w:val="15"/>
                <w:szCs w:val="15"/>
              </w:rPr>
            </w:pPr>
            <w:r w:rsidRPr="009424D6">
              <w:rPr>
                <w:sz w:val="15"/>
                <w:szCs w:val="15"/>
              </w:rPr>
              <w:t>Disagree</w:t>
            </w:r>
          </w:p>
        </w:tc>
        <w:tc>
          <w:tcPr>
            <w:tcW w:w="712" w:type="dxa"/>
            <w:shd w:val="clear" w:color="auto" w:fill="92D050"/>
            <w:vAlign w:val="center"/>
          </w:tcPr>
          <w:p w14:paraId="09CB4653" w14:textId="77777777" w:rsidR="00E015FF" w:rsidRPr="009424D6" w:rsidRDefault="00E015FF" w:rsidP="005C1251">
            <w:pPr>
              <w:spacing w:line="360" w:lineRule="auto"/>
              <w:jc w:val="center"/>
              <w:rPr>
                <w:sz w:val="15"/>
                <w:szCs w:val="15"/>
              </w:rPr>
            </w:pPr>
            <w:r w:rsidRPr="009424D6">
              <w:rPr>
                <w:sz w:val="15"/>
                <w:szCs w:val="15"/>
              </w:rPr>
              <w:t>Agree a lot</w:t>
            </w:r>
          </w:p>
        </w:tc>
        <w:tc>
          <w:tcPr>
            <w:tcW w:w="823" w:type="dxa"/>
            <w:shd w:val="clear" w:color="auto" w:fill="92D050"/>
            <w:vAlign w:val="center"/>
          </w:tcPr>
          <w:p w14:paraId="5655838A" w14:textId="77777777" w:rsidR="00E015FF" w:rsidRPr="009424D6" w:rsidRDefault="00E015FF" w:rsidP="005C1251">
            <w:pPr>
              <w:spacing w:line="360" w:lineRule="auto"/>
              <w:jc w:val="center"/>
              <w:rPr>
                <w:sz w:val="15"/>
                <w:szCs w:val="15"/>
              </w:rPr>
            </w:pPr>
            <w:r w:rsidRPr="009424D6">
              <w:rPr>
                <w:sz w:val="15"/>
                <w:szCs w:val="15"/>
              </w:rPr>
              <w:t>Disagree</w:t>
            </w:r>
          </w:p>
        </w:tc>
      </w:tr>
      <w:tr w:rsidR="009424D6" w14:paraId="57663EA8" w14:textId="77777777" w:rsidTr="009424D6">
        <w:tc>
          <w:tcPr>
            <w:tcW w:w="1000" w:type="dxa"/>
            <w:vAlign w:val="center"/>
          </w:tcPr>
          <w:p w14:paraId="1BF0FDD8" w14:textId="77777777" w:rsidR="00E015FF" w:rsidRPr="00E015FF" w:rsidRDefault="00E015FF" w:rsidP="005C1251">
            <w:pPr>
              <w:spacing w:line="360" w:lineRule="auto"/>
              <w:jc w:val="center"/>
              <w:rPr>
                <w:sz w:val="22"/>
                <w:szCs w:val="22"/>
              </w:rPr>
            </w:pPr>
            <w:r w:rsidRPr="00E015FF">
              <w:rPr>
                <w:sz w:val="22"/>
                <w:szCs w:val="22"/>
              </w:rPr>
              <w:t>English</w:t>
            </w:r>
          </w:p>
        </w:tc>
        <w:tc>
          <w:tcPr>
            <w:tcW w:w="746" w:type="dxa"/>
            <w:shd w:val="clear" w:color="auto" w:fill="92D050"/>
            <w:vAlign w:val="center"/>
          </w:tcPr>
          <w:p w14:paraId="0746F5A1" w14:textId="77777777" w:rsidR="00E015FF" w:rsidRPr="009424D6" w:rsidRDefault="00E015FF" w:rsidP="005C1251">
            <w:pPr>
              <w:spacing w:line="360" w:lineRule="auto"/>
              <w:jc w:val="center"/>
              <w:rPr>
                <w:sz w:val="15"/>
                <w:szCs w:val="15"/>
              </w:rPr>
            </w:pPr>
            <w:r w:rsidRPr="009424D6">
              <w:rPr>
                <w:sz w:val="15"/>
                <w:szCs w:val="15"/>
              </w:rPr>
              <w:t>Disagree</w:t>
            </w:r>
          </w:p>
        </w:tc>
        <w:tc>
          <w:tcPr>
            <w:tcW w:w="750" w:type="dxa"/>
            <w:shd w:val="clear" w:color="auto" w:fill="92D050"/>
            <w:vAlign w:val="center"/>
          </w:tcPr>
          <w:p w14:paraId="4849D0C5" w14:textId="77777777" w:rsidR="00E015FF" w:rsidRPr="009424D6" w:rsidRDefault="00E015FF" w:rsidP="005C1251">
            <w:pPr>
              <w:spacing w:line="360" w:lineRule="auto"/>
              <w:jc w:val="center"/>
              <w:rPr>
                <w:sz w:val="15"/>
                <w:szCs w:val="15"/>
              </w:rPr>
            </w:pPr>
            <w:r w:rsidRPr="009424D6">
              <w:rPr>
                <w:sz w:val="15"/>
                <w:szCs w:val="15"/>
              </w:rPr>
              <w:t>Disagree</w:t>
            </w:r>
          </w:p>
        </w:tc>
        <w:tc>
          <w:tcPr>
            <w:tcW w:w="749" w:type="dxa"/>
            <w:shd w:val="clear" w:color="auto" w:fill="92D050"/>
            <w:vAlign w:val="center"/>
          </w:tcPr>
          <w:p w14:paraId="52DAE0A5" w14:textId="77777777" w:rsidR="00E015FF" w:rsidRPr="009424D6" w:rsidRDefault="00E015FF" w:rsidP="005C1251">
            <w:pPr>
              <w:spacing w:line="360" w:lineRule="auto"/>
              <w:jc w:val="center"/>
              <w:rPr>
                <w:sz w:val="15"/>
                <w:szCs w:val="15"/>
              </w:rPr>
            </w:pPr>
            <w:r w:rsidRPr="009424D6">
              <w:rPr>
                <w:sz w:val="15"/>
                <w:szCs w:val="15"/>
              </w:rPr>
              <w:t>Agree</w:t>
            </w:r>
          </w:p>
        </w:tc>
        <w:tc>
          <w:tcPr>
            <w:tcW w:w="749" w:type="dxa"/>
            <w:shd w:val="clear" w:color="auto" w:fill="92D050"/>
            <w:vAlign w:val="center"/>
          </w:tcPr>
          <w:p w14:paraId="31E8F3EE" w14:textId="77777777" w:rsidR="00E015FF" w:rsidRPr="009424D6" w:rsidRDefault="00E015FF" w:rsidP="005C1251">
            <w:pPr>
              <w:spacing w:line="360" w:lineRule="auto"/>
              <w:jc w:val="center"/>
              <w:rPr>
                <w:sz w:val="15"/>
                <w:szCs w:val="15"/>
              </w:rPr>
            </w:pPr>
            <w:r w:rsidRPr="009424D6">
              <w:rPr>
                <w:sz w:val="15"/>
                <w:szCs w:val="15"/>
              </w:rPr>
              <w:t>Agree</w:t>
            </w:r>
          </w:p>
        </w:tc>
        <w:tc>
          <w:tcPr>
            <w:tcW w:w="749" w:type="dxa"/>
            <w:shd w:val="clear" w:color="auto" w:fill="92D050"/>
            <w:vAlign w:val="center"/>
          </w:tcPr>
          <w:p w14:paraId="50E2D112" w14:textId="77777777" w:rsidR="00E015FF" w:rsidRPr="009424D6" w:rsidRDefault="00E015FF" w:rsidP="005C1251">
            <w:pPr>
              <w:spacing w:line="360" w:lineRule="auto"/>
              <w:jc w:val="center"/>
              <w:rPr>
                <w:sz w:val="15"/>
                <w:szCs w:val="15"/>
              </w:rPr>
            </w:pPr>
            <w:r w:rsidRPr="009424D6">
              <w:rPr>
                <w:sz w:val="15"/>
                <w:szCs w:val="15"/>
              </w:rPr>
              <w:t>Disagree</w:t>
            </w:r>
          </w:p>
        </w:tc>
        <w:tc>
          <w:tcPr>
            <w:tcW w:w="749" w:type="dxa"/>
            <w:shd w:val="clear" w:color="auto" w:fill="92D050"/>
            <w:vAlign w:val="center"/>
          </w:tcPr>
          <w:p w14:paraId="287B70B0" w14:textId="77777777" w:rsidR="00E015FF" w:rsidRPr="009424D6" w:rsidRDefault="00E015FF" w:rsidP="005C1251">
            <w:pPr>
              <w:spacing w:line="360" w:lineRule="auto"/>
              <w:jc w:val="center"/>
              <w:rPr>
                <w:sz w:val="15"/>
                <w:szCs w:val="15"/>
              </w:rPr>
            </w:pPr>
            <w:r w:rsidRPr="009424D6">
              <w:rPr>
                <w:sz w:val="15"/>
                <w:szCs w:val="15"/>
              </w:rPr>
              <w:t>Disagree</w:t>
            </w:r>
          </w:p>
        </w:tc>
        <w:tc>
          <w:tcPr>
            <w:tcW w:w="712" w:type="dxa"/>
            <w:shd w:val="clear" w:color="auto" w:fill="92D050"/>
            <w:vAlign w:val="center"/>
          </w:tcPr>
          <w:p w14:paraId="229EDEEA" w14:textId="77777777" w:rsidR="00E015FF" w:rsidRPr="009424D6" w:rsidRDefault="00E015FF" w:rsidP="005C1251">
            <w:pPr>
              <w:spacing w:line="360" w:lineRule="auto"/>
              <w:jc w:val="center"/>
              <w:rPr>
                <w:sz w:val="15"/>
                <w:szCs w:val="15"/>
              </w:rPr>
            </w:pPr>
            <w:r w:rsidRPr="009424D6">
              <w:rPr>
                <w:sz w:val="15"/>
                <w:szCs w:val="15"/>
              </w:rPr>
              <w:t>Agree</w:t>
            </w:r>
          </w:p>
        </w:tc>
        <w:tc>
          <w:tcPr>
            <w:tcW w:w="749" w:type="dxa"/>
            <w:shd w:val="clear" w:color="auto" w:fill="92D050"/>
            <w:vAlign w:val="center"/>
          </w:tcPr>
          <w:p w14:paraId="43DA7BB8" w14:textId="77777777" w:rsidR="00E015FF" w:rsidRPr="009424D6" w:rsidRDefault="00E015FF" w:rsidP="005C1251">
            <w:pPr>
              <w:spacing w:line="360" w:lineRule="auto"/>
              <w:jc w:val="center"/>
              <w:rPr>
                <w:sz w:val="15"/>
                <w:szCs w:val="15"/>
              </w:rPr>
            </w:pPr>
            <w:r w:rsidRPr="009424D6">
              <w:rPr>
                <w:sz w:val="15"/>
                <w:szCs w:val="15"/>
              </w:rPr>
              <w:t>Disagree</w:t>
            </w:r>
          </w:p>
        </w:tc>
        <w:tc>
          <w:tcPr>
            <w:tcW w:w="712" w:type="dxa"/>
            <w:shd w:val="clear" w:color="auto" w:fill="92D050"/>
            <w:vAlign w:val="center"/>
          </w:tcPr>
          <w:p w14:paraId="2FC90AFA" w14:textId="77777777" w:rsidR="00E015FF" w:rsidRPr="009424D6" w:rsidRDefault="00E015FF" w:rsidP="005C1251">
            <w:pPr>
              <w:spacing w:line="360" w:lineRule="auto"/>
              <w:jc w:val="center"/>
              <w:rPr>
                <w:sz w:val="15"/>
                <w:szCs w:val="15"/>
              </w:rPr>
            </w:pPr>
            <w:r w:rsidRPr="009424D6">
              <w:rPr>
                <w:sz w:val="15"/>
                <w:szCs w:val="15"/>
              </w:rPr>
              <w:t>Agree a lot</w:t>
            </w:r>
          </w:p>
        </w:tc>
        <w:tc>
          <w:tcPr>
            <w:tcW w:w="823" w:type="dxa"/>
            <w:shd w:val="clear" w:color="auto" w:fill="92D050"/>
            <w:vAlign w:val="center"/>
          </w:tcPr>
          <w:p w14:paraId="4EB6D716" w14:textId="77777777" w:rsidR="00E015FF" w:rsidRPr="009424D6" w:rsidRDefault="00E015FF" w:rsidP="005C1251">
            <w:pPr>
              <w:spacing w:line="360" w:lineRule="auto"/>
              <w:jc w:val="center"/>
              <w:rPr>
                <w:sz w:val="15"/>
                <w:szCs w:val="15"/>
              </w:rPr>
            </w:pPr>
            <w:r w:rsidRPr="009424D6">
              <w:rPr>
                <w:sz w:val="15"/>
                <w:szCs w:val="15"/>
              </w:rPr>
              <w:t>Disagree</w:t>
            </w:r>
          </w:p>
        </w:tc>
      </w:tr>
    </w:tbl>
    <w:p w14:paraId="3AC00CD8" w14:textId="0D0E5CCD" w:rsidR="009424D6" w:rsidRPr="009424D6" w:rsidRDefault="009424D6" w:rsidP="009424D6">
      <w:pPr>
        <w:tabs>
          <w:tab w:val="left" w:pos="1699"/>
        </w:tabs>
        <w:spacing w:line="360" w:lineRule="auto"/>
        <w:jc w:val="right"/>
        <w:rPr>
          <w:rFonts w:ascii="Arial" w:hAnsi="Arial" w:cs="Arial"/>
          <w:b/>
          <w:sz w:val="22"/>
          <w:szCs w:val="22"/>
        </w:rPr>
      </w:pPr>
      <w:r w:rsidRPr="009424D6">
        <w:rPr>
          <w:rFonts w:ascii="Arial" w:hAnsi="Arial" w:cs="Arial"/>
          <w:b/>
          <w:sz w:val="22"/>
          <w:szCs w:val="22"/>
        </w:rPr>
        <w:t>Table 5.4: Belle’s responses to maths and English mindset surveys</w:t>
      </w:r>
    </w:p>
    <w:p w14:paraId="0192F34A" w14:textId="7D8BFDF3" w:rsidR="00E015FF" w:rsidRDefault="00E015FF" w:rsidP="00E015FF">
      <w:pPr>
        <w:spacing w:line="360" w:lineRule="auto"/>
        <w:jc w:val="both"/>
        <w:rPr>
          <w:rFonts w:ascii="Arial" w:hAnsi="Arial" w:cs="Arial"/>
          <w:sz w:val="22"/>
          <w:szCs w:val="22"/>
        </w:rPr>
      </w:pPr>
    </w:p>
    <w:p w14:paraId="63527775" w14:textId="735C6F04" w:rsidR="008D238D" w:rsidRPr="00D976CC" w:rsidRDefault="008D238D" w:rsidP="008D238D">
      <w:pPr>
        <w:spacing w:line="360" w:lineRule="auto"/>
        <w:jc w:val="both"/>
        <w:rPr>
          <w:rFonts w:ascii="Arial" w:hAnsi="Arial" w:cs="Arial"/>
          <w:sz w:val="22"/>
          <w:szCs w:val="22"/>
        </w:rPr>
      </w:pPr>
      <w:r w:rsidRPr="00D976CC">
        <w:rPr>
          <w:rFonts w:ascii="Arial" w:hAnsi="Arial" w:cs="Arial"/>
          <w:sz w:val="22"/>
          <w:szCs w:val="22"/>
        </w:rPr>
        <w:t xml:space="preserve">When we compare </w:t>
      </w:r>
      <w:r>
        <w:rPr>
          <w:rFonts w:ascii="Arial" w:hAnsi="Arial" w:cs="Arial"/>
          <w:sz w:val="22"/>
          <w:szCs w:val="22"/>
        </w:rPr>
        <w:t>Belle</w:t>
      </w:r>
      <w:r w:rsidRPr="00D976CC">
        <w:rPr>
          <w:rFonts w:ascii="Arial" w:hAnsi="Arial" w:cs="Arial"/>
          <w:sz w:val="22"/>
          <w:szCs w:val="22"/>
        </w:rPr>
        <w:t xml:space="preserve">’s reactions, we can see a strong fixed negative response when she is in her </w:t>
      </w:r>
      <w:r>
        <w:rPr>
          <w:rFonts w:ascii="Arial" w:hAnsi="Arial" w:cs="Arial"/>
          <w:sz w:val="22"/>
          <w:szCs w:val="22"/>
        </w:rPr>
        <w:t>m</w:t>
      </w:r>
      <w:r w:rsidRPr="00D976CC">
        <w:rPr>
          <w:rFonts w:ascii="Arial" w:hAnsi="Arial" w:cs="Arial"/>
          <w:sz w:val="22"/>
          <w:szCs w:val="22"/>
        </w:rPr>
        <w:t xml:space="preserve">aths lesson. This is very interesting </w:t>
      </w:r>
      <w:r w:rsidR="00E17EF5">
        <w:rPr>
          <w:rFonts w:ascii="Arial" w:hAnsi="Arial" w:cs="Arial"/>
          <w:sz w:val="22"/>
          <w:szCs w:val="22"/>
        </w:rPr>
        <w:t>and</w:t>
      </w:r>
      <w:r w:rsidRPr="00D976CC">
        <w:rPr>
          <w:rFonts w:ascii="Arial" w:hAnsi="Arial" w:cs="Arial"/>
          <w:sz w:val="22"/>
          <w:szCs w:val="22"/>
        </w:rPr>
        <w:t xml:space="preserve"> we can see that </w:t>
      </w:r>
      <w:r>
        <w:rPr>
          <w:rFonts w:ascii="Arial" w:hAnsi="Arial" w:cs="Arial"/>
          <w:sz w:val="22"/>
          <w:szCs w:val="22"/>
        </w:rPr>
        <w:t>Belle</w:t>
      </w:r>
      <w:r w:rsidRPr="00D976CC">
        <w:rPr>
          <w:rFonts w:ascii="Arial" w:hAnsi="Arial" w:cs="Arial"/>
          <w:sz w:val="22"/>
          <w:szCs w:val="22"/>
        </w:rPr>
        <w:t xml:space="preserve"> believes that, in </w:t>
      </w:r>
      <w:r>
        <w:rPr>
          <w:rFonts w:ascii="Arial" w:hAnsi="Arial" w:cs="Arial"/>
          <w:sz w:val="22"/>
          <w:szCs w:val="22"/>
        </w:rPr>
        <w:t>m</w:t>
      </w:r>
      <w:r w:rsidRPr="00D976CC">
        <w:rPr>
          <w:rFonts w:ascii="Arial" w:hAnsi="Arial" w:cs="Arial"/>
          <w:sz w:val="22"/>
          <w:szCs w:val="22"/>
        </w:rPr>
        <w:t xml:space="preserve">aths, </w:t>
      </w:r>
      <w:r w:rsidR="00E17EF5">
        <w:rPr>
          <w:rFonts w:ascii="Arial" w:hAnsi="Arial" w:cs="Arial"/>
          <w:sz w:val="22"/>
          <w:szCs w:val="22"/>
        </w:rPr>
        <w:t>her</w:t>
      </w:r>
      <w:r w:rsidRPr="00D976CC">
        <w:rPr>
          <w:rFonts w:ascii="Arial" w:hAnsi="Arial" w:cs="Arial"/>
          <w:sz w:val="22"/>
          <w:szCs w:val="22"/>
        </w:rPr>
        <w:t xml:space="preserve"> intelligence is fixed, </w:t>
      </w:r>
      <w:r w:rsidR="00E17EF5">
        <w:rPr>
          <w:rFonts w:ascii="Arial" w:hAnsi="Arial" w:cs="Arial"/>
          <w:sz w:val="22"/>
          <w:szCs w:val="22"/>
        </w:rPr>
        <w:t>she</w:t>
      </w:r>
      <w:r w:rsidRPr="00D976CC">
        <w:rPr>
          <w:rFonts w:ascii="Arial" w:hAnsi="Arial" w:cs="Arial"/>
          <w:sz w:val="22"/>
          <w:szCs w:val="22"/>
        </w:rPr>
        <w:t xml:space="preserve"> can become better with hard work as seen in question nine, but </w:t>
      </w:r>
      <w:r w:rsidR="00E17EF5">
        <w:rPr>
          <w:rFonts w:ascii="Arial" w:hAnsi="Arial" w:cs="Arial"/>
          <w:sz w:val="22"/>
          <w:szCs w:val="22"/>
        </w:rPr>
        <w:t>her</w:t>
      </w:r>
      <w:r w:rsidRPr="00D976CC">
        <w:rPr>
          <w:rFonts w:ascii="Arial" w:hAnsi="Arial" w:cs="Arial"/>
          <w:sz w:val="22"/>
          <w:szCs w:val="22"/>
        </w:rPr>
        <w:t xml:space="preserve"> </w:t>
      </w:r>
      <w:r>
        <w:rPr>
          <w:rFonts w:ascii="Arial" w:hAnsi="Arial" w:cs="Arial"/>
          <w:sz w:val="22"/>
          <w:szCs w:val="22"/>
        </w:rPr>
        <w:t>m</w:t>
      </w:r>
      <w:r w:rsidRPr="00D976CC">
        <w:rPr>
          <w:rFonts w:ascii="Arial" w:hAnsi="Arial" w:cs="Arial"/>
          <w:sz w:val="22"/>
          <w:szCs w:val="22"/>
        </w:rPr>
        <w:t xml:space="preserve">aths aptitude cannot change. In contrast </w:t>
      </w:r>
      <w:r>
        <w:rPr>
          <w:rFonts w:ascii="Arial" w:hAnsi="Arial" w:cs="Arial"/>
          <w:sz w:val="22"/>
          <w:szCs w:val="22"/>
        </w:rPr>
        <w:t>Belle</w:t>
      </w:r>
      <w:r w:rsidRPr="00D976CC">
        <w:rPr>
          <w:rFonts w:ascii="Arial" w:hAnsi="Arial" w:cs="Arial"/>
          <w:sz w:val="22"/>
          <w:szCs w:val="22"/>
        </w:rPr>
        <w:t xml:space="preserve"> believes, in English, intelligence can change.</w:t>
      </w:r>
      <w:r>
        <w:rPr>
          <w:rFonts w:ascii="Arial" w:hAnsi="Arial" w:cs="Arial"/>
          <w:sz w:val="22"/>
          <w:szCs w:val="22"/>
        </w:rPr>
        <w:t xml:space="preserve"> </w:t>
      </w:r>
      <w:proofErr w:type="spellStart"/>
      <w:r>
        <w:rPr>
          <w:rFonts w:ascii="Arial" w:hAnsi="Arial" w:cs="Arial"/>
          <w:sz w:val="22"/>
          <w:szCs w:val="22"/>
        </w:rPr>
        <w:t>Quihuis</w:t>
      </w:r>
      <w:proofErr w:type="spellEnd"/>
      <w:r>
        <w:rPr>
          <w:rFonts w:ascii="Arial" w:hAnsi="Arial" w:cs="Arial"/>
          <w:sz w:val="22"/>
          <w:szCs w:val="22"/>
        </w:rPr>
        <w:t xml:space="preserve"> et al (2002) identified these students as mixed theorists as they display different mindsets in different academic domains.</w:t>
      </w:r>
      <w:r w:rsidRPr="00D976CC">
        <w:rPr>
          <w:rFonts w:ascii="Arial" w:hAnsi="Arial" w:cs="Arial"/>
          <w:sz w:val="22"/>
          <w:szCs w:val="22"/>
        </w:rPr>
        <w:t xml:space="preserve"> It </w:t>
      </w:r>
      <w:r>
        <w:rPr>
          <w:rFonts w:ascii="Arial" w:hAnsi="Arial" w:cs="Arial"/>
          <w:sz w:val="22"/>
          <w:szCs w:val="22"/>
        </w:rPr>
        <w:t xml:space="preserve">could also be argued </w:t>
      </w:r>
      <w:r w:rsidRPr="00D976CC">
        <w:rPr>
          <w:rFonts w:ascii="Arial" w:hAnsi="Arial" w:cs="Arial"/>
          <w:sz w:val="22"/>
          <w:szCs w:val="22"/>
        </w:rPr>
        <w:t xml:space="preserve">that </w:t>
      </w:r>
      <w:r>
        <w:rPr>
          <w:rFonts w:ascii="Arial" w:hAnsi="Arial" w:cs="Arial"/>
          <w:sz w:val="22"/>
          <w:szCs w:val="22"/>
        </w:rPr>
        <w:t>Belle</w:t>
      </w:r>
      <w:r w:rsidRPr="00D976CC">
        <w:rPr>
          <w:rFonts w:ascii="Arial" w:hAnsi="Arial" w:cs="Arial"/>
          <w:sz w:val="22"/>
          <w:szCs w:val="22"/>
        </w:rPr>
        <w:t xml:space="preserve">’s mindset is </w:t>
      </w:r>
      <w:r w:rsidR="00AF359E" w:rsidRPr="00D976CC">
        <w:rPr>
          <w:rFonts w:ascii="Arial" w:hAnsi="Arial" w:cs="Arial"/>
          <w:sz w:val="22"/>
          <w:szCs w:val="22"/>
        </w:rPr>
        <w:t>reflected</w:t>
      </w:r>
      <w:r w:rsidRPr="00D976CC">
        <w:rPr>
          <w:rFonts w:ascii="Arial" w:hAnsi="Arial" w:cs="Arial"/>
          <w:sz w:val="22"/>
          <w:szCs w:val="22"/>
        </w:rPr>
        <w:t xml:space="preserve"> in the contrasting teaching styles of her teachers. </w:t>
      </w:r>
      <w:r w:rsidRPr="00F02332">
        <w:rPr>
          <w:rFonts w:ascii="Arial" w:hAnsi="Arial" w:cs="Arial"/>
          <w:sz w:val="22"/>
          <w:szCs w:val="22"/>
        </w:rPr>
        <w:t>It is perhaps more concerning that Brandon</w:t>
      </w:r>
      <w:r w:rsidR="00F02332" w:rsidRPr="00F02332">
        <w:rPr>
          <w:rFonts w:ascii="Arial" w:hAnsi="Arial" w:cs="Arial"/>
          <w:sz w:val="22"/>
          <w:szCs w:val="22"/>
        </w:rPr>
        <w:t>’s</w:t>
      </w:r>
      <w:r w:rsidRPr="00F02332">
        <w:rPr>
          <w:rFonts w:ascii="Arial" w:hAnsi="Arial" w:cs="Arial"/>
          <w:sz w:val="22"/>
          <w:szCs w:val="22"/>
        </w:rPr>
        <w:t xml:space="preserve"> fixed mindset in maths, then</w:t>
      </w:r>
      <w:r w:rsidR="00F02332" w:rsidRPr="00F02332">
        <w:rPr>
          <w:rFonts w:ascii="Arial" w:hAnsi="Arial" w:cs="Arial"/>
          <w:sz w:val="22"/>
          <w:szCs w:val="22"/>
        </w:rPr>
        <w:t xml:space="preserve"> results in him</w:t>
      </w:r>
      <w:r w:rsidRPr="00F02332">
        <w:rPr>
          <w:rFonts w:ascii="Arial" w:hAnsi="Arial" w:cs="Arial"/>
          <w:sz w:val="22"/>
          <w:szCs w:val="22"/>
        </w:rPr>
        <w:t xml:space="preserve"> often miss</w:t>
      </w:r>
      <w:r w:rsidR="006C0B7A">
        <w:rPr>
          <w:rFonts w:ascii="Arial" w:hAnsi="Arial" w:cs="Arial"/>
          <w:sz w:val="22"/>
          <w:szCs w:val="22"/>
        </w:rPr>
        <w:t>ing</w:t>
      </w:r>
      <w:r w:rsidRPr="00F02332">
        <w:rPr>
          <w:rFonts w:ascii="Arial" w:hAnsi="Arial" w:cs="Arial"/>
          <w:sz w:val="22"/>
          <w:szCs w:val="22"/>
        </w:rPr>
        <w:t xml:space="preserve"> his </w:t>
      </w:r>
      <w:r w:rsidR="00A74702" w:rsidRPr="00F02332">
        <w:rPr>
          <w:rFonts w:ascii="Arial" w:hAnsi="Arial" w:cs="Arial"/>
          <w:sz w:val="22"/>
          <w:szCs w:val="22"/>
        </w:rPr>
        <w:t xml:space="preserve">following </w:t>
      </w:r>
      <w:r w:rsidRPr="00F02332">
        <w:rPr>
          <w:rFonts w:ascii="Arial" w:hAnsi="Arial" w:cs="Arial"/>
          <w:sz w:val="22"/>
          <w:szCs w:val="22"/>
        </w:rPr>
        <w:t>English lesson</w:t>
      </w:r>
      <w:r w:rsidR="00A74702" w:rsidRPr="00F02332">
        <w:rPr>
          <w:rFonts w:ascii="Arial" w:hAnsi="Arial" w:cs="Arial"/>
          <w:sz w:val="22"/>
          <w:szCs w:val="22"/>
        </w:rPr>
        <w:t>s</w:t>
      </w:r>
      <w:r w:rsidR="00F02332" w:rsidRPr="00F02332">
        <w:rPr>
          <w:rFonts w:ascii="Arial" w:hAnsi="Arial" w:cs="Arial"/>
          <w:sz w:val="22"/>
          <w:szCs w:val="22"/>
        </w:rPr>
        <w:t xml:space="preserve"> entirely</w:t>
      </w:r>
      <w:r w:rsidRPr="00F02332">
        <w:rPr>
          <w:rFonts w:ascii="Arial" w:hAnsi="Arial" w:cs="Arial"/>
          <w:sz w:val="22"/>
          <w:szCs w:val="22"/>
        </w:rPr>
        <w:t>.</w:t>
      </w:r>
      <w:r>
        <w:rPr>
          <w:rFonts w:ascii="Arial" w:hAnsi="Arial" w:cs="Arial"/>
          <w:sz w:val="22"/>
          <w:szCs w:val="22"/>
        </w:rPr>
        <w:t xml:space="preserve"> Rattan, Good and Dweck (2012) identified how teachers’ pedagogical approaches can affect students’ achievement.</w:t>
      </w:r>
      <w:r w:rsidRPr="00D976CC">
        <w:rPr>
          <w:rFonts w:ascii="Arial" w:hAnsi="Arial" w:cs="Arial"/>
          <w:sz w:val="22"/>
          <w:szCs w:val="22"/>
        </w:rPr>
        <w:t xml:space="preserve">  </w:t>
      </w:r>
    </w:p>
    <w:p w14:paraId="6DBDACED" w14:textId="77777777" w:rsidR="008D238D" w:rsidRDefault="008D238D" w:rsidP="008D238D">
      <w:pPr>
        <w:spacing w:line="360" w:lineRule="auto"/>
        <w:jc w:val="both"/>
      </w:pPr>
    </w:p>
    <w:p w14:paraId="209FEFBE" w14:textId="213E55A9" w:rsidR="008D238D" w:rsidRDefault="008D238D" w:rsidP="008D238D">
      <w:pPr>
        <w:spacing w:line="360" w:lineRule="auto"/>
        <w:jc w:val="both"/>
        <w:rPr>
          <w:rFonts w:ascii="Arial" w:hAnsi="Arial" w:cs="Arial"/>
          <w:sz w:val="22"/>
          <w:szCs w:val="22"/>
        </w:rPr>
      </w:pPr>
      <w:r w:rsidRPr="00D976CC">
        <w:rPr>
          <w:rFonts w:ascii="Arial" w:hAnsi="Arial" w:cs="Arial"/>
          <w:sz w:val="22"/>
          <w:szCs w:val="22"/>
        </w:rPr>
        <w:t xml:space="preserve">If we now turn to the results from the teacher surveys in table </w:t>
      </w:r>
      <w:r w:rsidR="001174D9">
        <w:rPr>
          <w:rFonts w:ascii="Arial" w:hAnsi="Arial" w:cs="Arial"/>
          <w:sz w:val="22"/>
          <w:szCs w:val="22"/>
        </w:rPr>
        <w:t>5</w:t>
      </w:r>
      <w:r w:rsidRPr="00D976CC">
        <w:rPr>
          <w:rFonts w:ascii="Arial" w:hAnsi="Arial" w:cs="Arial"/>
          <w:sz w:val="22"/>
          <w:szCs w:val="22"/>
        </w:rPr>
        <w:t>.5 we can see some interesting responses to specific mindset questions. Teachers are positive role models for their students who support and facilitate learning</w:t>
      </w:r>
      <w:r w:rsidR="00B909DA">
        <w:rPr>
          <w:rFonts w:ascii="Arial" w:hAnsi="Arial" w:cs="Arial"/>
          <w:sz w:val="22"/>
          <w:szCs w:val="22"/>
        </w:rPr>
        <w:t>.</w:t>
      </w:r>
      <w:r w:rsidRPr="00D976CC">
        <w:rPr>
          <w:rFonts w:ascii="Arial" w:hAnsi="Arial" w:cs="Arial"/>
          <w:sz w:val="22"/>
          <w:szCs w:val="22"/>
        </w:rPr>
        <w:t xml:space="preserve"> </w:t>
      </w:r>
      <w:r w:rsidR="00B909DA">
        <w:rPr>
          <w:rFonts w:ascii="Arial" w:hAnsi="Arial" w:cs="Arial"/>
          <w:sz w:val="22"/>
          <w:szCs w:val="22"/>
        </w:rPr>
        <w:t>T</w:t>
      </w:r>
      <w:r w:rsidRPr="00D976CC">
        <w:rPr>
          <w:rFonts w:ascii="Arial" w:hAnsi="Arial" w:cs="Arial"/>
          <w:sz w:val="22"/>
          <w:szCs w:val="22"/>
        </w:rPr>
        <w:t xml:space="preserve">hey see students grow in confidence and achieve, </w:t>
      </w:r>
      <w:r w:rsidR="00B56346">
        <w:rPr>
          <w:rFonts w:ascii="Arial" w:hAnsi="Arial" w:cs="Arial"/>
          <w:sz w:val="22"/>
          <w:szCs w:val="22"/>
        </w:rPr>
        <w:t xml:space="preserve">so </w:t>
      </w:r>
      <w:r w:rsidRPr="00D976CC">
        <w:rPr>
          <w:rFonts w:ascii="Arial" w:hAnsi="Arial" w:cs="Arial"/>
          <w:sz w:val="22"/>
          <w:szCs w:val="22"/>
        </w:rPr>
        <w:t xml:space="preserve">it is fair to expect teachers to answer questions </w:t>
      </w:r>
      <w:r>
        <w:rPr>
          <w:rFonts w:ascii="Arial" w:hAnsi="Arial" w:cs="Arial"/>
          <w:sz w:val="22"/>
          <w:szCs w:val="22"/>
        </w:rPr>
        <w:t>positively to</w:t>
      </w:r>
      <w:r w:rsidRPr="00D976CC">
        <w:rPr>
          <w:rFonts w:ascii="Arial" w:hAnsi="Arial" w:cs="Arial"/>
          <w:sz w:val="22"/>
          <w:szCs w:val="22"/>
        </w:rPr>
        <w:t xml:space="preserve"> reflect</w:t>
      </w:r>
      <w:r>
        <w:rPr>
          <w:rFonts w:ascii="Arial" w:hAnsi="Arial" w:cs="Arial"/>
          <w:sz w:val="22"/>
          <w:szCs w:val="22"/>
        </w:rPr>
        <w:t xml:space="preserve"> a more</w:t>
      </w:r>
      <w:r w:rsidRPr="00D976CC">
        <w:rPr>
          <w:rFonts w:ascii="Arial" w:hAnsi="Arial" w:cs="Arial"/>
          <w:sz w:val="22"/>
          <w:szCs w:val="22"/>
        </w:rPr>
        <w:t xml:space="preserve"> growth mindset.</w:t>
      </w:r>
      <w:r>
        <w:rPr>
          <w:rFonts w:ascii="Arial" w:hAnsi="Arial" w:cs="Arial"/>
          <w:sz w:val="22"/>
          <w:szCs w:val="22"/>
        </w:rPr>
        <w:t xml:space="preserve"> As noted by Murphy and Dweck (2010) </w:t>
      </w:r>
      <w:r w:rsidR="00E033B5">
        <w:rPr>
          <w:rFonts w:ascii="Arial" w:hAnsi="Arial" w:cs="Arial"/>
          <w:sz w:val="22"/>
          <w:szCs w:val="22"/>
        </w:rPr>
        <w:t>a</w:t>
      </w:r>
      <w:r>
        <w:rPr>
          <w:rFonts w:ascii="Arial" w:hAnsi="Arial" w:cs="Arial"/>
          <w:sz w:val="22"/>
          <w:szCs w:val="22"/>
        </w:rPr>
        <w:t xml:space="preserve"> </w:t>
      </w:r>
      <w:r w:rsidR="003179FA">
        <w:rPr>
          <w:rFonts w:ascii="Arial" w:hAnsi="Arial" w:cs="Arial"/>
          <w:sz w:val="22"/>
          <w:szCs w:val="22"/>
        </w:rPr>
        <w:t xml:space="preserve">person’s </w:t>
      </w:r>
      <w:r>
        <w:rPr>
          <w:rFonts w:ascii="Arial" w:hAnsi="Arial" w:cs="Arial"/>
          <w:sz w:val="22"/>
          <w:szCs w:val="22"/>
        </w:rPr>
        <w:t>mindset can affect behaviour towards others.</w:t>
      </w:r>
      <w:r w:rsidRPr="00D976CC">
        <w:rPr>
          <w:rFonts w:ascii="Arial" w:hAnsi="Arial" w:cs="Arial"/>
          <w:sz w:val="22"/>
          <w:szCs w:val="22"/>
        </w:rPr>
        <w:t xml:space="preserve"> What is clear from table </w:t>
      </w:r>
      <w:r w:rsidR="001174D9">
        <w:rPr>
          <w:rFonts w:ascii="Arial" w:hAnsi="Arial" w:cs="Arial"/>
          <w:sz w:val="22"/>
          <w:szCs w:val="22"/>
        </w:rPr>
        <w:t>5</w:t>
      </w:r>
      <w:r w:rsidRPr="00D976CC">
        <w:rPr>
          <w:rFonts w:ascii="Arial" w:hAnsi="Arial" w:cs="Arial"/>
          <w:sz w:val="22"/>
          <w:szCs w:val="22"/>
        </w:rPr>
        <w:t xml:space="preserve">.5 is that at the beginning of the academic year the GCSE teachers are </w:t>
      </w:r>
      <w:r>
        <w:rPr>
          <w:rFonts w:ascii="Arial" w:hAnsi="Arial" w:cs="Arial"/>
          <w:sz w:val="22"/>
          <w:szCs w:val="22"/>
        </w:rPr>
        <w:t>self-reporting</w:t>
      </w:r>
      <w:r w:rsidRPr="00D976CC">
        <w:rPr>
          <w:rFonts w:ascii="Arial" w:hAnsi="Arial" w:cs="Arial"/>
          <w:sz w:val="22"/>
          <w:szCs w:val="22"/>
        </w:rPr>
        <w:t xml:space="preserve"> as </w:t>
      </w:r>
      <w:r>
        <w:rPr>
          <w:rFonts w:ascii="Arial" w:hAnsi="Arial" w:cs="Arial"/>
          <w:sz w:val="22"/>
          <w:szCs w:val="22"/>
        </w:rPr>
        <w:t xml:space="preserve">holding a </w:t>
      </w:r>
      <w:r w:rsidRPr="00D976CC">
        <w:rPr>
          <w:rFonts w:ascii="Arial" w:hAnsi="Arial" w:cs="Arial"/>
          <w:sz w:val="22"/>
          <w:szCs w:val="22"/>
        </w:rPr>
        <w:t xml:space="preserve">growth mindset overall but are </w:t>
      </w:r>
      <w:r>
        <w:rPr>
          <w:rFonts w:ascii="Arial" w:hAnsi="Arial" w:cs="Arial"/>
          <w:sz w:val="22"/>
          <w:szCs w:val="22"/>
        </w:rPr>
        <w:t>identifying with</w:t>
      </w:r>
      <w:r w:rsidRPr="00D976CC">
        <w:rPr>
          <w:rFonts w:ascii="Arial" w:hAnsi="Arial" w:cs="Arial"/>
          <w:sz w:val="22"/>
          <w:szCs w:val="22"/>
        </w:rPr>
        <w:t xml:space="preserve"> a fixed mindset towards the students</w:t>
      </w:r>
      <w:r w:rsidR="005C0199">
        <w:rPr>
          <w:rFonts w:ascii="Arial" w:hAnsi="Arial" w:cs="Arial"/>
          <w:sz w:val="22"/>
          <w:szCs w:val="22"/>
        </w:rPr>
        <w:t>’</w:t>
      </w:r>
      <w:r w:rsidRPr="00D976CC">
        <w:rPr>
          <w:rFonts w:ascii="Arial" w:hAnsi="Arial" w:cs="Arial"/>
          <w:sz w:val="22"/>
          <w:szCs w:val="22"/>
        </w:rPr>
        <w:t xml:space="preserve"> ability to learn and overall views about intelligence. </w:t>
      </w:r>
    </w:p>
    <w:p w14:paraId="6F6904CA" w14:textId="2AE9B5C4" w:rsidR="001D375B" w:rsidRDefault="001D375B" w:rsidP="008D238D">
      <w:pPr>
        <w:spacing w:line="360" w:lineRule="auto"/>
        <w:jc w:val="both"/>
        <w:rPr>
          <w:rFonts w:ascii="Arial" w:hAnsi="Arial" w:cs="Arial"/>
          <w:sz w:val="22"/>
          <w:szCs w:val="22"/>
        </w:rPr>
      </w:pPr>
    </w:p>
    <w:p w14:paraId="62EEE7C2" w14:textId="77777777" w:rsidR="001D375B" w:rsidRDefault="001D375B" w:rsidP="008D238D">
      <w:pPr>
        <w:spacing w:line="360" w:lineRule="auto"/>
        <w:jc w:val="both"/>
        <w:rPr>
          <w:rFonts w:ascii="Arial" w:hAnsi="Arial" w:cs="Arial"/>
          <w:sz w:val="22"/>
          <w:szCs w:val="22"/>
        </w:rPr>
      </w:pPr>
    </w:p>
    <w:p w14:paraId="32BD1860" w14:textId="77777777" w:rsidR="008D238D" w:rsidRDefault="008D238D" w:rsidP="008D238D">
      <w:pPr>
        <w:tabs>
          <w:tab w:val="left" w:pos="1699"/>
        </w:tabs>
        <w:spacing w:line="360" w:lineRule="auto"/>
        <w:jc w:val="both"/>
        <w:rPr>
          <w:rFonts w:ascii="Arial" w:eastAsia="MS Mincho" w:hAnsi="Arial" w:cs="Arial"/>
          <w:sz w:val="22"/>
          <w:szCs w:val="22"/>
          <w:lang w:val="en-US"/>
        </w:rPr>
      </w:pPr>
    </w:p>
    <w:tbl>
      <w:tblPr>
        <w:tblStyle w:val="TableGrid"/>
        <w:tblW w:w="0" w:type="auto"/>
        <w:tblLook w:val="04A0" w:firstRow="1" w:lastRow="0" w:firstColumn="1" w:lastColumn="0" w:noHBand="0" w:noVBand="1"/>
      </w:tblPr>
      <w:tblGrid>
        <w:gridCol w:w="862"/>
        <w:gridCol w:w="162"/>
        <w:gridCol w:w="697"/>
        <w:gridCol w:w="739"/>
        <w:gridCol w:w="739"/>
        <w:gridCol w:w="737"/>
        <w:gridCol w:w="739"/>
        <w:gridCol w:w="739"/>
        <w:gridCol w:w="739"/>
        <w:gridCol w:w="737"/>
        <w:gridCol w:w="739"/>
        <w:gridCol w:w="859"/>
      </w:tblGrid>
      <w:tr w:rsidR="001174D9" w14:paraId="20E101CF" w14:textId="77777777" w:rsidTr="001174D9">
        <w:tc>
          <w:tcPr>
            <w:tcW w:w="8488" w:type="dxa"/>
            <w:gridSpan w:val="12"/>
          </w:tcPr>
          <w:p w14:paraId="056770CF" w14:textId="3FDA8670" w:rsidR="001174D9" w:rsidRPr="001174D9" w:rsidRDefault="001174D9" w:rsidP="005C1251">
            <w:pPr>
              <w:rPr>
                <w:rFonts w:ascii="Arial" w:hAnsi="Arial" w:cs="Arial"/>
                <w:sz w:val="20"/>
                <w:szCs w:val="20"/>
              </w:rPr>
            </w:pPr>
            <w:proofErr w:type="spellStart"/>
            <w:r w:rsidRPr="001174D9">
              <w:rPr>
                <w:rFonts w:ascii="Arial" w:hAnsi="Arial" w:cs="Arial"/>
                <w:sz w:val="20"/>
                <w:szCs w:val="20"/>
              </w:rPr>
              <w:lastRenderedPageBreak/>
              <w:t>Colour</w:t>
            </w:r>
            <w:proofErr w:type="spellEnd"/>
            <w:r w:rsidR="00912B01">
              <w:rPr>
                <w:rFonts w:ascii="Arial" w:hAnsi="Arial" w:cs="Arial"/>
                <w:sz w:val="20"/>
                <w:szCs w:val="20"/>
              </w:rPr>
              <w:t>-</w:t>
            </w:r>
            <w:r w:rsidRPr="001174D9">
              <w:rPr>
                <w:rFonts w:ascii="Arial" w:hAnsi="Arial" w:cs="Arial"/>
                <w:sz w:val="20"/>
                <w:szCs w:val="20"/>
              </w:rPr>
              <w:t>coded teacher responses to mindset survey (1) (</w:t>
            </w:r>
            <w:r w:rsidRPr="001174D9">
              <w:rPr>
                <w:rFonts w:ascii="Arial" w:hAnsi="Arial" w:cs="Arial"/>
                <w:i/>
                <w:sz w:val="20"/>
                <w:szCs w:val="20"/>
              </w:rPr>
              <w:t xml:space="preserve">See appendix </w:t>
            </w:r>
            <w:r w:rsidR="002E256F">
              <w:rPr>
                <w:rFonts w:ascii="Arial" w:hAnsi="Arial" w:cs="Arial"/>
                <w:i/>
                <w:sz w:val="20"/>
                <w:szCs w:val="20"/>
              </w:rPr>
              <w:t>IV</w:t>
            </w:r>
            <w:r w:rsidRPr="001174D9">
              <w:rPr>
                <w:rFonts w:ascii="Arial" w:hAnsi="Arial" w:cs="Arial"/>
                <w:sz w:val="20"/>
                <w:szCs w:val="20"/>
              </w:rPr>
              <w:t>)</w:t>
            </w:r>
          </w:p>
          <w:p w14:paraId="6C5F58DD" w14:textId="77777777" w:rsidR="001174D9" w:rsidRPr="001174D9" w:rsidRDefault="001174D9" w:rsidP="005C1251">
            <w:pPr>
              <w:rPr>
                <w:rFonts w:ascii="Arial" w:hAnsi="Arial" w:cs="Arial"/>
                <w:sz w:val="20"/>
                <w:szCs w:val="20"/>
              </w:rPr>
            </w:pPr>
            <w:r w:rsidRPr="001174D9">
              <w:rPr>
                <w:rFonts w:ascii="Arial" w:hAnsi="Arial" w:cs="Arial"/>
                <w:sz w:val="20"/>
                <w:szCs w:val="20"/>
              </w:rPr>
              <w:t xml:space="preserve">Red = </w:t>
            </w:r>
            <w:r w:rsidRPr="001174D9">
              <w:rPr>
                <w:rFonts w:ascii="Arial" w:hAnsi="Arial" w:cs="Arial"/>
                <w:sz w:val="20"/>
                <w:szCs w:val="20"/>
                <w:shd w:val="clear" w:color="auto" w:fill="FF3F2B"/>
              </w:rPr>
              <w:t>Fixed Mindset</w:t>
            </w:r>
            <w:r w:rsidRPr="001174D9">
              <w:rPr>
                <w:rFonts w:ascii="Arial" w:hAnsi="Arial" w:cs="Arial"/>
                <w:sz w:val="20"/>
                <w:szCs w:val="20"/>
              </w:rPr>
              <w:t xml:space="preserve"> Green = </w:t>
            </w:r>
            <w:r w:rsidRPr="001174D9">
              <w:rPr>
                <w:rFonts w:ascii="Arial" w:hAnsi="Arial" w:cs="Arial"/>
                <w:sz w:val="20"/>
                <w:szCs w:val="20"/>
                <w:shd w:val="clear" w:color="auto" w:fill="92D050"/>
              </w:rPr>
              <w:t>Growth Mindset</w:t>
            </w:r>
            <w:r w:rsidRPr="001174D9">
              <w:rPr>
                <w:rFonts w:ascii="Arial" w:hAnsi="Arial" w:cs="Arial"/>
                <w:sz w:val="20"/>
                <w:szCs w:val="20"/>
              </w:rPr>
              <w:t xml:space="preserve"> </w:t>
            </w:r>
          </w:p>
        </w:tc>
      </w:tr>
      <w:tr w:rsidR="001174D9" w14:paraId="78BA4FE8" w14:textId="77777777" w:rsidTr="001174D9">
        <w:trPr>
          <w:cantSplit/>
          <w:trHeight w:val="352"/>
        </w:trPr>
        <w:tc>
          <w:tcPr>
            <w:tcW w:w="862" w:type="dxa"/>
            <w:vAlign w:val="center"/>
          </w:tcPr>
          <w:p w14:paraId="730F2ED9" w14:textId="77777777" w:rsidR="001174D9" w:rsidRPr="001174D9" w:rsidRDefault="001174D9" w:rsidP="005C1251">
            <w:pPr>
              <w:jc w:val="center"/>
              <w:rPr>
                <w:rFonts w:ascii="Arial" w:hAnsi="Arial" w:cs="Arial"/>
                <w:sz w:val="20"/>
                <w:szCs w:val="20"/>
              </w:rPr>
            </w:pPr>
            <w:r w:rsidRPr="001174D9">
              <w:rPr>
                <w:rFonts w:ascii="Arial" w:hAnsi="Arial" w:cs="Arial"/>
                <w:sz w:val="20"/>
                <w:szCs w:val="20"/>
              </w:rPr>
              <w:t>Name</w:t>
            </w:r>
          </w:p>
        </w:tc>
        <w:tc>
          <w:tcPr>
            <w:tcW w:w="859" w:type="dxa"/>
            <w:gridSpan w:val="2"/>
            <w:vAlign w:val="center"/>
          </w:tcPr>
          <w:p w14:paraId="28853411" w14:textId="3CA252F7" w:rsidR="001174D9" w:rsidRPr="001174D9" w:rsidRDefault="001174D9" w:rsidP="005C1251">
            <w:pPr>
              <w:ind w:left="113" w:right="113"/>
              <w:rPr>
                <w:rFonts w:ascii="Arial" w:hAnsi="Arial" w:cs="Arial"/>
                <w:sz w:val="16"/>
                <w:szCs w:val="16"/>
              </w:rPr>
            </w:pPr>
            <w:r w:rsidRPr="001174D9">
              <w:rPr>
                <w:rFonts w:ascii="Arial" w:hAnsi="Arial" w:cs="Arial"/>
                <w:sz w:val="22"/>
                <w:szCs w:val="22"/>
              </w:rPr>
              <w:t>Q1</w:t>
            </w:r>
          </w:p>
        </w:tc>
        <w:tc>
          <w:tcPr>
            <w:tcW w:w="739" w:type="dxa"/>
            <w:vAlign w:val="center"/>
          </w:tcPr>
          <w:p w14:paraId="192B461F" w14:textId="3A5596C9" w:rsidR="001174D9" w:rsidRPr="001174D9" w:rsidRDefault="001174D9" w:rsidP="005C1251">
            <w:pPr>
              <w:ind w:left="113" w:right="113"/>
              <w:rPr>
                <w:rFonts w:ascii="Arial" w:hAnsi="Arial" w:cs="Arial"/>
                <w:sz w:val="16"/>
                <w:szCs w:val="16"/>
              </w:rPr>
            </w:pPr>
            <w:r w:rsidRPr="001174D9">
              <w:rPr>
                <w:rFonts w:ascii="Arial" w:hAnsi="Arial" w:cs="Arial"/>
                <w:sz w:val="22"/>
                <w:szCs w:val="22"/>
              </w:rPr>
              <w:t>Q2</w:t>
            </w:r>
          </w:p>
        </w:tc>
        <w:tc>
          <w:tcPr>
            <w:tcW w:w="739" w:type="dxa"/>
            <w:vAlign w:val="center"/>
          </w:tcPr>
          <w:p w14:paraId="2C2DD3DA" w14:textId="00867AAF" w:rsidR="001174D9" w:rsidRPr="001174D9" w:rsidRDefault="001174D9" w:rsidP="005C1251">
            <w:pPr>
              <w:ind w:left="113" w:right="113"/>
              <w:rPr>
                <w:rFonts w:ascii="Arial" w:hAnsi="Arial" w:cs="Arial"/>
                <w:sz w:val="16"/>
                <w:szCs w:val="16"/>
              </w:rPr>
            </w:pPr>
            <w:r w:rsidRPr="001174D9">
              <w:rPr>
                <w:rFonts w:ascii="Arial" w:hAnsi="Arial" w:cs="Arial"/>
                <w:sz w:val="22"/>
                <w:szCs w:val="22"/>
              </w:rPr>
              <w:t>Q3</w:t>
            </w:r>
          </w:p>
        </w:tc>
        <w:tc>
          <w:tcPr>
            <w:tcW w:w="737" w:type="dxa"/>
            <w:vAlign w:val="center"/>
          </w:tcPr>
          <w:p w14:paraId="75251BB2" w14:textId="77777777" w:rsidR="001174D9" w:rsidRPr="001174D9" w:rsidRDefault="001174D9" w:rsidP="005C1251">
            <w:pPr>
              <w:ind w:left="113" w:right="113"/>
              <w:rPr>
                <w:rFonts w:ascii="Arial" w:hAnsi="Arial" w:cs="Arial"/>
                <w:sz w:val="16"/>
                <w:szCs w:val="16"/>
              </w:rPr>
            </w:pPr>
            <w:r w:rsidRPr="001174D9">
              <w:rPr>
                <w:rFonts w:ascii="Arial" w:hAnsi="Arial" w:cs="Arial"/>
                <w:sz w:val="22"/>
                <w:szCs w:val="22"/>
              </w:rPr>
              <w:t>Q4</w:t>
            </w:r>
          </w:p>
        </w:tc>
        <w:tc>
          <w:tcPr>
            <w:tcW w:w="739" w:type="dxa"/>
            <w:vAlign w:val="center"/>
          </w:tcPr>
          <w:p w14:paraId="2BA48323" w14:textId="421D4100" w:rsidR="001174D9" w:rsidRPr="001174D9" w:rsidRDefault="001174D9" w:rsidP="005C1251">
            <w:pPr>
              <w:ind w:left="113" w:right="113"/>
              <w:rPr>
                <w:rFonts w:ascii="Arial" w:hAnsi="Arial" w:cs="Arial"/>
                <w:sz w:val="16"/>
                <w:szCs w:val="16"/>
              </w:rPr>
            </w:pPr>
            <w:r w:rsidRPr="001174D9">
              <w:rPr>
                <w:rFonts w:ascii="Arial" w:hAnsi="Arial" w:cs="Arial"/>
                <w:sz w:val="22"/>
                <w:szCs w:val="22"/>
              </w:rPr>
              <w:t>Q5</w:t>
            </w:r>
          </w:p>
        </w:tc>
        <w:tc>
          <w:tcPr>
            <w:tcW w:w="739" w:type="dxa"/>
            <w:vAlign w:val="center"/>
          </w:tcPr>
          <w:p w14:paraId="614798C6" w14:textId="77536408" w:rsidR="001174D9" w:rsidRPr="001174D9" w:rsidRDefault="001174D9" w:rsidP="005C1251">
            <w:pPr>
              <w:ind w:left="113" w:right="113"/>
              <w:rPr>
                <w:rFonts w:ascii="Arial" w:hAnsi="Arial" w:cs="Arial"/>
                <w:sz w:val="16"/>
                <w:szCs w:val="16"/>
              </w:rPr>
            </w:pPr>
            <w:r w:rsidRPr="001174D9">
              <w:rPr>
                <w:rFonts w:ascii="Arial" w:hAnsi="Arial" w:cs="Arial"/>
                <w:sz w:val="22"/>
                <w:szCs w:val="22"/>
              </w:rPr>
              <w:t>Q6</w:t>
            </w:r>
          </w:p>
        </w:tc>
        <w:tc>
          <w:tcPr>
            <w:tcW w:w="739" w:type="dxa"/>
            <w:vAlign w:val="center"/>
          </w:tcPr>
          <w:p w14:paraId="12BCD393" w14:textId="553173B3" w:rsidR="001174D9" w:rsidRPr="001174D9" w:rsidRDefault="001174D9" w:rsidP="005C1251">
            <w:pPr>
              <w:ind w:left="113" w:right="113"/>
              <w:rPr>
                <w:rFonts w:ascii="Arial" w:hAnsi="Arial" w:cs="Arial"/>
                <w:sz w:val="16"/>
                <w:szCs w:val="16"/>
              </w:rPr>
            </w:pPr>
            <w:r w:rsidRPr="001174D9">
              <w:rPr>
                <w:rFonts w:ascii="Arial" w:hAnsi="Arial" w:cs="Arial"/>
                <w:sz w:val="22"/>
                <w:szCs w:val="22"/>
              </w:rPr>
              <w:t>Q7</w:t>
            </w:r>
          </w:p>
        </w:tc>
        <w:tc>
          <w:tcPr>
            <w:tcW w:w="737" w:type="dxa"/>
            <w:vAlign w:val="center"/>
          </w:tcPr>
          <w:p w14:paraId="710D7A9A" w14:textId="77777777" w:rsidR="001174D9" w:rsidRPr="001174D9" w:rsidRDefault="001174D9" w:rsidP="005C1251">
            <w:pPr>
              <w:ind w:left="113" w:right="113"/>
              <w:rPr>
                <w:rFonts w:ascii="Arial" w:hAnsi="Arial" w:cs="Arial"/>
                <w:sz w:val="16"/>
                <w:szCs w:val="16"/>
              </w:rPr>
            </w:pPr>
            <w:r w:rsidRPr="001174D9">
              <w:rPr>
                <w:rFonts w:ascii="Arial" w:hAnsi="Arial" w:cs="Arial"/>
                <w:sz w:val="22"/>
                <w:szCs w:val="22"/>
              </w:rPr>
              <w:t>Q8</w:t>
            </w:r>
          </w:p>
        </w:tc>
        <w:tc>
          <w:tcPr>
            <w:tcW w:w="739" w:type="dxa"/>
            <w:vAlign w:val="center"/>
          </w:tcPr>
          <w:p w14:paraId="2D255BBC" w14:textId="65309056" w:rsidR="001174D9" w:rsidRPr="001174D9" w:rsidRDefault="001174D9" w:rsidP="005C1251">
            <w:pPr>
              <w:ind w:left="113" w:right="113"/>
              <w:rPr>
                <w:rFonts w:ascii="Arial" w:hAnsi="Arial" w:cs="Arial"/>
                <w:sz w:val="16"/>
                <w:szCs w:val="16"/>
              </w:rPr>
            </w:pPr>
            <w:r w:rsidRPr="001174D9">
              <w:rPr>
                <w:rFonts w:ascii="Arial" w:hAnsi="Arial" w:cs="Arial"/>
                <w:sz w:val="22"/>
                <w:szCs w:val="22"/>
              </w:rPr>
              <w:t>Q9</w:t>
            </w:r>
          </w:p>
        </w:tc>
        <w:tc>
          <w:tcPr>
            <w:tcW w:w="859" w:type="dxa"/>
            <w:vAlign w:val="center"/>
          </w:tcPr>
          <w:p w14:paraId="0D3D0375" w14:textId="131E2C2E" w:rsidR="001174D9" w:rsidRPr="001174D9" w:rsidRDefault="001174D9" w:rsidP="005C1251">
            <w:pPr>
              <w:ind w:left="113" w:right="113"/>
              <w:rPr>
                <w:rFonts w:ascii="Arial" w:hAnsi="Arial" w:cs="Arial"/>
                <w:sz w:val="16"/>
                <w:szCs w:val="16"/>
              </w:rPr>
            </w:pPr>
            <w:r w:rsidRPr="001174D9">
              <w:rPr>
                <w:rFonts w:ascii="Arial" w:hAnsi="Arial" w:cs="Arial"/>
                <w:sz w:val="22"/>
                <w:szCs w:val="22"/>
              </w:rPr>
              <w:t>Q10</w:t>
            </w:r>
          </w:p>
        </w:tc>
      </w:tr>
      <w:tr w:rsidR="001174D9" w14:paraId="56610D81" w14:textId="77777777" w:rsidTr="001174D9">
        <w:tc>
          <w:tcPr>
            <w:tcW w:w="8488" w:type="dxa"/>
            <w:gridSpan w:val="12"/>
            <w:shd w:val="clear" w:color="auto" w:fill="auto"/>
            <w:vAlign w:val="center"/>
          </w:tcPr>
          <w:p w14:paraId="1E985E29" w14:textId="77777777" w:rsidR="001174D9" w:rsidRPr="001174D9" w:rsidRDefault="001174D9" w:rsidP="005C1251">
            <w:pPr>
              <w:rPr>
                <w:rFonts w:ascii="Arial" w:hAnsi="Arial" w:cs="Arial"/>
                <w:sz w:val="20"/>
                <w:szCs w:val="20"/>
              </w:rPr>
            </w:pPr>
            <w:proofErr w:type="spellStart"/>
            <w:r w:rsidRPr="001174D9">
              <w:rPr>
                <w:rFonts w:ascii="Arial" w:hAnsi="Arial" w:cs="Arial"/>
                <w:sz w:val="20"/>
                <w:szCs w:val="20"/>
              </w:rPr>
              <w:t>Maths</w:t>
            </w:r>
            <w:proofErr w:type="spellEnd"/>
            <w:r w:rsidRPr="001174D9">
              <w:rPr>
                <w:rFonts w:ascii="Arial" w:hAnsi="Arial" w:cs="Arial"/>
                <w:sz w:val="20"/>
                <w:szCs w:val="20"/>
              </w:rPr>
              <w:t xml:space="preserve"> Teachers Mindset responses</w:t>
            </w:r>
          </w:p>
        </w:tc>
      </w:tr>
      <w:tr w:rsidR="001174D9" w14:paraId="6C8EBA1C" w14:textId="77777777" w:rsidTr="001174D9">
        <w:tc>
          <w:tcPr>
            <w:tcW w:w="1024" w:type="dxa"/>
            <w:gridSpan w:val="2"/>
            <w:shd w:val="clear" w:color="auto" w:fill="92D050"/>
            <w:vAlign w:val="center"/>
          </w:tcPr>
          <w:p w14:paraId="644FFA0F"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Michelle</w:t>
            </w:r>
          </w:p>
        </w:tc>
        <w:tc>
          <w:tcPr>
            <w:tcW w:w="697" w:type="dxa"/>
            <w:shd w:val="clear" w:color="auto" w:fill="92D050"/>
            <w:vAlign w:val="center"/>
          </w:tcPr>
          <w:p w14:paraId="6B38F66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0350B46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4A2623F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343DC1CD"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4040998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094DE75F"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0CB1E48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1F97FD29"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24D7CEA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FF3F2B"/>
            <w:vAlign w:val="center"/>
          </w:tcPr>
          <w:p w14:paraId="061EF44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r>
      <w:tr w:rsidR="001174D9" w14:paraId="54C0CAF4" w14:textId="77777777" w:rsidTr="001174D9">
        <w:tc>
          <w:tcPr>
            <w:tcW w:w="1024" w:type="dxa"/>
            <w:gridSpan w:val="2"/>
            <w:shd w:val="clear" w:color="auto" w:fill="92D050"/>
            <w:vAlign w:val="center"/>
          </w:tcPr>
          <w:p w14:paraId="3A86AE59"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Mark</w:t>
            </w:r>
          </w:p>
        </w:tc>
        <w:tc>
          <w:tcPr>
            <w:tcW w:w="697" w:type="dxa"/>
            <w:shd w:val="clear" w:color="auto" w:fill="92D050"/>
            <w:vAlign w:val="center"/>
          </w:tcPr>
          <w:p w14:paraId="5BDB4EA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0764E04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43FC5FC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92D050"/>
            <w:vAlign w:val="center"/>
          </w:tcPr>
          <w:p w14:paraId="43F23AC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3EC642C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56FBCB1E"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14AC120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FF3F2B"/>
            <w:vAlign w:val="center"/>
          </w:tcPr>
          <w:p w14:paraId="283D092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4895499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92D050"/>
            <w:vAlign w:val="center"/>
          </w:tcPr>
          <w:p w14:paraId="22348AE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r>
      <w:tr w:rsidR="001174D9" w14:paraId="2F750719" w14:textId="77777777" w:rsidTr="001174D9">
        <w:tc>
          <w:tcPr>
            <w:tcW w:w="1024" w:type="dxa"/>
            <w:gridSpan w:val="2"/>
            <w:shd w:val="clear" w:color="auto" w:fill="92D050"/>
            <w:vAlign w:val="center"/>
          </w:tcPr>
          <w:p w14:paraId="0336DE18"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Mick</w:t>
            </w:r>
          </w:p>
        </w:tc>
        <w:tc>
          <w:tcPr>
            <w:tcW w:w="697" w:type="dxa"/>
            <w:shd w:val="clear" w:color="auto" w:fill="92D050"/>
            <w:vAlign w:val="center"/>
          </w:tcPr>
          <w:p w14:paraId="6AF2DDF6"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023A1CC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0A6E08B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7" w:type="dxa"/>
            <w:shd w:val="clear" w:color="auto" w:fill="92D050"/>
            <w:vAlign w:val="center"/>
          </w:tcPr>
          <w:p w14:paraId="3A51C80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9" w:type="dxa"/>
            <w:shd w:val="clear" w:color="auto" w:fill="92D050"/>
            <w:vAlign w:val="center"/>
          </w:tcPr>
          <w:p w14:paraId="6E727F3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3986EF4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0896DE66"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1EDEB3D7"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60A60F3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859" w:type="dxa"/>
            <w:shd w:val="clear" w:color="auto" w:fill="92D050"/>
            <w:vAlign w:val="center"/>
          </w:tcPr>
          <w:p w14:paraId="5DA21E66"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r>
      <w:tr w:rsidR="001174D9" w14:paraId="6DF2FAF1" w14:textId="77777777" w:rsidTr="001174D9">
        <w:tc>
          <w:tcPr>
            <w:tcW w:w="1024" w:type="dxa"/>
            <w:gridSpan w:val="2"/>
            <w:shd w:val="clear" w:color="auto" w:fill="92D050"/>
            <w:vAlign w:val="center"/>
          </w:tcPr>
          <w:p w14:paraId="379E0DF8"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Mae</w:t>
            </w:r>
          </w:p>
        </w:tc>
        <w:tc>
          <w:tcPr>
            <w:tcW w:w="697" w:type="dxa"/>
            <w:shd w:val="clear" w:color="auto" w:fill="92D050"/>
            <w:vAlign w:val="center"/>
          </w:tcPr>
          <w:p w14:paraId="458AAC4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7400CB3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5D8083C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264D175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7684D2C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6096C6ED"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135A599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7" w:type="dxa"/>
            <w:shd w:val="clear" w:color="auto" w:fill="92D050"/>
            <w:vAlign w:val="center"/>
          </w:tcPr>
          <w:p w14:paraId="0C2B305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6FE9A469"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92D050"/>
            <w:vAlign w:val="center"/>
          </w:tcPr>
          <w:p w14:paraId="71553C3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r>
      <w:tr w:rsidR="001174D9" w14:paraId="698D2AEC" w14:textId="77777777" w:rsidTr="001174D9">
        <w:tc>
          <w:tcPr>
            <w:tcW w:w="1024" w:type="dxa"/>
            <w:gridSpan w:val="2"/>
            <w:shd w:val="clear" w:color="auto" w:fill="92D050"/>
            <w:vAlign w:val="center"/>
          </w:tcPr>
          <w:p w14:paraId="1D91D2FC"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Marco</w:t>
            </w:r>
          </w:p>
        </w:tc>
        <w:tc>
          <w:tcPr>
            <w:tcW w:w="697" w:type="dxa"/>
            <w:shd w:val="clear" w:color="auto" w:fill="92D050"/>
            <w:vAlign w:val="center"/>
          </w:tcPr>
          <w:p w14:paraId="7E57C28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07CE524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1136CE8D"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FF3F2B"/>
            <w:vAlign w:val="center"/>
          </w:tcPr>
          <w:p w14:paraId="7E9EB48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297FF5C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2D03EA2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0A3B5388"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21004F1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23E5FDA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859" w:type="dxa"/>
            <w:shd w:val="clear" w:color="auto" w:fill="92D050"/>
            <w:vAlign w:val="center"/>
          </w:tcPr>
          <w:p w14:paraId="49414F54" w14:textId="77777777" w:rsidR="001174D9" w:rsidRPr="001174D9" w:rsidRDefault="001174D9" w:rsidP="005C1251">
            <w:pPr>
              <w:rPr>
                <w:rFonts w:ascii="Arial" w:hAnsi="Arial" w:cs="Arial"/>
                <w:sz w:val="12"/>
                <w:szCs w:val="12"/>
              </w:rPr>
            </w:pPr>
            <w:r w:rsidRPr="001174D9">
              <w:rPr>
                <w:rFonts w:ascii="Arial" w:hAnsi="Arial" w:cs="Arial"/>
                <w:sz w:val="12"/>
                <w:szCs w:val="12"/>
              </w:rPr>
              <w:t>Disagree</w:t>
            </w:r>
          </w:p>
        </w:tc>
      </w:tr>
      <w:tr w:rsidR="001174D9" w14:paraId="126C4548" w14:textId="77777777" w:rsidTr="001174D9">
        <w:tc>
          <w:tcPr>
            <w:tcW w:w="8488" w:type="dxa"/>
            <w:gridSpan w:val="12"/>
            <w:shd w:val="clear" w:color="auto" w:fill="auto"/>
            <w:vAlign w:val="center"/>
          </w:tcPr>
          <w:p w14:paraId="67B47EAB" w14:textId="77777777" w:rsidR="001174D9" w:rsidRPr="001174D9" w:rsidRDefault="001174D9" w:rsidP="005C1251">
            <w:pPr>
              <w:rPr>
                <w:rFonts w:ascii="Arial" w:hAnsi="Arial" w:cs="Arial"/>
                <w:sz w:val="20"/>
                <w:szCs w:val="20"/>
              </w:rPr>
            </w:pPr>
            <w:r w:rsidRPr="001174D9">
              <w:rPr>
                <w:rFonts w:ascii="Arial" w:hAnsi="Arial" w:cs="Arial"/>
                <w:sz w:val="20"/>
                <w:szCs w:val="20"/>
              </w:rPr>
              <w:t>English Teachers Mindset responses</w:t>
            </w:r>
          </w:p>
        </w:tc>
      </w:tr>
      <w:tr w:rsidR="001174D9" w14:paraId="0449E38C" w14:textId="77777777" w:rsidTr="001174D9">
        <w:tc>
          <w:tcPr>
            <w:tcW w:w="1024" w:type="dxa"/>
            <w:gridSpan w:val="2"/>
            <w:shd w:val="clear" w:color="auto" w:fill="92D050"/>
            <w:vAlign w:val="center"/>
          </w:tcPr>
          <w:p w14:paraId="5EAAA8DB"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Elsa</w:t>
            </w:r>
          </w:p>
        </w:tc>
        <w:tc>
          <w:tcPr>
            <w:tcW w:w="697" w:type="dxa"/>
            <w:shd w:val="clear" w:color="auto" w:fill="92D050"/>
            <w:vAlign w:val="center"/>
          </w:tcPr>
          <w:p w14:paraId="541CC14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6E2EE9C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18CC3BBC"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6E1C624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51F231F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5374200E"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FF3F2B"/>
            <w:vAlign w:val="center"/>
          </w:tcPr>
          <w:p w14:paraId="28FEA9EE"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92D050"/>
            <w:vAlign w:val="center"/>
          </w:tcPr>
          <w:p w14:paraId="4CC9D81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7672DE6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859" w:type="dxa"/>
            <w:shd w:val="clear" w:color="auto" w:fill="92D050"/>
            <w:vAlign w:val="center"/>
          </w:tcPr>
          <w:p w14:paraId="2FCA707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r>
      <w:tr w:rsidR="001174D9" w14:paraId="2C6D3A0B" w14:textId="77777777" w:rsidTr="001174D9">
        <w:tc>
          <w:tcPr>
            <w:tcW w:w="1024" w:type="dxa"/>
            <w:gridSpan w:val="2"/>
            <w:shd w:val="clear" w:color="auto" w:fill="92D050"/>
            <w:vAlign w:val="center"/>
          </w:tcPr>
          <w:p w14:paraId="21AB2291"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Emma</w:t>
            </w:r>
          </w:p>
        </w:tc>
        <w:tc>
          <w:tcPr>
            <w:tcW w:w="697" w:type="dxa"/>
            <w:shd w:val="clear" w:color="auto" w:fill="92D050"/>
            <w:vAlign w:val="center"/>
          </w:tcPr>
          <w:p w14:paraId="3D59CAB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38C20D7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078A8EC8"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6994434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FF3F2B"/>
            <w:vAlign w:val="center"/>
          </w:tcPr>
          <w:p w14:paraId="77E5021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278DC7EE"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053BC94F"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92D050"/>
            <w:vAlign w:val="center"/>
          </w:tcPr>
          <w:p w14:paraId="61A698FD"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4F48121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92D050"/>
            <w:vAlign w:val="center"/>
          </w:tcPr>
          <w:p w14:paraId="1AEA5FE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r>
      <w:tr w:rsidR="001174D9" w14:paraId="151EDA3F" w14:textId="77777777" w:rsidTr="001174D9">
        <w:tc>
          <w:tcPr>
            <w:tcW w:w="1024" w:type="dxa"/>
            <w:gridSpan w:val="2"/>
            <w:shd w:val="clear" w:color="auto" w:fill="92D050"/>
            <w:vAlign w:val="center"/>
          </w:tcPr>
          <w:p w14:paraId="755882C6"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Emily</w:t>
            </w:r>
          </w:p>
        </w:tc>
        <w:tc>
          <w:tcPr>
            <w:tcW w:w="697" w:type="dxa"/>
            <w:shd w:val="clear" w:color="auto" w:fill="92D050"/>
            <w:vAlign w:val="center"/>
          </w:tcPr>
          <w:p w14:paraId="5F9DCA68"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 xml:space="preserve">Disagree </w:t>
            </w:r>
          </w:p>
        </w:tc>
        <w:tc>
          <w:tcPr>
            <w:tcW w:w="739" w:type="dxa"/>
            <w:shd w:val="clear" w:color="auto" w:fill="92D050"/>
            <w:vAlign w:val="center"/>
          </w:tcPr>
          <w:p w14:paraId="436AE7F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 xml:space="preserve">Disagree </w:t>
            </w:r>
          </w:p>
        </w:tc>
        <w:tc>
          <w:tcPr>
            <w:tcW w:w="739" w:type="dxa"/>
            <w:shd w:val="clear" w:color="auto" w:fill="FF3F2B"/>
            <w:vAlign w:val="center"/>
          </w:tcPr>
          <w:p w14:paraId="77512BE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92D050"/>
            <w:vAlign w:val="center"/>
          </w:tcPr>
          <w:p w14:paraId="000DC92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92D050"/>
            <w:vAlign w:val="center"/>
          </w:tcPr>
          <w:p w14:paraId="2BE9E835"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477DFE57"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FF3F2B"/>
            <w:vAlign w:val="center"/>
          </w:tcPr>
          <w:p w14:paraId="479322D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92D050"/>
            <w:vAlign w:val="center"/>
          </w:tcPr>
          <w:p w14:paraId="72ACD777"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6BD2DB0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92D050"/>
            <w:vAlign w:val="center"/>
          </w:tcPr>
          <w:p w14:paraId="1328891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r>
      <w:tr w:rsidR="001174D9" w14:paraId="51D232D7" w14:textId="77777777" w:rsidTr="001174D9">
        <w:tc>
          <w:tcPr>
            <w:tcW w:w="1024" w:type="dxa"/>
            <w:gridSpan w:val="2"/>
            <w:shd w:val="clear" w:color="auto" w:fill="92D050"/>
            <w:vAlign w:val="center"/>
          </w:tcPr>
          <w:p w14:paraId="5BA75589"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Ezekiel</w:t>
            </w:r>
          </w:p>
        </w:tc>
        <w:tc>
          <w:tcPr>
            <w:tcW w:w="697" w:type="dxa"/>
            <w:shd w:val="clear" w:color="auto" w:fill="92D050"/>
            <w:vAlign w:val="center"/>
          </w:tcPr>
          <w:p w14:paraId="3D8960E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5A567818"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424A213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7" w:type="dxa"/>
            <w:shd w:val="clear" w:color="auto" w:fill="92D050"/>
            <w:vAlign w:val="center"/>
          </w:tcPr>
          <w:p w14:paraId="30E7FA9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9" w:type="dxa"/>
            <w:shd w:val="clear" w:color="auto" w:fill="92D050"/>
            <w:vAlign w:val="center"/>
          </w:tcPr>
          <w:p w14:paraId="4E84552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45C2C5A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5C2487E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7" w:type="dxa"/>
            <w:shd w:val="clear" w:color="auto" w:fill="92D050"/>
            <w:vAlign w:val="center"/>
          </w:tcPr>
          <w:p w14:paraId="007DAD24"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92D050"/>
            <w:vAlign w:val="center"/>
          </w:tcPr>
          <w:p w14:paraId="7067EED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859" w:type="dxa"/>
            <w:shd w:val="clear" w:color="auto" w:fill="92D050"/>
            <w:vAlign w:val="center"/>
          </w:tcPr>
          <w:p w14:paraId="5E432AE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r>
      <w:tr w:rsidR="001174D9" w14:paraId="37215A80" w14:textId="77777777" w:rsidTr="001174D9">
        <w:tc>
          <w:tcPr>
            <w:tcW w:w="1024" w:type="dxa"/>
            <w:gridSpan w:val="2"/>
            <w:shd w:val="clear" w:color="auto" w:fill="92D050"/>
            <w:vAlign w:val="center"/>
          </w:tcPr>
          <w:p w14:paraId="07F54829" w14:textId="77777777" w:rsidR="001174D9" w:rsidRPr="001174D9" w:rsidRDefault="001174D9" w:rsidP="005C1251">
            <w:pPr>
              <w:jc w:val="center"/>
              <w:rPr>
                <w:rFonts w:ascii="Arial" w:hAnsi="Arial" w:cs="Arial"/>
                <w:b/>
                <w:sz w:val="20"/>
                <w:szCs w:val="20"/>
              </w:rPr>
            </w:pPr>
            <w:r w:rsidRPr="001174D9">
              <w:rPr>
                <w:rFonts w:ascii="Arial" w:hAnsi="Arial" w:cs="Arial"/>
                <w:b/>
                <w:sz w:val="20"/>
                <w:szCs w:val="20"/>
              </w:rPr>
              <w:t>Eloise</w:t>
            </w:r>
          </w:p>
        </w:tc>
        <w:tc>
          <w:tcPr>
            <w:tcW w:w="697" w:type="dxa"/>
            <w:shd w:val="clear" w:color="auto" w:fill="92D050"/>
            <w:vAlign w:val="center"/>
          </w:tcPr>
          <w:p w14:paraId="67DE0F8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4D05B40F"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6ED98860"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7" w:type="dxa"/>
            <w:shd w:val="clear" w:color="auto" w:fill="92D050"/>
            <w:vAlign w:val="center"/>
          </w:tcPr>
          <w:p w14:paraId="2A51BE6B"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 a lot</w:t>
            </w:r>
          </w:p>
        </w:tc>
        <w:tc>
          <w:tcPr>
            <w:tcW w:w="739" w:type="dxa"/>
            <w:shd w:val="clear" w:color="auto" w:fill="92D050"/>
            <w:vAlign w:val="center"/>
          </w:tcPr>
          <w:p w14:paraId="1D02C5F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c>
          <w:tcPr>
            <w:tcW w:w="739" w:type="dxa"/>
            <w:shd w:val="clear" w:color="auto" w:fill="92D050"/>
            <w:vAlign w:val="center"/>
          </w:tcPr>
          <w:p w14:paraId="0E709BCD"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9" w:type="dxa"/>
            <w:shd w:val="clear" w:color="auto" w:fill="FF3F2B"/>
            <w:vAlign w:val="center"/>
          </w:tcPr>
          <w:p w14:paraId="1115B482"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737" w:type="dxa"/>
            <w:shd w:val="clear" w:color="auto" w:fill="FF3F2B"/>
            <w:vAlign w:val="center"/>
          </w:tcPr>
          <w:p w14:paraId="08BA9913"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Agree</w:t>
            </w:r>
          </w:p>
        </w:tc>
        <w:tc>
          <w:tcPr>
            <w:tcW w:w="739" w:type="dxa"/>
            <w:shd w:val="clear" w:color="auto" w:fill="FF3F2B"/>
            <w:vAlign w:val="center"/>
          </w:tcPr>
          <w:p w14:paraId="798F2A11"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w:t>
            </w:r>
          </w:p>
        </w:tc>
        <w:tc>
          <w:tcPr>
            <w:tcW w:w="859" w:type="dxa"/>
            <w:shd w:val="clear" w:color="auto" w:fill="92D050"/>
            <w:vAlign w:val="center"/>
          </w:tcPr>
          <w:p w14:paraId="044DC8EA" w14:textId="77777777" w:rsidR="001174D9" w:rsidRPr="001174D9" w:rsidRDefault="001174D9" w:rsidP="005C1251">
            <w:pPr>
              <w:jc w:val="center"/>
              <w:rPr>
                <w:rFonts w:ascii="Arial" w:hAnsi="Arial" w:cs="Arial"/>
                <w:sz w:val="12"/>
                <w:szCs w:val="12"/>
              </w:rPr>
            </w:pPr>
            <w:r w:rsidRPr="001174D9">
              <w:rPr>
                <w:rFonts w:ascii="Arial" w:hAnsi="Arial" w:cs="Arial"/>
                <w:sz w:val="12"/>
                <w:szCs w:val="12"/>
              </w:rPr>
              <w:t>Disagree a lot</w:t>
            </w:r>
          </w:p>
        </w:tc>
      </w:tr>
    </w:tbl>
    <w:p w14:paraId="77E5FBFC" w14:textId="36FD920D" w:rsidR="001174D9" w:rsidRPr="001174D9" w:rsidRDefault="001174D9" w:rsidP="001174D9">
      <w:pPr>
        <w:spacing w:line="360" w:lineRule="auto"/>
        <w:jc w:val="right"/>
        <w:rPr>
          <w:rFonts w:ascii="Arial" w:hAnsi="Arial" w:cs="Arial"/>
          <w:b/>
          <w:sz w:val="22"/>
          <w:szCs w:val="22"/>
        </w:rPr>
      </w:pPr>
      <w:r w:rsidRPr="001174D9">
        <w:rPr>
          <w:rFonts w:ascii="Arial" w:hAnsi="Arial" w:cs="Arial"/>
          <w:b/>
          <w:sz w:val="22"/>
          <w:szCs w:val="22"/>
        </w:rPr>
        <w:t xml:space="preserve">Table </w:t>
      </w:r>
      <w:r>
        <w:rPr>
          <w:rFonts w:ascii="Arial" w:hAnsi="Arial" w:cs="Arial"/>
          <w:b/>
          <w:sz w:val="22"/>
          <w:szCs w:val="22"/>
        </w:rPr>
        <w:t>5</w:t>
      </w:r>
      <w:r w:rsidRPr="001174D9">
        <w:rPr>
          <w:rFonts w:ascii="Arial" w:hAnsi="Arial" w:cs="Arial"/>
          <w:b/>
          <w:sz w:val="22"/>
          <w:szCs w:val="22"/>
        </w:rPr>
        <w:t>.5: Teacher responses to mindset surveys (1)</w:t>
      </w:r>
    </w:p>
    <w:p w14:paraId="7E9A4996" w14:textId="0006040B" w:rsidR="00E015FF" w:rsidRDefault="00E015FF" w:rsidP="00E015FF">
      <w:pPr>
        <w:spacing w:line="360" w:lineRule="auto"/>
        <w:jc w:val="both"/>
        <w:rPr>
          <w:rFonts w:ascii="Arial" w:hAnsi="Arial" w:cs="Arial"/>
          <w:sz w:val="22"/>
          <w:szCs w:val="22"/>
        </w:rPr>
      </w:pPr>
    </w:p>
    <w:p w14:paraId="4BF2D3F5" w14:textId="2777FBD7" w:rsidR="000D337E" w:rsidRDefault="000D337E" w:rsidP="000D337E">
      <w:pPr>
        <w:spacing w:line="360" w:lineRule="auto"/>
        <w:jc w:val="both"/>
        <w:rPr>
          <w:rFonts w:ascii="Arial" w:hAnsi="Arial" w:cs="Arial"/>
          <w:i/>
          <w:sz w:val="22"/>
          <w:szCs w:val="22"/>
        </w:rPr>
      </w:pPr>
      <w:r w:rsidRPr="00D976CC">
        <w:rPr>
          <w:rFonts w:ascii="Arial" w:hAnsi="Arial" w:cs="Arial"/>
          <w:sz w:val="22"/>
          <w:szCs w:val="22"/>
        </w:rPr>
        <w:t xml:space="preserve">By focusing attention on each subject individually it is clear that the English teachers have more of a fixed mindset </w:t>
      </w:r>
      <w:r>
        <w:rPr>
          <w:rFonts w:ascii="Arial" w:hAnsi="Arial" w:cs="Arial"/>
          <w:sz w:val="22"/>
          <w:szCs w:val="22"/>
        </w:rPr>
        <w:t>conceptualisation of intelligence</w:t>
      </w:r>
      <w:r w:rsidRPr="00D976CC">
        <w:rPr>
          <w:rFonts w:ascii="Arial" w:hAnsi="Arial" w:cs="Arial"/>
          <w:sz w:val="22"/>
          <w:szCs w:val="22"/>
        </w:rPr>
        <w:t xml:space="preserve"> when they start to consider their students directly, rather than their views on learning and intelligence in general. Question seven is particularly interesting as four out of the five English teachers disagreed </w:t>
      </w:r>
      <w:r w:rsidR="00CA47F5">
        <w:rPr>
          <w:rFonts w:ascii="Arial" w:hAnsi="Arial" w:cs="Arial"/>
          <w:sz w:val="22"/>
          <w:szCs w:val="22"/>
        </w:rPr>
        <w:t xml:space="preserve">with </w:t>
      </w:r>
      <w:r>
        <w:rPr>
          <w:rFonts w:ascii="Arial" w:hAnsi="Arial" w:cs="Arial"/>
          <w:sz w:val="22"/>
          <w:szCs w:val="22"/>
        </w:rPr>
        <w:t>Q7</w:t>
      </w:r>
      <w:r w:rsidRPr="00D976CC">
        <w:rPr>
          <w:rFonts w:ascii="Arial" w:hAnsi="Arial" w:cs="Arial"/>
          <w:sz w:val="22"/>
          <w:szCs w:val="22"/>
        </w:rPr>
        <w:t>:</w:t>
      </w:r>
      <w:r>
        <w:rPr>
          <w:rFonts w:ascii="Arial" w:hAnsi="Arial" w:cs="Arial"/>
          <w:sz w:val="22"/>
          <w:szCs w:val="22"/>
        </w:rPr>
        <w:t xml:space="preserve"> </w:t>
      </w:r>
      <w:r w:rsidR="00343931">
        <w:rPr>
          <w:rFonts w:ascii="Arial" w:hAnsi="Arial" w:cs="Arial"/>
          <w:sz w:val="22"/>
          <w:szCs w:val="22"/>
        </w:rPr>
        <w:t>‘</w:t>
      </w:r>
      <w:r w:rsidRPr="00D976CC">
        <w:rPr>
          <w:rFonts w:ascii="Arial" w:hAnsi="Arial" w:cs="Arial"/>
          <w:i/>
          <w:sz w:val="22"/>
          <w:szCs w:val="22"/>
        </w:rPr>
        <w:t>Students like learning from their mistakes</w:t>
      </w:r>
      <w:r w:rsidR="00343931">
        <w:rPr>
          <w:rFonts w:ascii="Arial" w:hAnsi="Arial" w:cs="Arial"/>
          <w:i/>
          <w:sz w:val="22"/>
          <w:szCs w:val="22"/>
        </w:rPr>
        <w:t>’</w:t>
      </w:r>
      <w:r w:rsidRPr="00D976CC">
        <w:rPr>
          <w:rFonts w:ascii="Arial" w:hAnsi="Arial" w:cs="Arial"/>
          <w:i/>
          <w:sz w:val="22"/>
          <w:szCs w:val="22"/>
        </w:rPr>
        <w:t>.</w:t>
      </w:r>
    </w:p>
    <w:p w14:paraId="3DBA3EA9" w14:textId="77777777" w:rsidR="000D337E" w:rsidRPr="00D976CC" w:rsidRDefault="000D337E" w:rsidP="000D337E">
      <w:pPr>
        <w:spacing w:line="360" w:lineRule="auto"/>
        <w:jc w:val="both"/>
        <w:rPr>
          <w:rFonts w:ascii="Arial" w:hAnsi="Arial" w:cs="Arial"/>
          <w:sz w:val="22"/>
          <w:szCs w:val="22"/>
        </w:rPr>
      </w:pPr>
    </w:p>
    <w:p w14:paraId="2D02BF60" w14:textId="5CE765B7" w:rsidR="000D337E" w:rsidRPr="00D976CC" w:rsidRDefault="000D337E" w:rsidP="000D337E">
      <w:pPr>
        <w:spacing w:line="360" w:lineRule="auto"/>
        <w:jc w:val="both"/>
        <w:rPr>
          <w:rFonts w:ascii="Arial" w:hAnsi="Arial" w:cs="Arial"/>
          <w:sz w:val="22"/>
          <w:szCs w:val="22"/>
        </w:rPr>
      </w:pPr>
      <w:r w:rsidRPr="00D976CC">
        <w:rPr>
          <w:rFonts w:ascii="Arial" w:hAnsi="Arial" w:cs="Arial"/>
          <w:sz w:val="22"/>
          <w:szCs w:val="22"/>
        </w:rPr>
        <w:t xml:space="preserve">This shows a direct conflict with the responses gained from both the </w:t>
      </w:r>
      <w:r>
        <w:rPr>
          <w:rFonts w:ascii="Arial" w:hAnsi="Arial" w:cs="Arial"/>
          <w:sz w:val="22"/>
          <w:szCs w:val="22"/>
        </w:rPr>
        <w:t>m</w:t>
      </w:r>
      <w:r w:rsidRPr="00D976CC">
        <w:rPr>
          <w:rFonts w:ascii="Arial" w:hAnsi="Arial" w:cs="Arial"/>
          <w:sz w:val="22"/>
          <w:szCs w:val="22"/>
        </w:rPr>
        <w:t>aths and English students who were surveyed with a significant 89%</w:t>
      </w:r>
      <w:r>
        <w:rPr>
          <w:rFonts w:ascii="Arial" w:hAnsi="Arial" w:cs="Arial"/>
          <w:sz w:val="22"/>
          <w:szCs w:val="22"/>
        </w:rPr>
        <w:t xml:space="preserve"> of</w:t>
      </w:r>
      <w:r w:rsidRPr="00D976CC">
        <w:rPr>
          <w:rFonts w:ascii="Arial" w:hAnsi="Arial" w:cs="Arial"/>
          <w:sz w:val="22"/>
          <w:szCs w:val="22"/>
        </w:rPr>
        <w:t xml:space="preserve"> them agreeing with the statement </w:t>
      </w:r>
      <w:r w:rsidR="00626241">
        <w:rPr>
          <w:rFonts w:ascii="Arial" w:hAnsi="Arial" w:cs="Arial"/>
          <w:sz w:val="22"/>
          <w:szCs w:val="22"/>
        </w:rPr>
        <w:t>in Q7</w:t>
      </w:r>
      <w:r>
        <w:rPr>
          <w:rFonts w:ascii="Arial" w:hAnsi="Arial" w:cs="Arial"/>
          <w:sz w:val="22"/>
          <w:szCs w:val="22"/>
        </w:rPr>
        <w:t>,</w:t>
      </w:r>
      <w:r w:rsidRPr="00D976CC">
        <w:rPr>
          <w:rFonts w:ascii="Arial" w:hAnsi="Arial" w:cs="Arial"/>
          <w:sz w:val="22"/>
          <w:szCs w:val="22"/>
        </w:rPr>
        <w:t xml:space="preserve"> declaring that they </w:t>
      </w:r>
      <w:r w:rsidRPr="00D976CC">
        <w:rPr>
          <w:rFonts w:ascii="Arial" w:hAnsi="Arial" w:cs="Arial"/>
          <w:sz w:val="22"/>
          <w:szCs w:val="22"/>
          <w:u w:val="single"/>
        </w:rPr>
        <w:t>do</w:t>
      </w:r>
      <w:r w:rsidRPr="00D976CC">
        <w:rPr>
          <w:rFonts w:ascii="Arial" w:hAnsi="Arial" w:cs="Arial"/>
          <w:sz w:val="22"/>
          <w:szCs w:val="22"/>
        </w:rPr>
        <w:t xml:space="preserve"> like learning from their mistakes.</w:t>
      </w:r>
      <w:r w:rsidR="00087B6F">
        <w:rPr>
          <w:rFonts w:ascii="Arial" w:hAnsi="Arial" w:cs="Arial"/>
          <w:sz w:val="22"/>
          <w:szCs w:val="22"/>
        </w:rPr>
        <w:t xml:space="preserve"> </w:t>
      </w:r>
      <w:r>
        <w:rPr>
          <w:rFonts w:ascii="Arial" w:hAnsi="Arial" w:cs="Arial"/>
          <w:sz w:val="22"/>
          <w:szCs w:val="22"/>
        </w:rPr>
        <w:t>Elsa</w:t>
      </w:r>
      <w:r w:rsidRPr="00D976CC">
        <w:rPr>
          <w:rFonts w:ascii="Arial" w:hAnsi="Arial" w:cs="Arial"/>
          <w:sz w:val="22"/>
          <w:szCs w:val="22"/>
        </w:rPr>
        <w:t xml:space="preserve"> is one of the teachers who disagreed with the statement affirming in her view that her students do not like learning from their mistakes. However, 77% of her students oppose her view as they responded by agreeing with the statement showing </w:t>
      </w:r>
      <w:r w:rsidR="00626241">
        <w:rPr>
          <w:rFonts w:ascii="Arial" w:hAnsi="Arial" w:cs="Arial"/>
          <w:sz w:val="22"/>
          <w:szCs w:val="22"/>
        </w:rPr>
        <w:t>that th</w:t>
      </w:r>
      <w:r w:rsidRPr="00D976CC">
        <w:rPr>
          <w:rFonts w:ascii="Arial" w:hAnsi="Arial" w:cs="Arial"/>
          <w:sz w:val="22"/>
          <w:szCs w:val="22"/>
        </w:rPr>
        <w:t>e</w:t>
      </w:r>
      <w:r w:rsidR="00626241">
        <w:rPr>
          <w:rFonts w:ascii="Arial" w:hAnsi="Arial" w:cs="Arial"/>
          <w:sz w:val="22"/>
          <w:szCs w:val="22"/>
        </w:rPr>
        <w:t>y</w:t>
      </w:r>
      <w:r w:rsidRPr="00D976CC">
        <w:rPr>
          <w:rFonts w:ascii="Arial" w:hAnsi="Arial" w:cs="Arial"/>
          <w:sz w:val="22"/>
          <w:szCs w:val="22"/>
        </w:rPr>
        <w:t xml:space="preserve"> have a growth mindset approach and like learning from their mistakes </w:t>
      </w:r>
      <w:r w:rsidR="00626241">
        <w:rPr>
          <w:rFonts w:ascii="Arial" w:hAnsi="Arial" w:cs="Arial"/>
          <w:sz w:val="22"/>
          <w:szCs w:val="22"/>
        </w:rPr>
        <w:t>so</w:t>
      </w:r>
      <w:r w:rsidRPr="00D976CC">
        <w:rPr>
          <w:rFonts w:ascii="Arial" w:hAnsi="Arial" w:cs="Arial"/>
          <w:sz w:val="22"/>
          <w:szCs w:val="22"/>
        </w:rPr>
        <w:t xml:space="preserve"> want to improve and get better. However, their positive outlook to their learning is clearly not being perceived by </w:t>
      </w:r>
      <w:r>
        <w:rPr>
          <w:rFonts w:ascii="Arial" w:hAnsi="Arial" w:cs="Arial"/>
          <w:sz w:val="22"/>
          <w:szCs w:val="22"/>
        </w:rPr>
        <w:t>Elsa</w:t>
      </w:r>
      <w:r w:rsidRPr="00D976CC">
        <w:rPr>
          <w:rFonts w:ascii="Arial" w:hAnsi="Arial" w:cs="Arial"/>
          <w:sz w:val="22"/>
          <w:szCs w:val="22"/>
        </w:rPr>
        <w:t xml:space="preserve"> and the other English teachers. This is interesting when we think back to the observations in </w:t>
      </w:r>
      <w:r>
        <w:rPr>
          <w:rFonts w:ascii="Arial" w:hAnsi="Arial" w:cs="Arial"/>
          <w:sz w:val="22"/>
          <w:szCs w:val="22"/>
        </w:rPr>
        <w:t>Elsa</w:t>
      </w:r>
      <w:r w:rsidRPr="00D976CC">
        <w:rPr>
          <w:rFonts w:ascii="Arial" w:hAnsi="Arial" w:cs="Arial"/>
          <w:sz w:val="22"/>
          <w:szCs w:val="22"/>
        </w:rPr>
        <w:t xml:space="preserve">’s lesson and we can see that the protests by some students </w:t>
      </w:r>
      <w:r w:rsidR="007C6C9D">
        <w:rPr>
          <w:rFonts w:ascii="Arial" w:hAnsi="Arial" w:cs="Arial"/>
          <w:sz w:val="22"/>
          <w:szCs w:val="22"/>
        </w:rPr>
        <w:t>are</w:t>
      </w:r>
      <w:r w:rsidRPr="00D976CC">
        <w:rPr>
          <w:rFonts w:ascii="Arial" w:hAnsi="Arial" w:cs="Arial"/>
          <w:sz w:val="22"/>
          <w:szCs w:val="22"/>
        </w:rPr>
        <w:t xml:space="preserve"> having</w:t>
      </w:r>
      <w:r w:rsidRPr="00FA1F79">
        <w:rPr>
          <w:rFonts w:ascii="Arial" w:hAnsi="Arial" w:cs="Arial"/>
          <w:color w:val="000000" w:themeColor="text1"/>
          <w:sz w:val="22"/>
          <w:szCs w:val="22"/>
        </w:rPr>
        <w:t xml:space="preserve"> a direct impact on </w:t>
      </w:r>
      <w:r>
        <w:rPr>
          <w:rFonts w:ascii="Arial" w:hAnsi="Arial" w:cs="Arial"/>
          <w:color w:val="000000" w:themeColor="text1"/>
          <w:sz w:val="22"/>
          <w:szCs w:val="22"/>
        </w:rPr>
        <w:t>Elsa</w:t>
      </w:r>
      <w:r w:rsidRPr="00FA1F79">
        <w:rPr>
          <w:rFonts w:ascii="Arial" w:hAnsi="Arial" w:cs="Arial"/>
          <w:color w:val="000000" w:themeColor="text1"/>
          <w:sz w:val="22"/>
          <w:szCs w:val="22"/>
        </w:rPr>
        <w:t xml:space="preserve">’s mindset and </w:t>
      </w:r>
      <w:r w:rsidR="007C6C9D">
        <w:rPr>
          <w:rFonts w:ascii="Arial" w:hAnsi="Arial" w:cs="Arial"/>
          <w:color w:val="000000" w:themeColor="text1"/>
          <w:sz w:val="22"/>
          <w:szCs w:val="22"/>
        </w:rPr>
        <w:t xml:space="preserve">her </w:t>
      </w:r>
      <w:r w:rsidRPr="00FA1F79">
        <w:rPr>
          <w:rFonts w:ascii="Arial" w:hAnsi="Arial" w:cs="Arial"/>
          <w:color w:val="000000" w:themeColor="text1"/>
          <w:sz w:val="22"/>
          <w:szCs w:val="22"/>
        </w:rPr>
        <w:t xml:space="preserve">view of her students </w:t>
      </w:r>
      <w:r w:rsidR="00087B6F" w:rsidRPr="00FA1F79">
        <w:rPr>
          <w:rFonts w:ascii="Arial" w:hAnsi="Arial" w:cs="Arial"/>
          <w:color w:val="000000" w:themeColor="text1"/>
          <w:sz w:val="22"/>
          <w:szCs w:val="22"/>
        </w:rPr>
        <w:t>learning</w:t>
      </w:r>
      <w:r w:rsidR="007C6C9D">
        <w:rPr>
          <w:rFonts w:ascii="Arial" w:hAnsi="Arial" w:cs="Arial"/>
          <w:color w:val="000000" w:themeColor="text1"/>
          <w:sz w:val="22"/>
          <w:szCs w:val="22"/>
        </w:rPr>
        <w:t>.</w:t>
      </w:r>
      <w:r w:rsidRPr="00FA1F79">
        <w:rPr>
          <w:rFonts w:ascii="Arial" w:hAnsi="Arial" w:cs="Arial"/>
          <w:color w:val="000000" w:themeColor="text1"/>
          <w:sz w:val="22"/>
          <w:szCs w:val="22"/>
        </w:rPr>
        <w:t xml:space="preserve"> </w:t>
      </w:r>
      <w:r w:rsidR="007C6C9D">
        <w:rPr>
          <w:rFonts w:ascii="Arial" w:hAnsi="Arial" w:cs="Arial"/>
          <w:color w:val="000000" w:themeColor="text1"/>
          <w:sz w:val="22"/>
          <w:szCs w:val="22"/>
        </w:rPr>
        <w:t>S</w:t>
      </w:r>
      <w:r w:rsidRPr="00FA1F79">
        <w:rPr>
          <w:rFonts w:ascii="Arial" w:hAnsi="Arial" w:cs="Arial"/>
          <w:color w:val="000000" w:themeColor="text1"/>
          <w:sz w:val="22"/>
          <w:szCs w:val="22"/>
        </w:rPr>
        <w:t xml:space="preserve">he is feeling those protests, confirming a mismatch between student and teacher reactions.  </w:t>
      </w:r>
    </w:p>
    <w:p w14:paraId="5D748184" w14:textId="77777777" w:rsidR="000D337E" w:rsidRPr="00D976CC" w:rsidRDefault="000D337E" w:rsidP="000D337E">
      <w:pPr>
        <w:spacing w:line="360" w:lineRule="auto"/>
        <w:jc w:val="both"/>
        <w:rPr>
          <w:rFonts w:ascii="Arial" w:hAnsi="Arial" w:cs="Arial"/>
          <w:sz w:val="22"/>
          <w:szCs w:val="22"/>
        </w:rPr>
      </w:pPr>
      <w:r w:rsidRPr="00D976CC">
        <w:rPr>
          <w:rFonts w:ascii="Arial" w:hAnsi="Arial" w:cs="Arial"/>
          <w:sz w:val="22"/>
          <w:szCs w:val="22"/>
        </w:rPr>
        <w:t xml:space="preserve">  </w:t>
      </w:r>
    </w:p>
    <w:p w14:paraId="74005C9E" w14:textId="417FBF1A" w:rsidR="000D337E" w:rsidRDefault="000D337E" w:rsidP="000D337E">
      <w:pPr>
        <w:spacing w:line="360" w:lineRule="auto"/>
        <w:jc w:val="both"/>
        <w:rPr>
          <w:rFonts w:ascii="Arial" w:hAnsi="Arial" w:cs="Arial"/>
          <w:i/>
          <w:sz w:val="22"/>
          <w:szCs w:val="22"/>
        </w:rPr>
      </w:pPr>
      <w:r w:rsidRPr="00D976CC">
        <w:rPr>
          <w:rFonts w:ascii="Arial" w:hAnsi="Arial" w:cs="Arial"/>
          <w:sz w:val="22"/>
          <w:szCs w:val="22"/>
        </w:rPr>
        <w:t xml:space="preserve">This view also appears to be echoed by </w:t>
      </w:r>
      <w:r>
        <w:rPr>
          <w:rFonts w:ascii="Arial" w:hAnsi="Arial" w:cs="Arial"/>
          <w:sz w:val="22"/>
          <w:szCs w:val="22"/>
        </w:rPr>
        <w:t>Eloise</w:t>
      </w:r>
      <w:r w:rsidRPr="00D976CC">
        <w:rPr>
          <w:rFonts w:ascii="Arial" w:hAnsi="Arial" w:cs="Arial"/>
          <w:sz w:val="22"/>
          <w:szCs w:val="22"/>
        </w:rPr>
        <w:t xml:space="preserve"> who only teaches one GCSE English class a week but is the Head of Department for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w:t>
      </w:r>
      <w:r>
        <w:rPr>
          <w:rFonts w:ascii="Arial" w:hAnsi="Arial" w:cs="Arial"/>
          <w:sz w:val="22"/>
          <w:szCs w:val="22"/>
        </w:rPr>
        <w:t>Eloise</w:t>
      </w:r>
      <w:r w:rsidRPr="00D976CC">
        <w:rPr>
          <w:rFonts w:ascii="Arial" w:hAnsi="Arial" w:cs="Arial"/>
          <w:sz w:val="22"/>
          <w:szCs w:val="22"/>
        </w:rPr>
        <w:t xml:space="preserve"> is responsible not only for her one class but for the results of all the students across the college and it is noteworthy that </w:t>
      </w:r>
      <w:r>
        <w:rPr>
          <w:rFonts w:ascii="Arial" w:hAnsi="Arial" w:cs="Arial"/>
          <w:sz w:val="22"/>
          <w:szCs w:val="22"/>
        </w:rPr>
        <w:t>her survey responses showed</w:t>
      </w:r>
      <w:r w:rsidRPr="00D976CC">
        <w:rPr>
          <w:rFonts w:ascii="Arial" w:hAnsi="Arial" w:cs="Arial"/>
          <w:sz w:val="22"/>
          <w:szCs w:val="22"/>
        </w:rPr>
        <w:t xml:space="preserve"> a fixed mindset perspective when considering the students learning, the most telling being her response to </w:t>
      </w:r>
      <w:r>
        <w:rPr>
          <w:rFonts w:ascii="Arial" w:hAnsi="Arial" w:cs="Arial"/>
          <w:sz w:val="22"/>
          <w:szCs w:val="22"/>
        </w:rPr>
        <w:t>Q9</w:t>
      </w:r>
      <w:r w:rsidR="00757005">
        <w:rPr>
          <w:rFonts w:ascii="Arial" w:hAnsi="Arial" w:cs="Arial"/>
          <w:sz w:val="22"/>
          <w:szCs w:val="22"/>
        </w:rPr>
        <w:t xml:space="preserve"> where she disagreed that ‘</w:t>
      </w:r>
      <w:r w:rsidRPr="00D976CC">
        <w:rPr>
          <w:rFonts w:ascii="Arial" w:hAnsi="Arial" w:cs="Arial"/>
          <w:i/>
          <w:sz w:val="22"/>
          <w:szCs w:val="22"/>
        </w:rPr>
        <w:t>The harder students work at something, the better they become</w:t>
      </w:r>
      <w:r w:rsidR="00757005">
        <w:rPr>
          <w:rFonts w:ascii="Arial" w:hAnsi="Arial" w:cs="Arial"/>
          <w:i/>
          <w:sz w:val="22"/>
          <w:szCs w:val="22"/>
        </w:rPr>
        <w:t>’</w:t>
      </w:r>
      <w:r w:rsidRPr="00D976CC">
        <w:rPr>
          <w:rFonts w:ascii="Arial" w:hAnsi="Arial" w:cs="Arial"/>
          <w:i/>
          <w:sz w:val="22"/>
          <w:szCs w:val="22"/>
        </w:rPr>
        <w:t>.</w:t>
      </w:r>
    </w:p>
    <w:p w14:paraId="7234632F" w14:textId="77777777" w:rsidR="00537A6E" w:rsidRPr="00D976CC" w:rsidRDefault="00537A6E" w:rsidP="000D337E">
      <w:pPr>
        <w:spacing w:line="360" w:lineRule="auto"/>
        <w:jc w:val="both"/>
        <w:rPr>
          <w:rFonts w:ascii="Arial" w:hAnsi="Arial" w:cs="Arial"/>
          <w:sz w:val="22"/>
          <w:szCs w:val="22"/>
        </w:rPr>
      </w:pPr>
    </w:p>
    <w:p w14:paraId="4CEE1076" w14:textId="0EFE2A43" w:rsidR="000D337E" w:rsidRPr="00D976CC" w:rsidRDefault="000D337E" w:rsidP="000D337E">
      <w:pPr>
        <w:spacing w:line="360" w:lineRule="auto"/>
        <w:jc w:val="both"/>
        <w:rPr>
          <w:rFonts w:ascii="Arial" w:hAnsi="Arial" w:cs="Arial"/>
          <w:sz w:val="22"/>
          <w:szCs w:val="22"/>
        </w:rPr>
      </w:pPr>
      <w:r>
        <w:rPr>
          <w:rFonts w:ascii="Arial" w:hAnsi="Arial" w:cs="Arial"/>
          <w:sz w:val="22"/>
          <w:szCs w:val="22"/>
        </w:rPr>
        <w:lastRenderedPageBreak/>
        <w:t>Eloise</w:t>
      </w:r>
      <w:r w:rsidRPr="00D976CC">
        <w:rPr>
          <w:rFonts w:ascii="Arial" w:hAnsi="Arial" w:cs="Arial"/>
          <w:sz w:val="22"/>
          <w:szCs w:val="22"/>
        </w:rPr>
        <w:t xml:space="preserve"> was the only member of staff out of the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department to disagree with the statement. This is illustrative of her management perspective of the overall results and the despair that she feels. She is stuck between the pressure of the D grade policy itself and the pressures of senior management</w:t>
      </w:r>
      <w:r>
        <w:rPr>
          <w:rFonts w:ascii="Arial" w:hAnsi="Arial" w:cs="Arial"/>
          <w:sz w:val="22"/>
          <w:szCs w:val="22"/>
        </w:rPr>
        <w:t>, and</w:t>
      </w:r>
      <w:r w:rsidRPr="00D976CC">
        <w:rPr>
          <w:rFonts w:ascii="Arial" w:hAnsi="Arial" w:cs="Arial"/>
          <w:sz w:val="22"/>
          <w:szCs w:val="22"/>
        </w:rPr>
        <w:t xml:space="preserve"> her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colleagues and the students themselves. It is interesting to consider how the fixed mindset view and negative opinion of the students</w:t>
      </w:r>
      <w:r>
        <w:rPr>
          <w:rFonts w:ascii="Arial" w:hAnsi="Arial" w:cs="Arial"/>
          <w:sz w:val="22"/>
          <w:szCs w:val="22"/>
        </w:rPr>
        <w:t>’</w:t>
      </w:r>
      <w:r w:rsidRPr="00D976CC">
        <w:rPr>
          <w:rFonts w:ascii="Arial" w:hAnsi="Arial" w:cs="Arial"/>
          <w:sz w:val="22"/>
          <w:szCs w:val="22"/>
        </w:rPr>
        <w:t xml:space="preserve"> abilit</w:t>
      </w:r>
      <w:r>
        <w:rPr>
          <w:rFonts w:ascii="Arial" w:hAnsi="Arial" w:cs="Arial"/>
          <w:sz w:val="22"/>
          <w:szCs w:val="22"/>
        </w:rPr>
        <w:t>ies</w:t>
      </w:r>
      <w:r w:rsidRPr="00D976CC">
        <w:rPr>
          <w:rFonts w:ascii="Arial" w:hAnsi="Arial" w:cs="Arial"/>
          <w:sz w:val="22"/>
          <w:szCs w:val="22"/>
        </w:rPr>
        <w:t xml:space="preserve"> to learn</w:t>
      </w:r>
      <w:r w:rsidR="00C2101A">
        <w:rPr>
          <w:rFonts w:ascii="Arial" w:hAnsi="Arial" w:cs="Arial"/>
          <w:sz w:val="22"/>
          <w:szCs w:val="22"/>
        </w:rPr>
        <w:t xml:space="preserve"> </w:t>
      </w:r>
      <w:r w:rsidRPr="00D976CC">
        <w:rPr>
          <w:rFonts w:ascii="Arial" w:hAnsi="Arial" w:cs="Arial"/>
          <w:sz w:val="22"/>
          <w:szCs w:val="22"/>
        </w:rPr>
        <w:t xml:space="preserve">may manifest itself throughout the rest of academic year. We are seeing evidence of how </w:t>
      </w:r>
      <w:r w:rsidR="002F28CC" w:rsidRPr="00D976CC">
        <w:rPr>
          <w:rFonts w:ascii="Arial" w:hAnsi="Arial" w:cs="Arial"/>
          <w:sz w:val="22"/>
          <w:szCs w:val="22"/>
        </w:rPr>
        <w:t>students’</w:t>
      </w:r>
      <w:r w:rsidRPr="00D976CC">
        <w:rPr>
          <w:rFonts w:ascii="Arial" w:hAnsi="Arial" w:cs="Arial"/>
          <w:sz w:val="22"/>
          <w:szCs w:val="22"/>
        </w:rPr>
        <w:t xml:space="preserve"> </w:t>
      </w:r>
      <w:r w:rsidR="000C3CE0">
        <w:rPr>
          <w:rFonts w:ascii="Arial" w:hAnsi="Arial" w:cs="Arial"/>
          <w:sz w:val="22"/>
          <w:szCs w:val="22"/>
        </w:rPr>
        <w:t xml:space="preserve">behaviours </w:t>
      </w:r>
      <w:r w:rsidRPr="00D976CC">
        <w:rPr>
          <w:rFonts w:ascii="Arial" w:hAnsi="Arial" w:cs="Arial"/>
          <w:sz w:val="22"/>
          <w:szCs w:val="22"/>
        </w:rPr>
        <w:t xml:space="preserve">are </w:t>
      </w:r>
      <w:r w:rsidR="000C3CE0">
        <w:rPr>
          <w:rFonts w:ascii="Arial" w:hAnsi="Arial" w:cs="Arial"/>
          <w:sz w:val="22"/>
          <w:szCs w:val="22"/>
        </w:rPr>
        <w:t>reflected in</w:t>
      </w:r>
      <w:r w:rsidRPr="00D976CC">
        <w:rPr>
          <w:rFonts w:ascii="Arial" w:hAnsi="Arial" w:cs="Arial"/>
          <w:sz w:val="22"/>
          <w:szCs w:val="22"/>
        </w:rPr>
        <w:t xml:space="preserve"> their teachers</w:t>
      </w:r>
      <w:r w:rsidR="002F28CC">
        <w:rPr>
          <w:rFonts w:ascii="Arial" w:hAnsi="Arial" w:cs="Arial"/>
          <w:sz w:val="22"/>
          <w:szCs w:val="22"/>
        </w:rPr>
        <w:t>. T</w:t>
      </w:r>
      <w:r w:rsidRPr="00D976CC">
        <w:rPr>
          <w:rFonts w:ascii="Arial" w:hAnsi="Arial" w:cs="Arial"/>
          <w:sz w:val="22"/>
          <w:szCs w:val="22"/>
        </w:rPr>
        <w:t xml:space="preserve">herefore, it stands to reason that attitudes of senior management and curriculum managers like </w:t>
      </w:r>
      <w:r>
        <w:rPr>
          <w:rFonts w:ascii="Arial" w:hAnsi="Arial" w:cs="Arial"/>
          <w:sz w:val="22"/>
          <w:szCs w:val="22"/>
        </w:rPr>
        <w:t>Eloise,</w:t>
      </w:r>
      <w:r w:rsidRPr="00D976CC">
        <w:rPr>
          <w:rFonts w:ascii="Arial" w:hAnsi="Arial" w:cs="Arial"/>
          <w:sz w:val="22"/>
          <w:szCs w:val="22"/>
        </w:rPr>
        <w:t xml:space="preserve"> are also being </w:t>
      </w:r>
      <w:r w:rsidR="00AF359E" w:rsidRPr="00D976CC">
        <w:rPr>
          <w:rFonts w:ascii="Arial" w:hAnsi="Arial" w:cs="Arial"/>
          <w:sz w:val="22"/>
          <w:szCs w:val="22"/>
        </w:rPr>
        <w:t>reflected</w:t>
      </w:r>
      <w:r w:rsidRPr="00D976CC">
        <w:rPr>
          <w:rFonts w:ascii="Arial" w:hAnsi="Arial" w:cs="Arial"/>
          <w:sz w:val="22"/>
          <w:szCs w:val="22"/>
        </w:rPr>
        <w:t>.</w:t>
      </w:r>
    </w:p>
    <w:p w14:paraId="63FA4A78" w14:textId="624ED508" w:rsidR="000D337E" w:rsidRPr="00D976CC" w:rsidRDefault="000D337E" w:rsidP="000D337E">
      <w:pPr>
        <w:spacing w:line="360" w:lineRule="auto"/>
        <w:jc w:val="both"/>
        <w:rPr>
          <w:rFonts w:ascii="Arial" w:hAnsi="Arial" w:cs="Arial"/>
          <w:sz w:val="22"/>
          <w:szCs w:val="22"/>
        </w:rPr>
      </w:pPr>
    </w:p>
    <w:p w14:paraId="0D9A03F6" w14:textId="1A96DB1D" w:rsidR="00C8185D" w:rsidRPr="00C8185D" w:rsidRDefault="000D337E" w:rsidP="000D337E">
      <w:pPr>
        <w:spacing w:line="360" w:lineRule="auto"/>
        <w:jc w:val="both"/>
        <w:rPr>
          <w:rFonts w:ascii="Arial" w:hAnsi="Arial" w:cs="Arial"/>
          <w:sz w:val="22"/>
          <w:szCs w:val="22"/>
        </w:rPr>
      </w:pPr>
      <w:r w:rsidRPr="00FC74A0">
        <w:rPr>
          <w:rFonts w:ascii="Arial" w:hAnsi="Arial" w:cs="Arial"/>
          <w:sz w:val="22"/>
          <w:szCs w:val="22"/>
        </w:rPr>
        <w:t xml:space="preserve">During the first half of the autumn term the college made use of </w:t>
      </w:r>
      <w:r w:rsidR="00975395">
        <w:rPr>
          <w:rFonts w:ascii="Arial" w:hAnsi="Arial" w:cs="Arial"/>
          <w:sz w:val="22"/>
          <w:szCs w:val="22"/>
        </w:rPr>
        <w:t>its</w:t>
      </w:r>
      <w:r w:rsidR="007766CF" w:rsidRPr="00FC74A0">
        <w:rPr>
          <w:rFonts w:ascii="Arial" w:hAnsi="Arial" w:cs="Arial"/>
          <w:sz w:val="22"/>
          <w:szCs w:val="22"/>
        </w:rPr>
        <w:t xml:space="preserve"> twitter</w:t>
      </w:r>
      <w:r w:rsidRPr="00FC74A0">
        <w:rPr>
          <w:rFonts w:ascii="Arial" w:hAnsi="Arial" w:cs="Arial"/>
          <w:sz w:val="22"/>
          <w:szCs w:val="22"/>
        </w:rPr>
        <w:t xml:space="preserve"> account knowing that this </w:t>
      </w:r>
      <w:r w:rsidR="00975395">
        <w:rPr>
          <w:rFonts w:ascii="Arial" w:hAnsi="Arial" w:cs="Arial"/>
          <w:sz w:val="22"/>
          <w:szCs w:val="22"/>
        </w:rPr>
        <w:t>was</w:t>
      </w:r>
      <w:r w:rsidRPr="00FC74A0">
        <w:rPr>
          <w:rFonts w:ascii="Arial" w:hAnsi="Arial" w:cs="Arial"/>
          <w:sz w:val="22"/>
          <w:szCs w:val="22"/>
        </w:rPr>
        <w:t xml:space="preserve"> a way to communicate with </w:t>
      </w:r>
      <w:r w:rsidR="00975395">
        <w:rPr>
          <w:rFonts w:ascii="Arial" w:hAnsi="Arial" w:cs="Arial"/>
          <w:sz w:val="22"/>
          <w:szCs w:val="22"/>
        </w:rPr>
        <w:t>its</w:t>
      </w:r>
      <w:r w:rsidRPr="00FC74A0">
        <w:rPr>
          <w:rFonts w:ascii="Arial" w:hAnsi="Arial" w:cs="Arial"/>
          <w:sz w:val="22"/>
          <w:szCs w:val="22"/>
        </w:rPr>
        <w:t xml:space="preserve"> students about maths and English </w:t>
      </w:r>
      <w:r w:rsidR="00582C31">
        <w:rPr>
          <w:rFonts w:ascii="Arial" w:hAnsi="Arial" w:cs="Arial"/>
          <w:sz w:val="22"/>
          <w:szCs w:val="22"/>
        </w:rPr>
        <w:t>which</w:t>
      </w:r>
      <w:r w:rsidRPr="00FC74A0">
        <w:rPr>
          <w:rFonts w:ascii="Arial" w:hAnsi="Arial" w:cs="Arial"/>
          <w:sz w:val="22"/>
          <w:szCs w:val="22"/>
        </w:rPr>
        <w:t xml:space="preserve"> </w:t>
      </w:r>
      <w:r w:rsidR="00975395">
        <w:rPr>
          <w:rFonts w:ascii="Arial" w:hAnsi="Arial" w:cs="Arial"/>
          <w:sz w:val="22"/>
          <w:szCs w:val="22"/>
        </w:rPr>
        <w:t>was</w:t>
      </w:r>
      <w:r w:rsidRPr="00FC74A0">
        <w:rPr>
          <w:rFonts w:ascii="Arial" w:hAnsi="Arial" w:cs="Arial"/>
          <w:sz w:val="22"/>
          <w:szCs w:val="22"/>
        </w:rPr>
        <w:t xml:space="preserve"> likely to reach students. </w:t>
      </w:r>
      <w:r w:rsidRPr="00D976CC">
        <w:rPr>
          <w:rFonts w:ascii="Arial" w:hAnsi="Arial" w:cs="Arial"/>
          <w:sz w:val="22"/>
          <w:szCs w:val="22"/>
        </w:rPr>
        <w:t xml:space="preserve">However, the college </w:t>
      </w:r>
      <w:r w:rsidR="003736D2">
        <w:rPr>
          <w:rFonts w:ascii="Arial" w:hAnsi="Arial" w:cs="Arial"/>
          <w:sz w:val="22"/>
          <w:szCs w:val="22"/>
        </w:rPr>
        <w:t>was</w:t>
      </w:r>
      <w:r w:rsidRPr="00D976CC">
        <w:rPr>
          <w:rFonts w:ascii="Arial" w:hAnsi="Arial" w:cs="Arial"/>
          <w:sz w:val="22"/>
          <w:szCs w:val="22"/>
        </w:rPr>
        <w:t xml:space="preserve"> sending what can only be described as mixed messages to the students by retweeting the ongoing debate about the D grade policy:</w:t>
      </w:r>
    </w:p>
    <w:p w14:paraId="01D5D9EA" w14:textId="501F214F" w:rsidR="00E015FF" w:rsidRDefault="00E015FF" w:rsidP="00E015FF">
      <w:pPr>
        <w:spacing w:line="360" w:lineRule="auto"/>
        <w:jc w:val="both"/>
        <w:rPr>
          <w:rFonts w:ascii="Arial" w:hAnsi="Arial" w:cs="Arial"/>
          <w:sz w:val="22"/>
          <w:szCs w:val="22"/>
        </w:rPr>
      </w:pPr>
    </w:p>
    <w:p w14:paraId="4B54ED62" w14:textId="4349A6C8" w:rsidR="00E015FF" w:rsidRPr="00D976CC" w:rsidRDefault="00AD51C9" w:rsidP="00E015FF">
      <w:pPr>
        <w:spacing w:line="360" w:lineRule="auto"/>
        <w:jc w:val="both"/>
        <w:rPr>
          <w:rFonts w:ascii="Arial" w:hAnsi="Arial" w:cs="Arial"/>
          <w:sz w:val="22"/>
          <w:szCs w:val="22"/>
        </w:rPr>
      </w:pPr>
      <w:r>
        <w:rPr>
          <w:rFonts w:ascii="Arial" w:hAnsi="Arial" w:cs="Arial"/>
          <w:noProof/>
          <w:sz w:val="22"/>
          <w:szCs w:val="22"/>
        </w:rPr>
        <w:drawing>
          <wp:inline distT="0" distB="0" distL="0" distR="0" wp14:anchorId="634E4B58" wp14:editId="0883C0B7">
            <wp:extent cx="5311140" cy="1888199"/>
            <wp:effectExtent l="0" t="0" r="3810" b="0"/>
            <wp:docPr id="119" name="Picture 119" descr="Screenshot of a Tweet that reads &quot;Ofsted questions English and maths GCSE resits...&quot; &quot;It's fair to ask whether GCSE is the right qualification for everybody&quot; says deputy director for FE and skills Paul Joyce&quot; dated 25 Oct 2016 from te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Screenshot of a Tweet that reads &quot;Ofsted questions English and maths GCSE resits...&quot; &quot;It's fair to ask whether GCSE is the right qualification for everybody&quot; says deputy director for FE and skills Paul Joyce&quot; dated 25 Oct 2016 from tes.co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5297" cy="1893232"/>
                    </a:xfrm>
                    <a:prstGeom prst="rect">
                      <a:avLst/>
                    </a:prstGeom>
                    <a:noFill/>
                    <a:ln>
                      <a:noFill/>
                    </a:ln>
                  </pic:spPr>
                </pic:pic>
              </a:graphicData>
            </a:graphic>
          </wp:inline>
        </w:drawing>
      </w:r>
    </w:p>
    <w:p w14:paraId="17B2E998" w14:textId="3DFEFEB0" w:rsidR="00C8185D" w:rsidRPr="009E79AC" w:rsidRDefault="00C8185D" w:rsidP="00C8185D">
      <w:pPr>
        <w:tabs>
          <w:tab w:val="left" w:pos="1699"/>
        </w:tabs>
        <w:spacing w:line="360" w:lineRule="auto"/>
        <w:jc w:val="right"/>
        <w:rPr>
          <w:rFonts w:ascii="Arial" w:eastAsia="MS Mincho" w:hAnsi="Arial" w:cs="Arial"/>
          <w:b/>
          <w:sz w:val="22"/>
          <w:szCs w:val="22"/>
          <w:lang w:val="en-US"/>
        </w:rPr>
      </w:pPr>
      <w:r w:rsidRPr="009E79AC">
        <w:rPr>
          <w:rFonts w:ascii="Arial" w:hAnsi="Arial" w:cs="Arial"/>
          <w:b/>
          <w:sz w:val="22"/>
          <w:szCs w:val="22"/>
        </w:rPr>
        <w:t>Figure 5.4: Tweet from Colleges</w:t>
      </w:r>
      <w:r w:rsidR="00413453" w:rsidRPr="009E79AC">
        <w:rPr>
          <w:rFonts w:ascii="Arial" w:hAnsi="Arial" w:cs="Arial"/>
          <w:b/>
          <w:sz w:val="22"/>
          <w:szCs w:val="22"/>
        </w:rPr>
        <w:t xml:space="preserve"> </w:t>
      </w:r>
      <w:r w:rsidRPr="009E79AC">
        <w:rPr>
          <w:rFonts w:ascii="Arial" w:hAnsi="Arial" w:cs="Arial"/>
          <w:b/>
          <w:sz w:val="22"/>
          <w:szCs w:val="22"/>
        </w:rPr>
        <w:t>twitter account</w:t>
      </w:r>
    </w:p>
    <w:p w14:paraId="4C736028" w14:textId="0C6F635B" w:rsidR="006501D6" w:rsidRDefault="006501D6" w:rsidP="007B77B2">
      <w:pPr>
        <w:rPr>
          <w:rFonts w:ascii="Arial" w:hAnsi="Arial" w:cs="Arial"/>
          <w:sz w:val="22"/>
          <w:szCs w:val="22"/>
        </w:rPr>
      </w:pPr>
    </w:p>
    <w:p w14:paraId="3C07DBFA" w14:textId="77777777" w:rsidR="00C8185D" w:rsidRDefault="00C8185D" w:rsidP="00C8185D">
      <w:pPr>
        <w:spacing w:line="360" w:lineRule="auto"/>
        <w:jc w:val="both"/>
        <w:rPr>
          <w:rFonts w:ascii="Arial" w:hAnsi="Arial" w:cs="Arial"/>
          <w:sz w:val="22"/>
          <w:szCs w:val="22"/>
        </w:rPr>
      </w:pPr>
    </w:p>
    <w:p w14:paraId="4843562D" w14:textId="6564805B" w:rsidR="00C8185D" w:rsidRPr="00D976CC" w:rsidRDefault="00C8185D" w:rsidP="00C8185D">
      <w:pPr>
        <w:spacing w:line="360" w:lineRule="auto"/>
        <w:jc w:val="both"/>
        <w:rPr>
          <w:rFonts w:ascii="Arial" w:hAnsi="Arial" w:cs="Arial"/>
          <w:sz w:val="22"/>
          <w:szCs w:val="22"/>
        </w:rPr>
      </w:pPr>
      <w:r w:rsidRPr="00D976CC">
        <w:rPr>
          <w:rFonts w:ascii="Arial" w:hAnsi="Arial" w:cs="Arial"/>
          <w:sz w:val="22"/>
          <w:szCs w:val="22"/>
        </w:rPr>
        <w:t xml:space="preserve">This tweet was flashed directly to the students </w:t>
      </w:r>
      <w:r w:rsidR="007E3AA4">
        <w:rPr>
          <w:rFonts w:ascii="Arial" w:hAnsi="Arial" w:cs="Arial"/>
          <w:sz w:val="22"/>
          <w:szCs w:val="22"/>
        </w:rPr>
        <w:t xml:space="preserve">suggesting </w:t>
      </w:r>
      <w:r w:rsidRPr="00D976CC">
        <w:rPr>
          <w:rFonts w:ascii="Arial" w:hAnsi="Arial" w:cs="Arial"/>
          <w:sz w:val="22"/>
          <w:szCs w:val="22"/>
        </w:rPr>
        <w:t>that higher powers, such as Ofsted</w:t>
      </w:r>
      <w:r w:rsidR="007E3AA4">
        <w:rPr>
          <w:rFonts w:ascii="Arial" w:hAnsi="Arial" w:cs="Arial"/>
          <w:sz w:val="22"/>
          <w:szCs w:val="22"/>
        </w:rPr>
        <w:t>,</w:t>
      </w:r>
      <w:r w:rsidRPr="00D976CC">
        <w:rPr>
          <w:rFonts w:ascii="Arial" w:hAnsi="Arial" w:cs="Arial"/>
          <w:sz w:val="22"/>
          <w:szCs w:val="22"/>
        </w:rPr>
        <w:t xml:space="preserve"> are questioning the resit policy </w:t>
      </w:r>
      <w:r w:rsidR="007E3AA4">
        <w:rPr>
          <w:rFonts w:ascii="Arial" w:hAnsi="Arial" w:cs="Arial"/>
          <w:sz w:val="22"/>
          <w:szCs w:val="22"/>
        </w:rPr>
        <w:t>along with</w:t>
      </w:r>
      <w:r w:rsidRPr="00D976CC">
        <w:rPr>
          <w:rFonts w:ascii="Arial" w:hAnsi="Arial" w:cs="Arial"/>
          <w:sz w:val="22"/>
          <w:szCs w:val="22"/>
        </w:rPr>
        <w:t xml:space="preserve"> others such as the Deputy Director of FE and Skills. Many of the students w</w:t>
      </w:r>
      <w:r w:rsidR="00082DED">
        <w:rPr>
          <w:rFonts w:ascii="Arial" w:hAnsi="Arial" w:cs="Arial"/>
          <w:sz w:val="22"/>
          <w:szCs w:val="22"/>
        </w:rPr>
        <w:t>ould</w:t>
      </w:r>
      <w:r w:rsidRPr="00D976CC">
        <w:rPr>
          <w:rFonts w:ascii="Arial" w:hAnsi="Arial" w:cs="Arial"/>
          <w:sz w:val="22"/>
          <w:szCs w:val="22"/>
        </w:rPr>
        <w:t xml:space="preserve"> not have chosen to </w:t>
      </w:r>
      <w:proofErr w:type="spellStart"/>
      <w:r w:rsidRPr="00D976CC">
        <w:rPr>
          <w:rFonts w:ascii="Arial" w:hAnsi="Arial" w:cs="Arial"/>
          <w:sz w:val="22"/>
          <w:szCs w:val="22"/>
        </w:rPr>
        <w:t>resit</w:t>
      </w:r>
      <w:proofErr w:type="spellEnd"/>
      <w:r w:rsidRPr="00D976CC">
        <w:rPr>
          <w:rFonts w:ascii="Arial" w:hAnsi="Arial" w:cs="Arial"/>
          <w:sz w:val="22"/>
          <w:szCs w:val="22"/>
        </w:rPr>
        <w:t xml:space="preserve"> their GCSE and </w:t>
      </w:r>
      <w:r w:rsidR="00082DED">
        <w:rPr>
          <w:rFonts w:ascii="Arial" w:hAnsi="Arial" w:cs="Arial"/>
          <w:sz w:val="22"/>
          <w:szCs w:val="22"/>
        </w:rPr>
        <w:t xml:space="preserve">have </w:t>
      </w:r>
      <w:r w:rsidRPr="00D976CC">
        <w:rPr>
          <w:rFonts w:ascii="Arial" w:hAnsi="Arial" w:cs="Arial"/>
          <w:sz w:val="22"/>
          <w:szCs w:val="22"/>
        </w:rPr>
        <w:t>doubt</w:t>
      </w:r>
      <w:r w:rsidR="00082DED">
        <w:rPr>
          <w:rFonts w:ascii="Arial" w:hAnsi="Arial" w:cs="Arial"/>
          <w:sz w:val="22"/>
          <w:szCs w:val="22"/>
        </w:rPr>
        <w:t>ed</w:t>
      </w:r>
      <w:r w:rsidRPr="00D976CC">
        <w:rPr>
          <w:rFonts w:ascii="Arial" w:hAnsi="Arial" w:cs="Arial"/>
          <w:sz w:val="22"/>
          <w:szCs w:val="22"/>
        </w:rPr>
        <w:t xml:space="preserve"> why they need to keep resitting</w:t>
      </w:r>
      <w:r w:rsidR="00082DED">
        <w:rPr>
          <w:rFonts w:ascii="Arial" w:hAnsi="Arial" w:cs="Arial"/>
          <w:sz w:val="22"/>
          <w:szCs w:val="22"/>
        </w:rPr>
        <w:t>,</w:t>
      </w:r>
      <w:r w:rsidRPr="00D976CC">
        <w:rPr>
          <w:rFonts w:ascii="Arial" w:hAnsi="Arial" w:cs="Arial"/>
          <w:sz w:val="22"/>
          <w:szCs w:val="22"/>
        </w:rPr>
        <w:t xml:space="preserve"> </w:t>
      </w:r>
      <w:r w:rsidR="00082DED">
        <w:rPr>
          <w:rFonts w:ascii="Arial" w:hAnsi="Arial" w:cs="Arial"/>
          <w:sz w:val="22"/>
          <w:szCs w:val="22"/>
        </w:rPr>
        <w:t>so</w:t>
      </w:r>
      <w:r w:rsidRPr="00D976CC">
        <w:rPr>
          <w:rFonts w:ascii="Arial" w:hAnsi="Arial" w:cs="Arial"/>
          <w:sz w:val="22"/>
          <w:szCs w:val="22"/>
        </w:rPr>
        <w:t xml:space="preserve"> by showing the students </w:t>
      </w:r>
      <w:r>
        <w:rPr>
          <w:rFonts w:ascii="Arial" w:hAnsi="Arial" w:cs="Arial"/>
          <w:sz w:val="22"/>
          <w:szCs w:val="22"/>
        </w:rPr>
        <w:t>information such as the tweet above,</w:t>
      </w:r>
      <w:r w:rsidRPr="00D976CC">
        <w:rPr>
          <w:rFonts w:ascii="Arial" w:hAnsi="Arial" w:cs="Arial"/>
          <w:sz w:val="22"/>
          <w:szCs w:val="22"/>
        </w:rPr>
        <w:t xml:space="preserve"> the college </w:t>
      </w:r>
      <w:r w:rsidR="00405044">
        <w:rPr>
          <w:rFonts w:ascii="Arial" w:hAnsi="Arial" w:cs="Arial"/>
          <w:sz w:val="22"/>
          <w:szCs w:val="22"/>
        </w:rPr>
        <w:t>is</w:t>
      </w:r>
      <w:r w:rsidRPr="00D976CC">
        <w:rPr>
          <w:rFonts w:ascii="Arial" w:hAnsi="Arial" w:cs="Arial"/>
          <w:sz w:val="22"/>
          <w:szCs w:val="22"/>
        </w:rPr>
        <w:t xml:space="preserve"> showing that </w:t>
      </w:r>
      <w:r w:rsidR="003E2063">
        <w:rPr>
          <w:rFonts w:ascii="Arial" w:hAnsi="Arial" w:cs="Arial"/>
          <w:sz w:val="22"/>
          <w:szCs w:val="22"/>
        </w:rPr>
        <w:t xml:space="preserve">the students are </w:t>
      </w:r>
      <w:r w:rsidR="00405044">
        <w:rPr>
          <w:rFonts w:ascii="Arial" w:hAnsi="Arial" w:cs="Arial"/>
          <w:sz w:val="22"/>
          <w:szCs w:val="22"/>
        </w:rPr>
        <w:t>not</w:t>
      </w:r>
      <w:r w:rsidRPr="00D976CC">
        <w:rPr>
          <w:rFonts w:ascii="Arial" w:hAnsi="Arial" w:cs="Arial"/>
          <w:sz w:val="22"/>
          <w:szCs w:val="22"/>
        </w:rPr>
        <w:t xml:space="preserve"> </w:t>
      </w:r>
      <w:r w:rsidR="003E2063">
        <w:rPr>
          <w:rFonts w:ascii="Arial" w:hAnsi="Arial" w:cs="Arial"/>
          <w:sz w:val="22"/>
          <w:szCs w:val="22"/>
        </w:rPr>
        <w:t>alone in</w:t>
      </w:r>
      <w:r w:rsidRPr="00D976CC">
        <w:rPr>
          <w:rFonts w:ascii="Arial" w:hAnsi="Arial" w:cs="Arial"/>
          <w:sz w:val="22"/>
          <w:szCs w:val="22"/>
        </w:rPr>
        <w:t xml:space="preserve"> doubt</w:t>
      </w:r>
      <w:r w:rsidR="003E2063">
        <w:rPr>
          <w:rFonts w:ascii="Arial" w:hAnsi="Arial" w:cs="Arial"/>
          <w:sz w:val="22"/>
          <w:szCs w:val="22"/>
        </w:rPr>
        <w:t>ing</w:t>
      </w:r>
      <w:r w:rsidRPr="00D976CC">
        <w:rPr>
          <w:rFonts w:ascii="Arial" w:hAnsi="Arial" w:cs="Arial"/>
          <w:sz w:val="22"/>
          <w:szCs w:val="22"/>
        </w:rPr>
        <w:t xml:space="preserve"> why they are doing it</w:t>
      </w:r>
      <w:r w:rsidR="004261C7">
        <w:rPr>
          <w:rFonts w:ascii="Arial" w:hAnsi="Arial" w:cs="Arial"/>
          <w:sz w:val="22"/>
          <w:szCs w:val="22"/>
        </w:rPr>
        <w:t>,</w:t>
      </w:r>
      <w:r w:rsidRPr="00D976CC">
        <w:rPr>
          <w:rFonts w:ascii="Arial" w:hAnsi="Arial" w:cs="Arial"/>
          <w:sz w:val="22"/>
          <w:szCs w:val="22"/>
        </w:rPr>
        <w:t xml:space="preserve"> </w:t>
      </w:r>
      <w:r w:rsidR="004261C7">
        <w:rPr>
          <w:rFonts w:ascii="Arial" w:hAnsi="Arial" w:cs="Arial"/>
          <w:sz w:val="22"/>
          <w:szCs w:val="22"/>
        </w:rPr>
        <w:t>f</w:t>
      </w:r>
      <w:r w:rsidRPr="00D976CC">
        <w:rPr>
          <w:rFonts w:ascii="Arial" w:hAnsi="Arial" w:cs="Arial"/>
          <w:sz w:val="22"/>
          <w:szCs w:val="22"/>
        </w:rPr>
        <w:t xml:space="preserve">urther adding to any negativity that surrounds </w:t>
      </w:r>
      <w:r>
        <w:rPr>
          <w:rFonts w:ascii="Arial" w:hAnsi="Arial" w:cs="Arial"/>
          <w:sz w:val="22"/>
          <w:szCs w:val="22"/>
        </w:rPr>
        <w:t>m</w:t>
      </w:r>
      <w:r w:rsidRPr="00D976CC">
        <w:rPr>
          <w:rFonts w:ascii="Arial" w:hAnsi="Arial" w:cs="Arial"/>
          <w:sz w:val="22"/>
          <w:szCs w:val="22"/>
        </w:rPr>
        <w:t>aths and English.</w:t>
      </w:r>
    </w:p>
    <w:p w14:paraId="5A4DC4F4" w14:textId="77777777" w:rsidR="00C8185D" w:rsidRPr="00D976CC" w:rsidRDefault="00C8185D" w:rsidP="00C8185D">
      <w:pPr>
        <w:spacing w:line="360" w:lineRule="auto"/>
        <w:jc w:val="both"/>
        <w:rPr>
          <w:rFonts w:ascii="Arial" w:hAnsi="Arial" w:cs="Arial"/>
          <w:sz w:val="22"/>
          <w:szCs w:val="22"/>
        </w:rPr>
      </w:pPr>
    </w:p>
    <w:p w14:paraId="74899EDA" w14:textId="49DB5CA5" w:rsidR="00C8185D" w:rsidRPr="00D976CC" w:rsidRDefault="00C8185D" w:rsidP="00C8185D">
      <w:pPr>
        <w:spacing w:line="360" w:lineRule="auto"/>
        <w:jc w:val="both"/>
        <w:rPr>
          <w:rFonts w:ascii="Arial" w:hAnsi="Arial" w:cs="Arial"/>
          <w:sz w:val="22"/>
          <w:szCs w:val="22"/>
        </w:rPr>
      </w:pPr>
      <w:r>
        <w:rPr>
          <w:rFonts w:ascii="Arial" w:hAnsi="Arial" w:cs="Arial"/>
          <w:sz w:val="22"/>
          <w:szCs w:val="22"/>
        </w:rPr>
        <w:t>T</w:t>
      </w:r>
      <w:r w:rsidRPr="00D976CC">
        <w:rPr>
          <w:rFonts w:ascii="Arial" w:hAnsi="Arial" w:cs="Arial"/>
          <w:sz w:val="22"/>
          <w:szCs w:val="22"/>
        </w:rPr>
        <w:t xml:space="preserve">he current position shows that </w:t>
      </w:r>
      <w:r>
        <w:rPr>
          <w:rFonts w:ascii="Arial" w:hAnsi="Arial" w:cs="Arial"/>
          <w:sz w:val="22"/>
          <w:szCs w:val="22"/>
        </w:rPr>
        <w:t xml:space="preserve">the </w:t>
      </w:r>
      <w:r w:rsidRPr="00D976CC">
        <w:rPr>
          <w:rFonts w:ascii="Arial" w:hAnsi="Arial" w:cs="Arial"/>
          <w:sz w:val="22"/>
          <w:szCs w:val="22"/>
        </w:rPr>
        <w:t>college currently ha</w:t>
      </w:r>
      <w:r w:rsidR="00827871">
        <w:rPr>
          <w:rFonts w:ascii="Arial" w:hAnsi="Arial" w:cs="Arial"/>
          <w:sz w:val="22"/>
          <w:szCs w:val="22"/>
        </w:rPr>
        <w:t>s</w:t>
      </w:r>
      <w:r w:rsidRPr="00D976CC">
        <w:rPr>
          <w:rFonts w:ascii="Arial" w:hAnsi="Arial" w:cs="Arial"/>
          <w:sz w:val="22"/>
          <w:szCs w:val="22"/>
        </w:rPr>
        <w:t xml:space="preserve"> 494 students </w:t>
      </w:r>
      <w:r>
        <w:rPr>
          <w:rFonts w:ascii="Arial" w:hAnsi="Arial" w:cs="Arial"/>
          <w:sz w:val="22"/>
          <w:szCs w:val="22"/>
        </w:rPr>
        <w:t xml:space="preserve">aged </w:t>
      </w:r>
      <w:r w:rsidRPr="00D976CC">
        <w:rPr>
          <w:rFonts w:ascii="Arial" w:hAnsi="Arial" w:cs="Arial"/>
          <w:sz w:val="22"/>
          <w:szCs w:val="22"/>
        </w:rPr>
        <w:t>16-19</w:t>
      </w:r>
      <w:r w:rsidR="005C0199">
        <w:rPr>
          <w:rFonts w:ascii="Arial" w:hAnsi="Arial" w:cs="Arial"/>
          <w:sz w:val="22"/>
          <w:szCs w:val="22"/>
        </w:rPr>
        <w:t xml:space="preserve"> years old</w:t>
      </w:r>
      <w:r w:rsidRPr="00D976CC">
        <w:rPr>
          <w:rFonts w:ascii="Arial" w:hAnsi="Arial" w:cs="Arial"/>
          <w:sz w:val="22"/>
          <w:szCs w:val="22"/>
        </w:rPr>
        <w:t xml:space="preserve"> taking their GCSE English and 489 students</w:t>
      </w:r>
      <w:r>
        <w:rPr>
          <w:rFonts w:ascii="Arial" w:hAnsi="Arial" w:cs="Arial"/>
          <w:sz w:val="22"/>
          <w:szCs w:val="22"/>
        </w:rPr>
        <w:t xml:space="preserve"> aged</w:t>
      </w:r>
      <w:r w:rsidRPr="00D976CC">
        <w:rPr>
          <w:rFonts w:ascii="Arial" w:hAnsi="Arial" w:cs="Arial"/>
          <w:sz w:val="22"/>
          <w:szCs w:val="22"/>
        </w:rPr>
        <w:t xml:space="preserve"> 16-19 taking their GCSE </w:t>
      </w:r>
      <w:r>
        <w:rPr>
          <w:rFonts w:ascii="Arial" w:hAnsi="Arial" w:cs="Arial"/>
          <w:sz w:val="22"/>
          <w:szCs w:val="22"/>
        </w:rPr>
        <w:t>m</w:t>
      </w:r>
      <w:r w:rsidRPr="00D976CC">
        <w:rPr>
          <w:rFonts w:ascii="Arial" w:hAnsi="Arial" w:cs="Arial"/>
          <w:sz w:val="22"/>
          <w:szCs w:val="22"/>
        </w:rPr>
        <w:t xml:space="preserve">aths. The focus of senior management and </w:t>
      </w:r>
      <w:r>
        <w:rPr>
          <w:rFonts w:ascii="Arial" w:hAnsi="Arial" w:cs="Arial"/>
          <w:sz w:val="22"/>
          <w:szCs w:val="22"/>
        </w:rPr>
        <w:t>Eloise</w:t>
      </w:r>
      <w:r w:rsidRPr="00D976CC">
        <w:rPr>
          <w:rFonts w:ascii="Arial" w:hAnsi="Arial" w:cs="Arial"/>
          <w:sz w:val="22"/>
          <w:szCs w:val="22"/>
        </w:rPr>
        <w:t xml:space="preserve"> is to improve behaviour in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lessons by being visual to the students </w:t>
      </w:r>
      <w:r w:rsidR="008D480A">
        <w:rPr>
          <w:rFonts w:ascii="Arial" w:hAnsi="Arial" w:cs="Arial"/>
          <w:sz w:val="22"/>
          <w:szCs w:val="22"/>
        </w:rPr>
        <w:t xml:space="preserve">and </w:t>
      </w:r>
      <w:r w:rsidRPr="00D976CC">
        <w:rPr>
          <w:rFonts w:ascii="Arial" w:hAnsi="Arial" w:cs="Arial"/>
          <w:sz w:val="22"/>
          <w:szCs w:val="22"/>
        </w:rPr>
        <w:t xml:space="preserve">conducting drop-in </w:t>
      </w:r>
      <w:r w:rsidR="008D480A">
        <w:rPr>
          <w:rFonts w:ascii="Arial" w:hAnsi="Arial" w:cs="Arial"/>
          <w:sz w:val="22"/>
          <w:szCs w:val="22"/>
        </w:rPr>
        <w:t xml:space="preserve">as well as </w:t>
      </w:r>
      <w:r w:rsidRPr="00D976CC">
        <w:rPr>
          <w:rFonts w:ascii="Arial" w:hAnsi="Arial" w:cs="Arial"/>
          <w:sz w:val="22"/>
          <w:szCs w:val="22"/>
        </w:rPr>
        <w:t xml:space="preserve">formal observations. </w:t>
      </w:r>
      <w:r w:rsidR="008D480A">
        <w:rPr>
          <w:rFonts w:ascii="Arial" w:hAnsi="Arial" w:cs="Arial"/>
          <w:sz w:val="22"/>
          <w:szCs w:val="22"/>
        </w:rPr>
        <w:t>M</w:t>
      </w:r>
      <w:r w:rsidRPr="00D976CC">
        <w:rPr>
          <w:rFonts w:ascii="Arial" w:hAnsi="Arial" w:cs="Arial"/>
          <w:sz w:val="22"/>
          <w:szCs w:val="22"/>
        </w:rPr>
        <w:t xml:space="preserve">aths and English teachers view this </w:t>
      </w:r>
      <w:r w:rsidR="005C0199">
        <w:rPr>
          <w:rFonts w:ascii="Arial" w:hAnsi="Arial" w:cs="Arial"/>
          <w:sz w:val="22"/>
          <w:szCs w:val="22"/>
        </w:rPr>
        <w:t xml:space="preserve">as a </w:t>
      </w:r>
      <w:r w:rsidRPr="00D976CC">
        <w:rPr>
          <w:rFonts w:ascii="Arial" w:hAnsi="Arial" w:cs="Arial"/>
          <w:sz w:val="22"/>
          <w:szCs w:val="22"/>
        </w:rPr>
        <w:t xml:space="preserve">mistrust in them </w:t>
      </w:r>
      <w:r w:rsidR="003168A0">
        <w:rPr>
          <w:rFonts w:ascii="Arial" w:hAnsi="Arial" w:cs="Arial"/>
          <w:sz w:val="22"/>
          <w:szCs w:val="22"/>
        </w:rPr>
        <w:t xml:space="preserve">personally </w:t>
      </w:r>
      <w:r w:rsidRPr="00D976CC">
        <w:rPr>
          <w:rFonts w:ascii="Arial" w:hAnsi="Arial" w:cs="Arial"/>
          <w:sz w:val="22"/>
          <w:szCs w:val="22"/>
        </w:rPr>
        <w:t xml:space="preserve">and </w:t>
      </w:r>
      <w:r w:rsidR="003168A0">
        <w:rPr>
          <w:rFonts w:ascii="Arial" w:hAnsi="Arial" w:cs="Arial"/>
          <w:sz w:val="22"/>
          <w:szCs w:val="22"/>
        </w:rPr>
        <w:lastRenderedPageBreak/>
        <w:t xml:space="preserve">they </w:t>
      </w:r>
      <w:r w:rsidR="005C0199">
        <w:rPr>
          <w:rFonts w:ascii="Arial" w:hAnsi="Arial" w:cs="Arial"/>
          <w:sz w:val="22"/>
          <w:szCs w:val="22"/>
        </w:rPr>
        <w:t>perceive it as a form of surveillance</w:t>
      </w:r>
      <w:r w:rsidRPr="00D976CC">
        <w:rPr>
          <w:rFonts w:ascii="Arial" w:hAnsi="Arial" w:cs="Arial"/>
          <w:sz w:val="22"/>
          <w:szCs w:val="22"/>
        </w:rPr>
        <w:t xml:space="preserve">. In staff meetings </w:t>
      </w:r>
      <w:r>
        <w:rPr>
          <w:rFonts w:ascii="Arial" w:hAnsi="Arial" w:cs="Arial"/>
          <w:sz w:val="22"/>
          <w:szCs w:val="22"/>
        </w:rPr>
        <w:t>Eloise</w:t>
      </w:r>
      <w:r w:rsidRPr="00D976CC">
        <w:rPr>
          <w:rFonts w:ascii="Arial" w:hAnsi="Arial" w:cs="Arial"/>
          <w:sz w:val="22"/>
          <w:szCs w:val="22"/>
        </w:rPr>
        <w:t xml:space="preserve"> reminds everyone that they need to continue to get to know their students, set and monitor targets and keep on top of their marking. In one particular meeting </w:t>
      </w:r>
      <w:r>
        <w:rPr>
          <w:rFonts w:ascii="Arial" w:hAnsi="Arial" w:cs="Arial"/>
          <w:sz w:val="22"/>
          <w:szCs w:val="22"/>
        </w:rPr>
        <w:t>Eloise</w:t>
      </w:r>
      <w:r w:rsidRPr="00D976CC">
        <w:rPr>
          <w:rFonts w:ascii="Arial" w:hAnsi="Arial" w:cs="Arial"/>
          <w:sz w:val="22"/>
          <w:szCs w:val="22"/>
        </w:rPr>
        <w:t xml:space="preserve"> </w:t>
      </w:r>
      <w:r w:rsidR="001A457D">
        <w:rPr>
          <w:rFonts w:ascii="Arial" w:hAnsi="Arial" w:cs="Arial"/>
          <w:sz w:val="22"/>
          <w:szCs w:val="22"/>
        </w:rPr>
        <w:t>had</w:t>
      </w:r>
      <w:r w:rsidRPr="00D976CC">
        <w:rPr>
          <w:rFonts w:ascii="Arial" w:hAnsi="Arial" w:cs="Arial"/>
          <w:sz w:val="22"/>
          <w:szCs w:val="22"/>
        </w:rPr>
        <w:t xml:space="preserve"> explained that all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teachers need to be teaching twenty-four hours and that everyone should expect more hours to appear on their timetable. These extra hours w</w:t>
      </w:r>
      <w:r w:rsidR="001A457D">
        <w:rPr>
          <w:rFonts w:ascii="Arial" w:hAnsi="Arial" w:cs="Arial"/>
          <w:sz w:val="22"/>
          <w:szCs w:val="22"/>
        </w:rPr>
        <w:t>ould</w:t>
      </w:r>
      <w:r w:rsidRPr="00D976CC">
        <w:rPr>
          <w:rFonts w:ascii="Arial" w:hAnsi="Arial" w:cs="Arial"/>
          <w:sz w:val="22"/>
          <w:szCs w:val="22"/>
        </w:rPr>
        <w:t xml:space="preserve"> be a mixture of workshops and teaching entry level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This issue changed the tone of the meeting </w:t>
      </w:r>
      <w:r w:rsidR="001A457D">
        <w:rPr>
          <w:rFonts w:ascii="Arial" w:hAnsi="Arial" w:cs="Arial"/>
          <w:sz w:val="22"/>
          <w:szCs w:val="22"/>
        </w:rPr>
        <w:t>since</w:t>
      </w:r>
      <w:r w:rsidRPr="00D976CC">
        <w:rPr>
          <w:rFonts w:ascii="Arial" w:hAnsi="Arial" w:cs="Arial"/>
          <w:sz w:val="22"/>
          <w:szCs w:val="22"/>
        </w:rPr>
        <w:t xml:space="preserve"> it</w:t>
      </w:r>
      <w:r w:rsidR="001A457D">
        <w:rPr>
          <w:rFonts w:ascii="Arial" w:hAnsi="Arial" w:cs="Arial"/>
          <w:sz w:val="22"/>
          <w:szCs w:val="22"/>
        </w:rPr>
        <w:t xml:space="preserve"> was </w:t>
      </w:r>
      <w:r w:rsidRPr="00D976CC">
        <w:rPr>
          <w:rFonts w:ascii="Arial" w:hAnsi="Arial" w:cs="Arial"/>
          <w:sz w:val="22"/>
          <w:szCs w:val="22"/>
        </w:rPr>
        <w:t>a sore point with staff who fel</w:t>
      </w:r>
      <w:r w:rsidR="001A457D">
        <w:rPr>
          <w:rFonts w:ascii="Arial" w:hAnsi="Arial" w:cs="Arial"/>
          <w:sz w:val="22"/>
          <w:szCs w:val="22"/>
        </w:rPr>
        <w:t>t</w:t>
      </w:r>
      <w:r w:rsidRPr="00D976CC">
        <w:rPr>
          <w:rFonts w:ascii="Arial" w:hAnsi="Arial" w:cs="Arial"/>
          <w:sz w:val="22"/>
          <w:szCs w:val="22"/>
        </w:rPr>
        <w:t xml:space="preserve"> as though they already ha</w:t>
      </w:r>
      <w:r w:rsidR="001A457D">
        <w:rPr>
          <w:rFonts w:ascii="Arial" w:hAnsi="Arial" w:cs="Arial"/>
          <w:sz w:val="22"/>
          <w:szCs w:val="22"/>
        </w:rPr>
        <w:t>d</w:t>
      </w:r>
      <w:r w:rsidRPr="00D976CC">
        <w:rPr>
          <w:rFonts w:ascii="Arial" w:hAnsi="Arial" w:cs="Arial"/>
          <w:sz w:val="22"/>
          <w:szCs w:val="22"/>
        </w:rPr>
        <w:t xml:space="preserve"> too many hours because of the types of learners and subjects they teach. However, compared to the rest of the college, the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teachers are under hours</w:t>
      </w:r>
      <w:r w:rsidR="001A457D">
        <w:rPr>
          <w:rFonts w:ascii="Arial" w:hAnsi="Arial" w:cs="Arial"/>
          <w:sz w:val="22"/>
          <w:szCs w:val="22"/>
        </w:rPr>
        <w:t xml:space="preserve">; for </w:t>
      </w:r>
      <w:r w:rsidR="00E23ACA">
        <w:rPr>
          <w:rFonts w:ascii="Arial" w:hAnsi="Arial" w:cs="Arial"/>
          <w:sz w:val="22"/>
          <w:szCs w:val="22"/>
        </w:rPr>
        <w:t>example</w:t>
      </w:r>
      <w:r w:rsidRPr="00D976CC">
        <w:rPr>
          <w:rFonts w:ascii="Arial" w:hAnsi="Arial" w:cs="Arial"/>
          <w:sz w:val="22"/>
          <w:szCs w:val="22"/>
        </w:rPr>
        <w:t xml:space="preserve"> a </w:t>
      </w:r>
      <w:r>
        <w:rPr>
          <w:rFonts w:ascii="Arial" w:hAnsi="Arial" w:cs="Arial"/>
          <w:sz w:val="22"/>
          <w:szCs w:val="22"/>
        </w:rPr>
        <w:t xml:space="preserve">teacher teaching a </w:t>
      </w:r>
      <w:r w:rsidRPr="00D976CC">
        <w:rPr>
          <w:rFonts w:ascii="Arial" w:hAnsi="Arial" w:cs="Arial"/>
          <w:sz w:val="22"/>
          <w:szCs w:val="22"/>
        </w:rPr>
        <w:t>BTEC</w:t>
      </w:r>
      <w:r>
        <w:rPr>
          <w:rFonts w:ascii="Arial" w:hAnsi="Arial" w:cs="Arial"/>
          <w:sz w:val="22"/>
          <w:szCs w:val="22"/>
        </w:rPr>
        <w:t xml:space="preserve"> vocational qualification</w:t>
      </w:r>
      <w:r w:rsidRPr="00D976CC">
        <w:rPr>
          <w:rFonts w:ascii="Arial" w:hAnsi="Arial" w:cs="Arial"/>
          <w:sz w:val="22"/>
          <w:szCs w:val="22"/>
        </w:rPr>
        <w:t xml:space="preserve"> is expected to teach thirty hours. </w:t>
      </w:r>
    </w:p>
    <w:p w14:paraId="119C64A3" w14:textId="37CD6927" w:rsidR="006501D6" w:rsidRDefault="006501D6" w:rsidP="007B77B2">
      <w:pPr>
        <w:rPr>
          <w:rFonts w:ascii="Arial" w:hAnsi="Arial" w:cs="Arial"/>
          <w:sz w:val="22"/>
          <w:szCs w:val="22"/>
        </w:rPr>
      </w:pPr>
    </w:p>
    <w:p w14:paraId="5E47DB64" w14:textId="05B861CD" w:rsidR="006501D6" w:rsidRDefault="006501D6" w:rsidP="007B77B2">
      <w:pPr>
        <w:rPr>
          <w:rFonts w:ascii="Arial" w:hAnsi="Arial" w:cs="Arial"/>
          <w:sz w:val="22"/>
          <w:szCs w:val="22"/>
        </w:rPr>
      </w:pPr>
    </w:p>
    <w:p w14:paraId="0D8C9A1E" w14:textId="66011D8E" w:rsidR="006501D6" w:rsidRDefault="006501D6" w:rsidP="007B77B2">
      <w:pPr>
        <w:rPr>
          <w:rFonts w:ascii="Arial" w:hAnsi="Arial" w:cs="Arial"/>
          <w:sz w:val="22"/>
          <w:szCs w:val="22"/>
        </w:rPr>
      </w:pPr>
    </w:p>
    <w:p w14:paraId="53D7B451" w14:textId="152D5834" w:rsidR="006501D6" w:rsidRDefault="006501D6" w:rsidP="007B77B2">
      <w:pPr>
        <w:rPr>
          <w:rFonts w:ascii="Arial" w:hAnsi="Arial" w:cs="Arial"/>
          <w:sz w:val="22"/>
          <w:szCs w:val="22"/>
        </w:rPr>
      </w:pPr>
    </w:p>
    <w:p w14:paraId="079D6F07" w14:textId="3DB9127F" w:rsidR="006501D6" w:rsidRDefault="006501D6" w:rsidP="007B77B2">
      <w:pPr>
        <w:rPr>
          <w:rFonts w:ascii="Arial" w:hAnsi="Arial" w:cs="Arial"/>
          <w:sz w:val="22"/>
          <w:szCs w:val="22"/>
        </w:rPr>
      </w:pPr>
    </w:p>
    <w:p w14:paraId="46FF805F" w14:textId="52EC984C" w:rsidR="005C1251" w:rsidRDefault="005C1251" w:rsidP="007B77B2">
      <w:pPr>
        <w:rPr>
          <w:rFonts w:ascii="Arial" w:hAnsi="Arial" w:cs="Arial"/>
          <w:sz w:val="22"/>
          <w:szCs w:val="22"/>
        </w:rPr>
      </w:pPr>
    </w:p>
    <w:p w14:paraId="2ED37C66" w14:textId="38F727C9" w:rsidR="005C1251" w:rsidRDefault="005C1251" w:rsidP="007B77B2">
      <w:pPr>
        <w:rPr>
          <w:rFonts w:ascii="Arial" w:hAnsi="Arial" w:cs="Arial"/>
          <w:sz w:val="22"/>
          <w:szCs w:val="22"/>
        </w:rPr>
      </w:pPr>
    </w:p>
    <w:p w14:paraId="7CBE2ECB" w14:textId="27162DB7" w:rsidR="005C1251" w:rsidRDefault="005C1251" w:rsidP="007B77B2">
      <w:pPr>
        <w:rPr>
          <w:rFonts w:ascii="Arial" w:hAnsi="Arial" w:cs="Arial"/>
          <w:sz w:val="22"/>
          <w:szCs w:val="22"/>
        </w:rPr>
      </w:pPr>
      <w:r>
        <w:rPr>
          <w:noProof/>
          <w:lang w:val="en-US"/>
        </w:rPr>
        <w:drawing>
          <wp:anchor distT="0" distB="0" distL="114300" distR="114300" simplePos="0" relativeHeight="251737088" behindDoc="1" locked="0" layoutInCell="1" allowOverlap="1" wp14:anchorId="18E484A6" wp14:editId="0E212A25">
            <wp:simplePos x="0" y="0"/>
            <wp:positionH relativeFrom="column">
              <wp:posOffset>6057</wp:posOffset>
            </wp:positionH>
            <wp:positionV relativeFrom="paragraph">
              <wp:posOffset>184003</wp:posOffset>
            </wp:positionV>
            <wp:extent cx="1846907" cy="813373"/>
            <wp:effectExtent l="25400" t="25400" r="20320" b="25400"/>
            <wp:wrapTight wrapText="bothSides">
              <wp:wrapPolygon edited="0">
                <wp:start x="-297" y="-675"/>
                <wp:lineTo x="-297" y="21938"/>
                <wp:lineTo x="21689" y="21938"/>
                <wp:lineTo x="21689" y="-675"/>
                <wp:lineTo x="-297" y="-675"/>
              </wp:wrapPolygon>
            </wp:wrapTight>
            <wp:docPr id="52" name="Picture 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a:extLst>
                        <a:ext uri="{C183D7F6-B498-43B3-948B-1728B52AA6E4}">
                          <adec:decorative xmlns:adec="http://schemas.microsoft.com/office/drawing/2017/decorative" val="1"/>
                        </a:ext>
                      </a:extLst>
                    </pic:cNvPr>
                    <pic:cNvPicPr/>
                  </pic:nvPicPr>
                  <pic:blipFill>
                    <a:blip r:embed="rId41">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846907" cy="813373"/>
                    </a:xfrm>
                    <a:prstGeom prst="rect">
                      <a:avLst/>
                    </a:prstGeom>
                    <a:ln w="19050">
                      <a:solidFill>
                        <a:srgbClr val="FFC000"/>
                      </a:solidFill>
                    </a:ln>
                  </pic:spPr>
                </pic:pic>
              </a:graphicData>
            </a:graphic>
            <wp14:sizeRelH relativeFrom="page">
              <wp14:pctWidth>0</wp14:pctWidth>
            </wp14:sizeRelH>
            <wp14:sizeRelV relativeFrom="page">
              <wp14:pctHeight>0</wp14:pctHeight>
            </wp14:sizeRelV>
          </wp:anchor>
        </w:drawing>
      </w:r>
    </w:p>
    <w:p w14:paraId="4430A0A1" w14:textId="0192E005" w:rsidR="005C1251" w:rsidRDefault="005C1251" w:rsidP="007B77B2">
      <w:pPr>
        <w:rPr>
          <w:rFonts w:ascii="Arial" w:hAnsi="Arial" w:cs="Arial"/>
          <w:sz w:val="22"/>
          <w:szCs w:val="22"/>
        </w:rPr>
      </w:pPr>
    </w:p>
    <w:p w14:paraId="50580BCE" w14:textId="5CC9C097" w:rsidR="005C1251" w:rsidRDefault="005C1251" w:rsidP="007B77B2">
      <w:pPr>
        <w:rPr>
          <w:rFonts w:ascii="Arial" w:hAnsi="Arial" w:cs="Arial"/>
          <w:sz w:val="22"/>
          <w:szCs w:val="22"/>
        </w:rPr>
      </w:pPr>
    </w:p>
    <w:p w14:paraId="531D2608" w14:textId="1D35122B" w:rsidR="005C1251" w:rsidRPr="00F63410" w:rsidRDefault="005C1251" w:rsidP="00195582">
      <w:pPr>
        <w:pStyle w:val="Heading2"/>
      </w:pPr>
      <w:r>
        <w:t>5</w:t>
      </w:r>
      <w:r w:rsidRPr="00F63410">
        <w:t>.3 Part two: Autumn term 2</w:t>
      </w:r>
      <w:r w:rsidRPr="00F63410">
        <w:rPr>
          <w:vertAlign w:val="superscript"/>
        </w:rPr>
        <w:t>nd</w:t>
      </w:r>
      <w:r w:rsidRPr="00F63410">
        <w:t xml:space="preserve"> half:</w:t>
      </w:r>
    </w:p>
    <w:p w14:paraId="2048DA86" w14:textId="77777777" w:rsidR="005C1251" w:rsidRPr="00F63410" w:rsidRDefault="005C1251" w:rsidP="005C1251">
      <w:pPr>
        <w:spacing w:line="360" w:lineRule="auto"/>
        <w:jc w:val="both"/>
        <w:rPr>
          <w:rFonts w:ascii="Arial" w:hAnsi="Arial" w:cs="Arial"/>
          <w:sz w:val="22"/>
          <w:szCs w:val="22"/>
          <w:u w:val="single"/>
        </w:rPr>
      </w:pPr>
      <w:r w:rsidRPr="00F63410">
        <w:rPr>
          <w:rFonts w:ascii="Arial" w:hAnsi="Arial" w:cs="Arial"/>
          <w:sz w:val="22"/>
          <w:szCs w:val="22"/>
          <w:u w:val="single"/>
        </w:rPr>
        <w:t>November 2016 – December 2016</w:t>
      </w:r>
    </w:p>
    <w:p w14:paraId="42EE4A21" w14:textId="3C109980" w:rsidR="005C1251" w:rsidRDefault="005C1251" w:rsidP="007B77B2">
      <w:pPr>
        <w:rPr>
          <w:rFonts w:ascii="Arial" w:hAnsi="Arial" w:cs="Arial"/>
          <w:sz w:val="22"/>
          <w:szCs w:val="22"/>
        </w:rPr>
      </w:pPr>
    </w:p>
    <w:p w14:paraId="63DD9FBC" w14:textId="25FCDF8E" w:rsidR="005C1251" w:rsidRDefault="005C1251" w:rsidP="007B77B2">
      <w:pPr>
        <w:rPr>
          <w:rFonts w:ascii="Arial" w:hAnsi="Arial" w:cs="Arial"/>
          <w:sz w:val="22"/>
          <w:szCs w:val="22"/>
        </w:rPr>
      </w:pPr>
    </w:p>
    <w:p w14:paraId="71191AAE" w14:textId="77777777" w:rsidR="005C1251" w:rsidRDefault="005C1251" w:rsidP="007B77B2">
      <w:pPr>
        <w:rPr>
          <w:rFonts w:ascii="Arial" w:hAnsi="Arial" w:cs="Arial"/>
          <w:sz w:val="22"/>
          <w:szCs w:val="22"/>
        </w:rPr>
      </w:pPr>
    </w:p>
    <w:p w14:paraId="70072C90" w14:textId="023DE93A" w:rsidR="005C1251" w:rsidRDefault="005C1251" w:rsidP="005C1251">
      <w:pPr>
        <w:spacing w:line="360" w:lineRule="auto"/>
        <w:jc w:val="both"/>
        <w:rPr>
          <w:rFonts w:ascii="Arial" w:hAnsi="Arial" w:cs="Arial"/>
          <w:sz w:val="22"/>
          <w:szCs w:val="22"/>
        </w:rPr>
      </w:pPr>
      <w:r w:rsidRPr="00D976CC">
        <w:rPr>
          <w:rFonts w:ascii="Arial" w:hAnsi="Arial" w:cs="Arial"/>
          <w:sz w:val="22"/>
          <w:szCs w:val="22"/>
        </w:rPr>
        <w:t>As the second half of the Autumn term beg</w:t>
      </w:r>
      <w:r w:rsidR="005D0569">
        <w:rPr>
          <w:rFonts w:ascii="Arial" w:hAnsi="Arial" w:cs="Arial"/>
          <w:sz w:val="22"/>
          <w:szCs w:val="22"/>
        </w:rPr>
        <w:t>a</w:t>
      </w:r>
      <w:r w:rsidRPr="00D976CC">
        <w:rPr>
          <w:rFonts w:ascii="Arial" w:hAnsi="Arial" w:cs="Arial"/>
          <w:sz w:val="22"/>
          <w:szCs w:val="22"/>
        </w:rPr>
        <w:t xml:space="preserve">n the English department </w:t>
      </w:r>
      <w:r w:rsidR="005D0569">
        <w:rPr>
          <w:rFonts w:ascii="Arial" w:hAnsi="Arial" w:cs="Arial"/>
          <w:sz w:val="22"/>
          <w:szCs w:val="22"/>
        </w:rPr>
        <w:t>was</w:t>
      </w:r>
      <w:r w:rsidRPr="00D976CC">
        <w:rPr>
          <w:rFonts w:ascii="Arial" w:hAnsi="Arial" w:cs="Arial"/>
          <w:sz w:val="22"/>
          <w:szCs w:val="22"/>
        </w:rPr>
        <w:t xml:space="preserve"> reflecting on </w:t>
      </w:r>
      <w:r w:rsidR="005D0569" w:rsidRPr="00D976CC">
        <w:rPr>
          <w:rFonts w:ascii="Arial" w:hAnsi="Arial" w:cs="Arial"/>
          <w:sz w:val="22"/>
          <w:szCs w:val="22"/>
        </w:rPr>
        <w:t>attendance in GCSE classes overall</w:t>
      </w:r>
      <w:r w:rsidR="005D0569">
        <w:rPr>
          <w:rFonts w:ascii="Arial" w:hAnsi="Arial" w:cs="Arial"/>
          <w:sz w:val="22"/>
          <w:szCs w:val="22"/>
        </w:rPr>
        <w:t xml:space="preserve"> and</w:t>
      </w:r>
      <w:r w:rsidR="005D0569" w:rsidRPr="00D976CC">
        <w:rPr>
          <w:rFonts w:ascii="Arial" w:hAnsi="Arial" w:cs="Arial"/>
          <w:sz w:val="22"/>
          <w:szCs w:val="22"/>
        </w:rPr>
        <w:t xml:space="preserve"> </w:t>
      </w:r>
      <w:r w:rsidRPr="00D976CC">
        <w:rPr>
          <w:rFonts w:ascii="Arial" w:hAnsi="Arial" w:cs="Arial"/>
          <w:sz w:val="22"/>
          <w:szCs w:val="22"/>
        </w:rPr>
        <w:t>how the students ha</w:t>
      </w:r>
      <w:r w:rsidR="005D0569">
        <w:rPr>
          <w:rFonts w:ascii="Arial" w:hAnsi="Arial" w:cs="Arial"/>
          <w:sz w:val="22"/>
          <w:szCs w:val="22"/>
        </w:rPr>
        <w:t>d</w:t>
      </w:r>
      <w:r w:rsidRPr="00D976CC">
        <w:rPr>
          <w:rFonts w:ascii="Arial" w:hAnsi="Arial" w:cs="Arial"/>
          <w:sz w:val="22"/>
          <w:szCs w:val="22"/>
        </w:rPr>
        <w:t xml:space="preserve"> performed in their first controlled assessment which contributes 15% towards their final GCSE English grade. </w:t>
      </w:r>
      <w:r>
        <w:rPr>
          <w:rFonts w:ascii="Arial" w:hAnsi="Arial" w:cs="Arial"/>
          <w:sz w:val="22"/>
          <w:szCs w:val="22"/>
        </w:rPr>
        <w:t>Eloise</w:t>
      </w:r>
      <w:r w:rsidRPr="00D976CC">
        <w:rPr>
          <w:rFonts w:ascii="Arial" w:hAnsi="Arial" w:cs="Arial"/>
          <w:sz w:val="22"/>
          <w:szCs w:val="22"/>
        </w:rPr>
        <w:t xml:space="preserve"> made the decision that any student who ha</w:t>
      </w:r>
      <w:r w:rsidR="00931B9E">
        <w:rPr>
          <w:rFonts w:ascii="Arial" w:hAnsi="Arial" w:cs="Arial"/>
          <w:sz w:val="22"/>
          <w:szCs w:val="22"/>
        </w:rPr>
        <w:t>d</w:t>
      </w:r>
      <w:r w:rsidRPr="00D976CC">
        <w:rPr>
          <w:rFonts w:ascii="Arial" w:hAnsi="Arial" w:cs="Arial"/>
          <w:sz w:val="22"/>
          <w:szCs w:val="22"/>
        </w:rPr>
        <w:t xml:space="preserve"> not completed their planning sheet or was absent from the assessment, would not to be chased to do so</w:t>
      </w:r>
      <w:r w:rsidR="00931B9E">
        <w:rPr>
          <w:rFonts w:ascii="Arial" w:hAnsi="Arial" w:cs="Arial"/>
          <w:sz w:val="22"/>
          <w:szCs w:val="22"/>
        </w:rPr>
        <w:t>,</w:t>
      </w:r>
      <w:r w:rsidRPr="00D976CC">
        <w:rPr>
          <w:rFonts w:ascii="Arial" w:hAnsi="Arial" w:cs="Arial"/>
          <w:sz w:val="22"/>
          <w:szCs w:val="22"/>
        </w:rPr>
        <w:t xml:space="preserve"> unlike in previous years when they would </w:t>
      </w:r>
      <w:r w:rsidR="00931B9E">
        <w:rPr>
          <w:rFonts w:ascii="Arial" w:hAnsi="Arial" w:cs="Arial"/>
          <w:sz w:val="22"/>
          <w:szCs w:val="22"/>
        </w:rPr>
        <w:t xml:space="preserve">have </w:t>
      </w:r>
      <w:r w:rsidRPr="00D976CC">
        <w:rPr>
          <w:rFonts w:ascii="Arial" w:hAnsi="Arial" w:cs="Arial"/>
          <w:sz w:val="22"/>
          <w:szCs w:val="22"/>
        </w:rPr>
        <w:t>be</w:t>
      </w:r>
      <w:r w:rsidR="00931B9E">
        <w:rPr>
          <w:rFonts w:ascii="Arial" w:hAnsi="Arial" w:cs="Arial"/>
          <w:sz w:val="22"/>
          <w:szCs w:val="22"/>
        </w:rPr>
        <w:t>en</w:t>
      </w:r>
      <w:r w:rsidRPr="00D976CC">
        <w:rPr>
          <w:rFonts w:ascii="Arial" w:hAnsi="Arial" w:cs="Arial"/>
          <w:sz w:val="22"/>
          <w:szCs w:val="22"/>
        </w:rPr>
        <w:t xml:space="preserve">. Her hope </w:t>
      </w:r>
      <w:r w:rsidR="00806B15">
        <w:rPr>
          <w:rFonts w:ascii="Arial" w:hAnsi="Arial" w:cs="Arial"/>
          <w:sz w:val="22"/>
          <w:szCs w:val="22"/>
        </w:rPr>
        <w:t>was</w:t>
      </w:r>
      <w:r w:rsidRPr="00D976CC">
        <w:rPr>
          <w:rFonts w:ascii="Arial" w:hAnsi="Arial" w:cs="Arial"/>
          <w:sz w:val="22"/>
          <w:szCs w:val="22"/>
        </w:rPr>
        <w:t xml:space="preserve"> that it</w:t>
      </w:r>
      <w:r w:rsidR="00806B15">
        <w:rPr>
          <w:rFonts w:ascii="Arial" w:hAnsi="Arial" w:cs="Arial"/>
          <w:sz w:val="22"/>
          <w:szCs w:val="22"/>
        </w:rPr>
        <w:t xml:space="preserve"> would</w:t>
      </w:r>
      <w:r w:rsidRPr="00D976CC">
        <w:rPr>
          <w:rFonts w:ascii="Arial" w:hAnsi="Arial" w:cs="Arial"/>
          <w:sz w:val="22"/>
          <w:szCs w:val="22"/>
        </w:rPr>
        <w:t xml:space="preserve"> “send a message to the students that the college h</w:t>
      </w:r>
      <w:r w:rsidR="00806B15">
        <w:rPr>
          <w:rFonts w:ascii="Arial" w:hAnsi="Arial" w:cs="Arial"/>
          <w:sz w:val="22"/>
          <w:szCs w:val="22"/>
        </w:rPr>
        <w:t>as</w:t>
      </w:r>
      <w:r w:rsidRPr="00D976CC">
        <w:rPr>
          <w:rFonts w:ascii="Arial" w:hAnsi="Arial" w:cs="Arial"/>
          <w:sz w:val="22"/>
          <w:szCs w:val="22"/>
        </w:rPr>
        <w:t xml:space="preserve"> high expectations when it comes to the English GCSE and that it is their responsibility to work hard and put in the effort to achieve the grade C”. This decision however, resulted in fewer completed assessment</w:t>
      </w:r>
      <w:r>
        <w:rPr>
          <w:rFonts w:ascii="Arial" w:hAnsi="Arial" w:cs="Arial"/>
          <w:sz w:val="22"/>
          <w:szCs w:val="22"/>
        </w:rPr>
        <w:t>s</w:t>
      </w:r>
      <w:r w:rsidRPr="00D976CC">
        <w:rPr>
          <w:rFonts w:ascii="Arial" w:hAnsi="Arial" w:cs="Arial"/>
          <w:sz w:val="22"/>
          <w:szCs w:val="22"/>
        </w:rPr>
        <w:t xml:space="preserve"> than the college w</w:t>
      </w:r>
      <w:r w:rsidR="00806B15">
        <w:rPr>
          <w:rFonts w:ascii="Arial" w:hAnsi="Arial" w:cs="Arial"/>
          <w:sz w:val="22"/>
          <w:szCs w:val="22"/>
        </w:rPr>
        <w:t>as</w:t>
      </w:r>
      <w:r w:rsidRPr="00D976CC">
        <w:rPr>
          <w:rFonts w:ascii="Arial" w:hAnsi="Arial" w:cs="Arial"/>
          <w:sz w:val="22"/>
          <w:szCs w:val="22"/>
        </w:rPr>
        <w:t xml:space="preserve"> hoping for but overall the assessment marks </w:t>
      </w:r>
      <w:r w:rsidR="009E4F48">
        <w:rPr>
          <w:rFonts w:ascii="Arial" w:hAnsi="Arial" w:cs="Arial"/>
          <w:sz w:val="22"/>
          <w:szCs w:val="22"/>
        </w:rPr>
        <w:t>were</w:t>
      </w:r>
      <w:r w:rsidRPr="00D976CC">
        <w:rPr>
          <w:rFonts w:ascii="Arial" w:hAnsi="Arial" w:cs="Arial"/>
          <w:sz w:val="22"/>
          <w:szCs w:val="22"/>
        </w:rPr>
        <w:t xml:space="preserve"> at a higher standard than </w:t>
      </w:r>
      <w:r w:rsidR="009E4F48">
        <w:rPr>
          <w:rFonts w:ascii="Arial" w:hAnsi="Arial" w:cs="Arial"/>
          <w:sz w:val="22"/>
          <w:szCs w:val="22"/>
        </w:rPr>
        <w:t>it had</w:t>
      </w:r>
      <w:r w:rsidRPr="00D976CC">
        <w:rPr>
          <w:rFonts w:ascii="Arial" w:hAnsi="Arial" w:cs="Arial"/>
          <w:sz w:val="22"/>
          <w:szCs w:val="22"/>
        </w:rPr>
        <w:t xml:space="preserve"> s</w:t>
      </w:r>
      <w:r w:rsidR="009E4F48">
        <w:rPr>
          <w:rFonts w:ascii="Arial" w:hAnsi="Arial" w:cs="Arial"/>
          <w:sz w:val="22"/>
          <w:szCs w:val="22"/>
        </w:rPr>
        <w:t>een</w:t>
      </w:r>
      <w:r w:rsidRPr="00D976CC">
        <w:rPr>
          <w:rFonts w:ascii="Arial" w:hAnsi="Arial" w:cs="Arial"/>
          <w:sz w:val="22"/>
          <w:szCs w:val="22"/>
        </w:rPr>
        <w:t xml:space="preserve"> in the previous year. </w:t>
      </w:r>
      <w:r w:rsidR="00B21451">
        <w:rPr>
          <w:rFonts w:ascii="Arial" w:hAnsi="Arial" w:cs="Arial"/>
          <w:sz w:val="22"/>
          <w:szCs w:val="22"/>
        </w:rPr>
        <w:t>A</w:t>
      </w:r>
      <w:r w:rsidRPr="00D976CC">
        <w:rPr>
          <w:rFonts w:ascii="Arial" w:hAnsi="Arial" w:cs="Arial"/>
          <w:sz w:val="22"/>
          <w:szCs w:val="22"/>
        </w:rPr>
        <w:t xml:space="preserve">ttendance rates </w:t>
      </w:r>
      <w:r w:rsidR="00314073">
        <w:rPr>
          <w:rFonts w:ascii="Arial" w:hAnsi="Arial" w:cs="Arial"/>
          <w:sz w:val="22"/>
          <w:szCs w:val="22"/>
        </w:rPr>
        <w:t>wer</w:t>
      </w:r>
      <w:r w:rsidRPr="00D976CC">
        <w:rPr>
          <w:rFonts w:ascii="Arial" w:hAnsi="Arial" w:cs="Arial"/>
          <w:sz w:val="22"/>
          <w:szCs w:val="22"/>
        </w:rPr>
        <w:t xml:space="preserve">e low in GCSE </w:t>
      </w:r>
      <w:r>
        <w:rPr>
          <w:rFonts w:ascii="Arial" w:hAnsi="Arial" w:cs="Arial"/>
          <w:sz w:val="22"/>
          <w:szCs w:val="22"/>
        </w:rPr>
        <w:t>maths</w:t>
      </w:r>
      <w:r w:rsidRPr="00D976CC">
        <w:rPr>
          <w:rFonts w:ascii="Arial" w:hAnsi="Arial" w:cs="Arial"/>
          <w:sz w:val="22"/>
          <w:szCs w:val="22"/>
        </w:rPr>
        <w:t xml:space="preserve"> and </w:t>
      </w:r>
      <w:r>
        <w:rPr>
          <w:rFonts w:ascii="Arial" w:hAnsi="Arial" w:cs="Arial"/>
          <w:sz w:val="22"/>
          <w:szCs w:val="22"/>
        </w:rPr>
        <w:t>English</w:t>
      </w:r>
      <w:r w:rsidRPr="00D976CC">
        <w:rPr>
          <w:rFonts w:ascii="Arial" w:hAnsi="Arial" w:cs="Arial"/>
          <w:sz w:val="22"/>
          <w:szCs w:val="22"/>
        </w:rPr>
        <w:t xml:space="preserve"> lessons across all departments compared to the attendance in chosen vocational areas, which is at 90%.</w:t>
      </w:r>
      <w:r>
        <w:rPr>
          <w:rFonts w:ascii="Arial" w:hAnsi="Arial" w:cs="Arial"/>
          <w:sz w:val="22"/>
          <w:szCs w:val="22"/>
        </w:rPr>
        <w:t xml:space="preserve"> The numbers in red highlight </w:t>
      </w:r>
      <w:r w:rsidR="00363CC0">
        <w:rPr>
          <w:rFonts w:ascii="Arial" w:hAnsi="Arial" w:cs="Arial"/>
          <w:sz w:val="22"/>
          <w:szCs w:val="22"/>
        </w:rPr>
        <w:t xml:space="preserve">in </w:t>
      </w:r>
      <w:r>
        <w:rPr>
          <w:rFonts w:ascii="Arial" w:hAnsi="Arial" w:cs="Arial"/>
          <w:sz w:val="22"/>
          <w:szCs w:val="22"/>
        </w:rPr>
        <w:t xml:space="preserve">which subject the attendance </w:t>
      </w:r>
      <w:r w:rsidR="00014A6A">
        <w:rPr>
          <w:rFonts w:ascii="Arial" w:hAnsi="Arial" w:cs="Arial"/>
          <w:sz w:val="22"/>
          <w:szCs w:val="22"/>
        </w:rPr>
        <w:t>was</w:t>
      </w:r>
      <w:r>
        <w:rPr>
          <w:rFonts w:ascii="Arial" w:hAnsi="Arial" w:cs="Arial"/>
          <w:sz w:val="22"/>
          <w:szCs w:val="22"/>
        </w:rPr>
        <w:t xml:space="preserve"> lowest.</w:t>
      </w:r>
    </w:p>
    <w:p w14:paraId="1C291131" w14:textId="6E854457" w:rsidR="001D375B" w:rsidRDefault="001D375B" w:rsidP="005C1251">
      <w:pPr>
        <w:spacing w:line="360" w:lineRule="auto"/>
        <w:jc w:val="both"/>
        <w:rPr>
          <w:rFonts w:ascii="Arial" w:hAnsi="Arial" w:cs="Arial"/>
          <w:sz w:val="22"/>
          <w:szCs w:val="22"/>
        </w:rPr>
      </w:pPr>
    </w:p>
    <w:p w14:paraId="099BAFA6" w14:textId="77777777" w:rsidR="001D375B" w:rsidRPr="00D976CC" w:rsidRDefault="001D375B" w:rsidP="005C1251">
      <w:pPr>
        <w:spacing w:line="360" w:lineRule="auto"/>
        <w:jc w:val="both"/>
        <w:rPr>
          <w:rFonts w:ascii="Arial" w:hAnsi="Arial" w:cs="Arial"/>
          <w:sz w:val="22"/>
          <w:szCs w:val="22"/>
        </w:rPr>
      </w:pPr>
    </w:p>
    <w:p w14:paraId="3BB48DAF" w14:textId="661B5FA9" w:rsidR="005C1251" w:rsidRDefault="005C1251" w:rsidP="007B77B2">
      <w:pPr>
        <w:rPr>
          <w:rFonts w:ascii="Arial" w:hAnsi="Arial" w:cs="Arial"/>
          <w:sz w:val="22"/>
          <w:szCs w:val="22"/>
        </w:rPr>
      </w:pPr>
    </w:p>
    <w:tbl>
      <w:tblPr>
        <w:tblStyle w:val="TableGrid"/>
        <w:tblW w:w="0" w:type="auto"/>
        <w:tblLook w:val="04A0" w:firstRow="1" w:lastRow="0" w:firstColumn="1" w:lastColumn="0" w:noHBand="0" w:noVBand="1"/>
      </w:tblPr>
      <w:tblGrid>
        <w:gridCol w:w="2838"/>
        <w:gridCol w:w="2825"/>
        <w:gridCol w:w="2825"/>
      </w:tblGrid>
      <w:tr w:rsidR="005C1251" w:rsidRPr="0055562B" w14:paraId="2B1DF732" w14:textId="77777777" w:rsidTr="005C1251">
        <w:tc>
          <w:tcPr>
            <w:tcW w:w="2838" w:type="dxa"/>
            <w:vAlign w:val="center"/>
          </w:tcPr>
          <w:p w14:paraId="670B9F65"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lastRenderedPageBreak/>
              <w:t>Department</w:t>
            </w:r>
          </w:p>
        </w:tc>
        <w:tc>
          <w:tcPr>
            <w:tcW w:w="2825" w:type="dxa"/>
            <w:vAlign w:val="center"/>
          </w:tcPr>
          <w:p w14:paraId="43EECCDE"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 xml:space="preserve">Department Percentage (%) in GCSE </w:t>
            </w:r>
            <w:proofErr w:type="spellStart"/>
            <w:r>
              <w:rPr>
                <w:rFonts w:ascii="Arial" w:hAnsi="Arial" w:cs="Arial"/>
                <w:sz w:val="22"/>
                <w:szCs w:val="22"/>
              </w:rPr>
              <w:t>m</w:t>
            </w:r>
            <w:r w:rsidRPr="0055562B">
              <w:rPr>
                <w:rFonts w:ascii="Arial" w:hAnsi="Arial" w:cs="Arial"/>
                <w:sz w:val="22"/>
                <w:szCs w:val="22"/>
              </w:rPr>
              <w:t>aths</w:t>
            </w:r>
            <w:proofErr w:type="spellEnd"/>
          </w:p>
        </w:tc>
        <w:tc>
          <w:tcPr>
            <w:tcW w:w="2825" w:type="dxa"/>
            <w:vAlign w:val="center"/>
          </w:tcPr>
          <w:p w14:paraId="3B363F0F"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Department Percentage (%) in GCSE English</w:t>
            </w:r>
          </w:p>
        </w:tc>
      </w:tr>
      <w:tr w:rsidR="005C1251" w:rsidRPr="0055562B" w14:paraId="3FD7D805" w14:textId="77777777" w:rsidTr="005C1251">
        <w:tc>
          <w:tcPr>
            <w:tcW w:w="2838" w:type="dxa"/>
            <w:vAlign w:val="center"/>
          </w:tcPr>
          <w:p w14:paraId="37A0FD5A"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Science &amp; ICT</w:t>
            </w:r>
          </w:p>
        </w:tc>
        <w:tc>
          <w:tcPr>
            <w:tcW w:w="2825" w:type="dxa"/>
            <w:shd w:val="clear" w:color="auto" w:fill="D42F26"/>
            <w:vAlign w:val="center"/>
          </w:tcPr>
          <w:p w14:paraId="36242469"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80</w:t>
            </w:r>
          </w:p>
        </w:tc>
        <w:tc>
          <w:tcPr>
            <w:tcW w:w="2825" w:type="dxa"/>
            <w:vAlign w:val="center"/>
          </w:tcPr>
          <w:p w14:paraId="2395AB42"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88</w:t>
            </w:r>
          </w:p>
        </w:tc>
      </w:tr>
      <w:tr w:rsidR="005C1251" w:rsidRPr="0055562B" w14:paraId="0BD1D4B7" w14:textId="77777777" w:rsidTr="005C1251">
        <w:tc>
          <w:tcPr>
            <w:tcW w:w="2838" w:type="dxa"/>
            <w:vAlign w:val="center"/>
          </w:tcPr>
          <w:p w14:paraId="568717E0"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Hair, Beauty and Hospitality</w:t>
            </w:r>
          </w:p>
        </w:tc>
        <w:tc>
          <w:tcPr>
            <w:tcW w:w="2825" w:type="dxa"/>
            <w:shd w:val="clear" w:color="auto" w:fill="auto"/>
            <w:vAlign w:val="center"/>
          </w:tcPr>
          <w:p w14:paraId="17ABC0F9"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81</w:t>
            </w:r>
          </w:p>
        </w:tc>
        <w:tc>
          <w:tcPr>
            <w:tcW w:w="2825" w:type="dxa"/>
            <w:shd w:val="clear" w:color="auto" w:fill="auto"/>
            <w:vAlign w:val="center"/>
          </w:tcPr>
          <w:p w14:paraId="3316C6B5"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81</w:t>
            </w:r>
          </w:p>
        </w:tc>
      </w:tr>
      <w:tr w:rsidR="005C1251" w:rsidRPr="0055562B" w14:paraId="338C88CE" w14:textId="77777777" w:rsidTr="005C1251">
        <w:tc>
          <w:tcPr>
            <w:tcW w:w="2838" w:type="dxa"/>
            <w:vAlign w:val="center"/>
          </w:tcPr>
          <w:p w14:paraId="0BDA247C"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Health childcare</w:t>
            </w:r>
          </w:p>
        </w:tc>
        <w:tc>
          <w:tcPr>
            <w:tcW w:w="2825" w:type="dxa"/>
            <w:shd w:val="clear" w:color="auto" w:fill="D42F26"/>
            <w:vAlign w:val="center"/>
          </w:tcPr>
          <w:p w14:paraId="4AB65EC5"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79</w:t>
            </w:r>
          </w:p>
        </w:tc>
        <w:tc>
          <w:tcPr>
            <w:tcW w:w="2825" w:type="dxa"/>
            <w:vAlign w:val="center"/>
          </w:tcPr>
          <w:p w14:paraId="515E8E79"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80</w:t>
            </w:r>
          </w:p>
        </w:tc>
      </w:tr>
      <w:tr w:rsidR="005C1251" w:rsidRPr="0055562B" w14:paraId="68DB75F7" w14:textId="77777777" w:rsidTr="005C1251">
        <w:tc>
          <w:tcPr>
            <w:tcW w:w="2838" w:type="dxa"/>
            <w:vAlign w:val="center"/>
          </w:tcPr>
          <w:p w14:paraId="3169204D"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 xml:space="preserve">Business and </w:t>
            </w:r>
            <w:r>
              <w:rPr>
                <w:rFonts w:ascii="Arial" w:hAnsi="Arial" w:cs="Arial"/>
                <w:sz w:val="22"/>
                <w:szCs w:val="22"/>
              </w:rPr>
              <w:t>T</w:t>
            </w:r>
            <w:r w:rsidRPr="0055562B">
              <w:rPr>
                <w:rFonts w:ascii="Arial" w:hAnsi="Arial" w:cs="Arial"/>
                <w:sz w:val="22"/>
                <w:szCs w:val="22"/>
              </w:rPr>
              <w:t>ravel</w:t>
            </w:r>
          </w:p>
        </w:tc>
        <w:tc>
          <w:tcPr>
            <w:tcW w:w="2825" w:type="dxa"/>
            <w:shd w:val="clear" w:color="auto" w:fill="D42F26"/>
            <w:vAlign w:val="center"/>
          </w:tcPr>
          <w:p w14:paraId="2908FF2B"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81</w:t>
            </w:r>
          </w:p>
        </w:tc>
        <w:tc>
          <w:tcPr>
            <w:tcW w:w="2825" w:type="dxa"/>
            <w:vAlign w:val="center"/>
          </w:tcPr>
          <w:p w14:paraId="5931DC40"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83</w:t>
            </w:r>
          </w:p>
        </w:tc>
      </w:tr>
      <w:tr w:rsidR="005C1251" w:rsidRPr="0055562B" w14:paraId="6CD6DDFB" w14:textId="77777777" w:rsidTr="005C1251">
        <w:tc>
          <w:tcPr>
            <w:tcW w:w="2838" w:type="dxa"/>
            <w:vAlign w:val="center"/>
          </w:tcPr>
          <w:p w14:paraId="46496217"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Art and Media</w:t>
            </w:r>
          </w:p>
        </w:tc>
        <w:tc>
          <w:tcPr>
            <w:tcW w:w="2825" w:type="dxa"/>
            <w:shd w:val="clear" w:color="auto" w:fill="D42F26"/>
            <w:vAlign w:val="center"/>
          </w:tcPr>
          <w:p w14:paraId="0844F2A3"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85</w:t>
            </w:r>
          </w:p>
        </w:tc>
        <w:tc>
          <w:tcPr>
            <w:tcW w:w="2825" w:type="dxa"/>
            <w:vAlign w:val="center"/>
          </w:tcPr>
          <w:p w14:paraId="581D085E"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87</w:t>
            </w:r>
          </w:p>
        </w:tc>
      </w:tr>
      <w:tr w:rsidR="005C1251" w:rsidRPr="0055562B" w14:paraId="119190B4" w14:textId="77777777" w:rsidTr="005C1251">
        <w:tc>
          <w:tcPr>
            <w:tcW w:w="2838" w:type="dxa"/>
            <w:vAlign w:val="center"/>
          </w:tcPr>
          <w:p w14:paraId="0A0ECC3D"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Sport and Public Services</w:t>
            </w:r>
          </w:p>
        </w:tc>
        <w:tc>
          <w:tcPr>
            <w:tcW w:w="2825" w:type="dxa"/>
            <w:shd w:val="clear" w:color="auto" w:fill="D42F26"/>
            <w:vAlign w:val="center"/>
          </w:tcPr>
          <w:p w14:paraId="74BE02EB"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74</w:t>
            </w:r>
          </w:p>
        </w:tc>
        <w:tc>
          <w:tcPr>
            <w:tcW w:w="2825" w:type="dxa"/>
            <w:vAlign w:val="center"/>
          </w:tcPr>
          <w:p w14:paraId="3882EB81"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80</w:t>
            </w:r>
          </w:p>
        </w:tc>
      </w:tr>
      <w:tr w:rsidR="005C1251" w:rsidRPr="0055562B" w14:paraId="01CE116A" w14:textId="77777777" w:rsidTr="005C1251">
        <w:tc>
          <w:tcPr>
            <w:tcW w:w="2838" w:type="dxa"/>
            <w:vAlign w:val="center"/>
          </w:tcPr>
          <w:p w14:paraId="1868FEE4"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Electrical and Engineering</w:t>
            </w:r>
          </w:p>
        </w:tc>
        <w:tc>
          <w:tcPr>
            <w:tcW w:w="2825" w:type="dxa"/>
            <w:vAlign w:val="center"/>
          </w:tcPr>
          <w:p w14:paraId="0F073ED5"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79</w:t>
            </w:r>
          </w:p>
        </w:tc>
        <w:tc>
          <w:tcPr>
            <w:tcW w:w="2825" w:type="dxa"/>
            <w:shd w:val="clear" w:color="auto" w:fill="D42F26"/>
            <w:vAlign w:val="center"/>
          </w:tcPr>
          <w:p w14:paraId="2402283A"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78</w:t>
            </w:r>
          </w:p>
        </w:tc>
      </w:tr>
      <w:tr w:rsidR="005C1251" w:rsidRPr="0055562B" w14:paraId="2BAF22EA" w14:textId="77777777" w:rsidTr="005C1251">
        <w:tc>
          <w:tcPr>
            <w:tcW w:w="2838" w:type="dxa"/>
            <w:vAlign w:val="center"/>
          </w:tcPr>
          <w:p w14:paraId="597EC8E7"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Construction</w:t>
            </w:r>
          </w:p>
        </w:tc>
        <w:tc>
          <w:tcPr>
            <w:tcW w:w="2825" w:type="dxa"/>
            <w:shd w:val="clear" w:color="auto" w:fill="D42F26"/>
            <w:vAlign w:val="center"/>
          </w:tcPr>
          <w:p w14:paraId="6FEE2500"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77</w:t>
            </w:r>
          </w:p>
        </w:tc>
        <w:tc>
          <w:tcPr>
            <w:tcW w:w="2825" w:type="dxa"/>
            <w:vAlign w:val="center"/>
          </w:tcPr>
          <w:p w14:paraId="1E0E751A" w14:textId="77777777" w:rsidR="005C1251" w:rsidRPr="0055562B" w:rsidRDefault="005C1251" w:rsidP="005C1251">
            <w:pPr>
              <w:spacing w:line="360" w:lineRule="auto"/>
              <w:jc w:val="center"/>
              <w:rPr>
                <w:rFonts w:ascii="Arial" w:hAnsi="Arial" w:cs="Arial"/>
                <w:sz w:val="22"/>
                <w:szCs w:val="22"/>
              </w:rPr>
            </w:pPr>
            <w:r w:rsidRPr="0055562B">
              <w:rPr>
                <w:rFonts w:ascii="Arial" w:hAnsi="Arial" w:cs="Arial"/>
                <w:sz w:val="22"/>
                <w:szCs w:val="22"/>
              </w:rPr>
              <w:t>78</w:t>
            </w:r>
          </w:p>
        </w:tc>
      </w:tr>
    </w:tbl>
    <w:p w14:paraId="7622B59D" w14:textId="348EF80C" w:rsidR="005C1251" w:rsidRPr="005C1251" w:rsidRDefault="005C1251" w:rsidP="005C1251">
      <w:pPr>
        <w:tabs>
          <w:tab w:val="left" w:pos="1699"/>
        </w:tabs>
        <w:spacing w:line="360" w:lineRule="auto"/>
        <w:jc w:val="right"/>
        <w:rPr>
          <w:rFonts w:ascii="Arial" w:eastAsia="MS Mincho" w:hAnsi="Arial" w:cs="Arial"/>
          <w:b/>
          <w:sz w:val="22"/>
          <w:szCs w:val="22"/>
          <w:lang w:val="en-US"/>
        </w:rPr>
      </w:pPr>
      <w:r w:rsidRPr="005C1251">
        <w:rPr>
          <w:rFonts w:ascii="Arial" w:hAnsi="Arial" w:cs="Arial"/>
          <w:b/>
          <w:sz w:val="22"/>
          <w:szCs w:val="22"/>
        </w:rPr>
        <w:t xml:space="preserve">Table </w:t>
      </w:r>
      <w:r>
        <w:rPr>
          <w:rFonts w:ascii="Arial" w:hAnsi="Arial" w:cs="Arial"/>
          <w:b/>
          <w:sz w:val="22"/>
          <w:szCs w:val="22"/>
        </w:rPr>
        <w:t>5</w:t>
      </w:r>
      <w:r w:rsidRPr="005C1251">
        <w:rPr>
          <w:rFonts w:ascii="Arial" w:hAnsi="Arial" w:cs="Arial"/>
          <w:b/>
          <w:sz w:val="22"/>
          <w:szCs w:val="22"/>
        </w:rPr>
        <w:t>.6 Attendances for GCSE maths and English by Department in November</w:t>
      </w:r>
    </w:p>
    <w:p w14:paraId="2C9E4085" w14:textId="77777777" w:rsidR="005C1251" w:rsidRPr="00F30BF8" w:rsidRDefault="005C1251" w:rsidP="005C1251">
      <w:pPr>
        <w:tabs>
          <w:tab w:val="left" w:pos="1699"/>
        </w:tabs>
        <w:spacing w:line="360" w:lineRule="auto"/>
        <w:jc w:val="both"/>
        <w:rPr>
          <w:rFonts w:ascii="Arial" w:eastAsia="MS Mincho" w:hAnsi="Arial" w:cs="Arial"/>
          <w:sz w:val="22"/>
          <w:szCs w:val="22"/>
          <w:lang w:val="en-US"/>
        </w:rPr>
      </w:pPr>
    </w:p>
    <w:p w14:paraId="719EB307" w14:textId="64756FA9"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What is apparent in the table is that attendance is regularly lower in GCSE </w:t>
      </w:r>
      <w:r>
        <w:rPr>
          <w:rFonts w:ascii="Arial" w:hAnsi="Arial" w:cs="Arial"/>
          <w:sz w:val="22"/>
          <w:szCs w:val="22"/>
        </w:rPr>
        <w:t>m</w:t>
      </w:r>
      <w:r w:rsidRPr="0055562B">
        <w:rPr>
          <w:rFonts w:ascii="Arial" w:hAnsi="Arial" w:cs="Arial"/>
          <w:sz w:val="22"/>
          <w:szCs w:val="22"/>
        </w:rPr>
        <w:t>aths than i</w:t>
      </w:r>
      <w:r>
        <w:rPr>
          <w:rFonts w:ascii="Arial" w:hAnsi="Arial" w:cs="Arial"/>
          <w:sz w:val="22"/>
          <w:szCs w:val="22"/>
        </w:rPr>
        <w:t>n</w:t>
      </w:r>
      <w:r w:rsidRPr="0055562B">
        <w:rPr>
          <w:rFonts w:ascii="Arial" w:hAnsi="Arial" w:cs="Arial"/>
          <w:sz w:val="22"/>
          <w:szCs w:val="22"/>
        </w:rPr>
        <w:t xml:space="preserve"> GCSE English although attendance is low in both subjects. This is in line with what I have found in my individual </w:t>
      </w:r>
      <w:r>
        <w:rPr>
          <w:rFonts w:ascii="Arial" w:hAnsi="Arial" w:cs="Arial"/>
          <w:sz w:val="22"/>
          <w:szCs w:val="22"/>
        </w:rPr>
        <w:t>m</w:t>
      </w:r>
      <w:r w:rsidRPr="0055562B">
        <w:rPr>
          <w:rFonts w:ascii="Arial" w:hAnsi="Arial" w:cs="Arial"/>
          <w:sz w:val="22"/>
          <w:szCs w:val="22"/>
        </w:rPr>
        <w:t xml:space="preserve">aths and English groups. Closer inspection of table </w:t>
      </w:r>
      <w:r>
        <w:rPr>
          <w:rFonts w:ascii="Arial" w:hAnsi="Arial" w:cs="Arial"/>
          <w:sz w:val="22"/>
          <w:szCs w:val="22"/>
        </w:rPr>
        <w:t>5</w:t>
      </w:r>
      <w:r w:rsidRPr="0055562B">
        <w:rPr>
          <w:rFonts w:ascii="Arial" w:hAnsi="Arial" w:cs="Arial"/>
          <w:sz w:val="22"/>
          <w:szCs w:val="22"/>
        </w:rPr>
        <w:t>.6 also shows that the lowest attending students come from the vocational area</w:t>
      </w:r>
      <w:r w:rsidR="00705C39">
        <w:rPr>
          <w:rFonts w:ascii="Arial" w:hAnsi="Arial" w:cs="Arial"/>
          <w:sz w:val="22"/>
          <w:szCs w:val="22"/>
        </w:rPr>
        <w:t>s</w:t>
      </w:r>
      <w:r w:rsidRPr="0055562B">
        <w:rPr>
          <w:rFonts w:ascii="Arial" w:hAnsi="Arial" w:cs="Arial"/>
          <w:sz w:val="22"/>
          <w:szCs w:val="22"/>
        </w:rPr>
        <w:t xml:space="preserve"> Electrical and Engineering and Construction which have been report</w:t>
      </w:r>
      <w:r>
        <w:rPr>
          <w:rFonts w:ascii="Arial" w:hAnsi="Arial" w:cs="Arial"/>
          <w:sz w:val="22"/>
          <w:szCs w:val="22"/>
        </w:rPr>
        <w:t>ed by</w:t>
      </w:r>
      <w:r w:rsidRPr="0055562B">
        <w:rPr>
          <w:rFonts w:ascii="Arial" w:hAnsi="Arial" w:cs="Arial"/>
          <w:sz w:val="22"/>
          <w:szCs w:val="22"/>
        </w:rPr>
        <w:t xml:space="preserve"> teaching staff as some of most disengaged and worst behaved classes. </w:t>
      </w:r>
      <w:r>
        <w:rPr>
          <w:rFonts w:ascii="Arial" w:hAnsi="Arial" w:cs="Arial"/>
          <w:sz w:val="22"/>
          <w:szCs w:val="22"/>
        </w:rPr>
        <w:t>Eloise</w:t>
      </w:r>
      <w:r w:rsidRPr="0055562B">
        <w:rPr>
          <w:rFonts w:ascii="Arial" w:hAnsi="Arial" w:cs="Arial"/>
          <w:sz w:val="22"/>
          <w:szCs w:val="22"/>
        </w:rPr>
        <w:t xml:space="preserve"> described her feeling of conflict </w:t>
      </w:r>
      <w:r>
        <w:rPr>
          <w:rFonts w:ascii="Arial" w:hAnsi="Arial" w:cs="Arial"/>
          <w:sz w:val="22"/>
          <w:szCs w:val="22"/>
        </w:rPr>
        <w:t xml:space="preserve">that </w:t>
      </w:r>
      <w:r w:rsidRPr="0055562B">
        <w:rPr>
          <w:rFonts w:ascii="Arial" w:hAnsi="Arial" w:cs="Arial"/>
          <w:sz w:val="22"/>
          <w:szCs w:val="22"/>
        </w:rPr>
        <w:t>she is</w:t>
      </w:r>
      <w:r>
        <w:rPr>
          <w:rFonts w:ascii="Arial" w:hAnsi="Arial" w:cs="Arial"/>
          <w:sz w:val="22"/>
          <w:szCs w:val="22"/>
        </w:rPr>
        <w:t xml:space="preserve"> battling with </w:t>
      </w:r>
      <w:r w:rsidRPr="0055562B">
        <w:rPr>
          <w:rFonts w:ascii="Arial" w:hAnsi="Arial" w:cs="Arial"/>
          <w:sz w:val="22"/>
          <w:szCs w:val="22"/>
        </w:rPr>
        <w:t>in her position</w:t>
      </w:r>
      <w:r>
        <w:rPr>
          <w:rFonts w:ascii="Arial" w:hAnsi="Arial" w:cs="Arial"/>
          <w:sz w:val="22"/>
          <w:szCs w:val="22"/>
        </w:rPr>
        <w:t>,</w:t>
      </w:r>
      <w:r w:rsidRPr="0055562B">
        <w:rPr>
          <w:rFonts w:ascii="Arial" w:hAnsi="Arial" w:cs="Arial"/>
          <w:sz w:val="22"/>
          <w:szCs w:val="22"/>
        </w:rPr>
        <w:t xml:space="preserve"> in a conversation with me in the staffroom, </w:t>
      </w:r>
      <w:r>
        <w:rPr>
          <w:rFonts w:ascii="Arial" w:hAnsi="Arial" w:cs="Arial"/>
          <w:sz w:val="22"/>
          <w:szCs w:val="22"/>
        </w:rPr>
        <w:t>Eloise</w:t>
      </w:r>
      <w:r w:rsidRPr="0055562B">
        <w:rPr>
          <w:rFonts w:ascii="Arial" w:hAnsi="Arial" w:cs="Arial"/>
          <w:sz w:val="22"/>
          <w:szCs w:val="22"/>
        </w:rPr>
        <w:t xml:space="preserve"> explained:</w:t>
      </w:r>
    </w:p>
    <w:p w14:paraId="4331C2D1" w14:textId="2426D0FA" w:rsidR="005C1251" w:rsidRDefault="005C1251" w:rsidP="007B77B2">
      <w:pPr>
        <w:rPr>
          <w:rFonts w:ascii="Arial" w:hAnsi="Arial" w:cs="Arial"/>
          <w:sz w:val="22"/>
          <w:szCs w:val="22"/>
        </w:rPr>
      </w:pPr>
    </w:p>
    <w:p w14:paraId="3181AF45" w14:textId="77777777" w:rsidR="005C1251" w:rsidRPr="0055562B" w:rsidRDefault="005C1251" w:rsidP="005C1251">
      <w:pPr>
        <w:spacing w:line="360" w:lineRule="auto"/>
        <w:jc w:val="center"/>
        <w:rPr>
          <w:rFonts w:ascii="Arial" w:hAnsi="Arial" w:cs="Arial"/>
          <w:i/>
          <w:sz w:val="22"/>
          <w:szCs w:val="22"/>
        </w:rPr>
      </w:pPr>
      <w:r w:rsidRPr="0055562B">
        <w:rPr>
          <w:rFonts w:ascii="Arial" w:hAnsi="Arial" w:cs="Arial"/>
          <w:i/>
          <w:sz w:val="22"/>
          <w:szCs w:val="22"/>
        </w:rPr>
        <w:t>“Everything has to go well, the controlled assessments… the attendance… the lesson observations… otherwise it will look bad. If it goes wrong, it is my fault. But I’ve had a lot of students in tears this year already saying, ‘I can’t do it, I can’t do it!’”</w:t>
      </w:r>
    </w:p>
    <w:p w14:paraId="572DAE2D" w14:textId="77777777" w:rsidR="005C1251" w:rsidRPr="0055562B" w:rsidRDefault="005C1251" w:rsidP="005C1251">
      <w:pPr>
        <w:spacing w:line="360" w:lineRule="auto"/>
        <w:jc w:val="both"/>
        <w:rPr>
          <w:rFonts w:ascii="Arial" w:hAnsi="Arial" w:cs="Arial"/>
          <w:sz w:val="22"/>
          <w:szCs w:val="22"/>
        </w:rPr>
      </w:pPr>
    </w:p>
    <w:p w14:paraId="0E7FD276" w14:textId="42EB4D39" w:rsidR="005C1251"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We can see from </w:t>
      </w:r>
      <w:r>
        <w:rPr>
          <w:rFonts w:ascii="Arial" w:hAnsi="Arial" w:cs="Arial"/>
          <w:sz w:val="22"/>
          <w:szCs w:val="22"/>
        </w:rPr>
        <w:t>Eloise</w:t>
      </w:r>
      <w:r w:rsidRPr="0055562B">
        <w:rPr>
          <w:rFonts w:ascii="Arial" w:hAnsi="Arial" w:cs="Arial"/>
          <w:sz w:val="22"/>
          <w:szCs w:val="22"/>
        </w:rPr>
        <w:t xml:space="preserve">’s comments that she is struggling with the position </w:t>
      </w:r>
      <w:r w:rsidR="007342E6">
        <w:rPr>
          <w:rFonts w:ascii="Arial" w:hAnsi="Arial" w:cs="Arial"/>
          <w:sz w:val="22"/>
          <w:szCs w:val="22"/>
        </w:rPr>
        <w:t>in which</w:t>
      </w:r>
      <w:r w:rsidRPr="0055562B">
        <w:rPr>
          <w:rFonts w:ascii="Arial" w:hAnsi="Arial" w:cs="Arial"/>
          <w:sz w:val="22"/>
          <w:szCs w:val="22"/>
        </w:rPr>
        <w:t xml:space="preserve"> finds</w:t>
      </w:r>
      <w:r w:rsidR="007342E6">
        <w:rPr>
          <w:rFonts w:ascii="Arial" w:hAnsi="Arial" w:cs="Arial"/>
          <w:sz w:val="22"/>
          <w:szCs w:val="22"/>
        </w:rPr>
        <w:t xml:space="preserve"> </w:t>
      </w:r>
      <w:r w:rsidRPr="0055562B">
        <w:rPr>
          <w:rFonts w:ascii="Arial" w:hAnsi="Arial" w:cs="Arial"/>
          <w:sz w:val="22"/>
          <w:szCs w:val="22"/>
        </w:rPr>
        <w:t xml:space="preserve">herself. She is feeling the pressure </w:t>
      </w:r>
      <w:r>
        <w:rPr>
          <w:rFonts w:ascii="Arial" w:hAnsi="Arial" w:cs="Arial"/>
          <w:sz w:val="22"/>
          <w:szCs w:val="22"/>
        </w:rPr>
        <w:t>from</w:t>
      </w:r>
      <w:r w:rsidRPr="0055562B">
        <w:rPr>
          <w:rFonts w:ascii="Arial" w:hAnsi="Arial" w:cs="Arial"/>
          <w:sz w:val="22"/>
          <w:szCs w:val="22"/>
        </w:rPr>
        <w:t xml:space="preserve"> senior management </w:t>
      </w:r>
      <w:r>
        <w:rPr>
          <w:rFonts w:ascii="Arial" w:hAnsi="Arial" w:cs="Arial"/>
          <w:sz w:val="22"/>
          <w:szCs w:val="22"/>
        </w:rPr>
        <w:t>in</w:t>
      </w:r>
      <w:r w:rsidRPr="0055562B">
        <w:rPr>
          <w:rFonts w:ascii="Arial" w:hAnsi="Arial" w:cs="Arial"/>
          <w:sz w:val="22"/>
          <w:szCs w:val="22"/>
        </w:rPr>
        <w:t xml:space="preserve"> the</w:t>
      </w:r>
      <w:r>
        <w:rPr>
          <w:rFonts w:ascii="Arial" w:hAnsi="Arial" w:cs="Arial"/>
          <w:sz w:val="22"/>
          <w:szCs w:val="22"/>
        </w:rPr>
        <w:t>ir</w:t>
      </w:r>
      <w:r w:rsidRPr="0055562B">
        <w:rPr>
          <w:rFonts w:ascii="Arial" w:hAnsi="Arial" w:cs="Arial"/>
          <w:sz w:val="22"/>
          <w:szCs w:val="22"/>
        </w:rPr>
        <w:t xml:space="preserve"> expectation of improving results, but </w:t>
      </w:r>
      <w:r>
        <w:rPr>
          <w:rFonts w:ascii="Arial" w:hAnsi="Arial" w:cs="Arial"/>
          <w:sz w:val="22"/>
          <w:szCs w:val="22"/>
        </w:rPr>
        <w:t xml:space="preserve">she </w:t>
      </w:r>
      <w:r w:rsidRPr="0055562B">
        <w:rPr>
          <w:rFonts w:ascii="Arial" w:hAnsi="Arial" w:cs="Arial"/>
          <w:sz w:val="22"/>
          <w:szCs w:val="22"/>
        </w:rPr>
        <w:t xml:space="preserve">has empathy for the students because she is on the front line facing emotional students who are fraught and distressed about having to </w:t>
      </w:r>
      <w:proofErr w:type="spellStart"/>
      <w:r w:rsidRPr="0055562B">
        <w:rPr>
          <w:rFonts w:ascii="Arial" w:hAnsi="Arial" w:cs="Arial"/>
          <w:sz w:val="22"/>
          <w:szCs w:val="22"/>
        </w:rPr>
        <w:t>resit</w:t>
      </w:r>
      <w:proofErr w:type="spellEnd"/>
      <w:r w:rsidRPr="0055562B">
        <w:rPr>
          <w:rFonts w:ascii="Arial" w:hAnsi="Arial" w:cs="Arial"/>
          <w:sz w:val="22"/>
          <w:szCs w:val="22"/>
        </w:rPr>
        <w:t xml:space="preserve"> their GCSE. </w:t>
      </w:r>
      <w:r>
        <w:rPr>
          <w:rFonts w:ascii="Arial" w:hAnsi="Arial" w:cs="Arial"/>
          <w:sz w:val="22"/>
          <w:szCs w:val="22"/>
        </w:rPr>
        <w:t xml:space="preserve">Eloise finds herself in conflict as professional accountability and </w:t>
      </w:r>
      <w:r w:rsidRPr="0030587B">
        <w:rPr>
          <w:rFonts w:ascii="Arial" w:hAnsi="Arial" w:cs="Arial"/>
          <w:sz w:val="22"/>
          <w:szCs w:val="22"/>
        </w:rPr>
        <w:t xml:space="preserve">trust is being tested </w:t>
      </w:r>
      <w:r w:rsidR="002E5F0B">
        <w:rPr>
          <w:rFonts w:ascii="Arial" w:hAnsi="Arial" w:cs="Arial"/>
          <w:sz w:val="22"/>
          <w:szCs w:val="22"/>
        </w:rPr>
        <w:t>due to</w:t>
      </w:r>
      <w:r w:rsidRPr="0030587B">
        <w:rPr>
          <w:rFonts w:ascii="Arial" w:hAnsi="Arial" w:cs="Arial"/>
          <w:sz w:val="22"/>
          <w:szCs w:val="22"/>
        </w:rPr>
        <w:t xml:space="preserve"> problematic top</w:t>
      </w:r>
      <w:r w:rsidR="002E5F0B">
        <w:rPr>
          <w:rFonts w:ascii="Arial" w:hAnsi="Arial" w:cs="Arial"/>
          <w:sz w:val="22"/>
          <w:szCs w:val="22"/>
        </w:rPr>
        <w:t>-</w:t>
      </w:r>
      <w:r w:rsidRPr="0030587B">
        <w:rPr>
          <w:rFonts w:ascii="Arial" w:hAnsi="Arial" w:cs="Arial"/>
          <w:sz w:val="22"/>
          <w:szCs w:val="22"/>
        </w:rPr>
        <w:t>down approaches (Czerniawski, 2011</w:t>
      </w:r>
      <w:r>
        <w:rPr>
          <w:rFonts w:ascii="Arial" w:hAnsi="Arial" w:cs="Arial"/>
          <w:sz w:val="22"/>
          <w:szCs w:val="22"/>
        </w:rPr>
        <w:t>a</w:t>
      </w:r>
      <w:r w:rsidRPr="0030587B">
        <w:rPr>
          <w:rFonts w:ascii="Arial" w:hAnsi="Arial" w:cs="Arial"/>
          <w:sz w:val="22"/>
          <w:szCs w:val="22"/>
        </w:rPr>
        <w:t>).</w:t>
      </w:r>
      <w:r w:rsidRPr="0030587B">
        <w:rPr>
          <w:rFonts w:ascii="Arial" w:hAnsi="Arial" w:cs="Arial"/>
          <w:i/>
          <w:sz w:val="22"/>
          <w:szCs w:val="22"/>
        </w:rPr>
        <w:t xml:space="preserve"> </w:t>
      </w:r>
      <w:r>
        <w:rPr>
          <w:rFonts w:ascii="Arial" w:hAnsi="Arial" w:cs="Arial"/>
          <w:sz w:val="22"/>
          <w:szCs w:val="22"/>
        </w:rPr>
        <w:t xml:space="preserve">Eloise can be seen as passing her ‘test’ of professional responsibility as she feels obliged to </w:t>
      </w:r>
      <w:r w:rsidRPr="0055562B">
        <w:rPr>
          <w:rFonts w:ascii="Arial" w:hAnsi="Arial" w:cs="Arial"/>
          <w:sz w:val="22"/>
          <w:szCs w:val="22"/>
        </w:rPr>
        <w:t>notif</w:t>
      </w:r>
      <w:r>
        <w:rPr>
          <w:rFonts w:ascii="Arial" w:hAnsi="Arial" w:cs="Arial"/>
          <w:sz w:val="22"/>
          <w:szCs w:val="22"/>
        </w:rPr>
        <w:t>y</w:t>
      </w:r>
      <w:r w:rsidRPr="0055562B">
        <w:rPr>
          <w:rFonts w:ascii="Arial" w:hAnsi="Arial" w:cs="Arial"/>
          <w:sz w:val="22"/>
          <w:szCs w:val="22"/>
        </w:rPr>
        <w:t xml:space="preserve"> all Curriculum Area Managers that it will become their responsibilit</w:t>
      </w:r>
      <w:r w:rsidR="000A7D06">
        <w:rPr>
          <w:rFonts w:ascii="Arial" w:hAnsi="Arial" w:cs="Arial"/>
          <w:sz w:val="22"/>
          <w:szCs w:val="22"/>
        </w:rPr>
        <w:t>y</w:t>
      </w:r>
      <w:r w:rsidRPr="0055562B">
        <w:rPr>
          <w:rFonts w:ascii="Arial" w:hAnsi="Arial" w:cs="Arial"/>
          <w:sz w:val="22"/>
          <w:szCs w:val="22"/>
        </w:rPr>
        <w:t xml:space="preserve"> to chase and increase attendance in their departments for maths and English </w:t>
      </w:r>
      <w:r w:rsidR="000A7D06">
        <w:rPr>
          <w:rFonts w:ascii="Arial" w:hAnsi="Arial" w:cs="Arial"/>
          <w:sz w:val="22"/>
          <w:szCs w:val="22"/>
        </w:rPr>
        <w:t>and</w:t>
      </w:r>
      <w:r w:rsidRPr="0055562B">
        <w:rPr>
          <w:rFonts w:ascii="Arial" w:hAnsi="Arial" w:cs="Arial"/>
          <w:sz w:val="22"/>
          <w:szCs w:val="22"/>
        </w:rPr>
        <w:t xml:space="preserve"> try and bring attendance in line with vocational areas. </w:t>
      </w:r>
      <w:r>
        <w:rPr>
          <w:rFonts w:ascii="Arial" w:hAnsi="Arial" w:cs="Arial"/>
          <w:sz w:val="22"/>
          <w:szCs w:val="22"/>
        </w:rPr>
        <w:t>Eloise’s reaction is evidence of the control from the top-down and high-trust accountability (Czerniawski, 2011a).</w:t>
      </w:r>
    </w:p>
    <w:p w14:paraId="58B9B1BD" w14:textId="77777777" w:rsidR="005C1251" w:rsidRDefault="005C1251" w:rsidP="005C1251">
      <w:pPr>
        <w:spacing w:line="360" w:lineRule="auto"/>
        <w:jc w:val="both"/>
        <w:rPr>
          <w:rFonts w:ascii="Arial" w:hAnsi="Arial" w:cs="Arial"/>
          <w:sz w:val="22"/>
          <w:szCs w:val="22"/>
        </w:rPr>
      </w:pPr>
    </w:p>
    <w:p w14:paraId="66E47454" w14:textId="0A7A755B"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lastRenderedPageBreak/>
        <w:t>Behaviour in classes ha</w:t>
      </w:r>
      <w:r w:rsidR="003605C8">
        <w:rPr>
          <w:rFonts w:ascii="Arial" w:hAnsi="Arial" w:cs="Arial"/>
          <w:sz w:val="22"/>
          <w:szCs w:val="22"/>
        </w:rPr>
        <w:t>d</w:t>
      </w:r>
      <w:r w:rsidRPr="0055562B">
        <w:rPr>
          <w:rFonts w:ascii="Arial" w:hAnsi="Arial" w:cs="Arial"/>
          <w:sz w:val="22"/>
          <w:szCs w:val="22"/>
        </w:rPr>
        <w:t xml:space="preserve"> also been a problem with one hundred and forty-three Cause for Concerns (CFCs)</w:t>
      </w:r>
      <w:r>
        <w:rPr>
          <w:rFonts w:ascii="Arial" w:hAnsi="Arial" w:cs="Arial"/>
          <w:sz w:val="22"/>
          <w:szCs w:val="22"/>
        </w:rPr>
        <w:t xml:space="preserve"> </w:t>
      </w:r>
      <w:r w:rsidR="001E0AFA">
        <w:rPr>
          <w:rFonts w:ascii="Arial" w:hAnsi="Arial" w:cs="Arial"/>
          <w:sz w:val="22"/>
          <w:szCs w:val="22"/>
        </w:rPr>
        <w:t xml:space="preserve">being </w:t>
      </w:r>
      <w:r w:rsidRPr="0055562B">
        <w:rPr>
          <w:rFonts w:ascii="Arial" w:hAnsi="Arial" w:cs="Arial"/>
          <w:sz w:val="22"/>
          <w:szCs w:val="22"/>
        </w:rPr>
        <w:t>sent to students’ homes</w:t>
      </w:r>
      <w:r w:rsidR="001E0AFA">
        <w:rPr>
          <w:rFonts w:ascii="Arial" w:hAnsi="Arial" w:cs="Arial"/>
          <w:sz w:val="22"/>
          <w:szCs w:val="22"/>
        </w:rPr>
        <w:t>,</w:t>
      </w:r>
      <w:r w:rsidRPr="0055562B">
        <w:rPr>
          <w:rFonts w:ascii="Arial" w:hAnsi="Arial" w:cs="Arial"/>
          <w:sz w:val="22"/>
          <w:szCs w:val="22"/>
        </w:rPr>
        <w:t xml:space="preserve"> most of which </w:t>
      </w:r>
      <w:r w:rsidR="003605C8">
        <w:rPr>
          <w:rFonts w:ascii="Arial" w:hAnsi="Arial" w:cs="Arial"/>
          <w:sz w:val="22"/>
          <w:szCs w:val="22"/>
        </w:rPr>
        <w:t>were</w:t>
      </w:r>
      <w:r w:rsidRPr="0055562B">
        <w:rPr>
          <w:rFonts w:ascii="Arial" w:hAnsi="Arial" w:cs="Arial"/>
          <w:sz w:val="22"/>
          <w:szCs w:val="22"/>
        </w:rPr>
        <w:t xml:space="preserve"> construction and sport students. Due to the cocktail of poor behaviour and low attendance, </w:t>
      </w:r>
      <w:r>
        <w:rPr>
          <w:rFonts w:ascii="Arial" w:hAnsi="Arial" w:cs="Arial"/>
          <w:sz w:val="22"/>
          <w:szCs w:val="22"/>
        </w:rPr>
        <w:t>Eloise</w:t>
      </w:r>
      <w:r w:rsidRPr="0055562B">
        <w:rPr>
          <w:rFonts w:ascii="Arial" w:hAnsi="Arial" w:cs="Arial"/>
          <w:sz w:val="22"/>
          <w:szCs w:val="22"/>
        </w:rPr>
        <w:t xml:space="preserve"> </w:t>
      </w:r>
      <w:r w:rsidR="003605C8">
        <w:rPr>
          <w:rFonts w:ascii="Arial" w:hAnsi="Arial" w:cs="Arial"/>
          <w:sz w:val="22"/>
          <w:szCs w:val="22"/>
        </w:rPr>
        <w:t xml:space="preserve">had </w:t>
      </w:r>
      <w:r w:rsidRPr="0055562B">
        <w:rPr>
          <w:rFonts w:ascii="Arial" w:hAnsi="Arial" w:cs="Arial"/>
          <w:sz w:val="22"/>
          <w:szCs w:val="22"/>
        </w:rPr>
        <w:t xml:space="preserve">considered going back on her decision </w:t>
      </w:r>
      <w:r w:rsidR="003605C8">
        <w:rPr>
          <w:rFonts w:ascii="Arial" w:hAnsi="Arial" w:cs="Arial"/>
          <w:sz w:val="22"/>
          <w:szCs w:val="22"/>
        </w:rPr>
        <w:t xml:space="preserve">made </w:t>
      </w:r>
      <w:r w:rsidRPr="0055562B">
        <w:rPr>
          <w:rFonts w:ascii="Arial" w:hAnsi="Arial" w:cs="Arial"/>
          <w:sz w:val="22"/>
          <w:szCs w:val="22"/>
        </w:rPr>
        <w:t>at the beginning of the year</w:t>
      </w:r>
      <w:r>
        <w:rPr>
          <w:rFonts w:ascii="Arial" w:hAnsi="Arial" w:cs="Arial"/>
          <w:sz w:val="22"/>
          <w:szCs w:val="22"/>
        </w:rPr>
        <w:t>,</w:t>
      </w:r>
      <w:r w:rsidRPr="0055562B">
        <w:rPr>
          <w:rFonts w:ascii="Arial" w:hAnsi="Arial" w:cs="Arial"/>
          <w:sz w:val="22"/>
          <w:szCs w:val="22"/>
        </w:rPr>
        <w:t xml:space="preserve"> </w:t>
      </w:r>
      <w:r>
        <w:rPr>
          <w:rFonts w:ascii="Arial" w:hAnsi="Arial" w:cs="Arial"/>
          <w:sz w:val="22"/>
          <w:szCs w:val="22"/>
        </w:rPr>
        <w:t>to</w:t>
      </w:r>
      <w:r w:rsidRPr="0055562B">
        <w:rPr>
          <w:rFonts w:ascii="Arial" w:hAnsi="Arial" w:cs="Arial"/>
          <w:sz w:val="22"/>
          <w:szCs w:val="22"/>
        </w:rPr>
        <w:t xml:space="preserve"> offer students who have a grade E-G the opportunity to sit a Functional Skills level 2. However, through her enquiry she identified that this would</w:t>
      </w:r>
      <w:r w:rsidR="003605C8">
        <w:rPr>
          <w:rFonts w:ascii="Arial" w:hAnsi="Arial" w:cs="Arial"/>
          <w:sz w:val="22"/>
          <w:szCs w:val="22"/>
        </w:rPr>
        <w:t xml:space="preserve"> </w:t>
      </w:r>
      <w:r w:rsidRPr="0055562B">
        <w:rPr>
          <w:rFonts w:ascii="Arial" w:hAnsi="Arial" w:cs="Arial"/>
          <w:sz w:val="22"/>
          <w:szCs w:val="22"/>
        </w:rPr>
        <w:t xml:space="preserve">affect too many students and therefore she said further analysis </w:t>
      </w:r>
      <w:r w:rsidR="003605C8">
        <w:rPr>
          <w:rFonts w:ascii="Arial" w:hAnsi="Arial" w:cs="Arial"/>
          <w:sz w:val="22"/>
          <w:szCs w:val="22"/>
        </w:rPr>
        <w:t>would be</w:t>
      </w:r>
      <w:r w:rsidRPr="0055562B">
        <w:rPr>
          <w:rFonts w:ascii="Arial" w:hAnsi="Arial" w:cs="Arial"/>
          <w:sz w:val="22"/>
          <w:szCs w:val="22"/>
        </w:rPr>
        <w:t xml:space="preserve"> needed and </w:t>
      </w:r>
      <w:r w:rsidR="003605C8" w:rsidRPr="0055562B">
        <w:rPr>
          <w:rFonts w:ascii="Arial" w:hAnsi="Arial" w:cs="Arial"/>
          <w:sz w:val="22"/>
          <w:szCs w:val="22"/>
        </w:rPr>
        <w:t xml:space="preserve">the Level 2 functional Skill option </w:t>
      </w:r>
      <w:r w:rsidR="003605C8">
        <w:rPr>
          <w:rFonts w:ascii="Arial" w:hAnsi="Arial" w:cs="Arial"/>
          <w:sz w:val="22"/>
          <w:szCs w:val="22"/>
        </w:rPr>
        <w:t xml:space="preserve">would </w:t>
      </w:r>
      <w:r w:rsidR="00B704A1">
        <w:rPr>
          <w:rFonts w:ascii="Arial" w:hAnsi="Arial" w:cs="Arial"/>
          <w:sz w:val="22"/>
          <w:szCs w:val="22"/>
        </w:rPr>
        <w:t xml:space="preserve">still </w:t>
      </w:r>
      <w:r w:rsidR="003605C8">
        <w:rPr>
          <w:rFonts w:ascii="Arial" w:hAnsi="Arial" w:cs="Arial"/>
          <w:sz w:val="22"/>
          <w:szCs w:val="22"/>
        </w:rPr>
        <w:t>not be</w:t>
      </w:r>
      <w:r w:rsidRPr="0055562B">
        <w:rPr>
          <w:rFonts w:ascii="Arial" w:hAnsi="Arial" w:cs="Arial"/>
          <w:sz w:val="22"/>
          <w:szCs w:val="22"/>
        </w:rPr>
        <w:t xml:space="preserve"> offer</w:t>
      </w:r>
      <w:r w:rsidR="003605C8">
        <w:rPr>
          <w:rFonts w:ascii="Arial" w:hAnsi="Arial" w:cs="Arial"/>
          <w:sz w:val="22"/>
          <w:szCs w:val="22"/>
        </w:rPr>
        <w:t>ed</w:t>
      </w:r>
      <w:r>
        <w:rPr>
          <w:rFonts w:ascii="Arial" w:hAnsi="Arial" w:cs="Arial"/>
          <w:sz w:val="22"/>
          <w:szCs w:val="22"/>
        </w:rPr>
        <w:t>. Eloise has an interesting and complex set of conflicting demands in her position leading to uncertainty about how she should proceed and questioning whose needs must be prioritised.</w:t>
      </w:r>
    </w:p>
    <w:p w14:paraId="654F9E18" w14:textId="77777777" w:rsidR="005C1251" w:rsidRPr="0055562B" w:rsidRDefault="005C1251" w:rsidP="005C1251">
      <w:pPr>
        <w:spacing w:line="360" w:lineRule="auto"/>
        <w:rPr>
          <w:rFonts w:ascii="Arial" w:hAnsi="Arial" w:cs="Arial"/>
          <w:sz w:val="22"/>
          <w:szCs w:val="22"/>
        </w:rPr>
      </w:pPr>
    </w:p>
    <w:p w14:paraId="187DFD1D" w14:textId="67261FEB" w:rsidR="005C1251" w:rsidRDefault="005C1251" w:rsidP="005C1251">
      <w:pPr>
        <w:spacing w:line="360" w:lineRule="auto"/>
        <w:jc w:val="both"/>
        <w:rPr>
          <w:rFonts w:ascii="Arial" w:hAnsi="Arial" w:cs="Arial"/>
          <w:sz w:val="22"/>
          <w:szCs w:val="22"/>
        </w:rPr>
      </w:pPr>
      <w:r w:rsidRPr="0055562B">
        <w:rPr>
          <w:rFonts w:ascii="Arial" w:hAnsi="Arial" w:cs="Arial"/>
          <w:sz w:val="22"/>
          <w:szCs w:val="22"/>
        </w:rPr>
        <w:t>The main aim of the case study is to explore how the D grade policy is being experienced by 16-19-year olds in an FE college</w:t>
      </w:r>
      <w:r>
        <w:rPr>
          <w:rFonts w:ascii="Arial" w:hAnsi="Arial" w:cs="Arial"/>
          <w:sz w:val="22"/>
          <w:szCs w:val="22"/>
        </w:rPr>
        <w:t xml:space="preserve">. </w:t>
      </w:r>
      <w:r w:rsidRPr="0055562B">
        <w:rPr>
          <w:rFonts w:ascii="Arial" w:hAnsi="Arial" w:cs="Arial"/>
          <w:sz w:val="22"/>
          <w:szCs w:val="22"/>
        </w:rPr>
        <w:t>Therefore, at the start of each unstructured student interview I start</w:t>
      </w:r>
      <w:r w:rsidR="004A2D7E">
        <w:rPr>
          <w:rFonts w:ascii="Arial" w:hAnsi="Arial" w:cs="Arial"/>
          <w:sz w:val="22"/>
          <w:szCs w:val="22"/>
        </w:rPr>
        <w:t>ed</w:t>
      </w:r>
      <w:r w:rsidRPr="0055562B">
        <w:rPr>
          <w:rFonts w:ascii="Arial" w:hAnsi="Arial" w:cs="Arial"/>
          <w:sz w:val="22"/>
          <w:szCs w:val="22"/>
        </w:rPr>
        <w:t xml:space="preserve"> with the statement ‘I would like you to tell me about your GCSE </w:t>
      </w:r>
      <w:r>
        <w:rPr>
          <w:rFonts w:ascii="Arial" w:hAnsi="Arial" w:cs="Arial"/>
          <w:sz w:val="22"/>
          <w:szCs w:val="22"/>
        </w:rPr>
        <w:t>m</w:t>
      </w:r>
      <w:r w:rsidRPr="0055562B">
        <w:rPr>
          <w:rFonts w:ascii="Arial" w:hAnsi="Arial" w:cs="Arial"/>
          <w:sz w:val="22"/>
          <w:szCs w:val="22"/>
        </w:rPr>
        <w:t xml:space="preserve">aths/English resit…’ depending on whether I was interviewing the </w:t>
      </w:r>
      <w:r>
        <w:rPr>
          <w:rFonts w:ascii="Arial" w:hAnsi="Arial" w:cs="Arial"/>
          <w:sz w:val="22"/>
          <w:szCs w:val="22"/>
        </w:rPr>
        <w:t>m</w:t>
      </w:r>
      <w:r w:rsidRPr="0055562B">
        <w:rPr>
          <w:rFonts w:ascii="Arial" w:hAnsi="Arial" w:cs="Arial"/>
          <w:sz w:val="22"/>
          <w:szCs w:val="22"/>
        </w:rPr>
        <w:t>aths or English class.</w:t>
      </w:r>
    </w:p>
    <w:p w14:paraId="002BD8B9" w14:textId="4DC31B16" w:rsidR="005C1251" w:rsidRDefault="005C1251" w:rsidP="007B77B2">
      <w:pPr>
        <w:rPr>
          <w:rFonts w:ascii="Arial" w:hAnsi="Arial" w:cs="Arial"/>
          <w:sz w:val="22"/>
          <w:szCs w:val="22"/>
        </w:rPr>
      </w:pPr>
    </w:p>
    <w:p w14:paraId="42138B5F" w14:textId="69F35FA9" w:rsidR="005C1251"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On the day of the first </w:t>
      </w:r>
      <w:r>
        <w:rPr>
          <w:rFonts w:ascii="Arial" w:hAnsi="Arial" w:cs="Arial"/>
          <w:sz w:val="22"/>
          <w:szCs w:val="22"/>
        </w:rPr>
        <w:t>m</w:t>
      </w:r>
      <w:r w:rsidRPr="0055562B">
        <w:rPr>
          <w:rFonts w:ascii="Arial" w:hAnsi="Arial" w:cs="Arial"/>
          <w:sz w:val="22"/>
          <w:szCs w:val="22"/>
        </w:rPr>
        <w:t xml:space="preserve">aths unstructured group interview, I reminded </w:t>
      </w:r>
      <w:r>
        <w:rPr>
          <w:rFonts w:ascii="Arial" w:hAnsi="Arial" w:cs="Arial"/>
          <w:sz w:val="22"/>
          <w:szCs w:val="22"/>
        </w:rPr>
        <w:t>Michelle</w:t>
      </w:r>
      <w:r w:rsidRPr="0055562B">
        <w:rPr>
          <w:rFonts w:ascii="Arial" w:hAnsi="Arial" w:cs="Arial"/>
          <w:sz w:val="22"/>
          <w:szCs w:val="22"/>
        </w:rPr>
        <w:t xml:space="preserve"> that I needed thirty minutes to interview the class in their usual classroom at the end of her lesson</w:t>
      </w:r>
      <w:r w:rsidR="005C2A63">
        <w:rPr>
          <w:rFonts w:ascii="Arial" w:hAnsi="Arial" w:cs="Arial"/>
          <w:sz w:val="22"/>
          <w:szCs w:val="22"/>
        </w:rPr>
        <w:t>.</w:t>
      </w:r>
      <w:r w:rsidRPr="0055562B">
        <w:rPr>
          <w:rFonts w:ascii="Arial" w:hAnsi="Arial" w:cs="Arial"/>
          <w:sz w:val="22"/>
          <w:szCs w:val="22"/>
        </w:rPr>
        <w:t xml:space="preserve"> </w:t>
      </w:r>
      <w:r w:rsidR="005C2A63">
        <w:rPr>
          <w:rFonts w:ascii="Arial" w:hAnsi="Arial" w:cs="Arial"/>
          <w:sz w:val="22"/>
          <w:szCs w:val="22"/>
        </w:rPr>
        <w:t>T</w:t>
      </w:r>
      <w:r w:rsidRPr="0055562B">
        <w:rPr>
          <w:rFonts w:ascii="Arial" w:hAnsi="Arial" w:cs="Arial"/>
          <w:sz w:val="22"/>
          <w:szCs w:val="22"/>
        </w:rPr>
        <w:t xml:space="preserve">here were eighteen students present out of the twenty-seven students on the register. </w:t>
      </w:r>
      <w:r>
        <w:rPr>
          <w:rFonts w:ascii="Arial" w:hAnsi="Arial" w:cs="Arial"/>
          <w:sz w:val="22"/>
          <w:szCs w:val="22"/>
        </w:rPr>
        <w:t>Michelle</w:t>
      </w:r>
      <w:r w:rsidRPr="0055562B">
        <w:rPr>
          <w:rFonts w:ascii="Arial" w:hAnsi="Arial" w:cs="Arial"/>
          <w:sz w:val="22"/>
          <w:szCs w:val="22"/>
        </w:rPr>
        <w:t xml:space="preserve"> was happy for this to happen and helpfully agreed to finish her lesson early to allow me plenty of time with the students</w:t>
      </w:r>
      <w:r w:rsidR="005C2A63">
        <w:rPr>
          <w:rFonts w:ascii="Arial" w:hAnsi="Arial" w:cs="Arial"/>
          <w:sz w:val="22"/>
          <w:szCs w:val="22"/>
        </w:rPr>
        <w:t>. The</w:t>
      </w:r>
      <w:r w:rsidRPr="0055562B">
        <w:rPr>
          <w:rFonts w:ascii="Arial" w:hAnsi="Arial" w:cs="Arial"/>
          <w:sz w:val="22"/>
          <w:szCs w:val="22"/>
        </w:rPr>
        <w:t xml:space="preserve"> students were also aware of this arrangement. However, when there was only ten minutes left of the lesson it was clear to both me and the students that </w:t>
      </w:r>
      <w:r>
        <w:rPr>
          <w:rFonts w:ascii="Arial" w:hAnsi="Arial" w:cs="Arial"/>
          <w:sz w:val="22"/>
          <w:szCs w:val="22"/>
        </w:rPr>
        <w:t>Michelle</w:t>
      </w:r>
      <w:r w:rsidRPr="0055562B">
        <w:rPr>
          <w:rFonts w:ascii="Arial" w:hAnsi="Arial" w:cs="Arial"/>
          <w:sz w:val="22"/>
          <w:szCs w:val="22"/>
        </w:rPr>
        <w:t xml:space="preserve"> was</w:t>
      </w:r>
      <w:r w:rsidR="00E832F2">
        <w:rPr>
          <w:rFonts w:ascii="Arial" w:hAnsi="Arial" w:cs="Arial"/>
          <w:sz w:val="22"/>
          <w:szCs w:val="22"/>
        </w:rPr>
        <w:t xml:space="preserve"> </w:t>
      </w:r>
      <w:r w:rsidRPr="0055562B">
        <w:rPr>
          <w:rFonts w:ascii="Arial" w:hAnsi="Arial" w:cs="Arial"/>
          <w:sz w:val="22"/>
          <w:szCs w:val="22"/>
        </w:rPr>
        <w:t>n</w:t>
      </w:r>
      <w:r w:rsidR="00E832F2">
        <w:rPr>
          <w:rFonts w:ascii="Arial" w:hAnsi="Arial" w:cs="Arial"/>
          <w:sz w:val="22"/>
          <w:szCs w:val="22"/>
        </w:rPr>
        <w:t>o</w:t>
      </w:r>
      <w:r w:rsidRPr="0055562B">
        <w:rPr>
          <w:rFonts w:ascii="Arial" w:hAnsi="Arial" w:cs="Arial"/>
          <w:sz w:val="22"/>
          <w:szCs w:val="22"/>
        </w:rPr>
        <w:t>t going to finish the lesson early. What was also clear was</w:t>
      </w:r>
      <w:r w:rsidR="00717D7D">
        <w:rPr>
          <w:rFonts w:ascii="Arial" w:hAnsi="Arial" w:cs="Arial"/>
          <w:sz w:val="22"/>
          <w:szCs w:val="22"/>
        </w:rPr>
        <w:t xml:space="preserve"> that</w:t>
      </w:r>
      <w:r w:rsidRPr="0055562B">
        <w:rPr>
          <w:rFonts w:ascii="Arial" w:hAnsi="Arial" w:cs="Arial"/>
          <w:sz w:val="22"/>
          <w:szCs w:val="22"/>
        </w:rPr>
        <w:t xml:space="preserve"> </w:t>
      </w:r>
      <w:r>
        <w:rPr>
          <w:rFonts w:ascii="Arial" w:hAnsi="Arial" w:cs="Arial"/>
          <w:sz w:val="22"/>
          <w:szCs w:val="22"/>
        </w:rPr>
        <w:t>Michelle</w:t>
      </w:r>
      <w:r w:rsidRPr="0055562B">
        <w:rPr>
          <w:rFonts w:ascii="Arial" w:hAnsi="Arial" w:cs="Arial"/>
          <w:sz w:val="22"/>
          <w:szCs w:val="22"/>
        </w:rPr>
        <w:t xml:space="preserve"> was not comfortable or willing to leave the room</w:t>
      </w:r>
      <w:r w:rsidR="00717D7D">
        <w:rPr>
          <w:rFonts w:ascii="Arial" w:hAnsi="Arial" w:cs="Arial"/>
          <w:sz w:val="22"/>
          <w:szCs w:val="22"/>
        </w:rPr>
        <w:t>.</w:t>
      </w:r>
      <w:r w:rsidRPr="0055562B">
        <w:rPr>
          <w:rFonts w:ascii="Arial" w:hAnsi="Arial" w:cs="Arial"/>
          <w:sz w:val="22"/>
          <w:szCs w:val="22"/>
        </w:rPr>
        <w:t xml:space="preserve"> </w:t>
      </w:r>
      <w:r w:rsidR="00717D7D">
        <w:rPr>
          <w:rFonts w:ascii="Arial" w:hAnsi="Arial" w:cs="Arial"/>
          <w:sz w:val="22"/>
          <w:szCs w:val="22"/>
        </w:rPr>
        <w:t>S</w:t>
      </w:r>
      <w:r w:rsidRPr="0055562B">
        <w:rPr>
          <w:rFonts w:ascii="Arial" w:hAnsi="Arial" w:cs="Arial"/>
          <w:sz w:val="22"/>
          <w:szCs w:val="22"/>
        </w:rPr>
        <w:t xml:space="preserve">he wanted to hear what the students had to say, declaring loudly, “Its ok, I don’t mind what you say”. As a result, the students were very disgruntled, some started to leave as </w:t>
      </w:r>
      <w:r>
        <w:rPr>
          <w:rFonts w:ascii="Arial" w:hAnsi="Arial" w:cs="Arial"/>
          <w:sz w:val="22"/>
          <w:szCs w:val="22"/>
        </w:rPr>
        <w:t>Michelle</w:t>
      </w:r>
      <w:r w:rsidRPr="0055562B">
        <w:rPr>
          <w:rFonts w:ascii="Arial" w:hAnsi="Arial" w:cs="Arial"/>
          <w:sz w:val="22"/>
          <w:szCs w:val="22"/>
        </w:rPr>
        <w:t xml:space="preserve"> wasn’t leaving and the interview felt uncomfortable and rushed. </w:t>
      </w:r>
    </w:p>
    <w:p w14:paraId="50F30936" w14:textId="02D6A2EB" w:rsidR="005C1251" w:rsidRDefault="005C1251" w:rsidP="007B77B2">
      <w:pPr>
        <w:rPr>
          <w:rFonts w:ascii="Arial" w:hAnsi="Arial" w:cs="Arial"/>
          <w:sz w:val="22"/>
          <w:szCs w:val="22"/>
        </w:rPr>
      </w:pPr>
    </w:p>
    <w:p w14:paraId="6CB5597E" w14:textId="73CDB66B"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Despite </w:t>
      </w:r>
      <w:r>
        <w:rPr>
          <w:rFonts w:ascii="Arial" w:hAnsi="Arial" w:cs="Arial"/>
          <w:sz w:val="22"/>
          <w:szCs w:val="22"/>
        </w:rPr>
        <w:t>Michelle</w:t>
      </w:r>
      <w:r w:rsidRPr="0055562B">
        <w:rPr>
          <w:rFonts w:ascii="Arial" w:hAnsi="Arial" w:cs="Arial"/>
          <w:sz w:val="22"/>
          <w:szCs w:val="22"/>
        </w:rPr>
        <w:t xml:space="preserve"> being present when I used my leading sentence, ‘I would like you to tell me about your </w:t>
      </w:r>
      <w:r w:rsidR="009E7F01">
        <w:rPr>
          <w:rFonts w:ascii="Arial" w:hAnsi="Arial" w:cs="Arial"/>
          <w:sz w:val="22"/>
          <w:szCs w:val="22"/>
        </w:rPr>
        <w:t>m</w:t>
      </w:r>
      <w:r w:rsidRPr="0055562B">
        <w:rPr>
          <w:rFonts w:ascii="Arial" w:hAnsi="Arial" w:cs="Arial"/>
          <w:sz w:val="22"/>
          <w:szCs w:val="22"/>
        </w:rPr>
        <w:t xml:space="preserve">aths resit’, </w:t>
      </w:r>
      <w:r>
        <w:rPr>
          <w:rFonts w:ascii="Arial" w:hAnsi="Arial" w:cs="Arial"/>
          <w:sz w:val="22"/>
          <w:szCs w:val="22"/>
        </w:rPr>
        <w:t>Brandon</w:t>
      </w:r>
      <w:r w:rsidRPr="0055562B">
        <w:rPr>
          <w:rFonts w:ascii="Arial" w:hAnsi="Arial" w:cs="Arial"/>
          <w:sz w:val="22"/>
          <w:szCs w:val="22"/>
        </w:rPr>
        <w:t xml:space="preserve"> wanted to be vocal and honest and whispered loudly for all to hear the word “Shit”</w:t>
      </w:r>
      <w:r w:rsidR="006027B1">
        <w:rPr>
          <w:rFonts w:ascii="Arial" w:hAnsi="Arial" w:cs="Arial"/>
          <w:sz w:val="22"/>
          <w:szCs w:val="22"/>
        </w:rPr>
        <w:t>.</w:t>
      </w:r>
      <w:r w:rsidRPr="0055562B">
        <w:rPr>
          <w:rFonts w:ascii="Arial" w:hAnsi="Arial" w:cs="Arial"/>
          <w:sz w:val="22"/>
          <w:szCs w:val="22"/>
        </w:rPr>
        <w:t xml:space="preserve"> </w:t>
      </w:r>
      <w:r w:rsidR="006027B1">
        <w:rPr>
          <w:rFonts w:ascii="Arial" w:hAnsi="Arial" w:cs="Arial"/>
          <w:sz w:val="22"/>
          <w:szCs w:val="22"/>
        </w:rPr>
        <w:t>T</w:t>
      </w:r>
      <w:r w:rsidRPr="0055562B">
        <w:rPr>
          <w:rFonts w:ascii="Arial" w:hAnsi="Arial" w:cs="Arial"/>
          <w:sz w:val="22"/>
          <w:szCs w:val="22"/>
        </w:rPr>
        <w:t xml:space="preserve">his was followed by laughter and nodding of agreement from the rest of the group. I was surprised at his raw honestly in front of </w:t>
      </w:r>
      <w:r>
        <w:rPr>
          <w:rFonts w:ascii="Arial" w:hAnsi="Arial" w:cs="Arial"/>
          <w:sz w:val="22"/>
          <w:szCs w:val="22"/>
        </w:rPr>
        <w:t>Michelle</w:t>
      </w:r>
      <w:r w:rsidRPr="0055562B">
        <w:rPr>
          <w:rFonts w:ascii="Arial" w:hAnsi="Arial" w:cs="Arial"/>
          <w:sz w:val="22"/>
          <w:szCs w:val="22"/>
        </w:rPr>
        <w:t xml:space="preserve">. </w:t>
      </w:r>
      <w:r>
        <w:rPr>
          <w:rFonts w:ascii="Arial" w:hAnsi="Arial" w:cs="Arial"/>
          <w:sz w:val="22"/>
          <w:szCs w:val="22"/>
        </w:rPr>
        <w:t>Michelle</w:t>
      </w:r>
      <w:r w:rsidRPr="0055562B">
        <w:rPr>
          <w:rFonts w:ascii="Arial" w:hAnsi="Arial" w:cs="Arial"/>
          <w:sz w:val="22"/>
          <w:szCs w:val="22"/>
        </w:rPr>
        <w:t xml:space="preserve"> was defensive and before any further student could add their own comment she sarcastically joked, “yeah but my teaching is amazing” trying to confirm that </w:t>
      </w:r>
      <w:r>
        <w:rPr>
          <w:rFonts w:ascii="Arial" w:hAnsi="Arial" w:cs="Arial"/>
          <w:sz w:val="22"/>
          <w:szCs w:val="22"/>
        </w:rPr>
        <w:t>Brandon</w:t>
      </w:r>
      <w:r w:rsidRPr="0055562B">
        <w:rPr>
          <w:rFonts w:ascii="Arial" w:hAnsi="Arial" w:cs="Arial"/>
          <w:sz w:val="22"/>
          <w:szCs w:val="22"/>
        </w:rPr>
        <w:t xml:space="preserve"> is referring to the GCSE resit itself not her teaching. I turned to </w:t>
      </w:r>
      <w:r>
        <w:rPr>
          <w:rFonts w:ascii="Arial" w:hAnsi="Arial" w:cs="Arial"/>
          <w:sz w:val="22"/>
          <w:szCs w:val="22"/>
        </w:rPr>
        <w:t>Michelle</w:t>
      </w:r>
      <w:r w:rsidRPr="0055562B">
        <w:rPr>
          <w:rFonts w:ascii="Arial" w:hAnsi="Arial" w:cs="Arial"/>
          <w:sz w:val="22"/>
          <w:szCs w:val="22"/>
        </w:rPr>
        <w:t xml:space="preserve"> and asked her to leave so I could have some time with the students on my own</w:t>
      </w:r>
      <w:r w:rsidR="006A5A62">
        <w:rPr>
          <w:rFonts w:ascii="Arial" w:hAnsi="Arial" w:cs="Arial"/>
          <w:sz w:val="22"/>
          <w:szCs w:val="22"/>
        </w:rPr>
        <w:t>.</w:t>
      </w:r>
      <w:r w:rsidRPr="0055562B">
        <w:rPr>
          <w:rFonts w:ascii="Arial" w:hAnsi="Arial" w:cs="Arial"/>
          <w:sz w:val="22"/>
          <w:szCs w:val="22"/>
        </w:rPr>
        <w:t xml:space="preserve"> </w:t>
      </w:r>
      <w:r w:rsidR="006A5A62">
        <w:rPr>
          <w:rFonts w:ascii="Arial" w:hAnsi="Arial" w:cs="Arial"/>
          <w:sz w:val="22"/>
          <w:szCs w:val="22"/>
        </w:rPr>
        <w:t>S</w:t>
      </w:r>
      <w:r w:rsidRPr="0055562B">
        <w:rPr>
          <w:rFonts w:ascii="Arial" w:hAnsi="Arial" w:cs="Arial"/>
          <w:sz w:val="22"/>
          <w:szCs w:val="22"/>
        </w:rPr>
        <w:t>he again responded with, “no honestly I don’t care what they say, its fine”. I decided to continue with the interview, despite the rushed and negative atmosphere in the room and asked my leading sentence again.</w:t>
      </w:r>
    </w:p>
    <w:p w14:paraId="043730B0" w14:textId="77777777" w:rsidR="005C1251" w:rsidRPr="0055562B" w:rsidRDefault="005C1251" w:rsidP="005C1251">
      <w:pPr>
        <w:spacing w:line="360" w:lineRule="auto"/>
        <w:jc w:val="both"/>
        <w:rPr>
          <w:rFonts w:ascii="Arial" w:hAnsi="Arial" w:cs="Arial"/>
          <w:sz w:val="22"/>
          <w:szCs w:val="22"/>
        </w:rPr>
      </w:pPr>
    </w:p>
    <w:p w14:paraId="5453716E" w14:textId="77777777" w:rsidR="005C1251"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So, sorry ok could you all tell me about your maths resit…</w:t>
      </w:r>
    </w:p>
    <w:p w14:paraId="20336A38" w14:textId="77777777" w:rsidR="005C1251" w:rsidRPr="0055562B" w:rsidRDefault="005C1251" w:rsidP="005C1251">
      <w:pPr>
        <w:spacing w:line="360" w:lineRule="auto"/>
        <w:jc w:val="both"/>
        <w:rPr>
          <w:rFonts w:ascii="Arial" w:hAnsi="Arial" w:cs="Arial"/>
          <w:sz w:val="22"/>
          <w:szCs w:val="22"/>
        </w:rPr>
      </w:pPr>
    </w:p>
    <w:p w14:paraId="6F7EB757" w14:textId="77777777" w:rsidR="005C1251" w:rsidRDefault="005C1251" w:rsidP="005C1251">
      <w:pPr>
        <w:spacing w:line="360" w:lineRule="auto"/>
        <w:jc w:val="center"/>
        <w:rPr>
          <w:rFonts w:ascii="Arial" w:hAnsi="Arial" w:cs="Arial"/>
          <w:i/>
          <w:sz w:val="22"/>
          <w:szCs w:val="22"/>
        </w:rPr>
      </w:pPr>
      <w:r w:rsidRPr="0055562B">
        <w:rPr>
          <w:rFonts w:ascii="Arial" w:hAnsi="Arial" w:cs="Arial"/>
          <w:i/>
          <w:sz w:val="22"/>
          <w:szCs w:val="22"/>
        </w:rPr>
        <w:t>(There seemed to be a lot of conferring, whispering and chatting amongst themselves before a few spokespeople felt happy to share their views with me)</w:t>
      </w:r>
    </w:p>
    <w:p w14:paraId="6B4C6C01" w14:textId="77777777" w:rsidR="005C1251" w:rsidRPr="0055562B" w:rsidRDefault="005C1251" w:rsidP="005C1251">
      <w:pPr>
        <w:spacing w:line="360" w:lineRule="auto"/>
        <w:jc w:val="center"/>
        <w:rPr>
          <w:rFonts w:ascii="Arial" w:hAnsi="Arial" w:cs="Arial"/>
          <w:i/>
          <w:sz w:val="22"/>
          <w:szCs w:val="22"/>
        </w:rPr>
      </w:pPr>
    </w:p>
    <w:p w14:paraId="6DD855AD"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Melissa</w:t>
      </w:r>
      <w:r w:rsidRPr="0055562B">
        <w:rPr>
          <w:rFonts w:ascii="Arial" w:hAnsi="Arial" w:cs="Arial"/>
          <w:sz w:val="22"/>
          <w:szCs w:val="22"/>
        </w:rPr>
        <w:t>:</w:t>
      </w:r>
      <w:r w:rsidRPr="0055562B">
        <w:rPr>
          <w:rFonts w:ascii="Arial" w:hAnsi="Arial" w:cs="Arial"/>
          <w:sz w:val="22"/>
          <w:szCs w:val="22"/>
        </w:rPr>
        <w:tab/>
        <w:t>Its better than last year but it’s still not great</w:t>
      </w:r>
    </w:p>
    <w:p w14:paraId="1F5BBCAB"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Maria</w:t>
      </w:r>
      <w:r w:rsidRPr="0055562B">
        <w:rPr>
          <w:rFonts w:ascii="Arial" w:hAnsi="Arial" w:cs="Arial"/>
          <w:sz w:val="22"/>
          <w:szCs w:val="22"/>
        </w:rPr>
        <w:t xml:space="preserve">: </w:t>
      </w:r>
      <w:r w:rsidRPr="0055562B">
        <w:rPr>
          <w:rFonts w:ascii="Arial" w:hAnsi="Arial" w:cs="Arial"/>
          <w:sz w:val="22"/>
          <w:szCs w:val="22"/>
        </w:rPr>
        <w:tab/>
      </w:r>
      <w:r w:rsidRPr="0055562B">
        <w:rPr>
          <w:rFonts w:ascii="Arial" w:hAnsi="Arial" w:cs="Arial"/>
          <w:sz w:val="22"/>
          <w:szCs w:val="22"/>
        </w:rPr>
        <w:tab/>
        <w:t>Yeah it is but I still want to hang myself</w:t>
      </w:r>
    </w:p>
    <w:p w14:paraId="1D61B87A"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Barak</w:t>
      </w:r>
      <w:r w:rsidRPr="0055562B">
        <w:rPr>
          <w:rFonts w:ascii="Arial" w:hAnsi="Arial" w:cs="Arial"/>
          <w:sz w:val="22"/>
          <w:szCs w:val="22"/>
        </w:rPr>
        <w:t>:</w:t>
      </w:r>
      <w:r w:rsidRPr="0055562B">
        <w:rPr>
          <w:rFonts w:ascii="Arial" w:hAnsi="Arial" w:cs="Arial"/>
          <w:sz w:val="22"/>
          <w:szCs w:val="22"/>
        </w:rPr>
        <w:tab/>
      </w:r>
      <w:r>
        <w:rPr>
          <w:rFonts w:ascii="Arial" w:hAnsi="Arial" w:cs="Arial"/>
          <w:sz w:val="22"/>
          <w:szCs w:val="22"/>
        </w:rPr>
        <w:tab/>
      </w:r>
      <w:r w:rsidRPr="0055562B">
        <w:rPr>
          <w:rFonts w:ascii="Arial" w:hAnsi="Arial" w:cs="Arial"/>
          <w:i/>
          <w:sz w:val="22"/>
          <w:szCs w:val="22"/>
        </w:rPr>
        <w:t>(laughter)</w:t>
      </w:r>
      <w:r w:rsidRPr="0055562B">
        <w:rPr>
          <w:rFonts w:ascii="Arial" w:hAnsi="Arial" w:cs="Arial"/>
          <w:sz w:val="22"/>
          <w:szCs w:val="22"/>
        </w:rPr>
        <w:t xml:space="preserve"> bit dramatic</w:t>
      </w:r>
    </w:p>
    <w:p w14:paraId="48EED751"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Maria</w:t>
      </w:r>
      <w:r w:rsidRPr="0055562B">
        <w:rPr>
          <w:rFonts w:ascii="Arial" w:hAnsi="Arial" w:cs="Arial"/>
          <w:sz w:val="22"/>
          <w:szCs w:val="22"/>
        </w:rPr>
        <w:t>:</w:t>
      </w:r>
      <w:r w:rsidRPr="0055562B">
        <w:rPr>
          <w:rFonts w:ascii="Arial" w:hAnsi="Arial" w:cs="Arial"/>
          <w:sz w:val="22"/>
          <w:szCs w:val="22"/>
        </w:rPr>
        <w:tab/>
      </w:r>
      <w:r w:rsidRPr="0055562B">
        <w:rPr>
          <w:rFonts w:ascii="Arial" w:hAnsi="Arial" w:cs="Arial"/>
          <w:sz w:val="22"/>
          <w:szCs w:val="22"/>
        </w:rPr>
        <w:tab/>
        <w:t>Well I do.</w:t>
      </w:r>
    </w:p>
    <w:p w14:paraId="0DC724B5"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Melanie</w:t>
      </w:r>
      <w:r w:rsidRPr="0055562B">
        <w:rPr>
          <w:rFonts w:ascii="Arial" w:hAnsi="Arial" w:cs="Arial"/>
          <w:sz w:val="22"/>
          <w:szCs w:val="22"/>
        </w:rPr>
        <w:t xml:space="preserve">: </w:t>
      </w:r>
      <w:r w:rsidRPr="0055562B">
        <w:rPr>
          <w:rFonts w:ascii="Arial" w:hAnsi="Arial" w:cs="Arial"/>
          <w:sz w:val="22"/>
          <w:szCs w:val="22"/>
        </w:rPr>
        <w:tab/>
        <w:t>I find it better but it’s still too hard, it’s killing me</w:t>
      </w:r>
    </w:p>
    <w:p w14:paraId="2BD7E4E9"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Matt</w:t>
      </w:r>
      <w:r w:rsidRPr="0055562B">
        <w:rPr>
          <w:rFonts w:ascii="Arial" w:hAnsi="Arial" w:cs="Arial"/>
          <w:sz w:val="22"/>
          <w:szCs w:val="22"/>
        </w:rPr>
        <w:t>:</w:t>
      </w:r>
      <w:r w:rsidRPr="0055562B">
        <w:rPr>
          <w:rFonts w:ascii="Arial" w:hAnsi="Arial" w:cs="Arial"/>
          <w:sz w:val="22"/>
          <w:szCs w:val="22"/>
        </w:rPr>
        <w:tab/>
      </w:r>
      <w:r w:rsidRPr="0055562B">
        <w:rPr>
          <w:rFonts w:ascii="Arial" w:hAnsi="Arial" w:cs="Arial"/>
          <w:sz w:val="22"/>
          <w:szCs w:val="22"/>
        </w:rPr>
        <w:tab/>
        <w:t>It’s ok</w:t>
      </w:r>
    </w:p>
    <w:p w14:paraId="1475781E"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Molly</w:t>
      </w:r>
      <w:r w:rsidRPr="0055562B">
        <w:rPr>
          <w:rFonts w:ascii="Arial" w:hAnsi="Arial" w:cs="Arial"/>
          <w:sz w:val="22"/>
          <w:szCs w:val="22"/>
        </w:rPr>
        <w:t>:</w:t>
      </w:r>
      <w:r w:rsidRPr="0055562B">
        <w:rPr>
          <w:rFonts w:ascii="Arial" w:hAnsi="Arial" w:cs="Arial"/>
          <w:sz w:val="22"/>
          <w:szCs w:val="22"/>
        </w:rPr>
        <w:tab/>
      </w:r>
      <w:r w:rsidRPr="0055562B">
        <w:rPr>
          <w:rFonts w:ascii="Arial" w:hAnsi="Arial" w:cs="Arial"/>
          <w:sz w:val="22"/>
          <w:szCs w:val="22"/>
        </w:rPr>
        <w:tab/>
        <w:t>I just need to pass it</w:t>
      </w:r>
    </w:p>
    <w:p w14:paraId="798DD696" w14:textId="77777777" w:rsidR="005C1251" w:rsidRDefault="005C1251" w:rsidP="005C1251">
      <w:pPr>
        <w:spacing w:line="360" w:lineRule="auto"/>
        <w:jc w:val="both"/>
        <w:rPr>
          <w:rFonts w:ascii="Arial" w:hAnsi="Arial" w:cs="Arial"/>
          <w:sz w:val="22"/>
          <w:szCs w:val="22"/>
        </w:rPr>
      </w:pPr>
      <w:r>
        <w:rPr>
          <w:rFonts w:ascii="Arial" w:hAnsi="Arial" w:cs="Arial"/>
          <w:sz w:val="22"/>
          <w:szCs w:val="22"/>
        </w:rPr>
        <w:t>Marcus</w:t>
      </w:r>
      <w:r w:rsidRPr="0055562B">
        <w:rPr>
          <w:rFonts w:ascii="Arial" w:hAnsi="Arial" w:cs="Arial"/>
          <w:sz w:val="22"/>
          <w:szCs w:val="22"/>
        </w:rPr>
        <w:t>:</w:t>
      </w:r>
      <w:r w:rsidRPr="0055562B">
        <w:rPr>
          <w:rFonts w:ascii="Arial" w:hAnsi="Arial" w:cs="Arial"/>
          <w:sz w:val="22"/>
          <w:szCs w:val="22"/>
        </w:rPr>
        <w:tab/>
        <w:t>Let’s face it we don’t really have a choice anyway so that’s it</w:t>
      </w:r>
    </w:p>
    <w:p w14:paraId="516E2177" w14:textId="77777777" w:rsidR="005C1251" w:rsidRPr="0055562B" w:rsidRDefault="005C1251" w:rsidP="005C1251">
      <w:pPr>
        <w:spacing w:line="360" w:lineRule="auto"/>
        <w:jc w:val="both"/>
        <w:rPr>
          <w:rFonts w:ascii="Arial" w:hAnsi="Arial" w:cs="Arial"/>
          <w:sz w:val="22"/>
          <w:szCs w:val="22"/>
        </w:rPr>
      </w:pPr>
    </w:p>
    <w:p w14:paraId="0906BE81" w14:textId="1D0CF628" w:rsidR="005C1251" w:rsidRDefault="005C1251" w:rsidP="005C1251">
      <w:pPr>
        <w:spacing w:line="360" w:lineRule="auto"/>
        <w:jc w:val="center"/>
        <w:rPr>
          <w:rFonts w:ascii="Arial" w:hAnsi="Arial" w:cs="Arial"/>
          <w:i/>
          <w:sz w:val="22"/>
          <w:szCs w:val="22"/>
        </w:rPr>
      </w:pPr>
      <w:r w:rsidRPr="0055562B">
        <w:rPr>
          <w:rFonts w:ascii="Arial" w:hAnsi="Arial" w:cs="Arial"/>
          <w:i/>
          <w:sz w:val="22"/>
          <w:szCs w:val="22"/>
        </w:rPr>
        <w:t>(Students rush</w:t>
      </w:r>
      <w:r w:rsidR="006A5A62">
        <w:rPr>
          <w:rFonts w:ascii="Arial" w:hAnsi="Arial" w:cs="Arial"/>
          <w:i/>
          <w:sz w:val="22"/>
          <w:szCs w:val="22"/>
        </w:rPr>
        <w:t>ed</w:t>
      </w:r>
      <w:r w:rsidRPr="0055562B">
        <w:rPr>
          <w:rFonts w:ascii="Arial" w:hAnsi="Arial" w:cs="Arial"/>
          <w:i/>
          <w:sz w:val="22"/>
          <w:szCs w:val="22"/>
        </w:rPr>
        <w:t xml:space="preserve"> to get their things together and go – </w:t>
      </w:r>
      <w:r>
        <w:rPr>
          <w:rFonts w:ascii="Arial" w:hAnsi="Arial" w:cs="Arial"/>
          <w:i/>
          <w:sz w:val="22"/>
          <w:szCs w:val="22"/>
        </w:rPr>
        <w:t>Michelle</w:t>
      </w:r>
      <w:r w:rsidRPr="0055562B">
        <w:rPr>
          <w:rFonts w:ascii="Arial" w:hAnsi="Arial" w:cs="Arial"/>
          <w:i/>
          <w:sz w:val="22"/>
          <w:szCs w:val="22"/>
        </w:rPr>
        <w:t xml:space="preserve"> sat at the front of the room listening)</w:t>
      </w:r>
    </w:p>
    <w:p w14:paraId="62C72065" w14:textId="77777777" w:rsidR="005C1251" w:rsidRPr="0055562B" w:rsidRDefault="005C1251" w:rsidP="005C1251">
      <w:pPr>
        <w:spacing w:line="360" w:lineRule="auto"/>
        <w:jc w:val="center"/>
        <w:rPr>
          <w:rFonts w:ascii="Arial" w:hAnsi="Arial" w:cs="Arial"/>
          <w:i/>
          <w:sz w:val="22"/>
          <w:szCs w:val="22"/>
        </w:rPr>
      </w:pPr>
    </w:p>
    <w:p w14:paraId="0C32B21D"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Mikayla</w:t>
      </w:r>
      <w:r w:rsidRPr="0055562B">
        <w:rPr>
          <w:rFonts w:ascii="Arial" w:hAnsi="Arial" w:cs="Arial"/>
          <w:sz w:val="22"/>
          <w:szCs w:val="22"/>
        </w:rPr>
        <w:t>:</w:t>
      </w:r>
      <w:r w:rsidRPr="0055562B">
        <w:rPr>
          <w:rFonts w:ascii="Arial" w:hAnsi="Arial" w:cs="Arial"/>
          <w:sz w:val="22"/>
          <w:szCs w:val="22"/>
        </w:rPr>
        <w:tab/>
        <w:t>I just really need it cos if I don’t, I’m just going to die</w:t>
      </w:r>
    </w:p>
    <w:p w14:paraId="0FE7B9D6"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Monica</w:t>
      </w:r>
      <w:r w:rsidRPr="0055562B">
        <w:rPr>
          <w:rFonts w:ascii="Arial" w:hAnsi="Arial" w:cs="Arial"/>
          <w:sz w:val="22"/>
          <w:szCs w:val="22"/>
        </w:rPr>
        <w:t>:</w:t>
      </w:r>
      <w:r w:rsidRPr="0055562B">
        <w:rPr>
          <w:rFonts w:ascii="Arial" w:hAnsi="Arial" w:cs="Arial"/>
          <w:sz w:val="22"/>
          <w:szCs w:val="22"/>
        </w:rPr>
        <w:tab/>
        <w:t>Also, you need it cos if you don’t you won’t get a job so literally everything depends on it</w:t>
      </w:r>
    </w:p>
    <w:p w14:paraId="47D0FC2A" w14:textId="77777777" w:rsidR="005C1251" w:rsidRDefault="005C1251" w:rsidP="005C1251">
      <w:pPr>
        <w:spacing w:line="360" w:lineRule="auto"/>
        <w:ind w:left="1440" w:hanging="1440"/>
        <w:jc w:val="both"/>
        <w:rPr>
          <w:rFonts w:ascii="Arial" w:hAnsi="Arial" w:cs="Arial"/>
          <w:sz w:val="22"/>
          <w:szCs w:val="22"/>
        </w:rPr>
      </w:pPr>
      <w:r>
        <w:rPr>
          <w:rFonts w:ascii="Arial" w:hAnsi="Arial" w:cs="Arial"/>
          <w:sz w:val="22"/>
          <w:szCs w:val="22"/>
        </w:rPr>
        <w:t>Mason</w:t>
      </w:r>
      <w:r w:rsidRPr="0055562B">
        <w:rPr>
          <w:rFonts w:ascii="Arial" w:hAnsi="Arial" w:cs="Arial"/>
          <w:sz w:val="22"/>
          <w:szCs w:val="22"/>
        </w:rPr>
        <w:t>:</w:t>
      </w:r>
      <w:r w:rsidRPr="0055562B">
        <w:rPr>
          <w:rFonts w:ascii="Arial" w:hAnsi="Arial" w:cs="Arial"/>
          <w:sz w:val="22"/>
          <w:szCs w:val="22"/>
        </w:rPr>
        <w:tab/>
        <w:t>I just can’t be bothered, it’s too hard</w:t>
      </w:r>
    </w:p>
    <w:p w14:paraId="3766C4A7" w14:textId="77777777" w:rsidR="005C1251" w:rsidRPr="0055562B" w:rsidRDefault="005C1251" w:rsidP="005C1251">
      <w:pPr>
        <w:spacing w:line="360" w:lineRule="auto"/>
        <w:ind w:left="1440" w:hanging="1440"/>
        <w:jc w:val="both"/>
        <w:rPr>
          <w:rFonts w:ascii="Arial" w:hAnsi="Arial" w:cs="Arial"/>
          <w:sz w:val="22"/>
          <w:szCs w:val="22"/>
        </w:rPr>
      </w:pPr>
    </w:p>
    <w:p w14:paraId="7C931BFF" w14:textId="318666EF"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Out of the eighteen students present, eleven students in total made a comment during the interview</w:t>
      </w:r>
      <w:r w:rsidR="001641CC">
        <w:rPr>
          <w:rFonts w:ascii="Arial" w:hAnsi="Arial" w:cs="Arial"/>
          <w:sz w:val="22"/>
          <w:szCs w:val="22"/>
        </w:rPr>
        <w:t>.</w:t>
      </w:r>
      <w:r w:rsidRPr="0055562B">
        <w:rPr>
          <w:rFonts w:ascii="Arial" w:hAnsi="Arial" w:cs="Arial"/>
          <w:sz w:val="22"/>
          <w:szCs w:val="22"/>
        </w:rPr>
        <w:t xml:space="preserve"> </w:t>
      </w:r>
      <w:r w:rsidR="001641CC">
        <w:rPr>
          <w:rFonts w:ascii="Arial" w:hAnsi="Arial" w:cs="Arial"/>
          <w:sz w:val="22"/>
          <w:szCs w:val="22"/>
        </w:rPr>
        <w:t>T</w:t>
      </w:r>
      <w:r w:rsidRPr="0055562B">
        <w:rPr>
          <w:rFonts w:ascii="Arial" w:hAnsi="Arial" w:cs="Arial"/>
          <w:sz w:val="22"/>
          <w:szCs w:val="22"/>
        </w:rPr>
        <w:t>he rest didn’t make a comment but just a series of short utterances such as</w:t>
      </w:r>
      <w:r w:rsidR="001641CC">
        <w:rPr>
          <w:rFonts w:ascii="Arial" w:hAnsi="Arial" w:cs="Arial"/>
          <w:sz w:val="22"/>
          <w:szCs w:val="22"/>
        </w:rPr>
        <w:t>,</w:t>
      </w:r>
      <w:r w:rsidRPr="0055562B">
        <w:rPr>
          <w:rFonts w:ascii="Arial" w:hAnsi="Arial" w:cs="Arial"/>
          <w:sz w:val="22"/>
          <w:szCs w:val="22"/>
        </w:rPr>
        <w:t xml:space="preserve"> ‘yeah’, ‘</w:t>
      </w:r>
      <w:proofErr w:type="spellStart"/>
      <w:r w:rsidRPr="0055562B">
        <w:rPr>
          <w:rFonts w:ascii="Arial" w:hAnsi="Arial" w:cs="Arial"/>
          <w:sz w:val="22"/>
          <w:szCs w:val="22"/>
        </w:rPr>
        <w:t>dunno</w:t>
      </w:r>
      <w:proofErr w:type="spellEnd"/>
      <w:r w:rsidRPr="0055562B">
        <w:rPr>
          <w:rFonts w:ascii="Arial" w:hAnsi="Arial" w:cs="Arial"/>
          <w:sz w:val="22"/>
          <w:szCs w:val="22"/>
        </w:rPr>
        <w:t xml:space="preserve">’, ‘whatever’ and ultimately voted with their feet and left the room. </w:t>
      </w:r>
      <w:r>
        <w:rPr>
          <w:rFonts w:ascii="Arial" w:hAnsi="Arial" w:cs="Arial"/>
          <w:sz w:val="22"/>
          <w:szCs w:val="22"/>
        </w:rPr>
        <w:t>Michelle</w:t>
      </w:r>
      <w:r w:rsidRPr="0055562B">
        <w:rPr>
          <w:rFonts w:ascii="Arial" w:hAnsi="Arial" w:cs="Arial"/>
          <w:sz w:val="22"/>
          <w:szCs w:val="22"/>
        </w:rPr>
        <w:t xml:space="preserve"> continued to pretend to shuffle paper and not listen to the comments. Three of the students, </w:t>
      </w:r>
      <w:r>
        <w:rPr>
          <w:rFonts w:ascii="Arial" w:hAnsi="Arial" w:cs="Arial"/>
          <w:sz w:val="22"/>
          <w:szCs w:val="22"/>
        </w:rPr>
        <w:t>Mikayla</w:t>
      </w:r>
      <w:r w:rsidRPr="0055562B">
        <w:rPr>
          <w:rFonts w:ascii="Arial" w:hAnsi="Arial" w:cs="Arial"/>
          <w:sz w:val="22"/>
          <w:szCs w:val="22"/>
        </w:rPr>
        <w:t xml:space="preserve">, </w:t>
      </w:r>
      <w:r>
        <w:rPr>
          <w:rFonts w:ascii="Arial" w:hAnsi="Arial" w:cs="Arial"/>
          <w:sz w:val="22"/>
          <w:szCs w:val="22"/>
        </w:rPr>
        <w:t>Melanie</w:t>
      </w:r>
      <w:r w:rsidRPr="0055562B">
        <w:rPr>
          <w:rFonts w:ascii="Arial" w:hAnsi="Arial" w:cs="Arial"/>
          <w:sz w:val="22"/>
          <w:szCs w:val="22"/>
        </w:rPr>
        <w:t xml:space="preserve"> and </w:t>
      </w:r>
      <w:r>
        <w:rPr>
          <w:rFonts w:ascii="Arial" w:hAnsi="Arial" w:cs="Arial"/>
          <w:sz w:val="22"/>
          <w:szCs w:val="22"/>
        </w:rPr>
        <w:t>Maria</w:t>
      </w:r>
      <w:r w:rsidRPr="0055562B">
        <w:rPr>
          <w:rFonts w:ascii="Arial" w:hAnsi="Arial" w:cs="Arial"/>
          <w:sz w:val="22"/>
          <w:szCs w:val="22"/>
        </w:rPr>
        <w:t>, shared exaggerated views of their resit using language linking to death; “I want to hang myself”, “It’s killing me” and “I’m just going to die”.</w:t>
      </w:r>
      <w:r w:rsidR="00860A58">
        <w:rPr>
          <w:rFonts w:ascii="Arial" w:hAnsi="Arial" w:cs="Arial"/>
          <w:sz w:val="22"/>
          <w:szCs w:val="22"/>
        </w:rPr>
        <w:t xml:space="preserve"> </w:t>
      </w:r>
      <w:r w:rsidRPr="0055562B">
        <w:rPr>
          <w:rFonts w:ascii="Arial" w:hAnsi="Arial" w:cs="Arial"/>
          <w:sz w:val="22"/>
          <w:szCs w:val="22"/>
        </w:rPr>
        <w:t xml:space="preserve">The students dramatic use of language is an indication of the level of despair they are feeling, and this is being further exacerbated by the presence of the </w:t>
      </w:r>
      <w:r w:rsidR="009E7F01">
        <w:rPr>
          <w:rFonts w:ascii="Arial" w:hAnsi="Arial" w:cs="Arial"/>
          <w:sz w:val="22"/>
          <w:szCs w:val="22"/>
        </w:rPr>
        <w:t>m</w:t>
      </w:r>
      <w:r w:rsidRPr="0055562B">
        <w:rPr>
          <w:rFonts w:ascii="Arial" w:hAnsi="Arial" w:cs="Arial"/>
          <w:sz w:val="22"/>
          <w:szCs w:val="22"/>
        </w:rPr>
        <w:t>aths teacher remaining in the room. The students on the whole had a shared despair</w:t>
      </w:r>
      <w:r w:rsidR="00860A58">
        <w:rPr>
          <w:rFonts w:ascii="Arial" w:hAnsi="Arial" w:cs="Arial"/>
          <w:sz w:val="22"/>
          <w:szCs w:val="22"/>
        </w:rPr>
        <w:t>,</w:t>
      </w:r>
      <w:r w:rsidRPr="0055562B">
        <w:rPr>
          <w:rFonts w:ascii="Arial" w:hAnsi="Arial" w:cs="Arial"/>
          <w:sz w:val="22"/>
          <w:szCs w:val="22"/>
        </w:rPr>
        <w:t xml:space="preserve"> exposed through the repetition of the word “need” and lack of choice. What is particularly interesting is that the overall response to my leading statement focused on the effects of achieving the end requirement of a pass or grade C not on the subject itself or the teaching, which is clearly what </w:t>
      </w:r>
      <w:r>
        <w:rPr>
          <w:rFonts w:ascii="Arial" w:hAnsi="Arial" w:cs="Arial"/>
          <w:sz w:val="22"/>
          <w:szCs w:val="22"/>
        </w:rPr>
        <w:t>Michelle</w:t>
      </w:r>
      <w:r w:rsidRPr="0055562B">
        <w:rPr>
          <w:rFonts w:ascii="Arial" w:hAnsi="Arial" w:cs="Arial"/>
          <w:sz w:val="22"/>
          <w:szCs w:val="22"/>
        </w:rPr>
        <w:t xml:space="preserve"> was predicting.</w:t>
      </w:r>
    </w:p>
    <w:p w14:paraId="32A603F8" w14:textId="77777777" w:rsidR="005C1251" w:rsidRPr="0055562B" w:rsidRDefault="005C1251" w:rsidP="005C1251">
      <w:pPr>
        <w:spacing w:line="360" w:lineRule="auto"/>
        <w:jc w:val="both"/>
        <w:rPr>
          <w:rFonts w:ascii="Arial" w:hAnsi="Arial" w:cs="Arial"/>
          <w:sz w:val="22"/>
          <w:szCs w:val="22"/>
        </w:rPr>
      </w:pPr>
    </w:p>
    <w:p w14:paraId="25F2FE2A" w14:textId="62D924A0"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I decided to see if I could speak to </w:t>
      </w:r>
      <w:r>
        <w:rPr>
          <w:rFonts w:ascii="Arial" w:hAnsi="Arial" w:cs="Arial"/>
          <w:sz w:val="22"/>
          <w:szCs w:val="22"/>
        </w:rPr>
        <w:t>Brandon</w:t>
      </w:r>
      <w:r w:rsidRPr="0055562B">
        <w:rPr>
          <w:rFonts w:ascii="Arial" w:hAnsi="Arial" w:cs="Arial"/>
          <w:sz w:val="22"/>
          <w:szCs w:val="22"/>
        </w:rPr>
        <w:t xml:space="preserve"> on a one to one basis to delve deeper into his initial shocking comment </w:t>
      </w:r>
      <w:r w:rsidR="00D66204">
        <w:rPr>
          <w:rFonts w:ascii="Arial" w:hAnsi="Arial" w:cs="Arial"/>
          <w:sz w:val="22"/>
          <w:szCs w:val="22"/>
        </w:rPr>
        <w:t xml:space="preserve">(“shit”) </w:t>
      </w:r>
      <w:r w:rsidRPr="0055562B">
        <w:rPr>
          <w:rFonts w:ascii="Arial" w:hAnsi="Arial" w:cs="Arial"/>
          <w:sz w:val="22"/>
          <w:szCs w:val="22"/>
        </w:rPr>
        <w:t>at the beginning of the group interview.</w:t>
      </w:r>
    </w:p>
    <w:p w14:paraId="760D4627" w14:textId="77777777" w:rsidR="005C1251" w:rsidRPr="0055562B" w:rsidRDefault="005C1251" w:rsidP="005C1251">
      <w:pPr>
        <w:spacing w:line="360" w:lineRule="auto"/>
        <w:jc w:val="both"/>
        <w:rPr>
          <w:rFonts w:ascii="Arial" w:hAnsi="Arial" w:cs="Arial"/>
          <w:sz w:val="22"/>
          <w:szCs w:val="22"/>
        </w:rPr>
      </w:pPr>
    </w:p>
    <w:p w14:paraId="76494F82" w14:textId="77777777"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r>
      <w:r>
        <w:rPr>
          <w:rFonts w:ascii="Arial" w:hAnsi="Arial" w:cs="Arial"/>
          <w:sz w:val="22"/>
          <w:szCs w:val="22"/>
        </w:rPr>
        <w:t>Brandon</w:t>
      </w:r>
      <w:r w:rsidRPr="0055562B">
        <w:rPr>
          <w:rFonts w:ascii="Arial" w:hAnsi="Arial" w:cs="Arial"/>
          <w:sz w:val="22"/>
          <w:szCs w:val="22"/>
        </w:rPr>
        <w:t>, thank you for your honesty earlier.</w:t>
      </w:r>
    </w:p>
    <w:p w14:paraId="757C2C7A"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Brandon</w:t>
      </w:r>
      <w:r w:rsidRPr="0055562B">
        <w:rPr>
          <w:rFonts w:ascii="Arial" w:hAnsi="Arial" w:cs="Arial"/>
          <w:sz w:val="22"/>
          <w:szCs w:val="22"/>
        </w:rPr>
        <w:t>:</w:t>
      </w:r>
      <w:r w:rsidRPr="0055562B">
        <w:rPr>
          <w:rFonts w:ascii="Arial" w:hAnsi="Arial" w:cs="Arial"/>
          <w:sz w:val="22"/>
          <w:szCs w:val="22"/>
        </w:rPr>
        <w:tab/>
        <w:t>Sorry, I just hate it</w:t>
      </w:r>
    </w:p>
    <w:p w14:paraId="37C34712" w14:textId="77777777"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So, how motivated are you to get your grade C?</w:t>
      </w:r>
    </w:p>
    <w:p w14:paraId="598A5607"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Brandon</w:t>
      </w:r>
      <w:r w:rsidRPr="0055562B">
        <w:rPr>
          <w:rFonts w:ascii="Arial" w:hAnsi="Arial" w:cs="Arial"/>
          <w:sz w:val="22"/>
          <w:szCs w:val="22"/>
        </w:rPr>
        <w:t>:</w:t>
      </w:r>
      <w:r w:rsidRPr="0055562B">
        <w:rPr>
          <w:rFonts w:ascii="Arial" w:hAnsi="Arial" w:cs="Arial"/>
          <w:sz w:val="22"/>
          <w:szCs w:val="22"/>
        </w:rPr>
        <w:tab/>
        <w:t>Not at all</w:t>
      </w:r>
    </w:p>
    <w:p w14:paraId="2B13383D" w14:textId="77777777"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Not at all?</w:t>
      </w:r>
    </w:p>
    <w:p w14:paraId="1B615301" w14:textId="77777777"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Brandon</w:t>
      </w:r>
      <w:r w:rsidRPr="0055562B">
        <w:rPr>
          <w:rFonts w:ascii="Arial" w:hAnsi="Arial" w:cs="Arial"/>
          <w:sz w:val="22"/>
          <w:szCs w:val="22"/>
        </w:rPr>
        <w:t>:</w:t>
      </w:r>
      <w:r w:rsidRPr="0055562B">
        <w:rPr>
          <w:rFonts w:ascii="Arial" w:hAnsi="Arial" w:cs="Arial"/>
          <w:sz w:val="22"/>
          <w:szCs w:val="22"/>
        </w:rPr>
        <w:tab/>
        <w:t>I’m not. I’ve resit it so many times I have just given up</w:t>
      </w:r>
    </w:p>
    <w:p w14:paraId="7FBA14D7" w14:textId="77777777"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How many times?</w:t>
      </w:r>
    </w:p>
    <w:p w14:paraId="20BE8740" w14:textId="77777777" w:rsidR="005C1251" w:rsidRDefault="005C1251" w:rsidP="005C1251">
      <w:pPr>
        <w:spacing w:line="360" w:lineRule="auto"/>
        <w:ind w:left="1440" w:hanging="1440"/>
        <w:jc w:val="both"/>
        <w:rPr>
          <w:rFonts w:ascii="Arial" w:hAnsi="Arial" w:cs="Arial"/>
          <w:sz w:val="22"/>
          <w:szCs w:val="22"/>
        </w:rPr>
      </w:pPr>
      <w:r>
        <w:rPr>
          <w:rFonts w:ascii="Arial" w:hAnsi="Arial" w:cs="Arial"/>
          <w:sz w:val="22"/>
          <w:szCs w:val="22"/>
        </w:rPr>
        <w:t>Brandon</w:t>
      </w:r>
      <w:r w:rsidRPr="0055562B">
        <w:rPr>
          <w:rFonts w:ascii="Arial" w:hAnsi="Arial" w:cs="Arial"/>
          <w:sz w:val="22"/>
          <w:szCs w:val="22"/>
        </w:rPr>
        <w:t>:</w:t>
      </w:r>
      <w:r w:rsidRPr="0055562B">
        <w:rPr>
          <w:rFonts w:ascii="Arial" w:hAnsi="Arial" w:cs="Arial"/>
          <w:sz w:val="22"/>
          <w:szCs w:val="22"/>
        </w:rPr>
        <w:tab/>
      </w:r>
      <w:proofErr w:type="spellStart"/>
      <w:r w:rsidRPr="0055562B">
        <w:rPr>
          <w:rFonts w:ascii="Arial" w:hAnsi="Arial" w:cs="Arial"/>
          <w:sz w:val="22"/>
          <w:szCs w:val="22"/>
        </w:rPr>
        <w:t>Waaay</w:t>
      </w:r>
      <w:proofErr w:type="spellEnd"/>
      <w:r w:rsidRPr="0055562B">
        <w:rPr>
          <w:rFonts w:ascii="Arial" w:hAnsi="Arial" w:cs="Arial"/>
          <w:sz w:val="22"/>
          <w:szCs w:val="22"/>
        </w:rPr>
        <w:t xml:space="preserve"> too many times… I don’t even need it, I get it is something to help but I don’t need it, I’ve just lost all motivation its horrible, I hate it, I can’t take it anymore</w:t>
      </w:r>
    </w:p>
    <w:p w14:paraId="48576190" w14:textId="77777777" w:rsidR="005C1251" w:rsidRPr="0055562B" w:rsidRDefault="005C1251" w:rsidP="005C1251">
      <w:pPr>
        <w:spacing w:line="360" w:lineRule="auto"/>
        <w:ind w:left="1440" w:hanging="1440"/>
        <w:jc w:val="both"/>
        <w:rPr>
          <w:rFonts w:ascii="Arial" w:hAnsi="Arial" w:cs="Arial"/>
          <w:sz w:val="22"/>
          <w:szCs w:val="22"/>
        </w:rPr>
      </w:pPr>
    </w:p>
    <w:p w14:paraId="43EC88A3" w14:textId="5A9C5B4C" w:rsidR="005C1251" w:rsidRPr="0055562B" w:rsidRDefault="005C1251" w:rsidP="005C1251">
      <w:pPr>
        <w:spacing w:line="360" w:lineRule="auto"/>
        <w:jc w:val="both"/>
        <w:rPr>
          <w:rFonts w:ascii="Arial" w:hAnsi="Arial" w:cs="Arial"/>
          <w:sz w:val="22"/>
          <w:szCs w:val="22"/>
        </w:rPr>
      </w:pPr>
      <w:r>
        <w:rPr>
          <w:rFonts w:ascii="Arial" w:hAnsi="Arial" w:cs="Arial"/>
          <w:sz w:val="22"/>
          <w:szCs w:val="22"/>
        </w:rPr>
        <w:t>Brandon</w:t>
      </w:r>
      <w:r w:rsidRPr="0055562B">
        <w:rPr>
          <w:rFonts w:ascii="Arial" w:hAnsi="Arial" w:cs="Arial"/>
          <w:sz w:val="22"/>
          <w:szCs w:val="22"/>
        </w:rPr>
        <w:t xml:space="preserve"> </w:t>
      </w:r>
      <w:r w:rsidR="00F014E9">
        <w:rPr>
          <w:rFonts w:ascii="Arial" w:hAnsi="Arial" w:cs="Arial"/>
          <w:sz w:val="22"/>
          <w:szCs w:val="22"/>
        </w:rPr>
        <w:t>was</w:t>
      </w:r>
      <w:r w:rsidRPr="0055562B">
        <w:rPr>
          <w:rFonts w:ascii="Arial" w:hAnsi="Arial" w:cs="Arial"/>
          <w:sz w:val="22"/>
          <w:szCs w:val="22"/>
        </w:rPr>
        <w:t xml:space="preserve"> resitting his GCSE </w:t>
      </w:r>
      <w:r>
        <w:rPr>
          <w:rFonts w:ascii="Arial" w:hAnsi="Arial" w:cs="Arial"/>
          <w:sz w:val="22"/>
          <w:szCs w:val="22"/>
        </w:rPr>
        <w:t>m</w:t>
      </w:r>
      <w:r w:rsidRPr="0055562B">
        <w:rPr>
          <w:rFonts w:ascii="Arial" w:hAnsi="Arial" w:cs="Arial"/>
          <w:sz w:val="22"/>
          <w:szCs w:val="22"/>
        </w:rPr>
        <w:t xml:space="preserve">aths and English alongside his Media vocational course. At the start of academic year </w:t>
      </w:r>
      <w:r>
        <w:rPr>
          <w:rFonts w:ascii="Arial" w:hAnsi="Arial" w:cs="Arial"/>
          <w:sz w:val="22"/>
          <w:szCs w:val="22"/>
        </w:rPr>
        <w:t>Brandon</w:t>
      </w:r>
      <w:r w:rsidRPr="0055562B">
        <w:rPr>
          <w:rFonts w:ascii="Arial" w:hAnsi="Arial" w:cs="Arial"/>
          <w:sz w:val="22"/>
          <w:szCs w:val="22"/>
        </w:rPr>
        <w:t xml:space="preserve"> achieved a Level 2 in </w:t>
      </w:r>
      <w:r>
        <w:rPr>
          <w:rFonts w:ascii="Arial" w:hAnsi="Arial" w:cs="Arial"/>
          <w:sz w:val="22"/>
          <w:szCs w:val="22"/>
        </w:rPr>
        <w:t>maths</w:t>
      </w:r>
      <w:r w:rsidRPr="0055562B">
        <w:rPr>
          <w:rFonts w:ascii="Arial" w:hAnsi="Arial" w:cs="Arial"/>
          <w:sz w:val="22"/>
          <w:szCs w:val="22"/>
        </w:rPr>
        <w:t xml:space="preserve"> and </w:t>
      </w:r>
      <w:r>
        <w:rPr>
          <w:rFonts w:ascii="Arial" w:hAnsi="Arial" w:cs="Arial"/>
          <w:sz w:val="22"/>
          <w:szCs w:val="22"/>
        </w:rPr>
        <w:t>English</w:t>
      </w:r>
      <w:r w:rsidRPr="0055562B">
        <w:rPr>
          <w:rFonts w:ascii="Arial" w:hAnsi="Arial" w:cs="Arial"/>
          <w:sz w:val="22"/>
          <w:szCs w:val="22"/>
        </w:rPr>
        <w:t xml:space="preserve"> on his entry diagnostic tests</w:t>
      </w:r>
      <w:r w:rsidR="00F014E9">
        <w:rPr>
          <w:rFonts w:ascii="Arial" w:hAnsi="Arial" w:cs="Arial"/>
          <w:sz w:val="22"/>
          <w:szCs w:val="22"/>
        </w:rPr>
        <w:t>.</w:t>
      </w:r>
      <w:r w:rsidRPr="0055562B">
        <w:rPr>
          <w:rFonts w:ascii="Arial" w:hAnsi="Arial" w:cs="Arial"/>
          <w:sz w:val="22"/>
          <w:szCs w:val="22"/>
        </w:rPr>
        <w:t xml:space="preserve"> </w:t>
      </w:r>
      <w:r w:rsidR="00F014E9">
        <w:rPr>
          <w:rFonts w:ascii="Arial" w:hAnsi="Arial" w:cs="Arial"/>
          <w:sz w:val="22"/>
          <w:szCs w:val="22"/>
        </w:rPr>
        <w:t>H</w:t>
      </w:r>
      <w:r w:rsidR="00F014E9" w:rsidRPr="0055562B">
        <w:rPr>
          <w:rFonts w:ascii="Arial" w:hAnsi="Arial" w:cs="Arial"/>
          <w:sz w:val="22"/>
          <w:szCs w:val="22"/>
        </w:rPr>
        <w:t>owever,</w:t>
      </w:r>
      <w:r w:rsidRPr="0055562B">
        <w:rPr>
          <w:rFonts w:ascii="Arial" w:hAnsi="Arial" w:cs="Arial"/>
          <w:sz w:val="22"/>
          <w:szCs w:val="22"/>
        </w:rPr>
        <w:t xml:space="preserve"> his latest GCSE grade in both subjects </w:t>
      </w:r>
      <w:r w:rsidR="00F014E9">
        <w:rPr>
          <w:rFonts w:ascii="Arial" w:hAnsi="Arial" w:cs="Arial"/>
          <w:sz w:val="22"/>
          <w:szCs w:val="22"/>
        </w:rPr>
        <w:t>was</w:t>
      </w:r>
      <w:r w:rsidRPr="0055562B">
        <w:rPr>
          <w:rFonts w:ascii="Arial" w:hAnsi="Arial" w:cs="Arial"/>
          <w:sz w:val="22"/>
          <w:szCs w:val="22"/>
        </w:rPr>
        <w:t xml:space="preserve"> a grade E. His highest achievement </w:t>
      </w:r>
      <w:r w:rsidR="00F014E9">
        <w:rPr>
          <w:rFonts w:ascii="Arial" w:hAnsi="Arial" w:cs="Arial"/>
          <w:sz w:val="22"/>
          <w:szCs w:val="22"/>
        </w:rPr>
        <w:t>was</w:t>
      </w:r>
      <w:r w:rsidRPr="0055562B">
        <w:rPr>
          <w:rFonts w:ascii="Arial" w:hAnsi="Arial" w:cs="Arial"/>
          <w:sz w:val="22"/>
          <w:szCs w:val="22"/>
        </w:rPr>
        <w:t xml:space="preserve"> a grade D. Therefore, under the D grade policy </w:t>
      </w:r>
      <w:r>
        <w:rPr>
          <w:rFonts w:ascii="Arial" w:hAnsi="Arial" w:cs="Arial"/>
          <w:sz w:val="22"/>
          <w:szCs w:val="22"/>
        </w:rPr>
        <w:t>Brandon</w:t>
      </w:r>
      <w:r w:rsidRPr="0055562B">
        <w:rPr>
          <w:rFonts w:ascii="Arial" w:hAnsi="Arial" w:cs="Arial"/>
          <w:sz w:val="22"/>
          <w:szCs w:val="22"/>
        </w:rPr>
        <w:t xml:space="preserve"> ha</w:t>
      </w:r>
      <w:r w:rsidR="00F014E9">
        <w:rPr>
          <w:rFonts w:ascii="Arial" w:hAnsi="Arial" w:cs="Arial"/>
          <w:sz w:val="22"/>
          <w:szCs w:val="22"/>
        </w:rPr>
        <w:t>d</w:t>
      </w:r>
      <w:r w:rsidRPr="0055562B">
        <w:rPr>
          <w:rFonts w:ascii="Arial" w:hAnsi="Arial" w:cs="Arial"/>
          <w:sz w:val="22"/>
          <w:szCs w:val="22"/>
        </w:rPr>
        <w:t xml:space="preserve"> no choice but to continue to retake his GCSE exam over and over again and w</w:t>
      </w:r>
      <w:r w:rsidR="00F014E9">
        <w:rPr>
          <w:rFonts w:ascii="Arial" w:hAnsi="Arial" w:cs="Arial"/>
          <w:sz w:val="22"/>
          <w:szCs w:val="22"/>
        </w:rPr>
        <w:t>ould</w:t>
      </w:r>
      <w:r w:rsidRPr="0055562B">
        <w:rPr>
          <w:rFonts w:ascii="Arial" w:hAnsi="Arial" w:cs="Arial"/>
          <w:sz w:val="22"/>
          <w:szCs w:val="22"/>
        </w:rPr>
        <w:t xml:space="preserve"> be taking his eighth attempt this year. </w:t>
      </w:r>
      <w:r>
        <w:rPr>
          <w:rFonts w:ascii="Arial" w:hAnsi="Arial" w:cs="Arial"/>
          <w:sz w:val="22"/>
          <w:szCs w:val="22"/>
        </w:rPr>
        <w:t>Brandon</w:t>
      </w:r>
      <w:r w:rsidRPr="0055562B">
        <w:rPr>
          <w:rFonts w:ascii="Arial" w:hAnsi="Arial" w:cs="Arial"/>
          <w:sz w:val="22"/>
          <w:szCs w:val="22"/>
        </w:rPr>
        <w:t xml:space="preserve"> was also present in the English group interview but was not vocal and thanked me for listening to him.</w:t>
      </w:r>
    </w:p>
    <w:p w14:paraId="6442B845" w14:textId="0C091862"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In direct contrast to the </w:t>
      </w:r>
      <w:r>
        <w:rPr>
          <w:rFonts w:ascii="Arial" w:hAnsi="Arial" w:cs="Arial"/>
          <w:sz w:val="22"/>
          <w:szCs w:val="22"/>
        </w:rPr>
        <w:t>m</w:t>
      </w:r>
      <w:r w:rsidRPr="0055562B">
        <w:rPr>
          <w:rFonts w:ascii="Arial" w:hAnsi="Arial" w:cs="Arial"/>
          <w:sz w:val="22"/>
          <w:szCs w:val="22"/>
        </w:rPr>
        <w:t xml:space="preserve">aths interview, when I conducted the English unstructured student group interview the teacher wanted to leave the room, allowing the students to feel they could open up and be honest. </w:t>
      </w:r>
      <w:r>
        <w:rPr>
          <w:rFonts w:ascii="Arial" w:hAnsi="Arial" w:cs="Arial"/>
          <w:sz w:val="22"/>
          <w:szCs w:val="22"/>
        </w:rPr>
        <w:t>Elsa</w:t>
      </w:r>
      <w:r w:rsidRPr="0055562B">
        <w:rPr>
          <w:rFonts w:ascii="Arial" w:hAnsi="Arial" w:cs="Arial"/>
          <w:sz w:val="22"/>
          <w:szCs w:val="22"/>
        </w:rPr>
        <w:t xml:space="preserve"> explained to me that she didn’t want to make the students feel they couldn’t say anything to me and agreed to give me as much time with the students as they needed. </w:t>
      </w:r>
      <w:r>
        <w:rPr>
          <w:rFonts w:ascii="Arial" w:hAnsi="Arial" w:cs="Arial"/>
          <w:sz w:val="22"/>
          <w:szCs w:val="22"/>
        </w:rPr>
        <w:t>Elsa</w:t>
      </w:r>
      <w:r w:rsidRPr="0055562B">
        <w:rPr>
          <w:rFonts w:ascii="Arial" w:hAnsi="Arial" w:cs="Arial"/>
          <w:sz w:val="22"/>
          <w:szCs w:val="22"/>
        </w:rPr>
        <w:t xml:space="preserve"> clearly felt confident in herself. There were twelve students present for the interview out of the sixteen expected on the register. Again, I began with my leading statement:</w:t>
      </w:r>
    </w:p>
    <w:p w14:paraId="6EA40DD9" w14:textId="77777777" w:rsidR="005C1251" w:rsidRPr="0055562B" w:rsidRDefault="005C1251" w:rsidP="005C1251">
      <w:pPr>
        <w:spacing w:line="360" w:lineRule="auto"/>
        <w:jc w:val="both"/>
        <w:rPr>
          <w:rFonts w:ascii="Arial" w:hAnsi="Arial" w:cs="Arial"/>
          <w:sz w:val="22"/>
          <w:szCs w:val="22"/>
        </w:rPr>
      </w:pPr>
    </w:p>
    <w:p w14:paraId="26B4356B" w14:textId="77777777"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I would like you to tell me about your English resit…</w:t>
      </w:r>
    </w:p>
    <w:p w14:paraId="6A721FD0"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Eric</w:t>
      </w:r>
      <w:r w:rsidRPr="0055562B">
        <w:rPr>
          <w:rFonts w:ascii="Arial" w:hAnsi="Arial" w:cs="Arial"/>
          <w:sz w:val="22"/>
          <w:szCs w:val="22"/>
        </w:rPr>
        <w:t>:</w:t>
      </w:r>
      <w:r>
        <w:rPr>
          <w:rFonts w:ascii="Arial" w:hAnsi="Arial" w:cs="Arial"/>
          <w:sz w:val="22"/>
          <w:szCs w:val="22"/>
        </w:rPr>
        <w:tab/>
      </w:r>
      <w:r w:rsidRPr="0055562B">
        <w:rPr>
          <w:rFonts w:ascii="Arial" w:hAnsi="Arial" w:cs="Arial"/>
          <w:sz w:val="22"/>
          <w:szCs w:val="22"/>
        </w:rPr>
        <w:t>Easier than last year and I am pleased that I have an extra year to work on it</w:t>
      </w:r>
    </w:p>
    <w:p w14:paraId="373B5584"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Eamon</w:t>
      </w:r>
      <w:r w:rsidRPr="0055562B">
        <w:rPr>
          <w:rFonts w:ascii="Arial" w:hAnsi="Arial" w:cs="Arial"/>
          <w:sz w:val="22"/>
          <w:szCs w:val="22"/>
        </w:rPr>
        <w:t>:</w:t>
      </w:r>
      <w:r w:rsidRPr="0055562B">
        <w:rPr>
          <w:rFonts w:ascii="Arial" w:hAnsi="Arial" w:cs="Arial"/>
          <w:sz w:val="22"/>
          <w:szCs w:val="22"/>
        </w:rPr>
        <w:tab/>
        <w:t>Terrible… this is my fifth time, I’ve had so many different teachers, it’s ridiculous</w:t>
      </w:r>
    </w:p>
    <w:p w14:paraId="7A4C7274"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Belle</w:t>
      </w:r>
      <w:r w:rsidRPr="0055562B">
        <w:rPr>
          <w:rFonts w:ascii="Arial" w:hAnsi="Arial" w:cs="Arial"/>
          <w:sz w:val="22"/>
          <w:szCs w:val="22"/>
        </w:rPr>
        <w:t>:</w:t>
      </w:r>
      <w:r w:rsidRPr="0055562B">
        <w:rPr>
          <w:rFonts w:ascii="Arial" w:hAnsi="Arial" w:cs="Arial"/>
          <w:sz w:val="22"/>
          <w:szCs w:val="22"/>
        </w:rPr>
        <w:tab/>
        <w:t>I don’t want to do this again</w:t>
      </w:r>
    </w:p>
    <w:p w14:paraId="61CFD39C"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Barak</w:t>
      </w:r>
      <w:r w:rsidRPr="0055562B">
        <w:rPr>
          <w:rFonts w:ascii="Arial" w:hAnsi="Arial" w:cs="Arial"/>
          <w:sz w:val="22"/>
          <w:szCs w:val="22"/>
        </w:rPr>
        <w:t>:</w:t>
      </w:r>
      <w:r w:rsidRPr="0055562B">
        <w:rPr>
          <w:rFonts w:ascii="Arial" w:hAnsi="Arial" w:cs="Arial"/>
          <w:sz w:val="22"/>
          <w:szCs w:val="22"/>
        </w:rPr>
        <w:tab/>
        <w:t>I wanted to pass last year but I didn’t</w:t>
      </w:r>
    </w:p>
    <w:p w14:paraId="7CF5F118"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Ewan</w:t>
      </w:r>
      <w:r w:rsidRPr="0055562B">
        <w:rPr>
          <w:rFonts w:ascii="Arial" w:hAnsi="Arial" w:cs="Arial"/>
          <w:sz w:val="22"/>
          <w:szCs w:val="22"/>
        </w:rPr>
        <w:t>:</w:t>
      </w:r>
      <w:r w:rsidRPr="0055562B">
        <w:rPr>
          <w:rFonts w:ascii="Arial" w:hAnsi="Arial" w:cs="Arial"/>
          <w:sz w:val="22"/>
          <w:szCs w:val="22"/>
        </w:rPr>
        <w:tab/>
        <w:t>I just want to get it done</w:t>
      </w:r>
    </w:p>
    <w:p w14:paraId="022F155E"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Elton</w:t>
      </w:r>
      <w:r w:rsidRPr="0055562B">
        <w:rPr>
          <w:rFonts w:ascii="Arial" w:hAnsi="Arial" w:cs="Arial"/>
          <w:sz w:val="22"/>
          <w:szCs w:val="22"/>
        </w:rPr>
        <w:t>:</w:t>
      </w:r>
      <w:r w:rsidRPr="0055562B">
        <w:rPr>
          <w:rFonts w:ascii="Arial" w:hAnsi="Arial" w:cs="Arial"/>
          <w:sz w:val="22"/>
          <w:szCs w:val="22"/>
        </w:rPr>
        <w:tab/>
        <w:t>Yeah, me too</w:t>
      </w:r>
    </w:p>
    <w:p w14:paraId="63535D23"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Ethan</w:t>
      </w:r>
      <w:r w:rsidRPr="0055562B">
        <w:rPr>
          <w:rFonts w:ascii="Arial" w:hAnsi="Arial" w:cs="Arial"/>
          <w:sz w:val="22"/>
          <w:szCs w:val="22"/>
        </w:rPr>
        <w:t>:</w:t>
      </w:r>
      <w:r w:rsidRPr="0055562B">
        <w:rPr>
          <w:rFonts w:ascii="Arial" w:hAnsi="Arial" w:cs="Arial"/>
          <w:sz w:val="22"/>
          <w:szCs w:val="22"/>
        </w:rPr>
        <w:tab/>
        <w:t>It’s a good thing that we get a chance to do it again but it’s getting to the point where you have done it so many times you do start to question if it’s really worth it</w:t>
      </w:r>
    </w:p>
    <w:p w14:paraId="1028E515"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lastRenderedPageBreak/>
        <w:t>Erika</w:t>
      </w:r>
      <w:r w:rsidRPr="0055562B">
        <w:rPr>
          <w:rFonts w:ascii="Arial" w:hAnsi="Arial" w:cs="Arial"/>
          <w:sz w:val="22"/>
          <w:szCs w:val="22"/>
        </w:rPr>
        <w:t>:</w:t>
      </w:r>
      <w:r w:rsidRPr="0055562B">
        <w:rPr>
          <w:rFonts w:ascii="Arial" w:hAnsi="Arial" w:cs="Arial"/>
          <w:sz w:val="22"/>
          <w:szCs w:val="22"/>
        </w:rPr>
        <w:tab/>
        <w:t>I’m eighteen… I should be able to stop and choose</w:t>
      </w:r>
    </w:p>
    <w:p w14:paraId="0BE90730" w14:textId="77777777" w:rsidR="005C1251" w:rsidRPr="0055562B" w:rsidRDefault="005C1251" w:rsidP="005C1251">
      <w:pPr>
        <w:spacing w:line="360" w:lineRule="auto"/>
        <w:ind w:left="1440" w:hanging="1440"/>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How do you feel it is going generally?</w:t>
      </w:r>
    </w:p>
    <w:p w14:paraId="05C56487"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Edward</w:t>
      </w:r>
      <w:r w:rsidRPr="0055562B">
        <w:rPr>
          <w:rFonts w:ascii="Arial" w:hAnsi="Arial" w:cs="Arial"/>
          <w:sz w:val="22"/>
          <w:szCs w:val="22"/>
        </w:rPr>
        <w:t>:</w:t>
      </w:r>
      <w:r w:rsidRPr="0055562B">
        <w:rPr>
          <w:rFonts w:ascii="Arial" w:hAnsi="Arial" w:cs="Arial"/>
          <w:sz w:val="22"/>
          <w:szCs w:val="22"/>
        </w:rPr>
        <w:tab/>
        <w:t>Yes, ok she said she is going to drag us through it</w:t>
      </w:r>
    </w:p>
    <w:p w14:paraId="00AE4957" w14:textId="77777777" w:rsidR="005C1251" w:rsidRPr="0055562B" w:rsidRDefault="005C1251" w:rsidP="005C1251">
      <w:pPr>
        <w:spacing w:line="360" w:lineRule="auto"/>
        <w:ind w:left="1440" w:hanging="1440"/>
        <w:jc w:val="both"/>
        <w:rPr>
          <w:rFonts w:ascii="Arial" w:hAnsi="Arial" w:cs="Arial"/>
          <w:sz w:val="22"/>
          <w:szCs w:val="22"/>
        </w:rPr>
      </w:pPr>
      <w:r w:rsidRPr="0055562B">
        <w:rPr>
          <w:rFonts w:ascii="Arial" w:hAnsi="Arial" w:cs="Arial"/>
          <w:sz w:val="22"/>
          <w:szCs w:val="22"/>
        </w:rPr>
        <w:t>Interviewer:</w:t>
      </w:r>
      <w:r w:rsidRPr="0055562B">
        <w:rPr>
          <w:rFonts w:ascii="Arial" w:hAnsi="Arial" w:cs="Arial"/>
          <w:sz w:val="22"/>
          <w:szCs w:val="22"/>
        </w:rPr>
        <w:tab/>
        <w:t>Do you believe her?</w:t>
      </w:r>
    </w:p>
    <w:p w14:paraId="39404E38"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Edward</w:t>
      </w:r>
      <w:r w:rsidRPr="0055562B">
        <w:rPr>
          <w:rFonts w:ascii="Arial" w:hAnsi="Arial" w:cs="Arial"/>
          <w:sz w:val="22"/>
          <w:szCs w:val="22"/>
        </w:rPr>
        <w:t>:</w:t>
      </w:r>
      <w:r w:rsidRPr="0055562B">
        <w:rPr>
          <w:rFonts w:ascii="Arial" w:hAnsi="Arial" w:cs="Arial"/>
          <w:sz w:val="22"/>
          <w:szCs w:val="22"/>
        </w:rPr>
        <w:tab/>
        <w:t>Yeah…</w:t>
      </w:r>
    </w:p>
    <w:p w14:paraId="73059C59" w14:textId="77777777" w:rsidR="005C1251" w:rsidRPr="0055562B" w:rsidRDefault="005C1251" w:rsidP="005C1251">
      <w:pPr>
        <w:spacing w:line="360" w:lineRule="auto"/>
        <w:ind w:left="1440" w:hanging="1440"/>
        <w:jc w:val="both"/>
        <w:rPr>
          <w:rFonts w:ascii="Arial" w:hAnsi="Arial" w:cs="Arial"/>
          <w:sz w:val="22"/>
          <w:szCs w:val="22"/>
        </w:rPr>
      </w:pPr>
    </w:p>
    <w:p w14:paraId="394BFE1D" w14:textId="2CAD87CF" w:rsidR="005C1251" w:rsidRPr="0055562B" w:rsidRDefault="005C1251" w:rsidP="005C1251">
      <w:pPr>
        <w:spacing w:line="360" w:lineRule="auto"/>
        <w:ind w:left="1440" w:hanging="1440"/>
        <w:jc w:val="center"/>
        <w:rPr>
          <w:rFonts w:ascii="Arial" w:hAnsi="Arial" w:cs="Arial"/>
          <w:i/>
          <w:sz w:val="22"/>
          <w:szCs w:val="22"/>
        </w:rPr>
      </w:pPr>
      <w:r w:rsidRPr="0055562B">
        <w:rPr>
          <w:rFonts w:ascii="Arial" w:hAnsi="Arial" w:cs="Arial"/>
          <w:i/>
          <w:sz w:val="22"/>
          <w:szCs w:val="22"/>
        </w:rPr>
        <w:t xml:space="preserve">(Many other students in the room </w:t>
      </w:r>
      <w:r w:rsidR="00075E89" w:rsidRPr="0055562B">
        <w:rPr>
          <w:rFonts w:ascii="Arial" w:hAnsi="Arial" w:cs="Arial"/>
          <w:i/>
          <w:sz w:val="22"/>
          <w:szCs w:val="22"/>
        </w:rPr>
        <w:t>nod</w:t>
      </w:r>
      <w:r w:rsidR="00075E89">
        <w:rPr>
          <w:rFonts w:ascii="Arial" w:hAnsi="Arial" w:cs="Arial"/>
          <w:i/>
          <w:sz w:val="22"/>
          <w:szCs w:val="22"/>
        </w:rPr>
        <w:t>ded</w:t>
      </w:r>
      <w:r w:rsidRPr="0055562B">
        <w:rPr>
          <w:rFonts w:ascii="Arial" w:hAnsi="Arial" w:cs="Arial"/>
          <w:i/>
          <w:sz w:val="22"/>
          <w:szCs w:val="22"/>
        </w:rPr>
        <w:t xml:space="preserve"> along in agreement… ‘yeah’)</w:t>
      </w:r>
    </w:p>
    <w:p w14:paraId="33607B13" w14:textId="77777777" w:rsidR="005C1251" w:rsidRPr="0055562B" w:rsidRDefault="005C1251" w:rsidP="005C1251">
      <w:pPr>
        <w:spacing w:line="360" w:lineRule="auto"/>
        <w:ind w:left="1440" w:hanging="1440"/>
        <w:jc w:val="center"/>
        <w:rPr>
          <w:rFonts w:ascii="Arial" w:hAnsi="Arial" w:cs="Arial"/>
          <w:i/>
          <w:sz w:val="22"/>
          <w:szCs w:val="22"/>
        </w:rPr>
      </w:pPr>
    </w:p>
    <w:p w14:paraId="175E47E5"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Ella</w:t>
      </w:r>
      <w:r w:rsidRPr="0055562B">
        <w:rPr>
          <w:rFonts w:ascii="Arial" w:hAnsi="Arial" w:cs="Arial"/>
          <w:sz w:val="22"/>
          <w:szCs w:val="22"/>
        </w:rPr>
        <w:t>:</w:t>
      </w:r>
      <w:r w:rsidRPr="0055562B">
        <w:rPr>
          <w:rFonts w:ascii="Arial" w:hAnsi="Arial" w:cs="Arial"/>
          <w:sz w:val="22"/>
          <w:szCs w:val="22"/>
        </w:rPr>
        <w:tab/>
        <w:t>Yeah, we are doing the controlled assessments really fast</w:t>
      </w:r>
    </w:p>
    <w:p w14:paraId="16F8D451"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Evander</w:t>
      </w:r>
      <w:r w:rsidRPr="0055562B">
        <w:rPr>
          <w:rFonts w:ascii="Arial" w:hAnsi="Arial" w:cs="Arial"/>
          <w:sz w:val="22"/>
          <w:szCs w:val="22"/>
        </w:rPr>
        <w:t>:</w:t>
      </w:r>
      <w:r w:rsidRPr="0055562B">
        <w:rPr>
          <w:rFonts w:ascii="Arial" w:hAnsi="Arial" w:cs="Arial"/>
          <w:sz w:val="22"/>
          <w:szCs w:val="22"/>
        </w:rPr>
        <w:tab/>
        <w:t>She is zooming through everything</w:t>
      </w:r>
    </w:p>
    <w:p w14:paraId="62F5DCC6" w14:textId="77777777" w:rsidR="005C1251" w:rsidRPr="0055562B" w:rsidRDefault="005C1251" w:rsidP="005C1251">
      <w:pPr>
        <w:spacing w:line="360" w:lineRule="auto"/>
        <w:ind w:left="1440" w:hanging="1440"/>
        <w:jc w:val="both"/>
        <w:rPr>
          <w:rFonts w:ascii="Arial" w:hAnsi="Arial" w:cs="Arial"/>
          <w:sz w:val="22"/>
          <w:szCs w:val="22"/>
        </w:rPr>
      </w:pPr>
      <w:r>
        <w:rPr>
          <w:rFonts w:ascii="Arial" w:hAnsi="Arial" w:cs="Arial"/>
          <w:sz w:val="22"/>
          <w:szCs w:val="22"/>
        </w:rPr>
        <w:t>Eamon</w:t>
      </w:r>
      <w:r w:rsidRPr="0055562B">
        <w:rPr>
          <w:rFonts w:ascii="Arial" w:hAnsi="Arial" w:cs="Arial"/>
          <w:sz w:val="22"/>
          <w:szCs w:val="22"/>
        </w:rPr>
        <w:t>:</w:t>
      </w:r>
      <w:r w:rsidRPr="0055562B">
        <w:rPr>
          <w:rFonts w:ascii="Arial" w:hAnsi="Arial" w:cs="Arial"/>
          <w:sz w:val="22"/>
          <w:szCs w:val="22"/>
        </w:rPr>
        <w:tab/>
        <w:t>I’m trying harder with her, but I am still bored of it. I hate English</w:t>
      </w:r>
    </w:p>
    <w:p w14:paraId="0D237E5C" w14:textId="77777777" w:rsidR="005C1251" w:rsidRPr="0055562B" w:rsidRDefault="005C1251" w:rsidP="005C1251">
      <w:pPr>
        <w:spacing w:line="360" w:lineRule="auto"/>
        <w:jc w:val="both"/>
        <w:rPr>
          <w:rFonts w:ascii="Arial" w:hAnsi="Arial" w:cs="Arial"/>
          <w:sz w:val="22"/>
          <w:szCs w:val="22"/>
        </w:rPr>
      </w:pPr>
    </w:p>
    <w:p w14:paraId="25B34E83" w14:textId="490E9C8C"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Although my </w:t>
      </w:r>
      <w:r w:rsidR="004261C7">
        <w:rPr>
          <w:rFonts w:ascii="Arial" w:hAnsi="Arial" w:cs="Arial"/>
          <w:sz w:val="22"/>
          <w:szCs w:val="22"/>
        </w:rPr>
        <w:t>introductory</w:t>
      </w:r>
      <w:r w:rsidRPr="0055562B">
        <w:rPr>
          <w:rFonts w:ascii="Arial" w:hAnsi="Arial" w:cs="Arial"/>
          <w:sz w:val="22"/>
          <w:szCs w:val="22"/>
        </w:rPr>
        <w:t xml:space="preserve"> statement </w:t>
      </w:r>
      <w:r w:rsidR="001A30FA">
        <w:rPr>
          <w:rFonts w:ascii="Arial" w:hAnsi="Arial" w:cs="Arial"/>
          <w:sz w:val="22"/>
          <w:szCs w:val="22"/>
        </w:rPr>
        <w:t>is</w:t>
      </w:r>
      <w:r w:rsidRPr="0055562B">
        <w:rPr>
          <w:rFonts w:ascii="Arial" w:hAnsi="Arial" w:cs="Arial"/>
          <w:sz w:val="22"/>
          <w:szCs w:val="22"/>
        </w:rPr>
        <w:t xml:space="preserve"> met with negative statements, the students d</w:t>
      </w:r>
      <w:r w:rsidR="00B17CC9">
        <w:rPr>
          <w:rFonts w:ascii="Arial" w:hAnsi="Arial" w:cs="Arial"/>
          <w:sz w:val="22"/>
          <w:szCs w:val="22"/>
        </w:rPr>
        <w:t>o</w:t>
      </w:r>
      <w:r w:rsidRPr="0055562B">
        <w:rPr>
          <w:rFonts w:ascii="Arial" w:hAnsi="Arial" w:cs="Arial"/>
          <w:sz w:val="22"/>
          <w:szCs w:val="22"/>
        </w:rPr>
        <w:t xml:space="preserve"> not use dramatic language and their responses focus more on their motivation. A recurrent theme in the interviews </w:t>
      </w:r>
      <w:r w:rsidR="001A30FA">
        <w:rPr>
          <w:rFonts w:ascii="Arial" w:hAnsi="Arial" w:cs="Arial"/>
          <w:sz w:val="22"/>
          <w:szCs w:val="22"/>
        </w:rPr>
        <w:t>is</w:t>
      </w:r>
      <w:r w:rsidRPr="0055562B">
        <w:rPr>
          <w:rFonts w:ascii="Arial" w:hAnsi="Arial" w:cs="Arial"/>
          <w:sz w:val="22"/>
          <w:szCs w:val="22"/>
        </w:rPr>
        <w:t xml:space="preserve"> a sense amongst the students of a lack of motivation and a resistance to doing the qualification again. They </w:t>
      </w:r>
      <w:r w:rsidR="001A30FA">
        <w:rPr>
          <w:rFonts w:ascii="Arial" w:hAnsi="Arial" w:cs="Arial"/>
          <w:sz w:val="22"/>
          <w:szCs w:val="22"/>
        </w:rPr>
        <w:t>are</w:t>
      </w:r>
      <w:r w:rsidRPr="0055562B">
        <w:rPr>
          <w:rFonts w:ascii="Arial" w:hAnsi="Arial" w:cs="Arial"/>
          <w:sz w:val="22"/>
          <w:szCs w:val="22"/>
        </w:rPr>
        <w:t xml:space="preserve"> also expressing a desire to get it all over as quickly as possible as if it is a painful process. When they turn the interview towards their English teacher specifically, they sp</w:t>
      </w:r>
      <w:r w:rsidR="001A30FA">
        <w:rPr>
          <w:rFonts w:ascii="Arial" w:hAnsi="Arial" w:cs="Arial"/>
          <w:sz w:val="22"/>
          <w:szCs w:val="22"/>
        </w:rPr>
        <w:t>eak</w:t>
      </w:r>
      <w:r w:rsidRPr="0055562B">
        <w:rPr>
          <w:rFonts w:ascii="Arial" w:hAnsi="Arial" w:cs="Arial"/>
          <w:sz w:val="22"/>
          <w:szCs w:val="22"/>
        </w:rPr>
        <w:t xml:space="preserve"> of having trust in her and believing that she will be the one to ‘drag’ them through it, with a sense of belief and hope. </w:t>
      </w:r>
    </w:p>
    <w:p w14:paraId="6AD7CF2E" w14:textId="77777777" w:rsidR="005C1251" w:rsidRPr="0055562B" w:rsidRDefault="005C1251" w:rsidP="005C1251">
      <w:pPr>
        <w:spacing w:line="360" w:lineRule="auto"/>
        <w:jc w:val="both"/>
        <w:rPr>
          <w:rFonts w:ascii="Arial" w:hAnsi="Arial" w:cs="Arial"/>
          <w:sz w:val="22"/>
          <w:szCs w:val="22"/>
        </w:rPr>
      </w:pPr>
    </w:p>
    <w:p w14:paraId="7433FE82" w14:textId="2F24448F" w:rsidR="005C1251" w:rsidRPr="0055562B" w:rsidRDefault="005C1251" w:rsidP="005C1251">
      <w:pPr>
        <w:spacing w:line="360" w:lineRule="auto"/>
        <w:jc w:val="both"/>
        <w:rPr>
          <w:rFonts w:ascii="Arial" w:hAnsi="Arial" w:cs="Arial"/>
          <w:sz w:val="22"/>
          <w:szCs w:val="22"/>
        </w:rPr>
      </w:pPr>
      <w:r w:rsidRPr="0055562B">
        <w:rPr>
          <w:rFonts w:ascii="Arial" w:hAnsi="Arial" w:cs="Arial"/>
          <w:sz w:val="22"/>
          <w:szCs w:val="22"/>
        </w:rPr>
        <w:t xml:space="preserve">Overall there </w:t>
      </w:r>
      <w:r w:rsidR="006D48E1">
        <w:rPr>
          <w:rFonts w:ascii="Arial" w:hAnsi="Arial" w:cs="Arial"/>
          <w:sz w:val="22"/>
          <w:szCs w:val="22"/>
        </w:rPr>
        <w:t>is</w:t>
      </w:r>
      <w:r w:rsidRPr="0055562B">
        <w:rPr>
          <w:rFonts w:ascii="Arial" w:hAnsi="Arial" w:cs="Arial"/>
          <w:sz w:val="22"/>
          <w:szCs w:val="22"/>
        </w:rPr>
        <w:t xml:space="preserve"> a clear atmospheric difference between the </w:t>
      </w:r>
      <w:r>
        <w:rPr>
          <w:rFonts w:ascii="Arial" w:hAnsi="Arial" w:cs="Arial"/>
          <w:sz w:val="22"/>
          <w:szCs w:val="22"/>
        </w:rPr>
        <w:t>maths</w:t>
      </w:r>
      <w:r w:rsidRPr="0055562B">
        <w:rPr>
          <w:rFonts w:ascii="Arial" w:hAnsi="Arial" w:cs="Arial"/>
          <w:sz w:val="22"/>
          <w:szCs w:val="22"/>
        </w:rPr>
        <w:t xml:space="preserve"> and </w:t>
      </w:r>
      <w:r>
        <w:rPr>
          <w:rFonts w:ascii="Arial" w:hAnsi="Arial" w:cs="Arial"/>
          <w:sz w:val="22"/>
          <w:szCs w:val="22"/>
        </w:rPr>
        <w:t>English</w:t>
      </w:r>
      <w:r w:rsidRPr="0055562B">
        <w:rPr>
          <w:rFonts w:ascii="Arial" w:hAnsi="Arial" w:cs="Arial"/>
          <w:sz w:val="22"/>
          <w:szCs w:val="22"/>
        </w:rPr>
        <w:t xml:space="preserve"> interviews and analysis of the interview data demonstrates that the students </w:t>
      </w:r>
      <w:r w:rsidR="006D48E1">
        <w:rPr>
          <w:rFonts w:ascii="Arial" w:hAnsi="Arial" w:cs="Arial"/>
          <w:sz w:val="22"/>
          <w:szCs w:val="22"/>
        </w:rPr>
        <w:t>are</w:t>
      </w:r>
      <w:r w:rsidRPr="0055562B">
        <w:rPr>
          <w:rFonts w:ascii="Arial" w:hAnsi="Arial" w:cs="Arial"/>
          <w:sz w:val="22"/>
          <w:szCs w:val="22"/>
        </w:rPr>
        <w:t xml:space="preserve"> perceiving a different experience</w:t>
      </w:r>
      <w:r w:rsidR="006D48E1">
        <w:rPr>
          <w:rFonts w:ascii="Arial" w:hAnsi="Arial" w:cs="Arial"/>
          <w:sz w:val="22"/>
          <w:szCs w:val="22"/>
        </w:rPr>
        <w:t>,</w:t>
      </w:r>
      <w:r w:rsidRPr="0055562B">
        <w:rPr>
          <w:rFonts w:ascii="Arial" w:hAnsi="Arial" w:cs="Arial"/>
          <w:sz w:val="22"/>
          <w:szCs w:val="22"/>
        </w:rPr>
        <w:t xml:space="preserve"> depending </w:t>
      </w:r>
      <w:r w:rsidR="006D48E1">
        <w:rPr>
          <w:rFonts w:ascii="Arial" w:hAnsi="Arial" w:cs="Arial"/>
          <w:sz w:val="22"/>
          <w:szCs w:val="22"/>
        </w:rPr>
        <w:t>up</w:t>
      </w:r>
      <w:r w:rsidRPr="0055562B">
        <w:rPr>
          <w:rFonts w:ascii="Arial" w:hAnsi="Arial" w:cs="Arial"/>
          <w:sz w:val="22"/>
          <w:szCs w:val="22"/>
        </w:rPr>
        <w:t xml:space="preserve">on whether they </w:t>
      </w:r>
      <w:r w:rsidR="006D48E1">
        <w:rPr>
          <w:rFonts w:ascii="Arial" w:hAnsi="Arial" w:cs="Arial"/>
          <w:sz w:val="22"/>
          <w:szCs w:val="22"/>
        </w:rPr>
        <w:t>are</w:t>
      </w:r>
      <w:r w:rsidRPr="0055562B">
        <w:rPr>
          <w:rFonts w:ascii="Arial" w:hAnsi="Arial" w:cs="Arial"/>
          <w:sz w:val="22"/>
          <w:szCs w:val="22"/>
        </w:rPr>
        <w:t xml:space="preserve"> studying GCSE </w:t>
      </w:r>
      <w:r>
        <w:rPr>
          <w:rFonts w:ascii="Arial" w:hAnsi="Arial" w:cs="Arial"/>
          <w:sz w:val="22"/>
          <w:szCs w:val="22"/>
        </w:rPr>
        <w:t>m</w:t>
      </w:r>
      <w:r w:rsidRPr="0055562B">
        <w:rPr>
          <w:rFonts w:ascii="Arial" w:hAnsi="Arial" w:cs="Arial"/>
          <w:sz w:val="22"/>
          <w:szCs w:val="22"/>
        </w:rPr>
        <w:t xml:space="preserve">aths or GCSE English. Arguably this might be expected as students often like some teachers and some subjects more than others. However, the data demonstrates that these experiences </w:t>
      </w:r>
      <w:r w:rsidR="006D48E1" w:rsidRPr="0055562B">
        <w:rPr>
          <w:rFonts w:ascii="Arial" w:hAnsi="Arial" w:cs="Arial"/>
          <w:sz w:val="22"/>
          <w:szCs w:val="22"/>
        </w:rPr>
        <w:t>occur</w:t>
      </w:r>
      <w:r w:rsidRPr="0055562B">
        <w:rPr>
          <w:rFonts w:ascii="Arial" w:hAnsi="Arial" w:cs="Arial"/>
          <w:sz w:val="22"/>
          <w:szCs w:val="22"/>
        </w:rPr>
        <w:t xml:space="preserve"> across the whole group and </w:t>
      </w:r>
      <w:r w:rsidR="00AF359E" w:rsidRPr="0055562B">
        <w:rPr>
          <w:rFonts w:ascii="Arial" w:hAnsi="Arial" w:cs="Arial"/>
          <w:sz w:val="22"/>
          <w:szCs w:val="22"/>
        </w:rPr>
        <w:t>reflect</w:t>
      </w:r>
      <w:r w:rsidRPr="0055562B">
        <w:rPr>
          <w:rFonts w:ascii="Arial" w:hAnsi="Arial" w:cs="Arial"/>
          <w:sz w:val="22"/>
          <w:szCs w:val="22"/>
        </w:rPr>
        <w:t xml:space="preserve"> in the behaviour of the teachers of the groups. There is a strong sense that although the majority of the students are resentful and unhappy about resitting their GCSE again, the students feed from the teacher’s enthusiasm and positivity </w:t>
      </w:r>
      <w:r w:rsidRPr="00301141">
        <w:rPr>
          <w:rFonts w:ascii="Arial" w:hAnsi="Arial" w:cs="Arial"/>
          <w:sz w:val="22"/>
          <w:szCs w:val="22"/>
        </w:rPr>
        <w:t xml:space="preserve">therefore their overall experience of the resit is very different. According to </w:t>
      </w:r>
      <w:proofErr w:type="spellStart"/>
      <w:r w:rsidRPr="00301141">
        <w:rPr>
          <w:rFonts w:ascii="Arial" w:hAnsi="Arial" w:cs="Arial"/>
          <w:sz w:val="22"/>
          <w:szCs w:val="22"/>
        </w:rPr>
        <w:t>Raufelder</w:t>
      </w:r>
      <w:proofErr w:type="spellEnd"/>
      <w:r w:rsidRPr="00301141">
        <w:rPr>
          <w:rFonts w:ascii="Arial" w:hAnsi="Arial" w:cs="Arial"/>
          <w:sz w:val="22"/>
          <w:szCs w:val="22"/>
        </w:rPr>
        <w:t xml:space="preserve">, </w:t>
      </w:r>
      <w:proofErr w:type="spellStart"/>
      <w:r w:rsidRPr="00301141">
        <w:rPr>
          <w:rFonts w:ascii="Arial" w:hAnsi="Arial" w:cs="Arial"/>
          <w:sz w:val="22"/>
          <w:szCs w:val="22"/>
        </w:rPr>
        <w:t>Scherber</w:t>
      </w:r>
      <w:proofErr w:type="spellEnd"/>
      <w:r w:rsidRPr="00301141">
        <w:rPr>
          <w:rFonts w:ascii="Arial" w:hAnsi="Arial" w:cs="Arial"/>
          <w:sz w:val="22"/>
          <w:szCs w:val="22"/>
        </w:rPr>
        <w:t xml:space="preserve"> and Wood (2016) students who like a specific teacher are more likely to be intrinsically motivated and this type of motivation can buffer students against weaker student-teacher relationships and in turn the </w:t>
      </w:r>
      <w:r w:rsidR="00DF7C5B">
        <w:rPr>
          <w:rFonts w:ascii="Arial" w:hAnsi="Arial" w:cs="Arial"/>
          <w:sz w:val="22"/>
          <w:szCs w:val="22"/>
        </w:rPr>
        <w:t xml:space="preserve">teachers </w:t>
      </w:r>
      <w:r w:rsidRPr="00301141">
        <w:rPr>
          <w:rFonts w:ascii="Arial" w:hAnsi="Arial" w:cs="Arial"/>
          <w:sz w:val="22"/>
          <w:szCs w:val="22"/>
        </w:rPr>
        <w:t>negative impact on their learning.</w:t>
      </w:r>
      <w:r w:rsidRPr="00301141">
        <w:rPr>
          <w:rFonts w:ascii="Arial" w:hAnsi="Arial" w:cs="Arial"/>
          <w:b/>
          <w:sz w:val="22"/>
          <w:szCs w:val="22"/>
        </w:rPr>
        <w:t xml:space="preserve"> </w:t>
      </w:r>
    </w:p>
    <w:p w14:paraId="09B7C986" w14:textId="77777777" w:rsidR="005C1251" w:rsidRPr="0055562B" w:rsidRDefault="005C1251" w:rsidP="005C1251">
      <w:pPr>
        <w:spacing w:line="360" w:lineRule="auto"/>
        <w:jc w:val="both"/>
        <w:rPr>
          <w:rFonts w:ascii="Arial" w:hAnsi="Arial" w:cs="Arial"/>
          <w:sz w:val="22"/>
          <w:szCs w:val="22"/>
        </w:rPr>
      </w:pPr>
    </w:p>
    <w:p w14:paraId="6ABADCBD" w14:textId="16DADC6B" w:rsidR="005C1251" w:rsidRDefault="005C1251" w:rsidP="005C1251">
      <w:pPr>
        <w:spacing w:line="360" w:lineRule="auto"/>
        <w:jc w:val="both"/>
        <w:rPr>
          <w:rFonts w:ascii="Arial" w:hAnsi="Arial" w:cs="Arial"/>
          <w:sz w:val="22"/>
          <w:szCs w:val="22"/>
        </w:rPr>
      </w:pPr>
      <w:r w:rsidRPr="00B71E2B">
        <w:rPr>
          <w:rFonts w:ascii="Arial" w:hAnsi="Arial" w:cs="Arial"/>
          <w:sz w:val="22"/>
          <w:szCs w:val="22"/>
        </w:rPr>
        <w:t>If we now turn to the first interviews with the GCSE maths and English teachers, it is clear that they each have their own little ways of dealing with teaching and motivating</w:t>
      </w:r>
      <w:r w:rsidR="00B71E2B" w:rsidRPr="00B71E2B">
        <w:rPr>
          <w:rFonts w:ascii="Arial" w:hAnsi="Arial" w:cs="Arial"/>
          <w:sz w:val="22"/>
          <w:szCs w:val="22"/>
        </w:rPr>
        <w:t xml:space="preserve"> the</w:t>
      </w:r>
      <w:r w:rsidRPr="00B71E2B">
        <w:rPr>
          <w:rFonts w:ascii="Arial" w:hAnsi="Arial" w:cs="Arial"/>
          <w:sz w:val="22"/>
          <w:szCs w:val="22"/>
        </w:rPr>
        <w:t xml:space="preserve"> </w:t>
      </w:r>
      <w:r w:rsidR="00014585" w:rsidRPr="00B71E2B">
        <w:rPr>
          <w:rFonts w:ascii="Arial" w:hAnsi="Arial" w:cs="Arial"/>
          <w:sz w:val="22"/>
          <w:szCs w:val="22"/>
        </w:rPr>
        <w:t>students</w:t>
      </w:r>
      <w:r w:rsidRPr="00B71E2B">
        <w:rPr>
          <w:rFonts w:ascii="Arial" w:hAnsi="Arial" w:cs="Arial"/>
          <w:sz w:val="22"/>
          <w:szCs w:val="22"/>
        </w:rPr>
        <w:t xml:space="preserve">, but this is having an effect on their </w:t>
      </w:r>
      <w:r w:rsidR="00B71E2B" w:rsidRPr="00B71E2B">
        <w:rPr>
          <w:rFonts w:ascii="Arial" w:hAnsi="Arial" w:cs="Arial"/>
          <w:sz w:val="22"/>
          <w:szCs w:val="22"/>
        </w:rPr>
        <w:t>attitude to</w:t>
      </w:r>
      <w:r w:rsidRPr="00B71E2B">
        <w:rPr>
          <w:rFonts w:ascii="Arial" w:hAnsi="Arial" w:cs="Arial"/>
          <w:sz w:val="22"/>
          <w:szCs w:val="22"/>
        </w:rPr>
        <w:t xml:space="preserve"> teaching and motivation.</w:t>
      </w:r>
      <w:r w:rsidRPr="0055562B">
        <w:rPr>
          <w:rFonts w:ascii="Arial" w:hAnsi="Arial" w:cs="Arial"/>
          <w:sz w:val="22"/>
          <w:szCs w:val="22"/>
        </w:rPr>
        <w:t xml:space="preserve"> Table </w:t>
      </w:r>
      <w:r>
        <w:rPr>
          <w:rFonts w:ascii="Arial" w:hAnsi="Arial" w:cs="Arial"/>
          <w:sz w:val="22"/>
          <w:szCs w:val="22"/>
        </w:rPr>
        <w:t>5</w:t>
      </w:r>
      <w:r w:rsidRPr="0055562B">
        <w:rPr>
          <w:rFonts w:ascii="Arial" w:hAnsi="Arial" w:cs="Arial"/>
          <w:sz w:val="22"/>
          <w:szCs w:val="22"/>
        </w:rPr>
        <w:t xml:space="preserve">.7 gives the individual responses from teachers unstructured 1:1 interviews and </w:t>
      </w:r>
      <w:r w:rsidRPr="0055562B">
        <w:rPr>
          <w:rFonts w:ascii="Arial" w:hAnsi="Arial" w:cs="Arial"/>
          <w:sz w:val="22"/>
          <w:szCs w:val="22"/>
        </w:rPr>
        <w:lastRenderedPageBreak/>
        <w:t xml:space="preserve">the main recurring themes presented. Each interview began with the leading statement ‘I would like you to tell me about teaching the </w:t>
      </w:r>
      <w:r>
        <w:rPr>
          <w:rFonts w:ascii="Arial" w:hAnsi="Arial" w:cs="Arial"/>
          <w:sz w:val="22"/>
          <w:szCs w:val="22"/>
        </w:rPr>
        <w:t>m</w:t>
      </w:r>
      <w:r w:rsidRPr="0055562B">
        <w:rPr>
          <w:rFonts w:ascii="Arial" w:hAnsi="Arial" w:cs="Arial"/>
          <w:sz w:val="22"/>
          <w:szCs w:val="22"/>
        </w:rPr>
        <w:t>aths/English resit…’</w:t>
      </w:r>
    </w:p>
    <w:p w14:paraId="7F34B7F5" w14:textId="4E81B262" w:rsidR="005C1251" w:rsidRDefault="001D375B" w:rsidP="007B77B2">
      <w:pPr>
        <w:rPr>
          <w:rFonts w:ascii="Arial" w:hAnsi="Arial" w:cs="Arial"/>
          <w:sz w:val="22"/>
          <w:szCs w:val="22"/>
        </w:rPr>
      </w:pPr>
      <w:r>
        <w:rPr>
          <w:rFonts w:ascii="Arial" w:hAnsi="Arial" w:cs="Arial"/>
          <w:sz w:val="22"/>
          <w:szCs w:val="22"/>
        </w:rPr>
        <w:br w:type="page"/>
      </w:r>
    </w:p>
    <w:tbl>
      <w:tblPr>
        <w:tblStyle w:val="TableGrid"/>
        <w:tblW w:w="0" w:type="auto"/>
        <w:tblLook w:val="04A0" w:firstRow="1" w:lastRow="0" w:firstColumn="1" w:lastColumn="0" w:noHBand="0" w:noVBand="1"/>
      </w:tblPr>
      <w:tblGrid>
        <w:gridCol w:w="1022"/>
        <w:gridCol w:w="7466"/>
      </w:tblGrid>
      <w:tr w:rsidR="005C1251" w:rsidRPr="0055562B" w14:paraId="77F89571" w14:textId="77777777" w:rsidTr="005C1251">
        <w:tc>
          <w:tcPr>
            <w:tcW w:w="1022" w:type="dxa"/>
            <w:vAlign w:val="center"/>
          </w:tcPr>
          <w:p w14:paraId="398188DF" w14:textId="77777777" w:rsidR="005C1251" w:rsidRPr="005C1251" w:rsidRDefault="005C1251" w:rsidP="005C1251">
            <w:pPr>
              <w:spacing w:line="360" w:lineRule="auto"/>
              <w:jc w:val="center"/>
              <w:rPr>
                <w:rFonts w:ascii="Arial" w:hAnsi="Arial" w:cs="Arial"/>
                <w:sz w:val="21"/>
                <w:szCs w:val="21"/>
              </w:rPr>
            </w:pPr>
            <w:r w:rsidRPr="005C1251">
              <w:rPr>
                <w:rFonts w:ascii="Arial" w:hAnsi="Arial" w:cs="Arial"/>
                <w:sz w:val="21"/>
                <w:szCs w:val="21"/>
              </w:rPr>
              <w:lastRenderedPageBreak/>
              <w:t xml:space="preserve">Teacher </w:t>
            </w:r>
          </w:p>
        </w:tc>
        <w:tc>
          <w:tcPr>
            <w:tcW w:w="7466" w:type="dxa"/>
            <w:vAlign w:val="center"/>
          </w:tcPr>
          <w:p w14:paraId="396CB000"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 xml:space="preserve">Interview Data of </w:t>
            </w:r>
            <w:proofErr w:type="spellStart"/>
            <w:r w:rsidRPr="005C1251">
              <w:rPr>
                <w:rFonts w:ascii="Arial" w:hAnsi="Arial" w:cs="Arial"/>
                <w:sz w:val="21"/>
                <w:szCs w:val="21"/>
              </w:rPr>
              <w:t>maths</w:t>
            </w:r>
            <w:proofErr w:type="spellEnd"/>
            <w:r w:rsidRPr="005C1251">
              <w:rPr>
                <w:rFonts w:ascii="Arial" w:hAnsi="Arial" w:cs="Arial"/>
                <w:sz w:val="21"/>
                <w:szCs w:val="21"/>
              </w:rPr>
              <w:t xml:space="preserve"> teachers:</w:t>
            </w:r>
          </w:p>
          <w:p w14:paraId="19A8B370" w14:textId="4AB1B0E4" w:rsidR="005C1251" w:rsidRPr="005C1251" w:rsidRDefault="005C1251" w:rsidP="005C1251">
            <w:pPr>
              <w:spacing w:line="360" w:lineRule="auto"/>
              <w:rPr>
                <w:rFonts w:ascii="Arial" w:hAnsi="Arial" w:cs="Arial"/>
                <w:sz w:val="21"/>
                <w:szCs w:val="21"/>
              </w:rPr>
            </w:pPr>
            <w:proofErr w:type="spellStart"/>
            <w:r w:rsidRPr="005C1251">
              <w:rPr>
                <w:rFonts w:ascii="Arial" w:hAnsi="Arial" w:cs="Arial"/>
                <w:sz w:val="21"/>
                <w:szCs w:val="21"/>
              </w:rPr>
              <w:t>Colour</w:t>
            </w:r>
            <w:proofErr w:type="spellEnd"/>
            <w:r w:rsidR="00912B01">
              <w:rPr>
                <w:rFonts w:ascii="Arial" w:hAnsi="Arial" w:cs="Arial"/>
                <w:sz w:val="21"/>
                <w:szCs w:val="21"/>
              </w:rPr>
              <w:t>-</w:t>
            </w:r>
            <w:r w:rsidRPr="005C1251">
              <w:rPr>
                <w:rFonts w:ascii="Arial" w:hAnsi="Arial" w:cs="Arial"/>
                <w:sz w:val="21"/>
                <w:szCs w:val="21"/>
              </w:rPr>
              <w:t xml:space="preserve">coded themes: </w:t>
            </w:r>
            <w:r w:rsidRPr="005C1251">
              <w:rPr>
                <w:rFonts w:ascii="Arial" w:hAnsi="Arial" w:cs="Arial"/>
                <w:sz w:val="21"/>
                <w:szCs w:val="21"/>
                <w:highlight w:val="green"/>
              </w:rPr>
              <w:t>Student Barriers</w:t>
            </w:r>
            <w:r w:rsidRPr="005C1251">
              <w:rPr>
                <w:rFonts w:ascii="Arial" w:hAnsi="Arial" w:cs="Arial"/>
                <w:sz w:val="21"/>
                <w:szCs w:val="21"/>
              </w:rPr>
              <w:t xml:space="preserve">, </w:t>
            </w:r>
            <w:r w:rsidRPr="005C1251">
              <w:rPr>
                <w:rFonts w:ascii="Arial" w:hAnsi="Arial" w:cs="Arial"/>
                <w:sz w:val="21"/>
                <w:szCs w:val="21"/>
                <w:highlight w:val="cyan"/>
              </w:rPr>
              <w:t>Teacher Barriers</w:t>
            </w:r>
            <w:r w:rsidRPr="005C1251">
              <w:rPr>
                <w:rFonts w:ascii="Arial" w:hAnsi="Arial" w:cs="Arial"/>
                <w:sz w:val="21"/>
                <w:szCs w:val="21"/>
              </w:rPr>
              <w:t xml:space="preserve">, </w:t>
            </w:r>
            <w:r w:rsidRPr="005C1251">
              <w:rPr>
                <w:rFonts w:ascii="Arial" w:hAnsi="Arial" w:cs="Arial"/>
                <w:sz w:val="21"/>
                <w:szCs w:val="21"/>
                <w:highlight w:val="yellow"/>
              </w:rPr>
              <w:t>Management Barriers</w:t>
            </w:r>
          </w:p>
        </w:tc>
      </w:tr>
      <w:tr w:rsidR="005C1251" w:rsidRPr="0055562B" w14:paraId="6AAC9628" w14:textId="77777777" w:rsidTr="005C1251">
        <w:tc>
          <w:tcPr>
            <w:tcW w:w="1022" w:type="dxa"/>
          </w:tcPr>
          <w:p w14:paraId="168A1461"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Mae</w:t>
            </w:r>
          </w:p>
          <w:p w14:paraId="4A3C7852" w14:textId="77777777" w:rsidR="005C1251" w:rsidRPr="005C1251" w:rsidRDefault="005C1251" w:rsidP="005C1251">
            <w:pPr>
              <w:spacing w:line="360" w:lineRule="auto"/>
              <w:rPr>
                <w:rFonts w:ascii="Arial" w:hAnsi="Arial" w:cs="Arial"/>
                <w:i/>
                <w:sz w:val="21"/>
                <w:szCs w:val="21"/>
              </w:rPr>
            </w:pPr>
          </w:p>
        </w:tc>
        <w:tc>
          <w:tcPr>
            <w:tcW w:w="7466" w:type="dxa"/>
          </w:tcPr>
          <w:p w14:paraId="0CE0CCA4"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Fine with me,</w:t>
            </w:r>
          </w:p>
          <w:p w14:paraId="271763CE"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yellow"/>
              </w:rPr>
              <w:t>the size of the groups are 30 in a group so differentiation is a challenge</w:t>
            </w:r>
            <w:r w:rsidRPr="005C1251">
              <w:rPr>
                <w:rFonts w:ascii="Arial" w:hAnsi="Arial" w:cs="Arial"/>
                <w:i/>
                <w:sz w:val="21"/>
                <w:szCs w:val="21"/>
              </w:rPr>
              <w:t>,</w:t>
            </w:r>
          </w:p>
          <w:p w14:paraId="475CA077" w14:textId="4565E7D5"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 really don’t understand how some of them got a grade D </w:t>
            </w:r>
            <w:r w:rsidRPr="005C1251">
              <w:rPr>
                <w:rFonts w:ascii="Arial" w:hAnsi="Arial" w:cs="Arial"/>
                <w:i/>
                <w:sz w:val="21"/>
                <w:szCs w:val="21"/>
                <w:highlight w:val="green"/>
              </w:rPr>
              <w:t>they can’t even subtract</w:t>
            </w:r>
            <w:r w:rsidRPr="005C1251">
              <w:rPr>
                <w:rFonts w:ascii="Arial" w:hAnsi="Arial" w:cs="Arial"/>
                <w:i/>
                <w:sz w:val="21"/>
                <w:szCs w:val="21"/>
              </w:rPr>
              <w:t>,</w:t>
            </w:r>
          </w:p>
          <w:p w14:paraId="4784CBC6"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 can’t move on until they have the basics but </w:t>
            </w:r>
            <w:r w:rsidRPr="005C1251">
              <w:rPr>
                <w:rFonts w:ascii="Arial" w:hAnsi="Arial" w:cs="Arial"/>
                <w:i/>
                <w:sz w:val="21"/>
                <w:szCs w:val="21"/>
                <w:highlight w:val="yellow"/>
              </w:rPr>
              <w:t>running out of time</w:t>
            </w:r>
            <w:r w:rsidRPr="005C1251">
              <w:rPr>
                <w:rFonts w:ascii="Arial" w:hAnsi="Arial" w:cs="Arial"/>
                <w:i/>
                <w:sz w:val="21"/>
                <w:szCs w:val="21"/>
              </w:rPr>
              <w:t>,</w:t>
            </w:r>
          </w:p>
          <w:p w14:paraId="4C8A3CE7"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yellow"/>
              </w:rPr>
              <w:t>I’m up late marking</w:t>
            </w:r>
            <w:r w:rsidRPr="005C1251">
              <w:rPr>
                <w:rFonts w:ascii="Arial" w:hAnsi="Arial" w:cs="Arial"/>
                <w:i/>
                <w:sz w:val="21"/>
                <w:szCs w:val="21"/>
              </w:rPr>
              <w:t>,</w:t>
            </w:r>
          </w:p>
          <w:p w14:paraId="6E4F38D1" w14:textId="717BA81F"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green"/>
              </w:rPr>
              <w:t>Certain groups are really negative</w:t>
            </w:r>
            <w:r w:rsidRPr="005C1251">
              <w:rPr>
                <w:rFonts w:ascii="Arial" w:hAnsi="Arial" w:cs="Arial"/>
                <w:i/>
                <w:sz w:val="21"/>
                <w:szCs w:val="21"/>
              </w:rPr>
              <w:t xml:space="preserve">, </w:t>
            </w:r>
            <w:r w:rsidRPr="005C1251">
              <w:rPr>
                <w:rFonts w:ascii="Arial" w:hAnsi="Arial" w:cs="Arial"/>
                <w:i/>
                <w:sz w:val="21"/>
                <w:szCs w:val="21"/>
                <w:highlight w:val="cyan"/>
              </w:rPr>
              <w:t>I have the challenge</w:t>
            </w:r>
            <w:r w:rsidRPr="005C1251">
              <w:rPr>
                <w:rFonts w:ascii="Arial" w:hAnsi="Arial" w:cs="Arial"/>
                <w:i/>
                <w:sz w:val="21"/>
                <w:szCs w:val="21"/>
              </w:rPr>
              <w:t xml:space="preserve">.. the </w:t>
            </w:r>
            <w:r w:rsidRPr="005C1251">
              <w:rPr>
                <w:rFonts w:ascii="Arial" w:hAnsi="Arial" w:cs="Arial"/>
                <w:i/>
                <w:sz w:val="21"/>
                <w:szCs w:val="21"/>
                <w:highlight w:val="green"/>
              </w:rPr>
              <w:t>worst behaved</w:t>
            </w:r>
            <w:r w:rsidRPr="005C1251">
              <w:rPr>
                <w:rFonts w:ascii="Arial" w:hAnsi="Arial" w:cs="Arial"/>
                <w:i/>
                <w:sz w:val="21"/>
                <w:szCs w:val="21"/>
              </w:rPr>
              <w:t>,</w:t>
            </w:r>
          </w:p>
          <w:p w14:paraId="70438E07"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Generally, they are quite positive but </w:t>
            </w:r>
            <w:r w:rsidRPr="005C1251">
              <w:rPr>
                <w:rFonts w:ascii="Arial" w:hAnsi="Arial" w:cs="Arial"/>
                <w:i/>
                <w:sz w:val="21"/>
                <w:szCs w:val="21"/>
                <w:highlight w:val="green"/>
              </w:rPr>
              <w:t>not high motivation</w:t>
            </w:r>
            <w:r w:rsidRPr="005C1251">
              <w:rPr>
                <w:rFonts w:ascii="Arial" w:hAnsi="Arial" w:cs="Arial"/>
                <w:i/>
                <w:sz w:val="21"/>
                <w:szCs w:val="21"/>
              </w:rPr>
              <w:t xml:space="preserve"> but they will pass if they are positive do the work, grade D students should go up if motivated to work, </w:t>
            </w:r>
            <w:r w:rsidRPr="005C1251">
              <w:rPr>
                <w:rFonts w:ascii="Arial" w:hAnsi="Arial" w:cs="Arial"/>
                <w:i/>
                <w:sz w:val="21"/>
                <w:szCs w:val="21"/>
                <w:highlight w:val="cyan"/>
              </w:rPr>
              <w:t>it doesn’t matter how hard I try</w:t>
            </w:r>
            <w:r w:rsidRPr="005C1251">
              <w:rPr>
                <w:rFonts w:ascii="Arial" w:hAnsi="Arial" w:cs="Arial"/>
                <w:i/>
                <w:sz w:val="21"/>
                <w:szCs w:val="21"/>
              </w:rPr>
              <w:t xml:space="preserve">, </w:t>
            </w:r>
            <w:proofErr w:type="spellStart"/>
            <w:r w:rsidRPr="005C1251">
              <w:rPr>
                <w:rFonts w:ascii="Arial" w:hAnsi="Arial" w:cs="Arial"/>
                <w:i/>
                <w:sz w:val="21"/>
                <w:szCs w:val="21"/>
                <w:highlight w:val="green"/>
              </w:rPr>
              <w:t>its</w:t>
            </w:r>
            <w:proofErr w:type="spellEnd"/>
            <w:r w:rsidRPr="005C1251">
              <w:rPr>
                <w:rFonts w:ascii="Arial" w:hAnsi="Arial" w:cs="Arial"/>
                <w:i/>
                <w:sz w:val="21"/>
                <w:szCs w:val="21"/>
                <w:highlight w:val="green"/>
              </w:rPr>
              <w:t xml:space="preserve"> got to come from them</w:t>
            </w:r>
          </w:p>
        </w:tc>
      </w:tr>
      <w:tr w:rsidR="005C1251" w:rsidRPr="0055562B" w14:paraId="2585E657" w14:textId="77777777" w:rsidTr="005C1251">
        <w:tc>
          <w:tcPr>
            <w:tcW w:w="1022" w:type="dxa"/>
          </w:tcPr>
          <w:p w14:paraId="7A0960DB" w14:textId="77777777" w:rsidR="005C1251" w:rsidRPr="005C1251" w:rsidRDefault="005C1251" w:rsidP="005C1251">
            <w:pPr>
              <w:spacing w:line="360" w:lineRule="auto"/>
              <w:rPr>
                <w:rFonts w:ascii="Arial" w:hAnsi="Arial" w:cs="Arial"/>
                <w:i/>
                <w:sz w:val="21"/>
                <w:szCs w:val="21"/>
              </w:rPr>
            </w:pPr>
            <w:r w:rsidRPr="005C1251">
              <w:rPr>
                <w:rFonts w:ascii="Arial" w:hAnsi="Arial" w:cs="Arial"/>
                <w:sz w:val="21"/>
                <w:szCs w:val="21"/>
              </w:rPr>
              <w:t>Mick</w:t>
            </w:r>
            <w:r w:rsidRPr="005C1251">
              <w:rPr>
                <w:rFonts w:ascii="Arial" w:hAnsi="Arial" w:cs="Arial"/>
                <w:i/>
                <w:sz w:val="21"/>
                <w:szCs w:val="21"/>
              </w:rPr>
              <w:t xml:space="preserve"> </w:t>
            </w:r>
          </w:p>
        </w:tc>
        <w:tc>
          <w:tcPr>
            <w:tcW w:w="7466" w:type="dxa"/>
          </w:tcPr>
          <w:p w14:paraId="54D5BA14"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Not bad, could always be better,</w:t>
            </w:r>
          </w:p>
          <w:p w14:paraId="2650694F"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Because of the students we have to deal with </w:t>
            </w:r>
            <w:r w:rsidRPr="005C1251">
              <w:rPr>
                <w:rFonts w:ascii="Arial" w:hAnsi="Arial" w:cs="Arial"/>
                <w:i/>
                <w:sz w:val="21"/>
                <w:szCs w:val="21"/>
                <w:highlight w:val="cyan"/>
              </w:rPr>
              <w:t>I need to keep improving what I’m doing</w:t>
            </w:r>
            <w:r w:rsidRPr="005C1251">
              <w:rPr>
                <w:rFonts w:ascii="Arial" w:hAnsi="Arial" w:cs="Arial"/>
                <w:i/>
                <w:sz w:val="21"/>
                <w:szCs w:val="21"/>
              </w:rPr>
              <w:t>,</w:t>
            </w:r>
          </w:p>
          <w:p w14:paraId="75E4BF95"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green"/>
              </w:rPr>
              <w:t>No motivation from the students</w:t>
            </w:r>
            <w:r w:rsidRPr="005C1251">
              <w:rPr>
                <w:rFonts w:ascii="Arial" w:hAnsi="Arial" w:cs="Arial"/>
                <w:i/>
                <w:sz w:val="21"/>
                <w:szCs w:val="21"/>
              </w:rPr>
              <w:t xml:space="preserve"> they are either like… ‘I’m really good at </w:t>
            </w:r>
            <w:proofErr w:type="spellStart"/>
            <w:r w:rsidRPr="005C1251">
              <w:rPr>
                <w:rFonts w:ascii="Arial" w:hAnsi="Arial" w:cs="Arial"/>
                <w:i/>
                <w:sz w:val="21"/>
                <w:szCs w:val="21"/>
              </w:rPr>
              <w:t>maths</w:t>
            </w:r>
            <w:proofErr w:type="spellEnd"/>
            <w:r w:rsidRPr="005C1251">
              <w:rPr>
                <w:rFonts w:ascii="Arial" w:hAnsi="Arial" w:cs="Arial"/>
                <w:i/>
                <w:sz w:val="21"/>
                <w:szCs w:val="21"/>
              </w:rPr>
              <w:t xml:space="preserve"> </w:t>
            </w:r>
            <w:r w:rsidRPr="005C1251">
              <w:rPr>
                <w:rFonts w:ascii="Arial" w:hAnsi="Arial" w:cs="Arial"/>
                <w:i/>
                <w:sz w:val="21"/>
                <w:szCs w:val="21"/>
                <w:highlight w:val="green"/>
              </w:rPr>
              <w:t>but can’t be bothered’</w:t>
            </w:r>
            <w:r w:rsidRPr="005C1251">
              <w:rPr>
                <w:rFonts w:ascii="Arial" w:hAnsi="Arial" w:cs="Arial"/>
                <w:i/>
                <w:sz w:val="21"/>
                <w:szCs w:val="21"/>
              </w:rPr>
              <w:t xml:space="preserve"> or they are like… ‘I’m not good at </w:t>
            </w:r>
            <w:proofErr w:type="spellStart"/>
            <w:r w:rsidRPr="005C1251">
              <w:rPr>
                <w:rFonts w:ascii="Arial" w:hAnsi="Arial" w:cs="Arial"/>
                <w:i/>
                <w:sz w:val="21"/>
                <w:szCs w:val="21"/>
              </w:rPr>
              <w:t>maths</w:t>
            </w:r>
            <w:proofErr w:type="spellEnd"/>
            <w:r w:rsidRPr="005C1251">
              <w:rPr>
                <w:rFonts w:ascii="Arial" w:hAnsi="Arial" w:cs="Arial"/>
                <w:i/>
                <w:sz w:val="21"/>
                <w:szCs w:val="21"/>
              </w:rPr>
              <w:t xml:space="preserve"> so I </w:t>
            </w:r>
            <w:r w:rsidRPr="005C1251">
              <w:rPr>
                <w:rFonts w:ascii="Arial" w:hAnsi="Arial" w:cs="Arial"/>
                <w:i/>
                <w:sz w:val="21"/>
                <w:szCs w:val="21"/>
                <w:highlight w:val="green"/>
              </w:rPr>
              <w:t>can’t be bothered</w:t>
            </w:r>
            <w:r w:rsidRPr="005C1251">
              <w:rPr>
                <w:rFonts w:ascii="Arial" w:hAnsi="Arial" w:cs="Arial"/>
                <w:i/>
                <w:sz w:val="21"/>
                <w:szCs w:val="21"/>
              </w:rPr>
              <w:t xml:space="preserve">, they generally </w:t>
            </w:r>
            <w:r w:rsidRPr="005C1251">
              <w:rPr>
                <w:rFonts w:ascii="Arial" w:hAnsi="Arial" w:cs="Arial"/>
                <w:i/>
                <w:sz w:val="21"/>
                <w:szCs w:val="21"/>
                <w:highlight w:val="green"/>
              </w:rPr>
              <w:t>feel like they can’t do it</w:t>
            </w:r>
            <w:r w:rsidRPr="005C1251">
              <w:rPr>
                <w:rFonts w:ascii="Arial" w:hAnsi="Arial" w:cs="Arial"/>
                <w:i/>
                <w:sz w:val="21"/>
                <w:szCs w:val="21"/>
              </w:rPr>
              <w:t>,</w:t>
            </w:r>
          </w:p>
          <w:p w14:paraId="6396A6B2" w14:textId="77777777" w:rsidR="005C1251" w:rsidRPr="005C1251" w:rsidRDefault="005C1251" w:rsidP="005C1251">
            <w:pPr>
              <w:spacing w:line="360" w:lineRule="auto"/>
              <w:rPr>
                <w:rFonts w:ascii="Arial" w:hAnsi="Arial" w:cs="Arial"/>
                <w:sz w:val="21"/>
                <w:szCs w:val="21"/>
              </w:rPr>
            </w:pPr>
            <w:r w:rsidRPr="005C1251">
              <w:rPr>
                <w:rFonts w:ascii="Arial" w:hAnsi="Arial" w:cs="Arial"/>
                <w:i/>
                <w:sz w:val="21"/>
                <w:szCs w:val="21"/>
                <w:highlight w:val="cyan"/>
              </w:rPr>
              <w:t>I want to improve my results, I’m going to do it or die trying basically and I’ve developed a hard skin and I’ll keep trying to motivate them.</w:t>
            </w:r>
          </w:p>
        </w:tc>
      </w:tr>
      <w:tr w:rsidR="005C1251" w:rsidRPr="0055562B" w14:paraId="18B8E570" w14:textId="77777777" w:rsidTr="005C1251">
        <w:tc>
          <w:tcPr>
            <w:tcW w:w="1022" w:type="dxa"/>
          </w:tcPr>
          <w:p w14:paraId="1CE24BC2"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Mark</w:t>
            </w:r>
          </w:p>
          <w:p w14:paraId="30811523" w14:textId="77777777" w:rsidR="005C1251" w:rsidRPr="005C1251" w:rsidRDefault="005C1251" w:rsidP="005C1251">
            <w:pPr>
              <w:spacing w:line="360" w:lineRule="auto"/>
              <w:rPr>
                <w:rFonts w:ascii="Arial" w:hAnsi="Arial" w:cs="Arial"/>
                <w:i/>
                <w:sz w:val="21"/>
                <w:szCs w:val="21"/>
              </w:rPr>
            </w:pPr>
          </w:p>
        </w:tc>
        <w:tc>
          <w:tcPr>
            <w:tcW w:w="7466" w:type="dxa"/>
          </w:tcPr>
          <w:p w14:paraId="6314BA60"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Not bad, ok, I got them settled now,</w:t>
            </w:r>
          </w:p>
          <w:p w14:paraId="2D3EECD6"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I’ve told them all why it’s important and I use myself as an example I tell them ‘I didn’t want to do it again either, but I did it and so can you’,</w:t>
            </w:r>
          </w:p>
          <w:p w14:paraId="6210A029"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In the first few weeks I didn’t do any obvious </w:t>
            </w:r>
            <w:proofErr w:type="spellStart"/>
            <w:r w:rsidRPr="005C1251">
              <w:rPr>
                <w:rFonts w:ascii="Arial" w:hAnsi="Arial" w:cs="Arial"/>
                <w:i/>
                <w:sz w:val="21"/>
                <w:szCs w:val="21"/>
              </w:rPr>
              <w:t>maths</w:t>
            </w:r>
            <w:proofErr w:type="spellEnd"/>
            <w:r w:rsidRPr="005C1251">
              <w:rPr>
                <w:rFonts w:ascii="Arial" w:hAnsi="Arial" w:cs="Arial"/>
                <w:i/>
                <w:sz w:val="21"/>
                <w:szCs w:val="21"/>
              </w:rPr>
              <w:t>, I did Mindset stuff and how to deal with frustration and mistakes,</w:t>
            </w:r>
          </w:p>
          <w:p w14:paraId="32DD3D9B" w14:textId="0D4BD30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There are </w:t>
            </w:r>
            <w:r w:rsidRPr="005C1251">
              <w:rPr>
                <w:rFonts w:ascii="Arial" w:hAnsi="Arial" w:cs="Arial"/>
                <w:i/>
                <w:sz w:val="21"/>
                <w:szCs w:val="21"/>
                <w:highlight w:val="green"/>
              </w:rPr>
              <w:t>attendance issues</w:t>
            </w:r>
            <w:r w:rsidRPr="005C1251">
              <w:rPr>
                <w:rFonts w:ascii="Arial" w:hAnsi="Arial" w:cs="Arial"/>
                <w:i/>
                <w:sz w:val="21"/>
                <w:szCs w:val="21"/>
              </w:rPr>
              <w:t xml:space="preserve">, you know I tell them everyone in the college thinks construction are a bunch of wankers, they think you’re stupid and thick, </w:t>
            </w:r>
            <w:r w:rsidRPr="005C1251">
              <w:rPr>
                <w:rFonts w:ascii="Arial" w:hAnsi="Arial" w:cs="Arial"/>
                <w:i/>
                <w:sz w:val="21"/>
                <w:szCs w:val="21"/>
                <w:highlight w:val="cyan"/>
              </w:rPr>
              <w:t xml:space="preserve">I want to prove them wrong but you are living up to the </w:t>
            </w:r>
            <w:r w:rsidR="00CC739A" w:rsidRPr="005C1251">
              <w:rPr>
                <w:rFonts w:ascii="Arial" w:hAnsi="Arial" w:cs="Arial"/>
                <w:i/>
                <w:sz w:val="21"/>
                <w:szCs w:val="21"/>
                <w:highlight w:val="cyan"/>
              </w:rPr>
              <w:t>stereotype</w:t>
            </w:r>
            <w:r w:rsidRPr="005C1251">
              <w:rPr>
                <w:rFonts w:ascii="Arial" w:hAnsi="Arial" w:cs="Arial"/>
                <w:i/>
                <w:sz w:val="21"/>
                <w:szCs w:val="21"/>
                <w:highlight w:val="cyan"/>
              </w:rPr>
              <w:t>!</w:t>
            </w:r>
          </w:p>
          <w:p w14:paraId="6C912EAF" w14:textId="77777777" w:rsidR="005C1251" w:rsidRPr="005C1251" w:rsidRDefault="005C1251" w:rsidP="005C1251">
            <w:pPr>
              <w:spacing w:line="360" w:lineRule="auto"/>
              <w:rPr>
                <w:rFonts w:ascii="Arial" w:hAnsi="Arial" w:cs="Arial"/>
                <w:sz w:val="21"/>
                <w:szCs w:val="21"/>
              </w:rPr>
            </w:pPr>
            <w:r w:rsidRPr="005C1251">
              <w:rPr>
                <w:rFonts w:ascii="Arial" w:hAnsi="Arial" w:cs="Arial"/>
                <w:i/>
                <w:sz w:val="21"/>
                <w:szCs w:val="21"/>
                <w:highlight w:val="yellow"/>
              </w:rPr>
              <w:t>The marking is intense</w:t>
            </w:r>
            <w:r w:rsidRPr="005C1251">
              <w:rPr>
                <w:rFonts w:ascii="Arial" w:hAnsi="Arial" w:cs="Arial"/>
                <w:i/>
                <w:sz w:val="21"/>
                <w:szCs w:val="21"/>
              </w:rPr>
              <w:t xml:space="preserve">, </w:t>
            </w:r>
            <w:r w:rsidRPr="005C1251">
              <w:rPr>
                <w:rFonts w:ascii="Arial" w:hAnsi="Arial" w:cs="Arial"/>
                <w:i/>
                <w:sz w:val="21"/>
                <w:szCs w:val="21"/>
                <w:highlight w:val="yellow"/>
              </w:rPr>
              <w:t>I have 134 GCSE students have to do targets all the time for them</w:t>
            </w:r>
            <w:r w:rsidRPr="005C1251">
              <w:rPr>
                <w:rFonts w:ascii="Arial" w:hAnsi="Arial" w:cs="Arial"/>
                <w:i/>
                <w:sz w:val="21"/>
                <w:szCs w:val="21"/>
              </w:rPr>
              <w:t xml:space="preserve">, </w:t>
            </w:r>
            <w:r w:rsidRPr="005C1251">
              <w:rPr>
                <w:rFonts w:ascii="Arial" w:hAnsi="Arial" w:cs="Arial"/>
                <w:i/>
                <w:sz w:val="21"/>
                <w:szCs w:val="21"/>
                <w:highlight w:val="yellow"/>
              </w:rPr>
              <w:t>classes are too big, 26 is too many</w:t>
            </w:r>
            <w:r w:rsidRPr="005C1251">
              <w:rPr>
                <w:rFonts w:ascii="Arial" w:hAnsi="Arial" w:cs="Arial"/>
                <w:i/>
                <w:sz w:val="21"/>
                <w:szCs w:val="21"/>
              </w:rPr>
              <w:t>.</w:t>
            </w:r>
          </w:p>
        </w:tc>
      </w:tr>
      <w:tr w:rsidR="005C1251" w:rsidRPr="0055562B" w14:paraId="447A1CE8" w14:textId="77777777" w:rsidTr="005C1251">
        <w:tc>
          <w:tcPr>
            <w:tcW w:w="1022" w:type="dxa"/>
          </w:tcPr>
          <w:p w14:paraId="0846C8E4"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Michelle</w:t>
            </w:r>
          </w:p>
          <w:p w14:paraId="1E958615" w14:textId="77777777" w:rsidR="005C1251" w:rsidRPr="005C1251" w:rsidRDefault="005C1251" w:rsidP="005C1251">
            <w:pPr>
              <w:spacing w:line="360" w:lineRule="auto"/>
              <w:rPr>
                <w:rFonts w:ascii="Arial" w:hAnsi="Arial" w:cs="Arial"/>
                <w:i/>
                <w:sz w:val="21"/>
                <w:szCs w:val="21"/>
              </w:rPr>
            </w:pPr>
          </w:p>
        </w:tc>
        <w:tc>
          <w:tcPr>
            <w:tcW w:w="7466" w:type="dxa"/>
          </w:tcPr>
          <w:p w14:paraId="69459065" w14:textId="77777777" w:rsidR="005C1251" w:rsidRPr="005C1251" w:rsidRDefault="005C1251" w:rsidP="005C1251">
            <w:pPr>
              <w:spacing w:line="360" w:lineRule="auto"/>
              <w:rPr>
                <w:rFonts w:ascii="Arial" w:hAnsi="Arial" w:cs="Arial"/>
                <w:i/>
                <w:sz w:val="21"/>
                <w:szCs w:val="21"/>
                <w:highlight w:val="cyan"/>
              </w:rPr>
            </w:pPr>
            <w:r w:rsidRPr="005C1251">
              <w:rPr>
                <w:rFonts w:ascii="Arial" w:hAnsi="Arial" w:cs="Arial"/>
                <w:i/>
                <w:sz w:val="21"/>
                <w:szCs w:val="21"/>
                <w:highlight w:val="cyan"/>
              </w:rPr>
              <w:t>I am trying to keep them entertained,</w:t>
            </w:r>
          </w:p>
          <w:p w14:paraId="2CC15872"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cyan"/>
              </w:rPr>
              <w:t>I am trying to make it different</w:t>
            </w:r>
            <w:r w:rsidRPr="005C1251">
              <w:rPr>
                <w:rFonts w:ascii="Arial" w:hAnsi="Arial" w:cs="Arial"/>
                <w:i/>
                <w:sz w:val="21"/>
                <w:szCs w:val="21"/>
              </w:rPr>
              <w:t xml:space="preserve"> and trying really </w:t>
            </w:r>
            <w:r w:rsidRPr="005C1251">
              <w:rPr>
                <w:rFonts w:ascii="Arial" w:hAnsi="Arial" w:cs="Arial"/>
                <w:i/>
                <w:sz w:val="21"/>
                <w:szCs w:val="21"/>
                <w:highlight w:val="green"/>
              </w:rPr>
              <w:t>hard not to bore them</w:t>
            </w:r>
            <w:r w:rsidRPr="005C1251">
              <w:rPr>
                <w:rFonts w:ascii="Arial" w:hAnsi="Arial" w:cs="Arial"/>
                <w:i/>
                <w:sz w:val="21"/>
                <w:szCs w:val="21"/>
              </w:rPr>
              <w:t xml:space="preserve"> with algebra and things like that,</w:t>
            </w:r>
          </w:p>
          <w:p w14:paraId="106ADA85"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 told them </w:t>
            </w:r>
            <w:r w:rsidRPr="005C1251">
              <w:rPr>
                <w:rFonts w:ascii="Arial" w:hAnsi="Arial" w:cs="Arial"/>
                <w:i/>
                <w:sz w:val="21"/>
                <w:szCs w:val="21"/>
                <w:highlight w:val="green"/>
              </w:rPr>
              <w:t>you can’t just sit and coast like last year</w:t>
            </w:r>
            <w:r w:rsidRPr="005C1251">
              <w:rPr>
                <w:rFonts w:ascii="Arial" w:hAnsi="Arial" w:cs="Arial"/>
                <w:i/>
                <w:sz w:val="21"/>
                <w:szCs w:val="21"/>
              </w:rPr>
              <w:t>,</w:t>
            </w:r>
          </w:p>
          <w:p w14:paraId="6E4DD045"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they see it as </w:t>
            </w:r>
            <w:r w:rsidRPr="005C1251">
              <w:rPr>
                <w:rFonts w:ascii="Arial" w:hAnsi="Arial" w:cs="Arial"/>
                <w:i/>
                <w:sz w:val="21"/>
                <w:szCs w:val="21"/>
                <w:highlight w:val="green"/>
              </w:rPr>
              <w:t>hell they need to get through</w:t>
            </w:r>
            <w:r w:rsidRPr="005C1251">
              <w:rPr>
                <w:rFonts w:ascii="Arial" w:hAnsi="Arial" w:cs="Arial"/>
                <w:i/>
                <w:sz w:val="21"/>
                <w:szCs w:val="21"/>
              </w:rPr>
              <w:t>,</w:t>
            </w:r>
          </w:p>
          <w:p w14:paraId="3A3BCA7F"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yellow"/>
              </w:rPr>
              <w:t>there is not enough time we have 28 weeks and 4 weeks of that is mocks, just don’t have time to go over things,</w:t>
            </w:r>
          </w:p>
          <w:p w14:paraId="22D4457A"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 am working on </w:t>
            </w:r>
            <w:r w:rsidRPr="005C1251">
              <w:rPr>
                <w:rFonts w:ascii="Arial" w:hAnsi="Arial" w:cs="Arial"/>
                <w:i/>
                <w:sz w:val="21"/>
                <w:szCs w:val="21"/>
                <w:highlight w:val="green"/>
              </w:rPr>
              <w:t>building their confidence</w:t>
            </w:r>
            <w:r w:rsidRPr="005C1251">
              <w:rPr>
                <w:rFonts w:ascii="Arial" w:hAnsi="Arial" w:cs="Arial"/>
                <w:i/>
                <w:sz w:val="21"/>
                <w:szCs w:val="21"/>
              </w:rPr>
              <w:t xml:space="preserve"> by only going over question topics they know and then build on them.</w:t>
            </w:r>
          </w:p>
        </w:tc>
      </w:tr>
    </w:tbl>
    <w:p w14:paraId="2AF56FED" w14:textId="63890EC9" w:rsidR="005C1251" w:rsidRPr="005C1251" w:rsidRDefault="005C1251" w:rsidP="005C1251">
      <w:pPr>
        <w:tabs>
          <w:tab w:val="left" w:pos="1699"/>
        </w:tabs>
        <w:spacing w:line="360" w:lineRule="auto"/>
        <w:jc w:val="right"/>
        <w:rPr>
          <w:rFonts w:ascii="Arial" w:eastAsia="MS Mincho" w:hAnsi="Arial" w:cs="Arial"/>
          <w:b/>
          <w:sz w:val="22"/>
          <w:szCs w:val="22"/>
          <w:lang w:val="en-US"/>
        </w:rPr>
      </w:pPr>
      <w:r w:rsidRPr="005C1251">
        <w:rPr>
          <w:rFonts w:ascii="Arial" w:hAnsi="Arial" w:cs="Arial"/>
          <w:b/>
          <w:sz w:val="22"/>
          <w:szCs w:val="22"/>
        </w:rPr>
        <w:t>Table 5.7: 1:1 interviews with maths Teachers (1)</w:t>
      </w:r>
    </w:p>
    <w:p w14:paraId="3268D0F1" w14:textId="5CDF7C18" w:rsidR="005C1251" w:rsidRPr="0068310C" w:rsidRDefault="005C1251" w:rsidP="005C1251">
      <w:pPr>
        <w:spacing w:line="360" w:lineRule="auto"/>
        <w:jc w:val="both"/>
        <w:rPr>
          <w:rFonts w:ascii="Arial" w:hAnsi="Arial" w:cs="Arial"/>
          <w:sz w:val="22"/>
          <w:szCs w:val="22"/>
        </w:rPr>
      </w:pPr>
      <w:r w:rsidRPr="0068310C">
        <w:rPr>
          <w:rFonts w:ascii="Arial" w:hAnsi="Arial" w:cs="Arial"/>
          <w:sz w:val="22"/>
          <w:szCs w:val="22"/>
        </w:rPr>
        <w:lastRenderedPageBreak/>
        <w:t xml:space="preserve">A number of </w:t>
      </w:r>
      <w:r>
        <w:rPr>
          <w:rFonts w:ascii="Arial" w:hAnsi="Arial" w:cs="Arial"/>
          <w:sz w:val="22"/>
          <w:szCs w:val="22"/>
        </w:rPr>
        <w:t xml:space="preserve">management barriers </w:t>
      </w:r>
      <w:r w:rsidR="0057319B">
        <w:rPr>
          <w:rFonts w:ascii="Arial" w:hAnsi="Arial" w:cs="Arial"/>
          <w:sz w:val="22"/>
          <w:szCs w:val="22"/>
        </w:rPr>
        <w:t>are</w:t>
      </w:r>
      <w:r w:rsidRPr="0068310C">
        <w:rPr>
          <w:rFonts w:ascii="Arial" w:hAnsi="Arial" w:cs="Arial"/>
          <w:sz w:val="22"/>
          <w:szCs w:val="22"/>
        </w:rPr>
        <w:t xml:space="preserve"> identified as issues by the </w:t>
      </w:r>
      <w:r>
        <w:rPr>
          <w:rFonts w:ascii="Arial" w:hAnsi="Arial" w:cs="Arial"/>
          <w:sz w:val="22"/>
          <w:szCs w:val="22"/>
        </w:rPr>
        <w:t>m</w:t>
      </w:r>
      <w:r w:rsidRPr="0068310C">
        <w:rPr>
          <w:rFonts w:ascii="Arial" w:hAnsi="Arial" w:cs="Arial"/>
          <w:sz w:val="22"/>
          <w:szCs w:val="22"/>
        </w:rPr>
        <w:t xml:space="preserve">aths teachers </w:t>
      </w:r>
      <w:r w:rsidR="0057319B">
        <w:rPr>
          <w:rFonts w:ascii="Arial" w:hAnsi="Arial" w:cs="Arial"/>
          <w:sz w:val="22"/>
          <w:szCs w:val="22"/>
        </w:rPr>
        <w:t>which</w:t>
      </w:r>
      <w:r w:rsidRPr="0068310C">
        <w:rPr>
          <w:rFonts w:ascii="Arial" w:hAnsi="Arial" w:cs="Arial"/>
          <w:sz w:val="22"/>
          <w:szCs w:val="22"/>
        </w:rPr>
        <w:t xml:space="preserve"> they are collectively struggling to overcome, including a lack of time, large group sizes and heavy workloads. However, concerns regarding the students</w:t>
      </w:r>
      <w:r w:rsidR="0057319B">
        <w:rPr>
          <w:rFonts w:ascii="Arial" w:hAnsi="Arial" w:cs="Arial"/>
          <w:sz w:val="22"/>
          <w:szCs w:val="22"/>
        </w:rPr>
        <w:t>’</w:t>
      </w:r>
      <w:r w:rsidRPr="0068310C">
        <w:rPr>
          <w:rFonts w:ascii="Arial" w:hAnsi="Arial" w:cs="Arial"/>
          <w:sz w:val="22"/>
          <w:szCs w:val="22"/>
        </w:rPr>
        <w:t xml:space="preserve"> motivation and ability </w:t>
      </w:r>
      <w:r w:rsidR="0057319B">
        <w:rPr>
          <w:rFonts w:ascii="Arial" w:hAnsi="Arial" w:cs="Arial"/>
          <w:sz w:val="22"/>
          <w:szCs w:val="22"/>
        </w:rPr>
        <w:t>are</w:t>
      </w:r>
      <w:r w:rsidRPr="0068310C">
        <w:rPr>
          <w:rFonts w:ascii="Arial" w:hAnsi="Arial" w:cs="Arial"/>
          <w:sz w:val="22"/>
          <w:szCs w:val="22"/>
        </w:rPr>
        <w:t xml:space="preserve"> more widespread amongst all the </w:t>
      </w:r>
      <w:r>
        <w:rPr>
          <w:rFonts w:ascii="Arial" w:hAnsi="Arial" w:cs="Arial"/>
          <w:sz w:val="22"/>
          <w:szCs w:val="22"/>
        </w:rPr>
        <w:t>m</w:t>
      </w:r>
      <w:r w:rsidRPr="0068310C">
        <w:rPr>
          <w:rFonts w:ascii="Arial" w:hAnsi="Arial" w:cs="Arial"/>
          <w:sz w:val="22"/>
          <w:szCs w:val="22"/>
        </w:rPr>
        <w:t xml:space="preserve">aths teachers and these concerns are </w:t>
      </w:r>
      <w:r w:rsidR="00AF359E" w:rsidRPr="0068310C">
        <w:rPr>
          <w:rFonts w:ascii="Arial" w:hAnsi="Arial" w:cs="Arial"/>
          <w:sz w:val="22"/>
          <w:szCs w:val="22"/>
        </w:rPr>
        <w:t>reflected</w:t>
      </w:r>
      <w:r w:rsidRPr="0068310C">
        <w:rPr>
          <w:rFonts w:ascii="Arial" w:hAnsi="Arial" w:cs="Arial"/>
          <w:sz w:val="22"/>
          <w:szCs w:val="22"/>
        </w:rPr>
        <w:t xml:space="preserve"> in their barriers to teach the students. All of the teachers have their own approach to teaching the resit course but a</w:t>
      </w:r>
      <w:r w:rsidR="0057319B">
        <w:rPr>
          <w:rFonts w:ascii="Arial" w:hAnsi="Arial" w:cs="Arial"/>
          <w:sz w:val="22"/>
          <w:szCs w:val="22"/>
        </w:rPr>
        <w:t>ll</w:t>
      </w:r>
      <w:r w:rsidRPr="0068310C">
        <w:rPr>
          <w:rFonts w:ascii="Arial" w:hAnsi="Arial" w:cs="Arial"/>
          <w:sz w:val="22"/>
          <w:szCs w:val="22"/>
        </w:rPr>
        <w:t xml:space="preserve"> </w:t>
      </w:r>
      <w:r w:rsidR="0057319B">
        <w:rPr>
          <w:rFonts w:ascii="Arial" w:hAnsi="Arial" w:cs="Arial"/>
          <w:sz w:val="22"/>
          <w:szCs w:val="22"/>
        </w:rPr>
        <w:t>are</w:t>
      </w:r>
      <w:r w:rsidRPr="0068310C">
        <w:rPr>
          <w:rFonts w:ascii="Arial" w:hAnsi="Arial" w:cs="Arial"/>
          <w:sz w:val="22"/>
          <w:szCs w:val="22"/>
        </w:rPr>
        <w:t xml:space="preserve"> clearly committed to teaching the students and have their own way to motivate them.</w:t>
      </w:r>
    </w:p>
    <w:p w14:paraId="7A2479E6" w14:textId="77777777" w:rsidR="005C1251" w:rsidRPr="0068310C" w:rsidRDefault="005C1251" w:rsidP="005C1251">
      <w:pPr>
        <w:spacing w:line="360" w:lineRule="auto"/>
        <w:jc w:val="both"/>
        <w:rPr>
          <w:rFonts w:ascii="Arial" w:hAnsi="Arial" w:cs="Arial"/>
          <w:sz w:val="22"/>
          <w:szCs w:val="22"/>
        </w:rPr>
      </w:pPr>
    </w:p>
    <w:p w14:paraId="64657047" w14:textId="626B373E" w:rsidR="005C1251" w:rsidRPr="0068310C" w:rsidRDefault="005C1251" w:rsidP="005C1251">
      <w:pPr>
        <w:spacing w:line="360" w:lineRule="auto"/>
        <w:jc w:val="both"/>
        <w:rPr>
          <w:rFonts w:ascii="Arial" w:hAnsi="Arial" w:cs="Arial"/>
          <w:sz w:val="22"/>
          <w:szCs w:val="22"/>
        </w:rPr>
      </w:pPr>
      <w:r w:rsidRPr="0068310C">
        <w:rPr>
          <w:rFonts w:ascii="Arial" w:hAnsi="Arial" w:cs="Arial"/>
          <w:sz w:val="22"/>
          <w:szCs w:val="22"/>
        </w:rPr>
        <w:t xml:space="preserve">Two divergent approaches to teaching the resit come from </w:t>
      </w:r>
      <w:r>
        <w:rPr>
          <w:rFonts w:ascii="Arial" w:hAnsi="Arial" w:cs="Arial"/>
          <w:sz w:val="22"/>
          <w:szCs w:val="22"/>
        </w:rPr>
        <w:t>Mick</w:t>
      </w:r>
      <w:r w:rsidRPr="0068310C">
        <w:rPr>
          <w:rFonts w:ascii="Arial" w:hAnsi="Arial" w:cs="Arial"/>
          <w:sz w:val="22"/>
          <w:szCs w:val="22"/>
        </w:rPr>
        <w:t xml:space="preserve"> and </w:t>
      </w:r>
      <w:r>
        <w:rPr>
          <w:rFonts w:ascii="Arial" w:hAnsi="Arial" w:cs="Arial"/>
          <w:sz w:val="22"/>
          <w:szCs w:val="22"/>
        </w:rPr>
        <w:t>Mark</w:t>
      </w:r>
      <w:r w:rsidRPr="0068310C">
        <w:rPr>
          <w:rFonts w:ascii="Arial" w:hAnsi="Arial" w:cs="Arial"/>
          <w:sz w:val="22"/>
          <w:szCs w:val="22"/>
        </w:rPr>
        <w:t xml:space="preserve">. </w:t>
      </w:r>
      <w:r>
        <w:rPr>
          <w:rFonts w:ascii="Arial" w:hAnsi="Arial" w:cs="Arial"/>
          <w:sz w:val="22"/>
          <w:szCs w:val="22"/>
        </w:rPr>
        <w:t>Mick’</w:t>
      </w:r>
      <w:r w:rsidRPr="0068310C">
        <w:rPr>
          <w:rFonts w:ascii="Arial" w:hAnsi="Arial" w:cs="Arial"/>
          <w:sz w:val="22"/>
          <w:szCs w:val="22"/>
        </w:rPr>
        <w:t>s interview focused on his determination to improve his own teaching and trying harder to motivate th</w:t>
      </w:r>
      <w:r w:rsidR="0057319B">
        <w:rPr>
          <w:rFonts w:ascii="Arial" w:hAnsi="Arial" w:cs="Arial"/>
          <w:sz w:val="22"/>
          <w:szCs w:val="22"/>
        </w:rPr>
        <w:t>e students.</w:t>
      </w:r>
      <w:r w:rsidRPr="0068310C">
        <w:rPr>
          <w:rFonts w:ascii="Arial" w:hAnsi="Arial" w:cs="Arial"/>
          <w:sz w:val="22"/>
          <w:szCs w:val="22"/>
        </w:rPr>
        <w:t xml:space="preserve"> </w:t>
      </w:r>
      <w:r w:rsidR="0057319B">
        <w:rPr>
          <w:rFonts w:ascii="Arial" w:hAnsi="Arial" w:cs="Arial"/>
          <w:sz w:val="22"/>
          <w:szCs w:val="22"/>
        </w:rPr>
        <w:t>H</w:t>
      </w:r>
      <w:r w:rsidRPr="0068310C">
        <w:rPr>
          <w:rFonts w:ascii="Arial" w:hAnsi="Arial" w:cs="Arial"/>
          <w:sz w:val="22"/>
          <w:szCs w:val="22"/>
        </w:rPr>
        <w:t>e even exaggerates this by saying, ‘</w:t>
      </w:r>
      <w:r w:rsidRPr="0068310C">
        <w:rPr>
          <w:rFonts w:ascii="Arial" w:hAnsi="Arial" w:cs="Arial"/>
          <w:i/>
          <w:sz w:val="22"/>
          <w:szCs w:val="22"/>
        </w:rPr>
        <w:t>I’m going to do it or die trying basically</w:t>
      </w:r>
      <w:r w:rsidRPr="0068310C">
        <w:rPr>
          <w:rFonts w:ascii="Arial" w:hAnsi="Arial" w:cs="Arial"/>
          <w:sz w:val="22"/>
          <w:szCs w:val="22"/>
        </w:rPr>
        <w:t xml:space="preserve">’. </w:t>
      </w:r>
      <w:r w:rsidR="00860D5D" w:rsidRPr="006D66D0">
        <w:rPr>
          <w:rFonts w:ascii="Arial" w:hAnsi="Arial" w:cs="Arial"/>
          <w:sz w:val="22"/>
          <w:szCs w:val="22"/>
        </w:rPr>
        <w:t>H</w:t>
      </w:r>
      <w:r w:rsidRPr="006D66D0">
        <w:rPr>
          <w:rFonts w:ascii="Arial" w:hAnsi="Arial" w:cs="Arial"/>
          <w:sz w:val="22"/>
          <w:szCs w:val="22"/>
        </w:rPr>
        <w:t xml:space="preserve">is motivation </w:t>
      </w:r>
      <w:r w:rsidR="00860D5D" w:rsidRPr="006D66D0">
        <w:rPr>
          <w:rFonts w:ascii="Arial" w:hAnsi="Arial" w:cs="Arial"/>
          <w:sz w:val="22"/>
          <w:szCs w:val="22"/>
        </w:rPr>
        <w:t>appears</w:t>
      </w:r>
      <w:r w:rsidRPr="006D66D0">
        <w:rPr>
          <w:rFonts w:ascii="Arial" w:hAnsi="Arial" w:cs="Arial"/>
          <w:sz w:val="22"/>
          <w:szCs w:val="22"/>
        </w:rPr>
        <w:t xml:space="preserve"> to stem </w:t>
      </w:r>
      <w:r w:rsidRPr="0068310C">
        <w:rPr>
          <w:rFonts w:ascii="Arial" w:hAnsi="Arial" w:cs="Arial"/>
          <w:sz w:val="22"/>
          <w:szCs w:val="22"/>
        </w:rPr>
        <w:t xml:space="preserve">from improving his own results rather than making sure his students improve their </w:t>
      </w:r>
      <w:r>
        <w:rPr>
          <w:rFonts w:ascii="Arial" w:hAnsi="Arial" w:cs="Arial"/>
          <w:sz w:val="22"/>
          <w:szCs w:val="22"/>
        </w:rPr>
        <w:t>m</w:t>
      </w:r>
      <w:r w:rsidRPr="0068310C">
        <w:rPr>
          <w:rFonts w:ascii="Arial" w:hAnsi="Arial" w:cs="Arial"/>
          <w:sz w:val="22"/>
          <w:szCs w:val="22"/>
        </w:rPr>
        <w:t xml:space="preserve">aths skills or make the most of their chance to achieve the grade C. While </w:t>
      </w:r>
      <w:r>
        <w:rPr>
          <w:rFonts w:ascii="Arial" w:hAnsi="Arial" w:cs="Arial"/>
          <w:sz w:val="22"/>
          <w:szCs w:val="22"/>
        </w:rPr>
        <w:t>Mick</w:t>
      </w:r>
      <w:r w:rsidRPr="0068310C">
        <w:rPr>
          <w:rFonts w:ascii="Arial" w:hAnsi="Arial" w:cs="Arial"/>
          <w:sz w:val="22"/>
          <w:szCs w:val="22"/>
        </w:rPr>
        <w:t xml:space="preserve"> is focusing on improving his own teaching </w:t>
      </w:r>
      <w:r>
        <w:rPr>
          <w:rFonts w:ascii="Arial" w:hAnsi="Arial" w:cs="Arial"/>
          <w:sz w:val="22"/>
          <w:szCs w:val="22"/>
        </w:rPr>
        <w:t>Mark</w:t>
      </w:r>
      <w:r w:rsidRPr="0068310C">
        <w:rPr>
          <w:rFonts w:ascii="Arial" w:hAnsi="Arial" w:cs="Arial"/>
          <w:sz w:val="22"/>
          <w:szCs w:val="22"/>
        </w:rPr>
        <w:t xml:space="preserve"> is passing the responsibility firmly onto his students by trying to equip them with skills they will need to improve their resilience but also by quite forceful motivation techniques. </w:t>
      </w:r>
      <w:r>
        <w:rPr>
          <w:rFonts w:ascii="Arial" w:hAnsi="Arial" w:cs="Arial"/>
          <w:sz w:val="22"/>
          <w:szCs w:val="22"/>
        </w:rPr>
        <w:t>Mark</w:t>
      </w:r>
      <w:r w:rsidRPr="0068310C">
        <w:rPr>
          <w:rFonts w:ascii="Arial" w:hAnsi="Arial" w:cs="Arial"/>
          <w:sz w:val="22"/>
          <w:szCs w:val="22"/>
        </w:rPr>
        <w:t xml:space="preserve"> is using himself as an example to give the students a role model to aspire too but also, he is using emotion</w:t>
      </w:r>
      <w:r>
        <w:rPr>
          <w:rFonts w:ascii="Arial" w:hAnsi="Arial" w:cs="Arial"/>
          <w:sz w:val="22"/>
          <w:szCs w:val="22"/>
        </w:rPr>
        <w:t>al</w:t>
      </w:r>
      <w:r w:rsidRPr="0068310C">
        <w:rPr>
          <w:rFonts w:ascii="Arial" w:hAnsi="Arial" w:cs="Arial"/>
          <w:sz w:val="22"/>
          <w:szCs w:val="22"/>
        </w:rPr>
        <w:t xml:space="preserve"> blackmail</w:t>
      </w:r>
      <w:r>
        <w:rPr>
          <w:rFonts w:ascii="Arial" w:hAnsi="Arial" w:cs="Arial"/>
          <w:sz w:val="22"/>
          <w:szCs w:val="22"/>
        </w:rPr>
        <w:t>:</w:t>
      </w:r>
    </w:p>
    <w:p w14:paraId="22913A39" w14:textId="77777777" w:rsidR="005C1251" w:rsidRPr="0068310C" w:rsidRDefault="005C1251" w:rsidP="005C1251">
      <w:pPr>
        <w:spacing w:line="360" w:lineRule="auto"/>
        <w:jc w:val="both"/>
        <w:rPr>
          <w:rFonts w:ascii="Arial" w:hAnsi="Arial" w:cs="Arial"/>
          <w:sz w:val="22"/>
          <w:szCs w:val="22"/>
        </w:rPr>
      </w:pPr>
    </w:p>
    <w:p w14:paraId="38735BCC" w14:textId="77777777" w:rsidR="005C1251" w:rsidRPr="0068310C" w:rsidRDefault="005C1251" w:rsidP="005C1251">
      <w:pPr>
        <w:spacing w:line="360" w:lineRule="auto"/>
        <w:jc w:val="center"/>
        <w:rPr>
          <w:rFonts w:ascii="Arial" w:hAnsi="Arial" w:cs="Arial"/>
          <w:i/>
          <w:sz w:val="22"/>
          <w:szCs w:val="22"/>
        </w:rPr>
      </w:pPr>
      <w:r w:rsidRPr="0068310C">
        <w:rPr>
          <w:rFonts w:ascii="Arial" w:hAnsi="Arial" w:cs="Arial"/>
          <w:i/>
          <w:sz w:val="22"/>
          <w:szCs w:val="22"/>
        </w:rPr>
        <w:t>‘you know I tell them everyone in the college thinks construction are a bunch of wankers, they think you’re stupid and thick, I want to prove them wrong, but you are living up to the stereotype!’</w:t>
      </w:r>
    </w:p>
    <w:p w14:paraId="3C9578B3" w14:textId="77777777" w:rsidR="005C1251" w:rsidRPr="0068310C" w:rsidRDefault="005C1251" w:rsidP="005C1251">
      <w:pPr>
        <w:spacing w:line="360" w:lineRule="auto"/>
        <w:jc w:val="both"/>
        <w:rPr>
          <w:rFonts w:ascii="Arial" w:hAnsi="Arial" w:cs="Arial"/>
          <w:sz w:val="22"/>
          <w:szCs w:val="22"/>
        </w:rPr>
      </w:pPr>
    </w:p>
    <w:p w14:paraId="08265211" w14:textId="3AB307FE" w:rsidR="00774BB3" w:rsidRDefault="005C1251" w:rsidP="005C1251">
      <w:pPr>
        <w:spacing w:line="360" w:lineRule="auto"/>
        <w:jc w:val="both"/>
        <w:rPr>
          <w:rFonts w:ascii="Arial" w:hAnsi="Arial" w:cs="Arial"/>
          <w:sz w:val="22"/>
          <w:szCs w:val="22"/>
        </w:rPr>
      </w:pPr>
      <w:r>
        <w:rPr>
          <w:rFonts w:ascii="Arial" w:hAnsi="Arial" w:cs="Arial"/>
          <w:sz w:val="22"/>
          <w:szCs w:val="22"/>
        </w:rPr>
        <w:t>Mark</w:t>
      </w:r>
      <w:r w:rsidRPr="0068310C">
        <w:rPr>
          <w:rFonts w:ascii="Arial" w:hAnsi="Arial" w:cs="Arial"/>
          <w:sz w:val="22"/>
          <w:szCs w:val="22"/>
        </w:rPr>
        <w:t xml:space="preserve"> is being forceful here by trying to manipulate the students to believe that the rest of the college have a very negative perception of them</w:t>
      </w:r>
      <w:r w:rsidR="003670F6">
        <w:rPr>
          <w:rFonts w:ascii="Arial" w:hAnsi="Arial" w:cs="Arial"/>
          <w:sz w:val="22"/>
          <w:szCs w:val="22"/>
        </w:rPr>
        <w:t>.</w:t>
      </w:r>
      <w:r w:rsidRPr="0068310C">
        <w:rPr>
          <w:rFonts w:ascii="Arial" w:hAnsi="Arial" w:cs="Arial"/>
          <w:sz w:val="22"/>
          <w:szCs w:val="22"/>
        </w:rPr>
        <w:t xml:space="preserve"> </w:t>
      </w:r>
      <w:r w:rsidR="003670F6">
        <w:rPr>
          <w:rFonts w:ascii="Arial" w:hAnsi="Arial" w:cs="Arial"/>
          <w:sz w:val="22"/>
          <w:szCs w:val="22"/>
        </w:rPr>
        <w:t>T</w:t>
      </w:r>
      <w:r w:rsidRPr="0068310C">
        <w:rPr>
          <w:rFonts w:ascii="Arial" w:hAnsi="Arial" w:cs="Arial"/>
          <w:sz w:val="22"/>
          <w:szCs w:val="22"/>
        </w:rPr>
        <w:t xml:space="preserve">his is amplified by his strong use of language in order to motivate them to want to achieve their GCSE. </w:t>
      </w:r>
      <w:r>
        <w:rPr>
          <w:rFonts w:ascii="Arial" w:hAnsi="Arial" w:cs="Arial"/>
          <w:sz w:val="22"/>
          <w:szCs w:val="22"/>
        </w:rPr>
        <w:t xml:space="preserve">It could also be perceived that Mark wants or needs to identify with the class cultural stereotypes in order to be accepted. </w:t>
      </w:r>
      <w:r w:rsidRPr="0068310C">
        <w:rPr>
          <w:rFonts w:ascii="Arial" w:hAnsi="Arial" w:cs="Arial"/>
          <w:sz w:val="22"/>
          <w:szCs w:val="22"/>
        </w:rPr>
        <w:t xml:space="preserve">It is interesting that </w:t>
      </w:r>
      <w:r>
        <w:rPr>
          <w:rFonts w:ascii="Arial" w:hAnsi="Arial" w:cs="Arial"/>
          <w:sz w:val="22"/>
          <w:szCs w:val="22"/>
        </w:rPr>
        <w:t>Mark</w:t>
      </w:r>
      <w:r w:rsidRPr="0068310C">
        <w:rPr>
          <w:rFonts w:ascii="Arial" w:hAnsi="Arial" w:cs="Arial"/>
          <w:sz w:val="22"/>
          <w:szCs w:val="22"/>
        </w:rPr>
        <w:t xml:space="preserve"> answers ‘I want to prove them wrong’ rather than assuming that the students would want to prove everyone wrong themselves</w:t>
      </w:r>
      <w:r w:rsidR="00555118">
        <w:rPr>
          <w:rFonts w:ascii="Arial" w:hAnsi="Arial" w:cs="Arial"/>
          <w:sz w:val="22"/>
          <w:szCs w:val="22"/>
        </w:rPr>
        <w:t>.</w:t>
      </w:r>
      <w:r w:rsidRPr="0068310C">
        <w:rPr>
          <w:rFonts w:ascii="Arial" w:hAnsi="Arial" w:cs="Arial"/>
          <w:sz w:val="22"/>
          <w:szCs w:val="22"/>
        </w:rPr>
        <w:t xml:space="preserve"> </w:t>
      </w:r>
      <w:r w:rsidR="00555118">
        <w:rPr>
          <w:rFonts w:ascii="Arial" w:hAnsi="Arial" w:cs="Arial"/>
          <w:sz w:val="22"/>
          <w:szCs w:val="22"/>
        </w:rPr>
        <w:t>H</w:t>
      </w:r>
      <w:r w:rsidRPr="0068310C">
        <w:rPr>
          <w:rFonts w:ascii="Arial" w:hAnsi="Arial" w:cs="Arial"/>
          <w:sz w:val="22"/>
          <w:szCs w:val="22"/>
        </w:rPr>
        <w:t xml:space="preserve">e is hoping that </w:t>
      </w:r>
      <w:r w:rsidR="00555118">
        <w:rPr>
          <w:rFonts w:ascii="Arial" w:hAnsi="Arial" w:cs="Arial"/>
          <w:sz w:val="22"/>
          <w:szCs w:val="22"/>
        </w:rPr>
        <w:t xml:space="preserve">the </w:t>
      </w:r>
      <w:r w:rsidRPr="0068310C">
        <w:rPr>
          <w:rFonts w:ascii="Arial" w:hAnsi="Arial" w:cs="Arial"/>
          <w:sz w:val="22"/>
          <w:szCs w:val="22"/>
        </w:rPr>
        <w:t>students will become motivated by wanting to help him to prove everyone wrong</w:t>
      </w:r>
      <w:r>
        <w:rPr>
          <w:rFonts w:ascii="Arial" w:hAnsi="Arial" w:cs="Arial"/>
          <w:sz w:val="22"/>
          <w:szCs w:val="22"/>
        </w:rPr>
        <w:t>,</w:t>
      </w:r>
      <w:r w:rsidRPr="0068310C">
        <w:rPr>
          <w:rFonts w:ascii="Arial" w:hAnsi="Arial" w:cs="Arial"/>
          <w:sz w:val="22"/>
          <w:szCs w:val="22"/>
        </w:rPr>
        <w:t xml:space="preserve"> because he believes in them even if they don’t believe in themselves. The ‘stereotype’ </w:t>
      </w:r>
      <w:r>
        <w:rPr>
          <w:rFonts w:ascii="Arial" w:hAnsi="Arial" w:cs="Arial"/>
          <w:sz w:val="22"/>
          <w:szCs w:val="22"/>
        </w:rPr>
        <w:t>Mark</w:t>
      </w:r>
      <w:r w:rsidRPr="0068310C">
        <w:rPr>
          <w:rFonts w:ascii="Arial" w:hAnsi="Arial" w:cs="Arial"/>
          <w:sz w:val="22"/>
          <w:szCs w:val="22"/>
        </w:rPr>
        <w:t xml:space="preserve"> is referring to is alluded to by </w:t>
      </w:r>
      <w:r>
        <w:rPr>
          <w:rFonts w:ascii="Arial" w:hAnsi="Arial" w:cs="Arial"/>
          <w:sz w:val="22"/>
          <w:szCs w:val="22"/>
        </w:rPr>
        <w:t>Mae</w:t>
      </w:r>
      <w:r w:rsidRPr="0068310C">
        <w:rPr>
          <w:rFonts w:ascii="Arial" w:hAnsi="Arial" w:cs="Arial"/>
          <w:sz w:val="22"/>
          <w:szCs w:val="22"/>
        </w:rPr>
        <w:t xml:space="preserve"> in her interview ‘Certain groups are really negative, I have the challenge... the worst behaved’, with the majority of her timetable comprised of construction and sport students. As we have seen in table </w:t>
      </w:r>
      <w:r w:rsidR="00560E1D">
        <w:rPr>
          <w:rFonts w:ascii="Arial" w:hAnsi="Arial" w:cs="Arial"/>
          <w:sz w:val="22"/>
          <w:szCs w:val="22"/>
        </w:rPr>
        <w:t>5</w:t>
      </w:r>
      <w:r w:rsidRPr="0068310C">
        <w:rPr>
          <w:rFonts w:ascii="Arial" w:hAnsi="Arial" w:cs="Arial"/>
          <w:sz w:val="22"/>
          <w:szCs w:val="22"/>
        </w:rPr>
        <w:t xml:space="preserve">.6 </w:t>
      </w:r>
      <w:r w:rsidR="00B41133">
        <w:rPr>
          <w:rFonts w:ascii="Arial" w:hAnsi="Arial" w:cs="Arial"/>
          <w:sz w:val="22"/>
          <w:szCs w:val="22"/>
        </w:rPr>
        <w:t>‘</w:t>
      </w:r>
      <w:r w:rsidRPr="0068310C">
        <w:rPr>
          <w:rFonts w:ascii="Arial" w:hAnsi="Arial" w:cs="Arial"/>
          <w:sz w:val="22"/>
          <w:szCs w:val="22"/>
        </w:rPr>
        <w:t xml:space="preserve">Attendances for GCSE </w:t>
      </w:r>
      <w:r>
        <w:rPr>
          <w:rFonts w:ascii="Arial" w:hAnsi="Arial" w:cs="Arial"/>
          <w:sz w:val="22"/>
          <w:szCs w:val="22"/>
        </w:rPr>
        <w:t>maths</w:t>
      </w:r>
      <w:r w:rsidRPr="0068310C">
        <w:rPr>
          <w:rFonts w:ascii="Arial" w:hAnsi="Arial" w:cs="Arial"/>
          <w:sz w:val="22"/>
          <w:szCs w:val="22"/>
        </w:rPr>
        <w:t xml:space="preserve"> and </w:t>
      </w:r>
      <w:r>
        <w:rPr>
          <w:rFonts w:ascii="Arial" w:hAnsi="Arial" w:cs="Arial"/>
          <w:sz w:val="22"/>
          <w:szCs w:val="22"/>
        </w:rPr>
        <w:t>English</w:t>
      </w:r>
      <w:r w:rsidRPr="0068310C">
        <w:rPr>
          <w:rFonts w:ascii="Arial" w:hAnsi="Arial" w:cs="Arial"/>
          <w:sz w:val="22"/>
          <w:szCs w:val="22"/>
        </w:rPr>
        <w:t xml:space="preserve"> by Department in November</w:t>
      </w:r>
      <w:r w:rsidR="00B41133">
        <w:rPr>
          <w:rFonts w:ascii="Arial" w:hAnsi="Arial" w:cs="Arial"/>
          <w:sz w:val="22"/>
          <w:szCs w:val="22"/>
        </w:rPr>
        <w:t>’</w:t>
      </w:r>
      <w:r w:rsidRPr="0068310C">
        <w:rPr>
          <w:rFonts w:ascii="Arial" w:hAnsi="Arial" w:cs="Arial"/>
          <w:sz w:val="22"/>
          <w:szCs w:val="22"/>
        </w:rPr>
        <w:t>, construction have some of the lowest attendance</w:t>
      </w:r>
      <w:r w:rsidR="00B41133">
        <w:rPr>
          <w:rFonts w:ascii="Arial" w:hAnsi="Arial" w:cs="Arial"/>
          <w:sz w:val="22"/>
          <w:szCs w:val="22"/>
        </w:rPr>
        <w:t>s</w:t>
      </w:r>
      <w:r w:rsidRPr="0068310C">
        <w:rPr>
          <w:rFonts w:ascii="Arial" w:hAnsi="Arial" w:cs="Arial"/>
          <w:sz w:val="22"/>
          <w:szCs w:val="22"/>
        </w:rPr>
        <w:t xml:space="preserve"> to their GCSE classes and combined with having the lion’s share of Cause for </w:t>
      </w:r>
      <w:r w:rsidR="00B41133">
        <w:rPr>
          <w:rFonts w:ascii="Arial" w:hAnsi="Arial" w:cs="Arial"/>
          <w:sz w:val="22"/>
          <w:szCs w:val="22"/>
        </w:rPr>
        <w:t>C</w:t>
      </w:r>
      <w:r w:rsidRPr="0068310C">
        <w:rPr>
          <w:rFonts w:ascii="Arial" w:hAnsi="Arial" w:cs="Arial"/>
          <w:sz w:val="22"/>
          <w:szCs w:val="22"/>
        </w:rPr>
        <w:t>oncerns</w:t>
      </w:r>
      <w:r w:rsidR="00AD0C19">
        <w:rPr>
          <w:rFonts w:ascii="Arial" w:hAnsi="Arial" w:cs="Arial"/>
          <w:sz w:val="22"/>
          <w:szCs w:val="22"/>
        </w:rPr>
        <w:t>,</w:t>
      </w:r>
      <w:r w:rsidRPr="0068310C">
        <w:rPr>
          <w:rFonts w:ascii="Arial" w:hAnsi="Arial" w:cs="Arial"/>
          <w:sz w:val="22"/>
          <w:szCs w:val="22"/>
        </w:rPr>
        <w:t xml:space="preserve"> they have developed a reputation for themselves in the college. </w:t>
      </w:r>
      <w:r>
        <w:rPr>
          <w:rFonts w:ascii="Arial" w:hAnsi="Arial" w:cs="Arial"/>
          <w:sz w:val="22"/>
          <w:szCs w:val="22"/>
        </w:rPr>
        <w:t>Mark</w:t>
      </w:r>
      <w:r w:rsidRPr="0068310C">
        <w:rPr>
          <w:rFonts w:ascii="Arial" w:hAnsi="Arial" w:cs="Arial"/>
          <w:sz w:val="22"/>
          <w:szCs w:val="22"/>
        </w:rPr>
        <w:t xml:space="preserve"> is hoping that by making the students aware of this, they will find the motivation to want to challenge this stereotype.</w:t>
      </w:r>
    </w:p>
    <w:p w14:paraId="01467DA9" w14:textId="77777777" w:rsidR="000121EB" w:rsidRDefault="000121EB" w:rsidP="005C1251">
      <w:pPr>
        <w:spacing w:line="360" w:lineRule="auto"/>
        <w:jc w:val="both"/>
        <w:rPr>
          <w:rFonts w:ascii="Arial" w:hAnsi="Arial" w:cs="Arial"/>
          <w:sz w:val="22"/>
          <w:szCs w:val="22"/>
        </w:rPr>
      </w:pPr>
    </w:p>
    <w:p w14:paraId="247E1444" w14:textId="486D3B22" w:rsidR="005C1251" w:rsidRPr="0068310C" w:rsidRDefault="005C1251" w:rsidP="005C1251">
      <w:pPr>
        <w:spacing w:line="360" w:lineRule="auto"/>
        <w:jc w:val="both"/>
        <w:rPr>
          <w:rFonts w:ascii="Arial" w:hAnsi="Arial" w:cs="Arial"/>
          <w:sz w:val="22"/>
          <w:szCs w:val="22"/>
        </w:rPr>
      </w:pPr>
      <w:r w:rsidRPr="0068310C">
        <w:rPr>
          <w:rFonts w:ascii="Arial" w:hAnsi="Arial" w:cs="Arial"/>
          <w:sz w:val="22"/>
          <w:szCs w:val="22"/>
        </w:rPr>
        <w:t xml:space="preserve">Turning now to the interviews with the English teachers we can see some similarities to the </w:t>
      </w:r>
      <w:r>
        <w:rPr>
          <w:rFonts w:ascii="Arial" w:hAnsi="Arial" w:cs="Arial"/>
          <w:sz w:val="22"/>
          <w:szCs w:val="22"/>
        </w:rPr>
        <w:t>m</w:t>
      </w:r>
      <w:r w:rsidRPr="0068310C">
        <w:rPr>
          <w:rFonts w:ascii="Arial" w:hAnsi="Arial" w:cs="Arial"/>
          <w:sz w:val="22"/>
          <w:szCs w:val="22"/>
        </w:rPr>
        <w:t xml:space="preserve">aths teachers in their perception of the </w:t>
      </w:r>
      <w:r>
        <w:rPr>
          <w:rFonts w:ascii="Arial" w:hAnsi="Arial" w:cs="Arial"/>
          <w:sz w:val="22"/>
          <w:szCs w:val="22"/>
        </w:rPr>
        <w:t xml:space="preserve">teaching and learning </w:t>
      </w:r>
      <w:r w:rsidRPr="0068310C">
        <w:rPr>
          <w:rFonts w:ascii="Arial" w:hAnsi="Arial" w:cs="Arial"/>
          <w:sz w:val="22"/>
          <w:szCs w:val="22"/>
        </w:rPr>
        <w:t xml:space="preserve">barriers. Table </w:t>
      </w:r>
      <w:r>
        <w:rPr>
          <w:rFonts w:ascii="Arial" w:hAnsi="Arial" w:cs="Arial"/>
          <w:sz w:val="22"/>
          <w:szCs w:val="22"/>
        </w:rPr>
        <w:t>5</w:t>
      </w:r>
      <w:r w:rsidRPr="0068310C">
        <w:rPr>
          <w:rFonts w:ascii="Arial" w:hAnsi="Arial" w:cs="Arial"/>
          <w:sz w:val="22"/>
          <w:szCs w:val="22"/>
        </w:rPr>
        <w:t xml:space="preserve">.8 lays out the interview responses of the unstructured 1:1 English Teacher interviews. </w:t>
      </w:r>
    </w:p>
    <w:p w14:paraId="7AFF97F2" w14:textId="68F8F532" w:rsidR="005C1251" w:rsidRDefault="005C1251" w:rsidP="007B77B2">
      <w:pPr>
        <w:rPr>
          <w:rFonts w:ascii="Arial" w:hAnsi="Arial" w:cs="Arial"/>
          <w:sz w:val="22"/>
          <w:szCs w:val="22"/>
        </w:rPr>
      </w:pPr>
    </w:p>
    <w:tbl>
      <w:tblPr>
        <w:tblStyle w:val="TableGrid"/>
        <w:tblW w:w="0" w:type="auto"/>
        <w:tblLook w:val="04A0" w:firstRow="1" w:lastRow="0" w:firstColumn="1" w:lastColumn="0" w:noHBand="0" w:noVBand="1"/>
      </w:tblPr>
      <w:tblGrid>
        <w:gridCol w:w="987"/>
        <w:gridCol w:w="7501"/>
      </w:tblGrid>
      <w:tr w:rsidR="005C1251" w:rsidRPr="0068310C" w14:paraId="672BCA66" w14:textId="77777777" w:rsidTr="005C1251">
        <w:tc>
          <w:tcPr>
            <w:tcW w:w="987" w:type="dxa"/>
            <w:vAlign w:val="center"/>
          </w:tcPr>
          <w:p w14:paraId="3853E18B" w14:textId="77777777" w:rsidR="005C1251" w:rsidRPr="005C1251" w:rsidRDefault="005C1251" w:rsidP="005C1251">
            <w:pPr>
              <w:spacing w:line="360" w:lineRule="auto"/>
              <w:jc w:val="center"/>
              <w:rPr>
                <w:rFonts w:ascii="Arial" w:hAnsi="Arial" w:cs="Arial"/>
                <w:sz w:val="21"/>
                <w:szCs w:val="21"/>
              </w:rPr>
            </w:pPr>
            <w:r w:rsidRPr="005C1251">
              <w:rPr>
                <w:rFonts w:ascii="Arial" w:hAnsi="Arial" w:cs="Arial"/>
                <w:sz w:val="21"/>
                <w:szCs w:val="21"/>
              </w:rPr>
              <w:t xml:space="preserve">Teacher </w:t>
            </w:r>
          </w:p>
        </w:tc>
        <w:tc>
          <w:tcPr>
            <w:tcW w:w="7501" w:type="dxa"/>
            <w:vAlign w:val="center"/>
          </w:tcPr>
          <w:p w14:paraId="05007022"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Interview Data of English teachers:</w:t>
            </w:r>
          </w:p>
          <w:p w14:paraId="7CDA8BA2" w14:textId="18D0669C" w:rsidR="005C1251" w:rsidRPr="005C1251" w:rsidRDefault="005C1251" w:rsidP="005C1251">
            <w:pPr>
              <w:spacing w:line="360" w:lineRule="auto"/>
              <w:rPr>
                <w:rFonts w:ascii="Arial" w:hAnsi="Arial" w:cs="Arial"/>
                <w:sz w:val="21"/>
                <w:szCs w:val="21"/>
              </w:rPr>
            </w:pPr>
            <w:proofErr w:type="spellStart"/>
            <w:r w:rsidRPr="005C1251">
              <w:rPr>
                <w:rFonts w:ascii="Arial" w:hAnsi="Arial" w:cs="Arial"/>
                <w:sz w:val="21"/>
                <w:szCs w:val="21"/>
              </w:rPr>
              <w:t>Colour</w:t>
            </w:r>
            <w:proofErr w:type="spellEnd"/>
            <w:r w:rsidR="00912B01">
              <w:rPr>
                <w:rFonts w:ascii="Arial" w:hAnsi="Arial" w:cs="Arial"/>
                <w:sz w:val="21"/>
                <w:szCs w:val="21"/>
              </w:rPr>
              <w:t>-</w:t>
            </w:r>
            <w:r w:rsidRPr="005C1251">
              <w:rPr>
                <w:rFonts w:ascii="Arial" w:hAnsi="Arial" w:cs="Arial"/>
                <w:sz w:val="21"/>
                <w:szCs w:val="21"/>
              </w:rPr>
              <w:t xml:space="preserve">coded themes: </w:t>
            </w:r>
            <w:r w:rsidRPr="005C1251">
              <w:rPr>
                <w:rFonts w:ascii="Arial" w:hAnsi="Arial" w:cs="Arial"/>
                <w:sz w:val="21"/>
                <w:szCs w:val="21"/>
                <w:highlight w:val="green"/>
              </w:rPr>
              <w:t>Student Barriers</w:t>
            </w:r>
            <w:r w:rsidRPr="005C1251">
              <w:rPr>
                <w:rFonts w:ascii="Arial" w:hAnsi="Arial" w:cs="Arial"/>
                <w:sz w:val="21"/>
                <w:szCs w:val="21"/>
              </w:rPr>
              <w:t xml:space="preserve">, </w:t>
            </w:r>
            <w:r w:rsidRPr="005C1251">
              <w:rPr>
                <w:rFonts w:ascii="Arial" w:hAnsi="Arial" w:cs="Arial"/>
                <w:sz w:val="21"/>
                <w:szCs w:val="21"/>
                <w:highlight w:val="cyan"/>
              </w:rPr>
              <w:t>Teacher Barriers</w:t>
            </w:r>
            <w:r w:rsidRPr="005C1251">
              <w:rPr>
                <w:rFonts w:ascii="Arial" w:hAnsi="Arial" w:cs="Arial"/>
                <w:sz w:val="21"/>
                <w:szCs w:val="21"/>
              </w:rPr>
              <w:t xml:space="preserve">, </w:t>
            </w:r>
            <w:r w:rsidRPr="005C1251">
              <w:rPr>
                <w:rFonts w:ascii="Arial" w:hAnsi="Arial" w:cs="Arial"/>
                <w:sz w:val="21"/>
                <w:szCs w:val="21"/>
                <w:highlight w:val="yellow"/>
              </w:rPr>
              <w:t>Management Barriers</w:t>
            </w:r>
          </w:p>
        </w:tc>
      </w:tr>
      <w:tr w:rsidR="005C1251" w:rsidRPr="0068310C" w14:paraId="08648B7B" w14:textId="77777777" w:rsidTr="005C1251">
        <w:tc>
          <w:tcPr>
            <w:tcW w:w="987" w:type="dxa"/>
          </w:tcPr>
          <w:p w14:paraId="16009156"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Emma</w:t>
            </w:r>
          </w:p>
        </w:tc>
        <w:tc>
          <w:tcPr>
            <w:tcW w:w="7501" w:type="dxa"/>
          </w:tcPr>
          <w:p w14:paraId="2ED44166"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Yeah, its ok, they are </w:t>
            </w:r>
            <w:r w:rsidRPr="005C1251">
              <w:rPr>
                <w:rFonts w:ascii="Arial" w:hAnsi="Arial" w:cs="Arial"/>
                <w:i/>
                <w:sz w:val="21"/>
                <w:szCs w:val="21"/>
                <w:highlight w:val="green"/>
              </w:rPr>
              <w:t>not really motivated</w:t>
            </w:r>
            <w:r w:rsidRPr="005C1251">
              <w:rPr>
                <w:rFonts w:ascii="Arial" w:hAnsi="Arial" w:cs="Arial"/>
                <w:i/>
                <w:sz w:val="21"/>
                <w:szCs w:val="21"/>
              </w:rPr>
              <w:t xml:space="preserve"> though,</w:t>
            </w:r>
          </w:p>
          <w:p w14:paraId="1FDD9F87"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Last year I felt like I had something to work with... this year </w:t>
            </w:r>
            <w:r w:rsidRPr="005C1251">
              <w:rPr>
                <w:rFonts w:ascii="Arial" w:hAnsi="Arial" w:cs="Arial"/>
                <w:i/>
                <w:sz w:val="21"/>
                <w:szCs w:val="21"/>
                <w:highlight w:val="green"/>
              </w:rPr>
              <w:t>they don’t know what a verb is</w:t>
            </w:r>
            <w:r w:rsidRPr="005C1251">
              <w:rPr>
                <w:rFonts w:ascii="Arial" w:hAnsi="Arial" w:cs="Arial"/>
                <w:i/>
                <w:sz w:val="21"/>
                <w:szCs w:val="21"/>
              </w:rPr>
              <w:t xml:space="preserve">, </w:t>
            </w:r>
            <w:r w:rsidRPr="005C1251">
              <w:rPr>
                <w:rFonts w:ascii="Arial" w:hAnsi="Arial" w:cs="Arial"/>
                <w:i/>
                <w:sz w:val="21"/>
                <w:szCs w:val="21"/>
                <w:highlight w:val="cyan"/>
              </w:rPr>
              <w:t>I got my work cut out for me</w:t>
            </w:r>
            <w:r w:rsidRPr="005C1251">
              <w:rPr>
                <w:rFonts w:ascii="Arial" w:hAnsi="Arial" w:cs="Arial"/>
                <w:i/>
                <w:sz w:val="21"/>
                <w:szCs w:val="21"/>
              </w:rPr>
              <w:t>,</w:t>
            </w:r>
          </w:p>
          <w:p w14:paraId="143DBDBC"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The motivation comes from the fact that they might not have to do it again,</w:t>
            </w:r>
          </w:p>
          <w:p w14:paraId="1FA497E9"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They are </w:t>
            </w:r>
            <w:r w:rsidRPr="005C1251">
              <w:rPr>
                <w:rFonts w:ascii="Arial" w:hAnsi="Arial" w:cs="Arial"/>
                <w:i/>
                <w:sz w:val="21"/>
                <w:szCs w:val="21"/>
                <w:highlight w:val="green"/>
              </w:rPr>
              <w:t>full of excuses… ‘I wasn’t taught properly’</w:t>
            </w:r>
            <w:r w:rsidRPr="005C1251">
              <w:rPr>
                <w:rFonts w:ascii="Arial" w:hAnsi="Arial" w:cs="Arial"/>
                <w:i/>
                <w:sz w:val="21"/>
                <w:szCs w:val="21"/>
              </w:rPr>
              <w:t xml:space="preserve">, got students who are on their </w:t>
            </w:r>
            <w:r w:rsidRPr="005C1251">
              <w:rPr>
                <w:rFonts w:ascii="Arial" w:hAnsi="Arial" w:cs="Arial"/>
                <w:i/>
                <w:sz w:val="21"/>
                <w:szCs w:val="21"/>
                <w:highlight w:val="green"/>
              </w:rPr>
              <w:t>4</w:t>
            </w:r>
            <w:r w:rsidRPr="005C1251">
              <w:rPr>
                <w:rFonts w:ascii="Arial" w:hAnsi="Arial" w:cs="Arial"/>
                <w:i/>
                <w:sz w:val="21"/>
                <w:szCs w:val="21"/>
                <w:highlight w:val="green"/>
                <w:vertAlign w:val="superscript"/>
              </w:rPr>
              <w:t>th</w:t>
            </w:r>
            <w:r w:rsidRPr="005C1251">
              <w:rPr>
                <w:rFonts w:ascii="Arial" w:hAnsi="Arial" w:cs="Arial"/>
                <w:i/>
                <w:sz w:val="21"/>
                <w:szCs w:val="21"/>
                <w:highlight w:val="green"/>
              </w:rPr>
              <w:t xml:space="preserve"> attempt</w:t>
            </w:r>
            <w:r w:rsidRPr="005C1251">
              <w:rPr>
                <w:rFonts w:ascii="Arial" w:hAnsi="Arial" w:cs="Arial"/>
                <w:i/>
                <w:sz w:val="21"/>
                <w:szCs w:val="21"/>
              </w:rPr>
              <w:t xml:space="preserve">, it’s </w:t>
            </w:r>
            <w:r w:rsidRPr="005C1251">
              <w:rPr>
                <w:rFonts w:ascii="Arial" w:hAnsi="Arial" w:cs="Arial"/>
                <w:i/>
                <w:sz w:val="21"/>
                <w:szCs w:val="21"/>
                <w:highlight w:val="green"/>
              </w:rPr>
              <w:t>difficult to change their mindset</w:t>
            </w:r>
            <w:r w:rsidRPr="005C1251">
              <w:rPr>
                <w:rFonts w:ascii="Arial" w:hAnsi="Arial" w:cs="Arial"/>
                <w:i/>
                <w:sz w:val="21"/>
                <w:szCs w:val="21"/>
                <w:highlight w:val="cyan"/>
              </w:rPr>
              <w:t>… I have got to get around their mentality</w:t>
            </w:r>
            <w:r w:rsidRPr="005C1251">
              <w:rPr>
                <w:rFonts w:ascii="Arial" w:hAnsi="Arial" w:cs="Arial"/>
                <w:i/>
                <w:sz w:val="21"/>
                <w:szCs w:val="21"/>
              </w:rPr>
              <w:t>.</w:t>
            </w:r>
          </w:p>
        </w:tc>
      </w:tr>
      <w:tr w:rsidR="005C1251" w:rsidRPr="0068310C" w14:paraId="3307914A" w14:textId="77777777" w:rsidTr="005C1251">
        <w:tc>
          <w:tcPr>
            <w:tcW w:w="987" w:type="dxa"/>
          </w:tcPr>
          <w:p w14:paraId="1447AC40"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Emily</w:t>
            </w:r>
          </w:p>
        </w:tc>
        <w:tc>
          <w:tcPr>
            <w:tcW w:w="7501" w:type="dxa"/>
          </w:tcPr>
          <w:p w14:paraId="1CA7E06E" w14:textId="59C70F2B"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Mixed… the </w:t>
            </w:r>
            <w:r w:rsidRPr="005C1251">
              <w:rPr>
                <w:rFonts w:ascii="Arial" w:hAnsi="Arial" w:cs="Arial"/>
                <w:i/>
                <w:sz w:val="21"/>
                <w:szCs w:val="21"/>
                <w:highlight w:val="green"/>
              </w:rPr>
              <w:t>ethos is different in different groups</w:t>
            </w:r>
            <w:r w:rsidRPr="005C1251">
              <w:rPr>
                <w:rFonts w:ascii="Arial" w:hAnsi="Arial" w:cs="Arial"/>
                <w:i/>
                <w:sz w:val="21"/>
                <w:szCs w:val="21"/>
              </w:rPr>
              <w:t xml:space="preserve">, Hair are motivated, Sport don’t care... construction don’t care… I mean its alarming! Its complex… </w:t>
            </w:r>
            <w:r w:rsidRPr="005C1251">
              <w:rPr>
                <w:rFonts w:ascii="Arial" w:hAnsi="Arial" w:cs="Arial"/>
                <w:i/>
                <w:sz w:val="21"/>
                <w:szCs w:val="21"/>
                <w:highlight w:val="green"/>
              </w:rPr>
              <w:t xml:space="preserve">for some of them </w:t>
            </w:r>
            <w:proofErr w:type="spellStart"/>
            <w:r w:rsidRPr="005C1251">
              <w:rPr>
                <w:rFonts w:ascii="Arial" w:hAnsi="Arial" w:cs="Arial"/>
                <w:i/>
                <w:sz w:val="21"/>
                <w:szCs w:val="21"/>
                <w:highlight w:val="green"/>
              </w:rPr>
              <w:t>its</w:t>
            </w:r>
            <w:proofErr w:type="spellEnd"/>
            <w:r w:rsidRPr="005C1251">
              <w:rPr>
                <w:rFonts w:ascii="Arial" w:hAnsi="Arial" w:cs="Arial"/>
                <w:i/>
                <w:sz w:val="21"/>
                <w:szCs w:val="21"/>
                <w:highlight w:val="green"/>
              </w:rPr>
              <w:t xml:space="preserve"> just hard and easier not to try</w:t>
            </w:r>
            <w:r w:rsidRPr="005C1251">
              <w:rPr>
                <w:rFonts w:ascii="Arial" w:hAnsi="Arial" w:cs="Arial"/>
                <w:i/>
                <w:sz w:val="21"/>
                <w:szCs w:val="21"/>
              </w:rPr>
              <w:t>, you think to yourself… ok you’re the same, it’s the same lesson but they are different.</w:t>
            </w:r>
          </w:p>
          <w:p w14:paraId="5A64C769" w14:textId="11489611" w:rsid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I’ve got loads who are on their </w:t>
            </w:r>
            <w:r w:rsidRPr="005C1251">
              <w:rPr>
                <w:rFonts w:ascii="Arial" w:hAnsi="Arial" w:cs="Arial"/>
                <w:i/>
                <w:sz w:val="21"/>
                <w:szCs w:val="21"/>
                <w:highlight w:val="green"/>
              </w:rPr>
              <w:t>4</w:t>
            </w:r>
            <w:r w:rsidRPr="005C1251">
              <w:rPr>
                <w:rFonts w:ascii="Arial" w:hAnsi="Arial" w:cs="Arial"/>
                <w:i/>
                <w:sz w:val="21"/>
                <w:szCs w:val="21"/>
                <w:highlight w:val="green"/>
                <w:vertAlign w:val="superscript"/>
              </w:rPr>
              <w:t>th</w:t>
            </w:r>
            <w:r w:rsidRPr="005C1251">
              <w:rPr>
                <w:rFonts w:ascii="Arial" w:hAnsi="Arial" w:cs="Arial"/>
                <w:i/>
                <w:sz w:val="21"/>
                <w:szCs w:val="21"/>
                <w:highlight w:val="green"/>
              </w:rPr>
              <w:t xml:space="preserve"> time</w:t>
            </w:r>
            <w:r w:rsidRPr="005C1251">
              <w:rPr>
                <w:rFonts w:ascii="Arial" w:hAnsi="Arial" w:cs="Arial"/>
                <w:i/>
                <w:sz w:val="21"/>
                <w:szCs w:val="21"/>
              </w:rPr>
              <w:t xml:space="preserve">, </w:t>
            </w:r>
            <w:r w:rsidRPr="005C1251">
              <w:rPr>
                <w:rFonts w:ascii="Arial" w:hAnsi="Arial" w:cs="Arial"/>
                <w:i/>
                <w:sz w:val="21"/>
                <w:szCs w:val="21"/>
                <w:highlight w:val="green"/>
              </w:rPr>
              <w:t>they’re angry… hacked off that they are still doing it</w:t>
            </w:r>
            <w:r w:rsidRPr="005C1251">
              <w:rPr>
                <w:rFonts w:ascii="Arial" w:hAnsi="Arial" w:cs="Arial"/>
                <w:i/>
                <w:sz w:val="21"/>
                <w:szCs w:val="21"/>
              </w:rPr>
              <w:t xml:space="preserve">, they have a </w:t>
            </w:r>
            <w:r w:rsidRPr="005C1251">
              <w:rPr>
                <w:rFonts w:ascii="Arial" w:hAnsi="Arial" w:cs="Arial"/>
                <w:i/>
                <w:sz w:val="21"/>
                <w:szCs w:val="21"/>
                <w:highlight w:val="yellow"/>
              </w:rPr>
              <w:t>3</w:t>
            </w:r>
            <w:r w:rsidRPr="005C1251">
              <w:rPr>
                <w:rFonts w:ascii="Arial" w:hAnsi="Arial" w:cs="Arial"/>
                <w:i/>
                <w:sz w:val="21"/>
                <w:szCs w:val="21"/>
                <w:vertAlign w:val="superscript"/>
              </w:rPr>
              <w:t>-hour</w:t>
            </w:r>
            <w:r w:rsidRPr="005C1251">
              <w:rPr>
                <w:rFonts w:ascii="Arial" w:hAnsi="Arial" w:cs="Arial"/>
                <w:i/>
                <w:sz w:val="21"/>
                <w:szCs w:val="21"/>
                <w:highlight w:val="yellow"/>
              </w:rPr>
              <w:t xml:space="preserve"> break before our lesson – this alone makes them angry</w:t>
            </w:r>
            <w:r w:rsidRPr="005C1251">
              <w:rPr>
                <w:rFonts w:ascii="Arial" w:hAnsi="Arial" w:cs="Arial"/>
                <w:i/>
                <w:sz w:val="21"/>
                <w:szCs w:val="21"/>
              </w:rPr>
              <w:t>,</w:t>
            </w:r>
          </w:p>
          <w:p w14:paraId="28B1CA04" w14:textId="77777777" w:rsidR="005C1251" w:rsidRPr="005C1251" w:rsidRDefault="005C1251" w:rsidP="005C1251">
            <w:pPr>
              <w:spacing w:line="360" w:lineRule="auto"/>
              <w:rPr>
                <w:rFonts w:ascii="Arial" w:hAnsi="Arial" w:cs="Arial"/>
                <w:i/>
                <w:sz w:val="21"/>
                <w:szCs w:val="21"/>
              </w:rPr>
            </w:pPr>
          </w:p>
          <w:p w14:paraId="6742E2C8" w14:textId="77777777" w:rsidR="005C1251" w:rsidRPr="005C1251" w:rsidRDefault="005C1251" w:rsidP="005C1251">
            <w:pPr>
              <w:spacing w:line="360" w:lineRule="auto"/>
              <w:rPr>
                <w:rFonts w:ascii="Arial" w:hAnsi="Arial" w:cs="Arial"/>
                <w:b/>
                <w:sz w:val="21"/>
                <w:szCs w:val="21"/>
              </w:rPr>
            </w:pPr>
            <w:r w:rsidRPr="005C1251">
              <w:rPr>
                <w:rFonts w:ascii="Arial" w:hAnsi="Arial" w:cs="Arial"/>
                <w:b/>
                <w:sz w:val="21"/>
                <w:szCs w:val="21"/>
              </w:rPr>
              <w:t>Interviewer: How would you change things?</w:t>
            </w:r>
          </w:p>
          <w:p w14:paraId="0C02F21E" w14:textId="7F691709"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What? Magic wand stuff?? I would improve their </w:t>
            </w:r>
            <w:r w:rsidRPr="005C1251">
              <w:rPr>
                <w:rFonts w:ascii="Arial" w:hAnsi="Arial" w:cs="Arial"/>
                <w:i/>
                <w:sz w:val="21"/>
                <w:szCs w:val="21"/>
                <w:highlight w:val="green"/>
              </w:rPr>
              <w:t>concentration… reception skills</w:t>
            </w:r>
            <w:r w:rsidRPr="005C1251">
              <w:rPr>
                <w:rFonts w:ascii="Arial" w:hAnsi="Arial" w:cs="Arial"/>
                <w:i/>
                <w:sz w:val="21"/>
                <w:szCs w:val="21"/>
              </w:rPr>
              <w:t xml:space="preserve">, </w:t>
            </w:r>
            <w:proofErr w:type="spellStart"/>
            <w:r w:rsidRPr="005C1251">
              <w:rPr>
                <w:rFonts w:ascii="Arial" w:hAnsi="Arial" w:cs="Arial"/>
                <w:i/>
                <w:sz w:val="21"/>
                <w:szCs w:val="21"/>
              </w:rPr>
              <w:t>Its</w:t>
            </w:r>
            <w:proofErr w:type="spellEnd"/>
            <w:r w:rsidRPr="005C1251">
              <w:rPr>
                <w:rFonts w:ascii="Arial" w:hAnsi="Arial" w:cs="Arial"/>
                <w:i/>
                <w:sz w:val="21"/>
                <w:szCs w:val="21"/>
              </w:rPr>
              <w:t xml:space="preserve"> really hard, you know they are perfectly bright to follow instructions, </w:t>
            </w:r>
            <w:proofErr w:type="spellStart"/>
            <w:r w:rsidRPr="005C1251">
              <w:rPr>
                <w:rFonts w:ascii="Arial" w:hAnsi="Arial" w:cs="Arial"/>
                <w:i/>
                <w:sz w:val="21"/>
                <w:szCs w:val="21"/>
              </w:rPr>
              <w:t>its</w:t>
            </w:r>
            <w:proofErr w:type="spellEnd"/>
            <w:r w:rsidRPr="005C1251">
              <w:rPr>
                <w:rFonts w:ascii="Arial" w:hAnsi="Arial" w:cs="Arial"/>
                <w:i/>
                <w:sz w:val="21"/>
                <w:szCs w:val="21"/>
              </w:rPr>
              <w:t xml:space="preserve"> just </w:t>
            </w:r>
            <w:r w:rsidRPr="005C1251">
              <w:rPr>
                <w:rFonts w:ascii="Arial" w:hAnsi="Arial" w:cs="Arial"/>
                <w:i/>
                <w:sz w:val="21"/>
                <w:szCs w:val="21"/>
                <w:highlight w:val="green"/>
              </w:rPr>
              <w:t>there is something in them</w:t>
            </w:r>
            <w:r w:rsidRPr="005C1251">
              <w:rPr>
                <w:rFonts w:ascii="Arial" w:hAnsi="Arial" w:cs="Arial"/>
                <w:i/>
                <w:sz w:val="21"/>
                <w:szCs w:val="21"/>
              </w:rPr>
              <w:t xml:space="preserve">, </w:t>
            </w:r>
            <w:r w:rsidRPr="005C1251">
              <w:rPr>
                <w:rFonts w:ascii="Arial" w:hAnsi="Arial" w:cs="Arial"/>
                <w:i/>
                <w:sz w:val="21"/>
                <w:szCs w:val="21"/>
                <w:highlight w:val="cyan"/>
              </w:rPr>
              <w:t>you think ‘how many ways can I explain it?’ I’ve done everything I can</w:t>
            </w:r>
            <w:r w:rsidRPr="005C1251">
              <w:rPr>
                <w:rFonts w:ascii="Arial" w:hAnsi="Arial" w:cs="Arial"/>
                <w:i/>
                <w:sz w:val="21"/>
                <w:szCs w:val="21"/>
              </w:rPr>
              <w:t xml:space="preserve">… there is just </w:t>
            </w:r>
            <w:r w:rsidRPr="005C1251">
              <w:rPr>
                <w:rFonts w:ascii="Arial" w:hAnsi="Arial" w:cs="Arial"/>
                <w:i/>
                <w:sz w:val="21"/>
                <w:szCs w:val="21"/>
                <w:highlight w:val="green"/>
              </w:rPr>
              <w:t>something in them I can’t get round</w:t>
            </w:r>
            <w:r w:rsidRPr="005C1251">
              <w:rPr>
                <w:rFonts w:ascii="Arial" w:hAnsi="Arial" w:cs="Arial"/>
                <w:i/>
                <w:sz w:val="21"/>
                <w:szCs w:val="21"/>
              </w:rPr>
              <w:t xml:space="preserve">, I know it sounds </w:t>
            </w:r>
            <w:r w:rsidRPr="005C1251">
              <w:rPr>
                <w:rFonts w:ascii="Arial" w:hAnsi="Arial" w:cs="Arial"/>
                <w:i/>
                <w:sz w:val="21"/>
                <w:szCs w:val="21"/>
                <w:highlight w:val="cyan"/>
              </w:rPr>
              <w:t>really defeatist from my point of view</w:t>
            </w:r>
            <w:r w:rsidRPr="005C1251">
              <w:rPr>
                <w:rFonts w:ascii="Arial" w:hAnsi="Arial" w:cs="Arial"/>
                <w:i/>
                <w:sz w:val="21"/>
                <w:szCs w:val="21"/>
              </w:rPr>
              <w:t xml:space="preserve">. Because like my sports group for example, you know, you stand at the front and you have made it as clear as possible…it’s on the board…you say it to them…you give them a sheet with it written on…get them to write it in their books and then 10 minutes later someone says…’What is it?’ and </w:t>
            </w:r>
            <w:r w:rsidRPr="005C1251">
              <w:rPr>
                <w:rFonts w:ascii="Arial" w:hAnsi="Arial" w:cs="Arial"/>
                <w:i/>
                <w:sz w:val="21"/>
                <w:szCs w:val="21"/>
                <w:highlight w:val="green"/>
              </w:rPr>
              <w:t>they just haven’t taken it in</w:t>
            </w:r>
            <w:r w:rsidRPr="005C1251">
              <w:rPr>
                <w:rFonts w:ascii="Arial" w:hAnsi="Arial" w:cs="Arial"/>
                <w:i/>
                <w:sz w:val="21"/>
                <w:szCs w:val="21"/>
              </w:rPr>
              <w:t xml:space="preserve"> and just think but </w:t>
            </w:r>
            <w:r w:rsidRPr="005C1251">
              <w:rPr>
                <w:rFonts w:ascii="Arial" w:hAnsi="Arial" w:cs="Arial"/>
                <w:i/>
                <w:sz w:val="21"/>
                <w:szCs w:val="21"/>
                <w:highlight w:val="green"/>
              </w:rPr>
              <w:t>I have done everything I can to ensure you’ve got this instruction in four different formats but you just haven’t taken it on board</w:t>
            </w:r>
            <w:r w:rsidRPr="005C1251">
              <w:rPr>
                <w:rFonts w:ascii="Arial" w:hAnsi="Arial" w:cs="Arial"/>
                <w:i/>
                <w:sz w:val="21"/>
                <w:szCs w:val="21"/>
              </w:rPr>
              <w:t xml:space="preserve">.   I mean take their controlled assessments, </w:t>
            </w:r>
            <w:r w:rsidRPr="005C1251">
              <w:rPr>
                <w:rFonts w:ascii="Arial" w:hAnsi="Arial" w:cs="Arial"/>
                <w:i/>
                <w:sz w:val="21"/>
                <w:szCs w:val="21"/>
                <w:highlight w:val="cyan"/>
              </w:rPr>
              <w:t>I am more worried than they are, I shouted at the sports group – I wasn’t proud</w:t>
            </w:r>
            <w:r w:rsidRPr="005C1251">
              <w:rPr>
                <w:rFonts w:ascii="Arial" w:hAnsi="Arial" w:cs="Arial"/>
                <w:i/>
                <w:sz w:val="21"/>
                <w:szCs w:val="21"/>
              </w:rPr>
              <w:t xml:space="preserve">. </w:t>
            </w:r>
          </w:p>
          <w:p w14:paraId="680F2C1B" w14:textId="03474EC8"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It would be </w:t>
            </w:r>
            <w:r w:rsidRPr="005C1251">
              <w:rPr>
                <w:rFonts w:ascii="Arial" w:hAnsi="Arial" w:cs="Arial"/>
                <w:i/>
                <w:sz w:val="21"/>
                <w:szCs w:val="21"/>
                <w:highlight w:val="yellow"/>
              </w:rPr>
              <w:t xml:space="preserve">better </w:t>
            </w:r>
            <w:r w:rsidR="00912B01">
              <w:rPr>
                <w:rFonts w:ascii="Arial" w:hAnsi="Arial" w:cs="Arial"/>
                <w:i/>
                <w:sz w:val="21"/>
                <w:szCs w:val="21"/>
                <w:highlight w:val="yellow"/>
              </w:rPr>
              <w:t>one-to-one</w:t>
            </w:r>
            <w:r w:rsidRPr="005C1251">
              <w:rPr>
                <w:rFonts w:ascii="Arial" w:hAnsi="Arial" w:cs="Arial"/>
                <w:i/>
                <w:sz w:val="21"/>
                <w:szCs w:val="21"/>
                <w:highlight w:val="yellow"/>
              </w:rPr>
              <w:t xml:space="preserve"> so there is nowhere to hide, classes are too big</w:t>
            </w:r>
            <w:r w:rsidRPr="005C1251">
              <w:rPr>
                <w:rFonts w:ascii="Arial" w:hAnsi="Arial" w:cs="Arial"/>
                <w:i/>
                <w:sz w:val="21"/>
                <w:szCs w:val="21"/>
              </w:rPr>
              <w:t>,</w:t>
            </w:r>
          </w:p>
          <w:p w14:paraId="291C0564"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This is actually quite therapeutic (laughs), I am so sorry (laughs)</w:t>
            </w:r>
          </w:p>
        </w:tc>
      </w:tr>
      <w:tr w:rsidR="005C1251" w:rsidRPr="0068310C" w14:paraId="40C5EB63" w14:textId="77777777" w:rsidTr="005C1251">
        <w:tc>
          <w:tcPr>
            <w:tcW w:w="987" w:type="dxa"/>
          </w:tcPr>
          <w:p w14:paraId="445D940E"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lastRenderedPageBreak/>
              <w:t>Elsa</w:t>
            </w:r>
          </w:p>
        </w:tc>
        <w:tc>
          <w:tcPr>
            <w:tcW w:w="7501" w:type="dxa"/>
          </w:tcPr>
          <w:p w14:paraId="5505C490"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Um, there is a couple of </w:t>
            </w:r>
            <w:r w:rsidRPr="005C1251">
              <w:rPr>
                <w:rFonts w:ascii="Arial" w:hAnsi="Arial" w:cs="Arial"/>
                <w:i/>
                <w:sz w:val="21"/>
                <w:szCs w:val="21"/>
                <w:highlight w:val="green"/>
              </w:rPr>
              <w:t>challenging groups</w:t>
            </w:r>
            <w:r w:rsidRPr="005C1251">
              <w:rPr>
                <w:rFonts w:ascii="Arial" w:hAnsi="Arial" w:cs="Arial"/>
                <w:i/>
                <w:sz w:val="21"/>
                <w:szCs w:val="21"/>
              </w:rPr>
              <w:t xml:space="preserve">, I joke around with them on purpose, but the </w:t>
            </w:r>
            <w:r w:rsidRPr="005C1251">
              <w:rPr>
                <w:rFonts w:ascii="Arial" w:hAnsi="Arial" w:cs="Arial"/>
                <w:i/>
                <w:sz w:val="21"/>
                <w:szCs w:val="21"/>
                <w:highlight w:val="green"/>
              </w:rPr>
              <w:t>motivation from them is dropping</w:t>
            </w:r>
            <w:r w:rsidRPr="005C1251">
              <w:rPr>
                <w:rFonts w:ascii="Arial" w:hAnsi="Arial" w:cs="Arial"/>
                <w:i/>
                <w:sz w:val="21"/>
                <w:szCs w:val="21"/>
              </w:rPr>
              <w:t xml:space="preserve">, </w:t>
            </w:r>
            <w:r w:rsidRPr="005C1251">
              <w:rPr>
                <w:rFonts w:ascii="Arial" w:hAnsi="Arial" w:cs="Arial"/>
                <w:i/>
                <w:sz w:val="21"/>
                <w:szCs w:val="21"/>
                <w:highlight w:val="green"/>
              </w:rPr>
              <w:t>most are just acting out</w:t>
            </w:r>
            <w:r w:rsidRPr="005C1251">
              <w:rPr>
                <w:rFonts w:ascii="Arial" w:hAnsi="Arial" w:cs="Arial"/>
                <w:i/>
                <w:sz w:val="21"/>
                <w:szCs w:val="21"/>
              </w:rPr>
              <w:t>.</w:t>
            </w:r>
          </w:p>
          <w:p w14:paraId="59529C3B"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green"/>
              </w:rPr>
              <w:t>They don’t want to do it anymore</w:t>
            </w:r>
            <w:r w:rsidRPr="005C1251">
              <w:rPr>
                <w:rFonts w:ascii="Arial" w:hAnsi="Arial" w:cs="Arial"/>
                <w:i/>
                <w:sz w:val="21"/>
                <w:szCs w:val="21"/>
              </w:rPr>
              <w:t xml:space="preserve"> they are on their </w:t>
            </w:r>
            <w:r w:rsidRPr="005C1251">
              <w:rPr>
                <w:rFonts w:ascii="Arial" w:hAnsi="Arial" w:cs="Arial"/>
                <w:i/>
                <w:sz w:val="21"/>
                <w:szCs w:val="21"/>
                <w:highlight w:val="green"/>
              </w:rPr>
              <w:t>3</w:t>
            </w:r>
            <w:r w:rsidRPr="005C1251">
              <w:rPr>
                <w:rFonts w:ascii="Arial" w:hAnsi="Arial" w:cs="Arial"/>
                <w:i/>
                <w:sz w:val="21"/>
                <w:szCs w:val="21"/>
                <w:highlight w:val="green"/>
                <w:vertAlign w:val="superscript"/>
              </w:rPr>
              <w:t>rd</w:t>
            </w:r>
            <w:r w:rsidRPr="005C1251">
              <w:rPr>
                <w:rFonts w:ascii="Arial" w:hAnsi="Arial" w:cs="Arial"/>
                <w:i/>
                <w:sz w:val="21"/>
                <w:szCs w:val="21"/>
                <w:highlight w:val="green"/>
              </w:rPr>
              <w:t>, 4</w:t>
            </w:r>
            <w:r w:rsidRPr="005C1251">
              <w:rPr>
                <w:rFonts w:ascii="Arial" w:hAnsi="Arial" w:cs="Arial"/>
                <w:i/>
                <w:sz w:val="21"/>
                <w:szCs w:val="21"/>
                <w:highlight w:val="green"/>
                <w:vertAlign w:val="superscript"/>
              </w:rPr>
              <w:t>th</w:t>
            </w:r>
            <w:r w:rsidRPr="005C1251">
              <w:rPr>
                <w:rFonts w:ascii="Arial" w:hAnsi="Arial" w:cs="Arial"/>
                <w:i/>
                <w:sz w:val="21"/>
                <w:szCs w:val="21"/>
                <w:highlight w:val="green"/>
              </w:rPr>
              <w:t xml:space="preserve"> 5</w:t>
            </w:r>
            <w:r w:rsidRPr="005C1251">
              <w:rPr>
                <w:rFonts w:ascii="Arial" w:hAnsi="Arial" w:cs="Arial"/>
                <w:i/>
                <w:sz w:val="21"/>
                <w:szCs w:val="21"/>
                <w:highlight w:val="green"/>
                <w:vertAlign w:val="superscript"/>
              </w:rPr>
              <w:t>th</w:t>
            </w:r>
            <w:r w:rsidRPr="005C1251">
              <w:rPr>
                <w:rFonts w:ascii="Arial" w:hAnsi="Arial" w:cs="Arial"/>
                <w:i/>
                <w:sz w:val="21"/>
                <w:szCs w:val="21"/>
                <w:highlight w:val="green"/>
              </w:rPr>
              <w:t xml:space="preserve"> time</w:t>
            </w:r>
            <w:r w:rsidRPr="005C1251">
              <w:rPr>
                <w:rFonts w:ascii="Arial" w:hAnsi="Arial" w:cs="Arial"/>
                <w:i/>
                <w:sz w:val="21"/>
                <w:szCs w:val="21"/>
              </w:rPr>
              <w:t xml:space="preserve">… </w:t>
            </w:r>
            <w:r w:rsidRPr="005C1251">
              <w:rPr>
                <w:rFonts w:ascii="Arial" w:hAnsi="Arial" w:cs="Arial"/>
                <w:i/>
                <w:sz w:val="21"/>
                <w:szCs w:val="21"/>
                <w:highlight w:val="cyan"/>
              </w:rPr>
              <w:t>I have to up my game because they won’t</w:t>
            </w:r>
            <w:r w:rsidRPr="005C1251">
              <w:rPr>
                <w:rFonts w:ascii="Arial" w:hAnsi="Arial" w:cs="Arial"/>
                <w:i/>
                <w:sz w:val="21"/>
                <w:szCs w:val="21"/>
              </w:rPr>
              <w:t>.</w:t>
            </w:r>
          </w:p>
          <w:p w14:paraId="51406E0E"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We are </w:t>
            </w:r>
            <w:r w:rsidRPr="005C1251">
              <w:rPr>
                <w:rFonts w:ascii="Arial" w:hAnsi="Arial" w:cs="Arial"/>
                <w:i/>
                <w:sz w:val="21"/>
                <w:szCs w:val="21"/>
                <w:highlight w:val="yellow"/>
              </w:rPr>
              <w:t>doing everything quite fast because we have too</w:t>
            </w:r>
            <w:r w:rsidRPr="005C1251">
              <w:rPr>
                <w:rFonts w:ascii="Arial" w:hAnsi="Arial" w:cs="Arial"/>
                <w:i/>
                <w:sz w:val="21"/>
                <w:szCs w:val="21"/>
              </w:rPr>
              <w:t xml:space="preserve"> but it’s good we are doing in a short amount of time because </w:t>
            </w:r>
            <w:r w:rsidRPr="005C1251">
              <w:rPr>
                <w:rFonts w:ascii="Arial" w:hAnsi="Arial" w:cs="Arial"/>
                <w:i/>
                <w:sz w:val="21"/>
                <w:szCs w:val="21"/>
                <w:highlight w:val="green"/>
              </w:rPr>
              <w:t>they have had enough</w:t>
            </w:r>
            <w:r w:rsidRPr="005C1251">
              <w:rPr>
                <w:rFonts w:ascii="Arial" w:hAnsi="Arial" w:cs="Arial"/>
                <w:i/>
                <w:sz w:val="21"/>
                <w:szCs w:val="21"/>
              </w:rPr>
              <w:t xml:space="preserve">, maybe not to pass but </w:t>
            </w:r>
            <w:r w:rsidRPr="005C1251">
              <w:rPr>
                <w:rFonts w:ascii="Arial" w:hAnsi="Arial" w:cs="Arial"/>
                <w:i/>
                <w:sz w:val="21"/>
                <w:szCs w:val="21"/>
                <w:highlight w:val="green"/>
              </w:rPr>
              <w:t>want to move on</w:t>
            </w:r>
            <w:r w:rsidRPr="005C1251">
              <w:rPr>
                <w:rFonts w:ascii="Arial" w:hAnsi="Arial" w:cs="Arial"/>
                <w:i/>
                <w:sz w:val="21"/>
                <w:szCs w:val="21"/>
              </w:rPr>
              <w:t>.</w:t>
            </w:r>
          </w:p>
          <w:p w14:paraId="2FCAFB22"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green"/>
              </w:rPr>
              <w:t>They don’t understand why they have to do it again and again</w:t>
            </w:r>
            <w:r w:rsidRPr="005C1251">
              <w:rPr>
                <w:rFonts w:ascii="Arial" w:hAnsi="Arial" w:cs="Arial"/>
                <w:i/>
                <w:sz w:val="21"/>
                <w:szCs w:val="21"/>
              </w:rPr>
              <w:t xml:space="preserve">… you know, </w:t>
            </w:r>
            <w:r w:rsidRPr="005C1251">
              <w:rPr>
                <w:rFonts w:ascii="Arial" w:hAnsi="Arial" w:cs="Arial"/>
                <w:i/>
                <w:sz w:val="21"/>
                <w:szCs w:val="21"/>
                <w:highlight w:val="green"/>
              </w:rPr>
              <w:t>it doesn’t apply to them</w:t>
            </w:r>
            <w:r w:rsidRPr="005C1251">
              <w:rPr>
                <w:rFonts w:ascii="Arial" w:hAnsi="Arial" w:cs="Arial"/>
                <w:i/>
                <w:sz w:val="21"/>
                <w:szCs w:val="21"/>
              </w:rPr>
              <w:t>.. ‘I want to be a bricklayer’ what does this have to do with it.</w:t>
            </w:r>
          </w:p>
          <w:p w14:paraId="19111E59" w14:textId="2D1ACA5A"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yellow"/>
              </w:rPr>
              <w:t>I would love more time</w:t>
            </w:r>
            <w:r w:rsidRPr="005C1251">
              <w:rPr>
                <w:rFonts w:ascii="Arial" w:hAnsi="Arial" w:cs="Arial"/>
                <w:i/>
                <w:sz w:val="21"/>
                <w:szCs w:val="21"/>
              </w:rPr>
              <w:t xml:space="preserve">, you know some </w:t>
            </w:r>
            <w:r w:rsidR="00267706" w:rsidRPr="00267706">
              <w:rPr>
                <w:rFonts w:ascii="Arial" w:hAnsi="Arial" w:cs="Arial"/>
                <w:i/>
                <w:sz w:val="21"/>
                <w:szCs w:val="21"/>
                <w:highlight w:val="yellow"/>
              </w:rPr>
              <w:t>one-to-one</w:t>
            </w:r>
            <w:r w:rsidRPr="00267706">
              <w:rPr>
                <w:rFonts w:ascii="Arial" w:hAnsi="Arial" w:cs="Arial"/>
                <w:i/>
                <w:sz w:val="21"/>
                <w:szCs w:val="21"/>
                <w:highlight w:val="yellow"/>
              </w:rPr>
              <w:t xml:space="preserve"> stuff</w:t>
            </w:r>
            <w:r w:rsidRPr="005C1251">
              <w:rPr>
                <w:rFonts w:ascii="Arial" w:hAnsi="Arial" w:cs="Arial"/>
                <w:i/>
                <w:sz w:val="21"/>
                <w:szCs w:val="21"/>
              </w:rPr>
              <w:t xml:space="preserve"> but it’s </w:t>
            </w:r>
            <w:r w:rsidRPr="005C1251">
              <w:rPr>
                <w:rFonts w:ascii="Arial" w:hAnsi="Arial" w:cs="Arial"/>
                <w:i/>
                <w:sz w:val="21"/>
                <w:szCs w:val="21"/>
                <w:u w:val="single"/>
              </w:rPr>
              <w:t>outrageous</w:t>
            </w:r>
            <w:r w:rsidRPr="005C1251">
              <w:rPr>
                <w:rFonts w:ascii="Arial" w:hAnsi="Arial" w:cs="Arial"/>
                <w:i/>
                <w:sz w:val="21"/>
                <w:szCs w:val="21"/>
              </w:rPr>
              <w:t xml:space="preserve"> it would never happen.</w:t>
            </w:r>
          </w:p>
        </w:tc>
      </w:tr>
      <w:tr w:rsidR="005C1251" w:rsidRPr="0068310C" w14:paraId="0ED7902A" w14:textId="77777777" w:rsidTr="005C1251">
        <w:tc>
          <w:tcPr>
            <w:tcW w:w="987" w:type="dxa"/>
          </w:tcPr>
          <w:p w14:paraId="03E41181" w14:textId="77777777" w:rsidR="005C1251" w:rsidRPr="005C1251" w:rsidRDefault="005C1251" w:rsidP="005C1251">
            <w:pPr>
              <w:spacing w:line="360" w:lineRule="auto"/>
              <w:rPr>
                <w:rFonts w:ascii="Arial" w:hAnsi="Arial" w:cs="Arial"/>
                <w:sz w:val="21"/>
                <w:szCs w:val="21"/>
              </w:rPr>
            </w:pPr>
            <w:r w:rsidRPr="005C1251">
              <w:rPr>
                <w:rFonts w:ascii="Arial" w:hAnsi="Arial" w:cs="Arial"/>
                <w:sz w:val="21"/>
                <w:szCs w:val="21"/>
              </w:rPr>
              <w:t>Ezekiel</w:t>
            </w:r>
          </w:p>
        </w:tc>
        <w:tc>
          <w:tcPr>
            <w:tcW w:w="7501" w:type="dxa"/>
          </w:tcPr>
          <w:p w14:paraId="5F8041DA"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It’s </w:t>
            </w:r>
            <w:proofErr w:type="spellStart"/>
            <w:r w:rsidRPr="005C1251">
              <w:rPr>
                <w:rFonts w:ascii="Arial" w:hAnsi="Arial" w:cs="Arial"/>
                <w:i/>
                <w:sz w:val="21"/>
                <w:szCs w:val="21"/>
              </w:rPr>
              <w:t>not</w:t>
            </w:r>
            <w:proofErr w:type="spellEnd"/>
            <w:r w:rsidRPr="005C1251">
              <w:rPr>
                <w:rFonts w:ascii="Arial" w:hAnsi="Arial" w:cs="Arial"/>
                <w:i/>
                <w:sz w:val="21"/>
                <w:szCs w:val="21"/>
              </w:rPr>
              <w:t xml:space="preserve"> different than any other </w:t>
            </w:r>
            <w:proofErr w:type="spellStart"/>
            <w:r w:rsidRPr="005C1251">
              <w:rPr>
                <w:rFonts w:ascii="Arial" w:hAnsi="Arial" w:cs="Arial"/>
                <w:i/>
                <w:sz w:val="21"/>
                <w:szCs w:val="21"/>
              </w:rPr>
              <w:t>resit</w:t>
            </w:r>
            <w:proofErr w:type="spellEnd"/>
            <w:r w:rsidRPr="005C1251">
              <w:rPr>
                <w:rFonts w:ascii="Arial" w:hAnsi="Arial" w:cs="Arial"/>
                <w:i/>
                <w:sz w:val="21"/>
                <w:szCs w:val="21"/>
              </w:rPr>
              <w:t xml:space="preserve"> year, some know why they are doing it but a lot don’t so </w:t>
            </w:r>
            <w:r w:rsidRPr="005C1251">
              <w:rPr>
                <w:rFonts w:ascii="Arial" w:hAnsi="Arial" w:cs="Arial"/>
                <w:i/>
                <w:sz w:val="21"/>
                <w:szCs w:val="21"/>
                <w:highlight w:val="green"/>
              </w:rPr>
              <w:t>motivation is very hit and miss</w:t>
            </w:r>
            <w:r w:rsidRPr="005C1251">
              <w:rPr>
                <w:rFonts w:ascii="Arial" w:hAnsi="Arial" w:cs="Arial"/>
                <w:i/>
                <w:sz w:val="21"/>
                <w:szCs w:val="21"/>
              </w:rPr>
              <w:t>.</w:t>
            </w:r>
          </w:p>
          <w:p w14:paraId="566B26AE"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highlight w:val="yellow"/>
              </w:rPr>
              <w:t>The groups are too big they need to be smaller</w:t>
            </w:r>
            <w:r w:rsidRPr="005C1251">
              <w:rPr>
                <w:rFonts w:ascii="Arial" w:hAnsi="Arial" w:cs="Arial"/>
                <w:i/>
                <w:sz w:val="21"/>
                <w:szCs w:val="21"/>
              </w:rPr>
              <w:t xml:space="preserve">, the larger groups </w:t>
            </w:r>
            <w:r w:rsidRPr="005C1251">
              <w:rPr>
                <w:rFonts w:ascii="Arial" w:hAnsi="Arial" w:cs="Arial"/>
                <w:i/>
                <w:sz w:val="21"/>
                <w:szCs w:val="21"/>
                <w:highlight w:val="green"/>
              </w:rPr>
              <w:t>tend to react off each other</w:t>
            </w:r>
            <w:r w:rsidRPr="005C1251">
              <w:rPr>
                <w:rFonts w:ascii="Arial" w:hAnsi="Arial" w:cs="Arial"/>
                <w:i/>
                <w:sz w:val="21"/>
                <w:szCs w:val="21"/>
              </w:rPr>
              <w:t xml:space="preserve"> you know - </w:t>
            </w:r>
            <w:r w:rsidRPr="005C1251">
              <w:rPr>
                <w:rFonts w:ascii="Arial" w:hAnsi="Arial" w:cs="Arial"/>
                <w:i/>
                <w:sz w:val="21"/>
                <w:szCs w:val="21"/>
                <w:highlight w:val="yellow"/>
              </w:rPr>
              <w:t>I’ve</w:t>
            </w:r>
            <w:r w:rsidRPr="005C1251">
              <w:rPr>
                <w:rFonts w:ascii="Arial" w:hAnsi="Arial" w:cs="Arial"/>
                <w:i/>
                <w:sz w:val="21"/>
                <w:szCs w:val="21"/>
              </w:rPr>
              <w:t xml:space="preserve"> </w:t>
            </w:r>
            <w:r w:rsidRPr="005C1251">
              <w:rPr>
                <w:rFonts w:ascii="Arial" w:hAnsi="Arial" w:cs="Arial"/>
                <w:i/>
                <w:sz w:val="21"/>
                <w:szCs w:val="21"/>
                <w:highlight w:val="yellow"/>
              </w:rPr>
              <w:t>got 30 in one and they are hard to manage</w:t>
            </w:r>
            <w:r w:rsidRPr="005C1251">
              <w:rPr>
                <w:rFonts w:ascii="Arial" w:hAnsi="Arial" w:cs="Arial"/>
                <w:i/>
                <w:sz w:val="21"/>
                <w:szCs w:val="21"/>
              </w:rPr>
              <w:t xml:space="preserve"> especially when some want to be there but most don’t.</w:t>
            </w:r>
          </w:p>
          <w:p w14:paraId="67B7BCEC" w14:textId="77777777" w:rsidR="005C1251" w:rsidRPr="005C1251" w:rsidRDefault="005C1251" w:rsidP="005C1251">
            <w:pPr>
              <w:spacing w:line="360" w:lineRule="auto"/>
              <w:rPr>
                <w:rFonts w:ascii="Arial" w:hAnsi="Arial" w:cs="Arial"/>
                <w:i/>
                <w:sz w:val="21"/>
                <w:szCs w:val="21"/>
              </w:rPr>
            </w:pPr>
            <w:r w:rsidRPr="005C1251">
              <w:rPr>
                <w:rFonts w:ascii="Arial" w:hAnsi="Arial" w:cs="Arial"/>
                <w:i/>
                <w:sz w:val="21"/>
                <w:szCs w:val="21"/>
              </w:rPr>
              <w:t xml:space="preserve">You have a tiny amount who panic and want to do well, </w:t>
            </w:r>
            <w:r w:rsidRPr="005C1251">
              <w:rPr>
                <w:rFonts w:ascii="Arial" w:hAnsi="Arial" w:cs="Arial"/>
                <w:i/>
                <w:sz w:val="21"/>
                <w:szCs w:val="21"/>
                <w:highlight w:val="green"/>
              </w:rPr>
              <w:t>some that just don’t care and most just turn up and do what they want.</w:t>
            </w:r>
          </w:p>
        </w:tc>
      </w:tr>
    </w:tbl>
    <w:p w14:paraId="5861FFF4" w14:textId="52C924EC" w:rsidR="005C1251" w:rsidRPr="005C1251" w:rsidRDefault="005C1251" w:rsidP="005C1251">
      <w:pPr>
        <w:spacing w:line="360" w:lineRule="auto"/>
        <w:jc w:val="right"/>
        <w:rPr>
          <w:rFonts w:ascii="Arial" w:hAnsi="Arial" w:cs="Arial"/>
          <w:b/>
          <w:sz w:val="22"/>
          <w:szCs w:val="22"/>
        </w:rPr>
      </w:pPr>
      <w:r w:rsidRPr="005C1251">
        <w:rPr>
          <w:rFonts w:ascii="Arial" w:hAnsi="Arial" w:cs="Arial"/>
          <w:b/>
          <w:sz w:val="22"/>
          <w:szCs w:val="22"/>
        </w:rPr>
        <w:t xml:space="preserve">Table </w:t>
      </w:r>
      <w:r>
        <w:rPr>
          <w:rFonts w:ascii="Arial" w:hAnsi="Arial" w:cs="Arial"/>
          <w:b/>
          <w:sz w:val="22"/>
          <w:szCs w:val="22"/>
        </w:rPr>
        <w:t>5</w:t>
      </w:r>
      <w:r w:rsidRPr="005C1251">
        <w:rPr>
          <w:rFonts w:ascii="Arial" w:hAnsi="Arial" w:cs="Arial"/>
          <w:b/>
          <w:sz w:val="22"/>
          <w:szCs w:val="22"/>
        </w:rPr>
        <w:t>.8: 1:1 interviews with English Teachers (1)</w:t>
      </w:r>
    </w:p>
    <w:p w14:paraId="31E37D32" w14:textId="2AE394EF" w:rsidR="005C1251" w:rsidRDefault="005C1251" w:rsidP="007B77B2">
      <w:pPr>
        <w:rPr>
          <w:rFonts w:ascii="Arial" w:hAnsi="Arial" w:cs="Arial"/>
          <w:sz w:val="22"/>
          <w:szCs w:val="22"/>
        </w:rPr>
      </w:pPr>
    </w:p>
    <w:p w14:paraId="12168218" w14:textId="77777777" w:rsidR="005C1251" w:rsidRDefault="005C1251" w:rsidP="005C1251">
      <w:pPr>
        <w:spacing w:line="360" w:lineRule="auto"/>
        <w:jc w:val="both"/>
        <w:rPr>
          <w:rFonts w:ascii="Arial" w:hAnsi="Arial" w:cs="Arial"/>
          <w:sz w:val="22"/>
          <w:szCs w:val="22"/>
        </w:rPr>
      </w:pPr>
    </w:p>
    <w:p w14:paraId="6A405C4D" w14:textId="48BD6084" w:rsidR="005C1251" w:rsidRPr="0068310C" w:rsidRDefault="005C1251" w:rsidP="005C1251">
      <w:pPr>
        <w:spacing w:line="360" w:lineRule="auto"/>
        <w:jc w:val="both"/>
        <w:rPr>
          <w:rFonts w:ascii="Arial" w:hAnsi="Arial" w:cs="Arial"/>
          <w:sz w:val="22"/>
          <w:szCs w:val="22"/>
        </w:rPr>
      </w:pPr>
      <w:r w:rsidRPr="0068310C">
        <w:rPr>
          <w:rFonts w:ascii="Arial" w:hAnsi="Arial" w:cs="Arial"/>
          <w:sz w:val="22"/>
          <w:szCs w:val="22"/>
        </w:rPr>
        <w:t xml:space="preserve">The English teachers on the whole </w:t>
      </w:r>
      <w:r w:rsidR="005273E6">
        <w:rPr>
          <w:rFonts w:ascii="Arial" w:hAnsi="Arial" w:cs="Arial"/>
          <w:sz w:val="22"/>
          <w:szCs w:val="22"/>
        </w:rPr>
        <w:t>are</w:t>
      </w:r>
      <w:r w:rsidRPr="0068310C">
        <w:rPr>
          <w:rFonts w:ascii="Arial" w:hAnsi="Arial" w:cs="Arial"/>
          <w:sz w:val="22"/>
          <w:szCs w:val="22"/>
        </w:rPr>
        <w:t xml:space="preserve"> more descriptive in their responses during the interview and express the same concerns as the </w:t>
      </w:r>
      <w:r>
        <w:rPr>
          <w:rFonts w:ascii="Arial" w:hAnsi="Arial" w:cs="Arial"/>
          <w:sz w:val="22"/>
          <w:szCs w:val="22"/>
        </w:rPr>
        <w:t>m</w:t>
      </w:r>
      <w:r w:rsidRPr="0068310C">
        <w:rPr>
          <w:rFonts w:ascii="Arial" w:hAnsi="Arial" w:cs="Arial"/>
          <w:sz w:val="22"/>
          <w:szCs w:val="22"/>
        </w:rPr>
        <w:t xml:space="preserve">aths teachers about the size of the classes and the lack of motivation from the students. Both </w:t>
      </w:r>
      <w:r>
        <w:rPr>
          <w:rFonts w:ascii="Arial" w:hAnsi="Arial" w:cs="Arial"/>
          <w:sz w:val="22"/>
          <w:szCs w:val="22"/>
        </w:rPr>
        <w:t>Emily</w:t>
      </w:r>
      <w:r w:rsidRPr="0068310C">
        <w:rPr>
          <w:rFonts w:ascii="Arial" w:hAnsi="Arial" w:cs="Arial"/>
          <w:sz w:val="22"/>
          <w:szCs w:val="22"/>
        </w:rPr>
        <w:t xml:space="preserve"> and </w:t>
      </w:r>
      <w:r>
        <w:rPr>
          <w:rFonts w:ascii="Arial" w:hAnsi="Arial" w:cs="Arial"/>
          <w:sz w:val="22"/>
          <w:szCs w:val="22"/>
        </w:rPr>
        <w:t>Emma</w:t>
      </w:r>
      <w:r w:rsidRPr="0068310C">
        <w:rPr>
          <w:rFonts w:ascii="Arial" w:hAnsi="Arial" w:cs="Arial"/>
          <w:sz w:val="22"/>
          <w:szCs w:val="22"/>
        </w:rPr>
        <w:t xml:space="preserve"> suggest that the students have a problem with their reception and concentration skills and that there is something within them that they are struggling to break down or get around.</w:t>
      </w:r>
    </w:p>
    <w:p w14:paraId="4221DECC" w14:textId="77777777" w:rsidR="005C1251" w:rsidRPr="0068310C" w:rsidRDefault="005C1251" w:rsidP="005C1251">
      <w:pPr>
        <w:spacing w:line="360" w:lineRule="auto"/>
        <w:jc w:val="both"/>
        <w:rPr>
          <w:rFonts w:ascii="Arial" w:hAnsi="Arial" w:cs="Arial"/>
          <w:sz w:val="22"/>
          <w:szCs w:val="22"/>
        </w:rPr>
      </w:pPr>
    </w:p>
    <w:p w14:paraId="286D165F" w14:textId="15EE01B6" w:rsidR="005C1251" w:rsidRPr="0068310C" w:rsidRDefault="005C1251" w:rsidP="00624625">
      <w:pPr>
        <w:spacing w:line="360" w:lineRule="auto"/>
        <w:ind w:left="1440" w:hanging="1440"/>
        <w:jc w:val="both"/>
        <w:rPr>
          <w:rFonts w:ascii="Arial" w:hAnsi="Arial" w:cs="Arial"/>
          <w:i/>
          <w:sz w:val="22"/>
          <w:szCs w:val="22"/>
        </w:rPr>
      </w:pPr>
      <w:r>
        <w:rPr>
          <w:rFonts w:ascii="Arial" w:hAnsi="Arial" w:cs="Arial"/>
          <w:sz w:val="22"/>
          <w:szCs w:val="22"/>
        </w:rPr>
        <w:t>Emma</w:t>
      </w:r>
      <w:r w:rsidRPr="0068310C">
        <w:rPr>
          <w:rFonts w:ascii="Arial" w:hAnsi="Arial" w:cs="Arial"/>
          <w:sz w:val="22"/>
          <w:szCs w:val="22"/>
        </w:rPr>
        <w:t>:</w:t>
      </w:r>
      <w:r w:rsidRPr="0068310C">
        <w:rPr>
          <w:rFonts w:ascii="Arial" w:hAnsi="Arial" w:cs="Arial"/>
          <w:sz w:val="22"/>
          <w:szCs w:val="22"/>
        </w:rPr>
        <w:tab/>
      </w:r>
      <w:r w:rsidRPr="0068310C">
        <w:rPr>
          <w:rFonts w:ascii="Arial" w:hAnsi="Arial" w:cs="Arial"/>
          <w:i/>
          <w:sz w:val="22"/>
          <w:szCs w:val="22"/>
        </w:rPr>
        <w:t>It’s difficult to change their mindset… I have got to get around their mentality.</w:t>
      </w:r>
    </w:p>
    <w:p w14:paraId="7C000151" w14:textId="77777777" w:rsidR="005C1251" w:rsidRPr="0068310C" w:rsidRDefault="005C1251" w:rsidP="005C1251">
      <w:pPr>
        <w:spacing w:line="360" w:lineRule="auto"/>
        <w:jc w:val="both"/>
        <w:rPr>
          <w:rFonts w:ascii="Arial" w:hAnsi="Arial" w:cs="Arial"/>
          <w:sz w:val="22"/>
          <w:szCs w:val="22"/>
        </w:rPr>
      </w:pPr>
    </w:p>
    <w:p w14:paraId="273F7338" w14:textId="77777777" w:rsidR="005C1251" w:rsidRPr="0068310C" w:rsidRDefault="005C1251" w:rsidP="005C1251">
      <w:pPr>
        <w:spacing w:line="360" w:lineRule="auto"/>
        <w:ind w:left="1440" w:hanging="1440"/>
        <w:jc w:val="both"/>
        <w:rPr>
          <w:rFonts w:ascii="Arial" w:hAnsi="Arial" w:cs="Arial"/>
          <w:sz w:val="22"/>
          <w:szCs w:val="22"/>
        </w:rPr>
      </w:pPr>
      <w:r>
        <w:rPr>
          <w:rFonts w:ascii="Arial" w:hAnsi="Arial" w:cs="Arial"/>
          <w:sz w:val="22"/>
          <w:szCs w:val="22"/>
        </w:rPr>
        <w:t>Emily</w:t>
      </w:r>
      <w:r w:rsidRPr="0068310C">
        <w:rPr>
          <w:rFonts w:ascii="Arial" w:hAnsi="Arial" w:cs="Arial"/>
          <w:sz w:val="22"/>
          <w:szCs w:val="22"/>
        </w:rPr>
        <w:t>:</w:t>
      </w:r>
      <w:r w:rsidRPr="0068310C">
        <w:rPr>
          <w:rFonts w:ascii="Arial" w:hAnsi="Arial" w:cs="Arial"/>
          <w:i/>
          <w:sz w:val="22"/>
          <w:szCs w:val="22"/>
        </w:rPr>
        <w:tab/>
        <w:t>It’s really hard, you know they are perfectly bright to follow instructions, it’s just there is something in them, you think ‘how many ways can I explain it?’ I’ve done everything I can… there is just something in them I can’t get around</w:t>
      </w:r>
    </w:p>
    <w:p w14:paraId="4833E94F" w14:textId="77777777" w:rsidR="005C1251" w:rsidRPr="0068310C" w:rsidRDefault="005C1251" w:rsidP="005C1251">
      <w:pPr>
        <w:spacing w:line="360" w:lineRule="auto"/>
        <w:jc w:val="both"/>
        <w:rPr>
          <w:rFonts w:ascii="Arial" w:hAnsi="Arial" w:cs="Arial"/>
          <w:sz w:val="22"/>
          <w:szCs w:val="22"/>
        </w:rPr>
      </w:pPr>
    </w:p>
    <w:p w14:paraId="0A8A5DDC" w14:textId="799F6187" w:rsidR="005C1251" w:rsidRDefault="005C1251" w:rsidP="005C1251">
      <w:pPr>
        <w:spacing w:line="360" w:lineRule="auto"/>
        <w:jc w:val="both"/>
        <w:rPr>
          <w:rFonts w:ascii="Arial" w:hAnsi="Arial" w:cs="Arial"/>
          <w:sz w:val="22"/>
          <w:szCs w:val="22"/>
        </w:rPr>
      </w:pPr>
      <w:r w:rsidRPr="0068310C">
        <w:rPr>
          <w:rFonts w:ascii="Arial" w:hAnsi="Arial" w:cs="Arial"/>
          <w:sz w:val="22"/>
          <w:szCs w:val="22"/>
        </w:rPr>
        <w:t>The responses from their interviews suggest that this ‘something’</w:t>
      </w:r>
      <w:r w:rsidR="00774BB3">
        <w:rPr>
          <w:rFonts w:ascii="Arial" w:hAnsi="Arial" w:cs="Arial"/>
          <w:sz w:val="22"/>
          <w:szCs w:val="22"/>
        </w:rPr>
        <w:t>,</w:t>
      </w:r>
      <w:r w:rsidRPr="0068310C">
        <w:rPr>
          <w:rFonts w:ascii="Arial" w:hAnsi="Arial" w:cs="Arial"/>
          <w:sz w:val="22"/>
          <w:szCs w:val="22"/>
        </w:rPr>
        <w:t xml:space="preserve"> whether it be their mentality</w:t>
      </w:r>
      <w:r w:rsidR="00774BB3">
        <w:rPr>
          <w:rFonts w:ascii="Arial" w:hAnsi="Arial" w:cs="Arial"/>
          <w:sz w:val="22"/>
          <w:szCs w:val="22"/>
        </w:rPr>
        <w:t xml:space="preserve"> </w:t>
      </w:r>
      <w:r w:rsidRPr="0068310C">
        <w:rPr>
          <w:rFonts w:ascii="Arial" w:hAnsi="Arial" w:cs="Arial"/>
          <w:sz w:val="22"/>
          <w:szCs w:val="22"/>
        </w:rPr>
        <w:t>or their reception skills</w:t>
      </w:r>
      <w:r w:rsidR="00774BB3">
        <w:rPr>
          <w:rFonts w:ascii="Arial" w:hAnsi="Arial" w:cs="Arial"/>
          <w:sz w:val="22"/>
          <w:szCs w:val="22"/>
        </w:rPr>
        <w:t>,</w:t>
      </w:r>
      <w:r w:rsidRPr="0068310C">
        <w:rPr>
          <w:rFonts w:ascii="Arial" w:hAnsi="Arial" w:cs="Arial"/>
          <w:sz w:val="22"/>
          <w:szCs w:val="22"/>
        </w:rPr>
        <w:t xml:space="preserve"> is clearly seen as a huge barrier that the English teachers are struggling to break down. This is echoed by </w:t>
      </w:r>
      <w:r>
        <w:rPr>
          <w:rFonts w:ascii="Arial" w:hAnsi="Arial" w:cs="Arial"/>
          <w:sz w:val="22"/>
          <w:szCs w:val="22"/>
        </w:rPr>
        <w:t>Elsa</w:t>
      </w:r>
      <w:r w:rsidRPr="0068310C">
        <w:rPr>
          <w:rFonts w:ascii="Arial" w:hAnsi="Arial" w:cs="Arial"/>
          <w:sz w:val="22"/>
          <w:szCs w:val="22"/>
        </w:rPr>
        <w:t xml:space="preserve"> who explained that she has no choice but to ‘up her game’ in order to engage her students.</w:t>
      </w:r>
    </w:p>
    <w:p w14:paraId="77D54C7E" w14:textId="121C6E2A" w:rsidR="005C1251" w:rsidRDefault="005C1251" w:rsidP="007B77B2">
      <w:pPr>
        <w:rPr>
          <w:rFonts w:ascii="Arial" w:hAnsi="Arial" w:cs="Arial"/>
          <w:sz w:val="22"/>
          <w:szCs w:val="22"/>
        </w:rPr>
      </w:pPr>
      <w:r>
        <w:rPr>
          <w:rFonts w:ascii="Arial" w:hAnsi="Arial" w:cs="Arial"/>
          <w:sz w:val="22"/>
          <w:szCs w:val="22"/>
        </w:rPr>
        <w:lastRenderedPageBreak/>
        <w:t>_____________________________________________________________________</w:t>
      </w:r>
    </w:p>
    <w:p w14:paraId="67BB0BE2" w14:textId="39CE2EF8" w:rsidR="005C1251" w:rsidRPr="005C1251" w:rsidRDefault="005C1251" w:rsidP="005C1251">
      <w:pPr>
        <w:rPr>
          <w:rFonts w:ascii="Arial" w:hAnsi="Arial" w:cs="Arial"/>
          <w:sz w:val="22"/>
          <w:szCs w:val="22"/>
        </w:rPr>
      </w:pPr>
      <w:r w:rsidRPr="00D73463">
        <w:rPr>
          <w:noProof/>
          <w:lang w:val="en-US"/>
        </w:rPr>
        <w:drawing>
          <wp:anchor distT="0" distB="0" distL="114300" distR="114300" simplePos="0" relativeHeight="251739136" behindDoc="1" locked="0" layoutInCell="1" allowOverlap="1" wp14:anchorId="401BF70B" wp14:editId="41DC6DAB">
            <wp:simplePos x="0" y="0"/>
            <wp:positionH relativeFrom="column">
              <wp:posOffset>-40493</wp:posOffset>
            </wp:positionH>
            <wp:positionV relativeFrom="paragraph">
              <wp:posOffset>145611</wp:posOffset>
            </wp:positionV>
            <wp:extent cx="647700" cy="1575435"/>
            <wp:effectExtent l="0" t="0" r="0" b="0"/>
            <wp:wrapTight wrapText="bothSides">
              <wp:wrapPolygon edited="0">
                <wp:start x="5506" y="0"/>
                <wp:lineTo x="5082" y="871"/>
                <wp:lineTo x="8047" y="2438"/>
                <wp:lineTo x="10588" y="2786"/>
                <wp:lineTo x="5929" y="5572"/>
                <wp:lineTo x="2541" y="6617"/>
                <wp:lineTo x="0" y="7836"/>
                <wp:lineTo x="0" y="9054"/>
                <wp:lineTo x="2118" y="11144"/>
                <wp:lineTo x="10165" y="13930"/>
                <wp:lineTo x="14400" y="16716"/>
                <wp:lineTo x="11012" y="19502"/>
                <wp:lineTo x="0" y="21069"/>
                <wp:lineTo x="0" y="21417"/>
                <wp:lineTo x="8471" y="21417"/>
                <wp:lineTo x="10165" y="21417"/>
                <wp:lineTo x="18212" y="19850"/>
                <wp:lineTo x="18212" y="19502"/>
                <wp:lineTo x="21176" y="17935"/>
                <wp:lineTo x="21176" y="14975"/>
                <wp:lineTo x="20329" y="13930"/>
                <wp:lineTo x="13129" y="11144"/>
                <wp:lineTo x="8894" y="8358"/>
                <wp:lineTo x="18635" y="5572"/>
                <wp:lineTo x="20753" y="3657"/>
                <wp:lineTo x="20753" y="1915"/>
                <wp:lineTo x="12282" y="0"/>
                <wp:lineTo x="7624" y="0"/>
                <wp:lineTo x="5506" y="0"/>
              </wp:wrapPolygon>
            </wp:wrapTight>
            <wp:docPr id="53" name="Picture 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a:extLst>
                        <a:ext uri="{C183D7F6-B498-43B3-948B-1728B52AA6E4}">
                          <adec:decorative xmlns:adec="http://schemas.microsoft.com/office/drawing/2017/decorative" val="1"/>
                        </a:ext>
                      </a:extLst>
                    </pic:cNvPr>
                    <pic:cNvPicPr/>
                  </pic:nvPicPr>
                  <pic:blipFill>
                    <a:blip r:embed="rId13"/>
                    <a:stretch>
                      <a:fillRect/>
                    </a:stretch>
                  </pic:blipFill>
                  <pic:spPr>
                    <a:xfrm>
                      <a:off x="0" y="0"/>
                      <a:ext cx="647700" cy="1575435"/>
                    </a:xfrm>
                    <a:prstGeom prst="rect">
                      <a:avLst/>
                    </a:prstGeom>
                  </pic:spPr>
                </pic:pic>
              </a:graphicData>
            </a:graphic>
            <wp14:sizeRelH relativeFrom="page">
              <wp14:pctWidth>0</wp14:pctWidth>
            </wp14:sizeRelH>
            <wp14:sizeRelV relativeFrom="page">
              <wp14:pctHeight>0</wp14:pctHeight>
            </wp14:sizeRelV>
          </wp:anchor>
        </w:drawing>
      </w:r>
    </w:p>
    <w:p w14:paraId="09EC56BA" w14:textId="51D40789" w:rsidR="005C1251" w:rsidRPr="00F10047" w:rsidRDefault="005C1251" w:rsidP="00F560DF">
      <w:pPr>
        <w:spacing w:line="360" w:lineRule="auto"/>
        <w:jc w:val="both"/>
        <w:rPr>
          <w:rFonts w:ascii="Arial" w:hAnsi="Arial" w:cs="Arial"/>
          <w:sz w:val="22"/>
          <w:szCs w:val="22"/>
        </w:rPr>
      </w:pPr>
      <w:r>
        <w:rPr>
          <w:u w:val="single"/>
        </w:rPr>
        <w:t>Reflection</w:t>
      </w:r>
      <w:r w:rsidRPr="00FA589A">
        <w:rPr>
          <w:u w:val="single"/>
        </w:rPr>
        <w:t>:</w:t>
      </w:r>
      <w:r>
        <w:t xml:space="preserve"> </w:t>
      </w:r>
      <w:r w:rsidRPr="00D73463">
        <w:t xml:space="preserve">Following the interviews, there was a clear conflict </w:t>
      </w:r>
      <w:r>
        <w:t xml:space="preserve">emerging </w:t>
      </w:r>
      <w:r w:rsidR="00A25123">
        <w:t>around</w:t>
      </w:r>
      <w:r w:rsidRPr="00D73463">
        <w:t xml:space="preserve"> where the responsibility lies </w:t>
      </w:r>
      <w:r>
        <w:t>for</w:t>
      </w:r>
      <w:r w:rsidRPr="00D73463">
        <w:t xml:space="preserve"> passing and engaging in the resit courses. Is it the students</w:t>
      </w:r>
      <w:r w:rsidR="00A25123">
        <w:t>’</w:t>
      </w:r>
      <w:r w:rsidRPr="00D73463">
        <w:t xml:space="preserve"> responsibility to simply work harder and to improve </w:t>
      </w:r>
      <w:r w:rsidR="00D56FD2">
        <w:t>and</w:t>
      </w:r>
      <w:r w:rsidRPr="00D73463">
        <w:t xml:space="preserve"> break down that ‘something’ themselves? Or is it up to the teacher to get around that ‘something’ to show them that they can achieve? </w:t>
      </w:r>
      <w:r>
        <w:t>Emily</w:t>
      </w:r>
      <w:r w:rsidRPr="00D73463">
        <w:t>’s interview was by far the longest out of all of the unstructured interviews I conducted. Once she started, she didn’t want to stop, and I allowed her to control the conversation, she made a point of saying:</w:t>
      </w:r>
    </w:p>
    <w:p w14:paraId="4AC7C67B" w14:textId="77777777" w:rsidR="005C1251" w:rsidRPr="00D73463" w:rsidRDefault="005C1251" w:rsidP="00F560DF">
      <w:pPr>
        <w:spacing w:line="360" w:lineRule="auto"/>
        <w:jc w:val="both"/>
      </w:pPr>
    </w:p>
    <w:p w14:paraId="6D163D44" w14:textId="77777777" w:rsidR="005C1251" w:rsidRPr="00D73463" w:rsidRDefault="005C1251" w:rsidP="00F560DF">
      <w:pPr>
        <w:spacing w:line="360" w:lineRule="auto"/>
        <w:jc w:val="center"/>
        <w:rPr>
          <w:i/>
        </w:rPr>
      </w:pPr>
      <w:r w:rsidRPr="00D73463">
        <w:rPr>
          <w:i/>
        </w:rPr>
        <w:t>‘This is actually quite therapeutic (laughs), I am so sorry (laughs) you never really get a chance to sit down and really reflect on what it is like and really think about everything, thank you’</w:t>
      </w:r>
    </w:p>
    <w:p w14:paraId="093938B7" w14:textId="77777777" w:rsidR="005C1251" w:rsidRPr="00D73463" w:rsidRDefault="005C1251" w:rsidP="00F560DF">
      <w:pPr>
        <w:spacing w:line="360" w:lineRule="auto"/>
        <w:jc w:val="both"/>
      </w:pPr>
      <w:r w:rsidRPr="00D73463">
        <w:t xml:space="preserve"> </w:t>
      </w:r>
    </w:p>
    <w:p w14:paraId="2D8F50B3" w14:textId="6D5DEEF3" w:rsidR="005C1251" w:rsidRDefault="005C1251" w:rsidP="00F560DF">
      <w:pPr>
        <w:spacing w:line="360" w:lineRule="auto"/>
        <w:jc w:val="both"/>
      </w:pPr>
      <w:r w:rsidRPr="00D73463">
        <w:t xml:space="preserve">This point made by </w:t>
      </w:r>
      <w:r>
        <w:t>Emily</w:t>
      </w:r>
      <w:r w:rsidRPr="00D73463">
        <w:t xml:space="preserve"> also highlights her lack of time and how busy she is. She found the whole interview experience therapeutic as it allowed her space to reflect on her teaching and to reflect on the experience that the students face. Reflection is a key element of successful teaching and learning and good practice</w:t>
      </w:r>
      <w:r>
        <w:t>. The process of reflection not only supports professional expertise but also improves the quality of education (Pollard, 2014)</w:t>
      </w:r>
      <w:r w:rsidR="0063703A">
        <w:t>.</w:t>
      </w:r>
      <w:r w:rsidRPr="00D73463">
        <w:t xml:space="preserve"> </w:t>
      </w:r>
      <w:r w:rsidR="0063703A">
        <w:t>W</w:t>
      </w:r>
      <w:r w:rsidRPr="00D73463">
        <w:t xml:space="preserve">ithout the space to do this </w:t>
      </w:r>
      <w:r>
        <w:t>Emily</w:t>
      </w:r>
      <w:r w:rsidRPr="00D73463">
        <w:t xml:space="preserve"> is not able to support herself and her students </w:t>
      </w:r>
      <w:r>
        <w:t>which is detriment</w:t>
      </w:r>
      <w:r w:rsidR="004261C7">
        <w:t>al</w:t>
      </w:r>
      <w:r>
        <w:t xml:space="preserve"> to their teaching and learning experience</w:t>
      </w:r>
      <w:r w:rsidRPr="00D73463">
        <w:t>.</w:t>
      </w:r>
    </w:p>
    <w:p w14:paraId="1B12B2F8" w14:textId="01892259" w:rsidR="00F560DF" w:rsidRPr="005C1251" w:rsidRDefault="00F560DF" w:rsidP="00F560DF">
      <w:pPr>
        <w:spacing w:line="360" w:lineRule="auto"/>
        <w:jc w:val="both"/>
        <w:rPr>
          <w:rFonts w:ascii="Arial" w:hAnsi="Arial" w:cs="Arial"/>
          <w:sz w:val="22"/>
          <w:szCs w:val="22"/>
        </w:rPr>
      </w:pPr>
      <w:r>
        <w:t>_______________________________________________________________________</w:t>
      </w:r>
    </w:p>
    <w:p w14:paraId="1E11B534" w14:textId="3FABB867" w:rsidR="005C1251" w:rsidRPr="005C1251" w:rsidRDefault="005C1251" w:rsidP="005C1251">
      <w:pPr>
        <w:rPr>
          <w:rFonts w:ascii="Arial" w:hAnsi="Arial" w:cs="Arial"/>
          <w:sz w:val="22"/>
          <w:szCs w:val="22"/>
        </w:rPr>
      </w:pPr>
    </w:p>
    <w:p w14:paraId="39A59E55" w14:textId="21B7FE12" w:rsidR="005C1251" w:rsidRDefault="005C1251" w:rsidP="005C1251">
      <w:pPr>
        <w:rPr>
          <w:rFonts w:ascii="Arial" w:hAnsi="Arial" w:cs="Arial"/>
          <w:sz w:val="22"/>
          <w:szCs w:val="22"/>
        </w:rPr>
      </w:pPr>
    </w:p>
    <w:p w14:paraId="2BC1CB30" w14:textId="318917AD" w:rsidR="00F560DF" w:rsidRDefault="008C4FAC" w:rsidP="00F560DF">
      <w:pPr>
        <w:spacing w:line="360" w:lineRule="auto"/>
        <w:jc w:val="both"/>
        <w:rPr>
          <w:rFonts w:ascii="Arial" w:hAnsi="Arial" w:cs="Arial"/>
          <w:sz w:val="22"/>
          <w:szCs w:val="22"/>
        </w:rPr>
      </w:pPr>
      <w:r w:rsidRPr="0068310C">
        <w:rPr>
          <w:rFonts w:ascii="Arial" w:hAnsi="Arial" w:cs="Arial"/>
          <w:sz w:val="22"/>
          <w:szCs w:val="22"/>
        </w:rPr>
        <w:t>Overall the responses from the teacher interviews show that there are some real</w:t>
      </w:r>
      <w:r>
        <w:rPr>
          <w:rFonts w:ascii="Arial" w:hAnsi="Arial" w:cs="Arial"/>
          <w:sz w:val="22"/>
          <w:szCs w:val="22"/>
        </w:rPr>
        <w:t xml:space="preserve"> active</w:t>
      </w:r>
      <w:r w:rsidRPr="0068310C">
        <w:rPr>
          <w:rFonts w:ascii="Arial" w:hAnsi="Arial" w:cs="Arial"/>
          <w:sz w:val="22"/>
          <w:szCs w:val="22"/>
        </w:rPr>
        <w:t xml:space="preserve"> battles taking place in the classrooms</w:t>
      </w:r>
      <w:r>
        <w:rPr>
          <w:rFonts w:ascii="Arial" w:hAnsi="Arial" w:cs="Arial"/>
          <w:sz w:val="22"/>
          <w:szCs w:val="22"/>
        </w:rPr>
        <w:t>, which can be seen as the battlegrounds,</w:t>
      </w:r>
      <w:r w:rsidRPr="0068310C">
        <w:rPr>
          <w:rFonts w:ascii="Arial" w:hAnsi="Arial" w:cs="Arial"/>
          <w:sz w:val="22"/>
          <w:szCs w:val="22"/>
        </w:rPr>
        <w:t xml:space="preserve"> mak</w:t>
      </w:r>
      <w:r>
        <w:rPr>
          <w:rFonts w:ascii="Arial" w:hAnsi="Arial" w:cs="Arial"/>
          <w:sz w:val="22"/>
          <w:szCs w:val="22"/>
        </w:rPr>
        <w:t>ing</w:t>
      </w:r>
      <w:r w:rsidRPr="0068310C">
        <w:rPr>
          <w:rFonts w:ascii="Arial" w:hAnsi="Arial" w:cs="Arial"/>
          <w:sz w:val="22"/>
          <w:szCs w:val="22"/>
        </w:rPr>
        <w:t xml:space="preserve"> teaching and learning challenging.</w:t>
      </w:r>
      <w:r>
        <w:rPr>
          <w:rFonts w:ascii="Arial" w:hAnsi="Arial" w:cs="Arial"/>
          <w:sz w:val="22"/>
          <w:szCs w:val="22"/>
        </w:rPr>
        <w:t xml:space="preserve"> </w:t>
      </w:r>
      <w:r w:rsidR="00F560DF" w:rsidRPr="0068310C">
        <w:rPr>
          <w:rFonts w:ascii="Arial" w:hAnsi="Arial" w:cs="Arial"/>
          <w:sz w:val="22"/>
          <w:szCs w:val="22"/>
        </w:rPr>
        <w:t xml:space="preserve">To support </w:t>
      </w:r>
      <w:r w:rsidR="00F560DF">
        <w:rPr>
          <w:rFonts w:ascii="Arial" w:hAnsi="Arial" w:cs="Arial"/>
          <w:sz w:val="22"/>
          <w:szCs w:val="22"/>
        </w:rPr>
        <w:t>m</w:t>
      </w:r>
      <w:r w:rsidR="00F560DF" w:rsidRPr="0068310C">
        <w:rPr>
          <w:rFonts w:ascii="Arial" w:hAnsi="Arial" w:cs="Arial"/>
          <w:sz w:val="22"/>
          <w:szCs w:val="22"/>
        </w:rPr>
        <w:t>aths and English teaching staff to improve and develop their own performance with teaching, learning and assessment, the Head of Teaching and Learning has conducted both formal and informal teaching observation</w:t>
      </w:r>
      <w:r w:rsidR="00F560DF">
        <w:rPr>
          <w:rFonts w:ascii="Arial" w:hAnsi="Arial" w:cs="Arial"/>
          <w:sz w:val="22"/>
          <w:szCs w:val="22"/>
        </w:rPr>
        <w:t>s</w:t>
      </w:r>
      <w:r w:rsidR="00F560DF" w:rsidRPr="0068310C">
        <w:rPr>
          <w:rFonts w:ascii="Arial" w:hAnsi="Arial" w:cs="Arial"/>
          <w:sz w:val="22"/>
          <w:szCs w:val="22"/>
        </w:rPr>
        <w:t xml:space="preserve">, </w:t>
      </w:r>
      <w:r w:rsidR="00451CE2">
        <w:rPr>
          <w:rFonts w:ascii="Arial" w:hAnsi="Arial" w:cs="Arial"/>
          <w:sz w:val="22"/>
          <w:szCs w:val="22"/>
        </w:rPr>
        <w:t xml:space="preserve">and </w:t>
      </w:r>
      <w:r w:rsidR="00F560DF" w:rsidRPr="0068310C">
        <w:rPr>
          <w:rFonts w:ascii="Arial" w:hAnsi="Arial" w:cs="Arial"/>
          <w:sz w:val="22"/>
          <w:szCs w:val="22"/>
        </w:rPr>
        <w:t xml:space="preserve">governors have completed learning walks and marked work audits in order to create differentiated support and targets for the teachers. These surveillance opinions made by the Head of Teaching and Learning, and the governors are being measured against the college priorities for teaching and learning as showing in table </w:t>
      </w:r>
      <w:r w:rsidR="00F560DF">
        <w:rPr>
          <w:rFonts w:ascii="Arial" w:hAnsi="Arial" w:cs="Arial"/>
          <w:sz w:val="22"/>
          <w:szCs w:val="22"/>
        </w:rPr>
        <w:t>5</w:t>
      </w:r>
      <w:r w:rsidR="00F560DF" w:rsidRPr="0068310C">
        <w:rPr>
          <w:rFonts w:ascii="Arial" w:hAnsi="Arial" w:cs="Arial"/>
          <w:sz w:val="22"/>
          <w:szCs w:val="22"/>
        </w:rPr>
        <w:t>.9.</w:t>
      </w:r>
    </w:p>
    <w:p w14:paraId="0A946AC7" w14:textId="7AD11A6C" w:rsidR="00F560DF" w:rsidRDefault="00F560DF" w:rsidP="00F560DF">
      <w:pPr>
        <w:spacing w:line="360" w:lineRule="auto"/>
        <w:jc w:val="both"/>
        <w:rPr>
          <w:rFonts w:ascii="Arial" w:hAnsi="Arial" w:cs="Arial"/>
          <w:sz w:val="22"/>
          <w:szCs w:val="22"/>
        </w:rPr>
      </w:pPr>
    </w:p>
    <w:p w14:paraId="42EFA209" w14:textId="7E281665" w:rsidR="00F560DF" w:rsidRDefault="00F560DF" w:rsidP="00F560DF">
      <w:pPr>
        <w:spacing w:line="360" w:lineRule="auto"/>
        <w:jc w:val="both"/>
        <w:rPr>
          <w:rFonts w:ascii="Arial" w:hAnsi="Arial" w:cs="Arial"/>
          <w:sz w:val="22"/>
          <w:szCs w:val="22"/>
        </w:rPr>
      </w:pPr>
    </w:p>
    <w:p w14:paraId="62F02CCE" w14:textId="32F3CE74" w:rsidR="00F560DF" w:rsidRDefault="00F560DF" w:rsidP="00F560DF">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8488"/>
      </w:tblGrid>
      <w:tr w:rsidR="00F560DF" w:rsidRPr="0068310C" w14:paraId="0FD73C80" w14:textId="77777777" w:rsidTr="00F560DF">
        <w:tc>
          <w:tcPr>
            <w:tcW w:w="8488" w:type="dxa"/>
            <w:vAlign w:val="center"/>
          </w:tcPr>
          <w:p w14:paraId="35D036E8" w14:textId="77777777" w:rsidR="00F560DF" w:rsidRPr="0068310C" w:rsidRDefault="00F560DF" w:rsidP="00C16159">
            <w:pPr>
              <w:spacing w:line="360" w:lineRule="auto"/>
              <w:jc w:val="center"/>
              <w:rPr>
                <w:rFonts w:ascii="Arial" w:hAnsi="Arial" w:cs="Arial"/>
                <w:sz w:val="22"/>
                <w:szCs w:val="22"/>
              </w:rPr>
            </w:pPr>
            <w:r w:rsidRPr="0068310C">
              <w:rPr>
                <w:rFonts w:ascii="Arial" w:hAnsi="Arial" w:cs="Arial"/>
                <w:sz w:val="22"/>
                <w:szCs w:val="22"/>
              </w:rPr>
              <w:lastRenderedPageBreak/>
              <w:t>College Priorities for Teaching and Learning</w:t>
            </w:r>
          </w:p>
        </w:tc>
      </w:tr>
      <w:tr w:rsidR="00F560DF" w:rsidRPr="0068310C" w14:paraId="4AB6B5AB" w14:textId="77777777" w:rsidTr="00F560DF">
        <w:tc>
          <w:tcPr>
            <w:tcW w:w="8488" w:type="dxa"/>
          </w:tcPr>
          <w:p w14:paraId="4F38A249" w14:textId="77777777" w:rsidR="00F560DF" w:rsidRPr="0068310C" w:rsidRDefault="00F560DF" w:rsidP="00C16159">
            <w:pPr>
              <w:spacing w:line="360" w:lineRule="auto"/>
              <w:jc w:val="both"/>
              <w:rPr>
                <w:rFonts w:ascii="Arial" w:hAnsi="Arial" w:cs="Arial"/>
                <w:sz w:val="22"/>
                <w:szCs w:val="22"/>
              </w:rPr>
            </w:pPr>
            <w:r w:rsidRPr="0068310C">
              <w:rPr>
                <w:rFonts w:ascii="Arial" w:hAnsi="Arial" w:cs="Arial"/>
                <w:sz w:val="22"/>
                <w:szCs w:val="22"/>
              </w:rPr>
              <w:t xml:space="preserve">2. Continue to raise </w:t>
            </w:r>
            <w:r w:rsidRPr="0068310C">
              <w:rPr>
                <w:rFonts w:ascii="Arial" w:hAnsi="Arial" w:cs="Arial"/>
                <w:b/>
                <w:sz w:val="22"/>
                <w:szCs w:val="22"/>
              </w:rPr>
              <w:t>standards of teaching, learning and assessment,</w:t>
            </w:r>
            <w:r w:rsidRPr="0068310C">
              <w:rPr>
                <w:rFonts w:ascii="Arial" w:hAnsi="Arial" w:cs="Arial"/>
                <w:sz w:val="22"/>
                <w:szCs w:val="22"/>
              </w:rPr>
              <w:t xml:space="preserve"> and improve learners’ progress further by ensuring teachers have </w:t>
            </w:r>
            <w:r w:rsidRPr="0068310C">
              <w:rPr>
                <w:rFonts w:ascii="Arial" w:hAnsi="Arial" w:cs="Arial"/>
                <w:b/>
                <w:sz w:val="22"/>
                <w:szCs w:val="22"/>
              </w:rPr>
              <w:t>high expectations,</w:t>
            </w:r>
            <w:r w:rsidRPr="0068310C">
              <w:rPr>
                <w:rFonts w:ascii="Arial" w:hAnsi="Arial" w:cs="Arial"/>
                <w:sz w:val="22"/>
                <w:szCs w:val="22"/>
              </w:rPr>
              <w:t xml:space="preserve"> plan and enable their learners to develop </w:t>
            </w:r>
            <w:r w:rsidRPr="0068310C">
              <w:rPr>
                <w:rFonts w:ascii="Arial" w:hAnsi="Arial" w:cs="Arial"/>
                <w:b/>
                <w:sz w:val="22"/>
                <w:szCs w:val="22"/>
              </w:rPr>
              <w:t>higher order thinking skills</w:t>
            </w:r>
            <w:r w:rsidRPr="0068310C">
              <w:rPr>
                <w:rFonts w:ascii="Arial" w:hAnsi="Arial" w:cs="Arial"/>
                <w:sz w:val="22"/>
                <w:szCs w:val="22"/>
              </w:rPr>
              <w:t xml:space="preserve"> and provide </w:t>
            </w:r>
            <w:r w:rsidRPr="0068310C">
              <w:rPr>
                <w:rFonts w:ascii="Arial" w:hAnsi="Arial" w:cs="Arial"/>
                <w:b/>
                <w:sz w:val="22"/>
                <w:szCs w:val="22"/>
              </w:rPr>
              <w:t>detailed feedback.</w:t>
            </w:r>
          </w:p>
        </w:tc>
      </w:tr>
      <w:tr w:rsidR="00F560DF" w:rsidRPr="0068310C" w14:paraId="44C111DA" w14:textId="77777777" w:rsidTr="00F560DF">
        <w:tc>
          <w:tcPr>
            <w:tcW w:w="8488" w:type="dxa"/>
          </w:tcPr>
          <w:p w14:paraId="5E643138" w14:textId="77777777" w:rsidR="00F560DF" w:rsidRPr="0068310C" w:rsidRDefault="00F560DF" w:rsidP="00C16159">
            <w:pPr>
              <w:spacing w:line="360" w:lineRule="auto"/>
              <w:jc w:val="both"/>
              <w:rPr>
                <w:rFonts w:ascii="Arial" w:hAnsi="Arial" w:cs="Arial"/>
                <w:sz w:val="22"/>
                <w:szCs w:val="22"/>
              </w:rPr>
            </w:pPr>
            <w:r w:rsidRPr="0068310C">
              <w:rPr>
                <w:rFonts w:ascii="Arial" w:hAnsi="Arial" w:cs="Arial"/>
                <w:sz w:val="22"/>
                <w:szCs w:val="22"/>
              </w:rPr>
              <w:t xml:space="preserve">5. Further increase the proportion of </w:t>
            </w:r>
            <w:r w:rsidRPr="0068310C">
              <w:rPr>
                <w:rFonts w:ascii="Arial" w:hAnsi="Arial" w:cs="Arial"/>
                <w:b/>
                <w:sz w:val="22"/>
                <w:szCs w:val="22"/>
              </w:rPr>
              <w:t>learners who make good progress, excel and achieve their qualifications at higher grades</w:t>
            </w:r>
            <w:r w:rsidRPr="0068310C">
              <w:rPr>
                <w:rFonts w:ascii="Arial" w:hAnsi="Arial" w:cs="Arial"/>
                <w:sz w:val="22"/>
                <w:szCs w:val="22"/>
              </w:rPr>
              <w:t xml:space="preserve"> across all types of provision.</w:t>
            </w:r>
          </w:p>
        </w:tc>
      </w:tr>
      <w:tr w:rsidR="00F560DF" w:rsidRPr="0068310C" w14:paraId="7033D80B" w14:textId="77777777" w:rsidTr="00F560DF">
        <w:tc>
          <w:tcPr>
            <w:tcW w:w="8488" w:type="dxa"/>
          </w:tcPr>
          <w:p w14:paraId="3DD6B03D" w14:textId="77777777" w:rsidR="00F560DF" w:rsidRPr="0068310C" w:rsidRDefault="00F560DF" w:rsidP="00C16159">
            <w:pPr>
              <w:spacing w:line="360" w:lineRule="auto"/>
              <w:jc w:val="both"/>
              <w:rPr>
                <w:rFonts w:ascii="Arial" w:hAnsi="Arial" w:cs="Arial"/>
                <w:sz w:val="22"/>
                <w:szCs w:val="22"/>
              </w:rPr>
            </w:pPr>
            <w:r w:rsidRPr="0068310C">
              <w:rPr>
                <w:rFonts w:ascii="Arial" w:hAnsi="Arial" w:cs="Arial"/>
                <w:sz w:val="22"/>
                <w:szCs w:val="22"/>
              </w:rPr>
              <w:t xml:space="preserve">7. Ensure that work-based tutors and teachers effectively review the </w:t>
            </w:r>
            <w:r w:rsidRPr="0068310C">
              <w:rPr>
                <w:rFonts w:ascii="Arial" w:hAnsi="Arial" w:cs="Arial"/>
                <w:b/>
                <w:sz w:val="22"/>
                <w:szCs w:val="22"/>
              </w:rPr>
              <w:t>progress apprentices</w:t>
            </w:r>
            <w:r w:rsidRPr="0068310C">
              <w:rPr>
                <w:rFonts w:ascii="Arial" w:hAnsi="Arial" w:cs="Arial"/>
                <w:sz w:val="22"/>
                <w:szCs w:val="22"/>
              </w:rPr>
              <w:t xml:space="preserve"> make, and that targets set, and feedback given challenge and inspire apprentices </w:t>
            </w:r>
            <w:r w:rsidRPr="0068310C">
              <w:rPr>
                <w:rFonts w:ascii="Arial" w:hAnsi="Arial" w:cs="Arial"/>
                <w:b/>
                <w:sz w:val="22"/>
                <w:szCs w:val="22"/>
              </w:rPr>
              <w:t>equally to make good progress and achieve</w:t>
            </w:r>
            <w:r w:rsidRPr="0068310C">
              <w:rPr>
                <w:rFonts w:ascii="Arial" w:hAnsi="Arial" w:cs="Arial"/>
                <w:sz w:val="22"/>
                <w:szCs w:val="22"/>
              </w:rPr>
              <w:t>.</w:t>
            </w:r>
          </w:p>
        </w:tc>
      </w:tr>
    </w:tbl>
    <w:p w14:paraId="20B938FD" w14:textId="2B9CD3BF" w:rsidR="00F560DF" w:rsidRPr="00F560DF" w:rsidRDefault="00F560DF" w:rsidP="00F560DF">
      <w:pPr>
        <w:tabs>
          <w:tab w:val="left" w:pos="1699"/>
        </w:tabs>
        <w:spacing w:line="360" w:lineRule="auto"/>
        <w:jc w:val="right"/>
        <w:rPr>
          <w:rFonts w:ascii="Arial" w:eastAsia="MS Mincho" w:hAnsi="Arial" w:cs="Arial"/>
          <w:b/>
          <w:sz w:val="22"/>
          <w:szCs w:val="22"/>
          <w:lang w:val="en-US"/>
        </w:rPr>
      </w:pPr>
      <w:r w:rsidRPr="00F560DF">
        <w:rPr>
          <w:rFonts w:ascii="Arial" w:hAnsi="Arial" w:cs="Arial"/>
          <w:b/>
          <w:sz w:val="22"/>
          <w:szCs w:val="22"/>
        </w:rPr>
        <w:t xml:space="preserve">Table </w:t>
      </w:r>
      <w:r>
        <w:rPr>
          <w:rFonts w:ascii="Arial" w:hAnsi="Arial" w:cs="Arial"/>
          <w:b/>
          <w:sz w:val="22"/>
          <w:szCs w:val="22"/>
        </w:rPr>
        <w:t>5</w:t>
      </w:r>
      <w:r w:rsidRPr="00F560DF">
        <w:rPr>
          <w:rFonts w:ascii="Arial" w:hAnsi="Arial" w:cs="Arial"/>
          <w:b/>
          <w:sz w:val="22"/>
          <w:szCs w:val="22"/>
        </w:rPr>
        <w:t xml:space="preserve">.9: </w:t>
      </w:r>
      <w:r w:rsidR="00866816">
        <w:rPr>
          <w:rFonts w:ascii="Arial" w:hAnsi="Arial" w:cs="Arial"/>
          <w:b/>
          <w:sz w:val="22"/>
          <w:szCs w:val="22"/>
        </w:rPr>
        <w:t>C</w:t>
      </w:r>
      <w:r w:rsidRPr="00F560DF">
        <w:rPr>
          <w:rFonts w:ascii="Arial" w:hAnsi="Arial" w:cs="Arial"/>
          <w:b/>
          <w:sz w:val="22"/>
          <w:szCs w:val="22"/>
        </w:rPr>
        <w:t>ollege priorities 2, 5 and 7 that relate to teaching and learning</w:t>
      </w:r>
    </w:p>
    <w:p w14:paraId="4E43F608" w14:textId="77777777" w:rsidR="00F560DF" w:rsidRDefault="00F560DF" w:rsidP="00F560DF">
      <w:pPr>
        <w:spacing w:line="360" w:lineRule="auto"/>
        <w:jc w:val="both"/>
        <w:rPr>
          <w:rFonts w:ascii="Arial" w:hAnsi="Arial" w:cs="Arial"/>
          <w:sz w:val="22"/>
          <w:szCs w:val="22"/>
        </w:rPr>
      </w:pPr>
    </w:p>
    <w:p w14:paraId="2029103B" w14:textId="1D8E56AE" w:rsidR="00F560DF" w:rsidRDefault="00F560DF" w:rsidP="00F560DF">
      <w:pPr>
        <w:tabs>
          <w:tab w:val="left" w:pos="1699"/>
        </w:tabs>
        <w:spacing w:line="360" w:lineRule="auto"/>
        <w:jc w:val="both"/>
        <w:rPr>
          <w:rFonts w:ascii="Arial" w:eastAsia="MS Mincho" w:hAnsi="Arial" w:cs="Arial"/>
          <w:sz w:val="22"/>
          <w:szCs w:val="22"/>
          <w:lang w:val="en-US"/>
        </w:rPr>
      </w:pPr>
      <w:r w:rsidRPr="0068310C">
        <w:rPr>
          <w:rFonts w:ascii="Arial" w:hAnsi="Arial" w:cs="Arial"/>
          <w:sz w:val="22"/>
          <w:szCs w:val="22"/>
        </w:rPr>
        <w:t xml:space="preserve">The results of these actions by the Head of Teaching and Learning identified that three of the </w:t>
      </w:r>
      <w:r>
        <w:rPr>
          <w:rFonts w:ascii="Arial" w:hAnsi="Arial" w:cs="Arial"/>
          <w:sz w:val="22"/>
          <w:szCs w:val="22"/>
        </w:rPr>
        <w:t>maths</w:t>
      </w:r>
      <w:r w:rsidRPr="0068310C">
        <w:rPr>
          <w:rFonts w:ascii="Arial" w:hAnsi="Arial" w:cs="Arial"/>
          <w:sz w:val="22"/>
          <w:szCs w:val="22"/>
        </w:rPr>
        <w:t xml:space="preserve"> and </w:t>
      </w:r>
      <w:r>
        <w:rPr>
          <w:rFonts w:ascii="Arial" w:hAnsi="Arial" w:cs="Arial"/>
          <w:sz w:val="22"/>
          <w:szCs w:val="22"/>
        </w:rPr>
        <w:t>English</w:t>
      </w:r>
      <w:r w:rsidRPr="0068310C">
        <w:rPr>
          <w:rFonts w:ascii="Arial" w:hAnsi="Arial" w:cs="Arial"/>
          <w:sz w:val="22"/>
          <w:szCs w:val="22"/>
        </w:rPr>
        <w:t xml:space="preserve"> teachers were meeting the key expectations of the college priorities and therefore outlined what the individual </w:t>
      </w:r>
      <w:r>
        <w:rPr>
          <w:rFonts w:ascii="Arial" w:hAnsi="Arial" w:cs="Arial"/>
          <w:sz w:val="22"/>
          <w:szCs w:val="22"/>
        </w:rPr>
        <w:t>teacher’s</w:t>
      </w:r>
      <w:r w:rsidRPr="0068310C">
        <w:rPr>
          <w:rFonts w:ascii="Arial" w:hAnsi="Arial" w:cs="Arial"/>
          <w:sz w:val="22"/>
          <w:szCs w:val="22"/>
        </w:rPr>
        <w:t xml:space="preserve"> training needs are; as shown in table </w:t>
      </w:r>
      <w:r>
        <w:rPr>
          <w:rFonts w:ascii="Arial" w:hAnsi="Arial" w:cs="Arial"/>
          <w:sz w:val="22"/>
          <w:szCs w:val="22"/>
        </w:rPr>
        <w:t>5.10</w:t>
      </w:r>
      <w:r w:rsidRPr="0068310C">
        <w:rPr>
          <w:rFonts w:ascii="Arial" w:hAnsi="Arial" w:cs="Arial"/>
          <w:sz w:val="22"/>
          <w:szCs w:val="22"/>
        </w:rPr>
        <w:t xml:space="preserve"> below</w:t>
      </w:r>
      <w:r>
        <w:rPr>
          <w:rFonts w:ascii="Arial" w:eastAsia="MS Mincho" w:hAnsi="Arial" w:cs="Arial"/>
          <w:sz w:val="22"/>
          <w:szCs w:val="22"/>
          <w:lang w:val="en-US"/>
        </w:rPr>
        <w:t>:</w:t>
      </w:r>
    </w:p>
    <w:p w14:paraId="2A9AAE30" w14:textId="0B194361" w:rsidR="005C1251" w:rsidRDefault="005C1251" w:rsidP="005C1251">
      <w:pPr>
        <w:jc w:val="both"/>
        <w:rPr>
          <w:rFonts w:ascii="Arial" w:hAnsi="Arial" w:cs="Arial"/>
          <w:sz w:val="22"/>
          <w:szCs w:val="22"/>
        </w:rPr>
      </w:pPr>
    </w:p>
    <w:tbl>
      <w:tblPr>
        <w:tblStyle w:val="TableGrid"/>
        <w:tblW w:w="0" w:type="auto"/>
        <w:tblLook w:val="04A0" w:firstRow="1" w:lastRow="0" w:firstColumn="1" w:lastColumn="0" w:noHBand="0" w:noVBand="1"/>
      </w:tblPr>
      <w:tblGrid>
        <w:gridCol w:w="1546"/>
        <w:gridCol w:w="2481"/>
        <w:gridCol w:w="4461"/>
      </w:tblGrid>
      <w:tr w:rsidR="00F560DF" w:rsidRPr="0068310C" w14:paraId="2040F484" w14:textId="77777777" w:rsidTr="00F560DF">
        <w:tc>
          <w:tcPr>
            <w:tcW w:w="1546" w:type="dxa"/>
            <w:vAlign w:val="center"/>
          </w:tcPr>
          <w:p w14:paraId="173E1AE6"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Teacher</w:t>
            </w:r>
          </w:p>
        </w:tc>
        <w:tc>
          <w:tcPr>
            <w:tcW w:w="2481" w:type="dxa"/>
            <w:vAlign w:val="center"/>
          </w:tcPr>
          <w:p w14:paraId="449A9E28"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Are they meeting all key expectations?</w:t>
            </w:r>
          </w:p>
        </w:tc>
        <w:tc>
          <w:tcPr>
            <w:tcW w:w="4461" w:type="dxa"/>
            <w:vAlign w:val="center"/>
          </w:tcPr>
          <w:p w14:paraId="7AB22BA3"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Training needs</w:t>
            </w:r>
          </w:p>
        </w:tc>
      </w:tr>
      <w:tr w:rsidR="00F560DF" w:rsidRPr="0068310C" w14:paraId="29E7E016" w14:textId="77777777" w:rsidTr="00F560DF">
        <w:tc>
          <w:tcPr>
            <w:tcW w:w="1546" w:type="dxa"/>
            <w:shd w:val="clear" w:color="auto" w:fill="92D050"/>
            <w:vAlign w:val="center"/>
          </w:tcPr>
          <w:p w14:paraId="76F13FCB"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Mae</w:t>
            </w:r>
          </w:p>
        </w:tc>
        <w:tc>
          <w:tcPr>
            <w:tcW w:w="2481" w:type="dxa"/>
            <w:shd w:val="clear" w:color="auto" w:fill="92D050"/>
            <w:vAlign w:val="center"/>
          </w:tcPr>
          <w:p w14:paraId="202958C4"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Yes</w:t>
            </w:r>
          </w:p>
        </w:tc>
        <w:tc>
          <w:tcPr>
            <w:tcW w:w="4461" w:type="dxa"/>
          </w:tcPr>
          <w:p w14:paraId="6D3F2128" w14:textId="77777777" w:rsidR="00F560DF" w:rsidRPr="00F560DF" w:rsidRDefault="00F560DF" w:rsidP="00C16159">
            <w:pPr>
              <w:spacing w:line="360" w:lineRule="auto"/>
              <w:jc w:val="both"/>
              <w:rPr>
                <w:rFonts w:ascii="Arial" w:hAnsi="Arial" w:cs="Arial"/>
                <w:sz w:val="21"/>
                <w:szCs w:val="21"/>
              </w:rPr>
            </w:pPr>
            <w:r w:rsidRPr="00F560DF">
              <w:rPr>
                <w:rFonts w:ascii="Arial" w:hAnsi="Arial" w:cs="Arial"/>
                <w:sz w:val="21"/>
                <w:szCs w:val="21"/>
              </w:rPr>
              <w:t>None identified</w:t>
            </w:r>
          </w:p>
        </w:tc>
      </w:tr>
      <w:tr w:rsidR="00F560DF" w:rsidRPr="0068310C" w14:paraId="0092EA6D" w14:textId="77777777" w:rsidTr="00F560DF">
        <w:tc>
          <w:tcPr>
            <w:tcW w:w="1546" w:type="dxa"/>
            <w:shd w:val="clear" w:color="auto" w:fill="D04144"/>
            <w:vAlign w:val="center"/>
          </w:tcPr>
          <w:p w14:paraId="3F8C7CD7"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Mick</w:t>
            </w:r>
          </w:p>
        </w:tc>
        <w:tc>
          <w:tcPr>
            <w:tcW w:w="2481" w:type="dxa"/>
            <w:shd w:val="clear" w:color="auto" w:fill="D04144"/>
            <w:vAlign w:val="center"/>
          </w:tcPr>
          <w:p w14:paraId="0B9E1D93"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No</w:t>
            </w:r>
          </w:p>
        </w:tc>
        <w:tc>
          <w:tcPr>
            <w:tcW w:w="4461" w:type="dxa"/>
          </w:tcPr>
          <w:p w14:paraId="4BE13F3B" w14:textId="77777777" w:rsidR="00F560DF" w:rsidRPr="00F560DF" w:rsidRDefault="00F560DF" w:rsidP="00F560DF">
            <w:pPr>
              <w:pStyle w:val="ListParagraph"/>
              <w:numPr>
                <w:ilvl w:val="0"/>
                <w:numId w:val="17"/>
              </w:numPr>
              <w:spacing w:line="360" w:lineRule="auto"/>
              <w:jc w:val="both"/>
              <w:rPr>
                <w:rFonts w:ascii="Arial" w:hAnsi="Arial" w:cs="Arial"/>
                <w:sz w:val="21"/>
                <w:szCs w:val="21"/>
              </w:rPr>
            </w:pPr>
            <w:r w:rsidRPr="00F560DF">
              <w:rPr>
                <w:rFonts w:ascii="Arial" w:hAnsi="Arial" w:cs="Arial"/>
                <w:sz w:val="21"/>
                <w:szCs w:val="21"/>
              </w:rPr>
              <w:t>Written feedback/Marking</w:t>
            </w:r>
          </w:p>
          <w:p w14:paraId="1B43A86E" w14:textId="77777777" w:rsidR="00F560DF" w:rsidRPr="00F560DF" w:rsidRDefault="00F560DF" w:rsidP="00F560DF">
            <w:pPr>
              <w:pStyle w:val="ListParagraph"/>
              <w:numPr>
                <w:ilvl w:val="0"/>
                <w:numId w:val="17"/>
              </w:numPr>
              <w:spacing w:line="360" w:lineRule="auto"/>
              <w:jc w:val="both"/>
              <w:rPr>
                <w:rFonts w:ascii="Arial" w:hAnsi="Arial" w:cs="Arial"/>
                <w:sz w:val="21"/>
                <w:szCs w:val="21"/>
              </w:rPr>
            </w:pPr>
            <w:r w:rsidRPr="00F560DF">
              <w:rPr>
                <w:rFonts w:ascii="Arial" w:hAnsi="Arial" w:cs="Arial"/>
                <w:sz w:val="21"/>
                <w:szCs w:val="21"/>
              </w:rPr>
              <w:t>Target Setting</w:t>
            </w:r>
          </w:p>
          <w:p w14:paraId="0DA15051" w14:textId="77777777" w:rsidR="00F560DF" w:rsidRPr="00F560DF" w:rsidRDefault="00F560DF" w:rsidP="00F560DF">
            <w:pPr>
              <w:pStyle w:val="ListParagraph"/>
              <w:numPr>
                <w:ilvl w:val="0"/>
                <w:numId w:val="17"/>
              </w:numPr>
              <w:spacing w:line="360" w:lineRule="auto"/>
              <w:jc w:val="both"/>
              <w:rPr>
                <w:rFonts w:ascii="Arial" w:hAnsi="Arial" w:cs="Arial"/>
                <w:sz w:val="21"/>
                <w:szCs w:val="21"/>
              </w:rPr>
            </w:pPr>
            <w:r w:rsidRPr="00F560DF">
              <w:rPr>
                <w:rFonts w:ascii="Arial" w:hAnsi="Arial" w:cs="Arial"/>
                <w:sz w:val="21"/>
                <w:szCs w:val="21"/>
              </w:rPr>
              <w:t>Differentiation</w:t>
            </w:r>
          </w:p>
        </w:tc>
      </w:tr>
      <w:tr w:rsidR="00F560DF" w:rsidRPr="0068310C" w14:paraId="29FED823" w14:textId="77777777" w:rsidTr="00F560DF">
        <w:tc>
          <w:tcPr>
            <w:tcW w:w="1546" w:type="dxa"/>
            <w:shd w:val="clear" w:color="auto" w:fill="D04144"/>
            <w:vAlign w:val="center"/>
          </w:tcPr>
          <w:p w14:paraId="1F381784"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Mark</w:t>
            </w:r>
          </w:p>
        </w:tc>
        <w:tc>
          <w:tcPr>
            <w:tcW w:w="2481" w:type="dxa"/>
            <w:shd w:val="clear" w:color="auto" w:fill="D04144"/>
            <w:vAlign w:val="center"/>
          </w:tcPr>
          <w:p w14:paraId="45EAD41B"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No</w:t>
            </w:r>
          </w:p>
        </w:tc>
        <w:tc>
          <w:tcPr>
            <w:tcW w:w="4461" w:type="dxa"/>
          </w:tcPr>
          <w:p w14:paraId="5CD7FB24"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Written feedback/Marking</w:t>
            </w:r>
          </w:p>
          <w:p w14:paraId="64CA88D1"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Target setting</w:t>
            </w:r>
          </w:p>
          <w:p w14:paraId="48EF939D"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Assessment methods</w:t>
            </w:r>
          </w:p>
        </w:tc>
      </w:tr>
      <w:tr w:rsidR="00F560DF" w:rsidRPr="0068310C" w14:paraId="74116EB6" w14:textId="77777777" w:rsidTr="00F560DF">
        <w:tc>
          <w:tcPr>
            <w:tcW w:w="1546" w:type="dxa"/>
            <w:shd w:val="clear" w:color="auto" w:fill="D04144"/>
            <w:vAlign w:val="center"/>
          </w:tcPr>
          <w:p w14:paraId="30B671FC"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Michelle</w:t>
            </w:r>
          </w:p>
        </w:tc>
        <w:tc>
          <w:tcPr>
            <w:tcW w:w="2481" w:type="dxa"/>
            <w:shd w:val="clear" w:color="auto" w:fill="D04144"/>
            <w:vAlign w:val="center"/>
          </w:tcPr>
          <w:p w14:paraId="623F9E05"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No</w:t>
            </w:r>
          </w:p>
        </w:tc>
        <w:tc>
          <w:tcPr>
            <w:tcW w:w="4461" w:type="dxa"/>
          </w:tcPr>
          <w:p w14:paraId="3D9E1EFA"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Written feedback/Marking</w:t>
            </w:r>
          </w:p>
          <w:p w14:paraId="76172BA4"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Target Setting</w:t>
            </w:r>
          </w:p>
          <w:p w14:paraId="71F23613"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Differentiation</w:t>
            </w:r>
          </w:p>
        </w:tc>
      </w:tr>
      <w:tr w:rsidR="00F560DF" w:rsidRPr="0068310C" w14:paraId="10BA1B3C" w14:textId="77777777" w:rsidTr="00F560DF">
        <w:tc>
          <w:tcPr>
            <w:tcW w:w="1546" w:type="dxa"/>
            <w:shd w:val="clear" w:color="auto" w:fill="D04144"/>
            <w:vAlign w:val="center"/>
          </w:tcPr>
          <w:p w14:paraId="5BD1270A"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Emma</w:t>
            </w:r>
          </w:p>
        </w:tc>
        <w:tc>
          <w:tcPr>
            <w:tcW w:w="2481" w:type="dxa"/>
            <w:shd w:val="clear" w:color="auto" w:fill="D04144"/>
            <w:vAlign w:val="center"/>
          </w:tcPr>
          <w:p w14:paraId="01D38C45"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No</w:t>
            </w:r>
          </w:p>
        </w:tc>
        <w:tc>
          <w:tcPr>
            <w:tcW w:w="4461" w:type="dxa"/>
          </w:tcPr>
          <w:p w14:paraId="2BB8DA2E"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Written feedback/Marking</w:t>
            </w:r>
          </w:p>
          <w:p w14:paraId="6D96E982"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Target Setting</w:t>
            </w:r>
          </w:p>
          <w:p w14:paraId="5189060E"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Differentiation</w:t>
            </w:r>
          </w:p>
        </w:tc>
      </w:tr>
      <w:tr w:rsidR="00F560DF" w:rsidRPr="0068310C" w14:paraId="7FE89B24" w14:textId="77777777" w:rsidTr="00F560DF">
        <w:tc>
          <w:tcPr>
            <w:tcW w:w="1546" w:type="dxa"/>
            <w:shd w:val="clear" w:color="auto" w:fill="92D050"/>
            <w:vAlign w:val="center"/>
          </w:tcPr>
          <w:p w14:paraId="4EB37F99"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Emily</w:t>
            </w:r>
          </w:p>
        </w:tc>
        <w:tc>
          <w:tcPr>
            <w:tcW w:w="2481" w:type="dxa"/>
            <w:shd w:val="clear" w:color="auto" w:fill="92D050"/>
            <w:vAlign w:val="center"/>
          </w:tcPr>
          <w:p w14:paraId="5732F044"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Yes</w:t>
            </w:r>
          </w:p>
        </w:tc>
        <w:tc>
          <w:tcPr>
            <w:tcW w:w="4461" w:type="dxa"/>
          </w:tcPr>
          <w:p w14:paraId="583838D1"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Differentiation</w:t>
            </w:r>
          </w:p>
        </w:tc>
      </w:tr>
      <w:tr w:rsidR="00F560DF" w:rsidRPr="0068310C" w14:paraId="453F0CC5" w14:textId="77777777" w:rsidTr="00F560DF">
        <w:tc>
          <w:tcPr>
            <w:tcW w:w="1546" w:type="dxa"/>
            <w:shd w:val="clear" w:color="auto" w:fill="92D050"/>
            <w:vAlign w:val="center"/>
          </w:tcPr>
          <w:p w14:paraId="19949F87"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Elsa</w:t>
            </w:r>
          </w:p>
        </w:tc>
        <w:tc>
          <w:tcPr>
            <w:tcW w:w="2481" w:type="dxa"/>
            <w:shd w:val="clear" w:color="auto" w:fill="92D050"/>
            <w:vAlign w:val="center"/>
          </w:tcPr>
          <w:p w14:paraId="75B8C3CC"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Yes</w:t>
            </w:r>
          </w:p>
        </w:tc>
        <w:tc>
          <w:tcPr>
            <w:tcW w:w="4461" w:type="dxa"/>
          </w:tcPr>
          <w:p w14:paraId="4C3C6D6F"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Questioning technique</w:t>
            </w:r>
          </w:p>
        </w:tc>
      </w:tr>
      <w:tr w:rsidR="00F560DF" w:rsidRPr="0068310C" w14:paraId="4DEF07EB" w14:textId="77777777" w:rsidTr="00F560DF">
        <w:tc>
          <w:tcPr>
            <w:tcW w:w="1546" w:type="dxa"/>
            <w:shd w:val="clear" w:color="auto" w:fill="D04144"/>
            <w:vAlign w:val="center"/>
          </w:tcPr>
          <w:p w14:paraId="1ED9CC6B"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Ezekiel</w:t>
            </w:r>
          </w:p>
        </w:tc>
        <w:tc>
          <w:tcPr>
            <w:tcW w:w="2481" w:type="dxa"/>
            <w:shd w:val="clear" w:color="auto" w:fill="D04144"/>
            <w:vAlign w:val="center"/>
          </w:tcPr>
          <w:p w14:paraId="2483D919" w14:textId="77777777" w:rsidR="00F560DF" w:rsidRPr="00F560DF" w:rsidRDefault="00F560DF" w:rsidP="00C16159">
            <w:pPr>
              <w:spacing w:line="360" w:lineRule="auto"/>
              <w:jc w:val="center"/>
              <w:rPr>
                <w:rFonts w:ascii="Arial" w:hAnsi="Arial" w:cs="Arial"/>
                <w:sz w:val="21"/>
                <w:szCs w:val="21"/>
              </w:rPr>
            </w:pPr>
            <w:r w:rsidRPr="00F560DF">
              <w:rPr>
                <w:rFonts w:ascii="Arial" w:hAnsi="Arial" w:cs="Arial"/>
                <w:sz w:val="21"/>
                <w:szCs w:val="21"/>
              </w:rPr>
              <w:t>No</w:t>
            </w:r>
          </w:p>
        </w:tc>
        <w:tc>
          <w:tcPr>
            <w:tcW w:w="4461" w:type="dxa"/>
          </w:tcPr>
          <w:p w14:paraId="712C5EB5"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Written feedback/Marking</w:t>
            </w:r>
          </w:p>
          <w:p w14:paraId="4E3A42A9"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Target Setting</w:t>
            </w:r>
          </w:p>
          <w:p w14:paraId="2C1C1F71" w14:textId="77777777" w:rsidR="00F560DF" w:rsidRPr="00F560DF" w:rsidRDefault="00F560DF" w:rsidP="00F560DF">
            <w:pPr>
              <w:pStyle w:val="ListParagraph"/>
              <w:numPr>
                <w:ilvl w:val="0"/>
                <w:numId w:val="16"/>
              </w:numPr>
              <w:spacing w:line="360" w:lineRule="auto"/>
              <w:jc w:val="both"/>
              <w:rPr>
                <w:rFonts w:ascii="Arial" w:hAnsi="Arial" w:cs="Arial"/>
                <w:sz w:val="21"/>
                <w:szCs w:val="21"/>
              </w:rPr>
            </w:pPr>
            <w:r w:rsidRPr="00F560DF">
              <w:rPr>
                <w:rFonts w:ascii="Arial" w:hAnsi="Arial" w:cs="Arial"/>
                <w:sz w:val="21"/>
                <w:szCs w:val="21"/>
              </w:rPr>
              <w:t>Differentiation</w:t>
            </w:r>
          </w:p>
        </w:tc>
      </w:tr>
    </w:tbl>
    <w:p w14:paraId="00D44AB0" w14:textId="3FB06213" w:rsidR="00F560DF" w:rsidRPr="00F560DF" w:rsidRDefault="00F560DF" w:rsidP="00F560DF">
      <w:pPr>
        <w:spacing w:line="360" w:lineRule="auto"/>
        <w:jc w:val="both"/>
        <w:rPr>
          <w:rFonts w:ascii="Arial" w:hAnsi="Arial" w:cs="Arial"/>
          <w:b/>
          <w:sz w:val="22"/>
          <w:szCs w:val="22"/>
        </w:rPr>
      </w:pPr>
      <w:r w:rsidRPr="00F560DF">
        <w:rPr>
          <w:rFonts w:ascii="Arial" w:hAnsi="Arial" w:cs="Arial"/>
          <w:b/>
          <w:sz w:val="22"/>
          <w:szCs w:val="22"/>
        </w:rPr>
        <w:t xml:space="preserve">Table </w:t>
      </w:r>
      <w:r>
        <w:rPr>
          <w:rFonts w:ascii="Arial" w:hAnsi="Arial" w:cs="Arial"/>
          <w:b/>
          <w:sz w:val="22"/>
          <w:szCs w:val="22"/>
        </w:rPr>
        <w:t>5.10</w:t>
      </w:r>
      <w:r w:rsidRPr="00F560DF">
        <w:rPr>
          <w:rFonts w:ascii="Arial" w:hAnsi="Arial" w:cs="Arial"/>
          <w:b/>
          <w:sz w:val="22"/>
          <w:szCs w:val="22"/>
        </w:rPr>
        <w:t>: Results of Colleg</w:t>
      </w:r>
      <w:r w:rsidR="00CF54B9">
        <w:rPr>
          <w:rFonts w:ascii="Arial" w:hAnsi="Arial" w:cs="Arial"/>
          <w:b/>
          <w:sz w:val="22"/>
          <w:szCs w:val="22"/>
        </w:rPr>
        <w:t>e’s</w:t>
      </w:r>
      <w:r w:rsidRPr="00F560DF">
        <w:rPr>
          <w:rFonts w:ascii="Arial" w:hAnsi="Arial" w:cs="Arial"/>
          <w:b/>
          <w:sz w:val="22"/>
          <w:szCs w:val="22"/>
        </w:rPr>
        <w:t xml:space="preserve"> own observations of maths and English Teachers</w:t>
      </w:r>
    </w:p>
    <w:p w14:paraId="633A8ED8" w14:textId="5886CD8F" w:rsidR="005C1251" w:rsidRDefault="005C1251" w:rsidP="005C1251">
      <w:pPr>
        <w:jc w:val="both"/>
        <w:rPr>
          <w:rFonts w:ascii="Arial" w:hAnsi="Arial" w:cs="Arial"/>
          <w:sz w:val="22"/>
          <w:szCs w:val="22"/>
        </w:rPr>
      </w:pPr>
    </w:p>
    <w:p w14:paraId="0E779EAE" w14:textId="46333CE2"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lastRenderedPageBreak/>
        <w:t xml:space="preserve">The college findings </w:t>
      </w:r>
      <w:r w:rsidR="00514561">
        <w:rPr>
          <w:rFonts w:ascii="Arial" w:hAnsi="Arial" w:cs="Arial"/>
          <w:sz w:val="22"/>
          <w:szCs w:val="22"/>
        </w:rPr>
        <w:t>that</w:t>
      </w:r>
      <w:r w:rsidRPr="0068310C">
        <w:rPr>
          <w:rFonts w:ascii="Arial" w:hAnsi="Arial" w:cs="Arial"/>
          <w:sz w:val="22"/>
          <w:szCs w:val="22"/>
        </w:rPr>
        <w:t xml:space="preserve"> </w:t>
      </w:r>
      <w:r>
        <w:rPr>
          <w:rFonts w:ascii="Arial" w:hAnsi="Arial" w:cs="Arial"/>
          <w:sz w:val="22"/>
          <w:szCs w:val="22"/>
        </w:rPr>
        <w:t>Elsa</w:t>
      </w:r>
      <w:r w:rsidRPr="0068310C">
        <w:rPr>
          <w:rFonts w:ascii="Arial" w:hAnsi="Arial" w:cs="Arial"/>
          <w:sz w:val="22"/>
          <w:szCs w:val="22"/>
        </w:rPr>
        <w:t xml:space="preserve"> meeting the college priorities and </w:t>
      </w:r>
      <w:r>
        <w:rPr>
          <w:rFonts w:ascii="Arial" w:hAnsi="Arial" w:cs="Arial"/>
          <w:sz w:val="22"/>
          <w:szCs w:val="22"/>
        </w:rPr>
        <w:t>Michelle</w:t>
      </w:r>
      <w:r w:rsidRPr="0068310C">
        <w:rPr>
          <w:rFonts w:ascii="Arial" w:hAnsi="Arial" w:cs="Arial"/>
          <w:sz w:val="22"/>
          <w:szCs w:val="22"/>
        </w:rPr>
        <w:t xml:space="preserve"> fall</w:t>
      </w:r>
      <w:r w:rsidR="00514561">
        <w:rPr>
          <w:rFonts w:ascii="Arial" w:hAnsi="Arial" w:cs="Arial"/>
          <w:sz w:val="22"/>
          <w:szCs w:val="22"/>
        </w:rPr>
        <w:t>s</w:t>
      </w:r>
      <w:r w:rsidRPr="0068310C">
        <w:rPr>
          <w:rFonts w:ascii="Arial" w:hAnsi="Arial" w:cs="Arial"/>
          <w:sz w:val="22"/>
          <w:szCs w:val="22"/>
        </w:rPr>
        <w:t xml:space="preserve"> short of these, is in line with my own findings from my observations of the two members of staff. However, </w:t>
      </w:r>
      <w:r w:rsidRPr="00E171A3">
        <w:rPr>
          <w:rFonts w:ascii="Arial" w:hAnsi="Arial" w:cs="Arial"/>
          <w:sz w:val="22"/>
          <w:szCs w:val="22"/>
        </w:rPr>
        <w:t xml:space="preserve">table 5.10 </w:t>
      </w:r>
      <w:r w:rsidR="00A20526" w:rsidRPr="00E171A3">
        <w:rPr>
          <w:rFonts w:ascii="Arial" w:hAnsi="Arial" w:cs="Arial"/>
          <w:sz w:val="22"/>
          <w:szCs w:val="22"/>
        </w:rPr>
        <w:t>shows</w:t>
      </w:r>
      <w:r w:rsidRPr="00E171A3">
        <w:rPr>
          <w:rFonts w:ascii="Arial" w:hAnsi="Arial" w:cs="Arial"/>
          <w:sz w:val="22"/>
          <w:szCs w:val="22"/>
        </w:rPr>
        <w:t xml:space="preserve"> </w:t>
      </w:r>
      <w:r w:rsidRPr="0068310C">
        <w:rPr>
          <w:rFonts w:ascii="Arial" w:hAnsi="Arial" w:cs="Arial"/>
          <w:sz w:val="22"/>
          <w:szCs w:val="22"/>
        </w:rPr>
        <w:t>that the training needs are similar across all the teachers which further supports the issues that the staff previous</w:t>
      </w:r>
      <w:r>
        <w:rPr>
          <w:rFonts w:ascii="Arial" w:hAnsi="Arial" w:cs="Arial"/>
          <w:sz w:val="22"/>
          <w:szCs w:val="22"/>
        </w:rPr>
        <w:t>ly</w:t>
      </w:r>
      <w:r w:rsidRPr="0068310C">
        <w:rPr>
          <w:rFonts w:ascii="Arial" w:hAnsi="Arial" w:cs="Arial"/>
          <w:sz w:val="22"/>
          <w:szCs w:val="22"/>
        </w:rPr>
        <w:t xml:space="preserve"> highlighted in their interviews. The majority of teaching staff express a lack of time, high workloads and large groups. All of the issue</w:t>
      </w:r>
      <w:r>
        <w:rPr>
          <w:rFonts w:ascii="Arial" w:hAnsi="Arial" w:cs="Arial"/>
          <w:sz w:val="22"/>
          <w:szCs w:val="22"/>
        </w:rPr>
        <w:t>s</w:t>
      </w:r>
      <w:r w:rsidRPr="0068310C">
        <w:rPr>
          <w:rFonts w:ascii="Arial" w:hAnsi="Arial" w:cs="Arial"/>
          <w:sz w:val="22"/>
          <w:szCs w:val="22"/>
        </w:rPr>
        <w:t xml:space="preserve"> that the staff identified have a direct impact on their ability to provide quality written feedback, </w:t>
      </w:r>
      <w:r w:rsidR="00514561">
        <w:rPr>
          <w:rFonts w:ascii="Arial" w:hAnsi="Arial" w:cs="Arial"/>
          <w:sz w:val="22"/>
          <w:szCs w:val="22"/>
        </w:rPr>
        <w:t xml:space="preserve">to </w:t>
      </w:r>
      <w:r w:rsidRPr="0068310C">
        <w:rPr>
          <w:rFonts w:ascii="Arial" w:hAnsi="Arial" w:cs="Arial"/>
          <w:sz w:val="22"/>
          <w:szCs w:val="22"/>
        </w:rPr>
        <w:t xml:space="preserve">be able to differentiate work appropriately and successfully and therefore </w:t>
      </w:r>
      <w:r w:rsidR="00514561">
        <w:rPr>
          <w:rFonts w:ascii="Arial" w:hAnsi="Arial" w:cs="Arial"/>
          <w:sz w:val="22"/>
          <w:szCs w:val="22"/>
        </w:rPr>
        <w:t xml:space="preserve">to </w:t>
      </w:r>
      <w:r w:rsidRPr="0068310C">
        <w:rPr>
          <w:rFonts w:ascii="Arial" w:hAnsi="Arial" w:cs="Arial"/>
          <w:sz w:val="22"/>
          <w:szCs w:val="22"/>
        </w:rPr>
        <w:t xml:space="preserve">be able to set meaningful targets for each individual learner. This calls into question whether these are ‘training needs’ or more </w:t>
      </w:r>
      <w:r>
        <w:rPr>
          <w:rFonts w:ascii="Arial" w:hAnsi="Arial" w:cs="Arial"/>
          <w:sz w:val="22"/>
          <w:szCs w:val="22"/>
        </w:rPr>
        <w:t>cries</w:t>
      </w:r>
      <w:r w:rsidRPr="0068310C">
        <w:rPr>
          <w:rFonts w:ascii="Arial" w:hAnsi="Arial" w:cs="Arial"/>
          <w:sz w:val="22"/>
          <w:szCs w:val="22"/>
        </w:rPr>
        <w:t xml:space="preserve"> for help and more practical support.</w:t>
      </w:r>
    </w:p>
    <w:p w14:paraId="4688BFAA" w14:textId="072DB900" w:rsidR="005C1251" w:rsidRDefault="005C1251" w:rsidP="005C1251">
      <w:pPr>
        <w:jc w:val="both"/>
        <w:rPr>
          <w:rFonts w:ascii="Arial" w:hAnsi="Arial" w:cs="Arial"/>
          <w:sz w:val="22"/>
          <w:szCs w:val="22"/>
        </w:rPr>
      </w:pPr>
    </w:p>
    <w:p w14:paraId="7899A918" w14:textId="77777777"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t xml:space="preserve">Following some of my 1:1 interviews with the teachers in the staffroom, </w:t>
      </w:r>
      <w:r>
        <w:rPr>
          <w:rFonts w:ascii="Arial" w:hAnsi="Arial" w:cs="Arial"/>
          <w:sz w:val="22"/>
          <w:szCs w:val="22"/>
        </w:rPr>
        <w:t>Eloise</w:t>
      </w:r>
      <w:r w:rsidRPr="0068310C">
        <w:rPr>
          <w:rFonts w:ascii="Arial" w:hAnsi="Arial" w:cs="Arial"/>
          <w:sz w:val="22"/>
          <w:szCs w:val="22"/>
        </w:rPr>
        <w:t xml:space="preserve">, </w:t>
      </w:r>
      <w:r>
        <w:rPr>
          <w:rFonts w:ascii="Arial" w:hAnsi="Arial" w:cs="Arial"/>
          <w:sz w:val="22"/>
          <w:szCs w:val="22"/>
        </w:rPr>
        <w:t>Emily</w:t>
      </w:r>
      <w:r w:rsidRPr="0068310C">
        <w:rPr>
          <w:rFonts w:ascii="Arial" w:hAnsi="Arial" w:cs="Arial"/>
          <w:sz w:val="22"/>
          <w:szCs w:val="22"/>
        </w:rPr>
        <w:t xml:space="preserve">, </w:t>
      </w:r>
      <w:r>
        <w:rPr>
          <w:rFonts w:ascii="Arial" w:hAnsi="Arial" w:cs="Arial"/>
          <w:sz w:val="22"/>
          <w:szCs w:val="22"/>
        </w:rPr>
        <w:t>Elsa</w:t>
      </w:r>
      <w:r w:rsidRPr="0068310C">
        <w:rPr>
          <w:rFonts w:ascii="Arial" w:hAnsi="Arial" w:cs="Arial"/>
          <w:sz w:val="22"/>
          <w:szCs w:val="22"/>
        </w:rPr>
        <w:t xml:space="preserve">, and </w:t>
      </w:r>
      <w:r>
        <w:rPr>
          <w:rFonts w:ascii="Arial" w:hAnsi="Arial" w:cs="Arial"/>
          <w:sz w:val="22"/>
          <w:szCs w:val="22"/>
        </w:rPr>
        <w:t>Michelle</w:t>
      </w:r>
      <w:r w:rsidRPr="0068310C">
        <w:rPr>
          <w:rFonts w:ascii="Arial" w:hAnsi="Arial" w:cs="Arial"/>
          <w:sz w:val="22"/>
          <w:szCs w:val="22"/>
        </w:rPr>
        <w:t xml:space="preserve"> were having a chat over coffee. </w:t>
      </w:r>
      <w:r>
        <w:rPr>
          <w:rFonts w:ascii="Arial" w:hAnsi="Arial" w:cs="Arial"/>
          <w:sz w:val="22"/>
          <w:szCs w:val="22"/>
        </w:rPr>
        <w:t>Emily</w:t>
      </w:r>
      <w:r w:rsidRPr="0068310C">
        <w:rPr>
          <w:rFonts w:ascii="Arial" w:hAnsi="Arial" w:cs="Arial"/>
          <w:sz w:val="22"/>
          <w:szCs w:val="22"/>
        </w:rPr>
        <w:t xml:space="preserve"> shared the comment she made to me about having a magic wand and how she would want to change things and the subject turned to the senior management of the college:</w:t>
      </w:r>
    </w:p>
    <w:p w14:paraId="39F9014B" w14:textId="77777777" w:rsidR="00F560DF" w:rsidRPr="0068310C" w:rsidRDefault="00F560DF" w:rsidP="00F560DF">
      <w:pPr>
        <w:spacing w:line="360" w:lineRule="auto"/>
        <w:jc w:val="both"/>
        <w:rPr>
          <w:rFonts w:ascii="Arial" w:hAnsi="Arial" w:cs="Arial"/>
          <w:sz w:val="22"/>
          <w:szCs w:val="22"/>
        </w:rPr>
      </w:pPr>
    </w:p>
    <w:p w14:paraId="20B37297" w14:textId="77777777" w:rsidR="00F560DF" w:rsidRPr="0068310C" w:rsidRDefault="00F560DF" w:rsidP="00F560DF">
      <w:pPr>
        <w:spacing w:line="360" w:lineRule="auto"/>
        <w:jc w:val="both"/>
        <w:rPr>
          <w:rFonts w:ascii="Arial" w:hAnsi="Arial" w:cs="Arial"/>
          <w:sz w:val="22"/>
          <w:szCs w:val="22"/>
        </w:rPr>
      </w:pPr>
      <w:r>
        <w:rPr>
          <w:rFonts w:ascii="Arial" w:hAnsi="Arial" w:cs="Arial"/>
          <w:sz w:val="22"/>
          <w:szCs w:val="22"/>
        </w:rPr>
        <w:t>Eloise</w:t>
      </w:r>
      <w:r w:rsidRPr="0068310C">
        <w:rPr>
          <w:rFonts w:ascii="Arial" w:hAnsi="Arial" w:cs="Arial"/>
          <w:sz w:val="22"/>
          <w:szCs w:val="22"/>
        </w:rPr>
        <w:t>:</w:t>
      </w:r>
      <w:r w:rsidRPr="0068310C">
        <w:rPr>
          <w:rFonts w:ascii="Arial" w:hAnsi="Arial" w:cs="Arial"/>
          <w:sz w:val="22"/>
          <w:szCs w:val="22"/>
        </w:rPr>
        <w:tab/>
      </w:r>
      <w:r w:rsidRPr="0068310C">
        <w:rPr>
          <w:rFonts w:ascii="Arial" w:hAnsi="Arial" w:cs="Arial"/>
          <w:sz w:val="22"/>
          <w:szCs w:val="22"/>
        </w:rPr>
        <w:tab/>
      </w:r>
      <w:r w:rsidRPr="0068310C">
        <w:rPr>
          <w:rFonts w:ascii="Arial" w:hAnsi="Arial" w:cs="Arial"/>
          <w:i/>
          <w:sz w:val="22"/>
          <w:szCs w:val="22"/>
        </w:rPr>
        <w:t>Well, I just wish management would see what actually happens</w:t>
      </w:r>
    </w:p>
    <w:p w14:paraId="1F3FC441" w14:textId="77777777" w:rsidR="00F560DF" w:rsidRPr="0068310C" w:rsidRDefault="00F560DF" w:rsidP="00F560DF">
      <w:pPr>
        <w:spacing w:line="360" w:lineRule="auto"/>
        <w:jc w:val="both"/>
        <w:rPr>
          <w:rFonts w:ascii="Arial" w:hAnsi="Arial" w:cs="Arial"/>
          <w:sz w:val="22"/>
          <w:szCs w:val="22"/>
        </w:rPr>
      </w:pPr>
      <w:r>
        <w:rPr>
          <w:rFonts w:ascii="Arial" w:hAnsi="Arial" w:cs="Arial"/>
          <w:sz w:val="22"/>
          <w:szCs w:val="22"/>
        </w:rPr>
        <w:t>Michelle</w:t>
      </w:r>
      <w:r w:rsidRPr="0068310C">
        <w:rPr>
          <w:rFonts w:ascii="Arial" w:hAnsi="Arial" w:cs="Arial"/>
          <w:sz w:val="22"/>
          <w:szCs w:val="22"/>
        </w:rPr>
        <w:t>:</w:t>
      </w:r>
      <w:r w:rsidRPr="0068310C">
        <w:rPr>
          <w:rFonts w:ascii="Arial" w:hAnsi="Arial" w:cs="Arial"/>
          <w:sz w:val="22"/>
          <w:szCs w:val="22"/>
        </w:rPr>
        <w:tab/>
      </w:r>
      <w:r w:rsidRPr="0068310C">
        <w:rPr>
          <w:rFonts w:ascii="Arial" w:hAnsi="Arial" w:cs="Arial"/>
          <w:i/>
          <w:sz w:val="22"/>
          <w:szCs w:val="22"/>
        </w:rPr>
        <w:t>Yeah, give them a go at actually managing a group, the classroom…</w:t>
      </w:r>
    </w:p>
    <w:p w14:paraId="6C58AA55" w14:textId="77777777" w:rsidR="00F560DF" w:rsidRPr="0068310C" w:rsidRDefault="00F560DF" w:rsidP="00F560DF">
      <w:pPr>
        <w:spacing w:line="360" w:lineRule="auto"/>
        <w:jc w:val="both"/>
        <w:rPr>
          <w:rFonts w:ascii="Arial" w:hAnsi="Arial" w:cs="Arial"/>
          <w:sz w:val="22"/>
          <w:szCs w:val="22"/>
        </w:rPr>
      </w:pPr>
      <w:r>
        <w:rPr>
          <w:rFonts w:ascii="Arial" w:hAnsi="Arial" w:cs="Arial"/>
          <w:sz w:val="22"/>
          <w:szCs w:val="22"/>
        </w:rPr>
        <w:t>Emily</w:t>
      </w:r>
      <w:r w:rsidRPr="0068310C">
        <w:rPr>
          <w:rFonts w:ascii="Arial" w:hAnsi="Arial" w:cs="Arial"/>
          <w:sz w:val="22"/>
          <w:szCs w:val="22"/>
        </w:rPr>
        <w:t>:</w:t>
      </w:r>
      <w:r w:rsidRPr="0068310C">
        <w:rPr>
          <w:rFonts w:ascii="Arial" w:hAnsi="Arial" w:cs="Arial"/>
          <w:sz w:val="22"/>
          <w:szCs w:val="22"/>
        </w:rPr>
        <w:tab/>
      </w:r>
      <w:r w:rsidRPr="0068310C">
        <w:rPr>
          <w:rFonts w:ascii="Arial" w:hAnsi="Arial" w:cs="Arial"/>
          <w:sz w:val="22"/>
          <w:szCs w:val="22"/>
        </w:rPr>
        <w:tab/>
      </w:r>
      <w:r w:rsidRPr="0068310C">
        <w:rPr>
          <w:rFonts w:ascii="Arial" w:hAnsi="Arial" w:cs="Arial"/>
          <w:i/>
          <w:sz w:val="22"/>
          <w:szCs w:val="22"/>
        </w:rPr>
        <w:t>The marking!</w:t>
      </w:r>
    </w:p>
    <w:p w14:paraId="208B6BFA" w14:textId="77777777" w:rsidR="00F560DF" w:rsidRPr="0068310C" w:rsidRDefault="00F560DF" w:rsidP="00F560DF">
      <w:pPr>
        <w:spacing w:line="360" w:lineRule="auto"/>
        <w:jc w:val="both"/>
        <w:rPr>
          <w:rFonts w:ascii="Arial" w:hAnsi="Arial" w:cs="Arial"/>
          <w:sz w:val="22"/>
          <w:szCs w:val="22"/>
        </w:rPr>
      </w:pPr>
      <w:r>
        <w:rPr>
          <w:rFonts w:ascii="Arial" w:hAnsi="Arial" w:cs="Arial"/>
          <w:sz w:val="22"/>
          <w:szCs w:val="22"/>
        </w:rPr>
        <w:t>Michelle</w:t>
      </w:r>
      <w:r w:rsidRPr="0068310C">
        <w:rPr>
          <w:rFonts w:ascii="Arial" w:hAnsi="Arial" w:cs="Arial"/>
          <w:sz w:val="22"/>
          <w:szCs w:val="22"/>
        </w:rPr>
        <w:t>:</w:t>
      </w:r>
      <w:r w:rsidRPr="0068310C">
        <w:rPr>
          <w:rFonts w:ascii="Arial" w:hAnsi="Arial" w:cs="Arial"/>
          <w:sz w:val="22"/>
          <w:szCs w:val="22"/>
        </w:rPr>
        <w:tab/>
      </w:r>
      <w:r w:rsidRPr="0068310C">
        <w:rPr>
          <w:rFonts w:ascii="Arial" w:hAnsi="Arial" w:cs="Arial"/>
          <w:i/>
          <w:sz w:val="22"/>
          <w:szCs w:val="22"/>
        </w:rPr>
        <w:t>Why doesn’t the ‘Head of Teaching and Learning’ teach? Why?</w:t>
      </w:r>
    </w:p>
    <w:p w14:paraId="1FBA1B48" w14:textId="77777777" w:rsidR="00F560DF" w:rsidRPr="0068310C" w:rsidRDefault="00F560DF" w:rsidP="00F560DF">
      <w:pPr>
        <w:spacing w:line="360" w:lineRule="auto"/>
        <w:ind w:left="1440" w:hanging="1440"/>
        <w:jc w:val="both"/>
        <w:rPr>
          <w:rFonts w:ascii="Arial" w:hAnsi="Arial" w:cs="Arial"/>
          <w:sz w:val="22"/>
          <w:szCs w:val="22"/>
        </w:rPr>
      </w:pPr>
      <w:r>
        <w:rPr>
          <w:rFonts w:ascii="Arial" w:hAnsi="Arial" w:cs="Arial"/>
          <w:sz w:val="22"/>
          <w:szCs w:val="22"/>
        </w:rPr>
        <w:t>Elsa</w:t>
      </w:r>
      <w:r w:rsidRPr="0068310C">
        <w:rPr>
          <w:rFonts w:ascii="Arial" w:hAnsi="Arial" w:cs="Arial"/>
          <w:sz w:val="22"/>
          <w:szCs w:val="22"/>
        </w:rPr>
        <w:t>:</w:t>
      </w:r>
      <w:r w:rsidRPr="0068310C">
        <w:rPr>
          <w:rFonts w:ascii="Arial" w:hAnsi="Arial" w:cs="Arial"/>
          <w:sz w:val="22"/>
          <w:szCs w:val="22"/>
        </w:rPr>
        <w:tab/>
      </w:r>
      <w:r w:rsidRPr="0068310C">
        <w:rPr>
          <w:rFonts w:ascii="Arial" w:hAnsi="Arial" w:cs="Arial"/>
          <w:i/>
          <w:sz w:val="22"/>
          <w:szCs w:val="22"/>
        </w:rPr>
        <w:t>I know, it means they just don’t understand what it is like and how hard it is to get them to actually engage! It’s exhausting!</w:t>
      </w:r>
    </w:p>
    <w:p w14:paraId="41B55B3E" w14:textId="77777777" w:rsidR="00F560DF" w:rsidRPr="0068310C" w:rsidRDefault="00F560DF" w:rsidP="00F560DF">
      <w:pPr>
        <w:spacing w:line="360" w:lineRule="auto"/>
        <w:ind w:left="1440" w:hanging="1440"/>
        <w:jc w:val="both"/>
        <w:rPr>
          <w:rFonts w:ascii="Arial" w:hAnsi="Arial" w:cs="Arial"/>
          <w:sz w:val="22"/>
          <w:szCs w:val="22"/>
        </w:rPr>
      </w:pPr>
      <w:r>
        <w:rPr>
          <w:rFonts w:ascii="Arial" w:hAnsi="Arial" w:cs="Arial"/>
          <w:sz w:val="22"/>
          <w:szCs w:val="22"/>
        </w:rPr>
        <w:t>Eloise</w:t>
      </w:r>
      <w:r w:rsidRPr="0068310C">
        <w:rPr>
          <w:rFonts w:ascii="Arial" w:hAnsi="Arial" w:cs="Arial"/>
          <w:sz w:val="22"/>
          <w:szCs w:val="22"/>
        </w:rPr>
        <w:t>:</w:t>
      </w:r>
      <w:r w:rsidRPr="0068310C">
        <w:rPr>
          <w:rFonts w:ascii="Arial" w:hAnsi="Arial" w:cs="Arial"/>
          <w:sz w:val="22"/>
          <w:szCs w:val="22"/>
        </w:rPr>
        <w:tab/>
      </w:r>
      <w:r w:rsidRPr="0068310C">
        <w:rPr>
          <w:rFonts w:ascii="Arial" w:hAnsi="Arial" w:cs="Arial"/>
          <w:i/>
          <w:sz w:val="22"/>
          <w:szCs w:val="22"/>
        </w:rPr>
        <w:t>The expectations are too high on all of us and they wouldn’t be if they had to do it.</w:t>
      </w:r>
    </w:p>
    <w:p w14:paraId="657A3B4E" w14:textId="77777777" w:rsidR="00F560DF" w:rsidRPr="0068310C" w:rsidRDefault="00F560DF" w:rsidP="00F560DF">
      <w:pPr>
        <w:spacing w:line="360" w:lineRule="auto"/>
        <w:jc w:val="both"/>
        <w:rPr>
          <w:rFonts w:ascii="Arial" w:hAnsi="Arial" w:cs="Arial"/>
          <w:sz w:val="22"/>
          <w:szCs w:val="22"/>
        </w:rPr>
      </w:pPr>
    </w:p>
    <w:p w14:paraId="1D41FAC0" w14:textId="19E30651"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t xml:space="preserve">This casual conversation between the </w:t>
      </w:r>
      <w:r>
        <w:rPr>
          <w:rFonts w:ascii="Arial" w:hAnsi="Arial" w:cs="Arial"/>
          <w:sz w:val="22"/>
          <w:szCs w:val="22"/>
        </w:rPr>
        <w:t>maths</w:t>
      </w:r>
      <w:r w:rsidRPr="0068310C">
        <w:rPr>
          <w:rFonts w:ascii="Arial" w:hAnsi="Arial" w:cs="Arial"/>
          <w:sz w:val="22"/>
          <w:szCs w:val="22"/>
        </w:rPr>
        <w:t xml:space="preserve"> and </w:t>
      </w:r>
      <w:r>
        <w:rPr>
          <w:rFonts w:ascii="Arial" w:hAnsi="Arial" w:cs="Arial"/>
          <w:sz w:val="22"/>
          <w:szCs w:val="22"/>
        </w:rPr>
        <w:t>English</w:t>
      </w:r>
      <w:r w:rsidRPr="0068310C">
        <w:rPr>
          <w:rFonts w:ascii="Arial" w:hAnsi="Arial" w:cs="Arial"/>
          <w:sz w:val="22"/>
          <w:szCs w:val="22"/>
        </w:rPr>
        <w:t xml:space="preserve"> team shows the frustration they feel towards the managers in the college. The teachers </w:t>
      </w:r>
      <w:r>
        <w:rPr>
          <w:rFonts w:ascii="Arial" w:hAnsi="Arial" w:cs="Arial"/>
          <w:sz w:val="22"/>
          <w:szCs w:val="22"/>
        </w:rPr>
        <w:t>are acutely aware of</w:t>
      </w:r>
      <w:r w:rsidRPr="0068310C">
        <w:rPr>
          <w:rFonts w:ascii="Arial" w:hAnsi="Arial" w:cs="Arial"/>
          <w:sz w:val="22"/>
          <w:szCs w:val="22"/>
        </w:rPr>
        <w:t xml:space="preserve"> </w:t>
      </w:r>
      <w:r>
        <w:rPr>
          <w:rFonts w:ascii="Arial" w:hAnsi="Arial" w:cs="Arial"/>
          <w:sz w:val="22"/>
          <w:szCs w:val="22"/>
        </w:rPr>
        <w:t>management</w:t>
      </w:r>
      <w:r w:rsidR="007645C6">
        <w:rPr>
          <w:rFonts w:ascii="Arial" w:hAnsi="Arial" w:cs="Arial"/>
          <w:sz w:val="22"/>
          <w:szCs w:val="22"/>
        </w:rPr>
        <w:t>’</w:t>
      </w:r>
      <w:r>
        <w:rPr>
          <w:rFonts w:ascii="Arial" w:hAnsi="Arial" w:cs="Arial"/>
          <w:sz w:val="22"/>
          <w:szCs w:val="22"/>
        </w:rPr>
        <w:t xml:space="preserve">s </w:t>
      </w:r>
      <w:r w:rsidRPr="0068310C">
        <w:rPr>
          <w:rFonts w:ascii="Arial" w:hAnsi="Arial" w:cs="Arial"/>
          <w:sz w:val="22"/>
          <w:szCs w:val="22"/>
        </w:rPr>
        <w:t xml:space="preserve">judgements </w:t>
      </w:r>
      <w:r>
        <w:rPr>
          <w:rFonts w:ascii="Arial" w:hAnsi="Arial" w:cs="Arial"/>
          <w:sz w:val="22"/>
          <w:szCs w:val="22"/>
        </w:rPr>
        <w:t xml:space="preserve">towards them </w:t>
      </w:r>
      <w:r w:rsidRPr="0068310C">
        <w:rPr>
          <w:rFonts w:ascii="Arial" w:hAnsi="Arial" w:cs="Arial"/>
          <w:sz w:val="22"/>
          <w:szCs w:val="22"/>
        </w:rPr>
        <w:t xml:space="preserve">and feel they are misplaced and unfair due to their lack of experience with </w:t>
      </w:r>
      <w:r>
        <w:rPr>
          <w:rFonts w:ascii="Arial" w:hAnsi="Arial" w:cs="Arial"/>
          <w:sz w:val="22"/>
          <w:szCs w:val="22"/>
        </w:rPr>
        <w:t>maths and English resit students</w:t>
      </w:r>
      <w:r w:rsidRPr="0068310C">
        <w:rPr>
          <w:rFonts w:ascii="Arial" w:hAnsi="Arial" w:cs="Arial"/>
          <w:sz w:val="22"/>
          <w:szCs w:val="22"/>
        </w:rPr>
        <w:t xml:space="preserve">. There is a direct attack on the Head of Teaching and Learning </w:t>
      </w:r>
      <w:r w:rsidR="005E2F99">
        <w:rPr>
          <w:rFonts w:ascii="Arial" w:hAnsi="Arial" w:cs="Arial"/>
          <w:sz w:val="22"/>
          <w:szCs w:val="22"/>
        </w:rPr>
        <w:t>in</w:t>
      </w:r>
      <w:r w:rsidRPr="0068310C">
        <w:rPr>
          <w:rFonts w:ascii="Arial" w:hAnsi="Arial" w:cs="Arial"/>
          <w:sz w:val="22"/>
          <w:szCs w:val="22"/>
        </w:rPr>
        <w:t xml:space="preserve"> the fact that </w:t>
      </w:r>
      <w:r w:rsidR="004261C7">
        <w:rPr>
          <w:rFonts w:ascii="Arial" w:hAnsi="Arial" w:cs="Arial"/>
          <w:sz w:val="22"/>
          <w:szCs w:val="22"/>
        </w:rPr>
        <w:t>she</w:t>
      </w:r>
      <w:r w:rsidRPr="0068310C">
        <w:rPr>
          <w:rFonts w:ascii="Arial" w:hAnsi="Arial" w:cs="Arial"/>
          <w:sz w:val="22"/>
          <w:szCs w:val="22"/>
        </w:rPr>
        <w:t xml:space="preserve"> do</w:t>
      </w:r>
      <w:r w:rsidR="004261C7">
        <w:rPr>
          <w:rFonts w:ascii="Arial" w:hAnsi="Arial" w:cs="Arial"/>
          <w:sz w:val="22"/>
          <w:szCs w:val="22"/>
        </w:rPr>
        <w:t>es</w:t>
      </w:r>
      <w:r w:rsidRPr="0068310C">
        <w:rPr>
          <w:rFonts w:ascii="Arial" w:hAnsi="Arial" w:cs="Arial"/>
          <w:sz w:val="22"/>
          <w:szCs w:val="22"/>
        </w:rPr>
        <w:t xml:space="preserve"> not ‘teach’ and therefore </w:t>
      </w:r>
      <w:r w:rsidR="005E2F99">
        <w:rPr>
          <w:rFonts w:ascii="Arial" w:hAnsi="Arial" w:cs="Arial"/>
          <w:sz w:val="22"/>
          <w:szCs w:val="22"/>
        </w:rPr>
        <w:t xml:space="preserve">is </w:t>
      </w:r>
      <w:r w:rsidRPr="0068310C">
        <w:rPr>
          <w:rFonts w:ascii="Arial" w:hAnsi="Arial" w:cs="Arial"/>
          <w:sz w:val="22"/>
          <w:szCs w:val="22"/>
        </w:rPr>
        <w:t>not eligible to cast judgement on what they do.</w:t>
      </w:r>
      <w:r>
        <w:rPr>
          <w:rFonts w:ascii="Arial" w:hAnsi="Arial" w:cs="Arial"/>
          <w:sz w:val="22"/>
          <w:szCs w:val="22"/>
        </w:rPr>
        <w:t xml:space="preserve"> </w:t>
      </w:r>
      <w:r w:rsidRPr="0068310C">
        <w:rPr>
          <w:rFonts w:ascii="Arial" w:hAnsi="Arial" w:cs="Arial"/>
          <w:sz w:val="22"/>
          <w:szCs w:val="22"/>
        </w:rPr>
        <w:t>This is further evidence that the top</w:t>
      </w:r>
      <w:r w:rsidR="007159D9">
        <w:rPr>
          <w:rFonts w:ascii="Arial" w:hAnsi="Arial" w:cs="Arial"/>
          <w:sz w:val="22"/>
          <w:szCs w:val="22"/>
        </w:rPr>
        <w:t>-</w:t>
      </w:r>
      <w:r w:rsidRPr="0068310C">
        <w:rPr>
          <w:rFonts w:ascii="Arial" w:hAnsi="Arial" w:cs="Arial"/>
          <w:sz w:val="22"/>
          <w:szCs w:val="22"/>
        </w:rPr>
        <w:t xml:space="preserve"> down approaches are not working</w:t>
      </w:r>
      <w:r>
        <w:rPr>
          <w:rFonts w:ascii="Arial" w:hAnsi="Arial" w:cs="Arial"/>
          <w:sz w:val="22"/>
          <w:szCs w:val="22"/>
        </w:rPr>
        <w:t xml:space="preserve">, with a lack of trust on both sides </w:t>
      </w:r>
      <w:r w:rsidRPr="0068310C">
        <w:rPr>
          <w:rFonts w:ascii="Arial" w:hAnsi="Arial" w:cs="Arial"/>
          <w:sz w:val="22"/>
          <w:szCs w:val="22"/>
        </w:rPr>
        <w:t xml:space="preserve">and </w:t>
      </w:r>
      <w:r>
        <w:rPr>
          <w:rFonts w:ascii="Arial" w:hAnsi="Arial" w:cs="Arial"/>
          <w:sz w:val="22"/>
          <w:szCs w:val="22"/>
        </w:rPr>
        <w:t xml:space="preserve">consequently </w:t>
      </w:r>
      <w:r w:rsidRPr="0068310C">
        <w:rPr>
          <w:rFonts w:ascii="Arial" w:hAnsi="Arial" w:cs="Arial"/>
          <w:sz w:val="22"/>
          <w:szCs w:val="22"/>
        </w:rPr>
        <w:t xml:space="preserve">creating further conflict for the </w:t>
      </w:r>
      <w:r w:rsidR="009E7F01">
        <w:rPr>
          <w:rFonts w:ascii="Arial" w:hAnsi="Arial" w:cs="Arial"/>
          <w:sz w:val="22"/>
          <w:szCs w:val="22"/>
        </w:rPr>
        <w:t>maths</w:t>
      </w:r>
      <w:r w:rsidRPr="0068310C">
        <w:rPr>
          <w:rFonts w:ascii="Arial" w:hAnsi="Arial" w:cs="Arial"/>
          <w:sz w:val="22"/>
          <w:szCs w:val="22"/>
        </w:rPr>
        <w:t xml:space="preserve"> and </w:t>
      </w:r>
      <w:r w:rsidR="009E7F01">
        <w:rPr>
          <w:rFonts w:ascii="Arial" w:hAnsi="Arial" w:cs="Arial"/>
          <w:sz w:val="22"/>
          <w:szCs w:val="22"/>
        </w:rPr>
        <w:t>English</w:t>
      </w:r>
      <w:r w:rsidRPr="0068310C">
        <w:rPr>
          <w:rFonts w:ascii="Arial" w:hAnsi="Arial" w:cs="Arial"/>
          <w:sz w:val="22"/>
          <w:szCs w:val="22"/>
        </w:rPr>
        <w:t xml:space="preserve"> teams. </w:t>
      </w:r>
      <w:r>
        <w:rPr>
          <w:rFonts w:ascii="Arial" w:hAnsi="Arial" w:cs="Arial"/>
          <w:sz w:val="22"/>
          <w:szCs w:val="22"/>
        </w:rPr>
        <w:t>There is a clear culture of managerialism leading to division and distrust on both sides, where teachers are left feeling marginalised, invaded and under surveillance for their performance (Robson, 1998).</w:t>
      </w:r>
    </w:p>
    <w:p w14:paraId="073D624F" w14:textId="77777777" w:rsidR="00F560DF" w:rsidRPr="0068310C" w:rsidRDefault="00F560DF" w:rsidP="00F560DF">
      <w:pPr>
        <w:spacing w:line="360" w:lineRule="auto"/>
        <w:jc w:val="both"/>
        <w:rPr>
          <w:rFonts w:ascii="Arial" w:hAnsi="Arial" w:cs="Arial"/>
          <w:sz w:val="22"/>
          <w:szCs w:val="22"/>
        </w:rPr>
      </w:pPr>
    </w:p>
    <w:p w14:paraId="347BD5BD" w14:textId="20662CB4"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t xml:space="preserve">As the academic term raced towards the Christmas break, I carried out another observation of both the </w:t>
      </w:r>
      <w:r>
        <w:rPr>
          <w:rFonts w:ascii="Arial" w:hAnsi="Arial" w:cs="Arial"/>
          <w:sz w:val="22"/>
          <w:szCs w:val="22"/>
        </w:rPr>
        <w:t>maths</w:t>
      </w:r>
      <w:r w:rsidRPr="0068310C">
        <w:rPr>
          <w:rFonts w:ascii="Arial" w:hAnsi="Arial" w:cs="Arial"/>
          <w:sz w:val="22"/>
          <w:szCs w:val="22"/>
        </w:rPr>
        <w:t xml:space="preserve"> and </w:t>
      </w:r>
      <w:r>
        <w:rPr>
          <w:rFonts w:ascii="Arial" w:hAnsi="Arial" w:cs="Arial"/>
          <w:sz w:val="22"/>
          <w:szCs w:val="22"/>
        </w:rPr>
        <w:t>English</w:t>
      </w:r>
      <w:r w:rsidRPr="0068310C">
        <w:rPr>
          <w:rFonts w:ascii="Arial" w:hAnsi="Arial" w:cs="Arial"/>
          <w:sz w:val="22"/>
          <w:szCs w:val="22"/>
        </w:rPr>
        <w:t xml:space="preserve"> classes.</w:t>
      </w:r>
    </w:p>
    <w:p w14:paraId="0DC38230" w14:textId="50476A16" w:rsidR="00F560DF" w:rsidRDefault="00F560DF" w:rsidP="00F560DF">
      <w:pPr>
        <w:tabs>
          <w:tab w:val="left" w:pos="1699"/>
        </w:tabs>
        <w:spacing w:line="360" w:lineRule="auto"/>
        <w:jc w:val="both"/>
        <w:rPr>
          <w:rFonts w:ascii="Arial" w:eastAsia="MS Mincho" w:hAnsi="Arial" w:cs="Arial"/>
          <w:sz w:val="22"/>
          <w:szCs w:val="22"/>
          <w:lang w:val="en-US"/>
        </w:rPr>
      </w:pPr>
      <w:r w:rsidRPr="0068310C">
        <w:rPr>
          <w:rFonts w:ascii="Arial" w:hAnsi="Arial" w:cs="Arial"/>
          <w:sz w:val="22"/>
          <w:szCs w:val="22"/>
        </w:rPr>
        <w:lastRenderedPageBreak/>
        <w:t xml:space="preserve">At 08:55 some of the </w:t>
      </w:r>
      <w:r>
        <w:rPr>
          <w:rFonts w:ascii="Arial" w:hAnsi="Arial" w:cs="Arial"/>
          <w:sz w:val="22"/>
          <w:szCs w:val="22"/>
        </w:rPr>
        <w:t>m</w:t>
      </w:r>
      <w:r w:rsidRPr="0068310C">
        <w:rPr>
          <w:rFonts w:ascii="Arial" w:hAnsi="Arial" w:cs="Arial"/>
          <w:sz w:val="22"/>
          <w:szCs w:val="22"/>
        </w:rPr>
        <w:t xml:space="preserve">aths class were already in the classroom. </w:t>
      </w:r>
      <w:r>
        <w:rPr>
          <w:rFonts w:ascii="Arial" w:hAnsi="Arial" w:cs="Arial"/>
          <w:sz w:val="22"/>
          <w:szCs w:val="22"/>
        </w:rPr>
        <w:t>Michelle</w:t>
      </w:r>
      <w:r w:rsidRPr="0068310C">
        <w:rPr>
          <w:rFonts w:ascii="Arial" w:hAnsi="Arial" w:cs="Arial"/>
          <w:sz w:val="22"/>
          <w:szCs w:val="22"/>
        </w:rPr>
        <w:t xml:space="preserve"> came in shortly after, turned on the computer, wrote up a list of activities for the session and handed out a bulky pile of marked work and asked, ‘Does anyone have any work to hand in?’. This was met with silence to which </w:t>
      </w:r>
      <w:r>
        <w:rPr>
          <w:rFonts w:ascii="Arial" w:hAnsi="Arial" w:cs="Arial"/>
          <w:sz w:val="22"/>
          <w:szCs w:val="22"/>
        </w:rPr>
        <w:t>Michelle</w:t>
      </w:r>
      <w:r w:rsidRPr="0068310C">
        <w:rPr>
          <w:rFonts w:ascii="Arial" w:hAnsi="Arial" w:cs="Arial"/>
          <w:sz w:val="22"/>
          <w:szCs w:val="22"/>
        </w:rPr>
        <w:t xml:space="preserve"> responded, ‘That’s good – it’s not like I don’t have enough to do’. There were nineteen students present at 09:07. </w:t>
      </w:r>
      <w:r>
        <w:rPr>
          <w:rFonts w:ascii="Arial" w:hAnsi="Arial" w:cs="Arial"/>
          <w:sz w:val="22"/>
          <w:szCs w:val="22"/>
        </w:rPr>
        <w:t>Michelle</w:t>
      </w:r>
      <w:r w:rsidRPr="0068310C">
        <w:rPr>
          <w:rFonts w:ascii="Arial" w:hAnsi="Arial" w:cs="Arial"/>
          <w:sz w:val="22"/>
          <w:szCs w:val="22"/>
        </w:rPr>
        <w:t xml:space="preserve"> asked the students how they felt about their mock exam and reminded them about another one coming up</w:t>
      </w:r>
      <w:r w:rsidR="000777BC">
        <w:rPr>
          <w:rFonts w:ascii="Arial" w:hAnsi="Arial" w:cs="Arial"/>
          <w:sz w:val="22"/>
          <w:szCs w:val="22"/>
        </w:rPr>
        <w:t>.</w:t>
      </w:r>
      <w:r w:rsidRPr="0068310C">
        <w:rPr>
          <w:rFonts w:ascii="Arial" w:hAnsi="Arial" w:cs="Arial"/>
          <w:sz w:val="22"/>
          <w:szCs w:val="22"/>
        </w:rPr>
        <w:t xml:space="preserve"> </w:t>
      </w:r>
      <w:r w:rsidR="000777BC">
        <w:rPr>
          <w:rFonts w:ascii="Arial" w:hAnsi="Arial" w:cs="Arial"/>
          <w:sz w:val="22"/>
          <w:szCs w:val="22"/>
        </w:rPr>
        <w:t>S</w:t>
      </w:r>
      <w:r w:rsidRPr="0068310C">
        <w:rPr>
          <w:rFonts w:ascii="Arial" w:hAnsi="Arial" w:cs="Arial"/>
          <w:sz w:val="22"/>
          <w:szCs w:val="22"/>
        </w:rPr>
        <w:t>he ha</w:t>
      </w:r>
      <w:r w:rsidR="000777BC">
        <w:rPr>
          <w:rFonts w:ascii="Arial" w:hAnsi="Arial" w:cs="Arial"/>
          <w:sz w:val="22"/>
          <w:szCs w:val="22"/>
        </w:rPr>
        <w:t>d</w:t>
      </w:r>
      <w:r w:rsidRPr="0068310C">
        <w:rPr>
          <w:rFonts w:ascii="Arial" w:hAnsi="Arial" w:cs="Arial"/>
          <w:sz w:val="22"/>
          <w:szCs w:val="22"/>
        </w:rPr>
        <w:t xml:space="preserve"> not had time to mark the mock they ha</w:t>
      </w:r>
      <w:r w:rsidR="000777BC">
        <w:rPr>
          <w:rFonts w:ascii="Arial" w:hAnsi="Arial" w:cs="Arial"/>
          <w:sz w:val="22"/>
          <w:szCs w:val="22"/>
        </w:rPr>
        <w:t>d</w:t>
      </w:r>
      <w:r w:rsidRPr="0068310C">
        <w:rPr>
          <w:rFonts w:ascii="Arial" w:hAnsi="Arial" w:cs="Arial"/>
          <w:sz w:val="22"/>
          <w:szCs w:val="22"/>
        </w:rPr>
        <w:t xml:space="preserve"> already completed. </w:t>
      </w:r>
      <w:r>
        <w:rPr>
          <w:rFonts w:ascii="Arial" w:hAnsi="Arial" w:cs="Arial"/>
          <w:sz w:val="22"/>
          <w:szCs w:val="22"/>
        </w:rPr>
        <w:t>Michelle</w:t>
      </w:r>
      <w:r w:rsidRPr="0068310C">
        <w:rPr>
          <w:rFonts w:ascii="Arial" w:hAnsi="Arial" w:cs="Arial"/>
          <w:sz w:val="22"/>
          <w:szCs w:val="22"/>
        </w:rPr>
        <w:t xml:space="preserve"> explained that today’s lesson was going to focus on algebra</w:t>
      </w:r>
      <w:r w:rsidR="000777BC">
        <w:rPr>
          <w:rFonts w:ascii="Arial" w:hAnsi="Arial" w:cs="Arial"/>
          <w:sz w:val="22"/>
          <w:szCs w:val="22"/>
        </w:rPr>
        <w:t>.</w:t>
      </w:r>
      <w:r w:rsidRPr="0068310C">
        <w:rPr>
          <w:rFonts w:ascii="Arial" w:hAnsi="Arial" w:cs="Arial"/>
          <w:sz w:val="22"/>
          <w:szCs w:val="22"/>
        </w:rPr>
        <w:t xml:space="preserve"> </w:t>
      </w:r>
      <w:r w:rsidR="000777BC">
        <w:rPr>
          <w:rFonts w:ascii="Arial" w:hAnsi="Arial" w:cs="Arial"/>
          <w:sz w:val="22"/>
          <w:szCs w:val="22"/>
        </w:rPr>
        <w:t>She went</w:t>
      </w:r>
      <w:r w:rsidRPr="0068310C">
        <w:rPr>
          <w:rFonts w:ascii="Arial" w:hAnsi="Arial" w:cs="Arial"/>
          <w:sz w:val="22"/>
          <w:szCs w:val="22"/>
        </w:rPr>
        <w:t xml:space="preserve"> through several definitions and pose</w:t>
      </w:r>
      <w:r w:rsidR="000777BC">
        <w:rPr>
          <w:rFonts w:ascii="Arial" w:hAnsi="Arial" w:cs="Arial"/>
          <w:sz w:val="22"/>
          <w:szCs w:val="22"/>
        </w:rPr>
        <w:t>d</w:t>
      </w:r>
      <w:r w:rsidRPr="0068310C">
        <w:rPr>
          <w:rFonts w:ascii="Arial" w:hAnsi="Arial" w:cs="Arial"/>
          <w:sz w:val="22"/>
          <w:szCs w:val="22"/>
        </w:rPr>
        <w:t xml:space="preserve"> numerous algebraic equations. The majority of the students </w:t>
      </w:r>
      <w:r w:rsidR="000777BC">
        <w:rPr>
          <w:rFonts w:ascii="Arial" w:hAnsi="Arial" w:cs="Arial"/>
          <w:sz w:val="22"/>
          <w:szCs w:val="22"/>
        </w:rPr>
        <w:t>were</w:t>
      </w:r>
      <w:r w:rsidRPr="0068310C">
        <w:rPr>
          <w:rFonts w:ascii="Arial" w:hAnsi="Arial" w:cs="Arial"/>
          <w:sz w:val="22"/>
          <w:szCs w:val="22"/>
        </w:rPr>
        <w:t xml:space="preserve"> copying things off the board but not actually engaging with the tasks and working the answers out. Three students continue</w:t>
      </w:r>
      <w:r w:rsidR="000777BC">
        <w:rPr>
          <w:rFonts w:ascii="Arial" w:hAnsi="Arial" w:cs="Arial"/>
          <w:sz w:val="22"/>
          <w:szCs w:val="22"/>
        </w:rPr>
        <w:t>d</w:t>
      </w:r>
      <w:r w:rsidRPr="0068310C">
        <w:rPr>
          <w:rFonts w:ascii="Arial" w:hAnsi="Arial" w:cs="Arial"/>
          <w:sz w:val="22"/>
          <w:szCs w:val="22"/>
        </w:rPr>
        <w:t xml:space="preserve"> to arrive between 09:07 and 09:30 with no apology or explanation. Occasionally </w:t>
      </w:r>
      <w:r>
        <w:rPr>
          <w:rFonts w:ascii="Arial" w:hAnsi="Arial" w:cs="Arial"/>
          <w:sz w:val="22"/>
          <w:szCs w:val="22"/>
        </w:rPr>
        <w:t>Michelle</w:t>
      </w:r>
      <w:r w:rsidRPr="0068310C">
        <w:rPr>
          <w:rFonts w:ascii="Arial" w:hAnsi="Arial" w:cs="Arial"/>
          <w:sz w:val="22"/>
          <w:szCs w:val="22"/>
        </w:rPr>
        <w:t xml:space="preserve"> circulate</w:t>
      </w:r>
      <w:r w:rsidR="00ED2AD5">
        <w:rPr>
          <w:rFonts w:ascii="Arial" w:hAnsi="Arial" w:cs="Arial"/>
          <w:sz w:val="22"/>
          <w:szCs w:val="22"/>
        </w:rPr>
        <w:t>d</w:t>
      </w:r>
      <w:r w:rsidRPr="0068310C">
        <w:rPr>
          <w:rFonts w:ascii="Arial" w:hAnsi="Arial" w:cs="Arial"/>
          <w:sz w:val="22"/>
          <w:szCs w:val="22"/>
        </w:rPr>
        <w:t xml:space="preserve"> and ask</w:t>
      </w:r>
      <w:r w:rsidR="00ED2AD5">
        <w:rPr>
          <w:rFonts w:ascii="Arial" w:hAnsi="Arial" w:cs="Arial"/>
          <w:sz w:val="22"/>
          <w:szCs w:val="22"/>
        </w:rPr>
        <w:t>ed the</w:t>
      </w:r>
      <w:r w:rsidRPr="0068310C">
        <w:rPr>
          <w:rFonts w:ascii="Arial" w:hAnsi="Arial" w:cs="Arial"/>
          <w:sz w:val="22"/>
          <w:szCs w:val="22"/>
        </w:rPr>
        <w:t xml:space="preserve"> students what they </w:t>
      </w:r>
      <w:r w:rsidR="00ED2AD5">
        <w:rPr>
          <w:rFonts w:ascii="Arial" w:hAnsi="Arial" w:cs="Arial"/>
          <w:sz w:val="22"/>
          <w:szCs w:val="22"/>
        </w:rPr>
        <w:t>were</w:t>
      </w:r>
      <w:r w:rsidRPr="0068310C">
        <w:rPr>
          <w:rFonts w:ascii="Arial" w:hAnsi="Arial" w:cs="Arial"/>
          <w:sz w:val="22"/>
          <w:szCs w:val="22"/>
        </w:rPr>
        <w:t xml:space="preserve"> struggling with. There </w:t>
      </w:r>
      <w:r w:rsidR="00ED2AD5">
        <w:rPr>
          <w:rFonts w:ascii="Arial" w:hAnsi="Arial" w:cs="Arial"/>
          <w:sz w:val="22"/>
          <w:szCs w:val="22"/>
        </w:rPr>
        <w:t>was</w:t>
      </w:r>
      <w:r w:rsidRPr="0068310C">
        <w:rPr>
          <w:rFonts w:ascii="Arial" w:hAnsi="Arial" w:cs="Arial"/>
          <w:sz w:val="22"/>
          <w:szCs w:val="22"/>
        </w:rPr>
        <w:t xml:space="preserve"> a lot of chatting amongst the students </w:t>
      </w:r>
      <w:r w:rsidR="00ED2AD5">
        <w:rPr>
          <w:rFonts w:ascii="Arial" w:hAnsi="Arial" w:cs="Arial"/>
          <w:sz w:val="22"/>
          <w:szCs w:val="22"/>
        </w:rPr>
        <w:t xml:space="preserve">who </w:t>
      </w:r>
      <w:r w:rsidRPr="0068310C">
        <w:rPr>
          <w:rFonts w:ascii="Arial" w:hAnsi="Arial" w:cs="Arial"/>
          <w:sz w:val="22"/>
          <w:szCs w:val="22"/>
        </w:rPr>
        <w:t>fe</w:t>
      </w:r>
      <w:r w:rsidR="00ED2AD5">
        <w:rPr>
          <w:rFonts w:ascii="Arial" w:hAnsi="Arial" w:cs="Arial"/>
          <w:sz w:val="22"/>
          <w:szCs w:val="22"/>
        </w:rPr>
        <w:t>lt</w:t>
      </w:r>
      <w:r w:rsidRPr="0068310C">
        <w:rPr>
          <w:rFonts w:ascii="Arial" w:hAnsi="Arial" w:cs="Arial"/>
          <w:sz w:val="22"/>
          <w:szCs w:val="22"/>
        </w:rPr>
        <w:t xml:space="preserve"> the need to shout out their frustrations: ‘I don’t get it’, I can’t do algebra to save my life’, ‘some people just can’t do it’, ‘let’s just go home’ and many others ha</w:t>
      </w:r>
      <w:r w:rsidR="00AE5723">
        <w:rPr>
          <w:rFonts w:ascii="Arial" w:hAnsi="Arial" w:cs="Arial"/>
          <w:sz w:val="22"/>
          <w:szCs w:val="22"/>
        </w:rPr>
        <w:t>d</w:t>
      </w:r>
      <w:r w:rsidRPr="0068310C">
        <w:rPr>
          <w:rFonts w:ascii="Arial" w:hAnsi="Arial" w:cs="Arial"/>
          <w:sz w:val="22"/>
          <w:szCs w:val="22"/>
        </w:rPr>
        <w:t xml:space="preserve"> their phones out. At the end of the session students </w:t>
      </w:r>
      <w:r w:rsidR="00AE5723">
        <w:rPr>
          <w:rFonts w:ascii="Arial" w:hAnsi="Arial" w:cs="Arial"/>
          <w:sz w:val="22"/>
          <w:szCs w:val="22"/>
        </w:rPr>
        <w:t>were</w:t>
      </w:r>
      <w:r w:rsidRPr="0068310C">
        <w:rPr>
          <w:rFonts w:ascii="Arial" w:hAnsi="Arial" w:cs="Arial"/>
          <w:sz w:val="22"/>
          <w:szCs w:val="22"/>
        </w:rPr>
        <w:t xml:space="preserve"> asked to choose a smiley face to put onto their work</w:t>
      </w:r>
      <w:r w:rsidR="00AE5723">
        <w:rPr>
          <w:rFonts w:ascii="Arial" w:hAnsi="Arial" w:cs="Arial"/>
          <w:sz w:val="22"/>
          <w:szCs w:val="22"/>
        </w:rPr>
        <w:t xml:space="preserve"> to</w:t>
      </w:r>
      <w:r w:rsidRPr="0068310C">
        <w:rPr>
          <w:rFonts w:ascii="Arial" w:hAnsi="Arial" w:cs="Arial"/>
          <w:sz w:val="22"/>
          <w:szCs w:val="22"/>
        </w:rPr>
        <w:t xml:space="preserve"> represent how they fe</w:t>
      </w:r>
      <w:r w:rsidR="00AE5723">
        <w:rPr>
          <w:rFonts w:ascii="Arial" w:hAnsi="Arial" w:cs="Arial"/>
          <w:sz w:val="22"/>
          <w:szCs w:val="22"/>
        </w:rPr>
        <w:t>lt</w:t>
      </w:r>
      <w:r w:rsidRPr="0068310C">
        <w:rPr>
          <w:rFonts w:ascii="Arial" w:hAnsi="Arial" w:cs="Arial"/>
          <w:sz w:val="22"/>
          <w:szCs w:val="22"/>
        </w:rPr>
        <w:t xml:space="preserve"> about their learning </w:t>
      </w:r>
      <w:r w:rsidR="00AE5723">
        <w:rPr>
          <w:rFonts w:ascii="Arial" w:hAnsi="Arial" w:cs="Arial"/>
          <w:sz w:val="22"/>
          <w:szCs w:val="22"/>
        </w:rPr>
        <w:t>that day</w:t>
      </w:r>
      <w:r>
        <w:rPr>
          <w:rFonts w:ascii="Arial" w:hAnsi="Arial" w:cs="Arial"/>
          <w:sz w:val="22"/>
          <w:szCs w:val="22"/>
        </w:rPr>
        <w:t>.</w:t>
      </w:r>
    </w:p>
    <w:p w14:paraId="465E5B14" w14:textId="08D996B0" w:rsidR="005C1251" w:rsidRDefault="005C1251" w:rsidP="005C1251">
      <w:pPr>
        <w:jc w:val="both"/>
        <w:rPr>
          <w:rFonts w:ascii="Arial" w:hAnsi="Arial" w:cs="Arial"/>
          <w:sz w:val="22"/>
          <w:szCs w:val="22"/>
        </w:rPr>
      </w:pPr>
    </w:p>
    <w:p w14:paraId="1E76989C" w14:textId="77777777" w:rsidR="00F560DF" w:rsidRDefault="00F560DF" w:rsidP="005C1251">
      <w:pPr>
        <w:jc w:val="both"/>
        <w:rPr>
          <w:rFonts w:ascii="Arial" w:hAnsi="Arial" w:cs="Arial"/>
          <w:sz w:val="22"/>
          <w:szCs w:val="22"/>
        </w:rPr>
      </w:pPr>
    </w:p>
    <w:p w14:paraId="5126826C" w14:textId="7F0B3099" w:rsidR="00F560DF" w:rsidRDefault="00F560DF" w:rsidP="005C1251">
      <w:pPr>
        <w:jc w:val="both"/>
        <w:rPr>
          <w:rFonts w:ascii="Arial" w:hAnsi="Arial" w:cs="Arial"/>
          <w:sz w:val="22"/>
          <w:szCs w:val="22"/>
        </w:rPr>
      </w:pPr>
      <w:r>
        <w:rPr>
          <w:rFonts w:ascii="Arial" w:hAnsi="Arial" w:cs="Arial"/>
          <w:sz w:val="22"/>
          <w:szCs w:val="22"/>
        </w:rPr>
        <w:t>_____________________________________________________________________</w:t>
      </w:r>
    </w:p>
    <w:p w14:paraId="18B4A0D4" w14:textId="16C15B39" w:rsidR="005C1251" w:rsidRDefault="005C1251" w:rsidP="005C1251">
      <w:pPr>
        <w:jc w:val="both"/>
        <w:rPr>
          <w:rFonts w:ascii="Arial" w:hAnsi="Arial" w:cs="Arial"/>
          <w:sz w:val="22"/>
          <w:szCs w:val="22"/>
        </w:rPr>
      </w:pPr>
    </w:p>
    <w:p w14:paraId="099AA86B" w14:textId="1F5394ED" w:rsidR="00F560DF" w:rsidRPr="00D73463" w:rsidRDefault="00F560DF" w:rsidP="00F560DF">
      <w:pPr>
        <w:spacing w:line="360" w:lineRule="auto"/>
        <w:jc w:val="both"/>
      </w:pPr>
      <w:r w:rsidRPr="00D73463">
        <w:rPr>
          <w:noProof/>
          <w:lang w:val="en-US"/>
        </w:rPr>
        <w:drawing>
          <wp:anchor distT="0" distB="0" distL="114300" distR="114300" simplePos="0" relativeHeight="251741184" behindDoc="1" locked="0" layoutInCell="1" allowOverlap="1" wp14:anchorId="6B990559" wp14:editId="406807A5">
            <wp:simplePos x="0" y="0"/>
            <wp:positionH relativeFrom="column">
              <wp:posOffset>4670230</wp:posOffset>
            </wp:positionH>
            <wp:positionV relativeFrom="paragraph">
              <wp:posOffset>12749</wp:posOffset>
            </wp:positionV>
            <wp:extent cx="678815" cy="1651000"/>
            <wp:effectExtent l="0" t="0" r="0" b="0"/>
            <wp:wrapTight wrapText="bothSides">
              <wp:wrapPolygon edited="0">
                <wp:start x="5658" y="0"/>
                <wp:lineTo x="5254" y="831"/>
                <wp:lineTo x="7678" y="2326"/>
                <wp:lineTo x="9699" y="2658"/>
                <wp:lineTo x="6870" y="5317"/>
                <wp:lineTo x="3233" y="6314"/>
                <wp:lineTo x="0" y="7643"/>
                <wp:lineTo x="0" y="8806"/>
                <wp:lineTo x="1212" y="10634"/>
                <wp:lineTo x="8486" y="13292"/>
                <wp:lineTo x="14144" y="15951"/>
                <wp:lineTo x="13336" y="18609"/>
                <wp:lineTo x="0" y="21102"/>
                <wp:lineTo x="0" y="21434"/>
                <wp:lineTo x="8082" y="21434"/>
                <wp:lineTo x="11719" y="21268"/>
                <wp:lineTo x="20206" y="19108"/>
                <wp:lineTo x="21014" y="17612"/>
                <wp:lineTo x="21014" y="14788"/>
                <wp:lineTo x="18993" y="13292"/>
                <wp:lineTo x="11719" y="10634"/>
                <wp:lineTo x="9295" y="7975"/>
                <wp:lineTo x="18589" y="5317"/>
                <wp:lineTo x="20206" y="3323"/>
                <wp:lineTo x="20610" y="1828"/>
                <wp:lineTo x="11719" y="0"/>
                <wp:lineTo x="7678" y="0"/>
                <wp:lineTo x="5658" y="0"/>
              </wp:wrapPolygon>
            </wp:wrapTight>
            <wp:docPr id="54" name="Picture 5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a:extLst>
                        <a:ext uri="{C183D7F6-B498-43B3-948B-1728B52AA6E4}">
                          <adec:decorative xmlns:adec="http://schemas.microsoft.com/office/drawing/2017/decorative" val="1"/>
                        </a:ext>
                      </a:extLst>
                    </pic:cNvPr>
                    <pic:cNvPicPr/>
                  </pic:nvPicPr>
                  <pic:blipFill>
                    <a:blip r:embed="rId13"/>
                    <a:stretch>
                      <a:fillRect/>
                    </a:stretch>
                  </pic:blipFill>
                  <pic:spPr>
                    <a:xfrm>
                      <a:off x="0" y="0"/>
                      <a:ext cx="678815" cy="1651000"/>
                    </a:xfrm>
                    <a:prstGeom prst="rect">
                      <a:avLst/>
                    </a:prstGeom>
                  </pic:spPr>
                </pic:pic>
              </a:graphicData>
            </a:graphic>
            <wp14:sizeRelH relativeFrom="page">
              <wp14:pctWidth>0</wp14:pctWidth>
            </wp14:sizeRelH>
            <wp14:sizeRelV relativeFrom="page">
              <wp14:pctHeight>0</wp14:pctHeight>
            </wp14:sizeRelV>
          </wp:anchor>
        </w:drawing>
      </w:r>
      <w:r w:rsidRPr="00FA589A">
        <w:rPr>
          <w:u w:val="single"/>
        </w:rPr>
        <w:t>Reflection:</w:t>
      </w:r>
      <w:r>
        <w:t xml:space="preserve"> </w:t>
      </w:r>
      <w:r w:rsidRPr="00D73463">
        <w:t xml:space="preserve">During this observation, I witnessed several battles between </w:t>
      </w:r>
      <w:r>
        <w:t>Michelle</w:t>
      </w:r>
      <w:r w:rsidRPr="00D73463">
        <w:t xml:space="preserve"> and the students. </w:t>
      </w:r>
      <w:r>
        <w:t>Michelle</w:t>
      </w:r>
      <w:r w:rsidRPr="00D73463">
        <w:t xml:space="preserve"> was very negative and was almost fearful of teaching algebra to them</w:t>
      </w:r>
      <w:r w:rsidR="00E536CC">
        <w:t>.</w:t>
      </w:r>
      <w:r w:rsidRPr="00D73463">
        <w:t xml:space="preserve"> </w:t>
      </w:r>
      <w:r w:rsidR="00E536CC">
        <w:t>H</w:t>
      </w:r>
      <w:r w:rsidRPr="00D73463">
        <w:t>er negativity was met with defeat by the students.</w:t>
      </w:r>
    </w:p>
    <w:p w14:paraId="0D3BBC68" w14:textId="46C954C4" w:rsidR="00F560DF" w:rsidRDefault="00F560DF" w:rsidP="00F560DF">
      <w:pPr>
        <w:spacing w:line="360" w:lineRule="auto"/>
        <w:jc w:val="both"/>
      </w:pPr>
    </w:p>
    <w:p w14:paraId="34C5B09B" w14:textId="77777777" w:rsidR="00F560DF" w:rsidRPr="00D73463" w:rsidRDefault="00F560DF" w:rsidP="00F560DF">
      <w:pPr>
        <w:spacing w:line="360" w:lineRule="auto"/>
        <w:jc w:val="both"/>
      </w:pPr>
    </w:p>
    <w:p w14:paraId="47B7A9B6" w14:textId="77777777" w:rsidR="00F560DF" w:rsidRPr="00D73463" w:rsidRDefault="00F560DF" w:rsidP="00F560DF">
      <w:pPr>
        <w:spacing w:line="360" w:lineRule="auto"/>
        <w:jc w:val="both"/>
      </w:pPr>
      <w:r>
        <w:t>Michelle</w:t>
      </w:r>
      <w:r w:rsidRPr="00D73463">
        <w:t>:</w:t>
      </w:r>
      <w:r w:rsidRPr="00D73463">
        <w:tab/>
      </w:r>
      <w:r w:rsidRPr="00F0539E">
        <w:rPr>
          <w:i/>
        </w:rPr>
        <w:t>Who likes algebra?</w:t>
      </w:r>
      <w:r w:rsidRPr="00D73463">
        <w:t xml:space="preserve"> </w:t>
      </w:r>
    </w:p>
    <w:p w14:paraId="6BF69357" w14:textId="77777777" w:rsidR="00F560DF" w:rsidRPr="00F0539E" w:rsidRDefault="00F560DF" w:rsidP="00F560DF">
      <w:pPr>
        <w:spacing w:line="360" w:lineRule="auto"/>
        <w:jc w:val="both"/>
        <w:rPr>
          <w:i/>
        </w:rPr>
      </w:pPr>
      <w:r w:rsidRPr="00D73463">
        <w:t>Conner:</w:t>
      </w:r>
      <w:r w:rsidRPr="00D73463">
        <w:tab/>
      </w:r>
      <w:r w:rsidRPr="00F0539E">
        <w:rPr>
          <w:i/>
        </w:rPr>
        <w:t xml:space="preserve">Algebra is the </w:t>
      </w:r>
      <w:r>
        <w:rPr>
          <w:i/>
        </w:rPr>
        <w:tab/>
      </w:r>
      <w:proofErr w:type="spellStart"/>
      <w:r w:rsidRPr="00F0539E">
        <w:rPr>
          <w:i/>
        </w:rPr>
        <w:t>voldamort</w:t>
      </w:r>
      <w:proofErr w:type="spellEnd"/>
      <w:r w:rsidRPr="00F0539E">
        <w:rPr>
          <w:i/>
        </w:rPr>
        <w:t xml:space="preserve"> of maths!! (laughter)</w:t>
      </w:r>
    </w:p>
    <w:p w14:paraId="6D7F63D8" w14:textId="77777777" w:rsidR="00F560DF" w:rsidRPr="00D73463" w:rsidRDefault="00F560DF" w:rsidP="00F560DF">
      <w:pPr>
        <w:spacing w:line="360" w:lineRule="auto"/>
        <w:ind w:left="1440" w:hanging="1440"/>
        <w:jc w:val="both"/>
      </w:pPr>
      <w:r>
        <w:t>Michelle</w:t>
      </w:r>
      <w:r w:rsidRPr="00D73463">
        <w:t>:</w:t>
      </w:r>
      <w:r w:rsidRPr="00D73463">
        <w:tab/>
      </w:r>
      <w:r w:rsidRPr="00F0539E">
        <w:rPr>
          <w:i/>
        </w:rPr>
        <w:t>I know you don’t like it.. that is why I have avoided it on your behalf! So stop talking and write this down in your books: ‘Algebra is about letters not numbers’</w:t>
      </w:r>
    </w:p>
    <w:p w14:paraId="4B263D65" w14:textId="77777777" w:rsidR="00F560DF" w:rsidRPr="00D73463" w:rsidRDefault="00F560DF" w:rsidP="00F560DF">
      <w:pPr>
        <w:spacing w:line="360" w:lineRule="auto"/>
        <w:jc w:val="both"/>
      </w:pPr>
      <w:r>
        <w:t>Belle</w:t>
      </w:r>
      <w:r w:rsidRPr="00D73463">
        <w:t>:</w:t>
      </w:r>
      <w:r w:rsidRPr="00D73463">
        <w:tab/>
      </w:r>
      <w:r w:rsidRPr="00D73463">
        <w:tab/>
      </w:r>
      <w:r w:rsidRPr="00F0539E">
        <w:rPr>
          <w:i/>
        </w:rPr>
        <w:t>What i</w:t>
      </w:r>
      <w:r>
        <w:rPr>
          <w:i/>
        </w:rPr>
        <w:t>f</w:t>
      </w:r>
      <w:r w:rsidRPr="00F0539E">
        <w:rPr>
          <w:i/>
        </w:rPr>
        <w:t xml:space="preserve"> you have failed English as well? (laughter)</w:t>
      </w:r>
    </w:p>
    <w:p w14:paraId="150E2323" w14:textId="77777777" w:rsidR="00F560DF" w:rsidRPr="00D73463" w:rsidRDefault="00F560DF" w:rsidP="00F560DF">
      <w:pPr>
        <w:spacing w:line="360" w:lineRule="auto"/>
        <w:ind w:left="1440" w:hanging="1440"/>
        <w:jc w:val="both"/>
      </w:pPr>
      <w:r>
        <w:t>Maria</w:t>
      </w:r>
      <w:r w:rsidRPr="00D73463">
        <w:t>:</w:t>
      </w:r>
      <w:r w:rsidRPr="00D73463">
        <w:tab/>
      </w:r>
      <w:r w:rsidRPr="00F0539E">
        <w:rPr>
          <w:i/>
        </w:rPr>
        <w:t>Algebra… what’s the point? Why do we use it?</w:t>
      </w:r>
    </w:p>
    <w:p w14:paraId="5A66A837" w14:textId="77777777" w:rsidR="00F560DF" w:rsidRPr="00D73463" w:rsidRDefault="00F560DF" w:rsidP="00F560DF">
      <w:pPr>
        <w:spacing w:line="360" w:lineRule="auto"/>
        <w:jc w:val="both"/>
      </w:pPr>
      <w:r>
        <w:t>Brandon</w:t>
      </w:r>
      <w:r w:rsidRPr="00D73463">
        <w:t>:</w:t>
      </w:r>
      <w:r w:rsidRPr="00D73463">
        <w:tab/>
      </w:r>
      <w:r w:rsidRPr="00F0539E">
        <w:rPr>
          <w:i/>
        </w:rPr>
        <w:t>This is like Japanese to me</w:t>
      </w:r>
    </w:p>
    <w:p w14:paraId="2F503028" w14:textId="77777777" w:rsidR="00F560DF" w:rsidRPr="00D73463" w:rsidRDefault="00F560DF" w:rsidP="00F560DF">
      <w:pPr>
        <w:spacing w:line="360" w:lineRule="auto"/>
        <w:jc w:val="both"/>
      </w:pPr>
      <w:r>
        <w:t>Mikayla</w:t>
      </w:r>
      <w:r w:rsidRPr="00D73463">
        <w:t>:</w:t>
      </w:r>
      <w:r w:rsidRPr="00D73463">
        <w:tab/>
      </w:r>
      <w:r w:rsidRPr="00F0539E">
        <w:rPr>
          <w:i/>
        </w:rPr>
        <w:t>This is stupid</w:t>
      </w:r>
    </w:p>
    <w:p w14:paraId="2FE4DD6C" w14:textId="7A0F482E" w:rsidR="00F560DF" w:rsidRDefault="00F560DF" w:rsidP="005C1251">
      <w:pPr>
        <w:jc w:val="both"/>
        <w:rPr>
          <w:rFonts w:ascii="Arial" w:hAnsi="Arial" w:cs="Arial"/>
          <w:sz w:val="22"/>
          <w:szCs w:val="22"/>
        </w:rPr>
      </w:pPr>
    </w:p>
    <w:p w14:paraId="5CF60CEB" w14:textId="1A87B5B3" w:rsidR="00F560DF" w:rsidRDefault="00F560DF" w:rsidP="00F560DF">
      <w:pPr>
        <w:spacing w:line="360" w:lineRule="auto"/>
        <w:jc w:val="both"/>
      </w:pPr>
      <w:r w:rsidRPr="00D73463">
        <w:lastRenderedPageBreak/>
        <w:t xml:space="preserve">I could see that </w:t>
      </w:r>
      <w:r>
        <w:t>Michelle</w:t>
      </w:r>
      <w:r w:rsidRPr="00D73463">
        <w:t xml:space="preserve"> felt apprehensive. </w:t>
      </w:r>
      <w:r w:rsidR="006E39A8">
        <w:t>S</w:t>
      </w:r>
      <w:r w:rsidRPr="00D73463">
        <w:t xml:space="preserve">he was trying to be kind to the students by not teaching them the ‘dreaded’ infamous topic of algebra, but this has led to an increased level of anxiety from the students where the students are refusing to engage in the learning and cannot see the relevance. The students </w:t>
      </w:r>
      <w:r w:rsidR="006E39A8">
        <w:t>are</w:t>
      </w:r>
      <w:r w:rsidRPr="00D73463">
        <w:t xml:space="preserve"> battling for power during the session. </w:t>
      </w:r>
    </w:p>
    <w:p w14:paraId="3A7D8FDA" w14:textId="7E652216" w:rsidR="00F560DF" w:rsidRDefault="00F560DF" w:rsidP="00F560DF">
      <w:pPr>
        <w:spacing w:line="360" w:lineRule="auto"/>
        <w:jc w:val="both"/>
      </w:pPr>
      <w:r>
        <w:t>_______________________________________________________________________</w:t>
      </w:r>
    </w:p>
    <w:p w14:paraId="375105A5" w14:textId="3A526B60" w:rsidR="00F560DF" w:rsidRDefault="00F560DF" w:rsidP="005C1251">
      <w:pPr>
        <w:jc w:val="both"/>
        <w:rPr>
          <w:rFonts w:ascii="Arial" w:hAnsi="Arial" w:cs="Arial"/>
          <w:sz w:val="22"/>
          <w:szCs w:val="22"/>
        </w:rPr>
      </w:pPr>
    </w:p>
    <w:p w14:paraId="007D7E4C" w14:textId="296D7AB7" w:rsidR="00F560DF" w:rsidRDefault="00F560DF" w:rsidP="00F560DF">
      <w:pPr>
        <w:spacing w:line="360" w:lineRule="auto"/>
        <w:jc w:val="both"/>
        <w:rPr>
          <w:rFonts w:ascii="Arial" w:hAnsi="Arial" w:cs="Arial"/>
          <w:sz w:val="22"/>
          <w:szCs w:val="22"/>
        </w:rPr>
      </w:pPr>
      <w:r>
        <w:rPr>
          <w:rFonts w:ascii="Arial" w:hAnsi="Arial" w:cs="Arial"/>
          <w:sz w:val="22"/>
          <w:szCs w:val="22"/>
        </w:rPr>
        <w:t>Elsa</w:t>
      </w:r>
      <w:r w:rsidRPr="0068310C">
        <w:rPr>
          <w:rFonts w:ascii="Arial" w:hAnsi="Arial" w:cs="Arial"/>
          <w:sz w:val="22"/>
          <w:szCs w:val="22"/>
        </w:rPr>
        <w:t xml:space="preserve">’s English lesson started on time with the students handing out the books to one another. </w:t>
      </w:r>
      <w:r>
        <w:rPr>
          <w:rFonts w:ascii="Arial" w:hAnsi="Arial" w:cs="Arial"/>
          <w:sz w:val="22"/>
          <w:szCs w:val="22"/>
        </w:rPr>
        <w:t>Elsa</w:t>
      </w:r>
      <w:r w:rsidRPr="0068310C">
        <w:rPr>
          <w:rFonts w:ascii="Arial" w:hAnsi="Arial" w:cs="Arial"/>
          <w:sz w:val="22"/>
          <w:szCs w:val="22"/>
        </w:rPr>
        <w:t xml:space="preserve"> was absent from their previous lesson so was keen to check up on what they had been doing; ‘I think we are a little behind, but I still think we can do you</w:t>
      </w:r>
      <w:r>
        <w:rPr>
          <w:rFonts w:ascii="Arial" w:hAnsi="Arial" w:cs="Arial"/>
          <w:sz w:val="22"/>
          <w:szCs w:val="22"/>
        </w:rPr>
        <w:t>r</w:t>
      </w:r>
      <w:r w:rsidRPr="0068310C">
        <w:rPr>
          <w:rFonts w:ascii="Arial" w:hAnsi="Arial" w:cs="Arial"/>
          <w:sz w:val="22"/>
          <w:szCs w:val="22"/>
        </w:rPr>
        <w:t xml:space="preserve"> next controlled assessment on Friday’. </w:t>
      </w:r>
      <w:r w:rsidR="00A14802">
        <w:rPr>
          <w:rFonts w:ascii="Arial" w:hAnsi="Arial" w:cs="Arial"/>
          <w:sz w:val="22"/>
          <w:szCs w:val="22"/>
        </w:rPr>
        <w:t>Hence</w:t>
      </w:r>
      <w:r w:rsidRPr="0068310C">
        <w:rPr>
          <w:rFonts w:ascii="Arial" w:hAnsi="Arial" w:cs="Arial"/>
          <w:sz w:val="22"/>
          <w:szCs w:val="22"/>
        </w:rPr>
        <w:t xml:space="preserve"> the focus of the lesson was on the students completing their planning sheets in readiness for their assessment. There were </w:t>
      </w:r>
      <w:r>
        <w:rPr>
          <w:rFonts w:ascii="Arial" w:hAnsi="Arial" w:cs="Arial"/>
          <w:sz w:val="22"/>
          <w:szCs w:val="22"/>
        </w:rPr>
        <w:t>thirteen</w:t>
      </w:r>
      <w:r w:rsidRPr="0068310C">
        <w:rPr>
          <w:rFonts w:ascii="Arial" w:hAnsi="Arial" w:cs="Arial"/>
          <w:sz w:val="22"/>
          <w:szCs w:val="22"/>
        </w:rPr>
        <w:t xml:space="preserve"> students present for the lesson</w:t>
      </w:r>
      <w:r w:rsidR="007053C7">
        <w:rPr>
          <w:rFonts w:ascii="Arial" w:hAnsi="Arial" w:cs="Arial"/>
          <w:sz w:val="22"/>
          <w:szCs w:val="22"/>
        </w:rPr>
        <w:t xml:space="preserve"> and </w:t>
      </w:r>
      <w:r w:rsidRPr="0068310C">
        <w:rPr>
          <w:rFonts w:ascii="Arial" w:hAnsi="Arial" w:cs="Arial"/>
          <w:sz w:val="22"/>
          <w:szCs w:val="22"/>
        </w:rPr>
        <w:t>all</w:t>
      </w:r>
      <w:r w:rsidR="007053C7">
        <w:rPr>
          <w:rFonts w:ascii="Arial" w:hAnsi="Arial" w:cs="Arial"/>
          <w:sz w:val="22"/>
          <w:szCs w:val="22"/>
        </w:rPr>
        <w:t xml:space="preserve"> were</w:t>
      </w:r>
      <w:r w:rsidRPr="0068310C">
        <w:rPr>
          <w:rFonts w:ascii="Arial" w:hAnsi="Arial" w:cs="Arial"/>
          <w:sz w:val="22"/>
          <w:szCs w:val="22"/>
        </w:rPr>
        <w:t xml:space="preserve"> particularly talkative. The </w:t>
      </w:r>
      <w:r>
        <w:rPr>
          <w:rFonts w:ascii="Arial" w:hAnsi="Arial" w:cs="Arial"/>
          <w:sz w:val="22"/>
          <w:szCs w:val="22"/>
        </w:rPr>
        <w:t>further</w:t>
      </w:r>
      <w:r w:rsidRPr="0068310C">
        <w:rPr>
          <w:rFonts w:ascii="Arial" w:hAnsi="Arial" w:cs="Arial"/>
          <w:sz w:val="22"/>
          <w:szCs w:val="22"/>
        </w:rPr>
        <w:t xml:space="preserve"> </w:t>
      </w:r>
      <w:r w:rsidR="009A30AE">
        <w:rPr>
          <w:rFonts w:ascii="Arial" w:hAnsi="Arial" w:cs="Arial"/>
          <w:sz w:val="22"/>
          <w:szCs w:val="22"/>
        </w:rPr>
        <w:t xml:space="preserve">she got into the </w:t>
      </w:r>
      <w:r w:rsidRPr="0068310C">
        <w:rPr>
          <w:rFonts w:ascii="Arial" w:hAnsi="Arial" w:cs="Arial"/>
          <w:sz w:val="22"/>
          <w:szCs w:val="22"/>
        </w:rPr>
        <w:t>into the lesson</w:t>
      </w:r>
      <w:r>
        <w:rPr>
          <w:rFonts w:ascii="Arial" w:hAnsi="Arial" w:cs="Arial"/>
          <w:sz w:val="22"/>
          <w:szCs w:val="22"/>
        </w:rPr>
        <w:t>,</w:t>
      </w:r>
      <w:r w:rsidRPr="0068310C">
        <w:rPr>
          <w:rFonts w:ascii="Arial" w:hAnsi="Arial" w:cs="Arial"/>
          <w:sz w:val="22"/>
          <w:szCs w:val="22"/>
        </w:rPr>
        <w:t xml:space="preserve"> the more </w:t>
      </w:r>
      <w:r>
        <w:rPr>
          <w:rFonts w:ascii="Arial" w:hAnsi="Arial" w:cs="Arial"/>
          <w:sz w:val="22"/>
          <w:szCs w:val="22"/>
        </w:rPr>
        <w:t>Elsa</w:t>
      </w:r>
      <w:r w:rsidRPr="0068310C">
        <w:rPr>
          <w:rFonts w:ascii="Arial" w:hAnsi="Arial" w:cs="Arial"/>
          <w:sz w:val="22"/>
          <w:szCs w:val="22"/>
        </w:rPr>
        <w:t xml:space="preserve"> spoon-fed the students </w:t>
      </w:r>
      <w:r w:rsidR="004871E3">
        <w:rPr>
          <w:rFonts w:ascii="Arial" w:hAnsi="Arial" w:cs="Arial"/>
          <w:sz w:val="22"/>
          <w:szCs w:val="22"/>
        </w:rPr>
        <w:t xml:space="preserve">with </w:t>
      </w:r>
      <w:r w:rsidRPr="0068310C">
        <w:rPr>
          <w:rFonts w:ascii="Arial" w:hAnsi="Arial" w:cs="Arial"/>
          <w:sz w:val="22"/>
          <w:szCs w:val="22"/>
        </w:rPr>
        <w:t xml:space="preserve">what they needed to have on their planning sheets to help them and </w:t>
      </w:r>
      <w:r w:rsidR="004871E3">
        <w:rPr>
          <w:rFonts w:ascii="Arial" w:hAnsi="Arial" w:cs="Arial"/>
          <w:sz w:val="22"/>
          <w:szCs w:val="22"/>
        </w:rPr>
        <w:t xml:space="preserve">she was </w:t>
      </w:r>
      <w:r w:rsidRPr="0068310C">
        <w:rPr>
          <w:rFonts w:ascii="Arial" w:hAnsi="Arial" w:cs="Arial"/>
          <w:sz w:val="22"/>
          <w:szCs w:val="22"/>
        </w:rPr>
        <w:t>encouraging them to write key points. She remained positive and enthusiastic throughout despite the students</w:t>
      </w:r>
      <w:r>
        <w:rPr>
          <w:rFonts w:ascii="Arial" w:hAnsi="Arial" w:cs="Arial"/>
          <w:sz w:val="22"/>
          <w:szCs w:val="22"/>
        </w:rPr>
        <w:t>’</w:t>
      </w:r>
      <w:r w:rsidRPr="0068310C">
        <w:rPr>
          <w:rFonts w:ascii="Arial" w:hAnsi="Arial" w:cs="Arial"/>
          <w:sz w:val="22"/>
          <w:szCs w:val="22"/>
        </w:rPr>
        <w:t xml:space="preserve"> negative pragmatic gestures including huffing, yawning, slumping and checking their phones.</w:t>
      </w:r>
    </w:p>
    <w:p w14:paraId="2DC11A6F" w14:textId="77777777" w:rsidR="00F560DF" w:rsidRPr="0068310C" w:rsidRDefault="00F560DF" w:rsidP="00F560DF">
      <w:pPr>
        <w:spacing w:line="360" w:lineRule="auto"/>
        <w:jc w:val="both"/>
        <w:rPr>
          <w:rFonts w:ascii="Arial" w:hAnsi="Arial" w:cs="Arial"/>
          <w:sz w:val="22"/>
          <w:szCs w:val="22"/>
        </w:rPr>
      </w:pPr>
    </w:p>
    <w:p w14:paraId="6962CF4C" w14:textId="65DCB28C"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t>In an attempt to boost the students</w:t>
      </w:r>
      <w:r>
        <w:rPr>
          <w:rFonts w:ascii="Arial" w:hAnsi="Arial" w:cs="Arial"/>
          <w:sz w:val="22"/>
          <w:szCs w:val="22"/>
        </w:rPr>
        <w:t>’</w:t>
      </w:r>
      <w:r w:rsidRPr="0068310C">
        <w:rPr>
          <w:rFonts w:ascii="Arial" w:hAnsi="Arial" w:cs="Arial"/>
          <w:sz w:val="22"/>
          <w:szCs w:val="22"/>
        </w:rPr>
        <w:t xml:space="preserve"> confidence for their next assessment and encourage them to do well</w:t>
      </w:r>
      <w:r>
        <w:rPr>
          <w:rFonts w:ascii="Arial" w:hAnsi="Arial" w:cs="Arial"/>
          <w:sz w:val="22"/>
          <w:szCs w:val="22"/>
        </w:rPr>
        <w:t>,</w:t>
      </w:r>
      <w:r w:rsidRPr="0068310C">
        <w:rPr>
          <w:rFonts w:ascii="Arial" w:hAnsi="Arial" w:cs="Arial"/>
          <w:sz w:val="22"/>
          <w:szCs w:val="22"/>
        </w:rPr>
        <w:t xml:space="preserve"> </w:t>
      </w:r>
      <w:r>
        <w:rPr>
          <w:rFonts w:ascii="Arial" w:hAnsi="Arial" w:cs="Arial"/>
          <w:sz w:val="22"/>
          <w:szCs w:val="22"/>
        </w:rPr>
        <w:t>Elsa</w:t>
      </w:r>
      <w:r w:rsidRPr="0068310C">
        <w:rPr>
          <w:rFonts w:ascii="Arial" w:hAnsi="Arial" w:cs="Arial"/>
          <w:sz w:val="22"/>
          <w:szCs w:val="22"/>
        </w:rPr>
        <w:t xml:space="preserve"> handed back their results in a sealed personal envelope with a lollipop attached.</w:t>
      </w:r>
      <w:r>
        <w:rPr>
          <w:rFonts w:ascii="Arial" w:hAnsi="Arial" w:cs="Arial"/>
          <w:sz w:val="22"/>
          <w:szCs w:val="22"/>
        </w:rPr>
        <w:t xml:space="preserve"> As observed by Rattan, Good and Dweck (2012) Elsa can be seen to be comforting students with the risk of further demotivating them.</w:t>
      </w:r>
      <w:r w:rsidRPr="0068310C">
        <w:rPr>
          <w:rFonts w:ascii="Arial" w:hAnsi="Arial" w:cs="Arial"/>
          <w:sz w:val="22"/>
          <w:szCs w:val="22"/>
        </w:rPr>
        <w:t xml:space="preserve"> </w:t>
      </w:r>
      <w:r>
        <w:rPr>
          <w:rFonts w:ascii="Arial" w:hAnsi="Arial" w:cs="Arial"/>
          <w:sz w:val="22"/>
          <w:szCs w:val="22"/>
        </w:rPr>
        <w:t>However, this</w:t>
      </w:r>
      <w:r w:rsidRPr="0068310C">
        <w:rPr>
          <w:rFonts w:ascii="Arial" w:hAnsi="Arial" w:cs="Arial"/>
          <w:sz w:val="22"/>
          <w:szCs w:val="22"/>
        </w:rPr>
        <w:t xml:space="preserve"> was met generally with a positive response by the students who could see that she had put some effort into the gesture, which </w:t>
      </w:r>
      <w:r w:rsidR="00FB53C9">
        <w:rPr>
          <w:rFonts w:ascii="Arial" w:hAnsi="Arial" w:cs="Arial"/>
          <w:sz w:val="22"/>
          <w:szCs w:val="22"/>
        </w:rPr>
        <w:t>was</w:t>
      </w:r>
      <w:r w:rsidRPr="0068310C">
        <w:rPr>
          <w:rFonts w:ascii="Arial" w:hAnsi="Arial" w:cs="Arial"/>
          <w:sz w:val="22"/>
          <w:szCs w:val="22"/>
        </w:rPr>
        <w:t xml:space="preserve"> appreciated</w:t>
      </w:r>
      <w:r w:rsidR="00FB53C9">
        <w:rPr>
          <w:rFonts w:ascii="Arial" w:hAnsi="Arial" w:cs="Arial"/>
          <w:sz w:val="22"/>
          <w:szCs w:val="22"/>
        </w:rPr>
        <w:t xml:space="preserve">, but </w:t>
      </w:r>
      <w:r w:rsidRPr="0068310C">
        <w:rPr>
          <w:rFonts w:ascii="Arial" w:hAnsi="Arial" w:cs="Arial"/>
          <w:sz w:val="22"/>
          <w:szCs w:val="22"/>
        </w:rPr>
        <w:t xml:space="preserve">some did not want to open their envelopes and just sucked their lollipops. Despite </w:t>
      </w:r>
      <w:r>
        <w:rPr>
          <w:rFonts w:ascii="Arial" w:hAnsi="Arial" w:cs="Arial"/>
          <w:sz w:val="22"/>
          <w:szCs w:val="22"/>
        </w:rPr>
        <w:t>Elsa</w:t>
      </w:r>
      <w:r w:rsidRPr="0068310C">
        <w:rPr>
          <w:rFonts w:ascii="Arial" w:hAnsi="Arial" w:cs="Arial"/>
          <w:sz w:val="22"/>
          <w:szCs w:val="22"/>
        </w:rPr>
        <w:t xml:space="preserve">’s efforts the lesson came to a close on the students say so as they </w:t>
      </w:r>
      <w:r>
        <w:rPr>
          <w:rFonts w:ascii="Arial" w:hAnsi="Arial" w:cs="Arial"/>
          <w:sz w:val="22"/>
          <w:szCs w:val="22"/>
        </w:rPr>
        <w:t>p</w:t>
      </w:r>
      <w:r w:rsidRPr="0068310C">
        <w:rPr>
          <w:rFonts w:ascii="Arial" w:hAnsi="Arial" w:cs="Arial"/>
          <w:sz w:val="22"/>
          <w:szCs w:val="22"/>
        </w:rPr>
        <w:t xml:space="preserve">acked their things away ten minutes before the end of the lesson. </w:t>
      </w:r>
      <w:r>
        <w:rPr>
          <w:rFonts w:ascii="Arial" w:hAnsi="Arial" w:cs="Arial"/>
          <w:sz w:val="22"/>
          <w:szCs w:val="22"/>
        </w:rPr>
        <w:t>Elsa</w:t>
      </w:r>
      <w:r w:rsidRPr="0068310C">
        <w:rPr>
          <w:rFonts w:ascii="Arial" w:hAnsi="Arial" w:cs="Arial"/>
          <w:sz w:val="22"/>
          <w:szCs w:val="22"/>
        </w:rPr>
        <w:t xml:space="preserve"> asked them to make sure they complete</w:t>
      </w:r>
      <w:r w:rsidR="005136F4">
        <w:rPr>
          <w:rFonts w:ascii="Arial" w:hAnsi="Arial" w:cs="Arial"/>
          <w:sz w:val="22"/>
          <w:szCs w:val="22"/>
        </w:rPr>
        <w:t>d</w:t>
      </w:r>
      <w:r w:rsidRPr="0068310C">
        <w:rPr>
          <w:rFonts w:ascii="Arial" w:hAnsi="Arial" w:cs="Arial"/>
          <w:sz w:val="22"/>
          <w:szCs w:val="22"/>
        </w:rPr>
        <w:t xml:space="preserve"> their planning sheets in their workshop, so they </w:t>
      </w:r>
      <w:r w:rsidR="005136F4">
        <w:rPr>
          <w:rFonts w:ascii="Arial" w:hAnsi="Arial" w:cs="Arial"/>
          <w:sz w:val="22"/>
          <w:szCs w:val="22"/>
        </w:rPr>
        <w:t>would be</w:t>
      </w:r>
      <w:r w:rsidRPr="0068310C">
        <w:rPr>
          <w:rFonts w:ascii="Arial" w:hAnsi="Arial" w:cs="Arial"/>
          <w:sz w:val="22"/>
          <w:szCs w:val="22"/>
        </w:rPr>
        <w:t xml:space="preserve"> ready for their assessment.   </w:t>
      </w:r>
    </w:p>
    <w:p w14:paraId="0EB77E77" w14:textId="77777777" w:rsidR="00F560DF" w:rsidRPr="0068310C" w:rsidRDefault="00F560DF" w:rsidP="00F560DF">
      <w:pPr>
        <w:spacing w:line="360" w:lineRule="auto"/>
        <w:jc w:val="both"/>
        <w:rPr>
          <w:rFonts w:ascii="Arial" w:hAnsi="Arial" w:cs="Arial"/>
          <w:sz w:val="22"/>
          <w:szCs w:val="22"/>
        </w:rPr>
      </w:pPr>
    </w:p>
    <w:p w14:paraId="307B50BB" w14:textId="0F43FC00" w:rsidR="00F560DF" w:rsidRPr="0068310C" w:rsidRDefault="00F560DF" w:rsidP="00F560DF">
      <w:pPr>
        <w:spacing w:line="360" w:lineRule="auto"/>
        <w:jc w:val="both"/>
        <w:rPr>
          <w:rFonts w:ascii="Arial" w:hAnsi="Arial" w:cs="Arial"/>
          <w:sz w:val="22"/>
          <w:szCs w:val="22"/>
        </w:rPr>
      </w:pPr>
      <w:r w:rsidRPr="0068310C">
        <w:rPr>
          <w:rFonts w:ascii="Arial" w:hAnsi="Arial" w:cs="Arial"/>
          <w:sz w:val="22"/>
          <w:szCs w:val="22"/>
        </w:rPr>
        <w:t xml:space="preserve">There continues to be a distinct difference in the teaching approaches and therefore learning experiences in the </w:t>
      </w:r>
      <w:r>
        <w:rPr>
          <w:rFonts w:ascii="Arial" w:hAnsi="Arial" w:cs="Arial"/>
          <w:sz w:val="22"/>
          <w:szCs w:val="22"/>
        </w:rPr>
        <w:t>m</w:t>
      </w:r>
      <w:r w:rsidRPr="0068310C">
        <w:rPr>
          <w:rFonts w:ascii="Arial" w:hAnsi="Arial" w:cs="Arial"/>
          <w:sz w:val="22"/>
          <w:szCs w:val="22"/>
        </w:rPr>
        <w:t>aths and English classes observed. What is interesting is that</w:t>
      </w:r>
      <w:r>
        <w:rPr>
          <w:rFonts w:ascii="Arial" w:hAnsi="Arial" w:cs="Arial"/>
          <w:sz w:val="22"/>
          <w:szCs w:val="22"/>
        </w:rPr>
        <w:t xml:space="preserve"> </w:t>
      </w:r>
      <w:r w:rsidRPr="0068310C">
        <w:rPr>
          <w:rFonts w:ascii="Arial" w:hAnsi="Arial" w:cs="Arial"/>
          <w:sz w:val="22"/>
          <w:szCs w:val="22"/>
        </w:rPr>
        <w:t>despite this, the battles faced</w:t>
      </w:r>
      <w:r>
        <w:rPr>
          <w:rFonts w:ascii="Arial" w:hAnsi="Arial" w:cs="Arial"/>
          <w:sz w:val="22"/>
          <w:szCs w:val="22"/>
        </w:rPr>
        <w:t xml:space="preserve"> in terms of</w:t>
      </w:r>
      <w:r w:rsidRPr="0068310C">
        <w:rPr>
          <w:rFonts w:ascii="Arial" w:hAnsi="Arial" w:cs="Arial"/>
          <w:sz w:val="22"/>
          <w:szCs w:val="22"/>
        </w:rPr>
        <w:t xml:space="preserve"> behaviour and attendance are no different and the students are still negative towards the resit and subjects in general</w:t>
      </w:r>
      <w:r w:rsidR="004261C7">
        <w:rPr>
          <w:rFonts w:ascii="Arial" w:hAnsi="Arial" w:cs="Arial"/>
          <w:sz w:val="22"/>
          <w:szCs w:val="22"/>
        </w:rPr>
        <w:t>. A</w:t>
      </w:r>
      <w:r w:rsidRPr="0068310C">
        <w:rPr>
          <w:rFonts w:ascii="Arial" w:hAnsi="Arial" w:cs="Arial"/>
          <w:sz w:val="22"/>
          <w:szCs w:val="22"/>
        </w:rPr>
        <w:t xml:space="preserve">lthough </w:t>
      </w:r>
      <w:r w:rsidR="004261C7">
        <w:rPr>
          <w:rFonts w:ascii="Arial" w:hAnsi="Arial" w:cs="Arial"/>
          <w:sz w:val="22"/>
          <w:szCs w:val="22"/>
        </w:rPr>
        <w:t xml:space="preserve">the </w:t>
      </w:r>
      <w:r w:rsidRPr="0068310C">
        <w:rPr>
          <w:rFonts w:ascii="Arial" w:hAnsi="Arial" w:cs="Arial"/>
          <w:sz w:val="22"/>
          <w:szCs w:val="22"/>
        </w:rPr>
        <w:t xml:space="preserve">negativity is less verbal in the English lessons and more outspoken in the </w:t>
      </w:r>
      <w:r>
        <w:rPr>
          <w:rFonts w:ascii="Arial" w:hAnsi="Arial" w:cs="Arial"/>
          <w:sz w:val="22"/>
          <w:szCs w:val="22"/>
        </w:rPr>
        <w:t>m</w:t>
      </w:r>
      <w:r w:rsidRPr="0068310C">
        <w:rPr>
          <w:rFonts w:ascii="Arial" w:hAnsi="Arial" w:cs="Arial"/>
          <w:sz w:val="22"/>
          <w:szCs w:val="22"/>
        </w:rPr>
        <w:t>aths lessons.</w:t>
      </w:r>
    </w:p>
    <w:p w14:paraId="05D4E3F0" w14:textId="77777777" w:rsidR="00F560DF" w:rsidRPr="0068310C" w:rsidRDefault="00F560DF" w:rsidP="00F560DF">
      <w:pPr>
        <w:spacing w:line="360" w:lineRule="auto"/>
        <w:jc w:val="both"/>
        <w:rPr>
          <w:rFonts w:ascii="Arial" w:hAnsi="Arial" w:cs="Arial"/>
          <w:sz w:val="22"/>
          <w:szCs w:val="22"/>
        </w:rPr>
      </w:pPr>
    </w:p>
    <w:p w14:paraId="53392509" w14:textId="4655A65F" w:rsidR="00F560DF" w:rsidRDefault="00F560DF" w:rsidP="00F560DF">
      <w:pPr>
        <w:tabs>
          <w:tab w:val="left" w:pos="1699"/>
        </w:tabs>
        <w:spacing w:line="360" w:lineRule="auto"/>
        <w:jc w:val="both"/>
        <w:rPr>
          <w:rFonts w:ascii="Arial" w:eastAsia="MS Mincho" w:hAnsi="Arial" w:cs="Arial"/>
          <w:sz w:val="22"/>
          <w:szCs w:val="22"/>
          <w:lang w:val="en-US"/>
        </w:rPr>
      </w:pPr>
      <w:r w:rsidRPr="0068310C">
        <w:rPr>
          <w:rFonts w:ascii="Arial" w:hAnsi="Arial" w:cs="Arial"/>
          <w:sz w:val="22"/>
          <w:szCs w:val="22"/>
        </w:rPr>
        <w:t>As the Christmas break dr</w:t>
      </w:r>
      <w:r w:rsidR="00F44E35">
        <w:rPr>
          <w:rFonts w:ascii="Arial" w:hAnsi="Arial" w:cs="Arial"/>
          <w:sz w:val="22"/>
          <w:szCs w:val="22"/>
        </w:rPr>
        <w:t>ew</w:t>
      </w:r>
      <w:r w:rsidRPr="0068310C">
        <w:rPr>
          <w:rFonts w:ascii="Arial" w:hAnsi="Arial" w:cs="Arial"/>
          <w:sz w:val="22"/>
          <w:szCs w:val="22"/>
        </w:rPr>
        <w:t xml:space="preserve"> nearer, the stress continue</w:t>
      </w:r>
      <w:r w:rsidR="00F44E35">
        <w:rPr>
          <w:rFonts w:ascii="Arial" w:hAnsi="Arial" w:cs="Arial"/>
          <w:sz w:val="22"/>
          <w:szCs w:val="22"/>
        </w:rPr>
        <w:t>d</w:t>
      </w:r>
      <w:r w:rsidRPr="0068310C">
        <w:rPr>
          <w:rFonts w:ascii="Arial" w:hAnsi="Arial" w:cs="Arial"/>
          <w:sz w:val="22"/>
          <w:szCs w:val="22"/>
        </w:rPr>
        <w:t xml:space="preserve"> to grow, and it fe</w:t>
      </w:r>
      <w:r w:rsidR="00F44E35">
        <w:rPr>
          <w:rFonts w:ascii="Arial" w:hAnsi="Arial" w:cs="Arial"/>
          <w:sz w:val="22"/>
          <w:szCs w:val="22"/>
        </w:rPr>
        <w:t>lt</w:t>
      </w:r>
      <w:r w:rsidRPr="0068310C">
        <w:rPr>
          <w:rFonts w:ascii="Arial" w:hAnsi="Arial" w:cs="Arial"/>
          <w:sz w:val="22"/>
          <w:szCs w:val="22"/>
        </w:rPr>
        <w:t xml:space="preserve"> as though the </w:t>
      </w:r>
      <w:r>
        <w:rPr>
          <w:rFonts w:ascii="Arial" w:hAnsi="Arial" w:cs="Arial"/>
          <w:sz w:val="22"/>
          <w:szCs w:val="22"/>
        </w:rPr>
        <w:t>m</w:t>
      </w:r>
      <w:r w:rsidRPr="0068310C">
        <w:rPr>
          <w:rFonts w:ascii="Arial" w:hAnsi="Arial" w:cs="Arial"/>
          <w:sz w:val="22"/>
          <w:szCs w:val="22"/>
        </w:rPr>
        <w:t xml:space="preserve">aths and English team </w:t>
      </w:r>
      <w:r w:rsidR="00F44E35">
        <w:rPr>
          <w:rFonts w:ascii="Arial" w:hAnsi="Arial" w:cs="Arial"/>
          <w:sz w:val="22"/>
          <w:szCs w:val="22"/>
        </w:rPr>
        <w:t>were</w:t>
      </w:r>
      <w:r w:rsidRPr="0068310C">
        <w:rPr>
          <w:rFonts w:ascii="Arial" w:hAnsi="Arial" w:cs="Arial"/>
          <w:sz w:val="22"/>
          <w:szCs w:val="22"/>
        </w:rPr>
        <w:t xml:space="preserve"> as desperate for the Christmas break as much as the </w:t>
      </w:r>
      <w:r w:rsidRPr="0068310C">
        <w:rPr>
          <w:rFonts w:ascii="Arial" w:hAnsi="Arial" w:cs="Arial"/>
          <w:sz w:val="22"/>
          <w:szCs w:val="22"/>
        </w:rPr>
        <w:lastRenderedPageBreak/>
        <w:t xml:space="preserve">students </w:t>
      </w:r>
      <w:r w:rsidR="00F44E35">
        <w:rPr>
          <w:rFonts w:ascii="Arial" w:hAnsi="Arial" w:cs="Arial"/>
          <w:sz w:val="22"/>
          <w:szCs w:val="22"/>
        </w:rPr>
        <w:t>were</w:t>
      </w:r>
      <w:r w:rsidRPr="0068310C">
        <w:rPr>
          <w:rFonts w:ascii="Arial" w:hAnsi="Arial" w:cs="Arial"/>
          <w:sz w:val="22"/>
          <w:szCs w:val="22"/>
        </w:rPr>
        <w:t>. In some of the last email communications,</w:t>
      </w:r>
      <w:r w:rsidR="00832AD5">
        <w:rPr>
          <w:rFonts w:ascii="Arial" w:hAnsi="Arial" w:cs="Arial"/>
          <w:sz w:val="22"/>
          <w:szCs w:val="22"/>
        </w:rPr>
        <w:t xml:space="preserve"> </w:t>
      </w:r>
      <w:r w:rsidRPr="0068310C">
        <w:rPr>
          <w:rFonts w:ascii="Arial" w:hAnsi="Arial" w:cs="Arial"/>
          <w:sz w:val="22"/>
          <w:szCs w:val="22"/>
        </w:rPr>
        <w:t xml:space="preserve">before Christmas with </w:t>
      </w:r>
      <w:r>
        <w:rPr>
          <w:rFonts w:ascii="Arial" w:hAnsi="Arial" w:cs="Arial"/>
          <w:sz w:val="22"/>
          <w:szCs w:val="22"/>
        </w:rPr>
        <w:t>Eloise</w:t>
      </w:r>
      <w:r w:rsidR="00832AD5">
        <w:rPr>
          <w:rFonts w:ascii="Arial" w:hAnsi="Arial" w:cs="Arial"/>
          <w:sz w:val="22"/>
          <w:szCs w:val="22"/>
        </w:rPr>
        <w:t>,</w:t>
      </w:r>
      <w:r w:rsidR="00832AD5" w:rsidRPr="00832AD5">
        <w:rPr>
          <w:rFonts w:ascii="Arial" w:hAnsi="Arial" w:cs="Arial"/>
          <w:sz w:val="22"/>
          <w:szCs w:val="22"/>
        </w:rPr>
        <w:t xml:space="preserve"> </w:t>
      </w:r>
      <w:r w:rsidR="00832AD5" w:rsidRPr="0068310C">
        <w:rPr>
          <w:rFonts w:ascii="Arial" w:hAnsi="Arial" w:cs="Arial"/>
          <w:sz w:val="22"/>
          <w:szCs w:val="22"/>
        </w:rPr>
        <w:t xml:space="preserve">see figure </w:t>
      </w:r>
      <w:r w:rsidR="00832AD5">
        <w:rPr>
          <w:rFonts w:ascii="Arial" w:hAnsi="Arial" w:cs="Arial"/>
          <w:sz w:val="22"/>
          <w:szCs w:val="22"/>
        </w:rPr>
        <w:t>5</w:t>
      </w:r>
      <w:r w:rsidR="00832AD5" w:rsidRPr="0068310C">
        <w:rPr>
          <w:rFonts w:ascii="Arial" w:hAnsi="Arial" w:cs="Arial"/>
          <w:sz w:val="22"/>
          <w:szCs w:val="22"/>
        </w:rPr>
        <w:t>.5</w:t>
      </w:r>
      <w:r w:rsidRPr="0068310C">
        <w:rPr>
          <w:rFonts w:ascii="Arial" w:hAnsi="Arial" w:cs="Arial"/>
          <w:sz w:val="22"/>
          <w:szCs w:val="22"/>
        </w:rPr>
        <w:t>, she asked that I be understanding of the way the departments st</w:t>
      </w:r>
      <w:r w:rsidR="00F44E35">
        <w:rPr>
          <w:rFonts w:ascii="Arial" w:hAnsi="Arial" w:cs="Arial"/>
          <w:sz w:val="22"/>
          <w:szCs w:val="22"/>
        </w:rPr>
        <w:t>ood</w:t>
      </w:r>
      <w:r w:rsidRPr="0068310C">
        <w:rPr>
          <w:rFonts w:ascii="Arial" w:hAnsi="Arial" w:cs="Arial"/>
          <w:sz w:val="22"/>
          <w:szCs w:val="22"/>
        </w:rPr>
        <w:t xml:space="preserve"> at the </w:t>
      </w:r>
      <w:r w:rsidR="00F44E35">
        <w:rPr>
          <w:rFonts w:ascii="Arial" w:hAnsi="Arial" w:cs="Arial"/>
          <w:sz w:val="22"/>
          <w:szCs w:val="22"/>
        </w:rPr>
        <w:t>time</w:t>
      </w:r>
      <w:r w:rsidRPr="0068310C">
        <w:rPr>
          <w:rFonts w:ascii="Arial" w:hAnsi="Arial" w:cs="Arial"/>
          <w:sz w:val="22"/>
          <w:szCs w:val="22"/>
        </w:rPr>
        <w:t xml:space="preserve">. </w:t>
      </w:r>
      <w:r w:rsidRPr="0068310C">
        <w:rPr>
          <w:rFonts w:ascii="Arial" w:hAnsi="Arial" w:cs="Arial"/>
          <w:sz w:val="22"/>
          <w:szCs w:val="22"/>
        </w:rPr>
        <w:tab/>
      </w:r>
    </w:p>
    <w:p w14:paraId="06EE12F4" w14:textId="77777777" w:rsidR="00F560DF" w:rsidRDefault="00F560DF" w:rsidP="005C1251">
      <w:pPr>
        <w:jc w:val="both"/>
        <w:rPr>
          <w:rFonts w:ascii="Arial" w:hAnsi="Arial" w:cs="Arial"/>
          <w:sz w:val="22"/>
          <w:szCs w:val="22"/>
        </w:rPr>
      </w:pPr>
    </w:p>
    <w:p w14:paraId="34BB236E" w14:textId="0A4AF307" w:rsidR="005C1251" w:rsidRDefault="005C1251" w:rsidP="005C1251">
      <w:pPr>
        <w:jc w:val="both"/>
        <w:rPr>
          <w:rFonts w:ascii="Arial" w:hAnsi="Arial" w:cs="Arial"/>
          <w:sz w:val="22"/>
          <w:szCs w:val="22"/>
        </w:rPr>
      </w:pPr>
    </w:p>
    <w:p w14:paraId="785A12A1" w14:textId="0BCEC53F" w:rsidR="005C1251" w:rsidRDefault="00F560DF" w:rsidP="005C1251">
      <w:pPr>
        <w:jc w:val="both"/>
        <w:rPr>
          <w:rFonts w:ascii="Arial" w:hAnsi="Arial" w:cs="Arial"/>
          <w:sz w:val="22"/>
          <w:szCs w:val="22"/>
        </w:rPr>
      </w:pPr>
      <w:r w:rsidRPr="00D73463">
        <w:rPr>
          <w:noProof/>
          <w:lang w:val="en-US"/>
        </w:rPr>
        <w:drawing>
          <wp:inline distT="0" distB="0" distL="0" distR="0" wp14:anchorId="1671A614" wp14:editId="31B23B21">
            <wp:extent cx="5396230" cy="2182828"/>
            <wp:effectExtent l="12700" t="12700" r="13970" b="14605"/>
            <wp:docPr id="55" name="Picture 55" descr="A screenshot of an email.&#10;&#10;&quot;Hi,&#10;&#10;We are fine as all planned but still a little hectic!&#10;&#10;All staff should be back to normal after Friday.... she says not holding her breath!!!&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screenshot of an email.&#10;&#10;&quot;Hi,&#10;&#10;We are fine as all planned but still a little hectic!&#10;&#10;All staff should be back to normal after Friday.... she says not holding her breath!!!&quot;"/>
                    <pic:cNvPicPr/>
                  </pic:nvPicPr>
                  <pic:blipFill rotWithShape="1">
                    <a:blip r:embed="rId43">
                      <a:extLst>
                        <a:ext uri="{BEBA8EAE-BF5A-486C-A8C5-ECC9F3942E4B}">
                          <a14:imgProps xmlns:a14="http://schemas.microsoft.com/office/drawing/2010/main">
                            <a14:imgLayer r:embed="rId44">
                              <a14:imgEffect>
                                <a14:sharpenSoften amount="25000"/>
                              </a14:imgEffect>
                            </a14:imgLayer>
                          </a14:imgProps>
                        </a:ext>
                      </a:extLst>
                    </a:blip>
                    <a:srcRect b="55342"/>
                    <a:stretch/>
                  </pic:blipFill>
                  <pic:spPr bwMode="auto">
                    <a:xfrm>
                      <a:off x="0" y="0"/>
                      <a:ext cx="5396230" cy="2182828"/>
                    </a:xfrm>
                    <a:prstGeom prst="rect">
                      <a:avLst/>
                    </a:prstGeom>
                    <a:ln w="12700">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60FDDED" w14:textId="09C1B600" w:rsidR="005C1251" w:rsidRDefault="005C1251" w:rsidP="005C1251">
      <w:pPr>
        <w:jc w:val="both"/>
        <w:rPr>
          <w:rFonts w:ascii="Arial" w:hAnsi="Arial" w:cs="Arial"/>
          <w:sz w:val="22"/>
          <w:szCs w:val="22"/>
        </w:rPr>
      </w:pPr>
    </w:p>
    <w:p w14:paraId="2083D603" w14:textId="6B27E829" w:rsidR="00F560DF" w:rsidRPr="00F560DF" w:rsidRDefault="00F560DF" w:rsidP="00F560DF">
      <w:pPr>
        <w:spacing w:line="360" w:lineRule="auto"/>
        <w:jc w:val="right"/>
        <w:rPr>
          <w:rFonts w:ascii="Arial" w:hAnsi="Arial" w:cs="Arial"/>
          <w:b/>
          <w:sz w:val="22"/>
          <w:szCs w:val="22"/>
        </w:rPr>
      </w:pPr>
      <w:r w:rsidRPr="00F560DF">
        <w:rPr>
          <w:rFonts w:ascii="Arial" w:hAnsi="Arial" w:cs="Arial"/>
          <w:b/>
          <w:sz w:val="22"/>
          <w:szCs w:val="22"/>
        </w:rPr>
        <w:t xml:space="preserve">Figure </w:t>
      </w:r>
      <w:r>
        <w:rPr>
          <w:rFonts w:ascii="Arial" w:hAnsi="Arial" w:cs="Arial"/>
          <w:b/>
          <w:sz w:val="22"/>
          <w:szCs w:val="22"/>
        </w:rPr>
        <w:t>5</w:t>
      </w:r>
      <w:r w:rsidRPr="00F560DF">
        <w:rPr>
          <w:rFonts w:ascii="Arial" w:hAnsi="Arial" w:cs="Arial"/>
          <w:b/>
          <w:sz w:val="22"/>
          <w:szCs w:val="22"/>
        </w:rPr>
        <w:t>.5: Screenshot of email communication from Eloise</w:t>
      </w:r>
    </w:p>
    <w:p w14:paraId="676FDCDD" w14:textId="668062DB" w:rsidR="005C1251" w:rsidRDefault="005C1251" w:rsidP="005C1251">
      <w:pPr>
        <w:jc w:val="both"/>
        <w:rPr>
          <w:rFonts w:ascii="Arial" w:hAnsi="Arial" w:cs="Arial"/>
          <w:sz w:val="22"/>
          <w:szCs w:val="22"/>
        </w:rPr>
      </w:pPr>
    </w:p>
    <w:p w14:paraId="665D5AFA" w14:textId="2678067C" w:rsidR="00B92677" w:rsidRDefault="00B92677" w:rsidP="005C1251">
      <w:pPr>
        <w:jc w:val="both"/>
        <w:rPr>
          <w:rFonts w:ascii="Arial" w:hAnsi="Arial" w:cs="Arial"/>
          <w:sz w:val="22"/>
          <w:szCs w:val="22"/>
        </w:rPr>
      </w:pPr>
    </w:p>
    <w:p w14:paraId="652380FD" w14:textId="51B47859" w:rsidR="00B92677" w:rsidRPr="0068310C" w:rsidRDefault="00B92677" w:rsidP="00B92677">
      <w:pPr>
        <w:spacing w:after="200" w:line="360" w:lineRule="auto"/>
        <w:jc w:val="both"/>
        <w:rPr>
          <w:rFonts w:ascii="Arial" w:hAnsi="Arial" w:cs="Arial"/>
          <w:sz w:val="22"/>
          <w:szCs w:val="22"/>
        </w:rPr>
      </w:pPr>
      <w:r>
        <w:rPr>
          <w:rFonts w:ascii="Arial" w:hAnsi="Arial" w:cs="Arial"/>
          <w:sz w:val="22"/>
          <w:szCs w:val="22"/>
        </w:rPr>
        <w:t>Eloise</w:t>
      </w:r>
      <w:r w:rsidRPr="0068310C">
        <w:rPr>
          <w:rFonts w:ascii="Arial" w:hAnsi="Arial" w:cs="Arial"/>
          <w:sz w:val="22"/>
          <w:szCs w:val="22"/>
        </w:rPr>
        <w:t xml:space="preserve"> seems to be cautious of the state of the department at this time. </w:t>
      </w:r>
      <w:r>
        <w:rPr>
          <w:rFonts w:ascii="Arial" w:hAnsi="Arial" w:cs="Arial"/>
          <w:sz w:val="22"/>
          <w:szCs w:val="22"/>
        </w:rPr>
        <w:t>Michelle</w:t>
      </w:r>
      <w:r w:rsidRPr="0068310C">
        <w:rPr>
          <w:rFonts w:ascii="Arial" w:hAnsi="Arial" w:cs="Arial"/>
          <w:sz w:val="22"/>
          <w:szCs w:val="22"/>
        </w:rPr>
        <w:t xml:space="preserve"> and </w:t>
      </w:r>
      <w:r>
        <w:rPr>
          <w:rFonts w:ascii="Arial" w:hAnsi="Arial" w:cs="Arial"/>
          <w:sz w:val="22"/>
          <w:szCs w:val="22"/>
        </w:rPr>
        <w:t>Ezekiel</w:t>
      </w:r>
      <w:r w:rsidRPr="0068310C">
        <w:rPr>
          <w:rFonts w:ascii="Arial" w:hAnsi="Arial" w:cs="Arial"/>
          <w:sz w:val="22"/>
          <w:szCs w:val="22"/>
        </w:rPr>
        <w:t xml:space="preserve"> are both absent and the team are having </w:t>
      </w:r>
      <w:r>
        <w:rPr>
          <w:rFonts w:ascii="Arial" w:hAnsi="Arial" w:cs="Arial"/>
          <w:sz w:val="22"/>
          <w:szCs w:val="22"/>
        </w:rPr>
        <w:t xml:space="preserve">to </w:t>
      </w:r>
      <w:r w:rsidRPr="0068310C">
        <w:rPr>
          <w:rFonts w:ascii="Arial" w:hAnsi="Arial" w:cs="Arial"/>
          <w:sz w:val="22"/>
          <w:szCs w:val="22"/>
        </w:rPr>
        <w:t xml:space="preserve">cover for one another, adding to their already heavy workloads. The staff </w:t>
      </w:r>
      <w:r w:rsidR="007821FE">
        <w:rPr>
          <w:rFonts w:ascii="Arial" w:hAnsi="Arial" w:cs="Arial"/>
          <w:sz w:val="22"/>
          <w:szCs w:val="22"/>
        </w:rPr>
        <w:t xml:space="preserve">are </w:t>
      </w:r>
      <w:r w:rsidRPr="0068310C">
        <w:rPr>
          <w:rFonts w:ascii="Arial" w:hAnsi="Arial" w:cs="Arial"/>
          <w:sz w:val="22"/>
          <w:szCs w:val="22"/>
        </w:rPr>
        <w:t>currently</w:t>
      </w:r>
      <w:r w:rsidR="007821FE">
        <w:rPr>
          <w:rFonts w:ascii="Arial" w:hAnsi="Arial" w:cs="Arial"/>
          <w:sz w:val="22"/>
          <w:szCs w:val="22"/>
        </w:rPr>
        <w:t xml:space="preserve"> </w:t>
      </w:r>
      <w:r w:rsidRPr="0068310C">
        <w:rPr>
          <w:rFonts w:ascii="Arial" w:hAnsi="Arial" w:cs="Arial"/>
          <w:sz w:val="22"/>
          <w:szCs w:val="22"/>
        </w:rPr>
        <w:t xml:space="preserve">all having to mark the controlled assessments in English and the mock exams in </w:t>
      </w:r>
      <w:r>
        <w:rPr>
          <w:rFonts w:ascii="Arial" w:hAnsi="Arial" w:cs="Arial"/>
          <w:sz w:val="22"/>
          <w:szCs w:val="22"/>
        </w:rPr>
        <w:t>m</w:t>
      </w:r>
      <w:r w:rsidRPr="0068310C">
        <w:rPr>
          <w:rFonts w:ascii="Arial" w:hAnsi="Arial" w:cs="Arial"/>
          <w:sz w:val="22"/>
          <w:szCs w:val="22"/>
        </w:rPr>
        <w:t xml:space="preserve">aths on top of the classwork. </w:t>
      </w:r>
      <w:r>
        <w:rPr>
          <w:rFonts w:ascii="Arial" w:hAnsi="Arial" w:cs="Arial"/>
          <w:sz w:val="22"/>
          <w:szCs w:val="22"/>
        </w:rPr>
        <w:t>Eloise</w:t>
      </w:r>
      <w:r w:rsidRPr="0068310C">
        <w:rPr>
          <w:rFonts w:ascii="Arial" w:hAnsi="Arial" w:cs="Arial"/>
          <w:sz w:val="22"/>
          <w:szCs w:val="22"/>
        </w:rPr>
        <w:t xml:space="preserve"> is keen to reassure but her last statement</w:t>
      </w:r>
      <w:r w:rsidR="007821FE">
        <w:rPr>
          <w:rFonts w:ascii="Arial" w:hAnsi="Arial" w:cs="Arial"/>
          <w:sz w:val="22"/>
          <w:szCs w:val="22"/>
        </w:rPr>
        <w:t>,</w:t>
      </w:r>
      <w:r w:rsidRPr="0068310C">
        <w:rPr>
          <w:rFonts w:ascii="Arial" w:hAnsi="Arial" w:cs="Arial"/>
          <w:sz w:val="22"/>
          <w:szCs w:val="22"/>
        </w:rPr>
        <w:t xml:space="preserve"> ‘she says not holding her breath!!!’ shows her cynicism towards the staff’s ability to get back to ‘normal’ before Christmas. </w:t>
      </w:r>
    </w:p>
    <w:p w14:paraId="659D7878" w14:textId="1E184B3F" w:rsidR="00B92677" w:rsidRDefault="00B92677" w:rsidP="005C1251">
      <w:pPr>
        <w:jc w:val="both"/>
        <w:rPr>
          <w:rFonts w:ascii="Arial" w:hAnsi="Arial" w:cs="Arial"/>
          <w:sz w:val="22"/>
          <w:szCs w:val="22"/>
        </w:rPr>
      </w:pPr>
    </w:p>
    <w:p w14:paraId="250B617E" w14:textId="40A7DBB1" w:rsidR="00B92677" w:rsidRDefault="00B92677" w:rsidP="005C1251">
      <w:pPr>
        <w:jc w:val="both"/>
        <w:rPr>
          <w:rFonts w:ascii="Arial" w:hAnsi="Arial" w:cs="Arial"/>
          <w:sz w:val="22"/>
          <w:szCs w:val="22"/>
        </w:rPr>
      </w:pPr>
    </w:p>
    <w:p w14:paraId="02A3E2A1" w14:textId="6439FF58" w:rsidR="00B92677" w:rsidRDefault="00B92677" w:rsidP="005C1251">
      <w:pPr>
        <w:jc w:val="both"/>
        <w:rPr>
          <w:rFonts w:ascii="Arial" w:hAnsi="Arial" w:cs="Arial"/>
          <w:sz w:val="22"/>
          <w:szCs w:val="22"/>
        </w:rPr>
      </w:pPr>
    </w:p>
    <w:p w14:paraId="2005D067" w14:textId="1A18CC72" w:rsidR="00B92677" w:rsidRDefault="00B92677" w:rsidP="005C1251">
      <w:pPr>
        <w:jc w:val="both"/>
        <w:rPr>
          <w:rFonts w:ascii="Arial" w:hAnsi="Arial" w:cs="Arial"/>
          <w:sz w:val="22"/>
          <w:szCs w:val="22"/>
        </w:rPr>
      </w:pPr>
    </w:p>
    <w:p w14:paraId="446800C3" w14:textId="64F22064" w:rsidR="00B92677" w:rsidRDefault="00B92677" w:rsidP="005C1251">
      <w:pPr>
        <w:jc w:val="both"/>
        <w:rPr>
          <w:rFonts w:ascii="Arial" w:hAnsi="Arial" w:cs="Arial"/>
          <w:sz w:val="22"/>
          <w:szCs w:val="22"/>
        </w:rPr>
      </w:pPr>
    </w:p>
    <w:p w14:paraId="37D17738" w14:textId="79D75F7B" w:rsidR="00B92677" w:rsidRDefault="00B92677" w:rsidP="005C1251">
      <w:pPr>
        <w:jc w:val="both"/>
        <w:rPr>
          <w:rFonts w:ascii="Arial" w:hAnsi="Arial" w:cs="Arial"/>
          <w:sz w:val="22"/>
          <w:szCs w:val="22"/>
        </w:rPr>
      </w:pPr>
    </w:p>
    <w:p w14:paraId="5676DE1B" w14:textId="2933855B" w:rsidR="00B92677" w:rsidRDefault="00B92677" w:rsidP="005C1251">
      <w:pPr>
        <w:jc w:val="both"/>
        <w:rPr>
          <w:rFonts w:ascii="Arial" w:hAnsi="Arial" w:cs="Arial"/>
          <w:sz w:val="22"/>
          <w:szCs w:val="22"/>
        </w:rPr>
      </w:pPr>
    </w:p>
    <w:p w14:paraId="388FBBD7" w14:textId="7D260164" w:rsidR="00B92677" w:rsidRDefault="00B92677" w:rsidP="005C1251">
      <w:pPr>
        <w:jc w:val="both"/>
        <w:rPr>
          <w:rFonts w:ascii="Arial" w:hAnsi="Arial" w:cs="Arial"/>
          <w:sz w:val="22"/>
          <w:szCs w:val="22"/>
        </w:rPr>
      </w:pPr>
    </w:p>
    <w:p w14:paraId="361054D0" w14:textId="2B92703A" w:rsidR="00B92677" w:rsidRDefault="00B92677" w:rsidP="005C1251">
      <w:pPr>
        <w:jc w:val="both"/>
        <w:rPr>
          <w:rFonts w:ascii="Arial" w:hAnsi="Arial" w:cs="Arial"/>
          <w:sz w:val="22"/>
          <w:szCs w:val="22"/>
        </w:rPr>
      </w:pPr>
    </w:p>
    <w:p w14:paraId="2BE8318B" w14:textId="05C17E7C" w:rsidR="00B92677" w:rsidRDefault="00B92677" w:rsidP="005C1251">
      <w:pPr>
        <w:jc w:val="both"/>
        <w:rPr>
          <w:rFonts w:ascii="Arial" w:hAnsi="Arial" w:cs="Arial"/>
          <w:sz w:val="22"/>
          <w:szCs w:val="22"/>
        </w:rPr>
      </w:pPr>
    </w:p>
    <w:p w14:paraId="6B1E1E7B" w14:textId="7D8440CD" w:rsidR="00B92677" w:rsidRDefault="00B92677" w:rsidP="005C1251">
      <w:pPr>
        <w:jc w:val="both"/>
        <w:rPr>
          <w:rFonts w:ascii="Arial" w:hAnsi="Arial" w:cs="Arial"/>
          <w:sz w:val="22"/>
          <w:szCs w:val="22"/>
        </w:rPr>
      </w:pPr>
    </w:p>
    <w:p w14:paraId="55B6FCDF" w14:textId="680FCF5A" w:rsidR="00B92677" w:rsidRDefault="00B92677" w:rsidP="005C1251">
      <w:pPr>
        <w:jc w:val="both"/>
        <w:rPr>
          <w:rFonts w:ascii="Arial" w:hAnsi="Arial" w:cs="Arial"/>
          <w:sz w:val="22"/>
          <w:szCs w:val="22"/>
        </w:rPr>
      </w:pPr>
    </w:p>
    <w:p w14:paraId="41928F74" w14:textId="2E96343A" w:rsidR="00B92677" w:rsidRDefault="00B92677" w:rsidP="005C1251">
      <w:pPr>
        <w:jc w:val="both"/>
        <w:rPr>
          <w:rFonts w:ascii="Arial" w:hAnsi="Arial" w:cs="Arial"/>
          <w:sz w:val="22"/>
          <w:szCs w:val="22"/>
        </w:rPr>
      </w:pPr>
    </w:p>
    <w:p w14:paraId="535E5BCD" w14:textId="65F4B34B" w:rsidR="00B92677" w:rsidRDefault="00B92677" w:rsidP="005C1251">
      <w:pPr>
        <w:jc w:val="both"/>
        <w:rPr>
          <w:rFonts w:ascii="Arial" w:hAnsi="Arial" w:cs="Arial"/>
          <w:sz w:val="22"/>
          <w:szCs w:val="22"/>
        </w:rPr>
      </w:pPr>
    </w:p>
    <w:p w14:paraId="778F2CB1" w14:textId="4AB28A72" w:rsidR="00B92677" w:rsidRDefault="00B92677" w:rsidP="005C1251">
      <w:pPr>
        <w:jc w:val="both"/>
        <w:rPr>
          <w:rFonts w:ascii="Arial" w:hAnsi="Arial" w:cs="Arial"/>
          <w:sz w:val="22"/>
          <w:szCs w:val="22"/>
        </w:rPr>
      </w:pPr>
    </w:p>
    <w:p w14:paraId="3E7612E7" w14:textId="52BFF970" w:rsidR="00B92677" w:rsidRDefault="00B92677" w:rsidP="005C1251">
      <w:pPr>
        <w:jc w:val="both"/>
        <w:rPr>
          <w:rFonts w:ascii="Arial" w:hAnsi="Arial" w:cs="Arial"/>
          <w:sz w:val="22"/>
          <w:szCs w:val="22"/>
        </w:rPr>
      </w:pPr>
    </w:p>
    <w:p w14:paraId="29D12F81" w14:textId="59183E54" w:rsidR="00B92677" w:rsidRDefault="00B92677" w:rsidP="005C1251">
      <w:pPr>
        <w:jc w:val="both"/>
        <w:rPr>
          <w:rFonts w:ascii="Arial" w:hAnsi="Arial" w:cs="Arial"/>
          <w:sz w:val="22"/>
          <w:szCs w:val="22"/>
        </w:rPr>
      </w:pPr>
    </w:p>
    <w:p w14:paraId="121C0DE3" w14:textId="594D6A1F" w:rsidR="00B92677" w:rsidRDefault="00B92677" w:rsidP="005C1251">
      <w:pPr>
        <w:jc w:val="both"/>
        <w:rPr>
          <w:rFonts w:ascii="Arial" w:hAnsi="Arial" w:cs="Arial"/>
          <w:sz w:val="22"/>
          <w:szCs w:val="22"/>
        </w:rPr>
      </w:pPr>
    </w:p>
    <w:p w14:paraId="09ED0AFF" w14:textId="65CB830B" w:rsidR="00B92677" w:rsidRDefault="00B92677" w:rsidP="005C1251">
      <w:pPr>
        <w:jc w:val="both"/>
        <w:rPr>
          <w:rFonts w:ascii="Arial" w:hAnsi="Arial" w:cs="Arial"/>
          <w:sz w:val="22"/>
          <w:szCs w:val="22"/>
        </w:rPr>
      </w:pPr>
    </w:p>
    <w:p w14:paraId="4B6F35DB" w14:textId="0471EBE1" w:rsidR="00B92677" w:rsidRDefault="00B92677" w:rsidP="005C1251">
      <w:pPr>
        <w:jc w:val="both"/>
        <w:rPr>
          <w:rFonts w:ascii="Arial" w:hAnsi="Arial" w:cs="Arial"/>
          <w:sz w:val="22"/>
          <w:szCs w:val="22"/>
        </w:rPr>
      </w:pPr>
    </w:p>
    <w:p w14:paraId="2172B7A2" w14:textId="48FB91BA" w:rsidR="00B92677" w:rsidRDefault="00B92677" w:rsidP="005C1251">
      <w:pPr>
        <w:jc w:val="both"/>
        <w:rPr>
          <w:rFonts w:ascii="Arial" w:hAnsi="Arial" w:cs="Arial"/>
          <w:sz w:val="22"/>
          <w:szCs w:val="22"/>
        </w:rPr>
      </w:pPr>
    </w:p>
    <w:p w14:paraId="7612582C" w14:textId="38CD7464" w:rsidR="00B92677" w:rsidRDefault="00B92677" w:rsidP="005C1251">
      <w:pPr>
        <w:jc w:val="both"/>
        <w:rPr>
          <w:rFonts w:ascii="Arial" w:hAnsi="Arial" w:cs="Arial"/>
          <w:sz w:val="22"/>
          <w:szCs w:val="22"/>
        </w:rPr>
      </w:pPr>
    </w:p>
    <w:p w14:paraId="3CF6E317" w14:textId="6672BD20" w:rsidR="00B92677" w:rsidRDefault="00B92677" w:rsidP="005C1251">
      <w:pPr>
        <w:jc w:val="both"/>
        <w:rPr>
          <w:rFonts w:ascii="Arial" w:hAnsi="Arial" w:cs="Arial"/>
          <w:sz w:val="22"/>
          <w:szCs w:val="22"/>
        </w:rPr>
      </w:pPr>
    </w:p>
    <w:p w14:paraId="5ACE514F" w14:textId="381237FD" w:rsidR="00B92677" w:rsidRDefault="00B92677" w:rsidP="005C1251">
      <w:pPr>
        <w:jc w:val="both"/>
        <w:rPr>
          <w:rFonts w:ascii="Arial" w:hAnsi="Arial" w:cs="Arial"/>
          <w:sz w:val="22"/>
          <w:szCs w:val="22"/>
        </w:rPr>
      </w:pPr>
    </w:p>
    <w:p w14:paraId="2DFABB27" w14:textId="0CC82546" w:rsidR="00B92677" w:rsidRDefault="00933FC5" w:rsidP="005C1251">
      <w:pPr>
        <w:jc w:val="both"/>
        <w:rPr>
          <w:rFonts w:ascii="Arial" w:hAnsi="Arial" w:cs="Arial"/>
          <w:sz w:val="22"/>
          <w:szCs w:val="22"/>
        </w:rPr>
      </w:pPr>
      <w:r>
        <w:rPr>
          <w:noProof/>
          <w:lang w:val="en-US"/>
        </w:rPr>
        <w:lastRenderedPageBreak/>
        <w:drawing>
          <wp:anchor distT="0" distB="0" distL="114300" distR="114300" simplePos="0" relativeHeight="251743232" behindDoc="0" locked="0" layoutInCell="1" allowOverlap="1" wp14:anchorId="754A9730" wp14:editId="1D933B0E">
            <wp:simplePos x="0" y="0"/>
            <wp:positionH relativeFrom="column">
              <wp:posOffset>0</wp:posOffset>
            </wp:positionH>
            <wp:positionV relativeFrom="paragraph">
              <wp:posOffset>179705</wp:posOffset>
            </wp:positionV>
            <wp:extent cx="1828800" cy="976630"/>
            <wp:effectExtent l="25400" t="25400" r="25400" b="26670"/>
            <wp:wrapTight wrapText="bothSides">
              <wp:wrapPolygon edited="0">
                <wp:start x="-300" y="-562"/>
                <wp:lineTo x="-300" y="21909"/>
                <wp:lineTo x="21750" y="21909"/>
                <wp:lineTo x="21750" y="-562"/>
                <wp:lineTo x="-300" y="-562"/>
              </wp:wrapPolygon>
            </wp:wrapTight>
            <wp:docPr id="56" name="Picture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a:extLst>
                        <a:ext uri="{C183D7F6-B498-43B3-948B-1728B52AA6E4}">
                          <adec:decorative xmlns:adec="http://schemas.microsoft.com/office/drawing/2017/decorative" val="1"/>
                        </a:ext>
                      </a:extLst>
                    </pic:cNvPr>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828800" cy="976630"/>
                    </a:xfrm>
                    <a:prstGeom prst="rect">
                      <a:avLst/>
                    </a:prstGeom>
                    <a:noFill/>
                    <a:ln w="19050">
                      <a:solidFill>
                        <a:srgbClr val="FFFF00"/>
                      </a:solidFill>
                    </a:ln>
                  </pic:spPr>
                </pic:pic>
              </a:graphicData>
            </a:graphic>
            <wp14:sizeRelH relativeFrom="page">
              <wp14:pctWidth>0</wp14:pctWidth>
            </wp14:sizeRelH>
            <wp14:sizeRelV relativeFrom="page">
              <wp14:pctHeight>0</wp14:pctHeight>
            </wp14:sizeRelV>
          </wp:anchor>
        </w:drawing>
      </w:r>
    </w:p>
    <w:p w14:paraId="729436DF" w14:textId="3B09EB9E" w:rsidR="00B92677" w:rsidRDefault="00B92677" w:rsidP="005C1251">
      <w:pPr>
        <w:jc w:val="both"/>
        <w:rPr>
          <w:rFonts w:ascii="Arial" w:hAnsi="Arial" w:cs="Arial"/>
          <w:sz w:val="22"/>
          <w:szCs w:val="22"/>
        </w:rPr>
      </w:pPr>
    </w:p>
    <w:p w14:paraId="06A0E7BD" w14:textId="65E7013E" w:rsidR="00B92677" w:rsidRDefault="00B92677" w:rsidP="005C1251">
      <w:pPr>
        <w:jc w:val="both"/>
        <w:rPr>
          <w:rFonts w:ascii="Arial" w:hAnsi="Arial" w:cs="Arial"/>
          <w:sz w:val="22"/>
          <w:szCs w:val="22"/>
        </w:rPr>
      </w:pPr>
    </w:p>
    <w:p w14:paraId="6A27A194" w14:textId="0D6EA6DA" w:rsidR="00B92677" w:rsidRDefault="00B92677" w:rsidP="005C1251">
      <w:pPr>
        <w:jc w:val="both"/>
        <w:rPr>
          <w:rFonts w:ascii="Arial" w:hAnsi="Arial" w:cs="Arial"/>
          <w:sz w:val="22"/>
          <w:szCs w:val="22"/>
        </w:rPr>
      </w:pPr>
    </w:p>
    <w:p w14:paraId="073AD930" w14:textId="11F197F9" w:rsidR="00933FC5" w:rsidRPr="0068310C" w:rsidRDefault="00933FC5" w:rsidP="00195582">
      <w:pPr>
        <w:pStyle w:val="Heading2"/>
      </w:pPr>
      <w:r>
        <w:t xml:space="preserve">5.4 </w:t>
      </w:r>
      <w:r w:rsidRPr="0068310C">
        <w:t>Part three: Spring term 1</w:t>
      </w:r>
      <w:r w:rsidRPr="0068310C">
        <w:rPr>
          <w:vertAlign w:val="superscript"/>
        </w:rPr>
        <w:t>st</w:t>
      </w:r>
      <w:r w:rsidRPr="0068310C">
        <w:t xml:space="preserve"> half:</w:t>
      </w:r>
    </w:p>
    <w:p w14:paraId="77AAB856" w14:textId="77777777" w:rsidR="00933FC5" w:rsidRPr="0068310C" w:rsidRDefault="00933FC5" w:rsidP="00933FC5">
      <w:pPr>
        <w:spacing w:line="360" w:lineRule="auto"/>
        <w:jc w:val="both"/>
        <w:rPr>
          <w:rFonts w:ascii="Arial" w:hAnsi="Arial" w:cs="Arial"/>
          <w:sz w:val="22"/>
          <w:szCs w:val="22"/>
        </w:rPr>
      </w:pPr>
      <w:r w:rsidRPr="0068310C">
        <w:rPr>
          <w:rFonts w:ascii="Arial" w:hAnsi="Arial" w:cs="Arial"/>
          <w:sz w:val="22"/>
          <w:szCs w:val="22"/>
          <w:u w:val="single"/>
        </w:rPr>
        <w:t>January 2017 – February 2017</w:t>
      </w:r>
    </w:p>
    <w:p w14:paraId="6903A4E0" w14:textId="4BD9219B" w:rsidR="00B92677" w:rsidRDefault="00B92677" w:rsidP="005C1251">
      <w:pPr>
        <w:jc w:val="both"/>
        <w:rPr>
          <w:rFonts w:ascii="Arial" w:hAnsi="Arial" w:cs="Arial"/>
          <w:sz w:val="22"/>
          <w:szCs w:val="22"/>
        </w:rPr>
      </w:pPr>
    </w:p>
    <w:p w14:paraId="63EB174A" w14:textId="4CE965DF" w:rsidR="00B92677" w:rsidRDefault="00B92677" w:rsidP="005C1251">
      <w:pPr>
        <w:jc w:val="both"/>
        <w:rPr>
          <w:rFonts w:ascii="Arial" w:hAnsi="Arial" w:cs="Arial"/>
          <w:sz w:val="22"/>
          <w:szCs w:val="22"/>
        </w:rPr>
      </w:pPr>
    </w:p>
    <w:p w14:paraId="30F5FCBF" w14:textId="67EDF1F8" w:rsidR="00B92677" w:rsidRDefault="00B92677" w:rsidP="005C1251">
      <w:pPr>
        <w:jc w:val="both"/>
        <w:rPr>
          <w:rFonts w:ascii="Arial" w:hAnsi="Arial" w:cs="Arial"/>
          <w:sz w:val="22"/>
          <w:szCs w:val="22"/>
        </w:rPr>
      </w:pPr>
    </w:p>
    <w:p w14:paraId="2E6894FB" w14:textId="7D282B82" w:rsidR="00B92677" w:rsidRDefault="00B92677" w:rsidP="005C1251">
      <w:pPr>
        <w:jc w:val="both"/>
        <w:rPr>
          <w:rFonts w:ascii="Arial" w:hAnsi="Arial" w:cs="Arial"/>
          <w:sz w:val="22"/>
          <w:szCs w:val="22"/>
        </w:rPr>
      </w:pPr>
    </w:p>
    <w:p w14:paraId="1258B46E" w14:textId="1F79978F" w:rsidR="00933FC5" w:rsidRPr="00F17F34" w:rsidRDefault="00933FC5" w:rsidP="00933FC5">
      <w:pPr>
        <w:spacing w:line="360" w:lineRule="auto"/>
        <w:jc w:val="both"/>
        <w:rPr>
          <w:rFonts w:ascii="Arial" w:hAnsi="Arial" w:cs="Arial"/>
          <w:sz w:val="22"/>
          <w:szCs w:val="22"/>
        </w:rPr>
      </w:pPr>
      <w:r w:rsidRPr="00F17F34">
        <w:rPr>
          <w:rFonts w:ascii="Arial" w:hAnsi="Arial" w:cs="Arial"/>
          <w:sz w:val="22"/>
          <w:szCs w:val="22"/>
        </w:rPr>
        <w:t xml:space="preserve">As </w:t>
      </w:r>
      <w:r w:rsidRPr="00416F2E">
        <w:rPr>
          <w:rFonts w:ascii="Arial" w:hAnsi="Arial" w:cs="Arial"/>
          <w:sz w:val="22"/>
          <w:szCs w:val="22"/>
        </w:rPr>
        <w:t>Christmas bec</w:t>
      </w:r>
      <w:r w:rsidR="00127D1F" w:rsidRPr="00416F2E">
        <w:rPr>
          <w:rFonts w:ascii="Arial" w:hAnsi="Arial" w:cs="Arial"/>
          <w:sz w:val="22"/>
          <w:szCs w:val="22"/>
        </w:rPr>
        <w:t>ame</w:t>
      </w:r>
      <w:r w:rsidRPr="00416F2E">
        <w:rPr>
          <w:rFonts w:ascii="Arial" w:hAnsi="Arial" w:cs="Arial"/>
          <w:sz w:val="22"/>
          <w:szCs w:val="22"/>
        </w:rPr>
        <w:t xml:space="preserve"> a distant memory and the first half of the spring term beg</w:t>
      </w:r>
      <w:r w:rsidR="00127D1F" w:rsidRPr="00416F2E">
        <w:rPr>
          <w:rFonts w:ascii="Arial" w:hAnsi="Arial" w:cs="Arial"/>
          <w:sz w:val="22"/>
          <w:szCs w:val="22"/>
        </w:rPr>
        <w:t>a</w:t>
      </w:r>
      <w:r w:rsidRPr="00416F2E">
        <w:rPr>
          <w:rFonts w:ascii="Arial" w:hAnsi="Arial" w:cs="Arial"/>
          <w:sz w:val="22"/>
          <w:szCs w:val="22"/>
        </w:rPr>
        <w:t>n</w:t>
      </w:r>
      <w:r w:rsidR="00F174C6">
        <w:rPr>
          <w:rFonts w:ascii="Arial" w:hAnsi="Arial" w:cs="Arial"/>
          <w:sz w:val="22"/>
          <w:szCs w:val="22"/>
        </w:rPr>
        <w:t>,</w:t>
      </w:r>
      <w:r w:rsidRPr="00416F2E">
        <w:rPr>
          <w:rFonts w:ascii="Arial" w:hAnsi="Arial" w:cs="Arial"/>
          <w:sz w:val="22"/>
          <w:szCs w:val="22"/>
        </w:rPr>
        <w:t xml:space="preserve"> I visited the college on Friday 13</w:t>
      </w:r>
      <w:r w:rsidRPr="00416F2E">
        <w:rPr>
          <w:rFonts w:ascii="Arial" w:hAnsi="Arial" w:cs="Arial"/>
          <w:sz w:val="22"/>
          <w:szCs w:val="22"/>
          <w:vertAlign w:val="superscript"/>
        </w:rPr>
        <w:t>th</w:t>
      </w:r>
      <w:r w:rsidRPr="00416F2E">
        <w:rPr>
          <w:rFonts w:ascii="Arial" w:hAnsi="Arial" w:cs="Arial"/>
          <w:sz w:val="22"/>
          <w:szCs w:val="22"/>
        </w:rPr>
        <w:t xml:space="preserve"> January</w:t>
      </w:r>
      <w:r w:rsidR="00F174C6">
        <w:rPr>
          <w:rFonts w:ascii="Arial" w:hAnsi="Arial" w:cs="Arial"/>
          <w:sz w:val="22"/>
          <w:szCs w:val="22"/>
        </w:rPr>
        <w:t>,</w:t>
      </w:r>
      <w:r w:rsidRPr="00416F2E">
        <w:rPr>
          <w:rFonts w:ascii="Arial" w:hAnsi="Arial" w:cs="Arial"/>
          <w:sz w:val="22"/>
          <w:szCs w:val="22"/>
        </w:rPr>
        <w:t xml:space="preserve"> </w:t>
      </w:r>
      <w:r w:rsidR="00F174C6">
        <w:rPr>
          <w:rFonts w:ascii="Arial" w:hAnsi="Arial" w:cs="Arial"/>
          <w:sz w:val="22"/>
          <w:szCs w:val="22"/>
        </w:rPr>
        <w:t>the day</w:t>
      </w:r>
      <w:r w:rsidRPr="00416F2E">
        <w:rPr>
          <w:rFonts w:ascii="Arial" w:hAnsi="Arial" w:cs="Arial"/>
          <w:sz w:val="22"/>
          <w:szCs w:val="22"/>
        </w:rPr>
        <w:t xml:space="preserve"> lived up to its name for the department</w:t>
      </w:r>
      <w:r w:rsidR="00416F2E" w:rsidRPr="00416F2E">
        <w:rPr>
          <w:rFonts w:ascii="Arial" w:hAnsi="Arial" w:cs="Arial"/>
          <w:sz w:val="22"/>
          <w:szCs w:val="22"/>
        </w:rPr>
        <w:t xml:space="preserve"> as issues with staff retention could</w:t>
      </w:r>
      <w:r w:rsidRPr="00416F2E">
        <w:rPr>
          <w:rFonts w:ascii="Arial" w:hAnsi="Arial" w:cs="Arial"/>
          <w:sz w:val="22"/>
          <w:szCs w:val="22"/>
        </w:rPr>
        <w:t xml:space="preserve"> </w:t>
      </w:r>
      <w:r w:rsidR="00416F2E" w:rsidRPr="00416F2E">
        <w:rPr>
          <w:rFonts w:ascii="Arial" w:hAnsi="Arial" w:cs="Arial"/>
          <w:sz w:val="22"/>
          <w:szCs w:val="22"/>
        </w:rPr>
        <w:t>be seen</w:t>
      </w:r>
      <w:r w:rsidRPr="00416F2E">
        <w:rPr>
          <w:rFonts w:ascii="Arial" w:hAnsi="Arial" w:cs="Arial"/>
          <w:sz w:val="22"/>
          <w:szCs w:val="22"/>
        </w:rPr>
        <w:t>.</w:t>
      </w:r>
      <w:r w:rsidRPr="00F17F34">
        <w:rPr>
          <w:rFonts w:ascii="Arial" w:hAnsi="Arial" w:cs="Arial"/>
          <w:sz w:val="22"/>
          <w:szCs w:val="22"/>
        </w:rPr>
        <w:t xml:space="preserve"> </w:t>
      </w:r>
      <w:r>
        <w:rPr>
          <w:rFonts w:ascii="Arial" w:hAnsi="Arial" w:cs="Arial"/>
          <w:sz w:val="22"/>
          <w:szCs w:val="22"/>
        </w:rPr>
        <w:t>Mark</w:t>
      </w:r>
      <w:r w:rsidRPr="00F17F34">
        <w:rPr>
          <w:rFonts w:ascii="Arial" w:hAnsi="Arial" w:cs="Arial"/>
          <w:sz w:val="22"/>
          <w:szCs w:val="22"/>
        </w:rPr>
        <w:t xml:space="preserve"> </w:t>
      </w:r>
      <w:r w:rsidR="008B1849">
        <w:rPr>
          <w:rFonts w:ascii="Arial" w:hAnsi="Arial" w:cs="Arial"/>
          <w:sz w:val="22"/>
          <w:szCs w:val="22"/>
        </w:rPr>
        <w:t>was</w:t>
      </w:r>
      <w:r w:rsidRPr="00F17F34">
        <w:rPr>
          <w:rFonts w:ascii="Arial" w:hAnsi="Arial" w:cs="Arial"/>
          <w:sz w:val="22"/>
          <w:szCs w:val="22"/>
        </w:rPr>
        <w:t xml:space="preserve"> currently of</w:t>
      </w:r>
      <w:r>
        <w:rPr>
          <w:rFonts w:ascii="Arial" w:hAnsi="Arial" w:cs="Arial"/>
          <w:sz w:val="22"/>
          <w:szCs w:val="22"/>
        </w:rPr>
        <w:t>f</w:t>
      </w:r>
      <w:r w:rsidRPr="00F17F34">
        <w:rPr>
          <w:rFonts w:ascii="Arial" w:hAnsi="Arial" w:cs="Arial"/>
          <w:sz w:val="22"/>
          <w:szCs w:val="22"/>
        </w:rPr>
        <w:t xml:space="preserve"> sick and </w:t>
      </w:r>
      <w:r>
        <w:rPr>
          <w:rFonts w:ascii="Arial" w:hAnsi="Arial" w:cs="Arial"/>
          <w:sz w:val="22"/>
          <w:szCs w:val="22"/>
        </w:rPr>
        <w:t>Eloise</w:t>
      </w:r>
      <w:r w:rsidRPr="00F17F34">
        <w:rPr>
          <w:rFonts w:ascii="Arial" w:hAnsi="Arial" w:cs="Arial"/>
          <w:sz w:val="22"/>
          <w:szCs w:val="22"/>
        </w:rPr>
        <w:t xml:space="preserve"> had to get an agency teacher in to cover </w:t>
      </w:r>
      <w:r>
        <w:rPr>
          <w:rFonts w:ascii="Arial" w:hAnsi="Arial" w:cs="Arial"/>
          <w:sz w:val="22"/>
          <w:szCs w:val="22"/>
        </w:rPr>
        <w:t>Mark</w:t>
      </w:r>
      <w:r w:rsidRPr="00F17F34">
        <w:rPr>
          <w:rFonts w:ascii="Arial" w:hAnsi="Arial" w:cs="Arial"/>
          <w:sz w:val="22"/>
          <w:szCs w:val="22"/>
        </w:rPr>
        <w:t>’s teaching and marking until he return</w:t>
      </w:r>
      <w:r w:rsidR="00DB182B">
        <w:rPr>
          <w:rFonts w:ascii="Arial" w:hAnsi="Arial" w:cs="Arial"/>
          <w:sz w:val="22"/>
          <w:szCs w:val="22"/>
        </w:rPr>
        <w:t>ed</w:t>
      </w:r>
      <w:r w:rsidRPr="00F17F34">
        <w:rPr>
          <w:rFonts w:ascii="Arial" w:hAnsi="Arial" w:cs="Arial"/>
          <w:sz w:val="22"/>
          <w:szCs w:val="22"/>
        </w:rPr>
        <w:t xml:space="preserve">. Unfortunately, </w:t>
      </w:r>
      <w:r>
        <w:rPr>
          <w:rFonts w:ascii="Arial" w:hAnsi="Arial" w:cs="Arial"/>
          <w:sz w:val="22"/>
          <w:szCs w:val="22"/>
        </w:rPr>
        <w:t>Mick</w:t>
      </w:r>
      <w:r w:rsidRPr="00F17F34">
        <w:rPr>
          <w:rFonts w:ascii="Arial" w:hAnsi="Arial" w:cs="Arial"/>
          <w:sz w:val="22"/>
          <w:szCs w:val="22"/>
        </w:rPr>
        <w:t xml:space="preserve"> also had to</w:t>
      </w:r>
      <w:r>
        <w:rPr>
          <w:rFonts w:ascii="Arial" w:hAnsi="Arial" w:cs="Arial"/>
          <w:sz w:val="22"/>
          <w:szCs w:val="22"/>
        </w:rPr>
        <w:t xml:space="preserve"> leave</w:t>
      </w:r>
      <w:r w:rsidRPr="00F17F34">
        <w:rPr>
          <w:rFonts w:ascii="Arial" w:hAnsi="Arial" w:cs="Arial"/>
          <w:sz w:val="22"/>
          <w:szCs w:val="22"/>
        </w:rPr>
        <w:t xml:space="preserve"> college early t</w:t>
      </w:r>
      <w:r w:rsidR="00994C89">
        <w:rPr>
          <w:rFonts w:ascii="Arial" w:hAnsi="Arial" w:cs="Arial"/>
          <w:sz w:val="22"/>
          <w:szCs w:val="22"/>
        </w:rPr>
        <w:t>hat day</w:t>
      </w:r>
      <w:r w:rsidRPr="00F17F34">
        <w:rPr>
          <w:rFonts w:ascii="Arial" w:hAnsi="Arial" w:cs="Arial"/>
          <w:sz w:val="22"/>
          <w:szCs w:val="22"/>
        </w:rPr>
        <w:t xml:space="preserve"> due to feeling unwell and his classes had to be covered by </w:t>
      </w:r>
      <w:r>
        <w:rPr>
          <w:rFonts w:ascii="Arial" w:hAnsi="Arial" w:cs="Arial"/>
          <w:sz w:val="22"/>
          <w:szCs w:val="22"/>
        </w:rPr>
        <w:t>Mae</w:t>
      </w:r>
      <w:r w:rsidRPr="00F17F34">
        <w:rPr>
          <w:rFonts w:ascii="Arial" w:hAnsi="Arial" w:cs="Arial"/>
          <w:sz w:val="22"/>
          <w:szCs w:val="22"/>
        </w:rPr>
        <w:t>. This ha</w:t>
      </w:r>
      <w:r w:rsidR="00994C89">
        <w:rPr>
          <w:rFonts w:ascii="Arial" w:hAnsi="Arial" w:cs="Arial"/>
          <w:sz w:val="22"/>
          <w:szCs w:val="22"/>
        </w:rPr>
        <w:t>d</w:t>
      </w:r>
      <w:r w:rsidRPr="00F17F34">
        <w:rPr>
          <w:rFonts w:ascii="Arial" w:hAnsi="Arial" w:cs="Arial"/>
          <w:sz w:val="22"/>
          <w:szCs w:val="22"/>
        </w:rPr>
        <w:t xml:space="preserve"> left the department with a shortfall of two full-time members of the </w:t>
      </w:r>
      <w:r w:rsidR="009E7F01">
        <w:rPr>
          <w:rFonts w:ascii="Arial" w:hAnsi="Arial" w:cs="Arial"/>
          <w:sz w:val="22"/>
          <w:szCs w:val="22"/>
        </w:rPr>
        <w:t>m</w:t>
      </w:r>
      <w:r w:rsidRPr="00F17F34">
        <w:rPr>
          <w:rFonts w:ascii="Arial" w:hAnsi="Arial" w:cs="Arial"/>
          <w:sz w:val="22"/>
          <w:szCs w:val="22"/>
        </w:rPr>
        <w:t xml:space="preserve">aths team putting extra pressure on both </w:t>
      </w:r>
      <w:r>
        <w:rPr>
          <w:rFonts w:ascii="Arial" w:hAnsi="Arial" w:cs="Arial"/>
          <w:sz w:val="22"/>
          <w:szCs w:val="22"/>
        </w:rPr>
        <w:t>Mae</w:t>
      </w:r>
      <w:r w:rsidRPr="00F17F34">
        <w:rPr>
          <w:rFonts w:ascii="Arial" w:hAnsi="Arial" w:cs="Arial"/>
          <w:sz w:val="22"/>
          <w:szCs w:val="22"/>
        </w:rPr>
        <w:t xml:space="preserve"> and </w:t>
      </w:r>
      <w:r>
        <w:rPr>
          <w:rFonts w:ascii="Arial" w:hAnsi="Arial" w:cs="Arial"/>
          <w:sz w:val="22"/>
          <w:szCs w:val="22"/>
        </w:rPr>
        <w:t>Michelle</w:t>
      </w:r>
      <w:r w:rsidRPr="00F17F34">
        <w:rPr>
          <w:rFonts w:ascii="Arial" w:hAnsi="Arial" w:cs="Arial"/>
          <w:sz w:val="22"/>
          <w:szCs w:val="22"/>
        </w:rPr>
        <w:t xml:space="preserve">. </w:t>
      </w:r>
    </w:p>
    <w:p w14:paraId="700E8E7D" w14:textId="77777777" w:rsidR="00933FC5" w:rsidRPr="00F17F34" w:rsidRDefault="00933FC5" w:rsidP="00933FC5">
      <w:pPr>
        <w:spacing w:line="360" w:lineRule="auto"/>
        <w:jc w:val="both"/>
        <w:rPr>
          <w:rFonts w:ascii="Arial" w:hAnsi="Arial" w:cs="Arial"/>
          <w:sz w:val="22"/>
          <w:szCs w:val="22"/>
        </w:rPr>
      </w:pPr>
    </w:p>
    <w:p w14:paraId="797D49E4" w14:textId="51958077" w:rsidR="00933FC5" w:rsidRDefault="00933FC5" w:rsidP="00933FC5">
      <w:pPr>
        <w:spacing w:line="360" w:lineRule="auto"/>
        <w:jc w:val="both"/>
        <w:rPr>
          <w:rFonts w:ascii="Arial" w:hAnsi="Arial" w:cs="Arial"/>
          <w:sz w:val="22"/>
          <w:szCs w:val="22"/>
        </w:rPr>
      </w:pPr>
      <w:r w:rsidRPr="00F17F34">
        <w:rPr>
          <w:rFonts w:ascii="Arial" w:hAnsi="Arial" w:cs="Arial"/>
          <w:sz w:val="22"/>
          <w:szCs w:val="22"/>
        </w:rPr>
        <w:t xml:space="preserve">The English team </w:t>
      </w:r>
      <w:r w:rsidR="008065DC">
        <w:rPr>
          <w:rFonts w:ascii="Arial" w:hAnsi="Arial" w:cs="Arial"/>
          <w:sz w:val="22"/>
          <w:szCs w:val="22"/>
        </w:rPr>
        <w:t>were</w:t>
      </w:r>
      <w:r w:rsidRPr="00F17F34">
        <w:rPr>
          <w:rFonts w:ascii="Arial" w:hAnsi="Arial" w:cs="Arial"/>
          <w:sz w:val="22"/>
          <w:szCs w:val="22"/>
        </w:rPr>
        <w:t xml:space="preserve"> also missing a full-time member of staff </w:t>
      </w:r>
      <w:r w:rsidR="008065DC">
        <w:rPr>
          <w:rFonts w:ascii="Arial" w:hAnsi="Arial" w:cs="Arial"/>
          <w:sz w:val="22"/>
          <w:szCs w:val="22"/>
        </w:rPr>
        <w:t>since</w:t>
      </w:r>
      <w:r w:rsidRPr="00F17F34">
        <w:rPr>
          <w:rFonts w:ascii="Arial" w:hAnsi="Arial" w:cs="Arial"/>
          <w:sz w:val="22"/>
          <w:szCs w:val="22"/>
        </w:rPr>
        <w:t xml:space="preserve"> </w:t>
      </w:r>
      <w:r>
        <w:rPr>
          <w:rFonts w:ascii="Arial" w:hAnsi="Arial" w:cs="Arial"/>
          <w:sz w:val="22"/>
          <w:szCs w:val="22"/>
        </w:rPr>
        <w:t>Ezekiel</w:t>
      </w:r>
      <w:r w:rsidRPr="00F17F34">
        <w:rPr>
          <w:rFonts w:ascii="Arial" w:hAnsi="Arial" w:cs="Arial"/>
          <w:sz w:val="22"/>
          <w:szCs w:val="22"/>
        </w:rPr>
        <w:t xml:space="preserve"> </w:t>
      </w:r>
      <w:r w:rsidR="008065DC">
        <w:rPr>
          <w:rFonts w:ascii="Arial" w:hAnsi="Arial" w:cs="Arial"/>
          <w:sz w:val="22"/>
          <w:szCs w:val="22"/>
        </w:rPr>
        <w:t>was</w:t>
      </w:r>
      <w:r w:rsidRPr="00F17F34">
        <w:rPr>
          <w:rFonts w:ascii="Arial" w:hAnsi="Arial" w:cs="Arial"/>
          <w:sz w:val="22"/>
          <w:szCs w:val="22"/>
        </w:rPr>
        <w:t xml:space="preserve"> on temporary leave due to on-going capability </w:t>
      </w:r>
      <w:r w:rsidR="008065DC">
        <w:rPr>
          <w:rFonts w:ascii="Arial" w:hAnsi="Arial" w:cs="Arial"/>
          <w:sz w:val="22"/>
          <w:szCs w:val="22"/>
        </w:rPr>
        <w:t>issues</w:t>
      </w:r>
      <w:r w:rsidRPr="00F17F34">
        <w:rPr>
          <w:rFonts w:ascii="Arial" w:hAnsi="Arial" w:cs="Arial"/>
          <w:sz w:val="22"/>
          <w:szCs w:val="22"/>
        </w:rPr>
        <w:t xml:space="preserve"> and continually being unable to meet the college</w:t>
      </w:r>
      <w:r w:rsidR="00595DBE">
        <w:rPr>
          <w:rFonts w:ascii="Arial" w:hAnsi="Arial" w:cs="Arial"/>
          <w:sz w:val="22"/>
          <w:szCs w:val="22"/>
        </w:rPr>
        <w:t>’</w:t>
      </w:r>
      <w:r w:rsidRPr="00F17F34">
        <w:rPr>
          <w:rFonts w:ascii="Arial" w:hAnsi="Arial" w:cs="Arial"/>
          <w:sz w:val="22"/>
          <w:szCs w:val="22"/>
        </w:rPr>
        <w:t xml:space="preserve">s key expectations for teaching and learning (See table </w:t>
      </w:r>
      <w:r>
        <w:rPr>
          <w:rFonts w:ascii="Arial" w:hAnsi="Arial" w:cs="Arial"/>
          <w:sz w:val="22"/>
          <w:szCs w:val="22"/>
        </w:rPr>
        <w:t>5</w:t>
      </w:r>
      <w:r w:rsidRPr="00F17F34">
        <w:rPr>
          <w:rFonts w:ascii="Arial" w:hAnsi="Arial" w:cs="Arial"/>
          <w:sz w:val="22"/>
          <w:szCs w:val="22"/>
        </w:rPr>
        <w:t xml:space="preserve">.9 and </w:t>
      </w:r>
      <w:r>
        <w:rPr>
          <w:rFonts w:ascii="Arial" w:hAnsi="Arial" w:cs="Arial"/>
          <w:sz w:val="22"/>
          <w:szCs w:val="22"/>
        </w:rPr>
        <w:t>5.10</w:t>
      </w:r>
      <w:r w:rsidRPr="00F17F34">
        <w:rPr>
          <w:rFonts w:ascii="Arial" w:hAnsi="Arial" w:cs="Arial"/>
          <w:sz w:val="22"/>
          <w:szCs w:val="22"/>
        </w:rPr>
        <w:t xml:space="preserve">). Therefore, there </w:t>
      </w:r>
      <w:r w:rsidR="00EF3149">
        <w:rPr>
          <w:rFonts w:ascii="Arial" w:hAnsi="Arial" w:cs="Arial"/>
          <w:sz w:val="22"/>
          <w:szCs w:val="22"/>
        </w:rPr>
        <w:t>was</w:t>
      </w:r>
      <w:r w:rsidRPr="00F17F34">
        <w:rPr>
          <w:rFonts w:ascii="Arial" w:hAnsi="Arial" w:cs="Arial"/>
          <w:sz w:val="22"/>
          <w:szCs w:val="22"/>
        </w:rPr>
        <w:t xml:space="preserve"> an agency teacher covering his </w:t>
      </w:r>
      <w:r w:rsidR="00EF3149">
        <w:rPr>
          <w:rFonts w:ascii="Arial" w:hAnsi="Arial" w:cs="Arial"/>
          <w:sz w:val="22"/>
          <w:szCs w:val="22"/>
        </w:rPr>
        <w:t xml:space="preserve">classes </w:t>
      </w:r>
      <w:r w:rsidRPr="00F17F34">
        <w:rPr>
          <w:rFonts w:ascii="Arial" w:hAnsi="Arial" w:cs="Arial"/>
          <w:sz w:val="22"/>
          <w:szCs w:val="22"/>
        </w:rPr>
        <w:t xml:space="preserve">until a more permanent contracted agency teacher </w:t>
      </w:r>
      <w:r w:rsidR="00EF3149">
        <w:rPr>
          <w:rFonts w:ascii="Arial" w:hAnsi="Arial" w:cs="Arial"/>
          <w:sz w:val="22"/>
          <w:szCs w:val="22"/>
        </w:rPr>
        <w:t xml:space="preserve">could </w:t>
      </w:r>
      <w:r w:rsidRPr="00F17F34">
        <w:rPr>
          <w:rFonts w:ascii="Arial" w:hAnsi="Arial" w:cs="Arial"/>
          <w:sz w:val="22"/>
          <w:szCs w:val="22"/>
        </w:rPr>
        <w:t>start on 25</w:t>
      </w:r>
      <w:r w:rsidRPr="00F17F34">
        <w:rPr>
          <w:rFonts w:ascii="Arial" w:hAnsi="Arial" w:cs="Arial"/>
          <w:sz w:val="22"/>
          <w:szCs w:val="22"/>
          <w:vertAlign w:val="superscript"/>
        </w:rPr>
        <w:t>th</w:t>
      </w:r>
      <w:r w:rsidRPr="00F17F34">
        <w:rPr>
          <w:rFonts w:ascii="Arial" w:hAnsi="Arial" w:cs="Arial"/>
          <w:sz w:val="22"/>
          <w:szCs w:val="22"/>
        </w:rPr>
        <w:t xml:space="preserve"> January 201</w:t>
      </w:r>
      <w:r w:rsidR="00074A2B">
        <w:rPr>
          <w:rFonts w:ascii="Arial" w:hAnsi="Arial" w:cs="Arial"/>
          <w:sz w:val="22"/>
          <w:szCs w:val="22"/>
        </w:rPr>
        <w:t>7</w:t>
      </w:r>
      <w:r w:rsidRPr="00F17F34">
        <w:rPr>
          <w:rFonts w:ascii="Arial" w:hAnsi="Arial" w:cs="Arial"/>
          <w:sz w:val="22"/>
          <w:szCs w:val="22"/>
        </w:rPr>
        <w:t xml:space="preserve">. Unfortunately for the English Department and its students, </w:t>
      </w:r>
      <w:r>
        <w:rPr>
          <w:rFonts w:ascii="Arial" w:hAnsi="Arial" w:cs="Arial"/>
          <w:sz w:val="22"/>
          <w:szCs w:val="22"/>
        </w:rPr>
        <w:t>Emma</w:t>
      </w:r>
      <w:r w:rsidRPr="00F17F34">
        <w:rPr>
          <w:rFonts w:ascii="Arial" w:hAnsi="Arial" w:cs="Arial"/>
          <w:sz w:val="22"/>
          <w:szCs w:val="22"/>
        </w:rPr>
        <w:t xml:space="preserve"> decided to hand</w:t>
      </w:r>
      <w:r w:rsidR="00AA1D35">
        <w:rPr>
          <w:rFonts w:ascii="Arial" w:hAnsi="Arial" w:cs="Arial"/>
          <w:sz w:val="22"/>
          <w:szCs w:val="22"/>
        </w:rPr>
        <w:t xml:space="preserve"> in</w:t>
      </w:r>
      <w:r w:rsidRPr="00F17F34">
        <w:rPr>
          <w:rFonts w:ascii="Arial" w:hAnsi="Arial" w:cs="Arial"/>
          <w:sz w:val="22"/>
          <w:szCs w:val="22"/>
        </w:rPr>
        <w:t xml:space="preserve"> her notice </w:t>
      </w:r>
      <w:r w:rsidR="00AA1D35">
        <w:rPr>
          <w:rFonts w:ascii="Arial" w:hAnsi="Arial" w:cs="Arial"/>
          <w:sz w:val="22"/>
          <w:szCs w:val="22"/>
        </w:rPr>
        <w:t>on the day of my visit</w:t>
      </w:r>
      <w:r w:rsidR="00EB246F">
        <w:rPr>
          <w:rFonts w:ascii="Arial" w:hAnsi="Arial" w:cs="Arial"/>
          <w:sz w:val="22"/>
          <w:szCs w:val="22"/>
        </w:rPr>
        <w:t xml:space="preserve"> as well</w:t>
      </w:r>
      <w:r w:rsidR="00AA1D35">
        <w:rPr>
          <w:rFonts w:ascii="Arial" w:hAnsi="Arial" w:cs="Arial"/>
          <w:sz w:val="22"/>
          <w:szCs w:val="22"/>
        </w:rPr>
        <w:t xml:space="preserve">. </w:t>
      </w:r>
      <w:r w:rsidRPr="00F17F34">
        <w:rPr>
          <w:rFonts w:ascii="Arial" w:hAnsi="Arial" w:cs="Arial"/>
          <w:sz w:val="22"/>
          <w:szCs w:val="22"/>
        </w:rPr>
        <w:t>This mean</w:t>
      </w:r>
      <w:r w:rsidR="00DD1437">
        <w:rPr>
          <w:rFonts w:ascii="Arial" w:hAnsi="Arial" w:cs="Arial"/>
          <w:sz w:val="22"/>
          <w:szCs w:val="22"/>
        </w:rPr>
        <w:t>t</w:t>
      </w:r>
      <w:r w:rsidRPr="00F17F34">
        <w:rPr>
          <w:rFonts w:ascii="Arial" w:hAnsi="Arial" w:cs="Arial"/>
          <w:sz w:val="22"/>
          <w:szCs w:val="22"/>
        </w:rPr>
        <w:t xml:space="preserve"> that in May 2017 the</w:t>
      </w:r>
      <w:r w:rsidR="00DD1437">
        <w:rPr>
          <w:rFonts w:ascii="Arial" w:hAnsi="Arial" w:cs="Arial"/>
          <w:sz w:val="22"/>
          <w:szCs w:val="22"/>
        </w:rPr>
        <w:t>re</w:t>
      </w:r>
      <w:r w:rsidRPr="00F17F34">
        <w:rPr>
          <w:rFonts w:ascii="Arial" w:hAnsi="Arial" w:cs="Arial"/>
          <w:sz w:val="22"/>
          <w:szCs w:val="22"/>
        </w:rPr>
        <w:t xml:space="preserve"> will </w:t>
      </w:r>
      <w:r w:rsidR="00DD1437">
        <w:rPr>
          <w:rFonts w:ascii="Arial" w:hAnsi="Arial" w:cs="Arial"/>
          <w:sz w:val="22"/>
          <w:szCs w:val="22"/>
        </w:rPr>
        <w:t>be</w:t>
      </w:r>
      <w:r w:rsidRPr="00F17F34">
        <w:rPr>
          <w:rFonts w:ascii="Arial" w:hAnsi="Arial" w:cs="Arial"/>
          <w:sz w:val="22"/>
          <w:szCs w:val="22"/>
        </w:rPr>
        <w:t xml:space="preserve"> a shortfall of two full-time members of staff.</w:t>
      </w:r>
    </w:p>
    <w:p w14:paraId="65A5CA5C" w14:textId="245113CD" w:rsidR="00933FC5" w:rsidRDefault="00933FC5" w:rsidP="00933FC5">
      <w:pPr>
        <w:spacing w:line="360" w:lineRule="auto"/>
        <w:jc w:val="both"/>
        <w:rPr>
          <w:rFonts w:ascii="Arial" w:hAnsi="Arial" w:cs="Arial"/>
          <w:sz w:val="22"/>
          <w:szCs w:val="22"/>
        </w:rPr>
      </w:pPr>
    </w:p>
    <w:p w14:paraId="77AD6444" w14:textId="0ABA5FDB" w:rsidR="00933FC5" w:rsidRPr="00F17F34" w:rsidRDefault="00933FC5" w:rsidP="00933FC5">
      <w:pPr>
        <w:spacing w:line="360" w:lineRule="auto"/>
        <w:jc w:val="both"/>
        <w:rPr>
          <w:rFonts w:ascii="Arial" w:hAnsi="Arial" w:cs="Arial"/>
          <w:color w:val="7030A0"/>
          <w:sz w:val="22"/>
          <w:szCs w:val="22"/>
        </w:rPr>
      </w:pPr>
      <w:r>
        <w:rPr>
          <w:rFonts w:ascii="Arial" w:hAnsi="Arial" w:cs="Arial"/>
          <w:sz w:val="22"/>
          <w:szCs w:val="22"/>
        </w:rPr>
        <w:t>Eloise</w:t>
      </w:r>
      <w:r w:rsidRPr="00F17F34">
        <w:rPr>
          <w:rFonts w:ascii="Arial" w:hAnsi="Arial" w:cs="Arial"/>
          <w:sz w:val="22"/>
          <w:szCs w:val="22"/>
        </w:rPr>
        <w:t xml:space="preserve"> </w:t>
      </w:r>
      <w:r w:rsidR="00AA5450">
        <w:rPr>
          <w:rFonts w:ascii="Arial" w:hAnsi="Arial" w:cs="Arial"/>
          <w:sz w:val="22"/>
          <w:szCs w:val="22"/>
        </w:rPr>
        <w:t>was</w:t>
      </w:r>
      <w:r w:rsidRPr="00F17F34">
        <w:rPr>
          <w:rFonts w:ascii="Arial" w:hAnsi="Arial" w:cs="Arial"/>
          <w:sz w:val="22"/>
          <w:szCs w:val="22"/>
        </w:rPr>
        <w:t xml:space="preserve"> uneasy about the current position </w:t>
      </w:r>
      <w:r w:rsidR="00AA5450">
        <w:rPr>
          <w:rFonts w:ascii="Arial" w:hAnsi="Arial" w:cs="Arial"/>
          <w:sz w:val="22"/>
          <w:szCs w:val="22"/>
        </w:rPr>
        <w:t>of</w:t>
      </w:r>
      <w:r w:rsidRPr="00F17F34">
        <w:rPr>
          <w:rFonts w:ascii="Arial" w:hAnsi="Arial" w:cs="Arial"/>
          <w:sz w:val="22"/>
          <w:szCs w:val="22"/>
        </w:rPr>
        <w:t xml:space="preserve"> the department. In particular she </w:t>
      </w:r>
      <w:r w:rsidR="00AA5450">
        <w:rPr>
          <w:rFonts w:ascii="Arial" w:hAnsi="Arial" w:cs="Arial"/>
          <w:sz w:val="22"/>
          <w:szCs w:val="22"/>
        </w:rPr>
        <w:t>was</w:t>
      </w:r>
      <w:r w:rsidRPr="00F17F34">
        <w:rPr>
          <w:rFonts w:ascii="Arial" w:hAnsi="Arial" w:cs="Arial"/>
          <w:sz w:val="22"/>
          <w:szCs w:val="22"/>
        </w:rPr>
        <w:t xml:space="preserve"> concerned about the lack of attendance of the staff and how this w</w:t>
      </w:r>
      <w:r w:rsidR="00AA5450">
        <w:rPr>
          <w:rFonts w:ascii="Arial" w:hAnsi="Arial" w:cs="Arial"/>
          <w:sz w:val="22"/>
          <w:szCs w:val="22"/>
        </w:rPr>
        <w:t>ould</w:t>
      </w:r>
      <w:r w:rsidRPr="00F17F34">
        <w:rPr>
          <w:rFonts w:ascii="Arial" w:hAnsi="Arial" w:cs="Arial"/>
          <w:sz w:val="22"/>
          <w:szCs w:val="22"/>
        </w:rPr>
        <w:t xml:space="preserve"> ultimately impact the attendance of the students, </w:t>
      </w:r>
      <w:r w:rsidRPr="00F17F34">
        <w:rPr>
          <w:rFonts w:ascii="Arial" w:hAnsi="Arial" w:cs="Arial"/>
          <w:i/>
          <w:sz w:val="22"/>
          <w:szCs w:val="22"/>
        </w:rPr>
        <w:t>“When staff are off sick or not in</w:t>
      </w:r>
      <w:r w:rsidR="00AA5450">
        <w:rPr>
          <w:rFonts w:ascii="Arial" w:hAnsi="Arial" w:cs="Arial"/>
          <w:i/>
          <w:sz w:val="22"/>
          <w:szCs w:val="22"/>
        </w:rPr>
        <w:t>,</w:t>
      </w:r>
      <w:r w:rsidRPr="00F17F34">
        <w:rPr>
          <w:rFonts w:ascii="Arial" w:hAnsi="Arial" w:cs="Arial"/>
          <w:i/>
          <w:sz w:val="22"/>
          <w:szCs w:val="22"/>
        </w:rPr>
        <w:t xml:space="preserve"> the students just don’t bother, or bother even less, and just don’t turn up because they think… what is the point if my teacher can’t be bothered”. </w:t>
      </w:r>
      <w:r w:rsidRPr="00F17F34">
        <w:rPr>
          <w:rFonts w:ascii="Arial" w:hAnsi="Arial" w:cs="Arial"/>
          <w:sz w:val="22"/>
          <w:szCs w:val="22"/>
        </w:rPr>
        <w:t>This echoes some of the previous points made by some students and staff in their interviews</w:t>
      </w:r>
      <w:r>
        <w:rPr>
          <w:rFonts w:ascii="Arial" w:hAnsi="Arial" w:cs="Arial"/>
          <w:sz w:val="22"/>
          <w:szCs w:val="22"/>
        </w:rPr>
        <w:t>,</w:t>
      </w:r>
      <w:r w:rsidRPr="00F17F34">
        <w:rPr>
          <w:rFonts w:ascii="Arial" w:hAnsi="Arial" w:cs="Arial"/>
          <w:sz w:val="22"/>
          <w:szCs w:val="22"/>
        </w:rPr>
        <w:t xml:space="preserve"> where teachers expressed the need to </w:t>
      </w:r>
      <w:r w:rsidR="00867F0C">
        <w:rPr>
          <w:rFonts w:ascii="Arial" w:hAnsi="Arial" w:cs="Arial"/>
          <w:sz w:val="22"/>
          <w:szCs w:val="22"/>
        </w:rPr>
        <w:t>‘</w:t>
      </w:r>
      <w:r w:rsidRPr="00F17F34">
        <w:rPr>
          <w:rFonts w:ascii="Arial" w:hAnsi="Arial" w:cs="Arial"/>
          <w:sz w:val="22"/>
          <w:szCs w:val="22"/>
        </w:rPr>
        <w:t>up their game</w:t>
      </w:r>
      <w:r w:rsidR="00867F0C">
        <w:rPr>
          <w:rFonts w:ascii="Arial" w:hAnsi="Arial" w:cs="Arial"/>
          <w:sz w:val="22"/>
          <w:szCs w:val="22"/>
        </w:rPr>
        <w:t>’</w:t>
      </w:r>
      <w:r w:rsidRPr="00F17F34">
        <w:rPr>
          <w:rFonts w:ascii="Arial" w:hAnsi="Arial" w:cs="Arial"/>
          <w:sz w:val="22"/>
          <w:szCs w:val="22"/>
        </w:rPr>
        <w:t xml:space="preserve"> because the students w</w:t>
      </w:r>
      <w:r w:rsidR="00867F0C">
        <w:rPr>
          <w:rFonts w:ascii="Arial" w:hAnsi="Arial" w:cs="Arial"/>
          <w:sz w:val="22"/>
          <w:szCs w:val="22"/>
        </w:rPr>
        <w:t>ill not</w:t>
      </w:r>
      <w:r w:rsidRPr="00F17F34">
        <w:rPr>
          <w:rFonts w:ascii="Arial" w:hAnsi="Arial" w:cs="Arial"/>
          <w:sz w:val="22"/>
          <w:szCs w:val="22"/>
        </w:rPr>
        <w:t xml:space="preserve">, and the teachers </w:t>
      </w:r>
      <w:r w:rsidR="00867F0C">
        <w:rPr>
          <w:rFonts w:ascii="Arial" w:hAnsi="Arial" w:cs="Arial"/>
          <w:sz w:val="22"/>
          <w:szCs w:val="22"/>
        </w:rPr>
        <w:t xml:space="preserve">are </w:t>
      </w:r>
      <w:r w:rsidRPr="00F17F34">
        <w:rPr>
          <w:rFonts w:ascii="Arial" w:hAnsi="Arial" w:cs="Arial"/>
          <w:sz w:val="22"/>
          <w:szCs w:val="22"/>
        </w:rPr>
        <w:t>hav</w:t>
      </w:r>
      <w:r w:rsidR="00867F0C">
        <w:rPr>
          <w:rFonts w:ascii="Arial" w:hAnsi="Arial" w:cs="Arial"/>
          <w:sz w:val="22"/>
          <w:szCs w:val="22"/>
        </w:rPr>
        <w:t>ing</w:t>
      </w:r>
      <w:r w:rsidRPr="00F17F34">
        <w:rPr>
          <w:rFonts w:ascii="Arial" w:hAnsi="Arial" w:cs="Arial"/>
          <w:sz w:val="22"/>
          <w:szCs w:val="22"/>
        </w:rPr>
        <w:t xml:space="preserve"> to ‘drag them’ through </w:t>
      </w:r>
      <w:r w:rsidR="00867F0C">
        <w:rPr>
          <w:rFonts w:ascii="Arial" w:hAnsi="Arial" w:cs="Arial"/>
          <w:sz w:val="22"/>
          <w:szCs w:val="22"/>
        </w:rPr>
        <w:t xml:space="preserve">the work </w:t>
      </w:r>
      <w:r w:rsidRPr="00F17F34">
        <w:rPr>
          <w:rFonts w:ascii="Arial" w:hAnsi="Arial" w:cs="Arial"/>
          <w:sz w:val="22"/>
          <w:szCs w:val="22"/>
        </w:rPr>
        <w:t>because they w</w:t>
      </w:r>
      <w:r w:rsidR="00867F0C">
        <w:rPr>
          <w:rFonts w:ascii="Arial" w:hAnsi="Arial" w:cs="Arial"/>
          <w:sz w:val="22"/>
          <w:szCs w:val="22"/>
        </w:rPr>
        <w:t>ill not</w:t>
      </w:r>
      <w:r w:rsidRPr="00F17F34">
        <w:rPr>
          <w:rFonts w:ascii="Arial" w:hAnsi="Arial" w:cs="Arial"/>
          <w:sz w:val="22"/>
          <w:szCs w:val="22"/>
        </w:rPr>
        <w:t xml:space="preserve"> do it for themselves</w:t>
      </w:r>
      <w:r>
        <w:rPr>
          <w:rFonts w:ascii="Arial" w:hAnsi="Arial" w:cs="Arial"/>
          <w:sz w:val="22"/>
          <w:szCs w:val="22"/>
        </w:rPr>
        <w:t xml:space="preserve"> as they are not intrinsically motivated. W</w:t>
      </w:r>
      <w:r w:rsidRPr="00F17F34">
        <w:rPr>
          <w:rFonts w:ascii="Arial" w:hAnsi="Arial" w:cs="Arial"/>
          <w:sz w:val="22"/>
          <w:szCs w:val="22"/>
        </w:rPr>
        <w:t>hen their permanent teacher</w:t>
      </w:r>
      <w:r w:rsidR="004F4A62">
        <w:rPr>
          <w:rFonts w:ascii="Arial" w:hAnsi="Arial" w:cs="Arial"/>
          <w:sz w:val="22"/>
          <w:szCs w:val="22"/>
        </w:rPr>
        <w:t>,</w:t>
      </w:r>
      <w:r w:rsidRPr="00F17F34">
        <w:rPr>
          <w:rFonts w:ascii="Arial" w:hAnsi="Arial" w:cs="Arial"/>
          <w:sz w:val="22"/>
          <w:szCs w:val="22"/>
        </w:rPr>
        <w:t xml:space="preserve"> </w:t>
      </w:r>
      <w:r w:rsidR="004F4A62">
        <w:rPr>
          <w:rFonts w:ascii="Arial" w:hAnsi="Arial" w:cs="Arial"/>
          <w:sz w:val="22"/>
          <w:szCs w:val="22"/>
        </w:rPr>
        <w:t xml:space="preserve">in </w:t>
      </w:r>
      <w:r w:rsidRPr="00F17F34">
        <w:rPr>
          <w:rFonts w:ascii="Arial" w:hAnsi="Arial" w:cs="Arial"/>
          <w:sz w:val="22"/>
          <w:szCs w:val="22"/>
        </w:rPr>
        <w:t>who</w:t>
      </w:r>
      <w:r w:rsidR="004F4A62">
        <w:rPr>
          <w:rFonts w:ascii="Arial" w:hAnsi="Arial" w:cs="Arial"/>
          <w:sz w:val="22"/>
          <w:szCs w:val="22"/>
        </w:rPr>
        <w:t>m</w:t>
      </w:r>
      <w:r w:rsidRPr="00F17F34">
        <w:rPr>
          <w:rFonts w:ascii="Arial" w:hAnsi="Arial" w:cs="Arial"/>
          <w:sz w:val="22"/>
          <w:szCs w:val="22"/>
        </w:rPr>
        <w:t xml:space="preserve"> they have invested </w:t>
      </w:r>
      <w:r w:rsidR="004F4A62" w:rsidRPr="00F17F34">
        <w:rPr>
          <w:rFonts w:ascii="Arial" w:hAnsi="Arial" w:cs="Arial"/>
          <w:sz w:val="22"/>
          <w:szCs w:val="22"/>
        </w:rPr>
        <w:t>a certain amount of trust is not there</w:t>
      </w:r>
      <w:r w:rsidR="00F56E02">
        <w:rPr>
          <w:rFonts w:ascii="Arial" w:hAnsi="Arial" w:cs="Arial"/>
          <w:sz w:val="22"/>
          <w:szCs w:val="22"/>
        </w:rPr>
        <w:t>,</w:t>
      </w:r>
      <w:r w:rsidRPr="00F17F34">
        <w:rPr>
          <w:rFonts w:ascii="Arial" w:hAnsi="Arial" w:cs="Arial"/>
          <w:sz w:val="22"/>
          <w:szCs w:val="22"/>
        </w:rPr>
        <w:t xml:space="preserve"> they believe even less that they can pass and therefore do not attend</w:t>
      </w:r>
      <w:r>
        <w:rPr>
          <w:rFonts w:ascii="Arial" w:hAnsi="Arial" w:cs="Arial"/>
          <w:sz w:val="22"/>
          <w:szCs w:val="22"/>
        </w:rPr>
        <w:t xml:space="preserve"> and feel let down</w:t>
      </w:r>
      <w:r w:rsidRPr="00F17F34">
        <w:rPr>
          <w:rFonts w:ascii="Arial" w:hAnsi="Arial" w:cs="Arial"/>
          <w:sz w:val="22"/>
          <w:szCs w:val="22"/>
        </w:rPr>
        <w:t>.</w:t>
      </w:r>
    </w:p>
    <w:p w14:paraId="51EC753F" w14:textId="77777777" w:rsidR="00933FC5" w:rsidRPr="00F17F34" w:rsidRDefault="00933FC5" w:rsidP="00933FC5">
      <w:pPr>
        <w:spacing w:line="360" w:lineRule="auto"/>
        <w:jc w:val="both"/>
        <w:rPr>
          <w:rFonts w:ascii="Arial" w:hAnsi="Arial" w:cs="Arial"/>
          <w:color w:val="7030A0"/>
          <w:sz w:val="22"/>
          <w:szCs w:val="22"/>
        </w:rPr>
      </w:pPr>
    </w:p>
    <w:p w14:paraId="775AC521" w14:textId="07F7E264" w:rsidR="00933FC5" w:rsidRPr="00F17F34" w:rsidRDefault="00933FC5" w:rsidP="00933FC5">
      <w:pPr>
        <w:spacing w:line="360" w:lineRule="auto"/>
        <w:jc w:val="both"/>
        <w:rPr>
          <w:rFonts w:ascii="Arial" w:hAnsi="Arial" w:cs="Arial"/>
          <w:sz w:val="22"/>
          <w:szCs w:val="22"/>
        </w:rPr>
      </w:pPr>
      <w:r>
        <w:rPr>
          <w:rFonts w:ascii="Arial" w:hAnsi="Arial" w:cs="Arial"/>
          <w:sz w:val="22"/>
          <w:szCs w:val="22"/>
        </w:rPr>
        <w:t>Eloise</w:t>
      </w:r>
      <w:r w:rsidRPr="00F17F34">
        <w:rPr>
          <w:rFonts w:ascii="Arial" w:hAnsi="Arial" w:cs="Arial"/>
          <w:sz w:val="22"/>
          <w:szCs w:val="22"/>
        </w:rPr>
        <w:t xml:space="preserve"> is noticeably feeling the pressure </w:t>
      </w:r>
      <w:r w:rsidR="003546C3">
        <w:rPr>
          <w:rFonts w:ascii="Arial" w:hAnsi="Arial" w:cs="Arial"/>
          <w:sz w:val="22"/>
          <w:szCs w:val="22"/>
        </w:rPr>
        <w:t>to lessen</w:t>
      </w:r>
      <w:r w:rsidRPr="00F17F34">
        <w:rPr>
          <w:rFonts w:ascii="Arial" w:hAnsi="Arial" w:cs="Arial"/>
          <w:sz w:val="22"/>
          <w:szCs w:val="22"/>
        </w:rPr>
        <w:t xml:space="preserve"> the impact of the turbulence in staffing on the students. This could be due to the success the team had in the Autumn term with thirteen students achieving a grade C in GCSE </w:t>
      </w:r>
      <w:r>
        <w:rPr>
          <w:rFonts w:ascii="Arial" w:hAnsi="Arial" w:cs="Arial"/>
          <w:sz w:val="22"/>
          <w:szCs w:val="22"/>
        </w:rPr>
        <w:t>m</w:t>
      </w:r>
      <w:r w:rsidRPr="00F17F34">
        <w:rPr>
          <w:rFonts w:ascii="Arial" w:hAnsi="Arial" w:cs="Arial"/>
          <w:sz w:val="22"/>
          <w:szCs w:val="22"/>
        </w:rPr>
        <w:t xml:space="preserve">aths in the November resit exam and </w:t>
      </w:r>
      <w:r w:rsidRPr="00F17F34">
        <w:rPr>
          <w:rFonts w:ascii="Arial" w:hAnsi="Arial" w:cs="Arial"/>
          <w:sz w:val="22"/>
          <w:szCs w:val="22"/>
        </w:rPr>
        <w:lastRenderedPageBreak/>
        <w:t xml:space="preserve">nine students achieving a grade C in GCSE English. Therefore, despite the staffing issues </w:t>
      </w:r>
      <w:r>
        <w:rPr>
          <w:rFonts w:ascii="Arial" w:hAnsi="Arial" w:cs="Arial"/>
          <w:sz w:val="22"/>
          <w:szCs w:val="22"/>
        </w:rPr>
        <w:t>Eloise</w:t>
      </w:r>
      <w:r w:rsidRPr="00F17F34">
        <w:rPr>
          <w:rFonts w:ascii="Arial" w:hAnsi="Arial" w:cs="Arial"/>
          <w:sz w:val="22"/>
          <w:szCs w:val="22"/>
        </w:rPr>
        <w:t xml:space="preserve"> is determined to keep the students on track by continuing to hold GCSE English and GCSE </w:t>
      </w:r>
      <w:r>
        <w:rPr>
          <w:rFonts w:ascii="Arial" w:hAnsi="Arial" w:cs="Arial"/>
          <w:sz w:val="22"/>
          <w:szCs w:val="22"/>
        </w:rPr>
        <w:t>m</w:t>
      </w:r>
      <w:r w:rsidRPr="00F17F34">
        <w:rPr>
          <w:rFonts w:ascii="Arial" w:hAnsi="Arial" w:cs="Arial"/>
          <w:sz w:val="22"/>
          <w:szCs w:val="22"/>
        </w:rPr>
        <w:t xml:space="preserve">aths mock exams in January. She </w:t>
      </w:r>
      <w:r w:rsidR="00E12675">
        <w:rPr>
          <w:rFonts w:ascii="Arial" w:hAnsi="Arial" w:cs="Arial"/>
          <w:sz w:val="22"/>
          <w:szCs w:val="22"/>
        </w:rPr>
        <w:t>had also</w:t>
      </w:r>
      <w:r w:rsidRPr="00F17F34">
        <w:rPr>
          <w:rFonts w:ascii="Arial" w:hAnsi="Arial" w:cs="Arial"/>
          <w:sz w:val="22"/>
          <w:szCs w:val="22"/>
        </w:rPr>
        <w:t xml:space="preserve"> asked that all previous mocks and controlled assessments be marked and up to date and that English students w</w:t>
      </w:r>
      <w:r w:rsidR="00E12675">
        <w:rPr>
          <w:rFonts w:ascii="Arial" w:hAnsi="Arial" w:cs="Arial"/>
          <w:sz w:val="22"/>
          <w:szCs w:val="22"/>
        </w:rPr>
        <w:t>ould</w:t>
      </w:r>
      <w:r w:rsidRPr="00F17F34">
        <w:rPr>
          <w:rFonts w:ascii="Arial" w:hAnsi="Arial" w:cs="Arial"/>
          <w:sz w:val="22"/>
          <w:szCs w:val="22"/>
        </w:rPr>
        <w:t xml:space="preserve"> be given the opportunity to complete any missed controlled assessments in</w:t>
      </w:r>
      <w:r w:rsidR="00E12675">
        <w:rPr>
          <w:rFonts w:ascii="Arial" w:hAnsi="Arial" w:cs="Arial"/>
          <w:sz w:val="22"/>
          <w:szCs w:val="22"/>
        </w:rPr>
        <w:t xml:space="preserve"> the</w:t>
      </w:r>
      <w:r w:rsidRPr="00F17F34">
        <w:rPr>
          <w:rFonts w:ascii="Arial" w:hAnsi="Arial" w:cs="Arial"/>
          <w:sz w:val="22"/>
          <w:szCs w:val="22"/>
        </w:rPr>
        <w:t xml:space="preserve"> February half-term. </w:t>
      </w:r>
      <w:r>
        <w:rPr>
          <w:rFonts w:ascii="Arial" w:hAnsi="Arial" w:cs="Arial"/>
          <w:sz w:val="22"/>
          <w:szCs w:val="22"/>
        </w:rPr>
        <w:t>Eloise</w:t>
      </w:r>
      <w:r w:rsidRPr="00F17F34">
        <w:rPr>
          <w:rFonts w:ascii="Arial" w:hAnsi="Arial" w:cs="Arial"/>
          <w:sz w:val="22"/>
          <w:szCs w:val="22"/>
        </w:rPr>
        <w:t xml:space="preserve"> carried out a GCSE work audit on the students’ class books and identified inconsistent practice across both the </w:t>
      </w:r>
      <w:r>
        <w:rPr>
          <w:rFonts w:ascii="Arial" w:hAnsi="Arial" w:cs="Arial"/>
          <w:sz w:val="22"/>
          <w:szCs w:val="22"/>
        </w:rPr>
        <w:t>maths</w:t>
      </w:r>
      <w:r w:rsidRPr="00F17F34">
        <w:rPr>
          <w:rFonts w:ascii="Arial" w:hAnsi="Arial" w:cs="Arial"/>
          <w:sz w:val="22"/>
          <w:szCs w:val="22"/>
        </w:rPr>
        <w:t xml:space="preserve"> and </w:t>
      </w:r>
      <w:r>
        <w:rPr>
          <w:rFonts w:ascii="Arial" w:hAnsi="Arial" w:cs="Arial"/>
          <w:sz w:val="22"/>
          <w:szCs w:val="22"/>
        </w:rPr>
        <w:t>English</w:t>
      </w:r>
      <w:r w:rsidRPr="00F17F34">
        <w:rPr>
          <w:rFonts w:ascii="Arial" w:hAnsi="Arial" w:cs="Arial"/>
          <w:sz w:val="22"/>
          <w:szCs w:val="22"/>
        </w:rPr>
        <w:t xml:space="preserve"> teams and all staff ha</w:t>
      </w:r>
      <w:r w:rsidR="00004D1E">
        <w:rPr>
          <w:rFonts w:ascii="Arial" w:hAnsi="Arial" w:cs="Arial"/>
          <w:sz w:val="22"/>
          <w:szCs w:val="22"/>
        </w:rPr>
        <w:t>d</w:t>
      </w:r>
      <w:r w:rsidRPr="00F17F34">
        <w:rPr>
          <w:rFonts w:ascii="Arial" w:hAnsi="Arial" w:cs="Arial"/>
          <w:sz w:val="22"/>
          <w:szCs w:val="22"/>
        </w:rPr>
        <w:t xml:space="preserve"> been set clear targets to improve their performance. Al</w:t>
      </w:r>
      <w:r>
        <w:rPr>
          <w:rFonts w:ascii="Arial" w:hAnsi="Arial" w:cs="Arial"/>
          <w:sz w:val="22"/>
          <w:szCs w:val="22"/>
        </w:rPr>
        <w:t>though</w:t>
      </w:r>
      <w:r w:rsidRPr="00F17F34">
        <w:rPr>
          <w:rFonts w:ascii="Arial" w:hAnsi="Arial" w:cs="Arial"/>
          <w:sz w:val="22"/>
          <w:szCs w:val="22"/>
        </w:rPr>
        <w:t xml:space="preserve">, the teaching staff </w:t>
      </w:r>
      <w:r w:rsidR="00076E95">
        <w:rPr>
          <w:rFonts w:ascii="Arial" w:hAnsi="Arial" w:cs="Arial"/>
          <w:sz w:val="22"/>
          <w:szCs w:val="22"/>
        </w:rPr>
        <w:t>were</w:t>
      </w:r>
      <w:r w:rsidRPr="00F17F34">
        <w:rPr>
          <w:rFonts w:ascii="Arial" w:hAnsi="Arial" w:cs="Arial"/>
          <w:sz w:val="22"/>
          <w:szCs w:val="22"/>
        </w:rPr>
        <w:t xml:space="preserve"> under more pressure due to staff being absent and off sick, </w:t>
      </w:r>
      <w:r>
        <w:rPr>
          <w:rFonts w:ascii="Arial" w:hAnsi="Arial" w:cs="Arial"/>
          <w:sz w:val="22"/>
          <w:szCs w:val="22"/>
        </w:rPr>
        <w:t>Eloise</w:t>
      </w:r>
      <w:r w:rsidRPr="00F17F34">
        <w:rPr>
          <w:rFonts w:ascii="Arial" w:hAnsi="Arial" w:cs="Arial"/>
          <w:sz w:val="22"/>
          <w:szCs w:val="22"/>
        </w:rPr>
        <w:t xml:space="preserve"> </w:t>
      </w:r>
      <w:r w:rsidR="00B76C89">
        <w:rPr>
          <w:rFonts w:ascii="Arial" w:hAnsi="Arial" w:cs="Arial"/>
          <w:sz w:val="22"/>
          <w:szCs w:val="22"/>
        </w:rPr>
        <w:t>was</w:t>
      </w:r>
      <w:r w:rsidRPr="00F17F34">
        <w:rPr>
          <w:rFonts w:ascii="Arial" w:hAnsi="Arial" w:cs="Arial"/>
          <w:sz w:val="22"/>
          <w:szCs w:val="22"/>
        </w:rPr>
        <w:t xml:space="preserve"> increasing</w:t>
      </w:r>
      <w:r w:rsidR="00595DBE">
        <w:rPr>
          <w:rFonts w:ascii="Arial" w:hAnsi="Arial" w:cs="Arial"/>
          <w:sz w:val="22"/>
          <w:szCs w:val="22"/>
        </w:rPr>
        <w:t xml:space="preserve"> </w:t>
      </w:r>
      <w:r w:rsidR="008E7168">
        <w:rPr>
          <w:rFonts w:ascii="Arial" w:hAnsi="Arial" w:cs="Arial"/>
          <w:sz w:val="22"/>
          <w:szCs w:val="22"/>
        </w:rPr>
        <w:t xml:space="preserve">the </w:t>
      </w:r>
      <w:r w:rsidRPr="00F17F34">
        <w:rPr>
          <w:rFonts w:ascii="Arial" w:hAnsi="Arial" w:cs="Arial"/>
          <w:sz w:val="22"/>
          <w:szCs w:val="22"/>
        </w:rPr>
        <w:t>workloads o</w:t>
      </w:r>
      <w:r w:rsidR="00595DBE">
        <w:rPr>
          <w:rFonts w:ascii="Arial" w:hAnsi="Arial" w:cs="Arial"/>
          <w:sz w:val="22"/>
          <w:szCs w:val="22"/>
        </w:rPr>
        <w:t>f</w:t>
      </w:r>
      <w:r w:rsidRPr="00F17F34">
        <w:rPr>
          <w:rFonts w:ascii="Arial" w:hAnsi="Arial" w:cs="Arial"/>
          <w:sz w:val="22"/>
          <w:szCs w:val="22"/>
        </w:rPr>
        <w:t xml:space="preserve"> the teachers </w:t>
      </w:r>
      <w:r w:rsidR="008E7168">
        <w:rPr>
          <w:rFonts w:ascii="Arial" w:hAnsi="Arial" w:cs="Arial"/>
          <w:sz w:val="22"/>
          <w:szCs w:val="22"/>
        </w:rPr>
        <w:t>who</w:t>
      </w:r>
      <w:r w:rsidRPr="00F17F34">
        <w:rPr>
          <w:rFonts w:ascii="Arial" w:hAnsi="Arial" w:cs="Arial"/>
          <w:sz w:val="22"/>
          <w:szCs w:val="22"/>
        </w:rPr>
        <w:t xml:space="preserve"> </w:t>
      </w:r>
      <w:r w:rsidR="00076E95">
        <w:rPr>
          <w:rFonts w:ascii="Arial" w:hAnsi="Arial" w:cs="Arial"/>
          <w:sz w:val="22"/>
          <w:szCs w:val="22"/>
        </w:rPr>
        <w:t>were</w:t>
      </w:r>
      <w:r w:rsidRPr="00F17F34">
        <w:rPr>
          <w:rFonts w:ascii="Arial" w:hAnsi="Arial" w:cs="Arial"/>
          <w:sz w:val="22"/>
          <w:szCs w:val="22"/>
        </w:rPr>
        <w:t xml:space="preserve"> still present. </w:t>
      </w:r>
      <w:r w:rsidR="004261C7">
        <w:rPr>
          <w:rFonts w:ascii="Arial" w:hAnsi="Arial" w:cs="Arial"/>
          <w:sz w:val="22"/>
          <w:szCs w:val="22"/>
        </w:rPr>
        <w:t>So, too,</w:t>
      </w:r>
      <w:r w:rsidRPr="00F17F34">
        <w:rPr>
          <w:rFonts w:ascii="Arial" w:hAnsi="Arial" w:cs="Arial"/>
          <w:sz w:val="22"/>
          <w:szCs w:val="22"/>
        </w:rPr>
        <w:t xml:space="preserve"> </w:t>
      </w:r>
      <w:r w:rsidR="00076E95">
        <w:rPr>
          <w:rFonts w:ascii="Arial" w:hAnsi="Arial" w:cs="Arial"/>
          <w:sz w:val="22"/>
          <w:szCs w:val="22"/>
        </w:rPr>
        <w:t>were</w:t>
      </w:r>
      <w:r w:rsidRPr="00F17F34">
        <w:rPr>
          <w:rFonts w:ascii="Arial" w:hAnsi="Arial" w:cs="Arial"/>
          <w:sz w:val="22"/>
          <w:szCs w:val="22"/>
        </w:rPr>
        <w:t xml:space="preserve"> the Cross College Senior Management Team</w:t>
      </w:r>
      <w:r w:rsidR="00295A89">
        <w:rPr>
          <w:rFonts w:ascii="Arial" w:hAnsi="Arial" w:cs="Arial"/>
          <w:sz w:val="22"/>
          <w:szCs w:val="22"/>
        </w:rPr>
        <w:t xml:space="preserve"> (SMT)</w:t>
      </w:r>
      <w:r w:rsidRPr="00F17F34">
        <w:rPr>
          <w:rFonts w:ascii="Arial" w:hAnsi="Arial" w:cs="Arial"/>
          <w:sz w:val="22"/>
          <w:szCs w:val="22"/>
        </w:rPr>
        <w:t>, who ha</w:t>
      </w:r>
      <w:r w:rsidR="00076E95">
        <w:rPr>
          <w:rFonts w:ascii="Arial" w:hAnsi="Arial" w:cs="Arial"/>
          <w:sz w:val="22"/>
          <w:szCs w:val="22"/>
        </w:rPr>
        <w:t>d</w:t>
      </w:r>
      <w:r w:rsidRPr="00F17F34">
        <w:rPr>
          <w:rFonts w:ascii="Arial" w:hAnsi="Arial" w:cs="Arial"/>
          <w:sz w:val="22"/>
          <w:szCs w:val="22"/>
        </w:rPr>
        <w:t xml:space="preserve"> requested that more informal and formal observations take place in </w:t>
      </w:r>
      <w:r>
        <w:rPr>
          <w:rFonts w:ascii="Arial" w:hAnsi="Arial" w:cs="Arial"/>
          <w:sz w:val="22"/>
          <w:szCs w:val="22"/>
        </w:rPr>
        <w:t>maths</w:t>
      </w:r>
      <w:r w:rsidRPr="00F17F34">
        <w:rPr>
          <w:rFonts w:ascii="Arial" w:hAnsi="Arial" w:cs="Arial"/>
          <w:sz w:val="22"/>
          <w:szCs w:val="22"/>
        </w:rPr>
        <w:t xml:space="preserve"> and </w:t>
      </w:r>
      <w:r>
        <w:rPr>
          <w:rFonts w:ascii="Arial" w:hAnsi="Arial" w:cs="Arial"/>
          <w:sz w:val="22"/>
          <w:szCs w:val="22"/>
        </w:rPr>
        <w:t>English</w:t>
      </w:r>
      <w:r w:rsidRPr="00F17F34">
        <w:rPr>
          <w:rFonts w:ascii="Arial" w:hAnsi="Arial" w:cs="Arial"/>
          <w:sz w:val="22"/>
          <w:szCs w:val="22"/>
        </w:rPr>
        <w:t xml:space="preserve"> lessons and </w:t>
      </w:r>
      <w:r w:rsidR="00076E95">
        <w:rPr>
          <w:rFonts w:ascii="Arial" w:hAnsi="Arial" w:cs="Arial"/>
          <w:sz w:val="22"/>
          <w:szCs w:val="22"/>
        </w:rPr>
        <w:t xml:space="preserve">that </w:t>
      </w:r>
      <w:r w:rsidRPr="00F17F34">
        <w:rPr>
          <w:rFonts w:ascii="Arial" w:hAnsi="Arial" w:cs="Arial"/>
          <w:sz w:val="22"/>
          <w:szCs w:val="22"/>
        </w:rPr>
        <w:t>an additional workshop hour be added to students</w:t>
      </w:r>
      <w:r>
        <w:rPr>
          <w:rFonts w:ascii="Arial" w:hAnsi="Arial" w:cs="Arial"/>
          <w:sz w:val="22"/>
          <w:szCs w:val="22"/>
        </w:rPr>
        <w:t>’</w:t>
      </w:r>
      <w:r w:rsidRPr="00F17F34">
        <w:rPr>
          <w:rFonts w:ascii="Arial" w:hAnsi="Arial" w:cs="Arial"/>
          <w:sz w:val="22"/>
          <w:szCs w:val="22"/>
        </w:rPr>
        <w:t xml:space="preserve"> timetables. Although, these workshop hours will be manned by Learning Support Coaches, the work will be set and marked by the full-time </w:t>
      </w:r>
      <w:r>
        <w:rPr>
          <w:rFonts w:ascii="Arial" w:hAnsi="Arial" w:cs="Arial"/>
          <w:sz w:val="22"/>
          <w:szCs w:val="22"/>
        </w:rPr>
        <w:t>m</w:t>
      </w:r>
      <w:r w:rsidRPr="00F17F34">
        <w:rPr>
          <w:rFonts w:ascii="Arial" w:hAnsi="Arial" w:cs="Arial"/>
          <w:sz w:val="22"/>
          <w:szCs w:val="22"/>
        </w:rPr>
        <w:t>aths and English team.</w:t>
      </w:r>
    </w:p>
    <w:p w14:paraId="557153EC" w14:textId="70497B9F" w:rsidR="00933FC5" w:rsidRDefault="00933FC5" w:rsidP="00933FC5">
      <w:pPr>
        <w:spacing w:line="360" w:lineRule="auto"/>
        <w:jc w:val="both"/>
        <w:rPr>
          <w:rFonts w:ascii="Arial" w:hAnsi="Arial" w:cs="Arial"/>
          <w:sz w:val="22"/>
          <w:szCs w:val="22"/>
        </w:rPr>
      </w:pPr>
    </w:p>
    <w:p w14:paraId="72F222BA" w14:textId="4A4FE5F6" w:rsidR="00933FC5" w:rsidRDefault="00933FC5" w:rsidP="00933FC5">
      <w:pPr>
        <w:spacing w:line="360" w:lineRule="auto"/>
        <w:jc w:val="both"/>
        <w:rPr>
          <w:rFonts w:ascii="Arial" w:hAnsi="Arial" w:cs="Arial"/>
          <w:sz w:val="22"/>
          <w:szCs w:val="22"/>
        </w:rPr>
      </w:pPr>
      <w:r w:rsidRPr="00F17F34">
        <w:rPr>
          <w:rFonts w:ascii="Arial" w:hAnsi="Arial" w:cs="Arial"/>
          <w:sz w:val="22"/>
          <w:szCs w:val="22"/>
        </w:rPr>
        <w:t>As a result of th</w:t>
      </w:r>
      <w:r w:rsidR="00B8628A">
        <w:rPr>
          <w:rFonts w:ascii="Arial" w:hAnsi="Arial" w:cs="Arial"/>
          <w:sz w:val="22"/>
          <w:szCs w:val="22"/>
        </w:rPr>
        <w:t>e</w:t>
      </w:r>
      <w:r w:rsidRPr="00F17F34">
        <w:rPr>
          <w:rFonts w:ascii="Arial" w:hAnsi="Arial" w:cs="Arial"/>
          <w:sz w:val="22"/>
          <w:szCs w:val="22"/>
        </w:rPr>
        <w:t xml:space="preserve"> added pressure on staff, there was a clear focus in </w:t>
      </w:r>
      <w:r>
        <w:rPr>
          <w:rFonts w:ascii="Arial" w:hAnsi="Arial" w:cs="Arial"/>
          <w:sz w:val="22"/>
          <w:szCs w:val="22"/>
        </w:rPr>
        <w:t>Michelle</w:t>
      </w:r>
      <w:r w:rsidRPr="00F17F34">
        <w:rPr>
          <w:rFonts w:ascii="Arial" w:hAnsi="Arial" w:cs="Arial"/>
          <w:sz w:val="22"/>
          <w:szCs w:val="22"/>
        </w:rPr>
        <w:t xml:space="preserve">’s </w:t>
      </w:r>
      <w:r w:rsidR="009E7F01">
        <w:rPr>
          <w:rFonts w:ascii="Arial" w:hAnsi="Arial" w:cs="Arial"/>
          <w:sz w:val="22"/>
          <w:szCs w:val="22"/>
        </w:rPr>
        <w:t>m</w:t>
      </w:r>
      <w:r w:rsidRPr="00F17F34">
        <w:rPr>
          <w:rFonts w:ascii="Arial" w:hAnsi="Arial" w:cs="Arial"/>
          <w:sz w:val="22"/>
          <w:szCs w:val="22"/>
        </w:rPr>
        <w:t xml:space="preserve">aths session on the results of her students’ mock exams and getting the students to set targets to help their progress. Although </w:t>
      </w:r>
      <w:r>
        <w:rPr>
          <w:rFonts w:ascii="Arial" w:hAnsi="Arial" w:cs="Arial"/>
          <w:sz w:val="22"/>
          <w:szCs w:val="22"/>
        </w:rPr>
        <w:t>Michelle</w:t>
      </w:r>
      <w:r w:rsidRPr="00F17F34">
        <w:rPr>
          <w:rFonts w:ascii="Arial" w:hAnsi="Arial" w:cs="Arial"/>
          <w:sz w:val="22"/>
          <w:szCs w:val="22"/>
        </w:rPr>
        <w:t xml:space="preserve"> ha</w:t>
      </w:r>
      <w:r w:rsidR="00B8628A">
        <w:rPr>
          <w:rFonts w:ascii="Arial" w:hAnsi="Arial" w:cs="Arial"/>
          <w:sz w:val="22"/>
          <w:szCs w:val="22"/>
        </w:rPr>
        <w:t>d</w:t>
      </w:r>
      <w:r w:rsidRPr="00F17F34">
        <w:rPr>
          <w:rFonts w:ascii="Arial" w:hAnsi="Arial" w:cs="Arial"/>
          <w:sz w:val="22"/>
          <w:szCs w:val="22"/>
        </w:rPr>
        <w:t xml:space="preserve"> been a consistent figure for her class, this </w:t>
      </w:r>
      <w:r w:rsidR="00B8628A">
        <w:rPr>
          <w:rFonts w:ascii="Arial" w:hAnsi="Arial" w:cs="Arial"/>
          <w:sz w:val="22"/>
          <w:szCs w:val="22"/>
        </w:rPr>
        <w:t>was</w:t>
      </w:r>
      <w:r w:rsidRPr="00F17F34">
        <w:rPr>
          <w:rFonts w:ascii="Arial" w:hAnsi="Arial" w:cs="Arial"/>
          <w:sz w:val="22"/>
          <w:szCs w:val="22"/>
        </w:rPr>
        <w:t xml:space="preserve"> not reflected in her students</w:t>
      </w:r>
      <w:r>
        <w:rPr>
          <w:rFonts w:ascii="Arial" w:hAnsi="Arial" w:cs="Arial"/>
          <w:sz w:val="22"/>
          <w:szCs w:val="22"/>
        </w:rPr>
        <w:t>’</w:t>
      </w:r>
      <w:r w:rsidRPr="00F17F34">
        <w:rPr>
          <w:rFonts w:ascii="Arial" w:hAnsi="Arial" w:cs="Arial"/>
          <w:sz w:val="22"/>
          <w:szCs w:val="22"/>
        </w:rPr>
        <w:t xml:space="preserve"> attendance with only ten students present for her lesson at 09:00 </w:t>
      </w:r>
      <w:r w:rsidR="00B8628A">
        <w:rPr>
          <w:rFonts w:ascii="Arial" w:hAnsi="Arial" w:cs="Arial"/>
          <w:sz w:val="22"/>
          <w:szCs w:val="22"/>
        </w:rPr>
        <w:t xml:space="preserve">though </w:t>
      </w:r>
      <w:r w:rsidRPr="00F17F34">
        <w:rPr>
          <w:rFonts w:ascii="Arial" w:hAnsi="Arial" w:cs="Arial"/>
          <w:sz w:val="22"/>
          <w:szCs w:val="22"/>
        </w:rPr>
        <w:t>twenty-</w:t>
      </w:r>
      <w:r w:rsidR="00B8628A">
        <w:rPr>
          <w:rFonts w:ascii="Arial" w:hAnsi="Arial" w:cs="Arial"/>
          <w:sz w:val="22"/>
          <w:szCs w:val="22"/>
        </w:rPr>
        <w:t>three were</w:t>
      </w:r>
      <w:r w:rsidRPr="00F17F34">
        <w:rPr>
          <w:rFonts w:ascii="Arial" w:hAnsi="Arial" w:cs="Arial"/>
          <w:sz w:val="22"/>
          <w:szCs w:val="22"/>
        </w:rPr>
        <w:t xml:space="preserve"> expected on the register. </w:t>
      </w:r>
      <w:r w:rsidR="00363861">
        <w:rPr>
          <w:rFonts w:ascii="Arial" w:hAnsi="Arial" w:cs="Arial"/>
          <w:sz w:val="22"/>
          <w:szCs w:val="22"/>
        </w:rPr>
        <w:t xml:space="preserve">Michelle stood </w:t>
      </w:r>
      <w:r w:rsidRPr="00F17F34">
        <w:rPr>
          <w:rFonts w:ascii="Arial" w:hAnsi="Arial" w:cs="Arial"/>
          <w:sz w:val="22"/>
          <w:szCs w:val="22"/>
        </w:rPr>
        <w:t>at the front of the</w:t>
      </w:r>
      <w:r>
        <w:rPr>
          <w:rFonts w:ascii="Arial" w:hAnsi="Arial" w:cs="Arial"/>
          <w:sz w:val="22"/>
          <w:szCs w:val="22"/>
        </w:rPr>
        <w:t xml:space="preserve"> room</w:t>
      </w:r>
      <w:r w:rsidR="00363861">
        <w:rPr>
          <w:rFonts w:ascii="Arial" w:hAnsi="Arial" w:cs="Arial"/>
          <w:sz w:val="22"/>
          <w:szCs w:val="22"/>
        </w:rPr>
        <w:t xml:space="preserve"> and</w:t>
      </w:r>
      <w:r w:rsidRPr="00F17F34">
        <w:rPr>
          <w:rFonts w:ascii="Arial" w:hAnsi="Arial" w:cs="Arial"/>
          <w:sz w:val="22"/>
          <w:szCs w:val="22"/>
        </w:rPr>
        <w:t xml:space="preserve"> asked the students to stick the Independent Learning Plan (ILP) Target (Figure </w:t>
      </w:r>
      <w:r>
        <w:rPr>
          <w:rFonts w:ascii="Arial" w:hAnsi="Arial" w:cs="Arial"/>
          <w:sz w:val="22"/>
          <w:szCs w:val="22"/>
        </w:rPr>
        <w:t>5</w:t>
      </w:r>
      <w:r w:rsidRPr="00F17F34">
        <w:rPr>
          <w:rFonts w:ascii="Arial" w:hAnsi="Arial" w:cs="Arial"/>
          <w:sz w:val="22"/>
          <w:szCs w:val="22"/>
        </w:rPr>
        <w:t>.6</w:t>
      </w:r>
      <w:r>
        <w:rPr>
          <w:rFonts w:ascii="Arial" w:hAnsi="Arial" w:cs="Arial"/>
          <w:sz w:val="22"/>
          <w:szCs w:val="22"/>
        </w:rPr>
        <w:t xml:space="preserve"> </w:t>
      </w:r>
      <w:r w:rsidRPr="00F17F34">
        <w:rPr>
          <w:rFonts w:ascii="Arial" w:hAnsi="Arial" w:cs="Arial"/>
          <w:sz w:val="22"/>
          <w:szCs w:val="22"/>
        </w:rPr>
        <w:t>below) in their books and to work on the target</w:t>
      </w:r>
      <w:r w:rsidR="00363861">
        <w:rPr>
          <w:rFonts w:ascii="Arial" w:hAnsi="Arial" w:cs="Arial"/>
          <w:sz w:val="22"/>
          <w:szCs w:val="22"/>
        </w:rPr>
        <w:t>,</w:t>
      </w:r>
      <w:r w:rsidRPr="00F17F34">
        <w:rPr>
          <w:rFonts w:ascii="Arial" w:hAnsi="Arial" w:cs="Arial"/>
          <w:sz w:val="22"/>
          <w:szCs w:val="22"/>
        </w:rPr>
        <w:t xml:space="preserve"> explaining</w:t>
      </w:r>
      <w:r w:rsidR="00363861">
        <w:rPr>
          <w:rFonts w:ascii="Arial" w:hAnsi="Arial" w:cs="Arial"/>
          <w:sz w:val="22"/>
          <w:szCs w:val="22"/>
        </w:rPr>
        <w:t xml:space="preserve"> to them</w:t>
      </w:r>
      <w:r w:rsidRPr="00F17F34">
        <w:rPr>
          <w:rFonts w:ascii="Arial" w:hAnsi="Arial" w:cs="Arial"/>
          <w:sz w:val="22"/>
          <w:szCs w:val="22"/>
        </w:rPr>
        <w:t xml:space="preserve"> that this </w:t>
      </w:r>
      <w:r w:rsidR="00363861">
        <w:rPr>
          <w:rFonts w:ascii="Arial" w:hAnsi="Arial" w:cs="Arial"/>
          <w:sz w:val="22"/>
          <w:szCs w:val="22"/>
        </w:rPr>
        <w:t>was</w:t>
      </w:r>
      <w:r w:rsidRPr="00F17F34">
        <w:rPr>
          <w:rFonts w:ascii="Arial" w:hAnsi="Arial" w:cs="Arial"/>
          <w:sz w:val="22"/>
          <w:szCs w:val="22"/>
        </w:rPr>
        <w:t xml:space="preserve"> for ‘revision purposes’. </w:t>
      </w:r>
      <w:r>
        <w:rPr>
          <w:rFonts w:ascii="Arial" w:hAnsi="Arial" w:cs="Arial"/>
          <w:sz w:val="22"/>
          <w:szCs w:val="22"/>
        </w:rPr>
        <w:t>Michelle</w:t>
      </w:r>
      <w:r w:rsidRPr="00F17F34">
        <w:rPr>
          <w:rFonts w:ascii="Arial" w:hAnsi="Arial" w:cs="Arial"/>
          <w:sz w:val="22"/>
          <w:szCs w:val="22"/>
        </w:rPr>
        <w:t xml:space="preserve"> then proceeded to hand back the students</w:t>
      </w:r>
      <w:r w:rsidR="0055659F">
        <w:rPr>
          <w:rFonts w:ascii="Arial" w:hAnsi="Arial" w:cs="Arial"/>
          <w:sz w:val="22"/>
          <w:szCs w:val="22"/>
        </w:rPr>
        <w:t>’</w:t>
      </w:r>
      <w:r w:rsidRPr="00F17F34">
        <w:rPr>
          <w:rFonts w:ascii="Arial" w:hAnsi="Arial" w:cs="Arial"/>
          <w:sz w:val="22"/>
          <w:szCs w:val="22"/>
        </w:rPr>
        <w:t xml:space="preserve"> work </w:t>
      </w:r>
      <w:r w:rsidR="0055659F">
        <w:rPr>
          <w:rFonts w:ascii="Arial" w:hAnsi="Arial" w:cs="Arial"/>
          <w:sz w:val="22"/>
          <w:szCs w:val="22"/>
        </w:rPr>
        <w:t>which</w:t>
      </w:r>
      <w:r w:rsidRPr="00F17F34">
        <w:rPr>
          <w:rFonts w:ascii="Arial" w:hAnsi="Arial" w:cs="Arial"/>
          <w:sz w:val="22"/>
          <w:szCs w:val="22"/>
        </w:rPr>
        <w:t xml:space="preserve"> she had marked.</w:t>
      </w:r>
    </w:p>
    <w:p w14:paraId="6EBFD15C" w14:textId="309EBFD6" w:rsidR="00933FC5" w:rsidRDefault="00933FC5" w:rsidP="00933FC5">
      <w:pPr>
        <w:spacing w:line="360" w:lineRule="auto"/>
        <w:jc w:val="both"/>
        <w:rPr>
          <w:rFonts w:ascii="Arial" w:hAnsi="Arial" w:cs="Arial"/>
          <w:sz w:val="22"/>
          <w:szCs w:val="22"/>
        </w:rPr>
      </w:pPr>
      <w:r>
        <w:rPr>
          <w:noProof/>
          <w:lang w:val="en-US"/>
        </w:rPr>
        <mc:AlternateContent>
          <mc:Choice Requires="wps">
            <w:drawing>
              <wp:inline distT="0" distB="0" distL="0" distR="0" wp14:anchorId="55324C72" wp14:editId="1C71BEE7">
                <wp:extent cx="5588000" cy="1083310"/>
                <wp:effectExtent l="0" t="0" r="12700" b="21590"/>
                <wp:docPr id="57" name="Text Box 57"/>
                <wp:cNvGraphicFramePr/>
                <a:graphic xmlns:a="http://schemas.openxmlformats.org/drawingml/2006/main">
                  <a:graphicData uri="http://schemas.microsoft.com/office/word/2010/wordprocessingShape">
                    <wps:wsp>
                      <wps:cNvSpPr txBox="1"/>
                      <wps:spPr>
                        <a:xfrm>
                          <a:off x="0" y="0"/>
                          <a:ext cx="5588000" cy="1083310"/>
                        </a:xfrm>
                        <a:prstGeom prst="rect">
                          <a:avLst/>
                        </a:prstGeom>
                        <a:ln>
                          <a:headEnd type="none" w="med" len="med"/>
                          <a:tailEnd type="none" w="med" len="med"/>
                        </a:ln>
                      </wps:spPr>
                      <wps:style>
                        <a:lnRef idx="1">
                          <a:schemeClr val="accent3"/>
                        </a:lnRef>
                        <a:fillRef idx="2">
                          <a:schemeClr val="accent3"/>
                        </a:fillRef>
                        <a:effectRef idx="1">
                          <a:schemeClr val="accent3"/>
                        </a:effectRef>
                        <a:fontRef idx="minor">
                          <a:schemeClr val="dk1"/>
                        </a:fontRef>
                      </wps:style>
                      <wps:txbx>
                        <w:txbxContent>
                          <w:p w14:paraId="032A59E4" w14:textId="77777777" w:rsidR="00C944D0" w:rsidRPr="00F17F34" w:rsidRDefault="00C944D0" w:rsidP="00933FC5">
                            <w:pPr>
                              <w:jc w:val="center"/>
                              <w:rPr>
                                <w:rFonts w:ascii="Arial" w:hAnsi="Arial" w:cs="Arial"/>
                                <w:sz w:val="22"/>
                                <w:szCs w:val="22"/>
                                <w:u w:val="single"/>
                              </w:rPr>
                            </w:pPr>
                            <w:r w:rsidRPr="00F17F34">
                              <w:rPr>
                                <w:rFonts w:ascii="Arial" w:hAnsi="Arial" w:cs="Arial"/>
                                <w:sz w:val="22"/>
                                <w:szCs w:val="22"/>
                                <w:u w:val="single"/>
                              </w:rPr>
                              <w:t>ILP Target 3 GCSE</w:t>
                            </w:r>
                          </w:p>
                          <w:p w14:paraId="0AC7230C" w14:textId="77777777" w:rsidR="00C944D0" w:rsidRPr="00F17F34" w:rsidRDefault="00C944D0" w:rsidP="00933FC5">
                            <w:pPr>
                              <w:rPr>
                                <w:rFonts w:ascii="Arial" w:hAnsi="Arial" w:cs="Arial"/>
                                <w:sz w:val="22"/>
                                <w:szCs w:val="22"/>
                              </w:rPr>
                            </w:pPr>
                          </w:p>
                          <w:p w14:paraId="14984514" w14:textId="77777777" w:rsidR="00C944D0" w:rsidRPr="00F17F34" w:rsidRDefault="00C944D0" w:rsidP="00933FC5">
                            <w:pPr>
                              <w:jc w:val="center"/>
                              <w:rPr>
                                <w:rFonts w:ascii="Arial" w:hAnsi="Arial" w:cs="Arial"/>
                                <w:sz w:val="22"/>
                                <w:szCs w:val="22"/>
                              </w:rPr>
                            </w:pPr>
                            <w:r w:rsidRPr="00F17F34">
                              <w:rPr>
                                <w:rFonts w:ascii="Arial" w:hAnsi="Arial" w:cs="Arial"/>
                                <w:sz w:val="22"/>
                                <w:szCs w:val="22"/>
                              </w:rPr>
                              <w:t xml:space="preserve">Using </w:t>
                            </w:r>
                            <w:r w:rsidRPr="00F17F34">
                              <w:rPr>
                                <w:rFonts w:ascii="Arial" w:hAnsi="Arial" w:cs="Arial"/>
                                <w:b/>
                                <w:sz w:val="22"/>
                                <w:szCs w:val="22"/>
                              </w:rPr>
                              <w:t>BOTH</w:t>
                            </w:r>
                            <w:r w:rsidRPr="00F17F34">
                              <w:rPr>
                                <w:rFonts w:ascii="Arial" w:hAnsi="Arial" w:cs="Arial"/>
                                <w:sz w:val="22"/>
                                <w:szCs w:val="22"/>
                              </w:rPr>
                              <w:t xml:space="preserve"> the papers returned to you in maths for </w:t>
                            </w:r>
                            <w:r w:rsidRPr="00F17F34">
                              <w:rPr>
                                <w:rFonts w:ascii="Arial" w:hAnsi="Arial" w:cs="Arial"/>
                                <w:b/>
                                <w:sz w:val="22"/>
                                <w:szCs w:val="22"/>
                                <w:u w:val="single"/>
                              </w:rPr>
                              <w:t>December MOCK assessments</w:t>
                            </w:r>
                            <w:r w:rsidRPr="00F17F34">
                              <w:rPr>
                                <w:rFonts w:ascii="Arial" w:hAnsi="Arial" w:cs="Arial"/>
                                <w:sz w:val="22"/>
                                <w:szCs w:val="22"/>
                              </w:rPr>
                              <w:t xml:space="preserve">, produce a detailed set of </w:t>
                            </w:r>
                            <w:r w:rsidRPr="00F17F34">
                              <w:rPr>
                                <w:rFonts w:ascii="Arial" w:hAnsi="Arial" w:cs="Arial"/>
                                <w:i/>
                                <w:sz w:val="22"/>
                                <w:szCs w:val="22"/>
                              </w:rPr>
                              <w:t>model answers</w:t>
                            </w:r>
                            <w:r w:rsidRPr="00F17F34">
                              <w:rPr>
                                <w:rFonts w:ascii="Arial" w:hAnsi="Arial" w:cs="Arial"/>
                                <w:sz w:val="22"/>
                                <w:szCs w:val="22"/>
                              </w:rPr>
                              <w:t xml:space="preserve"> to ALL the questions YOU got wrong and ALL the questions YOU missed out, to enable you to further your skills/knowledge in these particular areas.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5324C72" id="Text Box 57" o:spid="_x0000_s1052" type="#_x0000_t202" style="width:440pt;height:8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" fillcolor="#c3c3c3 [2166]" strokecolor="#a5a5a5 [3206]" strokeweight=".5pt">
                <v:fill color2="#b6b6b6 [2614]" rotate="t" colors="0 #d2d2d2;.5 #c8c8c8;1 silver" focus="100%" type="gradient">
                  <o:fill v:ext="view" type="gradientUnscaled"/>
                </v:fill>
                <v:textbox>
                  <w:txbxContent>
                    <w:p w14:paraId="032A59E4" w14:textId="77777777" w:rsidR="00C944D0" w:rsidRPr="00F17F34" w:rsidRDefault="00C944D0" w:rsidP="00933FC5">
                      <w:pPr>
                        <w:jc w:val="center"/>
                        <w:rPr>
                          <w:rFonts w:ascii="Arial" w:hAnsi="Arial" w:cs="Arial"/>
                          <w:sz w:val="22"/>
                          <w:szCs w:val="22"/>
                          <w:u w:val="single"/>
                        </w:rPr>
                      </w:pPr>
                      <w:r w:rsidRPr="00F17F34">
                        <w:rPr>
                          <w:rFonts w:ascii="Arial" w:hAnsi="Arial" w:cs="Arial"/>
                          <w:sz w:val="22"/>
                          <w:szCs w:val="22"/>
                          <w:u w:val="single"/>
                        </w:rPr>
                        <w:t>ILP Target 3 GCSE</w:t>
                      </w:r>
                    </w:p>
                    <w:p w14:paraId="0AC7230C" w14:textId="77777777" w:rsidR="00C944D0" w:rsidRPr="00F17F34" w:rsidRDefault="00C944D0" w:rsidP="00933FC5">
                      <w:pPr>
                        <w:rPr>
                          <w:rFonts w:ascii="Arial" w:hAnsi="Arial" w:cs="Arial"/>
                          <w:sz w:val="22"/>
                          <w:szCs w:val="22"/>
                        </w:rPr>
                      </w:pPr>
                    </w:p>
                    <w:p w14:paraId="14984514" w14:textId="77777777" w:rsidR="00C944D0" w:rsidRPr="00F17F34" w:rsidRDefault="00C944D0" w:rsidP="00933FC5">
                      <w:pPr>
                        <w:jc w:val="center"/>
                        <w:rPr>
                          <w:rFonts w:ascii="Arial" w:hAnsi="Arial" w:cs="Arial"/>
                          <w:sz w:val="22"/>
                          <w:szCs w:val="22"/>
                        </w:rPr>
                      </w:pPr>
                      <w:r w:rsidRPr="00F17F34">
                        <w:rPr>
                          <w:rFonts w:ascii="Arial" w:hAnsi="Arial" w:cs="Arial"/>
                          <w:sz w:val="22"/>
                          <w:szCs w:val="22"/>
                        </w:rPr>
                        <w:t xml:space="preserve">Using </w:t>
                      </w:r>
                      <w:r w:rsidRPr="00F17F34">
                        <w:rPr>
                          <w:rFonts w:ascii="Arial" w:hAnsi="Arial" w:cs="Arial"/>
                          <w:b/>
                          <w:sz w:val="22"/>
                          <w:szCs w:val="22"/>
                        </w:rPr>
                        <w:t>BOTH</w:t>
                      </w:r>
                      <w:r w:rsidRPr="00F17F34">
                        <w:rPr>
                          <w:rFonts w:ascii="Arial" w:hAnsi="Arial" w:cs="Arial"/>
                          <w:sz w:val="22"/>
                          <w:szCs w:val="22"/>
                        </w:rPr>
                        <w:t xml:space="preserve"> the papers returned to you in maths for </w:t>
                      </w:r>
                      <w:r w:rsidRPr="00F17F34">
                        <w:rPr>
                          <w:rFonts w:ascii="Arial" w:hAnsi="Arial" w:cs="Arial"/>
                          <w:b/>
                          <w:sz w:val="22"/>
                          <w:szCs w:val="22"/>
                          <w:u w:val="single"/>
                        </w:rPr>
                        <w:t>December MOCK assessments</w:t>
                      </w:r>
                      <w:r w:rsidRPr="00F17F34">
                        <w:rPr>
                          <w:rFonts w:ascii="Arial" w:hAnsi="Arial" w:cs="Arial"/>
                          <w:sz w:val="22"/>
                          <w:szCs w:val="22"/>
                        </w:rPr>
                        <w:t xml:space="preserve">, produce a detailed set of </w:t>
                      </w:r>
                      <w:r w:rsidRPr="00F17F34">
                        <w:rPr>
                          <w:rFonts w:ascii="Arial" w:hAnsi="Arial" w:cs="Arial"/>
                          <w:i/>
                          <w:sz w:val="22"/>
                          <w:szCs w:val="22"/>
                        </w:rPr>
                        <w:t>model answers</w:t>
                      </w:r>
                      <w:r w:rsidRPr="00F17F34">
                        <w:rPr>
                          <w:rFonts w:ascii="Arial" w:hAnsi="Arial" w:cs="Arial"/>
                          <w:sz w:val="22"/>
                          <w:szCs w:val="22"/>
                        </w:rPr>
                        <w:t xml:space="preserve"> to ALL the questions YOU got wrong and ALL the questions YOU missed out, to enable you to further your skills/knowledge in these particular areas.</w:t>
                      </w:r>
                    </w:p>
                  </w:txbxContent>
                </v:textbox>
                <w10:anchorlock/>
              </v:shape>
            </w:pict>
          </mc:Fallback>
        </mc:AlternateContent>
      </w:r>
    </w:p>
    <w:p w14:paraId="21DF88F9" w14:textId="4A3115C9" w:rsidR="00933FC5" w:rsidRPr="00933FC5" w:rsidRDefault="00933FC5" w:rsidP="00933FC5">
      <w:pPr>
        <w:spacing w:line="360" w:lineRule="auto"/>
        <w:jc w:val="right"/>
        <w:rPr>
          <w:rFonts w:ascii="Arial" w:hAnsi="Arial" w:cs="Arial"/>
          <w:b/>
          <w:sz w:val="22"/>
          <w:szCs w:val="22"/>
        </w:rPr>
      </w:pPr>
      <w:r w:rsidRPr="00933FC5">
        <w:rPr>
          <w:rFonts w:ascii="Arial" w:hAnsi="Arial" w:cs="Arial"/>
          <w:b/>
          <w:sz w:val="22"/>
          <w:szCs w:val="22"/>
        </w:rPr>
        <w:t xml:space="preserve">Figure 5.6: An example ILP target used in a GCSE </w:t>
      </w:r>
      <w:r w:rsidR="009E7F01">
        <w:rPr>
          <w:rFonts w:ascii="Arial" w:hAnsi="Arial" w:cs="Arial"/>
          <w:b/>
          <w:sz w:val="22"/>
          <w:szCs w:val="22"/>
        </w:rPr>
        <w:t>m</w:t>
      </w:r>
      <w:r w:rsidRPr="00933FC5">
        <w:rPr>
          <w:rFonts w:ascii="Arial" w:hAnsi="Arial" w:cs="Arial"/>
          <w:b/>
          <w:sz w:val="22"/>
          <w:szCs w:val="22"/>
        </w:rPr>
        <w:t>aths lesson</w:t>
      </w:r>
    </w:p>
    <w:p w14:paraId="091A21A0" w14:textId="0D193A62" w:rsidR="00B92677" w:rsidRDefault="00B92677" w:rsidP="005C1251">
      <w:pPr>
        <w:jc w:val="both"/>
        <w:rPr>
          <w:rFonts w:ascii="Arial" w:hAnsi="Arial" w:cs="Arial"/>
          <w:sz w:val="22"/>
          <w:szCs w:val="22"/>
        </w:rPr>
      </w:pPr>
    </w:p>
    <w:p w14:paraId="647F9338" w14:textId="223A20A8" w:rsidR="00933FC5" w:rsidRDefault="00933FC5" w:rsidP="00933FC5">
      <w:pPr>
        <w:spacing w:line="360" w:lineRule="auto"/>
        <w:jc w:val="both"/>
        <w:rPr>
          <w:rFonts w:ascii="Arial" w:hAnsi="Arial" w:cs="Arial"/>
          <w:sz w:val="22"/>
          <w:szCs w:val="22"/>
        </w:rPr>
      </w:pPr>
      <w:r w:rsidRPr="008C5116">
        <w:rPr>
          <w:rFonts w:ascii="Arial" w:hAnsi="Arial" w:cs="Arial"/>
          <w:sz w:val="22"/>
          <w:szCs w:val="22"/>
        </w:rPr>
        <w:t xml:space="preserve">The ILP Target is clearly a generic target for all GCSE </w:t>
      </w:r>
      <w:r w:rsidR="009E7F01" w:rsidRPr="008C5116">
        <w:rPr>
          <w:rFonts w:ascii="Arial" w:hAnsi="Arial" w:cs="Arial"/>
          <w:sz w:val="22"/>
          <w:szCs w:val="22"/>
        </w:rPr>
        <w:t>m</w:t>
      </w:r>
      <w:r w:rsidRPr="008C5116">
        <w:rPr>
          <w:rFonts w:ascii="Arial" w:hAnsi="Arial" w:cs="Arial"/>
          <w:sz w:val="22"/>
          <w:szCs w:val="22"/>
        </w:rPr>
        <w:t>aths students at the college with</w:t>
      </w:r>
      <w:r w:rsidR="008C5116" w:rsidRPr="008C5116">
        <w:rPr>
          <w:rFonts w:ascii="Arial" w:hAnsi="Arial" w:cs="Arial"/>
          <w:sz w:val="22"/>
          <w:szCs w:val="22"/>
        </w:rPr>
        <w:t xml:space="preserve"> a</w:t>
      </w:r>
      <w:r w:rsidRPr="008C5116">
        <w:rPr>
          <w:rFonts w:ascii="Arial" w:hAnsi="Arial" w:cs="Arial"/>
          <w:sz w:val="22"/>
          <w:szCs w:val="22"/>
        </w:rPr>
        <w:t xml:space="preserve"> clear strategic choice of w</w:t>
      </w:r>
      <w:r w:rsidR="008C5116" w:rsidRPr="008C5116">
        <w:rPr>
          <w:rFonts w:ascii="Arial" w:hAnsi="Arial" w:cs="Arial"/>
          <w:sz w:val="22"/>
          <w:szCs w:val="22"/>
        </w:rPr>
        <w:t>hich words</w:t>
      </w:r>
      <w:r w:rsidRPr="008C5116">
        <w:rPr>
          <w:rFonts w:ascii="Arial" w:hAnsi="Arial" w:cs="Arial"/>
          <w:sz w:val="22"/>
          <w:szCs w:val="22"/>
        </w:rPr>
        <w:t xml:space="preserve"> in the target should be underlined, in capital letters and in bold.</w:t>
      </w:r>
      <w:r w:rsidRPr="00F17F34">
        <w:rPr>
          <w:rFonts w:ascii="Arial" w:hAnsi="Arial" w:cs="Arial"/>
          <w:sz w:val="22"/>
          <w:szCs w:val="22"/>
        </w:rPr>
        <w:t xml:space="preserve"> Although, the target is not personalised, what the target is asking the students to do is personal to them, </w:t>
      </w:r>
      <w:r w:rsidR="005D4986">
        <w:rPr>
          <w:rFonts w:ascii="Arial" w:hAnsi="Arial" w:cs="Arial"/>
          <w:sz w:val="22"/>
          <w:szCs w:val="22"/>
        </w:rPr>
        <w:t>which is highlighted by the</w:t>
      </w:r>
      <w:r w:rsidRPr="00F17F34">
        <w:rPr>
          <w:rFonts w:ascii="Arial" w:hAnsi="Arial" w:cs="Arial"/>
          <w:sz w:val="22"/>
          <w:szCs w:val="22"/>
        </w:rPr>
        <w:t xml:space="preserve"> emphasis on the repetition of the word ‘YOU’.</w:t>
      </w:r>
    </w:p>
    <w:p w14:paraId="63567BD5" w14:textId="07D99172" w:rsidR="00933FC5" w:rsidRDefault="00933FC5" w:rsidP="00933FC5">
      <w:pPr>
        <w:spacing w:line="360" w:lineRule="auto"/>
        <w:jc w:val="both"/>
        <w:rPr>
          <w:rFonts w:ascii="Arial" w:hAnsi="Arial" w:cs="Arial"/>
          <w:sz w:val="22"/>
          <w:szCs w:val="22"/>
        </w:rPr>
      </w:pPr>
    </w:p>
    <w:p w14:paraId="576B7633" w14:textId="03EE59D8" w:rsidR="00933FC5" w:rsidRPr="00F17F34" w:rsidRDefault="00933FC5" w:rsidP="00933FC5">
      <w:pPr>
        <w:spacing w:line="360" w:lineRule="auto"/>
        <w:jc w:val="both"/>
        <w:rPr>
          <w:rFonts w:ascii="Arial" w:hAnsi="Arial" w:cs="Arial"/>
          <w:sz w:val="22"/>
          <w:szCs w:val="22"/>
        </w:rPr>
      </w:pPr>
      <w:r w:rsidRPr="00F17F34">
        <w:rPr>
          <w:rFonts w:ascii="Arial" w:hAnsi="Arial" w:cs="Arial"/>
          <w:sz w:val="22"/>
          <w:szCs w:val="22"/>
        </w:rPr>
        <w:lastRenderedPageBreak/>
        <w:t>Students were still arriving late with a total of sixteen present at 09:25 twenty-three</w:t>
      </w:r>
      <w:r w:rsidR="009F5CED">
        <w:rPr>
          <w:rFonts w:ascii="Arial" w:hAnsi="Arial" w:cs="Arial"/>
          <w:sz w:val="22"/>
          <w:szCs w:val="22"/>
        </w:rPr>
        <w:t xml:space="preserve"> students were now on the register</w:t>
      </w:r>
      <w:r w:rsidRPr="00F17F34">
        <w:rPr>
          <w:rFonts w:ascii="Arial" w:hAnsi="Arial" w:cs="Arial"/>
          <w:sz w:val="22"/>
          <w:szCs w:val="22"/>
        </w:rPr>
        <w:t xml:space="preserve"> </w:t>
      </w:r>
      <w:r w:rsidR="009F5CED">
        <w:rPr>
          <w:rFonts w:ascii="Arial" w:hAnsi="Arial" w:cs="Arial"/>
          <w:sz w:val="22"/>
          <w:szCs w:val="22"/>
        </w:rPr>
        <w:t xml:space="preserve">since Bart had withdrawn and three other students had acquired their target Grade C in the November resit. </w:t>
      </w:r>
      <w:r w:rsidRPr="00F17F34">
        <w:rPr>
          <w:rFonts w:ascii="Arial" w:hAnsi="Arial" w:cs="Arial"/>
          <w:sz w:val="22"/>
          <w:szCs w:val="22"/>
        </w:rPr>
        <w:t xml:space="preserve">None of the students acknowledged </w:t>
      </w:r>
      <w:r>
        <w:rPr>
          <w:rFonts w:ascii="Arial" w:hAnsi="Arial" w:cs="Arial"/>
          <w:sz w:val="22"/>
          <w:szCs w:val="22"/>
        </w:rPr>
        <w:t>Michelle</w:t>
      </w:r>
      <w:r w:rsidRPr="00F17F34">
        <w:rPr>
          <w:rFonts w:ascii="Arial" w:hAnsi="Arial" w:cs="Arial"/>
          <w:sz w:val="22"/>
          <w:szCs w:val="22"/>
        </w:rPr>
        <w:t xml:space="preserve"> and </w:t>
      </w:r>
      <w:r w:rsidR="00576341">
        <w:rPr>
          <w:rFonts w:ascii="Arial" w:hAnsi="Arial" w:cs="Arial"/>
          <w:sz w:val="22"/>
          <w:szCs w:val="22"/>
        </w:rPr>
        <w:t>she</w:t>
      </w:r>
      <w:r w:rsidRPr="00F17F34">
        <w:rPr>
          <w:rFonts w:ascii="Arial" w:hAnsi="Arial" w:cs="Arial"/>
          <w:sz w:val="22"/>
          <w:szCs w:val="22"/>
        </w:rPr>
        <w:t xml:space="preserve"> did not acknowledge them</w:t>
      </w:r>
      <w:r w:rsidR="00576341">
        <w:rPr>
          <w:rFonts w:ascii="Arial" w:hAnsi="Arial" w:cs="Arial"/>
          <w:sz w:val="22"/>
          <w:szCs w:val="22"/>
        </w:rPr>
        <w:t>.</w:t>
      </w:r>
      <w:r w:rsidRPr="00F17F34">
        <w:rPr>
          <w:rFonts w:ascii="Arial" w:hAnsi="Arial" w:cs="Arial"/>
          <w:sz w:val="22"/>
          <w:szCs w:val="22"/>
        </w:rPr>
        <w:t xml:space="preserve"> </w:t>
      </w:r>
      <w:r w:rsidR="00576341">
        <w:rPr>
          <w:rFonts w:ascii="Arial" w:hAnsi="Arial" w:cs="Arial"/>
          <w:sz w:val="22"/>
          <w:szCs w:val="22"/>
        </w:rPr>
        <w:t>T</w:t>
      </w:r>
      <w:r w:rsidRPr="00F17F34">
        <w:rPr>
          <w:rFonts w:ascii="Arial" w:hAnsi="Arial" w:cs="Arial"/>
          <w:sz w:val="22"/>
          <w:szCs w:val="22"/>
        </w:rPr>
        <w:t xml:space="preserve">he students sat down and started watching videos on their phones until </w:t>
      </w:r>
      <w:r>
        <w:rPr>
          <w:rFonts w:ascii="Arial" w:hAnsi="Arial" w:cs="Arial"/>
          <w:sz w:val="22"/>
          <w:szCs w:val="22"/>
        </w:rPr>
        <w:t>Michelle</w:t>
      </w:r>
      <w:r w:rsidRPr="00F17F34">
        <w:rPr>
          <w:rFonts w:ascii="Arial" w:hAnsi="Arial" w:cs="Arial"/>
          <w:sz w:val="22"/>
          <w:szCs w:val="22"/>
        </w:rPr>
        <w:t xml:space="preserve"> eventually asked them to get their books out and work on the ILP </w:t>
      </w:r>
      <w:r w:rsidR="00576341">
        <w:rPr>
          <w:rFonts w:ascii="Arial" w:hAnsi="Arial" w:cs="Arial"/>
          <w:sz w:val="22"/>
          <w:szCs w:val="22"/>
        </w:rPr>
        <w:t>target</w:t>
      </w:r>
      <w:r w:rsidRPr="00F17F34">
        <w:rPr>
          <w:rFonts w:ascii="Arial" w:hAnsi="Arial" w:cs="Arial"/>
          <w:sz w:val="22"/>
          <w:szCs w:val="22"/>
        </w:rPr>
        <w:t>.</w:t>
      </w:r>
      <w:r w:rsidR="0098318C">
        <w:rPr>
          <w:rFonts w:ascii="Arial" w:hAnsi="Arial" w:cs="Arial"/>
          <w:sz w:val="22"/>
          <w:szCs w:val="22"/>
        </w:rPr>
        <w:t xml:space="preserve"> O</w:t>
      </w:r>
      <w:r w:rsidRPr="00F17F34">
        <w:rPr>
          <w:rFonts w:ascii="Arial" w:hAnsi="Arial" w:cs="Arial"/>
          <w:sz w:val="22"/>
          <w:szCs w:val="22"/>
        </w:rPr>
        <w:t xml:space="preserve">ne of the students, </w:t>
      </w:r>
      <w:r>
        <w:rPr>
          <w:rFonts w:ascii="Arial" w:hAnsi="Arial" w:cs="Arial"/>
          <w:sz w:val="22"/>
          <w:szCs w:val="22"/>
        </w:rPr>
        <w:t>Maggie</w:t>
      </w:r>
      <w:r w:rsidR="0098318C">
        <w:rPr>
          <w:rFonts w:ascii="Arial" w:hAnsi="Arial" w:cs="Arial"/>
          <w:sz w:val="22"/>
          <w:szCs w:val="22"/>
        </w:rPr>
        <w:t>,</w:t>
      </w:r>
      <w:r w:rsidRPr="00F17F34">
        <w:rPr>
          <w:rFonts w:ascii="Arial" w:hAnsi="Arial" w:cs="Arial"/>
          <w:sz w:val="22"/>
          <w:szCs w:val="22"/>
        </w:rPr>
        <w:t xml:space="preserve"> arrived late and forgot her book and therefore could not complete the task</w:t>
      </w:r>
      <w:r w:rsidR="0098318C">
        <w:rPr>
          <w:rFonts w:ascii="Arial" w:hAnsi="Arial" w:cs="Arial"/>
          <w:sz w:val="22"/>
          <w:szCs w:val="22"/>
        </w:rPr>
        <w:t>.</w:t>
      </w:r>
      <w:r w:rsidRPr="00F17F34">
        <w:rPr>
          <w:rFonts w:ascii="Arial" w:hAnsi="Arial" w:cs="Arial"/>
          <w:sz w:val="22"/>
          <w:szCs w:val="22"/>
        </w:rPr>
        <w:t xml:space="preserve"> </w:t>
      </w:r>
      <w:r w:rsidR="0098318C">
        <w:rPr>
          <w:rFonts w:ascii="Arial" w:hAnsi="Arial" w:cs="Arial"/>
          <w:sz w:val="22"/>
          <w:szCs w:val="22"/>
        </w:rPr>
        <w:t>S</w:t>
      </w:r>
      <w:r w:rsidRPr="00F17F34">
        <w:rPr>
          <w:rFonts w:ascii="Arial" w:hAnsi="Arial" w:cs="Arial"/>
          <w:sz w:val="22"/>
          <w:szCs w:val="22"/>
        </w:rPr>
        <w:t xml:space="preserve">he sat for the remainder of the lesson doing nothing with no further challenge from </w:t>
      </w:r>
      <w:r>
        <w:rPr>
          <w:rFonts w:ascii="Arial" w:hAnsi="Arial" w:cs="Arial"/>
          <w:sz w:val="22"/>
          <w:szCs w:val="22"/>
        </w:rPr>
        <w:t>Michelle</w:t>
      </w:r>
      <w:r w:rsidRPr="00F17F34">
        <w:rPr>
          <w:rFonts w:ascii="Arial" w:hAnsi="Arial" w:cs="Arial"/>
          <w:sz w:val="22"/>
          <w:szCs w:val="22"/>
        </w:rPr>
        <w:t xml:space="preserve">. The atmosphere in the room was very divided; nine students were doing what the ILP </w:t>
      </w:r>
      <w:r w:rsidR="00F16529">
        <w:rPr>
          <w:rFonts w:ascii="Arial" w:hAnsi="Arial" w:cs="Arial"/>
          <w:sz w:val="22"/>
          <w:szCs w:val="22"/>
        </w:rPr>
        <w:t xml:space="preserve">had </w:t>
      </w:r>
      <w:r w:rsidRPr="00F17F34">
        <w:rPr>
          <w:rFonts w:ascii="Arial" w:hAnsi="Arial" w:cs="Arial"/>
          <w:sz w:val="22"/>
          <w:szCs w:val="22"/>
        </w:rPr>
        <w:t>asked them to do</w:t>
      </w:r>
      <w:r w:rsidR="00F16529">
        <w:rPr>
          <w:rFonts w:ascii="Arial" w:hAnsi="Arial" w:cs="Arial"/>
          <w:sz w:val="22"/>
          <w:szCs w:val="22"/>
        </w:rPr>
        <w:t xml:space="preserve"> but </w:t>
      </w:r>
      <w:r w:rsidRPr="00F17F34">
        <w:rPr>
          <w:rFonts w:ascii="Arial" w:hAnsi="Arial" w:cs="Arial"/>
          <w:sz w:val="22"/>
          <w:szCs w:val="22"/>
        </w:rPr>
        <w:t>the remaining seven students were talking or playing on their phones</w:t>
      </w:r>
      <w:r w:rsidR="00837124">
        <w:rPr>
          <w:rFonts w:ascii="Arial" w:hAnsi="Arial" w:cs="Arial"/>
          <w:sz w:val="22"/>
          <w:szCs w:val="22"/>
        </w:rPr>
        <w:t xml:space="preserve"> and</w:t>
      </w:r>
      <w:r w:rsidRPr="00F17F34">
        <w:rPr>
          <w:rFonts w:ascii="Arial" w:hAnsi="Arial" w:cs="Arial"/>
          <w:sz w:val="22"/>
          <w:szCs w:val="22"/>
        </w:rPr>
        <w:t xml:space="preserve"> sitting in their own world. </w:t>
      </w:r>
      <w:r>
        <w:rPr>
          <w:rFonts w:ascii="Arial" w:hAnsi="Arial" w:cs="Arial"/>
          <w:sz w:val="22"/>
          <w:szCs w:val="22"/>
        </w:rPr>
        <w:t>Michelle</w:t>
      </w:r>
      <w:r w:rsidRPr="00F17F34">
        <w:rPr>
          <w:rFonts w:ascii="Arial" w:hAnsi="Arial" w:cs="Arial"/>
          <w:sz w:val="22"/>
          <w:szCs w:val="22"/>
        </w:rPr>
        <w:t xml:space="preserve"> circulate</w:t>
      </w:r>
      <w:r w:rsidR="00EB790D">
        <w:rPr>
          <w:rFonts w:ascii="Arial" w:hAnsi="Arial" w:cs="Arial"/>
          <w:sz w:val="22"/>
          <w:szCs w:val="22"/>
        </w:rPr>
        <w:t>d</w:t>
      </w:r>
      <w:r w:rsidRPr="00F17F34">
        <w:rPr>
          <w:rFonts w:ascii="Arial" w:hAnsi="Arial" w:cs="Arial"/>
          <w:sz w:val="22"/>
          <w:szCs w:val="22"/>
        </w:rPr>
        <w:t xml:space="preserve"> the room and s</w:t>
      </w:r>
      <w:r w:rsidR="00EB790D">
        <w:rPr>
          <w:rFonts w:ascii="Arial" w:hAnsi="Arial" w:cs="Arial"/>
          <w:sz w:val="22"/>
          <w:szCs w:val="22"/>
        </w:rPr>
        <w:t>at</w:t>
      </w:r>
      <w:r w:rsidRPr="00F17F34">
        <w:rPr>
          <w:rFonts w:ascii="Arial" w:hAnsi="Arial" w:cs="Arial"/>
          <w:sz w:val="22"/>
          <w:szCs w:val="22"/>
        </w:rPr>
        <w:t xml:space="preserve"> with specific students for 1:1 support and remind</w:t>
      </w:r>
      <w:r w:rsidR="00EB790D">
        <w:rPr>
          <w:rFonts w:ascii="Arial" w:hAnsi="Arial" w:cs="Arial"/>
          <w:sz w:val="22"/>
          <w:szCs w:val="22"/>
        </w:rPr>
        <w:t>ed</w:t>
      </w:r>
      <w:r w:rsidRPr="00F17F34">
        <w:rPr>
          <w:rFonts w:ascii="Arial" w:hAnsi="Arial" w:cs="Arial"/>
          <w:sz w:val="22"/>
          <w:szCs w:val="22"/>
        </w:rPr>
        <w:t xml:space="preserve"> everyone what they ‘should’ be doing</w:t>
      </w:r>
      <w:r w:rsidR="00EB790D">
        <w:rPr>
          <w:rFonts w:ascii="Arial" w:hAnsi="Arial" w:cs="Arial"/>
          <w:sz w:val="22"/>
          <w:szCs w:val="22"/>
        </w:rPr>
        <w:t>.</w:t>
      </w:r>
      <w:r w:rsidRPr="00F17F34">
        <w:rPr>
          <w:rFonts w:ascii="Arial" w:hAnsi="Arial" w:cs="Arial"/>
          <w:sz w:val="22"/>
          <w:szCs w:val="22"/>
        </w:rPr>
        <w:t xml:space="preserve"> </w:t>
      </w:r>
      <w:r w:rsidR="00EB790D">
        <w:rPr>
          <w:rFonts w:ascii="Arial" w:hAnsi="Arial" w:cs="Arial"/>
          <w:sz w:val="22"/>
          <w:szCs w:val="22"/>
        </w:rPr>
        <w:t>H</w:t>
      </w:r>
      <w:r w:rsidRPr="00F17F34">
        <w:rPr>
          <w:rFonts w:ascii="Arial" w:hAnsi="Arial" w:cs="Arial"/>
          <w:sz w:val="22"/>
          <w:szCs w:val="22"/>
        </w:rPr>
        <w:t xml:space="preserve">owever, as soon as </w:t>
      </w:r>
      <w:r>
        <w:rPr>
          <w:rFonts w:ascii="Arial" w:hAnsi="Arial" w:cs="Arial"/>
          <w:sz w:val="22"/>
          <w:szCs w:val="22"/>
        </w:rPr>
        <w:t>Michelle</w:t>
      </w:r>
      <w:r w:rsidRPr="00F17F34">
        <w:rPr>
          <w:rFonts w:ascii="Arial" w:hAnsi="Arial" w:cs="Arial"/>
          <w:sz w:val="22"/>
          <w:szCs w:val="22"/>
        </w:rPr>
        <w:t xml:space="preserve"> move</w:t>
      </w:r>
      <w:r w:rsidR="00EB790D">
        <w:rPr>
          <w:rFonts w:ascii="Arial" w:hAnsi="Arial" w:cs="Arial"/>
          <w:sz w:val="22"/>
          <w:szCs w:val="22"/>
        </w:rPr>
        <w:t>d</w:t>
      </w:r>
      <w:r w:rsidRPr="00F17F34">
        <w:rPr>
          <w:rFonts w:ascii="Arial" w:hAnsi="Arial" w:cs="Arial"/>
          <w:sz w:val="22"/>
          <w:szCs w:val="22"/>
        </w:rPr>
        <w:t xml:space="preserve"> on the noise levels r</w:t>
      </w:r>
      <w:r w:rsidR="00EB790D">
        <w:rPr>
          <w:rFonts w:ascii="Arial" w:hAnsi="Arial" w:cs="Arial"/>
          <w:sz w:val="22"/>
          <w:szCs w:val="22"/>
        </w:rPr>
        <w:t>ose</w:t>
      </w:r>
      <w:r w:rsidRPr="00F17F34">
        <w:rPr>
          <w:rFonts w:ascii="Arial" w:hAnsi="Arial" w:cs="Arial"/>
          <w:sz w:val="22"/>
          <w:szCs w:val="22"/>
        </w:rPr>
        <w:t xml:space="preserve"> and the student</w:t>
      </w:r>
      <w:r w:rsidR="00EB790D">
        <w:rPr>
          <w:rFonts w:ascii="Arial" w:hAnsi="Arial" w:cs="Arial"/>
          <w:sz w:val="22"/>
          <w:szCs w:val="22"/>
        </w:rPr>
        <w:t>s</w:t>
      </w:r>
      <w:r w:rsidRPr="00F17F34">
        <w:rPr>
          <w:rFonts w:ascii="Arial" w:hAnsi="Arial" w:cs="Arial"/>
          <w:sz w:val="22"/>
          <w:szCs w:val="22"/>
        </w:rPr>
        <w:t xml:space="preserve"> remain</w:t>
      </w:r>
      <w:r w:rsidR="00EB790D">
        <w:rPr>
          <w:rFonts w:ascii="Arial" w:hAnsi="Arial" w:cs="Arial"/>
          <w:sz w:val="22"/>
          <w:szCs w:val="22"/>
        </w:rPr>
        <w:t>ed</w:t>
      </w:r>
      <w:r w:rsidRPr="00F17F34">
        <w:rPr>
          <w:rFonts w:ascii="Arial" w:hAnsi="Arial" w:cs="Arial"/>
          <w:sz w:val="22"/>
          <w:szCs w:val="22"/>
        </w:rPr>
        <w:t xml:space="preserve"> distracted.  </w:t>
      </w:r>
    </w:p>
    <w:p w14:paraId="40AD6794" w14:textId="50A26FC6" w:rsidR="00933FC5" w:rsidRDefault="00933FC5" w:rsidP="00933FC5">
      <w:pPr>
        <w:spacing w:line="360" w:lineRule="auto"/>
        <w:jc w:val="both"/>
        <w:rPr>
          <w:rFonts w:ascii="Arial" w:hAnsi="Arial" w:cs="Arial"/>
          <w:sz w:val="22"/>
          <w:szCs w:val="22"/>
        </w:rPr>
      </w:pPr>
    </w:p>
    <w:p w14:paraId="6A7440E8" w14:textId="3A1E959D" w:rsidR="00933FC5" w:rsidRDefault="00933FC5" w:rsidP="00933FC5">
      <w:pPr>
        <w:spacing w:line="360" w:lineRule="auto"/>
        <w:jc w:val="both"/>
        <w:rPr>
          <w:rFonts w:ascii="Arial" w:hAnsi="Arial" w:cs="Arial"/>
          <w:sz w:val="22"/>
          <w:szCs w:val="22"/>
        </w:rPr>
      </w:pPr>
      <w:r>
        <w:rPr>
          <w:rFonts w:ascii="Arial" w:hAnsi="Arial" w:cs="Arial"/>
          <w:sz w:val="22"/>
          <w:szCs w:val="22"/>
        </w:rPr>
        <w:t>F</w:t>
      </w:r>
      <w:r w:rsidRPr="00F17F34">
        <w:rPr>
          <w:rFonts w:ascii="Arial" w:hAnsi="Arial" w:cs="Arial"/>
          <w:sz w:val="22"/>
          <w:szCs w:val="22"/>
        </w:rPr>
        <w:t>rom th</w:t>
      </w:r>
      <w:r w:rsidR="00605C51">
        <w:rPr>
          <w:rFonts w:ascii="Arial" w:hAnsi="Arial" w:cs="Arial"/>
          <w:sz w:val="22"/>
          <w:szCs w:val="22"/>
        </w:rPr>
        <w:t>is</w:t>
      </w:r>
      <w:r w:rsidRPr="00F17F34">
        <w:rPr>
          <w:rFonts w:ascii="Arial" w:hAnsi="Arial" w:cs="Arial"/>
          <w:sz w:val="22"/>
          <w:szCs w:val="22"/>
        </w:rPr>
        <w:t xml:space="preserve"> observed lesson it </w:t>
      </w:r>
      <w:r w:rsidR="00605C51">
        <w:rPr>
          <w:rFonts w:ascii="Arial" w:hAnsi="Arial" w:cs="Arial"/>
          <w:sz w:val="22"/>
          <w:szCs w:val="22"/>
        </w:rPr>
        <w:t>is</w:t>
      </w:r>
      <w:r w:rsidRPr="00F17F34">
        <w:rPr>
          <w:rFonts w:ascii="Arial" w:hAnsi="Arial" w:cs="Arial"/>
          <w:sz w:val="22"/>
          <w:szCs w:val="22"/>
        </w:rPr>
        <w:t xml:space="preserve"> clear that the students</w:t>
      </w:r>
      <w:r>
        <w:rPr>
          <w:rFonts w:ascii="Arial" w:hAnsi="Arial" w:cs="Arial"/>
          <w:sz w:val="22"/>
          <w:szCs w:val="22"/>
        </w:rPr>
        <w:t>’</w:t>
      </w:r>
      <w:r w:rsidRPr="00F17F34">
        <w:rPr>
          <w:rFonts w:ascii="Arial" w:hAnsi="Arial" w:cs="Arial"/>
          <w:sz w:val="22"/>
          <w:szCs w:val="22"/>
        </w:rPr>
        <w:t xml:space="preserve"> attitudes have changed, result</w:t>
      </w:r>
      <w:r>
        <w:rPr>
          <w:rFonts w:ascii="Arial" w:hAnsi="Arial" w:cs="Arial"/>
          <w:sz w:val="22"/>
          <w:szCs w:val="22"/>
        </w:rPr>
        <w:t>ing</w:t>
      </w:r>
      <w:r w:rsidRPr="00F17F34">
        <w:rPr>
          <w:rFonts w:ascii="Arial" w:hAnsi="Arial" w:cs="Arial"/>
          <w:sz w:val="22"/>
          <w:szCs w:val="22"/>
        </w:rPr>
        <w:t xml:space="preserve"> in some of the students becoming more focused and dedicated to work hard in their </w:t>
      </w:r>
      <w:r>
        <w:rPr>
          <w:rFonts w:ascii="Arial" w:hAnsi="Arial" w:cs="Arial"/>
          <w:sz w:val="22"/>
          <w:szCs w:val="22"/>
        </w:rPr>
        <w:t>m</w:t>
      </w:r>
      <w:r w:rsidRPr="00F17F34">
        <w:rPr>
          <w:rFonts w:ascii="Arial" w:hAnsi="Arial" w:cs="Arial"/>
          <w:sz w:val="22"/>
          <w:szCs w:val="22"/>
        </w:rPr>
        <w:t xml:space="preserve">aths GCSE and some almost giving up completely by refusing to do the work being set. This attitude again seems to be paralleled in </w:t>
      </w:r>
      <w:r>
        <w:rPr>
          <w:rFonts w:ascii="Arial" w:hAnsi="Arial" w:cs="Arial"/>
          <w:sz w:val="22"/>
          <w:szCs w:val="22"/>
        </w:rPr>
        <w:t>Michelle</w:t>
      </w:r>
      <w:r w:rsidRPr="00F17F34">
        <w:rPr>
          <w:rFonts w:ascii="Arial" w:hAnsi="Arial" w:cs="Arial"/>
          <w:sz w:val="22"/>
          <w:szCs w:val="22"/>
        </w:rPr>
        <w:t xml:space="preserve">’s behaviour, where she is happy to work 1:1 with the students who she can see are motivated and </w:t>
      </w:r>
      <w:r w:rsidR="004261C7">
        <w:rPr>
          <w:rFonts w:ascii="Arial" w:hAnsi="Arial" w:cs="Arial"/>
          <w:sz w:val="22"/>
          <w:szCs w:val="22"/>
        </w:rPr>
        <w:t>neglects</w:t>
      </w:r>
      <w:r w:rsidRPr="00F17F34">
        <w:rPr>
          <w:rFonts w:ascii="Arial" w:hAnsi="Arial" w:cs="Arial"/>
          <w:sz w:val="22"/>
          <w:szCs w:val="22"/>
        </w:rPr>
        <w:t xml:space="preserve"> to see or help others who are not showing any motivation to learn. With this in mind I handed the </w:t>
      </w:r>
      <w:r>
        <w:rPr>
          <w:rFonts w:ascii="Arial" w:hAnsi="Arial" w:cs="Arial"/>
          <w:sz w:val="22"/>
          <w:szCs w:val="22"/>
        </w:rPr>
        <w:t>m</w:t>
      </w:r>
      <w:r w:rsidRPr="00F17F34">
        <w:rPr>
          <w:rFonts w:ascii="Arial" w:hAnsi="Arial" w:cs="Arial"/>
          <w:sz w:val="22"/>
          <w:szCs w:val="22"/>
        </w:rPr>
        <w:t>aths group a mindset survey to complete to see if the behaviours being observed would be reflected in their responses.</w:t>
      </w:r>
    </w:p>
    <w:p w14:paraId="3A6B627B" w14:textId="77777777" w:rsidR="00933FC5" w:rsidRDefault="00933FC5" w:rsidP="00933FC5">
      <w:pPr>
        <w:spacing w:line="360" w:lineRule="auto"/>
        <w:jc w:val="both"/>
        <w:rPr>
          <w:rFonts w:ascii="Arial" w:hAnsi="Arial" w:cs="Arial"/>
          <w:sz w:val="22"/>
          <w:szCs w:val="22"/>
        </w:rPr>
      </w:pPr>
    </w:p>
    <w:p w14:paraId="21319DF5" w14:textId="42CEE095" w:rsidR="00933FC5" w:rsidRDefault="00933FC5" w:rsidP="00933FC5">
      <w:pPr>
        <w:spacing w:line="360" w:lineRule="auto"/>
        <w:jc w:val="both"/>
        <w:rPr>
          <w:rFonts w:ascii="Arial" w:hAnsi="Arial" w:cs="Arial"/>
          <w:sz w:val="22"/>
          <w:szCs w:val="22"/>
        </w:rPr>
      </w:pPr>
      <w:r w:rsidRPr="00F17F34">
        <w:rPr>
          <w:rFonts w:ascii="Arial" w:hAnsi="Arial" w:cs="Arial"/>
          <w:sz w:val="22"/>
          <w:szCs w:val="22"/>
        </w:rPr>
        <w:t xml:space="preserve">Table </w:t>
      </w:r>
      <w:r>
        <w:rPr>
          <w:rFonts w:ascii="Arial" w:hAnsi="Arial" w:cs="Arial"/>
          <w:sz w:val="22"/>
          <w:szCs w:val="22"/>
        </w:rPr>
        <w:t>5.11</w:t>
      </w:r>
      <w:r w:rsidRPr="00F17F34">
        <w:rPr>
          <w:rFonts w:ascii="Arial" w:hAnsi="Arial" w:cs="Arial"/>
          <w:sz w:val="22"/>
          <w:szCs w:val="22"/>
        </w:rPr>
        <w:t xml:space="preserve"> shows the colour</w:t>
      </w:r>
      <w:r w:rsidR="00912B01">
        <w:rPr>
          <w:rFonts w:ascii="Arial" w:hAnsi="Arial" w:cs="Arial"/>
          <w:sz w:val="22"/>
          <w:szCs w:val="22"/>
        </w:rPr>
        <w:t>-</w:t>
      </w:r>
      <w:r w:rsidRPr="00F17F34">
        <w:rPr>
          <w:rFonts w:ascii="Arial" w:hAnsi="Arial" w:cs="Arial"/>
          <w:sz w:val="22"/>
          <w:szCs w:val="22"/>
        </w:rPr>
        <w:t xml:space="preserve">coded responses from the GCSE </w:t>
      </w:r>
      <w:r>
        <w:rPr>
          <w:rFonts w:ascii="Arial" w:hAnsi="Arial" w:cs="Arial"/>
          <w:sz w:val="22"/>
          <w:szCs w:val="22"/>
        </w:rPr>
        <w:t>m</w:t>
      </w:r>
      <w:r w:rsidRPr="00F17F34">
        <w:rPr>
          <w:rFonts w:ascii="Arial" w:hAnsi="Arial" w:cs="Arial"/>
          <w:sz w:val="22"/>
          <w:szCs w:val="22"/>
        </w:rPr>
        <w:t>aths group.</w:t>
      </w:r>
    </w:p>
    <w:p w14:paraId="565938B2" w14:textId="37E0F954" w:rsidR="00933FC5" w:rsidRDefault="00933FC5" w:rsidP="00933FC5">
      <w:pPr>
        <w:spacing w:line="360" w:lineRule="auto"/>
        <w:jc w:val="both"/>
        <w:rPr>
          <w:rFonts w:ascii="Arial" w:hAnsi="Arial" w:cs="Arial"/>
          <w:sz w:val="22"/>
          <w:szCs w:val="22"/>
        </w:rPr>
      </w:pPr>
    </w:p>
    <w:p w14:paraId="4CC9DE3C" w14:textId="775F9203" w:rsidR="00933FC5" w:rsidRDefault="00933FC5" w:rsidP="00933FC5">
      <w:pPr>
        <w:spacing w:line="360" w:lineRule="auto"/>
        <w:jc w:val="both"/>
        <w:rPr>
          <w:rFonts w:ascii="Arial" w:hAnsi="Arial" w:cs="Arial"/>
          <w:sz w:val="22"/>
          <w:szCs w:val="22"/>
        </w:rPr>
      </w:pPr>
    </w:p>
    <w:p w14:paraId="287184B6" w14:textId="25FD0B44" w:rsidR="00933FC5" w:rsidRDefault="00933FC5" w:rsidP="00933FC5">
      <w:pPr>
        <w:spacing w:line="360" w:lineRule="auto"/>
        <w:jc w:val="both"/>
        <w:rPr>
          <w:rFonts w:ascii="Arial" w:hAnsi="Arial" w:cs="Arial"/>
          <w:sz w:val="22"/>
          <w:szCs w:val="22"/>
        </w:rPr>
      </w:pPr>
    </w:p>
    <w:p w14:paraId="77A5FEAD" w14:textId="36281DEC" w:rsidR="00933FC5" w:rsidRDefault="00933FC5" w:rsidP="00933FC5">
      <w:pPr>
        <w:spacing w:line="360" w:lineRule="auto"/>
        <w:jc w:val="both"/>
        <w:rPr>
          <w:rFonts w:ascii="Arial" w:hAnsi="Arial" w:cs="Arial"/>
          <w:sz w:val="22"/>
          <w:szCs w:val="22"/>
        </w:rPr>
      </w:pPr>
    </w:p>
    <w:p w14:paraId="3C10AFF1" w14:textId="673A75C8" w:rsidR="00933FC5" w:rsidRDefault="00933FC5" w:rsidP="00933FC5">
      <w:pPr>
        <w:spacing w:line="360" w:lineRule="auto"/>
        <w:jc w:val="both"/>
        <w:rPr>
          <w:rFonts w:ascii="Arial" w:hAnsi="Arial" w:cs="Arial"/>
          <w:sz w:val="22"/>
          <w:szCs w:val="22"/>
        </w:rPr>
      </w:pPr>
    </w:p>
    <w:p w14:paraId="48C57390" w14:textId="59EF4975" w:rsidR="00933FC5" w:rsidRDefault="00933FC5" w:rsidP="00933FC5">
      <w:pPr>
        <w:spacing w:line="360" w:lineRule="auto"/>
        <w:jc w:val="both"/>
        <w:rPr>
          <w:rFonts w:ascii="Arial" w:hAnsi="Arial" w:cs="Arial"/>
          <w:sz w:val="22"/>
          <w:szCs w:val="22"/>
        </w:rPr>
      </w:pPr>
    </w:p>
    <w:p w14:paraId="4BE1E7CB" w14:textId="34862BDE" w:rsidR="00933FC5" w:rsidRDefault="00933FC5" w:rsidP="00933FC5">
      <w:pPr>
        <w:spacing w:line="360" w:lineRule="auto"/>
        <w:jc w:val="both"/>
        <w:rPr>
          <w:rFonts w:ascii="Arial" w:hAnsi="Arial" w:cs="Arial"/>
          <w:sz w:val="22"/>
          <w:szCs w:val="22"/>
        </w:rPr>
      </w:pPr>
    </w:p>
    <w:p w14:paraId="1A4DA450" w14:textId="2FA56189" w:rsidR="00933FC5" w:rsidRDefault="00933FC5" w:rsidP="00933FC5">
      <w:pPr>
        <w:spacing w:line="360" w:lineRule="auto"/>
        <w:jc w:val="both"/>
        <w:rPr>
          <w:rFonts w:ascii="Arial" w:hAnsi="Arial" w:cs="Arial"/>
          <w:sz w:val="22"/>
          <w:szCs w:val="22"/>
        </w:rPr>
      </w:pPr>
    </w:p>
    <w:p w14:paraId="769BA1C1" w14:textId="4B9952E9" w:rsidR="00933FC5" w:rsidRDefault="00933FC5" w:rsidP="00933FC5">
      <w:pPr>
        <w:spacing w:line="360" w:lineRule="auto"/>
        <w:jc w:val="both"/>
        <w:rPr>
          <w:rFonts w:ascii="Arial" w:hAnsi="Arial" w:cs="Arial"/>
          <w:sz w:val="22"/>
          <w:szCs w:val="22"/>
        </w:rPr>
      </w:pPr>
    </w:p>
    <w:p w14:paraId="540EA0C4" w14:textId="503A5D2A" w:rsidR="00933FC5" w:rsidRDefault="00933FC5" w:rsidP="00933FC5">
      <w:pPr>
        <w:spacing w:line="360" w:lineRule="auto"/>
        <w:jc w:val="both"/>
        <w:rPr>
          <w:rFonts w:ascii="Arial" w:hAnsi="Arial" w:cs="Arial"/>
          <w:sz w:val="22"/>
          <w:szCs w:val="22"/>
        </w:rPr>
      </w:pPr>
    </w:p>
    <w:p w14:paraId="6A14E58E" w14:textId="3EB7557F" w:rsidR="00933FC5" w:rsidRDefault="00933FC5" w:rsidP="00933FC5">
      <w:pPr>
        <w:spacing w:line="360" w:lineRule="auto"/>
        <w:jc w:val="both"/>
        <w:rPr>
          <w:rFonts w:ascii="Arial" w:hAnsi="Arial" w:cs="Arial"/>
          <w:sz w:val="22"/>
          <w:szCs w:val="22"/>
        </w:rPr>
      </w:pPr>
    </w:p>
    <w:p w14:paraId="1A57CBF8" w14:textId="3538B2F9" w:rsidR="00933FC5" w:rsidRDefault="00933FC5" w:rsidP="00933FC5">
      <w:pPr>
        <w:spacing w:line="360" w:lineRule="auto"/>
        <w:jc w:val="both"/>
        <w:rPr>
          <w:rFonts w:ascii="Arial" w:hAnsi="Arial" w:cs="Arial"/>
          <w:sz w:val="22"/>
          <w:szCs w:val="22"/>
        </w:rPr>
      </w:pPr>
    </w:p>
    <w:p w14:paraId="5B36D80B" w14:textId="77777777" w:rsidR="00933FC5" w:rsidRPr="00F17F34" w:rsidRDefault="00933FC5" w:rsidP="00933FC5">
      <w:pPr>
        <w:spacing w:line="360" w:lineRule="auto"/>
        <w:jc w:val="both"/>
        <w:rPr>
          <w:rFonts w:ascii="Arial" w:hAnsi="Arial" w:cs="Arial"/>
          <w:sz w:val="22"/>
          <w:szCs w:val="22"/>
        </w:rPr>
      </w:pPr>
    </w:p>
    <w:p w14:paraId="02A6D254" w14:textId="07858504" w:rsidR="00933FC5" w:rsidRDefault="00933FC5" w:rsidP="00933FC5">
      <w:pPr>
        <w:spacing w:line="360" w:lineRule="auto"/>
        <w:jc w:val="both"/>
        <w:rPr>
          <w:rFonts w:ascii="Arial" w:hAnsi="Arial" w:cs="Arial"/>
          <w:sz w:val="22"/>
          <w:szCs w:val="22"/>
        </w:rPr>
      </w:pPr>
    </w:p>
    <w:tbl>
      <w:tblPr>
        <w:tblStyle w:val="TableGrid"/>
        <w:tblW w:w="0" w:type="auto"/>
        <w:tblLayout w:type="fixed"/>
        <w:tblLook w:val="04A0" w:firstRow="1" w:lastRow="0" w:firstColumn="1" w:lastColumn="0" w:noHBand="0" w:noVBand="1"/>
      </w:tblPr>
      <w:tblGrid>
        <w:gridCol w:w="1160"/>
        <w:gridCol w:w="732"/>
        <w:gridCol w:w="733"/>
        <w:gridCol w:w="733"/>
        <w:gridCol w:w="733"/>
        <w:gridCol w:w="733"/>
        <w:gridCol w:w="732"/>
        <w:gridCol w:w="733"/>
        <w:gridCol w:w="733"/>
        <w:gridCol w:w="733"/>
        <w:gridCol w:w="733"/>
      </w:tblGrid>
      <w:tr w:rsidR="00933FC5" w14:paraId="240F7352" w14:textId="77777777" w:rsidTr="00933FC5">
        <w:tc>
          <w:tcPr>
            <w:tcW w:w="8488" w:type="dxa"/>
            <w:gridSpan w:val="11"/>
          </w:tcPr>
          <w:p w14:paraId="633FF126" w14:textId="36879CBA" w:rsidR="00933FC5" w:rsidRPr="00933FC5" w:rsidRDefault="00933FC5" w:rsidP="00C16159">
            <w:pPr>
              <w:rPr>
                <w:rFonts w:ascii="Arial" w:hAnsi="Arial" w:cs="Arial"/>
                <w:sz w:val="20"/>
                <w:szCs w:val="20"/>
              </w:rPr>
            </w:pPr>
            <w:proofErr w:type="spellStart"/>
            <w:r w:rsidRPr="00933FC5">
              <w:rPr>
                <w:rFonts w:ascii="Arial" w:hAnsi="Arial" w:cs="Arial"/>
                <w:sz w:val="20"/>
                <w:szCs w:val="20"/>
              </w:rPr>
              <w:lastRenderedPageBreak/>
              <w:t>Colour</w:t>
            </w:r>
            <w:proofErr w:type="spellEnd"/>
            <w:r w:rsidR="00912B01">
              <w:rPr>
                <w:rFonts w:ascii="Arial" w:hAnsi="Arial" w:cs="Arial"/>
                <w:sz w:val="20"/>
                <w:szCs w:val="20"/>
              </w:rPr>
              <w:t>-</w:t>
            </w:r>
            <w:r w:rsidRPr="00933FC5">
              <w:rPr>
                <w:rFonts w:ascii="Arial" w:hAnsi="Arial" w:cs="Arial"/>
                <w:sz w:val="20"/>
                <w:szCs w:val="20"/>
              </w:rPr>
              <w:t xml:space="preserve">coded student responses to </w:t>
            </w:r>
            <w:proofErr w:type="spellStart"/>
            <w:r w:rsidRPr="00933FC5">
              <w:rPr>
                <w:rFonts w:ascii="Arial" w:hAnsi="Arial" w:cs="Arial"/>
                <w:sz w:val="20"/>
                <w:szCs w:val="20"/>
              </w:rPr>
              <w:t>maths</w:t>
            </w:r>
            <w:proofErr w:type="spellEnd"/>
            <w:r w:rsidRPr="00933FC5">
              <w:rPr>
                <w:rFonts w:ascii="Arial" w:hAnsi="Arial" w:cs="Arial"/>
                <w:sz w:val="20"/>
                <w:szCs w:val="20"/>
              </w:rPr>
              <w:t xml:space="preserve"> mindset surveys (2) (</w:t>
            </w:r>
            <w:r w:rsidRPr="00933FC5">
              <w:rPr>
                <w:rFonts w:ascii="Arial" w:hAnsi="Arial" w:cs="Arial"/>
                <w:i/>
                <w:sz w:val="20"/>
                <w:szCs w:val="20"/>
              </w:rPr>
              <w:t xml:space="preserve">See appendix </w:t>
            </w:r>
            <w:r w:rsidR="002E256F">
              <w:rPr>
                <w:rFonts w:ascii="Arial" w:hAnsi="Arial" w:cs="Arial"/>
                <w:i/>
                <w:sz w:val="20"/>
                <w:szCs w:val="20"/>
              </w:rPr>
              <w:t>III</w:t>
            </w:r>
            <w:r w:rsidRPr="00933FC5">
              <w:rPr>
                <w:rFonts w:ascii="Arial" w:hAnsi="Arial" w:cs="Arial"/>
                <w:sz w:val="20"/>
                <w:szCs w:val="20"/>
              </w:rPr>
              <w:t xml:space="preserve">) *student = is in </w:t>
            </w:r>
            <w:proofErr w:type="spellStart"/>
            <w:r w:rsidRPr="00933FC5">
              <w:rPr>
                <w:rFonts w:ascii="Arial" w:hAnsi="Arial" w:cs="Arial"/>
                <w:sz w:val="20"/>
                <w:szCs w:val="20"/>
              </w:rPr>
              <w:t>maths</w:t>
            </w:r>
            <w:proofErr w:type="spellEnd"/>
            <w:r w:rsidRPr="00933FC5">
              <w:rPr>
                <w:rFonts w:ascii="Arial" w:hAnsi="Arial" w:cs="Arial"/>
                <w:sz w:val="20"/>
                <w:szCs w:val="20"/>
              </w:rPr>
              <w:t xml:space="preserve"> and English group</w:t>
            </w:r>
          </w:p>
          <w:p w14:paraId="27132216" w14:textId="2C2A4591" w:rsidR="00933FC5" w:rsidRPr="00933FC5" w:rsidRDefault="00933FC5" w:rsidP="00C16159">
            <w:pPr>
              <w:rPr>
                <w:rFonts w:ascii="Arial" w:hAnsi="Arial" w:cs="Arial"/>
                <w:sz w:val="20"/>
                <w:szCs w:val="20"/>
              </w:rPr>
            </w:pPr>
            <w:r w:rsidRPr="00933FC5">
              <w:rPr>
                <w:rFonts w:ascii="Arial" w:hAnsi="Arial" w:cs="Arial"/>
                <w:sz w:val="20"/>
                <w:szCs w:val="20"/>
              </w:rPr>
              <w:t xml:space="preserve">Red = </w:t>
            </w:r>
            <w:r w:rsidRPr="00933FC5">
              <w:rPr>
                <w:rFonts w:ascii="Arial" w:hAnsi="Arial" w:cs="Arial"/>
                <w:sz w:val="20"/>
                <w:szCs w:val="20"/>
                <w:shd w:val="clear" w:color="auto" w:fill="FF3F2B"/>
              </w:rPr>
              <w:t>Fixed Mindset</w:t>
            </w:r>
            <w:r w:rsidRPr="00933FC5">
              <w:rPr>
                <w:rFonts w:ascii="Arial" w:hAnsi="Arial" w:cs="Arial"/>
                <w:sz w:val="20"/>
                <w:szCs w:val="20"/>
              </w:rPr>
              <w:t xml:space="preserve"> Green = </w:t>
            </w:r>
            <w:r w:rsidRPr="00933FC5">
              <w:rPr>
                <w:rFonts w:ascii="Arial" w:hAnsi="Arial" w:cs="Arial"/>
                <w:sz w:val="20"/>
                <w:szCs w:val="20"/>
                <w:shd w:val="clear" w:color="auto" w:fill="92D050"/>
              </w:rPr>
              <w:t>Growth Mindset</w:t>
            </w:r>
            <w:r w:rsidRPr="00933FC5">
              <w:rPr>
                <w:rFonts w:ascii="Arial" w:hAnsi="Arial" w:cs="Arial"/>
                <w:sz w:val="20"/>
                <w:szCs w:val="20"/>
              </w:rPr>
              <w:t xml:space="preserve"> Orange = </w:t>
            </w:r>
            <w:r w:rsidRPr="00933FC5">
              <w:rPr>
                <w:rFonts w:ascii="Arial" w:hAnsi="Arial" w:cs="Arial"/>
                <w:sz w:val="20"/>
                <w:szCs w:val="20"/>
                <w:shd w:val="clear" w:color="auto" w:fill="FFC000"/>
              </w:rPr>
              <w:t>equal split of fixed and growth mindset</w:t>
            </w:r>
            <w:r w:rsidR="00331DD8">
              <w:rPr>
                <w:rFonts w:ascii="Arial" w:hAnsi="Arial" w:cs="Arial"/>
                <w:sz w:val="20"/>
                <w:szCs w:val="20"/>
              </w:rPr>
              <w:t>(B</w:t>
            </w:r>
            <w:r w:rsidR="00331DD8" w:rsidRPr="00E30B58">
              <w:rPr>
                <w:rFonts w:ascii="Arial" w:hAnsi="Arial" w:cs="Arial"/>
                <w:sz w:val="20"/>
                <w:szCs w:val="20"/>
              </w:rPr>
              <w:t>lue =</w:t>
            </w:r>
            <w:r w:rsidR="00331DD8">
              <w:rPr>
                <w:rFonts w:ascii="Arial" w:hAnsi="Arial" w:cs="Arial"/>
                <w:sz w:val="20"/>
                <w:szCs w:val="20"/>
              </w:rPr>
              <w:t xml:space="preserve"> Absent; Yellow = Achieved grade C; Grey = Withdrawn)</w:t>
            </w:r>
          </w:p>
        </w:tc>
      </w:tr>
      <w:tr w:rsidR="00933FC5" w14:paraId="013B23C9" w14:textId="77777777" w:rsidTr="00933FC5">
        <w:trPr>
          <w:cantSplit/>
          <w:trHeight w:val="1548"/>
        </w:trPr>
        <w:tc>
          <w:tcPr>
            <w:tcW w:w="1160" w:type="dxa"/>
          </w:tcPr>
          <w:p w14:paraId="7FC7D5A5" w14:textId="770817FE" w:rsidR="00933FC5" w:rsidRPr="00933FC5" w:rsidRDefault="00933FC5" w:rsidP="00C16159">
            <w:pPr>
              <w:rPr>
                <w:rFonts w:ascii="Arial" w:hAnsi="Arial" w:cs="Arial"/>
                <w:sz w:val="19"/>
                <w:szCs w:val="19"/>
              </w:rPr>
            </w:pPr>
            <w:r w:rsidRPr="00933FC5">
              <w:rPr>
                <w:rFonts w:ascii="Arial" w:hAnsi="Arial" w:cs="Arial"/>
                <w:sz w:val="19"/>
                <w:szCs w:val="19"/>
              </w:rPr>
              <w:t xml:space="preserve">16 out of 23 </w:t>
            </w:r>
            <w:proofErr w:type="spellStart"/>
            <w:r w:rsidR="009E7F01">
              <w:rPr>
                <w:rFonts w:ascii="Arial" w:hAnsi="Arial" w:cs="Arial"/>
                <w:sz w:val="19"/>
                <w:szCs w:val="19"/>
              </w:rPr>
              <w:t>m</w:t>
            </w:r>
            <w:r w:rsidRPr="00933FC5">
              <w:rPr>
                <w:rFonts w:ascii="Arial" w:hAnsi="Arial" w:cs="Arial"/>
                <w:sz w:val="19"/>
                <w:szCs w:val="19"/>
              </w:rPr>
              <w:t>aths</w:t>
            </w:r>
            <w:proofErr w:type="spellEnd"/>
            <w:r w:rsidRPr="00933FC5">
              <w:rPr>
                <w:rFonts w:ascii="Arial" w:hAnsi="Arial" w:cs="Arial"/>
                <w:sz w:val="19"/>
                <w:szCs w:val="19"/>
              </w:rPr>
              <w:t xml:space="preserve"> Students responded</w:t>
            </w:r>
          </w:p>
          <w:p w14:paraId="305C185F" w14:textId="77777777" w:rsidR="00933FC5" w:rsidRPr="00933FC5" w:rsidRDefault="00933FC5" w:rsidP="00C16159">
            <w:pPr>
              <w:rPr>
                <w:rFonts w:ascii="Arial" w:hAnsi="Arial" w:cs="Arial"/>
                <w:sz w:val="20"/>
                <w:szCs w:val="20"/>
              </w:rPr>
            </w:pPr>
          </w:p>
          <w:p w14:paraId="581FD10C" w14:textId="77777777" w:rsidR="00933FC5" w:rsidRPr="00933FC5" w:rsidRDefault="00933FC5" w:rsidP="00C16159">
            <w:pPr>
              <w:jc w:val="center"/>
              <w:rPr>
                <w:rFonts w:ascii="Arial" w:hAnsi="Arial" w:cs="Arial"/>
                <w:sz w:val="20"/>
                <w:szCs w:val="20"/>
              </w:rPr>
            </w:pPr>
            <w:r w:rsidRPr="00933FC5">
              <w:rPr>
                <w:rFonts w:ascii="Arial" w:hAnsi="Arial" w:cs="Arial"/>
                <w:sz w:val="20"/>
                <w:szCs w:val="20"/>
              </w:rPr>
              <w:t>Name</w:t>
            </w:r>
          </w:p>
        </w:tc>
        <w:tc>
          <w:tcPr>
            <w:tcW w:w="732" w:type="dxa"/>
            <w:vAlign w:val="center"/>
          </w:tcPr>
          <w:p w14:paraId="57A39FB6" w14:textId="1E272AB2" w:rsidR="00933FC5" w:rsidRPr="00933FC5" w:rsidRDefault="00933FC5" w:rsidP="00C16159">
            <w:pPr>
              <w:ind w:left="113" w:right="113"/>
              <w:rPr>
                <w:rFonts w:ascii="Arial" w:hAnsi="Arial" w:cs="Arial"/>
                <w:sz w:val="21"/>
                <w:szCs w:val="21"/>
              </w:rPr>
            </w:pPr>
            <w:r w:rsidRPr="00933FC5">
              <w:rPr>
                <w:rFonts w:ascii="Arial" w:hAnsi="Arial" w:cs="Arial"/>
                <w:sz w:val="21"/>
                <w:szCs w:val="21"/>
              </w:rPr>
              <w:t xml:space="preserve">Q1 </w:t>
            </w:r>
          </w:p>
        </w:tc>
        <w:tc>
          <w:tcPr>
            <w:tcW w:w="733" w:type="dxa"/>
            <w:vAlign w:val="center"/>
          </w:tcPr>
          <w:p w14:paraId="3B32E79A" w14:textId="7B88A4C1" w:rsidR="00933FC5" w:rsidRPr="00933FC5" w:rsidRDefault="00933FC5" w:rsidP="00C16159">
            <w:pPr>
              <w:ind w:left="113" w:right="113"/>
              <w:rPr>
                <w:rFonts w:ascii="Arial" w:hAnsi="Arial" w:cs="Arial"/>
                <w:sz w:val="21"/>
                <w:szCs w:val="21"/>
              </w:rPr>
            </w:pPr>
            <w:r w:rsidRPr="00933FC5">
              <w:rPr>
                <w:rFonts w:ascii="Arial" w:hAnsi="Arial" w:cs="Arial"/>
                <w:sz w:val="21"/>
                <w:szCs w:val="21"/>
              </w:rPr>
              <w:t>Q2</w:t>
            </w:r>
          </w:p>
        </w:tc>
        <w:tc>
          <w:tcPr>
            <w:tcW w:w="733" w:type="dxa"/>
            <w:vAlign w:val="center"/>
          </w:tcPr>
          <w:p w14:paraId="2AEBDAA9" w14:textId="44257899" w:rsidR="00933FC5" w:rsidRPr="00933FC5" w:rsidRDefault="00933FC5" w:rsidP="00C16159">
            <w:pPr>
              <w:ind w:left="113" w:right="113"/>
              <w:rPr>
                <w:rFonts w:ascii="Arial" w:hAnsi="Arial" w:cs="Arial"/>
                <w:sz w:val="21"/>
                <w:szCs w:val="21"/>
              </w:rPr>
            </w:pPr>
            <w:r w:rsidRPr="00933FC5">
              <w:rPr>
                <w:rFonts w:ascii="Arial" w:hAnsi="Arial" w:cs="Arial"/>
                <w:sz w:val="21"/>
                <w:szCs w:val="21"/>
              </w:rPr>
              <w:t>Q3</w:t>
            </w:r>
          </w:p>
        </w:tc>
        <w:tc>
          <w:tcPr>
            <w:tcW w:w="733" w:type="dxa"/>
            <w:vAlign w:val="center"/>
          </w:tcPr>
          <w:p w14:paraId="35304576" w14:textId="77777777" w:rsidR="00933FC5" w:rsidRPr="00933FC5" w:rsidRDefault="00933FC5" w:rsidP="00C16159">
            <w:pPr>
              <w:ind w:left="113" w:right="113"/>
              <w:rPr>
                <w:rFonts w:ascii="Arial" w:hAnsi="Arial" w:cs="Arial"/>
                <w:sz w:val="21"/>
                <w:szCs w:val="21"/>
              </w:rPr>
            </w:pPr>
            <w:r w:rsidRPr="00933FC5">
              <w:rPr>
                <w:rFonts w:ascii="Arial" w:hAnsi="Arial" w:cs="Arial"/>
                <w:sz w:val="21"/>
                <w:szCs w:val="21"/>
              </w:rPr>
              <w:t>Q4</w:t>
            </w:r>
          </w:p>
        </w:tc>
        <w:tc>
          <w:tcPr>
            <w:tcW w:w="733" w:type="dxa"/>
            <w:vAlign w:val="center"/>
          </w:tcPr>
          <w:p w14:paraId="17E57EF6" w14:textId="6C90626A" w:rsidR="00933FC5" w:rsidRPr="00933FC5" w:rsidRDefault="00933FC5" w:rsidP="00C16159">
            <w:pPr>
              <w:ind w:left="113" w:right="113"/>
              <w:rPr>
                <w:rFonts w:ascii="Arial" w:hAnsi="Arial" w:cs="Arial"/>
                <w:sz w:val="21"/>
                <w:szCs w:val="21"/>
              </w:rPr>
            </w:pPr>
            <w:r w:rsidRPr="00933FC5">
              <w:rPr>
                <w:rFonts w:ascii="Arial" w:hAnsi="Arial" w:cs="Arial"/>
                <w:sz w:val="21"/>
                <w:szCs w:val="21"/>
              </w:rPr>
              <w:t>Q5</w:t>
            </w:r>
          </w:p>
        </w:tc>
        <w:tc>
          <w:tcPr>
            <w:tcW w:w="732" w:type="dxa"/>
            <w:vAlign w:val="center"/>
          </w:tcPr>
          <w:p w14:paraId="5A445498" w14:textId="7A1C7EBB" w:rsidR="00933FC5" w:rsidRPr="00933FC5" w:rsidRDefault="00933FC5" w:rsidP="00C16159">
            <w:pPr>
              <w:ind w:left="113" w:right="113"/>
              <w:rPr>
                <w:rFonts w:ascii="Arial" w:hAnsi="Arial" w:cs="Arial"/>
                <w:sz w:val="21"/>
                <w:szCs w:val="21"/>
              </w:rPr>
            </w:pPr>
            <w:r w:rsidRPr="00933FC5">
              <w:rPr>
                <w:rFonts w:ascii="Arial" w:hAnsi="Arial" w:cs="Arial"/>
                <w:sz w:val="21"/>
                <w:szCs w:val="21"/>
              </w:rPr>
              <w:t>Q6</w:t>
            </w:r>
          </w:p>
        </w:tc>
        <w:tc>
          <w:tcPr>
            <w:tcW w:w="733" w:type="dxa"/>
            <w:vAlign w:val="center"/>
          </w:tcPr>
          <w:p w14:paraId="0A6E3206" w14:textId="3236C073" w:rsidR="00933FC5" w:rsidRPr="00933FC5" w:rsidRDefault="00933FC5" w:rsidP="00C16159">
            <w:pPr>
              <w:ind w:left="113" w:right="113"/>
              <w:rPr>
                <w:rFonts w:ascii="Arial" w:hAnsi="Arial" w:cs="Arial"/>
                <w:sz w:val="21"/>
                <w:szCs w:val="21"/>
              </w:rPr>
            </w:pPr>
            <w:r w:rsidRPr="00933FC5">
              <w:rPr>
                <w:rFonts w:ascii="Arial" w:hAnsi="Arial" w:cs="Arial"/>
                <w:sz w:val="21"/>
                <w:szCs w:val="21"/>
              </w:rPr>
              <w:t>Q7</w:t>
            </w:r>
          </w:p>
        </w:tc>
        <w:tc>
          <w:tcPr>
            <w:tcW w:w="733" w:type="dxa"/>
            <w:vAlign w:val="center"/>
          </w:tcPr>
          <w:p w14:paraId="4081CBBF" w14:textId="77777777" w:rsidR="00933FC5" w:rsidRPr="00933FC5" w:rsidRDefault="00933FC5" w:rsidP="00C16159">
            <w:pPr>
              <w:ind w:left="113" w:right="113"/>
              <w:rPr>
                <w:rFonts w:ascii="Arial" w:hAnsi="Arial" w:cs="Arial"/>
                <w:sz w:val="21"/>
                <w:szCs w:val="21"/>
              </w:rPr>
            </w:pPr>
            <w:r w:rsidRPr="00933FC5">
              <w:rPr>
                <w:rFonts w:ascii="Arial" w:hAnsi="Arial" w:cs="Arial"/>
                <w:sz w:val="21"/>
                <w:szCs w:val="21"/>
              </w:rPr>
              <w:t>Q8</w:t>
            </w:r>
          </w:p>
        </w:tc>
        <w:tc>
          <w:tcPr>
            <w:tcW w:w="733" w:type="dxa"/>
            <w:vAlign w:val="center"/>
          </w:tcPr>
          <w:p w14:paraId="4E7247BC" w14:textId="7981C0A2" w:rsidR="00933FC5" w:rsidRPr="00933FC5" w:rsidRDefault="00933FC5" w:rsidP="00C16159">
            <w:pPr>
              <w:ind w:left="113" w:right="113"/>
              <w:rPr>
                <w:rFonts w:ascii="Arial" w:hAnsi="Arial" w:cs="Arial"/>
                <w:sz w:val="21"/>
                <w:szCs w:val="21"/>
              </w:rPr>
            </w:pPr>
            <w:r w:rsidRPr="00933FC5">
              <w:rPr>
                <w:rFonts w:ascii="Arial" w:hAnsi="Arial" w:cs="Arial"/>
                <w:sz w:val="21"/>
                <w:szCs w:val="21"/>
              </w:rPr>
              <w:t>Q9</w:t>
            </w:r>
          </w:p>
        </w:tc>
        <w:tc>
          <w:tcPr>
            <w:tcW w:w="733" w:type="dxa"/>
            <w:vAlign w:val="center"/>
          </w:tcPr>
          <w:p w14:paraId="1136DFFA" w14:textId="01C80449" w:rsidR="00933FC5" w:rsidRPr="00933FC5" w:rsidRDefault="00933FC5" w:rsidP="00933FC5">
            <w:pPr>
              <w:ind w:right="113"/>
              <w:jc w:val="center"/>
              <w:rPr>
                <w:rFonts w:ascii="Arial" w:hAnsi="Arial" w:cs="Arial"/>
                <w:sz w:val="21"/>
                <w:szCs w:val="21"/>
              </w:rPr>
            </w:pPr>
            <w:r w:rsidRPr="00933FC5">
              <w:rPr>
                <w:rFonts w:ascii="Arial" w:hAnsi="Arial" w:cs="Arial"/>
                <w:sz w:val="21"/>
                <w:szCs w:val="21"/>
              </w:rPr>
              <w:t>Q10</w:t>
            </w:r>
          </w:p>
        </w:tc>
      </w:tr>
      <w:tr w:rsidR="00933FC5" w14:paraId="326CA6C2" w14:textId="77777777" w:rsidTr="00933FC5">
        <w:tc>
          <w:tcPr>
            <w:tcW w:w="1160" w:type="dxa"/>
            <w:shd w:val="clear" w:color="auto" w:fill="92D050"/>
            <w:vAlign w:val="center"/>
          </w:tcPr>
          <w:p w14:paraId="54D87EB4"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Maria</w:t>
            </w:r>
          </w:p>
        </w:tc>
        <w:tc>
          <w:tcPr>
            <w:tcW w:w="732" w:type="dxa"/>
            <w:shd w:val="clear" w:color="auto" w:fill="92D050"/>
            <w:vAlign w:val="center"/>
          </w:tcPr>
          <w:p w14:paraId="1081B17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 xml:space="preserve">Disagree </w:t>
            </w:r>
          </w:p>
        </w:tc>
        <w:tc>
          <w:tcPr>
            <w:tcW w:w="733" w:type="dxa"/>
            <w:shd w:val="clear" w:color="auto" w:fill="92D050"/>
            <w:vAlign w:val="center"/>
          </w:tcPr>
          <w:p w14:paraId="5A80BFC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 xml:space="preserve">Disagree </w:t>
            </w:r>
          </w:p>
        </w:tc>
        <w:tc>
          <w:tcPr>
            <w:tcW w:w="733" w:type="dxa"/>
            <w:shd w:val="clear" w:color="auto" w:fill="FF4339"/>
            <w:vAlign w:val="center"/>
          </w:tcPr>
          <w:p w14:paraId="184AD21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096ACC8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134D01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FF3F2B"/>
            <w:vAlign w:val="center"/>
          </w:tcPr>
          <w:p w14:paraId="421F46D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FF3F2B"/>
            <w:vAlign w:val="center"/>
          </w:tcPr>
          <w:p w14:paraId="44EE5D9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FF3F2B"/>
            <w:vAlign w:val="center"/>
          </w:tcPr>
          <w:p w14:paraId="0788FA0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CED347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302831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4EE6DA8A" w14:textId="77777777" w:rsidTr="00933FC5">
        <w:tc>
          <w:tcPr>
            <w:tcW w:w="1160" w:type="dxa"/>
            <w:shd w:val="clear" w:color="auto" w:fill="FFC000"/>
            <w:vAlign w:val="center"/>
          </w:tcPr>
          <w:p w14:paraId="0D46354C"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Myra</w:t>
            </w:r>
          </w:p>
        </w:tc>
        <w:tc>
          <w:tcPr>
            <w:tcW w:w="732" w:type="dxa"/>
            <w:shd w:val="clear" w:color="auto" w:fill="FF4339"/>
            <w:vAlign w:val="center"/>
          </w:tcPr>
          <w:p w14:paraId="59776FC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56076CC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75E5A99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06A8241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7B7DEB4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FF3F2B"/>
            <w:vAlign w:val="center"/>
          </w:tcPr>
          <w:p w14:paraId="28B73FC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917B35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3D4864A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D4A362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430C6E0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r>
      <w:tr w:rsidR="00933FC5" w14:paraId="1BF51410" w14:textId="77777777" w:rsidTr="00933FC5">
        <w:tc>
          <w:tcPr>
            <w:tcW w:w="1160" w:type="dxa"/>
            <w:shd w:val="clear" w:color="auto" w:fill="92D050"/>
            <w:vAlign w:val="center"/>
          </w:tcPr>
          <w:p w14:paraId="095AB69B"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*Belle</w:t>
            </w:r>
          </w:p>
        </w:tc>
        <w:tc>
          <w:tcPr>
            <w:tcW w:w="732" w:type="dxa"/>
            <w:shd w:val="clear" w:color="auto" w:fill="FF3F2B"/>
            <w:vAlign w:val="center"/>
          </w:tcPr>
          <w:p w14:paraId="781BFCF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64C3C94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460E4C5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2D93766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4339"/>
            <w:vAlign w:val="center"/>
          </w:tcPr>
          <w:p w14:paraId="0D3139B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92D050"/>
            <w:vAlign w:val="center"/>
          </w:tcPr>
          <w:p w14:paraId="3480BA9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4983E04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3406D1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9A709D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583247B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1903B4C5" w14:textId="77777777" w:rsidTr="00933FC5">
        <w:tc>
          <w:tcPr>
            <w:tcW w:w="1160" w:type="dxa"/>
            <w:shd w:val="clear" w:color="auto" w:fill="92D050"/>
            <w:vAlign w:val="center"/>
          </w:tcPr>
          <w:p w14:paraId="240F7D96"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Madison</w:t>
            </w:r>
          </w:p>
        </w:tc>
        <w:tc>
          <w:tcPr>
            <w:tcW w:w="732" w:type="dxa"/>
            <w:shd w:val="clear" w:color="auto" w:fill="92D050"/>
            <w:vAlign w:val="center"/>
          </w:tcPr>
          <w:p w14:paraId="015199D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286B4D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74D4E57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672E1A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20478B6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FF3F2B"/>
            <w:vAlign w:val="center"/>
          </w:tcPr>
          <w:p w14:paraId="73BAB53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5CC6186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36A30E2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8627C6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654B68E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r>
      <w:tr w:rsidR="00933FC5" w14:paraId="42D414EE" w14:textId="77777777" w:rsidTr="00933FC5">
        <w:tc>
          <w:tcPr>
            <w:tcW w:w="1160" w:type="dxa"/>
            <w:shd w:val="clear" w:color="auto" w:fill="92D050"/>
            <w:vAlign w:val="center"/>
          </w:tcPr>
          <w:p w14:paraId="3E3A970C"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Maddie</w:t>
            </w:r>
          </w:p>
        </w:tc>
        <w:tc>
          <w:tcPr>
            <w:tcW w:w="732" w:type="dxa"/>
            <w:shd w:val="clear" w:color="auto" w:fill="92D050"/>
            <w:vAlign w:val="center"/>
          </w:tcPr>
          <w:p w14:paraId="68C18B0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63FEE24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FF3F2B"/>
            <w:vAlign w:val="center"/>
          </w:tcPr>
          <w:p w14:paraId="443AD49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FF4339"/>
            <w:vAlign w:val="center"/>
          </w:tcPr>
          <w:p w14:paraId="1FFAA42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6D7883A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2" w:type="dxa"/>
            <w:shd w:val="clear" w:color="auto" w:fill="92D050"/>
            <w:vAlign w:val="center"/>
          </w:tcPr>
          <w:p w14:paraId="436041F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5ECF6A8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5636E06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24B0EE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487A50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r>
      <w:tr w:rsidR="00933FC5" w14:paraId="08C4A245" w14:textId="77777777" w:rsidTr="00933FC5">
        <w:tc>
          <w:tcPr>
            <w:tcW w:w="1160" w:type="dxa"/>
            <w:shd w:val="clear" w:color="auto" w:fill="92D050"/>
            <w:vAlign w:val="center"/>
          </w:tcPr>
          <w:p w14:paraId="5D33B830"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Matt</w:t>
            </w:r>
          </w:p>
        </w:tc>
        <w:tc>
          <w:tcPr>
            <w:tcW w:w="732" w:type="dxa"/>
            <w:shd w:val="clear" w:color="auto" w:fill="92D050"/>
            <w:vAlign w:val="center"/>
          </w:tcPr>
          <w:p w14:paraId="242DFF7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13ADBBD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0B0BF18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643CF03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FF4339"/>
            <w:vAlign w:val="center"/>
          </w:tcPr>
          <w:p w14:paraId="10D8BF6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92D050"/>
            <w:vAlign w:val="center"/>
          </w:tcPr>
          <w:p w14:paraId="6633C68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6B55244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3C5CB65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4BCB200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4A99C91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r>
      <w:tr w:rsidR="00933FC5" w14:paraId="358EF244" w14:textId="77777777" w:rsidTr="00933FC5">
        <w:tc>
          <w:tcPr>
            <w:tcW w:w="1160" w:type="dxa"/>
            <w:shd w:val="clear" w:color="auto" w:fill="92D050"/>
            <w:vAlign w:val="center"/>
          </w:tcPr>
          <w:p w14:paraId="7A91F0E7"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*Bettina</w:t>
            </w:r>
          </w:p>
        </w:tc>
        <w:tc>
          <w:tcPr>
            <w:tcW w:w="732" w:type="dxa"/>
            <w:shd w:val="clear" w:color="auto" w:fill="92D050"/>
            <w:vAlign w:val="center"/>
          </w:tcPr>
          <w:p w14:paraId="4BD3C4D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1632DD0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856DBA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77350AF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48F20D7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92D050"/>
            <w:vAlign w:val="center"/>
          </w:tcPr>
          <w:p w14:paraId="08FAFAA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1F6F890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4E8A4A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C00EBE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0A673CA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r>
      <w:tr w:rsidR="00933FC5" w14:paraId="1224153B" w14:textId="77777777" w:rsidTr="00933FC5">
        <w:tc>
          <w:tcPr>
            <w:tcW w:w="1160" w:type="dxa"/>
            <w:shd w:val="clear" w:color="auto" w:fill="92D050"/>
            <w:vAlign w:val="center"/>
          </w:tcPr>
          <w:p w14:paraId="47F0F07F"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Mason</w:t>
            </w:r>
          </w:p>
        </w:tc>
        <w:tc>
          <w:tcPr>
            <w:tcW w:w="732" w:type="dxa"/>
            <w:shd w:val="clear" w:color="auto" w:fill="92D050"/>
            <w:vAlign w:val="center"/>
          </w:tcPr>
          <w:p w14:paraId="0147112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1E69D6E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5D66AF5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47627EC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8A58CE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FF4339"/>
            <w:vAlign w:val="center"/>
          </w:tcPr>
          <w:p w14:paraId="721C3FA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40C1F40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BBBAA2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197B6C7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EFBEF9D"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71676F75" w14:textId="77777777" w:rsidTr="00933FC5">
        <w:tc>
          <w:tcPr>
            <w:tcW w:w="1160" w:type="dxa"/>
            <w:shd w:val="clear" w:color="auto" w:fill="92D050"/>
            <w:vAlign w:val="center"/>
          </w:tcPr>
          <w:p w14:paraId="0D4F3EF2"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*Barak</w:t>
            </w:r>
          </w:p>
        </w:tc>
        <w:tc>
          <w:tcPr>
            <w:tcW w:w="732" w:type="dxa"/>
            <w:shd w:val="clear" w:color="auto" w:fill="92D050"/>
            <w:vAlign w:val="center"/>
          </w:tcPr>
          <w:p w14:paraId="342E7A7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761D1C0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 xml:space="preserve">Disagree </w:t>
            </w:r>
          </w:p>
        </w:tc>
        <w:tc>
          <w:tcPr>
            <w:tcW w:w="733" w:type="dxa"/>
            <w:shd w:val="clear" w:color="auto" w:fill="92D050"/>
            <w:vAlign w:val="center"/>
          </w:tcPr>
          <w:p w14:paraId="55C9B2A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35D796C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 xml:space="preserve">Agree </w:t>
            </w:r>
          </w:p>
        </w:tc>
        <w:tc>
          <w:tcPr>
            <w:tcW w:w="733" w:type="dxa"/>
            <w:shd w:val="clear" w:color="auto" w:fill="FF4339"/>
            <w:vAlign w:val="center"/>
          </w:tcPr>
          <w:p w14:paraId="2AC0D9B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FF4339"/>
            <w:vAlign w:val="center"/>
          </w:tcPr>
          <w:p w14:paraId="436C1D0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5A1E16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4E50A95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077D840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753E484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r>
      <w:tr w:rsidR="00933FC5" w14:paraId="3B9160F4" w14:textId="77777777" w:rsidTr="00933FC5">
        <w:tc>
          <w:tcPr>
            <w:tcW w:w="1160" w:type="dxa"/>
            <w:shd w:val="clear" w:color="auto" w:fill="92D050"/>
            <w:vAlign w:val="center"/>
          </w:tcPr>
          <w:p w14:paraId="282BC707"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Monica</w:t>
            </w:r>
          </w:p>
        </w:tc>
        <w:tc>
          <w:tcPr>
            <w:tcW w:w="732" w:type="dxa"/>
            <w:shd w:val="clear" w:color="auto" w:fill="92D050"/>
            <w:vAlign w:val="center"/>
          </w:tcPr>
          <w:p w14:paraId="327F243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529C650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54DCE01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388C9ED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05B5FCC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92D050"/>
            <w:vAlign w:val="center"/>
          </w:tcPr>
          <w:p w14:paraId="31AEA53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14045FA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06D595F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4AE786A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F250DD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71453B31" w14:textId="77777777" w:rsidTr="00933FC5">
        <w:tc>
          <w:tcPr>
            <w:tcW w:w="1160" w:type="dxa"/>
            <w:shd w:val="clear" w:color="auto" w:fill="92D050"/>
            <w:vAlign w:val="center"/>
          </w:tcPr>
          <w:p w14:paraId="534134AD"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Moses</w:t>
            </w:r>
          </w:p>
        </w:tc>
        <w:tc>
          <w:tcPr>
            <w:tcW w:w="732" w:type="dxa"/>
            <w:shd w:val="clear" w:color="auto" w:fill="92D050"/>
            <w:vAlign w:val="center"/>
          </w:tcPr>
          <w:p w14:paraId="078EA7F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3F2B"/>
            <w:vAlign w:val="center"/>
          </w:tcPr>
          <w:p w14:paraId="06CF784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0459CF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9A4C9B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71DC2F1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92D050"/>
            <w:vAlign w:val="center"/>
          </w:tcPr>
          <w:p w14:paraId="2707D15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71F5AE05"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7921EC5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575205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965CBB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67A101D3" w14:textId="77777777" w:rsidTr="00933FC5">
        <w:tc>
          <w:tcPr>
            <w:tcW w:w="1160" w:type="dxa"/>
            <w:shd w:val="clear" w:color="auto" w:fill="FF3F2B"/>
            <w:vAlign w:val="center"/>
          </w:tcPr>
          <w:p w14:paraId="07FCAF7B"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*Brandon</w:t>
            </w:r>
          </w:p>
        </w:tc>
        <w:tc>
          <w:tcPr>
            <w:tcW w:w="732" w:type="dxa"/>
            <w:shd w:val="clear" w:color="auto" w:fill="92D050"/>
            <w:vAlign w:val="center"/>
          </w:tcPr>
          <w:p w14:paraId="03E4ABB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3F2B"/>
            <w:vAlign w:val="center"/>
          </w:tcPr>
          <w:p w14:paraId="769C87D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6E14F0D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46853E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216893A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2" w:type="dxa"/>
            <w:shd w:val="clear" w:color="auto" w:fill="92D050"/>
            <w:vAlign w:val="center"/>
          </w:tcPr>
          <w:p w14:paraId="43F4238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4339"/>
            <w:vAlign w:val="center"/>
          </w:tcPr>
          <w:p w14:paraId="08032FE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3F2B"/>
            <w:vAlign w:val="center"/>
          </w:tcPr>
          <w:p w14:paraId="7D50BC0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D4A4AF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462A80E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r>
      <w:tr w:rsidR="00933FC5" w14:paraId="78059F5F" w14:textId="77777777" w:rsidTr="00933FC5">
        <w:tc>
          <w:tcPr>
            <w:tcW w:w="1160" w:type="dxa"/>
            <w:shd w:val="clear" w:color="auto" w:fill="FF3F2B"/>
            <w:vAlign w:val="center"/>
          </w:tcPr>
          <w:p w14:paraId="26CFF3EA"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Maggie</w:t>
            </w:r>
          </w:p>
        </w:tc>
        <w:tc>
          <w:tcPr>
            <w:tcW w:w="732" w:type="dxa"/>
            <w:shd w:val="clear" w:color="auto" w:fill="FF3F2B"/>
            <w:vAlign w:val="center"/>
          </w:tcPr>
          <w:p w14:paraId="12CD1FF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624F226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10E8096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0BCDC6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585F3EA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2" w:type="dxa"/>
            <w:shd w:val="clear" w:color="auto" w:fill="FF3F2B"/>
            <w:vAlign w:val="center"/>
          </w:tcPr>
          <w:p w14:paraId="58F4004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23BAD18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FF3F2B"/>
            <w:vAlign w:val="center"/>
          </w:tcPr>
          <w:p w14:paraId="5104CA9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3F2B"/>
            <w:vAlign w:val="center"/>
          </w:tcPr>
          <w:p w14:paraId="3FDCAC3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3F2B"/>
            <w:vAlign w:val="center"/>
          </w:tcPr>
          <w:p w14:paraId="0FC79E03"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r>
      <w:tr w:rsidR="00933FC5" w14:paraId="5070C3EA" w14:textId="77777777" w:rsidTr="00933FC5">
        <w:tc>
          <w:tcPr>
            <w:tcW w:w="1160" w:type="dxa"/>
            <w:shd w:val="clear" w:color="auto" w:fill="92D050"/>
            <w:vAlign w:val="center"/>
          </w:tcPr>
          <w:p w14:paraId="0ABFE7E4"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Marcus</w:t>
            </w:r>
          </w:p>
        </w:tc>
        <w:tc>
          <w:tcPr>
            <w:tcW w:w="732" w:type="dxa"/>
            <w:shd w:val="clear" w:color="auto" w:fill="92D050"/>
            <w:vAlign w:val="center"/>
          </w:tcPr>
          <w:p w14:paraId="7F2FCA5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6772C53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3903FB9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68D77CF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2DE1D08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2" w:type="dxa"/>
            <w:shd w:val="clear" w:color="auto" w:fill="92D050"/>
            <w:vAlign w:val="center"/>
          </w:tcPr>
          <w:p w14:paraId="4B0A42E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63B5930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47D637B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0024BFA7"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1CD91E6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0F30C49B" w14:textId="77777777" w:rsidTr="00933FC5">
        <w:tc>
          <w:tcPr>
            <w:tcW w:w="1160" w:type="dxa"/>
            <w:shd w:val="clear" w:color="auto" w:fill="92D050"/>
            <w:vAlign w:val="center"/>
          </w:tcPr>
          <w:p w14:paraId="1118D675"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Mary</w:t>
            </w:r>
          </w:p>
        </w:tc>
        <w:tc>
          <w:tcPr>
            <w:tcW w:w="732" w:type="dxa"/>
            <w:shd w:val="clear" w:color="auto" w:fill="92D050"/>
            <w:vAlign w:val="center"/>
          </w:tcPr>
          <w:p w14:paraId="00E7EFF2"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5CECB52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3" w:type="dxa"/>
            <w:shd w:val="clear" w:color="auto" w:fill="92D050"/>
            <w:vAlign w:val="center"/>
          </w:tcPr>
          <w:p w14:paraId="7FEFB499"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29F045C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FF4339"/>
            <w:vAlign w:val="center"/>
          </w:tcPr>
          <w:p w14:paraId="01B2727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2" w:type="dxa"/>
            <w:shd w:val="clear" w:color="auto" w:fill="FF4339"/>
            <w:vAlign w:val="center"/>
          </w:tcPr>
          <w:p w14:paraId="35DDDA0E"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B0325F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FF3F2B"/>
            <w:vAlign w:val="center"/>
          </w:tcPr>
          <w:p w14:paraId="62D4BEF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16AEC6B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4A0A7B80"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r>
      <w:tr w:rsidR="00933FC5" w14:paraId="20D70F08" w14:textId="77777777" w:rsidTr="00933FC5">
        <w:tc>
          <w:tcPr>
            <w:tcW w:w="1160" w:type="dxa"/>
            <w:shd w:val="clear" w:color="auto" w:fill="92D050"/>
            <w:vAlign w:val="center"/>
          </w:tcPr>
          <w:p w14:paraId="5CF31F63"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Max</w:t>
            </w:r>
          </w:p>
        </w:tc>
        <w:tc>
          <w:tcPr>
            <w:tcW w:w="732" w:type="dxa"/>
            <w:shd w:val="clear" w:color="auto" w:fill="92D050"/>
            <w:vAlign w:val="center"/>
          </w:tcPr>
          <w:p w14:paraId="7607F1D4"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29D53C31"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92D050"/>
            <w:vAlign w:val="center"/>
          </w:tcPr>
          <w:p w14:paraId="7472E61C"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76F2B6DB"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c>
          <w:tcPr>
            <w:tcW w:w="733" w:type="dxa"/>
            <w:shd w:val="clear" w:color="auto" w:fill="92D050"/>
            <w:vAlign w:val="center"/>
          </w:tcPr>
          <w:p w14:paraId="585DE4F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 a lot</w:t>
            </w:r>
          </w:p>
        </w:tc>
        <w:tc>
          <w:tcPr>
            <w:tcW w:w="732" w:type="dxa"/>
            <w:shd w:val="clear" w:color="auto" w:fill="92D050"/>
            <w:vAlign w:val="center"/>
          </w:tcPr>
          <w:p w14:paraId="2525F03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4339"/>
            <w:vAlign w:val="center"/>
          </w:tcPr>
          <w:p w14:paraId="3B7D1398"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Disagree</w:t>
            </w:r>
          </w:p>
        </w:tc>
        <w:tc>
          <w:tcPr>
            <w:tcW w:w="733" w:type="dxa"/>
            <w:shd w:val="clear" w:color="auto" w:fill="FF3F2B"/>
            <w:vAlign w:val="center"/>
          </w:tcPr>
          <w:p w14:paraId="48658F1A"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92D050"/>
            <w:vAlign w:val="center"/>
          </w:tcPr>
          <w:p w14:paraId="7B2FACF6"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 a lot</w:t>
            </w:r>
          </w:p>
        </w:tc>
        <w:tc>
          <w:tcPr>
            <w:tcW w:w="733" w:type="dxa"/>
            <w:shd w:val="clear" w:color="auto" w:fill="FF4339"/>
            <w:vAlign w:val="center"/>
          </w:tcPr>
          <w:p w14:paraId="6F0B555F" w14:textId="77777777" w:rsidR="00933FC5" w:rsidRPr="00933FC5" w:rsidRDefault="00933FC5" w:rsidP="00C16159">
            <w:pPr>
              <w:jc w:val="center"/>
              <w:rPr>
                <w:rFonts w:ascii="Arial" w:hAnsi="Arial" w:cs="Arial"/>
                <w:sz w:val="12"/>
                <w:szCs w:val="12"/>
              </w:rPr>
            </w:pPr>
            <w:r w:rsidRPr="00933FC5">
              <w:rPr>
                <w:rFonts w:ascii="Arial" w:hAnsi="Arial" w:cs="Arial"/>
                <w:sz w:val="12"/>
                <w:szCs w:val="12"/>
              </w:rPr>
              <w:t>Agree</w:t>
            </w:r>
          </w:p>
        </w:tc>
      </w:tr>
      <w:tr w:rsidR="00933FC5" w14:paraId="0345CA7A" w14:textId="77777777" w:rsidTr="00331DD8">
        <w:tc>
          <w:tcPr>
            <w:tcW w:w="1160" w:type="dxa"/>
            <w:shd w:val="clear" w:color="auto" w:fill="00B0F0"/>
            <w:vAlign w:val="center"/>
          </w:tcPr>
          <w:p w14:paraId="75686092"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Marie</w:t>
            </w:r>
          </w:p>
        </w:tc>
        <w:tc>
          <w:tcPr>
            <w:tcW w:w="7328" w:type="dxa"/>
            <w:gridSpan w:val="10"/>
            <w:shd w:val="clear" w:color="auto" w:fill="00B0F0"/>
            <w:vAlign w:val="center"/>
          </w:tcPr>
          <w:p w14:paraId="404DC9DC"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00287B2A" w14:textId="77777777" w:rsidTr="00331DD8">
        <w:tc>
          <w:tcPr>
            <w:tcW w:w="1160" w:type="dxa"/>
            <w:shd w:val="clear" w:color="auto" w:fill="00B0F0"/>
            <w:vAlign w:val="center"/>
          </w:tcPr>
          <w:p w14:paraId="27755DB9"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Malcolm</w:t>
            </w:r>
          </w:p>
        </w:tc>
        <w:tc>
          <w:tcPr>
            <w:tcW w:w="7328" w:type="dxa"/>
            <w:gridSpan w:val="10"/>
            <w:shd w:val="clear" w:color="auto" w:fill="00B0F0"/>
            <w:vAlign w:val="center"/>
          </w:tcPr>
          <w:p w14:paraId="5C994CE9"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4EAB9498" w14:textId="77777777" w:rsidTr="00331DD8">
        <w:tc>
          <w:tcPr>
            <w:tcW w:w="1160" w:type="dxa"/>
            <w:shd w:val="clear" w:color="auto" w:fill="00B0F0"/>
            <w:vAlign w:val="center"/>
          </w:tcPr>
          <w:p w14:paraId="2C0998AE"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Melissa</w:t>
            </w:r>
          </w:p>
        </w:tc>
        <w:tc>
          <w:tcPr>
            <w:tcW w:w="7328" w:type="dxa"/>
            <w:gridSpan w:val="10"/>
            <w:shd w:val="clear" w:color="auto" w:fill="00B0F0"/>
            <w:vAlign w:val="center"/>
          </w:tcPr>
          <w:p w14:paraId="07331B51"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10AC9247" w14:textId="77777777" w:rsidTr="00331DD8">
        <w:tc>
          <w:tcPr>
            <w:tcW w:w="1160" w:type="dxa"/>
            <w:shd w:val="clear" w:color="auto" w:fill="00B0F0"/>
            <w:vAlign w:val="center"/>
          </w:tcPr>
          <w:p w14:paraId="27705E77"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Marissa</w:t>
            </w:r>
          </w:p>
        </w:tc>
        <w:tc>
          <w:tcPr>
            <w:tcW w:w="7328" w:type="dxa"/>
            <w:gridSpan w:val="10"/>
            <w:shd w:val="clear" w:color="auto" w:fill="00B0F0"/>
            <w:vAlign w:val="center"/>
          </w:tcPr>
          <w:p w14:paraId="1CE4CD81"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06AB8821" w14:textId="77777777" w:rsidTr="00331DD8">
        <w:tc>
          <w:tcPr>
            <w:tcW w:w="1160" w:type="dxa"/>
            <w:shd w:val="clear" w:color="auto" w:fill="00B0F0"/>
            <w:vAlign w:val="center"/>
          </w:tcPr>
          <w:p w14:paraId="47745B0D"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Molly</w:t>
            </w:r>
          </w:p>
        </w:tc>
        <w:tc>
          <w:tcPr>
            <w:tcW w:w="7328" w:type="dxa"/>
            <w:gridSpan w:val="10"/>
            <w:shd w:val="clear" w:color="auto" w:fill="00B0F0"/>
            <w:vAlign w:val="center"/>
          </w:tcPr>
          <w:p w14:paraId="55D5D079"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2446FCA7" w14:textId="77777777" w:rsidTr="00331DD8">
        <w:tc>
          <w:tcPr>
            <w:tcW w:w="1160" w:type="dxa"/>
            <w:shd w:val="clear" w:color="auto" w:fill="00B0F0"/>
            <w:vAlign w:val="center"/>
          </w:tcPr>
          <w:p w14:paraId="7D92091D"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Mikayla</w:t>
            </w:r>
          </w:p>
        </w:tc>
        <w:tc>
          <w:tcPr>
            <w:tcW w:w="7328" w:type="dxa"/>
            <w:gridSpan w:val="10"/>
            <w:shd w:val="clear" w:color="auto" w:fill="00B0F0"/>
            <w:vAlign w:val="center"/>
          </w:tcPr>
          <w:p w14:paraId="6674A767"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562CA799" w14:textId="77777777" w:rsidTr="00331DD8">
        <w:tc>
          <w:tcPr>
            <w:tcW w:w="1160" w:type="dxa"/>
            <w:shd w:val="clear" w:color="auto" w:fill="00B0F0"/>
            <w:vAlign w:val="center"/>
          </w:tcPr>
          <w:p w14:paraId="52574B2A"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Melanie</w:t>
            </w:r>
          </w:p>
        </w:tc>
        <w:tc>
          <w:tcPr>
            <w:tcW w:w="7328" w:type="dxa"/>
            <w:gridSpan w:val="10"/>
            <w:shd w:val="clear" w:color="auto" w:fill="00B0F0"/>
            <w:vAlign w:val="center"/>
          </w:tcPr>
          <w:p w14:paraId="79EB6272"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Absent</w:t>
            </w:r>
          </w:p>
        </w:tc>
      </w:tr>
      <w:tr w:rsidR="00933FC5" w14:paraId="349493FE" w14:textId="77777777" w:rsidTr="00331DD8">
        <w:tc>
          <w:tcPr>
            <w:tcW w:w="1160" w:type="dxa"/>
            <w:shd w:val="clear" w:color="auto" w:fill="FFE599" w:themeFill="accent4" w:themeFillTint="66"/>
            <w:vAlign w:val="center"/>
          </w:tcPr>
          <w:p w14:paraId="0A267FE9"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Miranda</w:t>
            </w:r>
          </w:p>
        </w:tc>
        <w:tc>
          <w:tcPr>
            <w:tcW w:w="7328" w:type="dxa"/>
            <w:gridSpan w:val="10"/>
            <w:shd w:val="clear" w:color="auto" w:fill="FFE599" w:themeFill="accent4" w:themeFillTint="66"/>
            <w:vAlign w:val="center"/>
          </w:tcPr>
          <w:p w14:paraId="0205D3A2"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 xml:space="preserve">Achieved grade C in November </w:t>
            </w:r>
            <w:proofErr w:type="spellStart"/>
            <w:r w:rsidRPr="00933FC5">
              <w:rPr>
                <w:rFonts w:ascii="Arial" w:hAnsi="Arial" w:cs="Arial"/>
                <w:sz w:val="16"/>
                <w:szCs w:val="16"/>
              </w:rPr>
              <w:t>resit</w:t>
            </w:r>
            <w:proofErr w:type="spellEnd"/>
          </w:p>
        </w:tc>
      </w:tr>
      <w:tr w:rsidR="00933FC5" w14:paraId="1BBCB673" w14:textId="77777777" w:rsidTr="00331DD8">
        <w:tc>
          <w:tcPr>
            <w:tcW w:w="1160" w:type="dxa"/>
            <w:shd w:val="clear" w:color="auto" w:fill="FFE599" w:themeFill="accent4" w:themeFillTint="66"/>
            <w:vAlign w:val="center"/>
          </w:tcPr>
          <w:p w14:paraId="42FE3C36"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Megan</w:t>
            </w:r>
          </w:p>
        </w:tc>
        <w:tc>
          <w:tcPr>
            <w:tcW w:w="7328" w:type="dxa"/>
            <w:gridSpan w:val="10"/>
            <w:shd w:val="clear" w:color="auto" w:fill="FFE599" w:themeFill="accent4" w:themeFillTint="66"/>
            <w:vAlign w:val="center"/>
          </w:tcPr>
          <w:p w14:paraId="2E58B24B"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 xml:space="preserve">Achieved grade c in November </w:t>
            </w:r>
            <w:proofErr w:type="spellStart"/>
            <w:r w:rsidRPr="00933FC5">
              <w:rPr>
                <w:rFonts w:ascii="Arial" w:hAnsi="Arial" w:cs="Arial"/>
                <w:sz w:val="16"/>
                <w:szCs w:val="16"/>
              </w:rPr>
              <w:t>resit</w:t>
            </w:r>
            <w:proofErr w:type="spellEnd"/>
          </w:p>
        </w:tc>
      </w:tr>
      <w:tr w:rsidR="00933FC5" w14:paraId="3083B43D" w14:textId="77777777" w:rsidTr="00331DD8">
        <w:tc>
          <w:tcPr>
            <w:tcW w:w="1160" w:type="dxa"/>
            <w:shd w:val="clear" w:color="auto" w:fill="FFE599" w:themeFill="accent4" w:themeFillTint="66"/>
            <w:vAlign w:val="center"/>
          </w:tcPr>
          <w:p w14:paraId="31B00D08"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Mitchell</w:t>
            </w:r>
          </w:p>
        </w:tc>
        <w:tc>
          <w:tcPr>
            <w:tcW w:w="7328" w:type="dxa"/>
            <w:gridSpan w:val="10"/>
            <w:shd w:val="clear" w:color="auto" w:fill="FFE599" w:themeFill="accent4" w:themeFillTint="66"/>
            <w:vAlign w:val="center"/>
          </w:tcPr>
          <w:p w14:paraId="49F0A8AC"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 xml:space="preserve">Achieved grade C in November </w:t>
            </w:r>
            <w:proofErr w:type="spellStart"/>
            <w:r w:rsidRPr="00933FC5">
              <w:rPr>
                <w:rFonts w:ascii="Arial" w:hAnsi="Arial" w:cs="Arial"/>
                <w:sz w:val="16"/>
                <w:szCs w:val="16"/>
              </w:rPr>
              <w:t>resit</w:t>
            </w:r>
            <w:proofErr w:type="spellEnd"/>
          </w:p>
        </w:tc>
      </w:tr>
      <w:tr w:rsidR="00933FC5" w14:paraId="510F2D76" w14:textId="77777777" w:rsidTr="00331DD8">
        <w:tc>
          <w:tcPr>
            <w:tcW w:w="1160" w:type="dxa"/>
            <w:shd w:val="clear" w:color="auto" w:fill="8496B0" w:themeFill="text2" w:themeFillTint="99"/>
            <w:vAlign w:val="center"/>
          </w:tcPr>
          <w:p w14:paraId="47A65543" w14:textId="77777777" w:rsidR="00933FC5" w:rsidRPr="00933FC5" w:rsidRDefault="00933FC5" w:rsidP="00C16159">
            <w:pPr>
              <w:jc w:val="center"/>
              <w:rPr>
                <w:rFonts w:ascii="Arial" w:hAnsi="Arial" w:cs="Arial"/>
                <w:b/>
                <w:sz w:val="20"/>
                <w:szCs w:val="20"/>
              </w:rPr>
            </w:pPr>
            <w:r w:rsidRPr="00933FC5">
              <w:rPr>
                <w:rFonts w:ascii="Arial" w:hAnsi="Arial" w:cs="Arial"/>
                <w:b/>
                <w:sz w:val="20"/>
                <w:szCs w:val="20"/>
              </w:rPr>
              <w:t>*Bart</w:t>
            </w:r>
          </w:p>
        </w:tc>
        <w:tc>
          <w:tcPr>
            <w:tcW w:w="7328" w:type="dxa"/>
            <w:gridSpan w:val="10"/>
            <w:shd w:val="clear" w:color="auto" w:fill="8496B0" w:themeFill="text2" w:themeFillTint="99"/>
            <w:vAlign w:val="center"/>
          </w:tcPr>
          <w:p w14:paraId="5321C1A8" w14:textId="77777777" w:rsidR="00933FC5" w:rsidRPr="00933FC5" w:rsidRDefault="00933FC5" w:rsidP="00C16159">
            <w:pPr>
              <w:jc w:val="center"/>
              <w:rPr>
                <w:rFonts w:ascii="Arial" w:hAnsi="Arial" w:cs="Arial"/>
                <w:sz w:val="16"/>
                <w:szCs w:val="16"/>
              </w:rPr>
            </w:pPr>
            <w:r w:rsidRPr="00933FC5">
              <w:rPr>
                <w:rFonts w:ascii="Arial" w:hAnsi="Arial" w:cs="Arial"/>
                <w:sz w:val="16"/>
                <w:szCs w:val="16"/>
              </w:rPr>
              <w:t xml:space="preserve">Withdrawn </w:t>
            </w:r>
          </w:p>
        </w:tc>
      </w:tr>
    </w:tbl>
    <w:p w14:paraId="3F089DBD" w14:textId="264EA0F8" w:rsidR="00933FC5" w:rsidRPr="00933FC5" w:rsidRDefault="00933FC5" w:rsidP="00933FC5">
      <w:pPr>
        <w:spacing w:line="360" w:lineRule="auto"/>
        <w:jc w:val="right"/>
        <w:rPr>
          <w:rFonts w:ascii="Arial" w:hAnsi="Arial" w:cs="Arial"/>
          <w:b/>
          <w:sz w:val="22"/>
          <w:szCs w:val="22"/>
        </w:rPr>
      </w:pPr>
      <w:r w:rsidRPr="00933FC5">
        <w:rPr>
          <w:rFonts w:ascii="Arial" w:hAnsi="Arial" w:cs="Arial"/>
          <w:b/>
          <w:sz w:val="22"/>
          <w:szCs w:val="22"/>
        </w:rPr>
        <w:t xml:space="preserve">Table 5.11: </w:t>
      </w:r>
      <w:r w:rsidR="009E7F01">
        <w:rPr>
          <w:rFonts w:ascii="Arial" w:hAnsi="Arial" w:cs="Arial"/>
          <w:b/>
          <w:sz w:val="22"/>
          <w:szCs w:val="22"/>
        </w:rPr>
        <w:t>m</w:t>
      </w:r>
      <w:r w:rsidRPr="00933FC5">
        <w:rPr>
          <w:rFonts w:ascii="Arial" w:hAnsi="Arial" w:cs="Arial"/>
          <w:b/>
          <w:sz w:val="22"/>
          <w:szCs w:val="22"/>
        </w:rPr>
        <w:t>aths mindset surveys (2)</w:t>
      </w:r>
    </w:p>
    <w:p w14:paraId="284CA918" w14:textId="36B39181" w:rsidR="00933FC5" w:rsidRDefault="00933FC5" w:rsidP="00933FC5">
      <w:pPr>
        <w:spacing w:line="360" w:lineRule="auto"/>
        <w:jc w:val="both"/>
        <w:rPr>
          <w:rFonts w:ascii="Arial" w:hAnsi="Arial" w:cs="Arial"/>
          <w:sz w:val="22"/>
          <w:szCs w:val="22"/>
        </w:rPr>
      </w:pPr>
    </w:p>
    <w:p w14:paraId="73F4F4AC" w14:textId="0ECB7CD1" w:rsidR="00933FC5" w:rsidRDefault="00D36B6F" w:rsidP="00933FC5">
      <w:pPr>
        <w:spacing w:line="360" w:lineRule="auto"/>
        <w:jc w:val="both"/>
        <w:rPr>
          <w:rFonts w:ascii="Arial" w:hAnsi="Arial" w:cs="Arial"/>
          <w:sz w:val="22"/>
          <w:szCs w:val="22"/>
        </w:rPr>
      </w:pPr>
      <w:r w:rsidRPr="00312D78">
        <w:rPr>
          <w:rFonts w:ascii="Arial" w:hAnsi="Arial" w:cs="Arial"/>
          <w:sz w:val="22"/>
          <w:szCs w:val="22"/>
        </w:rPr>
        <w:t>It is clear from table 5.11 that nearly a third of the students are absent (seven out of twenty-three</w:t>
      </w:r>
      <w:r w:rsidR="0087237C">
        <w:rPr>
          <w:rFonts w:ascii="Arial" w:hAnsi="Arial" w:cs="Arial"/>
          <w:sz w:val="22"/>
          <w:szCs w:val="22"/>
        </w:rPr>
        <w:t>)</w:t>
      </w:r>
      <w:r w:rsidR="0015152C">
        <w:rPr>
          <w:rFonts w:ascii="Arial" w:hAnsi="Arial" w:cs="Arial"/>
          <w:sz w:val="22"/>
          <w:szCs w:val="22"/>
        </w:rPr>
        <w:t>.</w:t>
      </w:r>
      <w:r w:rsidR="0087237C">
        <w:rPr>
          <w:rFonts w:ascii="Arial" w:hAnsi="Arial" w:cs="Arial"/>
          <w:sz w:val="22"/>
          <w:szCs w:val="22"/>
        </w:rPr>
        <w:t xml:space="preserve"> </w:t>
      </w:r>
      <w:r w:rsidR="0015152C">
        <w:rPr>
          <w:rFonts w:ascii="Arial" w:hAnsi="Arial" w:cs="Arial"/>
          <w:sz w:val="22"/>
          <w:szCs w:val="22"/>
        </w:rPr>
        <w:t>T</w:t>
      </w:r>
      <w:r w:rsidRPr="00312D78">
        <w:rPr>
          <w:rFonts w:ascii="Arial" w:hAnsi="Arial" w:cs="Arial"/>
          <w:sz w:val="22"/>
          <w:szCs w:val="22"/>
        </w:rPr>
        <w:t xml:space="preserve">his increase is also reflected in some of the concerns shared by Eloise. </w:t>
      </w:r>
      <w:r w:rsidRPr="00AB5203">
        <w:rPr>
          <w:rFonts w:ascii="Arial" w:hAnsi="Arial" w:cs="Arial"/>
          <w:sz w:val="22"/>
          <w:szCs w:val="22"/>
        </w:rPr>
        <w:t>The increase in the number of absent students suggests that the students have a lack of motivation</w:t>
      </w:r>
      <w:r w:rsidR="00AB5203" w:rsidRPr="00AB5203">
        <w:rPr>
          <w:rFonts w:ascii="Arial" w:hAnsi="Arial" w:cs="Arial"/>
          <w:sz w:val="22"/>
          <w:szCs w:val="22"/>
        </w:rPr>
        <w:t>,</w:t>
      </w:r>
      <w:r w:rsidRPr="00AB5203">
        <w:rPr>
          <w:rFonts w:ascii="Arial" w:hAnsi="Arial" w:cs="Arial"/>
          <w:sz w:val="22"/>
          <w:szCs w:val="22"/>
        </w:rPr>
        <w:t xml:space="preserve"> shown by </w:t>
      </w:r>
      <w:r w:rsidR="00AB5203" w:rsidRPr="00AB5203">
        <w:rPr>
          <w:rFonts w:ascii="Arial" w:hAnsi="Arial" w:cs="Arial"/>
          <w:sz w:val="22"/>
          <w:szCs w:val="22"/>
        </w:rPr>
        <w:t>non-attendance at their lessons and a refusal to engage.</w:t>
      </w:r>
      <w:r w:rsidRPr="00F17F34">
        <w:rPr>
          <w:rFonts w:ascii="Arial" w:hAnsi="Arial" w:cs="Arial"/>
          <w:sz w:val="22"/>
          <w:szCs w:val="22"/>
        </w:rPr>
        <w:t xml:space="preserve"> </w:t>
      </w:r>
      <w:r>
        <w:rPr>
          <w:rFonts w:ascii="Arial" w:hAnsi="Arial" w:cs="Arial"/>
          <w:sz w:val="22"/>
          <w:szCs w:val="22"/>
        </w:rPr>
        <w:t>Bart</w:t>
      </w:r>
      <w:r w:rsidRPr="00F17F34">
        <w:rPr>
          <w:rFonts w:ascii="Arial" w:hAnsi="Arial" w:cs="Arial"/>
          <w:sz w:val="22"/>
          <w:szCs w:val="22"/>
        </w:rPr>
        <w:t xml:space="preserve">, who was resitting his GCSE </w:t>
      </w:r>
      <w:r>
        <w:rPr>
          <w:rFonts w:ascii="Arial" w:hAnsi="Arial" w:cs="Arial"/>
          <w:sz w:val="22"/>
          <w:szCs w:val="22"/>
        </w:rPr>
        <w:t>m</w:t>
      </w:r>
      <w:r w:rsidRPr="00F17F34">
        <w:rPr>
          <w:rFonts w:ascii="Arial" w:hAnsi="Arial" w:cs="Arial"/>
          <w:sz w:val="22"/>
          <w:szCs w:val="22"/>
        </w:rPr>
        <w:t xml:space="preserve">aths and English, withdrew himself from </w:t>
      </w:r>
      <w:r w:rsidR="00C757D5">
        <w:rPr>
          <w:rFonts w:ascii="Arial" w:hAnsi="Arial" w:cs="Arial"/>
          <w:sz w:val="22"/>
          <w:szCs w:val="22"/>
        </w:rPr>
        <w:t xml:space="preserve">the </w:t>
      </w:r>
      <w:r w:rsidRPr="00F17F34">
        <w:rPr>
          <w:rFonts w:ascii="Arial" w:hAnsi="Arial" w:cs="Arial"/>
          <w:sz w:val="22"/>
          <w:szCs w:val="22"/>
        </w:rPr>
        <w:t>college and decided it was not for him</w:t>
      </w:r>
      <w:r w:rsidR="00C757D5">
        <w:rPr>
          <w:rFonts w:ascii="Arial" w:hAnsi="Arial" w:cs="Arial"/>
          <w:sz w:val="22"/>
          <w:szCs w:val="22"/>
        </w:rPr>
        <w:t>.</w:t>
      </w:r>
      <w:r w:rsidRPr="00F17F34">
        <w:rPr>
          <w:rFonts w:ascii="Arial" w:hAnsi="Arial" w:cs="Arial"/>
          <w:sz w:val="22"/>
          <w:szCs w:val="22"/>
        </w:rPr>
        <w:t xml:space="preserve"> </w:t>
      </w:r>
      <w:r w:rsidR="00C757D5">
        <w:rPr>
          <w:rFonts w:ascii="Arial" w:hAnsi="Arial" w:cs="Arial"/>
          <w:sz w:val="22"/>
          <w:szCs w:val="22"/>
        </w:rPr>
        <w:t>H</w:t>
      </w:r>
      <w:r w:rsidRPr="00F17F34">
        <w:rPr>
          <w:rFonts w:ascii="Arial" w:hAnsi="Arial" w:cs="Arial"/>
          <w:sz w:val="22"/>
          <w:szCs w:val="22"/>
        </w:rPr>
        <w:t xml:space="preserve">is attendance was consistently low </w:t>
      </w:r>
      <w:r>
        <w:rPr>
          <w:rFonts w:ascii="Arial" w:hAnsi="Arial" w:cs="Arial"/>
          <w:sz w:val="22"/>
          <w:szCs w:val="22"/>
        </w:rPr>
        <w:t>in</w:t>
      </w:r>
      <w:r w:rsidRPr="00F17F34">
        <w:rPr>
          <w:rFonts w:ascii="Arial" w:hAnsi="Arial" w:cs="Arial"/>
          <w:sz w:val="22"/>
          <w:szCs w:val="22"/>
        </w:rPr>
        <w:t xml:space="preserve"> his </w:t>
      </w:r>
      <w:r>
        <w:rPr>
          <w:rFonts w:ascii="Arial" w:hAnsi="Arial" w:cs="Arial"/>
          <w:sz w:val="22"/>
          <w:szCs w:val="22"/>
        </w:rPr>
        <w:t>m</w:t>
      </w:r>
      <w:r w:rsidRPr="00F17F34">
        <w:rPr>
          <w:rFonts w:ascii="Arial" w:hAnsi="Arial" w:cs="Arial"/>
          <w:sz w:val="22"/>
          <w:szCs w:val="22"/>
        </w:rPr>
        <w:t>aths and English lessons but was better in his main Media vocational course</w:t>
      </w:r>
      <w:r>
        <w:rPr>
          <w:rFonts w:ascii="Arial" w:hAnsi="Arial" w:cs="Arial"/>
          <w:sz w:val="22"/>
          <w:szCs w:val="22"/>
        </w:rPr>
        <w:t>.</w:t>
      </w:r>
    </w:p>
    <w:p w14:paraId="3CBA020C" w14:textId="77777777" w:rsidR="00D36B6F" w:rsidRDefault="00D36B6F" w:rsidP="00933FC5">
      <w:pPr>
        <w:spacing w:line="360" w:lineRule="auto"/>
        <w:jc w:val="both"/>
        <w:rPr>
          <w:rFonts w:ascii="Arial" w:hAnsi="Arial" w:cs="Arial"/>
          <w:sz w:val="22"/>
          <w:szCs w:val="22"/>
        </w:rPr>
      </w:pPr>
    </w:p>
    <w:p w14:paraId="5D48E050" w14:textId="61367DFB" w:rsidR="00C16159" w:rsidRPr="00F20134" w:rsidRDefault="00C16159" w:rsidP="00C16159">
      <w:pPr>
        <w:spacing w:line="360" w:lineRule="auto"/>
        <w:jc w:val="both"/>
        <w:rPr>
          <w:rFonts w:ascii="Arial" w:hAnsi="Arial" w:cs="Arial"/>
          <w:sz w:val="22"/>
          <w:szCs w:val="22"/>
        </w:rPr>
      </w:pPr>
      <w:r w:rsidRPr="00F17F34">
        <w:rPr>
          <w:rFonts w:ascii="Arial" w:hAnsi="Arial" w:cs="Arial"/>
          <w:sz w:val="22"/>
          <w:szCs w:val="22"/>
        </w:rPr>
        <w:t xml:space="preserve">On closer inspection of the table fifteen out of sixteen students are reporting a growth mindset response to </w:t>
      </w:r>
      <w:r>
        <w:rPr>
          <w:rFonts w:ascii="Arial" w:hAnsi="Arial" w:cs="Arial"/>
          <w:sz w:val="22"/>
          <w:szCs w:val="22"/>
        </w:rPr>
        <w:t>Q9</w:t>
      </w:r>
      <w:r w:rsidRPr="00F17F34">
        <w:rPr>
          <w:rFonts w:ascii="Arial" w:hAnsi="Arial" w:cs="Arial"/>
          <w:sz w:val="22"/>
          <w:szCs w:val="22"/>
        </w:rPr>
        <w:t>:</w:t>
      </w:r>
      <w:r>
        <w:rPr>
          <w:rFonts w:ascii="Arial" w:hAnsi="Arial" w:cs="Arial"/>
          <w:sz w:val="22"/>
          <w:szCs w:val="22"/>
        </w:rPr>
        <w:t xml:space="preserve"> </w:t>
      </w:r>
      <w:r w:rsidR="00CC4F93">
        <w:rPr>
          <w:rFonts w:ascii="Arial" w:hAnsi="Arial" w:cs="Arial"/>
          <w:sz w:val="22"/>
          <w:szCs w:val="22"/>
        </w:rPr>
        <w:t>‘</w:t>
      </w:r>
      <w:r w:rsidRPr="00F17F34">
        <w:rPr>
          <w:rFonts w:ascii="Arial" w:hAnsi="Arial" w:cs="Arial"/>
          <w:i/>
          <w:sz w:val="22"/>
          <w:szCs w:val="22"/>
        </w:rPr>
        <w:t>The harder I work at something, the better I become</w:t>
      </w:r>
      <w:r w:rsidR="00CC4F93">
        <w:rPr>
          <w:rFonts w:ascii="Arial" w:hAnsi="Arial" w:cs="Arial"/>
          <w:i/>
          <w:sz w:val="22"/>
          <w:szCs w:val="22"/>
        </w:rPr>
        <w:t>’.</w:t>
      </w:r>
    </w:p>
    <w:p w14:paraId="4FD253D3" w14:textId="77777777" w:rsidR="00C16159" w:rsidRPr="00F17F34" w:rsidRDefault="00C16159" w:rsidP="00C16159">
      <w:pPr>
        <w:spacing w:line="360" w:lineRule="auto"/>
        <w:jc w:val="both"/>
        <w:rPr>
          <w:rFonts w:ascii="Arial" w:hAnsi="Arial" w:cs="Arial"/>
          <w:sz w:val="22"/>
          <w:szCs w:val="22"/>
        </w:rPr>
      </w:pPr>
    </w:p>
    <w:p w14:paraId="52E69BAB" w14:textId="02DCDFEE" w:rsidR="00C16159" w:rsidRPr="00F17F34" w:rsidRDefault="00C16159" w:rsidP="00C16159">
      <w:pPr>
        <w:spacing w:line="360" w:lineRule="auto"/>
        <w:jc w:val="both"/>
        <w:rPr>
          <w:rFonts w:ascii="Arial" w:hAnsi="Arial" w:cs="Arial"/>
          <w:sz w:val="22"/>
          <w:szCs w:val="22"/>
        </w:rPr>
      </w:pPr>
      <w:r w:rsidRPr="00F17F34">
        <w:rPr>
          <w:rFonts w:ascii="Arial" w:hAnsi="Arial" w:cs="Arial"/>
          <w:sz w:val="22"/>
          <w:szCs w:val="22"/>
        </w:rPr>
        <w:lastRenderedPageBreak/>
        <w:t xml:space="preserve">This is an </w:t>
      </w:r>
      <w:r w:rsidR="002642A1">
        <w:rPr>
          <w:rFonts w:ascii="Arial" w:hAnsi="Arial" w:cs="Arial"/>
          <w:sz w:val="22"/>
          <w:szCs w:val="22"/>
        </w:rPr>
        <w:t xml:space="preserve">apparent </w:t>
      </w:r>
      <w:r w:rsidRPr="00F17F34">
        <w:rPr>
          <w:rFonts w:ascii="Arial" w:hAnsi="Arial" w:cs="Arial"/>
          <w:sz w:val="22"/>
          <w:szCs w:val="22"/>
        </w:rPr>
        <w:t xml:space="preserve">improvement compared to the first mindset survey (See table </w:t>
      </w:r>
      <w:r>
        <w:rPr>
          <w:rFonts w:ascii="Arial" w:hAnsi="Arial" w:cs="Arial"/>
          <w:sz w:val="22"/>
          <w:szCs w:val="22"/>
        </w:rPr>
        <w:t>5</w:t>
      </w:r>
      <w:r w:rsidRPr="00F17F34">
        <w:rPr>
          <w:rFonts w:ascii="Arial" w:hAnsi="Arial" w:cs="Arial"/>
          <w:sz w:val="22"/>
          <w:szCs w:val="22"/>
        </w:rPr>
        <w:t xml:space="preserve">.2) carried out when only eighteen out of twenty-two students agreed with the </w:t>
      </w:r>
      <w:r w:rsidR="002642A1" w:rsidRPr="00F17F34">
        <w:rPr>
          <w:rFonts w:ascii="Arial" w:hAnsi="Arial" w:cs="Arial"/>
          <w:sz w:val="22"/>
          <w:szCs w:val="22"/>
        </w:rPr>
        <w:t>statement,</w:t>
      </w:r>
      <w:r w:rsidR="002642A1">
        <w:rPr>
          <w:rFonts w:ascii="Arial" w:hAnsi="Arial" w:cs="Arial"/>
          <w:sz w:val="22"/>
          <w:szCs w:val="22"/>
        </w:rPr>
        <w:t xml:space="preserve"> but the number of positive students is smaller</w:t>
      </w:r>
      <w:r w:rsidRPr="00F17F34">
        <w:rPr>
          <w:rFonts w:ascii="Arial" w:hAnsi="Arial" w:cs="Arial"/>
          <w:sz w:val="22"/>
          <w:szCs w:val="22"/>
        </w:rPr>
        <w:t xml:space="preserve">. What is also clear is that similarly to the Autumn term mindset surveys in table </w:t>
      </w:r>
      <w:r>
        <w:rPr>
          <w:rFonts w:ascii="Arial" w:hAnsi="Arial" w:cs="Arial"/>
          <w:sz w:val="22"/>
          <w:szCs w:val="22"/>
        </w:rPr>
        <w:t>5</w:t>
      </w:r>
      <w:r w:rsidRPr="00F17F34">
        <w:rPr>
          <w:rFonts w:ascii="Arial" w:hAnsi="Arial" w:cs="Arial"/>
          <w:sz w:val="22"/>
          <w:szCs w:val="22"/>
        </w:rPr>
        <w:t xml:space="preserve">.2, the majority of the students have a growth mindset when they are in their </w:t>
      </w:r>
      <w:r>
        <w:rPr>
          <w:rFonts w:ascii="Arial" w:hAnsi="Arial" w:cs="Arial"/>
          <w:sz w:val="22"/>
          <w:szCs w:val="22"/>
        </w:rPr>
        <w:t>m</w:t>
      </w:r>
      <w:r w:rsidRPr="00F17F34">
        <w:rPr>
          <w:rFonts w:ascii="Arial" w:hAnsi="Arial" w:cs="Arial"/>
          <w:sz w:val="22"/>
          <w:szCs w:val="22"/>
        </w:rPr>
        <w:t xml:space="preserve">aths lessons and </w:t>
      </w:r>
      <w:r>
        <w:rPr>
          <w:rFonts w:ascii="Arial" w:hAnsi="Arial" w:cs="Arial"/>
          <w:sz w:val="22"/>
          <w:szCs w:val="22"/>
        </w:rPr>
        <w:t>Maria</w:t>
      </w:r>
      <w:r w:rsidRPr="00F17F34">
        <w:rPr>
          <w:rFonts w:ascii="Arial" w:hAnsi="Arial" w:cs="Arial"/>
          <w:sz w:val="22"/>
          <w:szCs w:val="22"/>
        </w:rPr>
        <w:t>, who previous</w:t>
      </w:r>
      <w:r w:rsidR="007C48D0">
        <w:rPr>
          <w:rFonts w:ascii="Arial" w:hAnsi="Arial" w:cs="Arial"/>
          <w:sz w:val="22"/>
          <w:szCs w:val="22"/>
        </w:rPr>
        <w:t>ly</w:t>
      </w:r>
      <w:r w:rsidRPr="00F17F34">
        <w:rPr>
          <w:rFonts w:ascii="Arial" w:hAnsi="Arial" w:cs="Arial"/>
          <w:sz w:val="22"/>
          <w:szCs w:val="22"/>
        </w:rPr>
        <w:t xml:space="preserve"> showed a split mindset is now reporting a growth mindset. Table </w:t>
      </w:r>
      <w:r>
        <w:rPr>
          <w:rFonts w:ascii="Arial" w:hAnsi="Arial" w:cs="Arial"/>
          <w:sz w:val="22"/>
          <w:szCs w:val="22"/>
        </w:rPr>
        <w:t>5.1</w:t>
      </w:r>
      <w:r w:rsidR="00EE4582">
        <w:rPr>
          <w:rFonts w:ascii="Arial" w:hAnsi="Arial" w:cs="Arial"/>
          <w:sz w:val="22"/>
          <w:szCs w:val="22"/>
        </w:rPr>
        <w:t>2</w:t>
      </w:r>
      <w:r w:rsidRPr="00F17F34">
        <w:rPr>
          <w:rFonts w:ascii="Arial" w:hAnsi="Arial" w:cs="Arial"/>
          <w:sz w:val="22"/>
          <w:szCs w:val="22"/>
        </w:rPr>
        <w:t xml:space="preserve"> shows the comparison of </w:t>
      </w:r>
      <w:r>
        <w:rPr>
          <w:rFonts w:ascii="Arial" w:hAnsi="Arial" w:cs="Arial"/>
          <w:sz w:val="22"/>
          <w:szCs w:val="22"/>
        </w:rPr>
        <w:t>Maria</w:t>
      </w:r>
      <w:r w:rsidRPr="00F17F34">
        <w:rPr>
          <w:rFonts w:ascii="Arial" w:hAnsi="Arial" w:cs="Arial"/>
          <w:sz w:val="22"/>
          <w:szCs w:val="22"/>
        </w:rPr>
        <w:t>’s Autumn Survey to her Spring survey.</w:t>
      </w:r>
    </w:p>
    <w:p w14:paraId="27443FC5" w14:textId="77777777" w:rsidR="00933FC5" w:rsidRPr="00F17F34" w:rsidRDefault="00933FC5" w:rsidP="00933FC5">
      <w:pPr>
        <w:spacing w:line="360" w:lineRule="auto"/>
        <w:jc w:val="both"/>
        <w:rPr>
          <w:rFonts w:ascii="Arial" w:hAnsi="Arial" w:cs="Arial"/>
          <w:sz w:val="22"/>
          <w:szCs w:val="22"/>
        </w:rPr>
      </w:pPr>
    </w:p>
    <w:tbl>
      <w:tblPr>
        <w:tblStyle w:val="TableGrid"/>
        <w:tblW w:w="0" w:type="auto"/>
        <w:tblLayout w:type="fixed"/>
        <w:tblLook w:val="04A0" w:firstRow="1" w:lastRow="0" w:firstColumn="1" w:lastColumn="0" w:noHBand="0" w:noVBand="1"/>
      </w:tblPr>
      <w:tblGrid>
        <w:gridCol w:w="978"/>
        <w:gridCol w:w="751"/>
        <w:gridCol w:w="751"/>
        <w:gridCol w:w="751"/>
        <w:gridCol w:w="751"/>
        <w:gridCol w:w="751"/>
        <w:gridCol w:w="751"/>
        <w:gridCol w:w="751"/>
        <w:gridCol w:w="751"/>
        <w:gridCol w:w="751"/>
        <w:gridCol w:w="751"/>
      </w:tblGrid>
      <w:tr w:rsidR="00EE4582" w14:paraId="1208EEED" w14:textId="77777777" w:rsidTr="00EE4582">
        <w:tc>
          <w:tcPr>
            <w:tcW w:w="8488" w:type="dxa"/>
            <w:gridSpan w:val="11"/>
          </w:tcPr>
          <w:p w14:paraId="3340E09B" w14:textId="579E77D5" w:rsidR="00EE4582" w:rsidRPr="00EE4582" w:rsidRDefault="00EE4582" w:rsidP="0028311D">
            <w:pPr>
              <w:rPr>
                <w:rFonts w:ascii="Arial" w:hAnsi="Arial" w:cs="Arial"/>
                <w:sz w:val="20"/>
                <w:szCs w:val="20"/>
              </w:rPr>
            </w:pPr>
            <w:r w:rsidRPr="00EE4582">
              <w:rPr>
                <w:rFonts w:ascii="Arial" w:hAnsi="Arial" w:cs="Arial"/>
                <w:sz w:val="20"/>
                <w:szCs w:val="20"/>
              </w:rPr>
              <w:t xml:space="preserve">Comparison of Maria’s </w:t>
            </w:r>
            <w:proofErr w:type="spellStart"/>
            <w:r w:rsidRPr="00EE4582">
              <w:rPr>
                <w:rFonts w:ascii="Arial" w:hAnsi="Arial" w:cs="Arial"/>
                <w:sz w:val="20"/>
                <w:szCs w:val="20"/>
              </w:rPr>
              <w:t>colour</w:t>
            </w:r>
            <w:proofErr w:type="spellEnd"/>
            <w:r w:rsidR="00912B01">
              <w:rPr>
                <w:rFonts w:ascii="Arial" w:hAnsi="Arial" w:cs="Arial"/>
                <w:sz w:val="20"/>
                <w:szCs w:val="20"/>
              </w:rPr>
              <w:t>-</w:t>
            </w:r>
            <w:r w:rsidRPr="00EE4582">
              <w:rPr>
                <w:rFonts w:ascii="Arial" w:hAnsi="Arial" w:cs="Arial"/>
                <w:sz w:val="20"/>
                <w:szCs w:val="20"/>
              </w:rPr>
              <w:t xml:space="preserve">coded responses to </w:t>
            </w:r>
            <w:proofErr w:type="spellStart"/>
            <w:r w:rsidRPr="00EE4582">
              <w:rPr>
                <w:rFonts w:ascii="Arial" w:hAnsi="Arial" w:cs="Arial"/>
                <w:sz w:val="20"/>
                <w:szCs w:val="20"/>
              </w:rPr>
              <w:t>maths</w:t>
            </w:r>
            <w:proofErr w:type="spellEnd"/>
            <w:r w:rsidRPr="00EE4582">
              <w:rPr>
                <w:rFonts w:ascii="Arial" w:hAnsi="Arial" w:cs="Arial"/>
                <w:sz w:val="20"/>
                <w:szCs w:val="20"/>
              </w:rPr>
              <w:t xml:space="preserve"> mindset surveys (</w:t>
            </w:r>
            <w:r w:rsidRPr="00EE4582">
              <w:rPr>
                <w:rFonts w:ascii="Arial" w:hAnsi="Arial" w:cs="Arial"/>
                <w:i/>
                <w:sz w:val="20"/>
                <w:szCs w:val="20"/>
              </w:rPr>
              <w:t xml:space="preserve">See appendix </w:t>
            </w:r>
            <w:r w:rsidR="002E256F">
              <w:rPr>
                <w:rFonts w:ascii="Arial" w:hAnsi="Arial" w:cs="Arial"/>
                <w:i/>
                <w:sz w:val="20"/>
                <w:szCs w:val="20"/>
              </w:rPr>
              <w:t>III</w:t>
            </w:r>
            <w:r w:rsidRPr="00EE4582">
              <w:rPr>
                <w:rFonts w:ascii="Arial" w:hAnsi="Arial" w:cs="Arial"/>
                <w:sz w:val="20"/>
                <w:szCs w:val="20"/>
              </w:rPr>
              <w:t>) in Autumn Term and Spring Term</w:t>
            </w:r>
          </w:p>
          <w:p w14:paraId="5AF55D4B" w14:textId="77777777" w:rsidR="00EE4582" w:rsidRPr="00EE4582" w:rsidRDefault="00EE4582" w:rsidP="0028311D">
            <w:pPr>
              <w:spacing w:line="360" w:lineRule="auto"/>
              <w:jc w:val="both"/>
              <w:rPr>
                <w:rFonts w:ascii="Arial" w:hAnsi="Arial" w:cs="Arial"/>
              </w:rPr>
            </w:pPr>
            <w:r w:rsidRPr="00EE4582">
              <w:rPr>
                <w:rFonts w:ascii="Arial" w:hAnsi="Arial" w:cs="Arial"/>
                <w:sz w:val="20"/>
                <w:szCs w:val="20"/>
              </w:rPr>
              <w:t xml:space="preserve">Red = </w:t>
            </w:r>
            <w:r w:rsidRPr="00EE4582">
              <w:rPr>
                <w:rFonts w:ascii="Arial" w:hAnsi="Arial" w:cs="Arial"/>
                <w:sz w:val="20"/>
                <w:szCs w:val="20"/>
                <w:shd w:val="clear" w:color="auto" w:fill="FF3F2B"/>
              </w:rPr>
              <w:t>Fixed Mindset</w:t>
            </w:r>
            <w:r w:rsidRPr="00EE4582">
              <w:rPr>
                <w:rFonts w:ascii="Arial" w:hAnsi="Arial" w:cs="Arial"/>
                <w:sz w:val="20"/>
                <w:szCs w:val="20"/>
              </w:rPr>
              <w:t xml:space="preserve"> Green = </w:t>
            </w:r>
            <w:r w:rsidRPr="00EE4582">
              <w:rPr>
                <w:rFonts w:ascii="Arial" w:hAnsi="Arial" w:cs="Arial"/>
                <w:sz w:val="20"/>
                <w:szCs w:val="20"/>
                <w:shd w:val="clear" w:color="auto" w:fill="92D050"/>
              </w:rPr>
              <w:t>Growth Mindset</w:t>
            </w:r>
            <w:r w:rsidRPr="00EE4582">
              <w:rPr>
                <w:rFonts w:ascii="Arial" w:hAnsi="Arial" w:cs="Arial"/>
                <w:sz w:val="20"/>
                <w:szCs w:val="20"/>
              </w:rPr>
              <w:t xml:space="preserve"> </w:t>
            </w:r>
          </w:p>
        </w:tc>
      </w:tr>
      <w:tr w:rsidR="00EE4582" w14:paraId="73B7115B" w14:textId="77777777" w:rsidTr="00EE4582">
        <w:trPr>
          <w:trHeight w:val="250"/>
        </w:trPr>
        <w:tc>
          <w:tcPr>
            <w:tcW w:w="978" w:type="dxa"/>
            <w:vAlign w:val="bottom"/>
          </w:tcPr>
          <w:p w14:paraId="7BC2A40E" w14:textId="77777777" w:rsidR="00EE4582" w:rsidRPr="00EE4582" w:rsidRDefault="00EE4582" w:rsidP="0028311D">
            <w:pPr>
              <w:rPr>
                <w:rFonts w:ascii="Arial" w:hAnsi="Arial" w:cs="Arial"/>
                <w:sz w:val="22"/>
                <w:szCs w:val="22"/>
              </w:rPr>
            </w:pPr>
            <w:r w:rsidRPr="00EE4582">
              <w:rPr>
                <w:rFonts w:ascii="Arial" w:hAnsi="Arial" w:cs="Arial"/>
                <w:sz w:val="22"/>
                <w:szCs w:val="22"/>
              </w:rPr>
              <w:t>Subject</w:t>
            </w:r>
          </w:p>
        </w:tc>
        <w:tc>
          <w:tcPr>
            <w:tcW w:w="751" w:type="dxa"/>
            <w:vAlign w:val="center"/>
          </w:tcPr>
          <w:p w14:paraId="751CA27F" w14:textId="43527EF8" w:rsidR="00EE4582" w:rsidRPr="00EE4582" w:rsidRDefault="00EE4582" w:rsidP="0028311D">
            <w:pPr>
              <w:ind w:left="113" w:right="113"/>
              <w:rPr>
                <w:rFonts w:ascii="Arial" w:hAnsi="Arial" w:cs="Arial"/>
                <w:sz w:val="16"/>
                <w:szCs w:val="16"/>
              </w:rPr>
            </w:pPr>
            <w:r w:rsidRPr="00EE4582">
              <w:rPr>
                <w:rFonts w:ascii="Arial" w:hAnsi="Arial" w:cs="Arial"/>
                <w:sz w:val="22"/>
                <w:szCs w:val="22"/>
              </w:rPr>
              <w:t>Q1</w:t>
            </w:r>
          </w:p>
        </w:tc>
        <w:tc>
          <w:tcPr>
            <w:tcW w:w="751" w:type="dxa"/>
            <w:vAlign w:val="center"/>
          </w:tcPr>
          <w:p w14:paraId="6692D440" w14:textId="4EDDCEE1" w:rsidR="00EE4582" w:rsidRPr="00EE4582" w:rsidRDefault="00EE4582" w:rsidP="0028311D">
            <w:pPr>
              <w:ind w:left="113" w:right="113"/>
              <w:rPr>
                <w:rFonts w:ascii="Arial" w:hAnsi="Arial" w:cs="Arial"/>
                <w:sz w:val="16"/>
                <w:szCs w:val="16"/>
              </w:rPr>
            </w:pPr>
            <w:r w:rsidRPr="00EE4582">
              <w:rPr>
                <w:rFonts w:ascii="Arial" w:hAnsi="Arial" w:cs="Arial"/>
                <w:sz w:val="22"/>
                <w:szCs w:val="22"/>
              </w:rPr>
              <w:t>Q2</w:t>
            </w:r>
          </w:p>
        </w:tc>
        <w:tc>
          <w:tcPr>
            <w:tcW w:w="751" w:type="dxa"/>
            <w:vAlign w:val="center"/>
          </w:tcPr>
          <w:p w14:paraId="29E58DAB" w14:textId="2E565EF6" w:rsidR="00EE4582" w:rsidRPr="00EE4582" w:rsidRDefault="00EE4582" w:rsidP="0028311D">
            <w:pPr>
              <w:ind w:left="113" w:right="113"/>
              <w:rPr>
                <w:rFonts w:ascii="Arial" w:hAnsi="Arial" w:cs="Arial"/>
                <w:sz w:val="16"/>
                <w:szCs w:val="16"/>
              </w:rPr>
            </w:pPr>
            <w:r w:rsidRPr="00EE4582">
              <w:rPr>
                <w:rFonts w:ascii="Arial" w:hAnsi="Arial" w:cs="Arial"/>
                <w:sz w:val="22"/>
                <w:szCs w:val="22"/>
              </w:rPr>
              <w:t>Q3</w:t>
            </w:r>
          </w:p>
        </w:tc>
        <w:tc>
          <w:tcPr>
            <w:tcW w:w="751" w:type="dxa"/>
            <w:vAlign w:val="center"/>
          </w:tcPr>
          <w:p w14:paraId="66789A9B" w14:textId="77777777" w:rsidR="00EE4582" w:rsidRPr="00EE4582" w:rsidRDefault="00EE4582" w:rsidP="0028311D">
            <w:pPr>
              <w:ind w:left="113" w:right="113"/>
              <w:rPr>
                <w:rFonts w:ascii="Arial" w:hAnsi="Arial" w:cs="Arial"/>
                <w:sz w:val="16"/>
                <w:szCs w:val="16"/>
              </w:rPr>
            </w:pPr>
            <w:r w:rsidRPr="00EE4582">
              <w:rPr>
                <w:rFonts w:ascii="Arial" w:hAnsi="Arial" w:cs="Arial"/>
                <w:sz w:val="22"/>
                <w:szCs w:val="22"/>
              </w:rPr>
              <w:t>Q4</w:t>
            </w:r>
          </w:p>
        </w:tc>
        <w:tc>
          <w:tcPr>
            <w:tcW w:w="751" w:type="dxa"/>
            <w:vAlign w:val="center"/>
          </w:tcPr>
          <w:p w14:paraId="3BD02312" w14:textId="4285D94F" w:rsidR="00EE4582" w:rsidRPr="00EE4582" w:rsidRDefault="00EE4582" w:rsidP="0028311D">
            <w:pPr>
              <w:ind w:left="113" w:right="113"/>
              <w:rPr>
                <w:rFonts w:ascii="Arial" w:hAnsi="Arial" w:cs="Arial"/>
                <w:sz w:val="16"/>
                <w:szCs w:val="16"/>
              </w:rPr>
            </w:pPr>
            <w:r w:rsidRPr="00EE4582">
              <w:rPr>
                <w:rFonts w:ascii="Arial" w:hAnsi="Arial" w:cs="Arial"/>
                <w:sz w:val="22"/>
                <w:szCs w:val="22"/>
              </w:rPr>
              <w:t>Q5</w:t>
            </w:r>
          </w:p>
        </w:tc>
        <w:tc>
          <w:tcPr>
            <w:tcW w:w="751" w:type="dxa"/>
            <w:vAlign w:val="center"/>
          </w:tcPr>
          <w:p w14:paraId="3ADE3F8F" w14:textId="23EE92A7" w:rsidR="00EE4582" w:rsidRPr="00EE4582" w:rsidRDefault="00EE4582" w:rsidP="0028311D">
            <w:pPr>
              <w:ind w:left="113" w:right="113"/>
              <w:rPr>
                <w:rFonts w:ascii="Arial" w:hAnsi="Arial" w:cs="Arial"/>
                <w:sz w:val="16"/>
                <w:szCs w:val="16"/>
              </w:rPr>
            </w:pPr>
            <w:r w:rsidRPr="00EE4582">
              <w:rPr>
                <w:rFonts w:ascii="Arial" w:hAnsi="Arial" w:cs="Arial"/>
                <w:sz w:val="22"/>
                <w:szCs w:val="22"/>
              </w:rPr>
              <w:t>Q6</w:t>
            </w:r>
          </w:p>
        </w:tc>
        <w:tc>
          <w:tcPr>
            <w:tcW w:w="751" w:type="dxa"/>
            <w:vAlign w:val="center"/>
          </w:tcPr>
          <w:p w14:paraId="7B391881" w14:textId="127CDA2D" w:rsidR="00EE4582" w:rsidRPr="00EE4582" w:rsidRDefault="00EE4582" w:rsidP="0028311D">
            <w:pPr>
              <w:ind w:left="113" w:right="113"/>
              <w:rPr>
                <w:rFonts w:ascii="Arial" w:hAnsi="Arial" w:cs="Arial"/>
                <w:sz w:val="16"/>
                <w:szCs w:val="16"/>
              </w:rPr>
            </w:pPr>
            <w:r w:rsidRPr="00EE4582">
              <w:rPr>
                <w:rFonts w:ascii="Arial" w:hAnsi="Arial" w:cs="Arial"/>
                <w:sz w:val="22"/>
                <w:szCs w:val="22"/>
              </w:rPr>
              <w:t>Q7</w:t>
            </w:r>
          </w:p>
        </w:tc>
        <w:tc>
          <w:tcPr>
            <w:tcW w:w="751" w:type="dxa"/>
            <w:vAlign w:val="center"/>
          </w:tcPr>
          <w:p w14:paraId="586DF89C" w14:textId="16F2AA64" w:rsidR="00EE4582" w:rsidRPr="00EE4582" w:rsidRDefault="00EE4582" w:rsidP="0028311D">
            <w:pPr>
              <w:ind w:left="113" w:right="113"/>
              <w:rPr>
                <w:rFonts w:ascii="Arial" w:hAnsi="Arial" w:cs="Arial"/>
                <w:sz w:val="16"/>
                <w:szCs w:val="16"/>
              </w:rPr>
            </w:pPr>
            <w:r w:rsidRPr="00EE4582">
              <w:rPr>
                <w:rFonts w:ascii="Arial" w:hAnsi="Arial" w:cs="Arial"/>
                <w:sz w:val="22"/>
                <w:szCs w:val="22"/>
              </w:rPr>
              <w:t>Q</w:t>
            </w:r>
            <w:r>
              <w:rPr>
                <w:rFonts w:ascii="Arial" w:hAnsi="Arial" w:cs="Arial"/>
                <w:sz w:val="22"/>
                <w:szCs w:val="22"/>
              </w:rPr>
              <w:t>8</w:t>
            </w:r>
          </w:p>
        </w:tc>
        <w:tc>
          <w:tcPr>
            <w:tcW w:w="751" w:type="dxa"/>
            <w:vAlign w:val="center"/>
          </w:tcPr>
          <w:p w14:paraId="0DE75A4F" w14:textId="5ACAAB17" w:rsidR="00EE4582" w:rsidRPr="00EE4582" w:rsidRDefault="00EE4582" w:rsidP="0028311D">
            <w:pPr>
              <w:ind w:left="113" w:right="113"/>
              <w:rPr>
                <w:rFonts w:ascii="Arial" w:hAnsi="Arial" w:cs="Arial"/>
                <w:sz w:val="16"/>
                <w:szCs w:val="16"/>
              </w:rPr>
            </w:pPr>
            <w:r w:rsidRPr="00EE4582">
              <w:rPr>
                <w:rFonts w:ascii="Arial" w:hAnsi="Arial" w:cs="Arial"/>
                <w:sz w:val="22"/>
                <w:szCs w:val="22"/>
              </w:rPr>
              <w:t>Q9</w:t>
            </w:r>
          </w:p>
        </w:tc>
        <w:tc>
          <w:tcPr>
            <w:tcW w:w="751" w:type="dxa"/>
            <w:vAlign w:val="center"/>
          </w:tcPr>
          <w:p w14:paraId="7F802FCF" w14:textId="2C127AC8" w:rsidR="00EE4582" w:rsidRPr="00EE4582" w:rsidRDefault="00EE4582" w:rsidP="00EE4582">
            <w:pPr>
              <w:ind w:right="113"/>
              <w:jc w:val="center"/>
              <w:rPr>
                <w:rFonts w:ascii="Arial" w:hAnsi="Arial" w:cs="Arial"/>
                <w:sz w:val="16"/>
                <w:szCs w:val="16"/>
              </w:rPr>
            </w:pPr>
            <w:r w:rsidRPr="00EE4582">
              <w:rPr>
                <w:rFonts w:ascii="Arial" w:hAnsi="Arial" w:cs="Arial"/>
                <w:sz w:val="22"/>
                <w:szCs w:val="22"/>
              </w:rPr>
              <w:t>Q10</w:t>
            </w:r>
          </w:p>
        </w:tc>
      </w:tr>
      <w:tr w:rsidR="00EE4582" w:rsidRPr="00EE4582" w14:paraId="2CC80281" w14:textId="77777777" w:rsidTr="00EE4582">
        <w:tc>
          <w:tcPr>
            <w:tcW w:w="978" w:type="dxa"/>
            <w:vAlign w:val="center"/>
          </w:tcPr>
          <w:p w14:paraId="5121C552" w14:textId="77777777" w:rsidR="00EE4582" w:rsidRPr="00EE4582" w:rsidRDefault="00EE4582" w:rsidP="0028311D">
            <w:pPr>
              <w:spacing w:line="360" w:lineRule="auto"/>
              <w:jc w:val="center"/>
              <w:rPr>
                <w:rFonts w:ascii="Arial" w:hAnsi="Arial" w:cs="Arial"/>
                <w:sz w:val="22"/>
                <w:szCs w:val="22"/>
              </w:rPr>
            </w:pPr>
            <w:r w:rsidRPr="00EE4582">
              <w:rPr>
                <w:rFonts w:ascii="Arial" w:hAnsi="Arial" w:cs="Arial"/>
                <w:sz w:val="22"/>
                <w:szCs w:val="22"/>
              </w:rPr>
              <w:t>Autumn (1)</w:t>
            </w:r>
          </w:p>
        </w:tc>
        <w:tc>
          <w:tcPr>
            <w:tcW w:w="751" w:type="dxa"/>
            <w:shd w:val="clear" w:color="auto" w:fill="92D050"/>
            <w:vAlign w:val="center"/>
          </w:tcPr>
          <w:p w14:paraId="179BBEF9"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 a lot</w:t>
            </w:r>
          </w:p>
        </w:tc>
        <w:tc>
          <w:tcPr>
            <w:tcW w:w="751" w:type="dxa"/>
            <w:shd w:val="clear" w:color="auto" w:fill="92D050"/>
            <w:vAlign w:val="center"/>
          </w:tcPr>
          <w:p w14:paraId="4CFA0450"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 a lot</w:t>
            </w:r>
          </w:p>
        </w:tc>
        <w:tc>
          <w:tcPr>
            <w:tcW w:w="751" w:type="dxa"/>
            <w:shd w:val="clear" w:color="auto" w:fill="92D050"/>
            <w:vAlign w:val="center"/>
          </w:tcPr>
          <w:p w14:paraId="2E845132"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92D050"/>
            <w:vAlign w:val="center"/>
          </w:tcPr>
          <w:p w14:paraId="252BC6BA"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FF4339"/>
            <w:vAlign w:val="center"/>
          </w:tcPr>
          <w:p w14:paraId="1B73A610"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FF4339"/>
            <w:vAlign w:val="center"/>
          </w:tcPr>
          <w:p w14:paraId="3EB67B25"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 a lot</w:t>
            </w:r>
          </w:p>
        </w:tc>
        <w:tc>
          <w:tcPr>
            <w:tcW w:w="751" w:type="dxa"/>
            <w:shd w:val="clear" w:color="auto" w:fill="FF4339"/>
            <w:vAlign w:val="center"/>
          </w:tcPr>
          <w:p w14:paraId="799F1148"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 a lot</w:t>
            </w:r>
          </w:p>
        </w:tc>
        <w:tc>
          <w:tcPr>
            <w:tcW w:w="751" w:type="dxa"/>
            <w:shd w:val="clear" w:color="auto" w:fill="FF4339"/>
            <w:vAlign w:val="center"/>
          </w:tcPr>
          <w:p w14:paraId="6666E500"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 a lot</w:t>
            </w:r>
          </w:p>
        </w:tc>
        <w:tc>
          <w:tcPr>
            <w:tcW w:w="751" w:type="dxa"/>
            <w:shd w:val="clear" w:color="auto" w:fill="FF4339"/>
            <w:vAlign w:val="center"/>
          </w:tcPr>
          <w:p w14:paraId="146C15EE"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 a lot</w:t>
            </w:r>
          </w:p>
        </w:tc>
        <w:tc>
          <w:tcPr>
            <w:tcW w:w="751" w:type="dxa"/>
            <w:shd w:val="clear" w:color="auto" w:fill="92D050"/>
            <w:vAlign w:val="center"/>
          </w:tcPr>
          <w:p w14:paraId="119218A4"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w:t>
            </w:r>
          </w:p>
        </w:tc>
      </w:tr>
      <w:tr w:rsidR="00EE4582" w:rsidRPr="00EE4582" w14:paraId="08E138F3" w14:textId="77777777" w:rsidTr="00EE4582">
        <w:tc>
          <w:tcPr>
            <w:tcW w:w="978" w:type="dxa"/>
            <w:vAlign w:val="center"/>
          </w:tcPr>
          <w:p w14:paraId="1014C7D0" w14:textId="77777777" w:rsidR="00EE4582" w:rsidRPr="00EE4582" w:rsidRDefault="00EE4582" w:rsidP="0028311D">
            <w:pPr>
              <w:spacing w:line="360" w:lineRule="auto"/>
              <w:jc w:val="center"/>
              <w:rPr>
                <w:rFonts w:ascii="Arial" w:hAnsi="Arial" w:cs="Arial"/>
                <w:sz w:val="22"/>
                <w:szCs w:val="22"/>
              </w:rPr>
            </w:pPr>
            <w:r w:rsidRPr="00EE4582">
              <w:rPr>
                <w:rFonts w:ascii="Arial" w:hAnsi="Arial" w:cs="Arial"/>
                <w:sz w:val="22"/>
                <w:szCs w:val="22"/>
              </w:rPr>
              <w:t>Spring</w:t>
            </w:r>
          </w:p>
          <w:p w14:paraId="08422BD7" w14:textId="77777777" w:rsidR="00EE4582" w:rsidRPr="00EE4582" w:rsidRDefault="00EE4582" w:rsidP="0028311D">
            <w:pPr>
              <w:spacing w:line="360" w:lineRule="auto"/>
              <w:jc w:val="center"/>
              <w:rPr>
                <w:rFonts w:ascii="Arial" w:hAnsi="Arial" w:cs="Arial"/>
                <w:sz w:val="22"/>
                <w:szCs w:val="22"/>
              </w:rPr>
            </w:pPr>
            <w:r w:rsidRPr="00EE4582">
              <w:rPr>
                <w:rFonts w:ascii="Arial" w:hAnsi="Arial" w:cs="Arial"/>
                <w:sz w:val="22"/>
                <w:szCs w:val="22"/>
              </w:rPr>
              <w:t>(2)</w:t>
            </w:r>
          </w:p>
        </w:tc>
        <w:tc>
          <w:tcPr>
            <w:tcW w:w="751" w:type="dxa"/>
            <w:shd w:val="clear" w:color="auto" w:fill="92D050"/>
            <w:vAlign w:val="center"/>
          </w:tcPr>
          <w:p w14:paraId="6D989033"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 xml:space="preserve">Disagree </w:t>
            </w:r>
          </w:p>
        </w:tc>
        <w:tc>
          <w:tcPr>
            <w:tcW w:w="751" w:type="dxa"/>
            <w:shd w:val="clear" w:color="auto" w:fill="92D050"/>
            <w:vAlign w:val="center"/>
          </w:tcPr>
          <w:p w14:paraId="10E0DE1B"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 xml:space="preserve">Disagree </w:t>
            </w:r>
          </w:p>
        </w:tc>
        <w:tc>
          <w:tcPr>
            <w:tcW w:w="751" w:type="dxa"/>
            <w:shd w:val="clear" w:color="auto" w:fill="FF4339"/>
            <w:vAlign w:val="center"/>
          </w:tcPr>
          <w:p w14:paraId="1DB562BD"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w:t>
            </w:r>
          </w:p>
        </w:tc>
        <w:tc>
          <w:tcPr>
            <w:tcW w:w="751" w:type="dxa"/>
            <w:shd w:val="clear" w:color="auto" w:fill="92D050"/>
            <w:vAlign w:val="center"/>
          </w:tcPr>
          <w:p w14:paraId="5299B796"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92D050"/>
            <w:vAlign w:val="center"/>
          </w:tcPr>
          <w:p w14:paraId="6E24E7E8"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w:t>
            </w:r>
          </w:p>
        </w:tc>
        <w:tc>
          <w:tcPr>
            <w:tcW w:w="751" w:type="dxa"/>
            <w:shd w:val="clear" w:color="auto" w:fill="FF4339"/>
            <w:vAlign w:val="center"/>
          </w:tcPr>
          <w:p w14:paraId="18E19722"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 a lot</w:t>
            </w:r>
          </w:p>
        </w:tc>
        <w:tc>
          <w:tcPr>
            <w:tcW w:w="751" w:type="dxa"/>
            <w:shd w:val="clear" w:color="auto" w:fill="FF4339"/>
            <w:vAlign w:val="center"/>
          </w:tcPr>
          <w:p w14:paraId="216FC3E7"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 a lot</w:t>
            </w:r>
          </w:p>
        </w:tc>
        <w:tc>
          <w:tcPr>
            <w:tcW w:w="751" w:type="dxa"/>
            <w:shd w:val="clear" w:color="auto" w:fill="FF4339"/>
            <w:vAlign w:val="center"/>
          </w:tcPr>
          <w:p w14:paraId="57BB3282"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92D050"/>
            <w:vAlign w:val="center"/>
          </w:tcPr>
          <w:p w14:paraId="438D8AE8"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Agree</w:t>
            </w:r>
          </w:p>
        </w:tc>
        <w:tc>
          <w:tcPr>
            <w:tcW w:w="751" w:type="dxa"/>
            <w:shd w:val="clear" w:color="auto" w:fill="92D050"/>
            <w:vAlign w:val="center"/>
          </w:tcPr>
          <w:p w14:paraId="2816AC6A" w14:textId="77777777" w:rsidR="00EE4582" w:rsidRPr="00EE4582" w:rsidRDefault="00EE4582" w:rsidP="0028311D">
            <w:pPr>
              <w:spacing w:line="360" w:lineRule="auto"/>
              <w:jc w:val="center"/>
              <w:rPr>
                <w:rFonts w:ascii="Arial" w:hAnsi="Arial" w:cs="Arial"/>
                <w:sz w:val="13"/>
                <w:szCs w:val="13"/>
              </w:rPr>
            </w:pPr>
            <w:r w:rsidRPr="00EE4582">
              <w:rPr>
                <w:rFonts w:ascii="Arial" w:hAnsi="Arial" w:cs="Arial"/>
                <w:sz w:val="13"/>
                <w:szCs w:val="13"/>
              </w:rPr>
              <w:t>Disagree</w:t>
            </w:r>
          </w:p>
        </w:tc>
      </w:tr>
    </w:tbl>
    <w:p w14:paraId="6006B66B" w14:textId="0D2574CB" w:rsidR="00EE4582" w:rsidRPr="00EE4582" w:rsidRDefault="00EE4582" w:rsidP="00EE4582">
      <w:pPr>
        <w:spacing w:line="360" w:lineRule="auto"/>
        <w:jc w:val="right"/>
        <w:rPr>
          <w:rFonts w:ascii="Arial" w:hAnsi="Arial" w:cs="Arial"/>
          <w:b/>
          <w:sz w:val="22"/>
          <w:szCs w:val="22"/>
        </w:rPr>
      </w:pPr>
      <w:r w:rsidRPr="00EE4582">
        <w:rPr>
          <w:rFonts w:ascii="Arial" w:hAnsi="Arial" w:cs="Arial"/>
          <w:b/>
          <w:sz w:val="22"/>
          <w:szCs w:val="22"/>
        </w:rPr>
        <w:t xml:space="preserve">Table </w:t>
      </w:r>
      <w:r>
        <w:rPr>
          <w:rFonts w:ascii="Arial" w:hAnsi="Arial" w:cs="Arial"/>
          <w:b/>
          <w:sz w:val="22"/>
          <w:szCs w:val="22"/>
        </w:rPr>
        <w:t>5.12</w:t>
      </w:r>
      <w:r w:rsidRPr="00EE4582">
        <w:rPr>
          <w:rFonts w:ascii="Arial" w:hAnsi="Arial" w:cs="Arial"/>
          <w:b/>
          <w:sz w:val="22"/>
          <w:szCs w:val="22"/>
        </w:rPr>
        <w:t>: Comparison of Maria’s mindset survey responses</w:t>
      </w:r>
    </w:p>
    <w:p w14:paraId="136B941D" w14:textId="77777777" w:rsidR="00933FC5" w:rsidRPr="00F17F34" w:rsidRDefault="00933FC5" w:rsidP="00933FC5">
      <w:pPr>
        <w:spacing w:line="360" w:lineRule="auto"/>
        <w:jc w:val="both"/>
        <w:rPr>
          <w:rFonts w:ascii="Arial" w:hAnsi="Arial" w:cs="Arial"/>
          <w:sz w:val="22"/>
          <w:szCs w:val="22"/>
        </w:rPr>
      </w:pPr>
    </w:p>
    <w:p w14:paraId="3ADEEF29" w14:textId="6EC7F04E" w:rsidR="00D36B6F" w:rsidRDefault="00D36B6F" w:rsidP="00D36B6F">
      <w:pPr>
        <w:spacing w:line="360" w:lineRule="auto"/>
        <w:jc w:val="both"/>
        <w:rPr>
          <w:rFonts w:ascii="Arial" w:hAnsi="Arial" w:cs="Arial"/>
          <w:sz w:val="22"/>
          <w:szCs w:val="22"/>
        </w:rPr>
      </w:pPr>
      <w:r w:rsidRPr="00E969D7">
        <w:rPr>
          <w:rFonts w:ascii="Arial" w:hAnsi="Arial" w:cs="Arial"/>
          <w:sz w:val="22"/>
          <w:szCs w:val="22"/>
        </w:rPr>
        <w:t>Although her responses to questions six, seven and eight remain unchanged her responses to questions five and nine have changed from a fixed mindset response to a growth</w:t>
      </w:r>
      <w:r>
        <w:rPr>
          <w:rFonts w:ascii="Arial" w:hAnsi="Arial" w:cs="Arial"/>
          <w:sz w:val="22"/>
          <w:szCs w:val="22"/>
        </w:rPr>
        <w:t xml:space="preserve">, </w:t>
      </w:r>
      <w:r w:rsidRPr="00575B69">
        <w:rPr>
          <w:rFonts w:ascii="Arial" w:hAnsi="Arial" w:cs="Arial"/>
          <w:sz w:val="22"/>
          <w:szCs w:val="22"/>
        </w:rPr>
        <w:t>suggesting that mindset is on a continuum (</w:t>
      </w:r>
      <w:proofErr w:type="spellStart"/>
      <w:r w:rsidRPr="00575B69">
        <w:rPr>
          <w:rFonts w:ascii="Arial" w:hAnsi="Arial" w:cs="Arial"/>
          <w:sz w:val="22"/>
          <w:szCs w:val="22"/>
        </w:rPr>
        <w:t>Ablard</w:t>
      </w:r>
      <w:proofErr w:type="spellEnd"/>
      <w:r w:rsidRPr="00575B69">
        <w:rPr>
          <w:rFonts w:ascii="Arial" w:hAnsi="Arial" w:cs="Arial"/>
          <w:sz w:val="22"/>
          <w:szCs w:val="22"/>
        </w:rPr>
        <w:t xml:space="preserve"> and Mills, 1996). This indicates an improvement in her self-</w:t>
      </w:r>
      <w:r w:rsidR="00800128" w:rsidRPr="00575B69">
        <w:rPr>
          <w:rFonts w:ascii="Arial" w:hAnsi="Arial" w:cs="Arial"/>
          <w:sz w:val="22"/>
          <w:szCs w:val="22"/>
        </w:rPr>
        <w:t>efficacy</w:t>
      </w:r>
      <w:r w:rsidR="00800128">
        <w:rPr>
          <w:rFonts w:ascii="Arial" w:hAnsi="Arial" w:cs="Arial"/>
          <w:sz w:val="22"/>
          <w:szCs w:val="22"/>
        </w:rPr>
        <w:t>.</w:t>
      </w:r>
      <w:r w:rsidRPr="00575B69">
        <w:rPr>
          <w:rFonts w:ascii="Arial" w:hAnsi="Arial" w:cs="Arial"/>
          <w:sz w:val="22"/>
          <w:szCs w:val="22"/>
        </w:rPr>
        <w:t xml:space="preserve"> </w:t>
      </w:r>
      <w:r w:rsidR="00800128">
        <w:rPr>
          <w:rFonts w:ascii="Arial" w:hAnsi="Arial" w:cs="Arial"/>
          <w:sz w:val="22"/>
          <w:szCs w:val="22"/>
        </w:rPr>
        <w:t xml:space="preserve">She </w:t>
      </w:r>
      <w:r w:rsidRPr="00575B69">
        <w:rPr>
          <w:rFonts w:ascii="Arial" w:hAnsi="Arial" w:cs="Arial"/>
          <w:sz w:val="22"/>
          <w:szCs w:val="22"/>
        </w:rPr>
        <w:t>trust</w:t>
      </w:r>
      <w:r w:rsidR="00800128">
        <w:rPr>
          <w:rFonts w:ascii="Arial" w:hAnsi="Arial" w:cs="Arial"/>
          <w:sz w:val="22"/>
          <w:szCs w:val="22"/>
        </w:rPr>
        <w:t>s</w:t>
      </w:r>
      <w:r w:rsidRPr="00575B69">
        <w:rPr>
          <w:rFonts w:ascii="Arial" w:hAnsi="Arial" w:cs="Arial"/>
          <w:sz w:val="22"/>
          <w:szCs w:val="22"/>
        </w:rPr>
        <w:t xml:space="preserve"> that if she is not reaching the standard required it is not because she is not </w:t>
      </w:r>
      <w:r w:rsidR="00800128" w:rsidRPr="00575B69">
        <w:rPr>
          <w:rFonts w:ascii="Arial" w:hAnsi="Arial" w:cs="Arial"/>
          <w:sz w:val="22"/>
          <w:szCs w:val="22"/>
        </w:rPr>
        <w:t>capable</w:t>
      </w:r>
      <w:r w:rsidR="00800128">
        <w:rPr>
          <w:rFonts w:ascii="Arial" w:hAnsi="Arial" w:cs="Arial"/>
          <w:sz w:val="22"/>
          <w:szCs w:val="22"/>
        </w:rPr>
        <w:t xml:space="preserve"> but</w:t>
      </w:r>
      <w:r w:rsidR="00570017">
        <w:rPr>
          <w:rFonts w:ascii="Arial" w:hAnsi="Arial" w:cs="Arial"/>
          <w:sz w:val="22"/>
          <w:szCs w:val="22"/>
        </w:rPr>
        <w:t xml:space="preserve"> she</w:t>
      </w:r>
      <w:r w:rsidR="00800128">
        <w:rPr>
          <w:rFonts w:ascii="Arial" w:hAnsi="Arial" w:cs="Arial"/>
          <w:sz w:val="22"/>
          <w:szCs w:val="22"/>
        </w:rPr>
        <w:t xml:space="preserve"> believes</w:t>
      </w:r>
      <w:r w:rsidRPr="00575B69">
        <w:rPr>
          <w:rFonts w:ascii="Arial" w:hAnsi="Arial" w:cs="Arial"/>
          <w:sz w:val="22"/>
          <w:szCs w:val="22"/>
        </w:rPr>
        <w:t xml:space="preserve"> that if she works harder at something she can improve. However, her response shows that she </w:t>
      </w:r>
      <w:r w:rsidRPr="00E969D7">
        <w:rPr>
          <w:rFonts w:ascii="Arial" w:hAnsi="Arial" w:cs="Arial"/>
          <w:sz w:val="22"/>
          <w:szCs w:val="22"/>
        </w:rPr>
        <w:t xml:space="preserve">is now convinced that </w:t>
      </w:r>
      <w:r w:rsidR="00A80DF7">
        <w:rPr>
          <w:rFonts w:ascii="Arial" w:hAnsi="Arial" w:cs="Arial"/>
          <w:sz w:val="22"/>
          <w:szCs w:val="22"/>
        </w:rPr>
        <w:t>she</w:t>
      </w:r>
      <w:r w:rsidRPr="00E969D7">
        <w:rPr>
          <w:rFonts w:ascii="Arial" w:hAnsi="Arial" w:cs="Arial"/>
          <w:sz w:val="22"/>
          <w:szCs w:val="22"/>
        </w:rPr>
        <w:t xml:space="preserve"> cannot change how intelligent </w:t>
      </w:r>
      <w:r w:rsidR="00A80DF7">
        <w:rPr>
          <w:rFonts w:ascii="Arial" w:hAnsi="Arial" w:cs="Arial"/>
          <w:sz w:val="22"/>
          <w:szCs w:val="22"/>
        </w:rPr>
        <w:t>she</w:t>
      </w:r>
      <w:r w:rsidRPr="00E969D7">
        <w:rPr>
          <w:rFonts w:ascii="Arial" w:hAnsi="Arial" w:cs="Arial"/>
          <w:sz w:val="22"/>
          <w:szCs w:val="22"/>
        </w:rPr>
        <w:t xml:space="preserve"> </w:t>
      </w:r>
      <w:r w:rsidR="00A80DF7" w:rsidRPr="00E969D7">
        <w:rPr>
          <w:rFonts w:ascii="Arial" w:hAnsi="Arial" w:cs="Arial"/>
          <w:sz w:val="22"/>
          <w:szCs w:val="22"/>
        </w:rPr>
        <w:t>is</w:t>
      </w:r>
      <w:r w:rsidRPr="00E969D7">
        <w:rPr>
          <w:rFonts w:ascii="Arial" w:hAnsi="Arial" w:cs="Arial"/>
          <w:sz w:val="22"/>
          <w:szCs w:val="22"/>
        </w:rPr>
        <w:t xml:space="preserve">, which demonstrates a fixed mindset view towards her intellect. While </w:t>
      </w:r>
      <w:r>
        <w:rPr>
          <w:rFonts w:ascii="Arial" w:hAnsi="Arial" w:cs="Arial"/>
          <w:sz w:val="22"/>
          <w:szCs w:val="22"/>
        </w:rPr>
        <w:t>Maria</w:t>
      </w:r>
      <w:r w:rsidRPr="00E969D7">
        <w:rPr>
          <w:rFonts w:ascii="Arial" w:hAnsi="Arial" w:cs="Arial"/>
          <w:sz w:val="22"/>
          <w:szCs w:val="22"/>
        </w:rPr>
        <w:t xml:space="preserve">’s mindset is improving, </w:t>
      </w:r>
      <w:r>
        <w:rPr>
          <w:rFonts w:ascii="Arial" w:hAnsi="Arial" w:cs="Arial"/>
          <w:sz w:val="22"/>
          <w:szCs w:val="22"/>
        </w:rPr>
        <w:t>Brandon</w:t>
      </w:r>
      <w:r w:rsidRPr="00E969D7">
        <w:rPr>
          <w:rFonts w:ascii="Arial" w:hAnsi="Arial" w:cs="Arial"/>
          <w:sz w:val="22"/>
          <w:szCs w:val="22"/>
        </w:rPr>
        <w:t xml:space="preserve">’s and </w:t>
      </w:r>
      <w:r>
        <w:rPr>
          <w:rFonts w:ascii="Arial" w:hAnsi="Arial" w:cs="Arial"/>
          <w:sz w:val="22"/>
          <w:szCs w:val="22"/>
        </w:rPr>
        <w:t>Maggie</w:t>
      </w:r>
      <w:r w:rsidRPr="00E969D7">
        <w:rPr>
          <w:rFonts w:ascii="Arial" w:hAnsi="Arial" w:cs="Arial"/>
          <w:sz w:val="22"/>
          <w:szCs w:val="22"/>
        </w:rPr>
        <w:t xml:space="preserve">’s remain unchanged </w:t>
      </w:r>
      <w:r w:rsidR="00E46529">
        <w:rPr>
          <w:rFonts w:ascii="Arial" w:hAnsi="Arial" w:cs="Arial"/>
          <w:sz w:val="22"/>
          <w:szCs w:val="22"/>
        </w:rPr>
        <w:t xml:space="preserve">overall </w:t>
      </w:r>
      <w:r w:rsidRPr="00E969D7">
        <w:rPr>
          <w:rFonts w:ascii="Arial" w:hAnsi="Arial" w:cs="Arial"/>
          <w:sz w:val="22"/>
          <w:szCs w:val="22"/>
        </w:rPr>
        <w:t xml:space="preserve">with both of them frozen with a fixed mindset view towards GCSE </w:t>
      </w:r>
      <w:r>
        <w:rPr>
          <w:rFonts w:ascii="Arial" w:hAnsi="Arial" w:cs="Arial"/>
          <w:sz w:val="22"/>
          <w:szCs w:val="22"/>
        </w:rPr>
        <w:t>m</w:t>
      </w:r>
      <w:r w:rsidRPr="00E969D7">
        <w:rPr>
          <w:rFonts w:ascii="Arial" w:hAnsi="Arial" w:cs="Arial"/>
          <w:sz w:val="22"/>
          <w:szCs w:val="22"/>
        </w:rPr>
        <w:t>aths, which again is reflected in their attendance, their lateness to lessons and disengagement with the work set</w:t>
      </w:r>
      <w:r>
        <w:rPr>
          <w:rFonts w:ascii="Arial" w:hAnsi="Arial" w:cs="Arial"/>
          <w:sz w:val="22"/>
          <w:szCs w:val="22"/>
        </w:rPr>
        <w:t>,</w:t>
      </w:r>
      <w:r w:rsidR="00E46529">
        <w:rPr>
          <w:rFonts w:ascii="Arial" w:hAnsi="Arial" w:cs="Arial"/>
          <w:sz w:val="22"/>
          <w:szCs w:val="22"/>
        </w:rPr>
        <w:t xml:space="preserve"> as</w:t>
      </w:r>
      <w:r w:rsidRPr="00E969D7">
        <w:rPr>
          <w:rFonts w:ascii="Arial" w:hAnsi="Arial" w:cs="Arial"/>
          <w:sz w:val="22"/>
          <w:szCs w:val="22"/>
        </w:rPr>
        <w:t xml:space="preserve"> seen in</w:t>
      </w:r>
      <w:r w:rsidR="00E46529">
        <w:rPr>
          <w:rFonts w:ascii="Arial" w:hAnsi="Arial" w:cs="Arial"/>
          <w:sz w:val="22"/>
          <w:szCs w:val="22"/>
        </w:rPr>
        <w:t xml:space="preserve"> my</w:t>
      </w:r>
      <w:r w:rsidRPr="00E969D7">
        <w:rPr>
          <w:rFonts w:ascii="Arial" w:hAnsi="Arial" w:cs="Arial"/>
          <w:sz w:val="22"/>
          <w:szCs w:val="22"/>
        </w:rPr>
        <w:t xml:space="preserve"> observations. </w:t>
      </w:r>
      <w:r w:rsidR="008105B3">
        <w:rPr>
          <w:rFonts w:ascii="Arial" w:hAnsi="Arial" w:cs="Arial"/>
          <w:sz w:val="22"/>
          <w:szCs w:val="22"/>
        </w:rPr>
        <w:t>However,</w:t>
      </w:r>
      <w:r w:rsidRPr="00E969D7">
        <w:rPr>
          <w:rFonts w:ascii="Arial" w:hAnsi="Arial" w:cs="Arial"/>
          <w:sz w:val="22"/>
          <w:szCs w:val="22"/>
        </w:rPr>
        <w:t xml:space="preserve"> this behaviour is also s</w:t>
      </w:r>
      <w:r w:rsidR="008105B3">
        <w:rPr>
          <w:rFonts w:ascii="Arial" w:hAnsi="Arial" w:cs="Arial"/>
          <w:sz w:val="22"/>
          <w:szCs w:val="22"/>
        </w:rPr>
        <w:t>een</w:t>
      </w:r>
      <w:r w:rsidRPr="00E969D7">
        <w:rPr>
          <w:rFonts w:ascii="Arial" w:hAnsi="Arial" w:cs="Arial"/>
          <w:sz w:val="22"/>
          <w:szCs w:val="22"/>
        </w:rPr>
        <w:t xml:space="preserve"> in the students who reported a growth mindset. </w:t>
      </w:r>
    </w:p>
    <w:p w14:paraId="393CDED3" w14:textId="77777777" w:rsidR="00EE4582" w:rsidRPr="00E969D7" w:rsidRDefault="00EE4582" w:rsidP="00EE4582">
      <w:pPr>
        <w:spacing w:line="360" w:lineRule="auto"/>
        <w:jc w:val="both"/>
        <w:rPr>
          <w:rFonts w:ascii="Arial" w:hAnsi="Arial" w:cs="Arial"/>
          <w:sz w:val="22"/>
          <w:szCs w:val="22"/>
        </w:rPr>
      </w:pPr>
    </w:p>
    <w:p w14:paraId="6F3D0A2F" w14:textId="37B07B16" w:rsidR="00EE4582" w:rsidRDefault="00EE4582" w:rsidP="00EE4582">
      <w:pPr>
        <w:spacing w:line="360" w:lineRule="auto"/>
        <w:jc w:val="both"/>
        <w:rPr>
          <w:rFonts w:ascii="Arial" w:hAnsi="Arial" w:cs="Arial"/>
          <w:sz w:val="22"/>
          <w:szCs w:val="22"/>
        </w:rPr>
      </w:pPr>
      <w:r w:rsidRPr="00E969D7">
        <w:rPr>
          <w:rFonts w:ascii="Arial" w:hAnsi="Arial" w:cs="Arial"/>
          <w:sz w:val="22"/>
          <w:szCs w:val="22"/>
        </w:rPr>
        <w:t xml:space="preserve">Turning now to the first English observation </w:t>
      </w:r>
      <w:r w:rsidR="00EE7DAC">
        <w:rPr>
          <w:rFonts w:ascii="Arial" w:hAnsi="Arial" w:cs="Arial"/>
          <w:sz w:val="22"/>
          <w:szCs w:val="22"/>
        </w:rPr>
        <w:t>in</w:t>
      </w:r>
      <w:r w:rsidRPr="00E969D7">
        <w:rPr>
          <w:rFonts w:ascii="Arial" w:hAnsi="Arial" w:cs="Arial"/>
          <w:sz w:val="22"/>
          <w:szCs w:val="22"/>
        </w:rPr>
        <w:t xml:space="preserve"> the Spring term the attendance appear</w:t>
      </w:r>
      <w:r w:rsidR="00EE7DAC">
        <w:rPr>
          <w:rFonts w:ascii="Arial" w:hAnsi="Arial" w:cs="Arial"/>
          <w:sz w:val="22"/>
          <w:szCs w:val="22"/>
        </w:rPr>
        <w:t>ed</w:t>
      </w:r>
      <w:r w:rsidRPr="00E969D7">
        <w:rPr>
          <w:rFonts w:ascii="Arial" w:hAnsi="Arial" w:cs="Arial"/>
          <w:sz w:val="22"/>
          <w:szCs w:val="22"/>
        </w:rPr>
        <w:t xml:space="preserve"> to be better in </w:t>
      </w:r>
      <w:r>
        <w:rPr>
          <w:rFonts w:ascii="Arial" w:hAnsi="Arial" w:cs="Arial"/>
          <w:sz w:val="22"/>
          <w:szCs w:val="22"/>
        </w:rPr>
        <w:t>Elsa</w:t>
      </w:r>
      <w:r w:rsidRPr="00E969D7">
        <w:rPr>
          <w:rFonts w:ascii="Arial" w:hAnsi="Arial" w:cs="Arial"/>
          <w:sz w:val="22"/>
          <w:szCs w:val="22"/>
        </w:rPr>
        <w:t xml:space="preserve">’s class. At the start of the lesson at 10:00am there were thirteen students present out of the expected sixteen on the register. In comparison to </w:t>
      </w:r>
      <w:r>
        <w:rPr>
          <w:rFonts w:ascii="Arial" w:hAnsi="Arial" w:cs="Arial"/>
          <w:sz w:val="22"/>
          <w:szCs w:val="22"/>
        </w:rPr>
        <w:t>Michelle</w:t>
      </w:r>
      <w:r w:rsidRPr="00E969D7">
        <w:rPr>
          <w:rFonts w:ascii="Arial" w:hAnsi="Arial" w:cs="Arial"/>
          <w:sz w:val="22"/>
          <w:szCs w:val="22"/>
        </w:rPr>
        <w:t xml:space="preserve">’s </w:t>
      </w:r>
      <w:r>
        <w:rPr>
          <w:rFonts w:ascii="Arial" w:hAnsi="Arial" w:cs="Arial"/>
          <w:sz w:val="22"/>
          <w:szCs w:val="22"/>
        </w:rPr>
        <w:t>m</w:t>
      </w:r>
      <w:r w:rsidRPr="00E969D7">
        <w:rPr>
          <w:rFonts w:ascii="Arial" w:hAnsi="Arial" w:cs="Arial"/>
          <w:sz w:val="22"/>
          <w:szCs w:val="22"/>
        </w:rPr>
        <w:t xml:space="preserve">aths group, none of </w:t>
      </w:r>
      <w:r>
        <w:rPr>
          <w:rFonts w:ascii="Arial" w:hAnsi="Arial" w:cs="Arial"/>
          <w:sz w:val="22"/>
          <w:szCs w:val="22"/>
        </w:rPr>
        <w:t>Elsa</w:t>
      </w:r>
      <w:r w:rsidRPr="00E969D7">
        <w:rPr>
          <w:rFonts w:ascii="Arial" w:hAnsi="Arial" w:cs="Arial"/>
          <w:sz w:val="22"/>
          <w:szCs w:val="22"/>
        </w:rPr>
        <w:t>’s students successful</w:t>
      </w:r>
      <w:r>
        <w:rPr>
          <w:rFonts w:ascii="Arial" w:hAnsi="Arial" w:cs="Arial"/>
          <w:sz w:val="22"/>
          <w:szCs w:val="22"/>
        </w:rPr>
        <w:t>ly</w:t>
      </w:r>
      <w:r w:rsidRPr="00E969D7">
        <w:rPr>
          <w:rFonts w:ascii="Arial" w:hAnsi="Arial" w:cs="Arial"/>
          <w:sz w:val="22"/>
          <w:szCs w:val="22"/>
        </w:rPr>
        <w:t xml:space="preserve"> passed their GCSE resit attempt in November but equally</w:t>
      </w:r>
      <w:r w:rsidR="002642A1">
        <w:rPr>
          <w:rFonts w:ascii="Arial" w:hAnsi="Arial" w:cs="Arial"/>
          <w:sz w:val="22"/>
          <w:szCs w:val="22"/>
        </w:rPr>
        <w:t xml:space="preserve"> she</w:t>
      </w:r>
      <w:r w:rsidRPr="00E969D7">
        <w:rPr>
          <w:rFonts w:ascii="Arial" w:hAnsi="Arial" w:cs="Arial"/>
          <w:sz w:val="22"/>
          <w:szCs w:val="22"/>
        </w:rPr>
        <w:t xml:space="preserve"> ha</w:t>
      </w:r>
      <w:r w:rsidR="00826941">
        <w:rPr>
          <w:rFonts w:ascii="Arial" w:hAnsi="Arial" w:cs="Arial"/>
          <w:sz w:val="22"/>
          <w:szCs w:val="22"/>
        </w:rPr>
        <w:t>d</w:t>
      </w:r>
      <w:r w:rsidRPr="00E969D7">
        <w:rPr>
          <w:rFonts w:ascii="Arial" w:hAnsi="Arial" w:cs="Arial"/>
          <w:sz w:val="22"/>
          <w:szCs w:val="22"/>
        </w:rPr>
        <w:t xml:space="preserve"> had no withdrawals.</w:t>
      </w:r>
    </w:p>
    <w:p w14:paraId="2CB0D010" w14:textId="162AC47D" w:rsidR="00EE4582" w:rsidRDefault="00EE4582" w:rsidP="00EE4582">
      <w:pPr>
        <w:spacing w:line="360" w:lineRule="auto"/>
        <w:jc w:val="both"/>
        <w:rPr>
          <w:rFonts w:ascii="Arial" w:hAnsi="Arial" w:cs="Arial"/>
          <w:sz w:val="22"/>
          <w:szCs w:val="22"/>
        </w:rPr>
      </w:pPr>
    </w:p>
    <w:p w14:paraId="3DEC5DD9" w14:textId="10A944D2" w:rsidR="00EE4582" w:rsidRPr="00E969D7" w:rsidRDefault="00EE4582" w:rsidP="00EE4582">
      <w:pPr>
        <w:spacing w:line="360" w:lineRule="auto"/>
        <w:jc w:val="both"/>
        <w:rPr>
          <w:rFonts w:ascii="Arial" w:hAnsi="Arial" w:cs="Arial"/>
          <w:color w:val="7030A0"/>
          <w:sz w:val="22"/>
          <w:szCs w:val="22"/>
        </w:rPr>
      </w:pPr>
      <w:r w:rsidRPr="00E969D7">
        <w:rPr>
          <w:rFonts w:ascii="Arial" w:hAnsi="Arial" w:cs="Arial"/>
          <w:sz w:val="22"/>
          <w:szCs w:val="22"/>
        </w:rPr>
        <w:t>The session started promptly with a starter activity and the lesson focused on another controlled assessment which they w</w:t>
      </w:r>
      <w:r w:rsidR="009F7DE3">
        <w:rPr>
          <w:rFonts w:ascii="Arial" w:hAnsi="Arial" w:cs="Arial"/>
          <w:sz w:val="22"/>
          <w:szCs w:val="22"/>
        </w:rPr>
        <w:t>ould</w:t>
      </w:r>
      <w:r w:rsidRPr="00E969D7">
        <w:rPr>
          <w:rFonts w:ascii="Arial" w:hAnsi="Arial" w:cs="Arial"/>
          <w:sz w:val="22"/>
          <w:szCs w:val="22"/>
        </w:rPr>
        <w:t xml:space="preserve"> be sitting in the hall at the end of the month. </w:t>
      </w:r>
      <w:r>
        <w:rPr>
          <w:rFonts w:ascii="Arial" w:hAnsi="Arial" w:cs="Arial"/>
          <w:sz w:val="22"/>
          <w:szCs w:val="22"/>
        </w:rPr>
        <w:t>Elsa</w:t>
      </w:r>
      <w:r w:rsidRPr="00E969D7">
        <w:rPr>
          <w:rFonts w:ascii="Arial" w:hAnsi="Arial" w:cs="Arial"/>
          <w:sz w:val="22"/>
          <w:szCs w:val="22"/>
        </w:rPr>
        <w:t xml:space="preserve"> announced that </w:t>
      </w:r>
      <w:r w:rsidRPr="00E969D7">
        <w:rPr>
          <w:rFonts w:ascii="Arial" w:hAnsi="Arial" w:cs="Arial"/>
          <w:i/>
          <w:sz w:val="22"/>
          <w:szCs w:val="22"/>
        </w:rPr>
        <w:t xml:space="preserve">“we are going to be working at a fast pace today so try and keep </w:t>
      </w:r>
      <w:r w:rsidRPr="00E969D7">
        <w:rPr>
          <w:rFonts w:ascii="Arial" w:hAnsi="Arial" w:cs="Arial"/>
          <w:i/>
          <w:sz w:val="22"/>
          <w:szCs w:val="22"/>
        </w:rPr>
        <w:lastRenderedPageBreak/>
        <w:t>up, but we will be doing this in your workshop as well”.</w:t>
      </w:r>
      <w:r w:rsidRPr="00E969D7">
        <w:rPr>
          <w:rFonts w:ascii="Arial" w:hAnsi="Arial" w:cs="Arial"/>
          <w:sz w:val="22"/>
          <w:szCs w:val="22"/>
        </w:rPr>
        <w:t xml:space="preserve"> Despite her firmness and urgency with the students at the beginning of the lesson the students remained un-phased and relaxed about the work they needed to do. In turn, </w:t>
      </w:r>
      <w:r>
        <w:rPr>
          <w:rFonts w:ascii="Arial" w:hAnsi="Arial" w:cs="Arial"/>
          <w:sz w:val="22"/>
          <w:szCs w:val="22"/>
        </w:rPr>
        <w:t>Elsa</w:t>
      </w:r>
      <w:r w:rsidRPr="00E969D7">
        <w:rPr>
          <w:rFonts w:ascii="Arial" w:hAnsi="Arial" w:cs="Arial"/>
          <w:sz w:val="22"/>
          <w:szCs w:val="22"/>
        </w:rPr>
        <w:t>’s serious tone was diluted as the session went on and her enthusiasm and cheerful attitude sh</w:t>
      </w:r>
      <w:r w:rsidR="009F7DE3">
        <w:rPr>
          <w:rFonts w:ascii="Arial" w:hAnsi="Arial" w:cs="Arial"/>
          <w:sz w:val="22"/>
          <w:szCs w:val="22"/>
        </w:rPr>
        <w:t>one</w:t>
      </w:r>
      <w:r w:rsidRPr="00E969D7">
        <w:rPr>
          <w:rFonts w:ascii="Arial" w:hAnsi="Arial" w:cs="Arial"/>
          <w:sz w:val="22"/>
          <w:szCs w:val="22"/>
        </w:rPr>
        <w:t xml:space="preserve"> through and further relaxe</w:t>
      </w:r>
      <w:r w:rsidR="009F7DE3">
        <w:rPr>
          <w:rFonts w:ascii="Arial" w:hAnsi="Arial" w:cs="Arial"/>
          <w:sz w:val="22"/>
          <w:szCs w:val="22"/>
        </w:rPr>
        <w:t>d</w:t>
      </w:r>
      <w:r w:rsidRPr="00E969D7">
        <w:rPr>
          <w:rFonts w:ascii="Arial" w:hAnsi="Arial" w:cs="Arial"/>
          <w:sz w:val="22"/>
          <w:szCs w:val="22"/>
        </w:rPr>
        <w:t xml:space="preserve"> the students </w:t>
      </w:r>
      <w:r w:rsidR="009F7DE3">
        <w:rPr>
          <w:rFonts w:ascii="Arial" w:hAnsi="Arial" w:cs="Arial"/>
          <w:sz w:val="22"/>
          <w:szCs w:val="22"/>
        </w:rPr>
        <w:t>enabling</w:t>
      </w:r>
      <w:r w:rsidRPr="00E969D7">
        <w:rPr>
          <w:rFonts w:ascii="Arial" w:hAnsi="Arial" w:cs="Arial"/>
          <w:sz w:val="22"/>
          <w:szCs w:val="22"/>
        </w:rPr>
        <w:t xml:space="preserve"> them to take the work less seriously.</w:t>
      </w:r>
      <w:r w:rsidRPr="00E969D7">
        <w:rPr>
          <w:rFonts w:ascii="Arial" w:hAnsi="Arial" w:cs="Arial"/>
          <w:color w:val="7030A0"/>
          <w:sz w:val="22"/>
          <w:szCs w:val="22"/>
        </w:rPr>
        <w:t xml:space="preserve"> </w:t>
      </w:r>
      <w:r w:rsidRPr="00E969D7">
        <w:rPr>
          <w:rFonts w:ascii="Arial" w:hAnsi="Arial" w:cs="Arial"/>
          <w:sz w:val="22"/>
          <w:szCs w:val="22"/>
        </w:rPr>
        <w:t xml:space="preserve">As a result of this, </w:t>
      </w:r>
      <w:r>
        <w:rPr>
          <w:rFonts w:ascii="Arial" w:hAnsi="Arial" w:cs="Arial"/>
          <w:sz w:val="22"/>
          <w:szCs w:val="22"/>
        </w:rPr>
        <w:t>Elsa</w:t>
      </w:r>
      <w:r w:rsidRPr="00E969D7">
        <w:rPr>
          <w:rFonts w:ascii="Arial" w:hAnsi="Arial" w:cs="Arial"/>
          <w:sz w:val="22"/>
          <w:szCs w:val="22"/>
        </w:rPr>
        <w:t xml:space="preserve"> spoon</w:t>
      </w:r>
      <w:r w:rsidR="00CD2B79">
        <w:rPr>
          <w:rFonts w:ascii="Arial" w:hAnsi="Arial" w:cs="Arial"/>
          <w:sz w:val="22"/>
          <w:szCs w:val="22"/>
        </w:rPr>
        <w:t>-</w:t>
      </w:r>
      <w:r w:rsidRPr="00E969D7">
        <w:rPr>
          <w:rFonts w:ascii="Arial" w:hAnsi="Arial" w:cs="Arial"/>
          <w:sz w:val="22"/>
          <w:szCs w:val="22"/>
        </w:rPr>
        <w:t>fed the students by telling them exactly how to structure their work, how to plan their writing and what they should include</w:t>
      </w:r>
      <w:r w:rsidR="009F7DE3">
        <w:rPr>
          <w:rFonts w:ascii="Arial" w:hAnsi="Arial" w:cs="Arial"/>
          <w:sz w:val="22"/>
          <w:szCs w:val="22"/>
        </w:rPr>
        <w:t>; much</w:t>
      </w:r>
      <w:r w:rsidRPr="00E969D7">
        <w:rPr>
          <w:rFonts w:ascii="Arial" w:hAnsi="Arial" w:cs="Arial"/>
          <w:sz w:val="22"/>
          <w:szCs w:val="22"/>
        </w:rPr>
        <w:t xml:space="preserve"> to the delight of the students</w:t>
      </w:r>
      <w:r>
        <w:rPr>
          <w:rFonts w:ascii="Arial" w:hAnsi="Arial" w:cs="Arial"/>
          <w:sz w:val="22"/>
          <w:szCs w:val="22"/>
        </w:rPr>
        <w:t>.</w:t>
      </w:r>
      <w:r w:rsidR="0034121C">
        <w:rPr>
          <w:rFonts w:ascii="Arial" w:hAnsi="Arial" w:cs="Arial"/>
          <w:sz w:val="22"/>
          <w:szCs w:val="22"/>
        </w:rPr>
        <w:t xml:space="preserve"> T</w:t>
      </w:r>
      <w:r>
        <w:rPr>
          <w:rFonts w:ascii="Arial" w:hAnsi="Arial" w:cs="Arial"/>
          <w:sz w:val="22"/>
          <w:szCs w:val="22"/>
        </w:rPr>
        <w:t xml:space="preserve">he students are </w:t>
      </w:r>
      <w:r w:rsidRPr="0087316A">
        <w:rPr>
          <w:rFonts w:ascii="Arial" w:hAnsi="Arial" w:cs="Arial"/>
          <w:sz w:val="22"/>
          <w:szCs w:val="22"/>
        </w:rPr>
        <w:t xml:space="preserve">leading the session and manipulating </w:t>
      </w:r>
      <w:r>
        <w:rPr>
          <w:rFonts w:ascii="Arial" w:hAnsi="Arial" w:cs="Arial"/>
          <w:sz w:val="22"/>
          <w:szCs w:val="22"/>
        </w:rPr>
        <w:t>Elsa,</w:t>
      </w:r>
      <w:r w:rsidRPr="0087316A">
        <w:rPr>
          <w:rFonts w:ascii="Arial" w:hAnsi="Arial" w:cs="Arial"/>
          <w:sz w:val="22"/>
          <w:szCs w:val="22"/>
        </w:rPr>
        <w:t xml:space="preserve"> so the lesson progresses in the way they want, which results in being spoon-fed what they need and not actually learning English.</w:t>
      </w:r>
    </w:p>
    <w:p w14:paraId="2FD924FA" w14:textId="77777777" w:rsidR="00EE4582" w:rsidRPr="00E969D7" w:rsidRDefault="00EE4582" w:rsidP="00EE4582">
      <w:pPr>
        <w:spacing w:line="360" w:lineRule="auto"/>
        <w:jc w:val="both"/>
        <w:rPr>
          <w:rFonts w:ascii="Arial" w:hAnsi="Arial" w:cs="Arial"/>
          <w:color w:val="7030A0"/>
          <w:sz w:val="22"/>
          <w:szCs w:val="22"/>
        </w:rPr>
      </w:pPr>
    </w:p>
    <w:p w14:paraId="386C47D0" w14:textId="5CE34D46" w:rsidR="00EE4582" w:rsidRPr="00E969D7" w:rsidRDefault="00EE4582" w:rsidP="00EE4582">
      <w:pPr>
        <w:spacing w:line="360" w:lineRule="auto"/>
        <w:jc w:val="both"/>
        <w:rPr>
          <w:rFonts w:ascii="Arial" w:hAnsi="Arial" w:cs="Arial"/>
          <w:sz w:val="22"/>
          <w:szCs w:val="22"/>
        </w:rPr>
      </w:pPr>
      <w:r w:rsidRPr="00E969D7">
        <w:rPr>
          <w:rFonts w:ascii="Arial" w:hAnsi="Arial" w:cs="Arial"/>
          <w:sz w:val="22"/>
          <w:szCs w:val="22"/>
        </w:rPr>
        <w:t xml:space="preserve">The atmosphere as the students </w:t>
      </w:r>
      <w:r w:rsidR="005459CC">
        <w:rPr>
          <w:rFonts w:ascii="Arial" w:hAnsi="Arial" w:cs="Arial"/>
          <w:sz w:val="22"/>
          <w:szCs w:val="22"/>
        </w:rPr>
        <w:t>were</w:t>
      </w:r>
      <w:r w:rsidRPr="00E969D7">
        <w:rPr>
          <w:rFonts w:ascii="Arial" w:hAnsi="Arial" w:cs="Arial"/>
          <w:sz w:val="22"/>
          <w:szCs w:val="22"/>
        </w:rPr>
        <w:t xml:space="preserve"> completing their planning sheets under </w:t>
      </w:r>
      <w:r>
        <w:rPr>
          <w:rFonts w:ascii="Arial" w:hAnsi="Arial" w:cs="Arial"/>
          <w:sz w:val="22"/>
          <w:szCs w:val="22"/>
        </w:rPr>
        <w:t>Elsa</w:t>
      </w:r>
      <w:r w:rsidRPr="00E969D7">
        <w:rPr>
          <w:rFonts w:ascii="Arial" w:hAnsi="Arial" w:cs="Arial"/>
          <w:sz w:val="22"/>
          <w:szCs w:val="22"/>
        </w:rPr>
        <w:t xml:space="preserve">’s close supervision </w:t>
      </w:r>
      <w:r w:rsidR="005459CC">
        <w:rPr>
          <w:rFonts w:ascii="Arial" w:hAnsi="Arial" w:cs="Arial"/>
          <w:sz w:val="22"/>
          <w:szCs w:val="22"/>
        </w:rPr>
        <w:t>was</w:t>
      </w:r>
      <w:r w:rsidRPr="00E969D7">
        <w:rPr>
          <w:rFonts w:ascii="Arial" w:hAnsi="Arial" w:cs="Arial"/>
          <w:sz w:val="22"/>
          <w:szCs w:val="22"/>
        </w:rPr>
        <w:t xml:space="preserve"> happy and positive. There </w:t>
      </w:r>
      <w:r w:rsidR="005459CC">
        <w:rPr>
          <w:rFonts w:ascii="Arial" w:hAnsi="Arial" w:cs="Arial"/>
          <w:sz w:val="22"/>
          <w:szCs w:val="22"/>
        </w:rPr>
        <w:t>was</w:t>
      </w:r>
      <w:r w:rsidRPr="00E969D7">
        <w:rPr>
          <w:rFonts w:ascii="Arial" w:hAnsi="Arial" w:cs="Arial"/>
          <w:sz w:val="22"/>
          <w:szCs w:val="22"/>
        </w:rPr>
        <w:t xml:space="preserve"> constant low-level chatting from </w:t>
      </w:r>
      <w:r>
        <w:rPr>
          <w:rFonts w:ascii="Arial" w:hAnsi="Arial" w:cs="Arial"/>
          <w:sz w:val="22"/>
          <w:szCs w:val="22"/>
        </w:rPr>
        <w:t>Eamon</w:t>
      </w:r>
      <w:r w:rsidRPr="00E969D7">
        <w:rPr>
          <w:rFonts w:ascii="Arial" w:hAnsi="Arial" w:cs="Arial"/>
          <w:sz w:val="22"/>
          <w:szCs w:val="22"/>
        </w:rPr>
        <w:t xml:space="preserve">, </w:t>
      </w:r>
      <w:r>
        <w:rPr>
          <w:rFonts w:ascii="Arial" w:hAnsi="Arial" w:cs="Arial"/>
          <w:sz w:val="22"/>
          <w:szCs w:val="22"/>
        </w:rPr>
        <w:t>Eric</w:t>
      </w:r>
      <w:r w:rsidRPr="00E969D7">
        <w:rPr>
          <w:rFonts w:ascii="Arial" w:hAnsi="Arial" w:cs="Arial"/>
          <w:sz w:val="22"/>
          <w:szCs w:val="22"/>
        </w:rPr>
        <w:t xml:space="preserve"> and </w:t>
      </w:r>
      <w:r>
        <w:rPr>
          <w:rFonts w:ascii="Arial" w:hAnsi="Arial" w:cs="Arial"/>
          <w:sz w:val="22"/>
          <w:szCs w:val="22"/>
        </w:rPr>
        <w:t>Elton</w:t>
      </w:r>
      <w:r w:rsidRPr="00E969D7">
        <w:rPr>
          <w:rFonts w:ascii="Arial" w:hAnsi="Arial" w:cs="Arial"/>
          <w:sz w:val="22"/>
          <w:szCs w:val="22"/>
        </w:rPr>
        <w:t xml:space="preserve"> and </w:t>
      </w:r>
      <w:r>
        <w:rPr>
          <w:rFonts w:ascii="Arial" w:hAnsi="Arial" w:cs="Arial"/>
          <w:sz w:val="22"/>
          <w:szCs w:val="22"/>
        </w:rPr>
        <w:t>Elsa</w:t>
      </w:r>
      <w:r w:rsidRPr="00E969D7">
        <w:rPr>
          <w:rFonts w:ascii="Arial" w:hAnsi="Arial" w:cs="Arial"/>
          <w:sz w:val="22"/>
          <w:szCs w:val="22"/>
        </w:rPr>
        <w:t xml:space="preserve"> trie</w:t>
      </w:r>
      <w:r w:rsidR="005459CC">
        <w:rPr>
          <w:rFonts w:ascii="Arial" w:hAnsi="Arial" w:cs="Arial"/>
          <w:sz w:val="22"/>
          <w:szCs w:val="22"/>
        </w:rPr>
        <w:t>d</w:t>
      </w:r>
      <w:r w:rsidRPr="00E969D7">
        <w:rPr>
          <w:rFonts w:ascii="Arial" w:hAnsi="Arial" w:cs="Arial"/>
          <w:sz w:val="22"/>
          <w:szCs w:val="22"/>
        </w:rPr>
        <w:t xml:space="preserve"> to keep them on task:</w:t>
      </w:r>
    </w:p>
    <w:p w14:paraId="01C0BE9D" w14:textId="2D0BCADC" w:rsidR="00EE4582" w:rsidRDefault="00EE4582" w:rsidP="00EE4582">
      <w:pPr>
        <w:spacing w:line="360" w:lineRule="auto"/>
        <w:jc w:val="both"/>
        <w:rPr>
          <w:rFonts w:ascii="Arial" w:hAnsi="Arial" w:cs="Arial"/>
          <w:sz w:val="22"/>
          <w:szCs w:val="22"/>
        </w:rPr>
      </w:pPr>
    </w:p>
    <w:p w14:paraId="1C445051" w14:textId="77777777" w:rsidR="00EE4582" w:rsidRPr="00E969D7" w:rsidRDefault="00EE4582" w:rsidP="00EE4582">
      <w:pPr>
        <w:spacing w:line="360" w:lineRule="auto"/>
        <w:jc w:val="both"/>
        <w:rPr>
          <w:rFonts w:ascii="Arial" w:hAnsi="Arial" w:cs="Arial"/>
          <w:i/>
          <w:sz w:val="22"/>
          <w:szCs w:val="22"/>
        </w:rPr>
      </w:pPr>
      <w:r>
        <w:rPr>
          <w:rFonts w:ascii="Arial" w:hAnsi="Arial" w:cs="Arial"/>
          <w:sz w:val="22"/>
          <w:szCs w:val="22"/>
        </w:rPr>
        <w:t>Elsa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 xml:space="preserve">Ok, how about you </w:t>
      </w:r>
      <w:r>
        <w:rPr>
          <w:rFonts w:ascii="Arial" w:hAnsi="Arial" w:cs="Arial"/>
          <w:i/>
          <w:sz w:val="22"/>
          <w:szCs w:val="22"/>
        </w:rPr>
        <w:t>Eamon</w:t>
      </w:r>
      <w:r w:rsidRPr="00E969D7">
        <w:rPr>
          <w:rFonts w:ascii="Arial" w:hAnsi="Arial" w:cs="Arial"/>
          <w:i/>
          <w:sz w:val="22"/>
          <w:szCs w:val="22"/>
        </w:rPr>
        <w:t>?</w:t>
      </w:r>
    </w:p>
    <w:p w14:paraId="03C9E389" w14:textId="77777777" w:rsidR="00EE4582" w:rsidRPr="00E969D7" w:rsidRDefault="00EE4582" w:rsidP="00EE4582">
      <w:pPr>
        <w:spacing w:line="360" w:lineRule="auto"/>
        <w:jc w:val="both"/>
        <w:rPr>
          <w:rFonts w:ascii="Arial" w:hAnsi="Arial" w:cs="Arial"/>
          <w:i/>
          <w:sz w:val="22"/>
          <w:szCs w:val="22"/>
        </w:rPr>
      </w:pPr>
      <w:r>
        <w:rPr>
          <w:rFonts w:ascii="Arial" w:hAnsi="Arial" w:cs="Arial"/>
          <w:sz w:val="22"/>
          <w:szCs w:val="22"/>
        </w:rPr>
        <w:t>Eamon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Well, I’m thinking of a number between 1 and 10…</w:t>
      </w:r>
    </w:p>
    <w:p w14:paraId="732AA368" w14:textId="77777777" w:rsidR="00EE4582" w:rsidRPr="00E969D7" w:rsidRDefault="00EE4582" w:rsidP="00EE4582">
      <w:pPr>
        <w:spacing w:line="360" w:lineRule="auto"/>
        <w:jc w:val="both"/>
        <w:rPr>
          <w:rFonts w:ascii="Arial" w:hAnsi="Arial" w:cs="Arial"/>
          <w:i/>
          <w:sz w:val="22"/>
          <w:szCs w:val="22"/>
        </w:rPr>
      </w:pPr>
      <w:r>
        <w:rPr>
          <w:rFonts w:ascii="Arial" w:hAnsi="Arial" w:cs="Arial"/>
          <w:sz w:val="22"/>
          <w:szCs w:val="22"/>
        </w:rPr>
        <w:t>Elsa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Ok, how about you think about one of these instead.</w:t>
      </w:r>
    </w:p>
    <w:p w14:paraId="45CBC62A" w14:textId="77777777" w:rsidR="00EE4582" w:rsidRPr="00E969D7" w:rsidRDefault="00EE4582" w:rsidP="00EE4582">
      <w:pPr>
        <w:spacing w:line="360" w:lineRule="auto"/>
        <w:jc w:val="both"/>
        <w:rPr>
          <w:rFonts w:ascii="Arial" w:hAnsi="Arial" w:cs="Arial"/>
          <w:sz w:val="22"/>
          <w:szCs w:val="22"/>
        </w:rPr>
      </w:pPr>
      <w:r>
        <w:rPr>
          <w:rFonts w:ascii="Arial" w:hAnsi="Arial" w:cs="Arial"/>
          <w:sz w:val="22"/>
          <w:szCs w:val="22"/>
        </w:rPr>
        <w:t>Eamon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{Laughter}</w:t>
      </w:r>
    </w:p>
    <w:p w14:paraId="357E1CFD" w14:textId="77777777" w:rsidR="00EE4582" w:rsidRPr="00E969D7" w:rsidRDefault="00EE4582" w:rsidP="00EE4582">
      <w:pPr>
        <w:spacing w:line="360" w:lineRule="auto"/>
        <w:jc w:val="both"/>
        <w:rPr>
          <w:rFonts w:ascii="Arial" w:hAnsi="Arial" w:cs="Arial"/>
          <w:sz w:val="22"/>
          <w:szCs w:val="22"/>
        </w:rPr>
      </w:pPr>
    </w:p>
    <w:p w14:paraId="422AE6AF" w14:textId="087F0EAA" w:rsidR="00EE4582" w:rsidRPr="00E969D7" w:rsidRDefault="00EE4582" w:rsidP="00EE4582">
      <w:pPr>
        <w:spacing w:line="360" w:lineRule="auto"/>
        <w:jc w:val="both"/>
        <w:rPr>
          <w:rFonts w:ascii="Arial" w:hAnsi="Arial" w:cs="Arial"/>
          <w:sz w:val="22"/>
          <w:szCs w:val="22"/>
        </w:rPr>
      </w:pPr>
      <w:r w:rsidRPr="00E969D7">
        <w:rPr>
          <w:rFonts w:ascii="Arial" w:hAnsi="Arial" w:cs="Arial"/>
          <w:sz w:val="22"/>
          <w:szCs w:val="22"/>
        </w:rPr>
        <w:t xml:space="preserve">The majority of </w:t>
      </w:r>
      <w:r>
        <w:rPr>
          <w:rFonts w:ascii="Arial" w:hAnsi="Arial" w:cs="Arial"/>
          <w:sz w:val="22"/>
          <w:szCs w:val="22"/>
        </w:rPr>
        <w:t>Elsa</w:t>
      </w:r>
      <w:r w:rsidRPr="00E969D7">
        <w:rPr>
          <w:rFonts w:ascii="Arial" w:hAnsi="Arial" w:cs="Arial"/>
          <w:sz w:val="22"/>
          <w:szCs w:val="22"/>
        </w:rPr>
        <w:t xml:space="preserve">’s time and focus </w:t>
      </w:r>
      <w:r w:rsidR="00A350F8">
        <w:rPr>
          <w:rFonts w:ascii="Arial" w:hAnsi="Arial" w:cs="Arial"/>
          <w:sz w:val="22"/>
          <w:szCs w:val="22"/>
        </w:rPr>
        <w:t>was</w:t>
      </w:r>
      <w:r w:rsidRPr="00E969D7">
        <w:rPr>
          <w:rFonts w:ascii="Arial" w:hAnsi="Arial" w:cs="Arial"/>
          <w:sz w:val="22"/>
          <w:szCs w:val="22"/>
        </w:rPr>
        <w:t xml:space="preserve"> on the students who </w:t>
      </w:r>
      <w:r w:rsidR="00A350F8">
        <w:rPr>
          <w:rFonts w:ascii="Arial" w:hAnsi="Arial" w:cs="Arial"/>
          <w:sz w:val="22"/>
          <w:szCs w:val="22"/>
        </w:rPr>
        <w:t>were</w:t>
      </w:r>
      <w:r w:rsidRPr="00E969D7">
        <w:rPr>
          <w:rFonts w:ascii="Arial" w:hAnsi="Arial" w:cs="Arial"/>
          <w:sz w:val="22"/>
          <w:szCs w:val="22"/>
        </w:rPr>
        <w:t xml:space="preserve"> outwardly showing they </w:t>
      </w:r>
      <w:r w:rsidR="00A350F8">
        <w:rPr>
          <w:rFonts w:ascii="Arial" w:hAnsi="Arial" w:cs="Arial"/>
          <w:sz w:val="22"/>
          <w:szCs w:val="22"/>
        </w:rPr>
        <w:t>were</w:t>
      </w:r>
      <w:r w:rsidRPr="00E969D7">
        <w:rPr>
          <w:rFonts w:ascii="Arial" w:hAnsi="Arial" w:cs="Arial"/>
          <w:sz w:val="22"/>
          <w:szCs w:val="22"/>
        </w:rPr>
        <w:t xml:space="preserve"> disengaged and much less so on the students who appear</w:t>
      </w:r>
      <w:r w:rsidR="00A350F8">
        <w:rPr>
          <w:rFonts w:ascii="Arial" w:hAnsi="Arial" w:cs="Arial"/>
          <w:sz w:val="22"/>
          <w:szCs w:val="22"/>
        </w:rPr>
        <w:t>ed</w:t>
      </w:r>
      <w:r w:rsidRPr="00E969D7">
        <w:rPr>
          <w:rFonts w:ascii="Arial" w:hAnsi="Arial" w:cs="Arial"/>
          <w:sz w:val="22"/>
          <w:szCs w:val="22"/>
        </w:rPr>
        <w:t xml:space="preserve"> to be engaged </w:t>
      </w:r>
      <w:r w:rsidR="00A350F8">
        <w:rPr>
          <w:rFonts w:ascii="Arial" w:hAnsi="Arial" w:cs="Arial"/>
          <w:sz w:val="22"/>
          <w:szCs w:val="22"/>
        </w:rPr>
        <w:t>and</w:t>
      </w:r>
      <w:r w:rsidRPr="00E969D7">
        <w:rPr>
          <w:rFonts w:ascii="Arial" w:hAnsi="Arial" w:cs="Arial"/>
          <w:sz w:val="22"/>
          <w:szCs w:val="22"/>
        </w:rPr>
        <w:t xml:space="preserve"> keep</w:t>
      </w:r>
      <w:r w:rsidR="00A350F8">
        <w:rPr>
          <w:rFonts w:ascii="Arial" w:hAnsi="Arial" w:cs="Arial"/>
          <w:sz w:val="22"/>
          <w:szCs w:val="22"/>
        </w:rPr>
        <w:t>ing</w:t>
      </w:r>
      <w:r w:rsidRPr="00E969D7">
        <w:rPr>
          <w:rFonts w:ascii="Arial" w:hAnsi="Arial" w:cs="Arial"/>
          <w:sz w:val="22"/>
          <w:szCs w:val="22"/>
        </w:rPr>
        <w:t xml:space="preserve"> their heads down and working. The session conclude</w:t>
      </w:r>
      <w:r w:rsidR="005B4390">
        <w:rPr>
          <w:rFonts w:ascii="Arial" w:hAnsi="Arial" w:cs="Arial"/>
          <w:sz w:val="22"/>
          <w:szCs w:val="22"/>
        </w:rPr>
        <w:t>d</w:t>
      </w:r>
      <w:r w:rsidRPr="00E969D7">
        <w:rPr>
          <w:rFonts w:ascii="Arial" w:hAnsi="Arial" w:cs="Arial"/>
          <w:sz w:val="22"/>
          <w:szCs w:val="22"/>
        </w:rPr>
        <w:t xml:space="preserve"> at 10:55am as the students pack</w:t>
      </w:r>
      <w:r w:rsidR="005B4390">
        <w:rPr>
          <w:rFonts w:ascii="Arial" w:hAnsi="Arial" w:cs="Arial"/>
          <w:sz w:val="22"/>
          <w:szCs w:val="22"/>
        </w:rPr>
        <w:t>ed</w:t>
      </w:r>
      <w:r w:rsidRPr="00E969D7">
        <w:rPr>
          <w:rFonts w:ascii="Arial" w:hAnsi="Arial" w:cs="Arial"/>
          <w:sz w:val="22"/>
          <w:szCs w:val="22"/>
        </w:rPr>
        <w:t xml:space="preserve"> up their work and bags and </w:t>
      </w:r>
      <w:r>
        <w:rPr>
          <w:rFonts w:ascii="Arial" w:hAnsi="Arial" w:cs="Arial"/>
          <w:sz w:val="22"/>
          <w:szCs w:val="22"/>
        </w:rPr>
        <w:t>Elsa</w:t>
      </w:r>
      <w:r w:rsidRPr="00E969D7">
        <w:rPr>
          <w:rFonts w:ascii="Arial" w:hAnsi="Arial" w:cs="Arial"/>
          <w:sz w:val="22"/>
          <w:szCs w:val="22"/>
        </w:rPr>
        <w:t xml:space="preserve"> </w:t>
      </w:r>
      <w:r w:rsidR="005B4390">
        <w:rPr>
          <w:rFonts w:ascii="Arial" w:hAnsi="Arial" w:cs="Arial"/>
          <w:sz w:val="22"/>
          <w:szCs w:val="22"/>
        </w:rPr>
        <w:t>was</w:t>
      </w:r>
      <w:r w:rsidRPr="00E969D7">
        <w:rPr>
          <w:rFonts w:ascii="Arial" w:hAnsi="Arial" w:cs="Arial"/>
          <w:sz w:val="22"/>
          <w:szCs w:val="22"/>
        </w:rPr>
        <w:t xml:space="preserve"> left with no choice but to shout reminders about their controlled assessment to the students as they le</w:t>
      </w:r>
      <w:r w:rsidR="005B4390">
        <w:rPr>
          <w:rFonts w:ascii="Arial" w:hAnsi="Arial" w:cs="Arial"/>
          <w:sz w:val="22"/>
          <w:szCs w:val="22"/>
        </w:rPr>
        <w:t>ft</w:t>
      </w:r>
      <w:r w:rsidRPr="00E969D7">
        <w:rPr>
          <w:rFonts w:ascii="Arial" w:hAnsi="Arial" w:cs="Arial"/>
          <w:sz w:val="22"/>
          <w:szCs w:val="22"/>
        </w:rPr>
        <w:t xml:space="preserve"> the room.</w:t>
      </w:r>
    </w:p>
    <w:p w14:paraId="53176E4B" w14:textId="44EF0465" w:rsidR="00432573" w:rsidRDefault="00432573" w:rsidP="00EE4582">
      <w:pPr>
        <w:spacing w:line="360" w:lineRule="auto"/>
        <w:jc w:val="both"/>
        <w:rPr>
          <w:rFonts w:ascii="Arial" w:hAnsi="Arial" w:cs="Arial"/>
          <w:sz w:val="22"/>
          <w:szCs w:val="22"/>
        </w:rPr>
      </w:pPr>
    </w:p>
    <w:p w14:paraId="208865AB" w14:textId="048CB08C" w:rsidR="00432573" w:rsidRDefault="00432573" w:rsidP="00EE4582">
      <w:pPr>
        <w:spacing w:line="360" w:lineRule="auto"/>
        <w:jc w:val="both"/>
        <w:rPr>
          <w:rFonts w:ascii="Arial" w:hAnsi="Arial" w:cs="Arial"/>
          <w:sz w:val="22"/>
          <w:szCs w:val="22"/>
        </w:rPr>
      </w:pPr>
      <w:r>
        <w:rPr>
          <w:rFonts w:ascii="Arial" w:hAnsi="Arial" w:cs="Arial"/>
          <w:sz w:val="22"/>
          <w:szCs w:val="22"/>
        </w:rPr>
        <w:t>As with the maths group, I handed out the second mindset survey to the English students and this is illustrated in table 5.13.</w:t>
      </w:r>
    </w:p>
    <w:p w14:paraId="675B8F24" w14:textId="3E8F5030" w:rsidR="00EE4582" w:rsidRDefault="00EE4582" w:rsidP="00EE4582">
      <w:pPr>
        <w:spacing w:line="360" w:lineRule="auto"/>
        <w:jc w:val="both"/>
        <w:rPr>
          <w:rFonts w:ascii="Arial" w:hAnsi="Arial" w:cs="Arial"/>
          <w:sz w:val="22"/>
          <w:szCs w:val="22"/>
        </w:rPr>
      </w:pPr>
    </w:p>
    <w:p w14:paraId="1B0421CC" w14:textId="08915938" w:rsidR="00EE4582" w:rsidRDefault="00EE4582" w:rsidP="00EE4582">
      <w:pPr>
        <w:spacing w:line="360" w:lineRule="auto"/>
        <w:jc w:val="both"/>
        <w:rPr>
          <w:rFonts w:ascii="Arial" w:hAnsi="Arial" w:cs="Arial"/>
          <w:sz w:val="22"/>
          <w:szCs w:val="22"/>
        </w:rPr>
      </w:pPr>
    </w:p>
    <w:p w14:paraId="4B185F1B" w14:textId="01057DA2" w:rsidR="00EE4582" w:rsidRDefault="00EE4582" w:rsidP="00EE4582">
      <w:pPr>
        <w:spacing w:line="360" w:lineRule="auto"/>
        <w:jc w:val="both"/>
        <w:rPr>
          <w:rFonts w:ascii="Arial" w:hAnsi="Arial" w:cs="Arial"/>
          <w:sz w:val="22"/>
          <w:szCs w:val="22"/>
        </w:rPr>
      </w:pPr>
    </w:p>
    <w:p w14:paraId="4AB155C4" w14:textId="1034169A" w:rsidR="00EE4582" w:rsidRDefault="00EE4582" w:rsidP="00EE4582">
      <w:pPr>
        <w:spacing w:line="360" w:lineRule="auto"/>
        <w:jc w:val="both"/>
        <w:rPr>
          <w:rFonts w:ascii="Arial" w:hAnsi="Arial" w:cs="Arial"/>
          <w:sz w:val="22"/>
          <w:szCs w:val="22"/>
        </w:rPr>
      </w:pPr>
    </w:p>
    <w:p w14:paraId="3953BB15" w14:textId="5C3CE3C0" w:rsidR="00EE4582" w:rsidRDefault="00EE4582" w:rsidP="00EE4582">
      <w:pPr>
        <w:spacing w:line="360" w:lineRule="auto"/>
        <w:jc w:val="both"/>
        <w:rPr>
          <w:rFonts w:ascii="Arial" w:hAnsi="Arial" w:cs="Arial"/>
          <w:sz w:val="22"/>
          <w:szCs w:val="22"/>
        </w:rPr>
      </w:pPr>
    </w:p>
    <w:p w14:paraId="26FA35C3" w14:textId="67ED3ABA" w:rsidR="00EE4582" w:rsidRDefault="00EE4582" w:rsidP="00EE4582">
      <w:pPr>
        <w:spacing w:line="360" w:lineRule="auto"/>
        <w:jc w:val="both"/>
        <w:rPr>
          <w:rFonts w:ascii="Arial" w:hAnsi="Arial" w:cs="Arial"/>
          <w:sz w:val="22"/>
          <w:szCs w:val="22"/>
        </w:rPr>
      </w:pPr>
    </w:p>
    <w:p w14:paraId="12F2D6F4" w14:textId="092CF8E7" w:rsidR="00EE4582" w:rsidRDefault="00EE4582" w:rsidP="00EE4582">
      <w:pPr>
        <w:spacing w:line="360" w:lineRule="auto"/>
        <w:jc w:val="both"/>
        <w:rPr>
          <w:rFonts w:ascii="Arial" w:hAnsi="Arial" w:cs="Arial"/>
          <w:sz w:val="22"/>
          <w:szCs w:val="22"/>
        </w:rPr>
      </w:pPr>
    </w:p>
    <w:p w14:paraId="1D557A7B" w14:textId="73487BE0" w:rsidR="00EE4582" w:rsidRDefault="00EE4582" w:rsidP="00EE4582">
      <w:pPr>
        <w:spacing w:line="360" w:lineRule="auto"/>
        <w:jc w:val="both"/>
        <w:rPr>
          <w:rFonts w:ascii="Arial" w:hAnsi="Arial" w:cs="Arial"/>
          <w:sz w:val="22"/>
          <w:szCs w:val="22"/>
        </w:rPr>
      </w:pPr>
    </w:p>
    <w:p w14:paraId="3EC52D3F" w14:textId="2D65A0E1" w:rsidR="00EE4582" w:rsidRDefault="00EE4582" w:rsidP="00EE4582">
      <w:pPr>
        <w:spacing w:line="360" w:lineRule="auto"/>
        <w:jc w:val="both"/>
        <w:rPr>
          <w:rFonts w:ascii="Arial" w:hAnsi="Arial" w:cs="Arial"/>
          <w:sz w:val="22"/>
          <w:szCs w:val="22"/>
        </w:rPr>
      </w:pPr>
    </w:p>
    <w:p w14:paraId="4E0CD687" w14:textId="77777777" w:rsidR="00EE4582" w:rsidRDefault="00EE4582" w:rsidP="00EE4582">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162"/>
        <w:gridCol w:w="722"/>
        <w:gridCol w:w="723"/>
        <w:gridCol w:w="723"/>
        <w:gridCol w:w="723"/>
        <w:gridCol w:w="723"/>
        <w:gridCol w:w="723"/>
        <w:gridCol w:w="723"/>
        <w:gridCol w:w="723"/>
        <w:gridCol w:w="716"/>
        <w:gridCol w:w="827"/>
      </w:tblGrid>
      <w:tr w:rsidR="00EE4582" w14:paraId="0BF2396C" w14:textId="77777777" w:rsidTr="00EE4582">
        <w:tc>
          <w:tcPr>
            <w:tcW w:w="8488" w:type="dxa"/>
            <w:gridSpan w:val="11"/>
          </w:tcPr>
          <w:p w14:paraId="79982950" w14:textId="32F1299A" w:rsidR="00EE4582" w:rsidRPr="00EE4582" w:rsidRDefault="00EE4582" w:rsidP="0028311D">
            <w:pPr>
              <w:rPr>
                <w:rFonts w:ascii="Arial" w:hAnsi="Arial" w:cs="Arial"/>
                <w:sz w:val="20"/>
                <w:szCs w:val="20"/>
              </w:rPr>
            </w:pPr>
            <w:proofErr w:type="spellStart"/>
            <w:r w:rsidRPr="00EE4582">
              <w:rPr>
                <w:rFonts w:ascii="Arial" w:hAnsi="Arial" w:cs="Arial"/>
                <w:sz w:val="20"/>
                <w:szCs w:val="20"/>
              </w:rPr>
              <w:lastRenderedPageBreak/>
              <w:t>Colour</w:t>
            </w:r>
            <w:proofErr w:type="spellEnd"/>
            <w:r w:rsidR="00912B01">
              <w:rPr>
                <w:rFonts w:ascii="Arial" w:hAnsi="Arial" w:cs="Arial"/>
                <w:sz w:val="20"/>
                <w:szCs w:val="20"/>
              </w:rPr>
              <w:t>-</w:t>
            </w:r>
            <w:r w:rsidRPr="00EE4582">
              <w:rPr>
                <w:rFonts w:ascii="Arial" w:hAnsi="Arial" w:cs="Arial"/>
                <w:sz w:val="20"/>
                <w:szCs w:val="20"/>
              </w:rPr>
              <w:t>coded student responses to English mindset surveys (2) (</w:t>
            </w:r>
            <w:r w:rsidRPr="00EE4582">
              <w:rPr>
                <w:rFonts w:ascii="Arial" w:hAnsi="Arial" w:cs="Arial"/>
                <w:i/>
                <w:sz w:val="20"/>
                <w:szCs w:val="20"/>
              </w:rPr>
              <w:t xml:space="preserve">See appendix </w:t>
            </w:r>
            <w:r w:rsidR="002E256F">
              <w:rPr>
                <w:rFonts w:ascii="Arial" w:hAnsi="Arial" w:cs="Arial"/>
                <w:i/>
                <w:sz w:val="20"/>
                <w:szCs w:val="20"/>
              </w:rPr>
              <w:t>III</w:t>
            </w:r>
            <w:r w:rsidRPr="00EE4582">
              <w:rPr>
                <w:rFonts w:ascii="Arial" w:hAnsi="Arial" w:cs="Arial"/>
                <w:sz w:val="20"/>
                <w:szCs w:val="20"/>
              </w:rPr>
              <w:t xml:space="preserve">) *student = is in English and </w:t>
            </w:r>
            <w:proofErr w:type="spellStart"/>
            <w:r w:rsidRPr="00EE4582">
              <w:rPr>
                <w:rFonts w:ascii="Arial" w:hAnsi="Arial" w:cs="Arial"/>
                <w:sz w:val="20"/>
                <w:szCs w:val="20"/>
              </w:rPr>
              <w:t>maths</w:t>
            </w:r>
            <w:proofErr w:type="spellEnd"/>
            <w:r w:rsidRPr="00EE4582">
              <w:rPr>
                <w:rFonts w:ascii="Arial" w:hAnsi="Arial" w:cs="Arial"/>
                <w:sz w:val="20"/>
                <w:szCs w:val="20"/>
              </w:rPr>
              <w:t xml:space="preserve"> group</w:t>
            </w:r>
          </w:p>
          <w:p w14:paraId="5D75D17B" w14:textId="51F5C91D" w:rsidR="00EE4582" w:rsidRPr="00EE4582" w:rsidRDefault="00EE4582" w:rsidP="0028311D">
            <w:pPr>
              <w:rPr>
                <w:rFonts w:ascii="Arial" w:hAnsi="Arial" w:cs="Arial"/>
                <w:sz w:val="20"/>
                <w:szCs w:val="20"/>
              </w:rPr>
            </w:pPr>
            <w:r w:rsidRPr="00EE4582">
              <w:rPr>
                <w:rFonts w:ascii="Arial" w:hAnsi="Arial" w:cs="Arial"/>
                <w:sz w:val="20"/>
                <w:szCs w:val="20"/>
              </w:rPr>
              <w:t xml:space="preserve">Red = </w:t>
            </w:r>
            <w:r w:rsidRPr="00EE4582">
              <w:rPr>
                <w:rFonts w:ascii="Arial" w:hAnsi="Arial" w:cs="Arial"/>
                <w:sz w:val="20"/>
                <w:szCs w:val="20"/>
                <w:shd w:val="clear" w:color="auto" w:fill="FF3F2B"/>
              </w:rPr>
              <w:t>Fixed Mindset</w:t>
            </w:r>
            <w:r w:rsidRPr="00EE4582">
              <w:rPr>
                <w:rFonts w:ascii="Arial" w:hAnsi="Arial" w:cs="Arial"/>
                <w:sz w:val="20"/>
                <w:szCs w:val="20"/>
              </w:rPr>
              <w:t xml:space="preserve"> Green = </w:t>
            </w:r>
            <w:r w:rsidRPr="00EE4582">
              <w:rPr>
                <w:rFonts w:ascii="Arial" w:hAnsi="Arial" w:cs="Arial"/>
                <w:sz w:val="20"/>
                <w:szCs w:val="20"/>
                <w:shd w:val="clear" w:color="auto" w:fill="92D050"/>
              </w:rPr>
              <w:t>Growth Mindset</w:t>
            </w:r>
            <w:r w:rsidRPr="00EE4582">
              <w:rPr>
                <w:rFonts w:ascii="Arial" w:hAnsi="Arial" w:cs="Arial"/>
                <w:sz w:val="20"/>
                <w:szCs w:val="20"/>
              </w:rPr>
              <w:t xml:space="preserve"> Orange = </w:t>
            </w:r>
            <w:r w:rsidRPr="00EE4582">
              <w:rPr>
                <w:rFonts w:ascii="Arial" w:hAnsi="Arial" w:cs="Arial"/>
                <w:sz w:val="20"/>
                <w:szCs w:val="20"/>
                <w:shd w:val="clear" w:color="auto" w:fill="FFC000"/>
              </w:rPr>
              <w:t>equal split of fixed and growth mindset</w:t>
            </w:r>
            <w:r w:rsidR="00835C12">
              <w:rPr>
                <w:rFonts w:ascii="Arial" w:hAnsi="Arial" w:cs="Arial"/>
                <w:sz w:val="20"/>
                <w:szCs w:val="20"/>
              </w:rPr>
              <w:t>(B</w:t>
            </w:r>
            <w:r w:rsidR="00835C12" w:rsidRPr="00E30B58">
              <w:rPr>
                <w:rFonts w:ascii="Arial" w:hAnsi="Arial" w:cs="Arial"/>
                <w:sz w:val="20"/>
                <w:szCs w:val="20"/>
              </w:rPr>
              <w:t>lue =</w:t>
            </w:r>
            <w:r w:rsidR="00835C12">
              <w:rPr>
                <w:rFonts w:ascii="Arial" w:hAnsi="Arial" w:cs="Arial"/>
                <w:sz w:val="20"/>
                <w:szCs w:val="20"/>
              </w:rPr>
              <w:t xml:space="preserve"> Absent; Grey = Withdrawn)</w:t>
            </w:r>
          </w:p>
        </w:tc>
      </w:tr>
      <w:tr w:rsidR="00EE4582" w14:paraId="7C027AC2" w14:textId="77777777" w:rsidTr="00EE4582">
        <w:trPr>
          <w:cantSplit/>
          <w:trHeight w:val="1431"/>
        </w:trPr>
        <w:tc>
          <w:tcPr>
            <w:tcW w:w="1162" w:type="dxa"/>
          </w:tcPr>
          <w:p w14:paraId="6691A0A0" w14:textId="42FAF65E" w:rsidR="00EE4582" w:rsidRPr="00EE4582" w:rsidRDefault="00EE4582" w:rsidP="0028311D">
            <w:pPr>
              <w:rPr>
                <w:rFonts w:ascii="Arial" w:hAnsi="Arial" w:cs="Arial"/>
                <w:sz w:val="20"/>
                <w:szCs w:val="20"/>
              </w:rPr>
            </w:pPr>
            <w:r w:rsidRPr="00EE4582">
              <w:rPr>
                <w:rFonts w:ascii="Arial" w:hAnsi="Arial" w:cs="Arial"/>
                <w:sz w:val="20"/>
                <w:szCs w:val="20"/>
              </w:rPr>
              <w:t>13 out of 1</w:t>
            </w:r>
            <w:r w:rsidR="0079234B">
              <w:rPr>
                <w:rFonts w:ascii="Arial" w:hAnsi="Arial" w:cs="Arial"/>
                <w:sz w:val="20"/>
                <w:szCs w:val="20"/>
              </w:rPr>
              <w:t>5</w:t>
            </w:r>
            <w:r w:rsidRPr="00EE4582">
              <w:rPr>
                <w:rFonts w:ascii="Arial" w:hAnsi="Arial" w:cs="Arial"/>
                <w:sz w:val="20"/>
                <w:szCs w:val="20"/>
              </w:rPr>
              <w:t xml:space="preserve"> English Students responded</w:t>
            </w:r>
          </w:p>
          <w:p w14:paraId="7BCC0365" w14:textId="77777777" w:rsidR="00EE4582" w:rsidRPr="00EE4582" w:rsidRDefault="00EE4582" w:rsidP="0028311D">
            <w:pPr>
              <w:rPr>
                <w:rFonts w:ascii="Arial" w:hAnsi="Arial" w:cs="Arial"/>
                <w:sz w:val="20"/>
                <w:szCs w:val="20"/>
              </w:rPr>
            </w:pPr>
          </w:p>
          <w:p w14:paraId="5CAB41C2" w14:textId="77777777" w:rsidR="00EE4582" w:rsidRPr="00EE4582" w:rsidRDefault="00EE4582" w:rsidP="0028311D">
            <w:pPr>
              <w:jc w:val="center"/>
              <w:rPr>
                <w:rFonts w:ascii="Arial" w:hAnsi="Arial" w:cs="Arial"/>
                <w:sz w:val="20"/>
                <w:szCs w:val="20"/>
              </w:rPr>
            </w:pPr>
            <w:r w:rsidRPr="00EE4582">
              <w:rPr>
                <w:rFonts w:ascii="Arial" w:hAnsi="Arial" w:cs="Arial"/>
                <w:sz w:val="20"/>
                <w:szCs w:val="20"/>
              </w:rPr>
              <w:t>Name</w:t>
            </w:r>
          </w:p>
        </w:tc>
        <w:tc>
          <w:tcPr>
            <w:tcW w:w="722" w:type="dxa"/>
            <w:vAlign w:val="center"/>
          </w:tcPr>
          <w:p w14:paraId="3106AA49" w14:textId="2653F6A9" w:rsidR="00EE4582" w:rsidRPr="00EE4582" w:rsidRDefault="00EE4582" w:rsidP="0028311D">
            <w:pPr>
              <w:ind w:left="113" w:right="113"/>
              <w:rPr>
                <w:rFonts w:ascii="Arial" w:hAnsi="Arial" w:cs="Arial"/>
                <w:sz w:val="20"/>
                <w:szCs w:val="20"/>
              </w:rPr>
            </w:pPr>
            <w:r w:rsidRPr="00EE4582">
              <w:rPr>
                <w:rFonts w:ascii="Arial" w:hAnsi="Arial" w:cs="Arial"/>
                <w:sz w:val="20"/>
                <w:szCs w:val="20"/>
              </w:rPr>
              <w:t>Q1</w:t>
            </w:r>
          </w:p>
        </w:tc>
        <w:tc>
          <w:tcPr>
            <w:tcW w:w="723" w:type="dxa"/>
            <w:vAlign w:val="center"/>
          </w:tcPr>
          <w:p w14:paraId="67BF8131" w14:textId="1F4B499E" w:rsidR="00EE4582" w:rsidRPr="00EE4582" w:rsidRDefault="00EE4582" w:rsidP="0028311D">
            <w:pPr>
              <w:ind w:left="113" w:right="113"/>
              <w:rPr>
                <w:rFonts w:ascii="Arial" w:hAnsi="Arial" w:cs="Arial"/>
                <w:sz w:val="20"/>
                <w:szCs w:val="20"/>
              </w:rPr>
            </w:pPr>
            <w:r w:rsidRPr="00EE4582">
              <w:rPr>
                <w:rFonts w:ascii="Arial" w:hAnsi="Arial" w:cs="Arial"/>
                <w:sz w:val="20"/>
                <w:szCs w:val="20"/>
              </w:rPr>
              <w:t>Q2</w:t>
            </w:r>
          </w:p>
        </w:tc>
        <w:tc>
          <w:tcPr>
            <w:tcW w:w="723" w:type="dxa"/>
            <w:vAlign w:val="center"/>
          </w:tcPr>
          <w:p w14:paraId="38CC2A5D" w14:textId="7FA95C6A" w:rsidR="00EE4582" w:rsidRPr="00EE4582" w:rsidRDefault="00EE4582" w:rsidP="0028311D">
            <w:pPr>
              <w:ind w:left="113" w:right="113"/>
              <w:rPr>
                <w:rFonts w:ascii="Arial" w:hAnsi="Arial" w:cs="Arial"/>
                <w:sz w:val="20"/>
                <w:szCs w:val="20"/>
              </w:rPr>
            </w:pPr>
            <w:r w:rsidRPr="00EE4582">
              <w:rPr>
                <w:rFonts w:ascii="Arial" w:hAnsi="Arial" w:cs="Arial"/>
                <w:sz w:val="20"/>
                <w:szCs w:val="20"/>
              </w:rPr>
              <w:t>Q3</w:t>
            </w:r>
          </w:p>
        </w:tc>
        <w:tc>
          <w:tcPr>
            <w:tcW w:w="723" w:type="dxa"/>
            <w:vAlign w:val="center"/>
          </w:tcPr>
          <w:p w14:paraId="0B820B67" w14:textId="77777777" w:rsidR="00EE4582" w:rsidRPr="00EE4582" w:rsidRDefault="00EE4582" w:rsidP="0028311D">
            <w:pPr>
              <w:ind w:left="113" w:right="113"/>
              <w:rPr>
                <w:rFonts w:ascii="Arial" w:hAnsi="Arial" w:cs="Arial"/>
                <w:sz w:val="20"/>
                <w:szCs w:val="20"/>
              </w:rPr>
            </w:pPr>
            <w:r w:rsidRPr="00EE4582">
              <w:rPr>
                <w:rFonts w:ascii="Arial" w:hAnsi="Arial" w:cs="Arial"/>
                <w:sz w:val="20"/>
                <w:szCs w:val="20"/>
              </w:rPr>
              <w:t>Q4</w:t>
            </w:r>
          </w:p>
        </w:tc>
        <w:tc>
          <w:tcPr>
            <w:tcW w:w="723" w:type="dxa"/>
            <w:vAlign w:val="center"/>
          </w:tcPr>
          <w:p w14:paraId="16FC2B30" w14:textId="484E51EA" w:rsidR="00EE4582" w:rsidRPr="00EE4582" w:rsidRDefault="00EE4582" w:rsidP="0028311D">
            <w:pPr>
              <w:ind w:left="113" w:right="113"/>
              <w:rPr>
                <w:rFonts w:ascii="Arial" w:hAnsi="Arial" w:cs="Arial"/>
                <w:sz w:val="20"/>
                <w:szCs w:val="20"/>
              </w:rPr>
            </w:pPr>
            <w:r w:rsidRPr="00EE4582">
              <w:rPr>
                <w:rFonts w:ascii="Arial" w:hAnsi="Arial" w:cs="Arial"/>
                <w:sz w:val="20"/>
                <w:szCs w:val="20"/>
              </w:rPr>
              <w:t>Q5</w:t>
            </w:r>
          </w:p>
        </w:tc>
        <w:tc>
          <w:tcPr>
            <w:tcW w:w="723" w:type="dxa"/>
            <w:vAlign w:val="center"/>
          </w:tcPr>
          <w:p w14:paraId="63118FD3" w14:textId="5FDD4FE1" w:rsidR="00EE4582" w:rsidRPr="00EE4582" w:rsidRDefault="00EE4582" w:rsidP="0028311D">
            <w:pPr>
              <w:ind w:left="113" w:right="113"/>
              <w:rPr>
                <w:rFonts w:ascii="Arial" w:hAnsi="Arial" w:cs="Arial"/>
                <w:sz w:val="20"/>
                <w:szCs w:val="20"/>
              </w:rPr>
            </w:pPr>
            <w:r w:rsidRPr="00EE4582">
              <w:rPr>
                <w:rFonts w:ascii="Arial" w:hAnsi="Arial" w:cs="Arial"/>
                <w:sz w:val="20"/>
                <w:szCs w:val="20"/>
              </w:rPr>
              <w:t>Q6</w:t>
            </w:r>
          </w:p>
        </w:tc>
        <w:tc>
          <w:tcPr>
            <w:tcW w:w="723" w:type="dxa"/>
            <w:vAlign w:val="center"/>
          </w:tcPr>
          <w:p w14:paraId="33C7851E" w14:textId="3A36B57D" w:rsidR="00EE4582" w:rsidRPr="00EE4582" w:rsidRDefault="00EE4582" w:rsidP="0028311D">
            <w:pPr>
              <w:ind w:left="113" w:right="113"/>
              <w:rPr>
                <w:rFonts w:ascii="Arial" w:hAnsi="Arial" w:cs="Arial"/>
                <w:sz w:val="20"/>
                <w:szCs w:val="20"/>
              </w:rPr>
            </w:pPr>
            <w:r w:rsidRPr="00EE4582">
              <w:rPr>
                <w:rFonts w:ascii="Arial" w:hAnsi="Arial" w:cs="Arial"/>
                <w:sz w:val="20"/>
                <w:szCs w:val="20"/>
              </w:rPr>
              <w:t>Q7</w:t>
            </w:r>
          </w:p>
        </w:tc>
        <w:tc>
          <w:tcPr>
            <w:tcW w:w="723" w:type="dxa"/>
            <w:vAlign w:val="center"/>
          </w:tcPr>
          <w:p w14:paraId="084AA638" w14:textId="77777777" w:rsidR="00EE4582" w:rsidRPr="00EE4582" w:rsidRDefault="00EE4582" w:rsidP="0028311D">
            <w:pPr>
              <w:ind w:left="113" w:right="113"/>
              <w:rPr>
                <w:rFonts w:ascii="Arial" w:hAnsi="Arial" w:cs="Arial"/>
                <w:sz w:val="20"/>
                <w:szCs w:val="20"/>
              </w:rPr>
            </w:pPr>
            <w:r w:rsidRPr="00EE4582">
              <w:rPr>
                <w:rFonts w:ascii="Arial" w:hAnsi="Arial" w:cs="Arial"/>
                <w:sz w:val="20"/>
                <w:szCs w:val="20"/>
              </w:rPr>
              <w:t>Q8</w:t>
            </w:r>
          </w:p>
        </w:tc>
        <w:tc>
          <w:tcPr>
            <w:tcW w:w="716" w:type="dxa"/>
            <w:vAlign w:val="center"/>
          </w:tcPr>
          <w:p w14:paraId="32D76F69" w14:textId="20821A46" w:rsidR="00EE4582" w:rsidRPr="00EE4582" w:rsidRDefault="00EE4582" w:rsidP="0028311D">
            <w:pPr>
              <w:ind w:left="113" w:right="113"/>
              <w:rPr>
                <w:rFonts w:ascii="Arial" w:hAnsi="Arial" w:cs="Arial"/>
                <w:sz w:val="20"/>
                <w:szCs w:val="20"/>
              </w:rPr>
            </w:pPr>
            <w:r w:rsidRPr="00EE4582">
              <w:rPr>
                <w:rFonts w:ascii="Arial" w:hAnsi="Arial" w:cs="Arial"/>
                <w:sz w:val="20"/>
                <w:szCs w:val="20"/>
              </w:rPr>
              <w:t>Q9</w:t>
            </w:r>
          </w:p>
        </w:tc>
        <w:tc>
          <w:tcPr>
            <w:tcW w:w="827" w:type="dxa"/>
            <w:vAlign w:val="center"/>
          </w:tcPr>
          <w:p w14:paraId="0DD9EA69" w14:textId="7FACBAAA" w:rsidR="00EE4582" w:rsidRPr="00EE4582" w:rsidRDefault="00EE4582" w:rsidP="0028311D">
            <w:pPr>
              <w:ind w:left="113" w:right="113"/>
              <w:rPr>
                <w:rFonts w:ascii="Arial" w:hAnsi="Arial" w:cs="Arial"/>
                <w:sz w:val="20"/>
                <w:szCs w:val="20"/>
              </w:rPr>
            </w:pPr>
            <w:r w:rsidRPr="00EE4582">
              <w:rPr>
                <w:rFonts w:ascii="Arial" w:hAnsi="Arial" w:cs="Arial"/>
                <w:sz w:val="20"/>
                <w:szCs w:val="20"/>
              </w:rPr>
              <w:t>Q10</w:t>
            </w:r>
          </w:p>
        </w:tc>
      </w:tr>
      <w:tr w:rsidR="00EE4582" w14:paraId="199462D7" w14:textId="77777777" w:rsidTr="00EE4582">
        <w:tc>
          <w:tcPr>
            <w:tcW w:w="1162" w:type="dxa"/>
            <w:shd w:val="clear" w:color="auto" w:fill="FF4339"/>
            <w:vAlign w:val="center"/>
          </w:tcPr>
          <w:p w14:paraId="062C62A9"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Eric</w:t>
            </w:r>
          </w:p>
        </w:tc>
        <w:tc>
          <w:tcPr>
            <w:tcW w:w="722" w:type="dxa"/>
            <w:shd w:val="clear" w:color="auto" w:fill="FF4339"/>
            <w:vAlign w:val="center"/>
          </w:tcPr>
          <w:p w14:paraId="6FD19C5F"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5768E47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6E10ADA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10E38B8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046CB78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59CA593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42CD674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FF3F2B"/>
            <w:vAlign w:val="center"/>
          </w:tcPr>
          <w:p w14:paraId="5CFFCF8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16" w:type="dxa"/>
            <w:shd w:val="clear" w:color="auto" w:fill="92D050"/>
            <w:vAlign w:val="center"/>
          </w:tcPr>
          <w:p w14:paraId="5CC96BD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FF3F2B"/>
            <w:vAlign w:val="center"/>
          </w:tcPr>
          <w:p w14:paraId="363B3CB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r>
      <w:tr w:rsidR="00EE4582" w14:paraId="45D714CD" w14:textId="77777777" w:rsidTr="00EE4582">
        <w:tc>
          <w:tcPr>
            <w:tcW w:w="1162" w:type="dxa"/>
            <w:shd w:val="clear" w:color="auto" w:fill="92D050"/>
            <w:vAlign w:val="center"/>
          </w:tcPr>
          <w:p w14:paraId="6CA09457"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Ethan</w:t>
            </w:r>
          </w:p>
        </w:tc>
        <w:tc>
          <w:tcPr>
            <w:tcW w:w="722" w:type="dxa"/>
            <w:shd w:val="clear" w:color="auto" w:fill="92D050"/>
            <w:vAlign w:val="center"/>
          </w:tcPr>
          <w:p w14:paraId="6767BD5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11D6EC6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7D37D75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624C75E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2A54D8C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140DB97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6D90DC4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695F65A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16" w:type="dxa"/>
            <w:shd w:val="clear" w:color="auto" w:fill="92D050"/>
            <w:vAlign w:val="center"/>
          </w:tcPr>
          <w:p w14:paraId="0BCBE48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92D050"/>
            <w:vAlign w:val="center"/>
          </w:tcPr>
          <w:p w14:paraId="280AEA9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r>
      <w:tr w:rsidR="00EE4582" w14:paraId="153526EE" w14:textId="77777777" w:rsidTr="00EE4582">
        <w:tc>
          <w:tcPr>
            <w:tcW w:w="1162" w:type="dxa"/>
            <w:shd w:val="clear" w:color="auto" w:fill="92D050"/>
            <w:vAlign w:val="center"/>
          </w:tcPr>
          <w:p w14:paraId="6745C3CD"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*Belle</w:t>
            </w:r>
          </w:p>
        </w:tc>
        <w:tc>
          <w:tcPr>
            <w:tcW w:w="722" w:type="dxa"/>
            <w:shd w:val="clear" w:color="auto" w:fill="FF4339"/>
            <w:vAlign w:val="center"/>
          </w:tcPr>
          <w:p w14:paraId="7A758CA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0AA2B6B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1F47893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1668699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3EA862F5"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5CE9305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78EF48B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0EC4DA7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16" w:type="dxa"/>
            <w:shd w:val="clear" w:color="auto" w:fill="92D050"/>
            <w:vAlign w:val="center"/>
          </w:tcPr>
          <w:p w14:paraId="30FEB0C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92D050"/>
            <w:vAlign w:val="center"/>
          </w:tcPr>
          <w:p w14:paraId="35D05AB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r>
      <w:tr w:rsidR="00EE4582" w14:paraId="4EF57048" w14:textId="77777777" w:rsidTr="00EE4582">
        <w:tc>
          <w:tcPr>
            <w:tcW w:w="1162" w:type="dxa"/>
            <w:shd w:val="clear" w:color="auto" w:fill="92D050"/>
            <w:vAlign w:val="center"/>
          </w:tcPr>
          <w:p w14:paraId="33232305"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Edward</w:t>
            </w:r>
          </w:p>
        </w:tc>
        <w:tc>
          <w:tcPr>
            <w:tcW w:w="722" w:type="dxa"/>
            <w:shd w:val="clear" w:color="auto" w:fill="92D050"/>
            <w:vAlign w:val="center"/>
          </w:tcPr>
          <w:p w14:paraId="6603573F"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2937035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3E874F2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67F4A0B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2EC6C85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1B00004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6A18763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477D146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16" w:type="dxa"/>
            <w:shd w:val="clear" w:color="auto" w:fill="92D050"/>
            <w:vAlign w:val="center"/>
          </w:tcPr>
          <w:p w14:paraId="24853C4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92D050"/>
            <w:vAlign w:val="center"/>
          </w:tcPr>
          <w:p w14:paraId="2666C08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r>
      <w:tr w:rsidR="00EE4582" w14:paraId="449132D4" w14:textId="77777777" w:rsidTr="00EE4582">
        <w:tc>
          <w:tcPr>
            <w:tcW w:w="1162" w:type="dxa"/>
            <w:shd w:val="clear" w:color="auto" w:fill="92D050"/>
            <w:vAlign w:val="center"/>
          </w:tcPr>
          <w:p w14:paraId="38E1678D"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*Bettina</w:t>
            </w:r>
          </w:p>
        </w:tc>
        <w:tc>
          <w:tcPr>
            <w:tcW w:w="722" w:type="dxa"/>
            <w:shd w:val="clear" w:color="auto" w:fill="92D050"/>
            <w:vAlign w:val="center"/>
          </w:tcPr>
          <w:p w14:paraId="3A4E6D8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6DCDB88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082DDC8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62710E4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263D128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0FFCBE5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6E1F5F7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449DE06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16" w:type="dxa"/>
            <w:shd w:val="clear" w:color="auto" w:fill="92D050"/>
            <w:vAlign w:val="center"/>
          </w:tcPr>
          <w:p w14:paraId="77B67B3F"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FF3F2B"/>
            <w:vAlign w:val="center"/>
          </w:tcPr>
          <w:p w14:paraId="2EA32A0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r>
      <w:tr w:rsidR="00EE4582" w14:paraId="3D6F3F62" w14:textId="77777777" w:rsidTr="00EE4582">
        <w:tc>
          <w:tcPr>
            <w:tcW w:w="1162" w:type="dxa"/>
            <w:shd w:val="clear" w:color="auto" w:fill="92D050"/>
            <w:vAlign w:val="center"/>
          </w:tcPr>
          <w:p w14:paraId="1157BD65"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Ewan</w:t>
            </w:r>
          </w:p>
        </w:tc>
        <w:tc>
          <w:tcPr>
            <w:tcW w:w="722" w:type="dxa"/>
            <w:shd w:val="clear" w:color="auto" w:fill="92D050"/>
            <w:vAlign w:val="center"/>
          </w:tcPr>
          <w:p w14:paraId="6E097F0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7D5AA68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19B450D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358EAF1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3DE09EF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6D3E27E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048D335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37F75E75"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16" w:type="dxa"/>
            <w:shd w:val="clear" w:color="auto" w:fill="92D050"/>
            <w:vAlign w:val="center"/>
          </w:tcPr>
          <w:p w14:paraId="27EF7DC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FF3F2B"/>
            <w:vAlign w:val="center"/>
          </w:tcPr>
          <w:p w14:paraId="29B91BE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r>
      <w:tr w:rsidR="00EE4582" w14:paraId="05352390" w14:textId="77777777" w:rsidTr="00EE4582">
        <w:tc>
          <w:tcPr>
            <w:tcW w:w="1162" w:type="dxa"/>
            <w:shd w:val="clear" w:color="auto" w:fill="92D050"/>
            <w:vAlign w:val="center"/>
          </w:tcPr>
          <w:p w14:paraId="6FDF78BA"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*Barak</w:t>
            </w:r>
          </w:p>
        </w:tc>
        <w:tc>
          <w:tcPr>
            <w:tcW w:w="722" w:type="dxa"/>
            <w:shd w:val="clear" w:color="auto" w:fill="92D050"/>
            <w:vAlign w:val="center"/>
          </w:tcPr>
          <w:p w14:paraId="6B27678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61BAF4D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5C4EC2E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5496FA1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FF4339"/>
            <w:vAlign w:val="center"/>
          </w:tcPr>
          <w:p w14:paraId="3F063C9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6D4E878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78B3163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096949A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16" w:type="dxa"/>
            <w:shd w:val="clear" w:color="auto" w:fill="92D050"/>
            <w:vAlign w:val="center"/>
          </w:tcPr>
          <w:p w14:paraId="273A57C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FF3F2B"/>
            <w:vAlign w:val="center"/>
          </w:tcPr>
          <w:p w14:paraId="0445CF7A"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r>
      <w:tr w:rsidR="00EE4582" w14:paraId="7994DBBC" w14:textId="77777777" w:rsidTr="00EE4582">
        <w:tc>
          <w:tcPr>
            <w:tcW w:w="1162" w:type="dxa"/>
            <w:shd w:val="clear" w:color="auto" w:fill="92D050"/>
            <w:vAlign w:val="center"/>
          </w:tcPr>
          <w:p w14:paraId="62A1ED2E"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Elton</w:t>
            </w:r>
          </w:p>
        </w:tc>
        <w:tc>
          <w:tcPr>
            <w:tcW w:w="722" w:type="dxa"/>
            <w:shd w:val="clear" w:color="auto" w:fill="92D050"/>
            <w:vAlign w:val="center"/>
          </w:tcPr>
          <w:p w14:paraId="7914DB7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3033872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43D5660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6CB8A3A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026A96C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4E27462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53BB3BA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50EC85AE"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16" w:type="dxa"/>
            <w:shd w:val="clear" w:color="auto" w:fill="92D050"/>
            <w:vAlign w:val="center"/>
          </w:tcPr>
          <w:p w14:paraId="1CD1426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92D050"/>
            <w:vAlign w:val="center"/>
          </w:tcPr>
          <w:p w14:paraId="22ED02E5"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r>
      <w:tr w:rsidR="00EE4582" w14:paraId="5BE303AD" w14:textId="77777777" w:rsidTr="00EE4582">
        <w:tc>
          <w:tcPr>
            <w:tcW w:w="1162" w:type="dxa"/>
            <w:shd w:val="clear" w:color="auto" w:fill="92D050"/>
            <w:vAlign w:val="center"/>
          </w:tcPr>
          <w:p w14:paraId="5EBEC59D"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Evander</w:t>
            </w:r>
          </w:p>
        </w:tc>
        <w:tc>
          <w:tcPr>
            <w:tcW w:w="722" w:type="dxa"/>
            <w:shd w:val="clear" w:color="auto" w:fill="FF4339"/>
            <w:vAlign w:val="center"/>
          </w:tcPr>
          <w:p w14:paraId="57AFFDD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15AADB5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56AE044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6CE6156A"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51D0819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4709327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46E29FB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7F15A25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16" w:type="dxa"/>
            <w:shd w:val="clear" w:color="auto" w:fill="92D050"/>
            <w:vAlign w:val="center"/>
          </w:tcPr>
          <w:p w14:paraId="7C02D22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92D050"/>
            <w:vAlign w:val="center"/>
          </w:tcPr>
          <w:p w14:paraId="1345127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r>
      <w:tr w:rsidR="00EE4582" w14:paraId="305D31AF" w14:textId="77777777" w:rsidTr="00EE4582">
        <w:tc>
          <w:tcPr>
            <w:tcW w:w="1162" w:type="dxa"/>
            <w:shd w:val="clear" w:color="auto" w:fill="92D050"/>
            <w:vAlign w:val="center"/>
          </w:tcPr>
          <w:p w14:paraId="2F10DB84"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*Brandon</w:t>
            </w:r>
          </w:p>
        </w:tc>
        <w:tc>
          <w:tcPr>
            <w:tcW w:w="722" w:type="dxa"/>
            <w:shd w:val="clear" w:color="auto" w:fill="92D050"/>
            <w:vAlign w:val="center"/>
          </w:tcPr>
          <w:p w14:paraId="34C21E5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16138D3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071DFA2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2412B5B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4339"/>
            <w:vAlign w:val="center"/>
          </w:tcPr>
          <w:p w14:paraId="7CD0DCA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73ADE9F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71F5161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FF3F2B"/>
            <w:vAlign w:val="center"/>
          </w:tcPr>
          <w:p w14:paraId="625CA80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16" w:type="dxa"/>
            <w:shd w:val="clear" w:color="auto" w:fill="92D050"/>
            <w:vAlign w:val="center"/>
          </w:tcPr>
          <w:p w14:paraId="17A7C9C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FF4339"/>
            <w:vAlign w:val="center"/>
          </w:tcPr>
          <w:p w14:paraId="1AF47C9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r>
      <w:tr w:rsidR="00EE4582" w14:paraId="7A6E066F" w14:textId="77777777" w:rsidTr="00EE4582">
        <w:tc>
          <w:tcPr>
            <w:tcW w:w="1162" w:type="dxa"/>
            <w:shd w:val="clear" w:color="auto" w:fill="FF3F2B"/>
            <w:vAlign w:val="center"/>
          </w:tcPr>
          <w:p w14:paraId="0247C538"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Eamon</w:t>
            </w:r>
          </w:p>
        </w:tc>
        <w:tc>
          <w:tcPr>
            <w:tcW w:w="722" w:type="dxa"/>
            <w:shd w:val="clear" w:color="auto" w:fill="92D050"/>
            <w:vAlign w:val="center"/>
          </w:tcPr>
          <w:p w14:paraId="1665A321"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542FDBC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4B0FCB1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4339"/>
            <w:vAlign w:val="center"/>
          </w:tcPr>
          <w:p w14:paraId="37EE409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4A30AC8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4857C8C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FF3F2B"/>
            <w:vAlign w:val="center"/>
          </w:tcPr>
          <w:p w14:paraId="6ABE5F4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245ABAC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16" w:type="dxa"/>
            <w:shd w:val="clear" w:color="auto" w:fill="92D050"/>
            <w:vAlign w:val="center"/>
          </w:tcPr>
          <w:p w14:paraId="47BB5747"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827" w:type="dxa"/>
            <w:shd w:val="clear" w:color="auto" w:fill="FF4339"/>
            <w:vAlign w:val="center"/>
          </w:tcPr>
          <w:p w14:paraId="79101E79"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r>
      <w:tr w:rsidR="00EE4582" w14:paraId="6865A052" w14:textId="77777777" w:rsidTr="00EE4582">
        <w:tc>
          <w:tcPr>
            <w:tcW w:w="1162" w:type="dxa"/>
            <w:shd w:val="clear" w:color="auto" w:fill="92D050"/>
            <w:vAlign w:val="center"/>
          </w:tcPr>
          <w:p w14:paraId="69F9C18A"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Erika</w:t>
            </w:r>
          </w:p>
        </w:tc>
        <w:tc>
          <w:tcPr>
            <w:tcW w:w="722" w:type="dxa"/>
            <w:shd w:val="clear" w:color="auto" w:fill="FF3F2B"/>
            <w:vAlign w:val="center"/>
          </w:tcPr>
          <w:p w14:paraId="2D82B6A8"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0AA6179D"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20E48794"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7A31EC5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6843B810"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08F93986"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5C2078E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 a lot</w:t>
            </w:r>
          </w:p>
        </w:tc>
        <w:tc>
          <w:tcPr>
            <w:tcW w:w="723" w:type="dxa"/>
            <w:shd w:val="clear" w:color="auto" w:fill="92D050"/>
            <w:vAlign w:val="center"/>
          </w:tcPr>
          <w:p w14:paraId="64CA609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16" w:type="dxa"/>
            <w:shd w:val="clear" w:color="auto" w:fill="92D050"/>
            <w:vAlign w:val="center"/>
          </w:tcPr>
          <w:p w14:paraId="42E7C58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92D050"/>
            <w:vAlign w:val="center"/>
          </w:tcPr>
          <w:p w14:paraId="509111D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r>
      <w:tr w:rsidR="00EE4582" w14:paraId="74B1E858" w14:textId="77777777" w:rsidTr="00EE4582">
        <w:tc>
          <w:tcPr>
            <w:tcW w:w="1162" w:type="dxa"/>
            <w:shd w:val="clear" w:color="auto" w:fill="92D050"/>
            <w:vAlign w:val="center"/>
          </w:tcPr>
          <w:p w14:paraId="1DC44D5F" w14:textId="77777777" w:rsidR="00EE4582" w:rsidRPr="00EE4582" w:rsidRDefault="00EE4582" w:rsidP="0028311D">
            <w:pPr>
              <w:jc w:val="center"/>
              <w:rPr>
                <w:rFonts w:ascii="Arial" w:hAnsi="Arial" w:cs="Arial"/>
                <w:b/>
                <w:sz w:val="20"/>
                <w:szCs w:val="20"/>
              </w:rPr>
            </w:pPr>
            <w:proofErr w:type="spellStart"/>
            <w:r w:rsidRPr="00EE4582">
              <w:rPr>
                <w:rFonts w:ascii="Arial" w:hAnsi="Arial" w:cs="Arial"/>
                <w:b/>
                <w:sz w:val="20"/>
                <w:szCs w:val="20"/>
              </w:rPr>
              <w:t>Erum</w:t>
            </w:r>
            <w:proofErr w:type="spellEnd"/>
          </w:p>
        </w:tc>
        <w:tc>
          <w:tcPr>
            <w:tcW w:w="722" w:type="dxa"/>
            <w:shd w:val="clear" w:color="auto" w:fill="92D050"/>
            <w:vAlign w:val="center"/>
          </w:tcPr>
          <w:p w14:paraId="0ED8F85A"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92D050"/>
            <w:vAlign w:val="center"/>
          </w:tcPr>
          <w:p w14:paraId="34BC4912"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 a lot</w:t>
            </w:r>
          </w:p>
        </w:tc>
        <w:tc>
          <w:tcPr>
            <w:tcW w:w="723" w:type="dxa"/>
            <w:shd w:val="clear" w:color="auto" w:fill="92D050"/>
            <w:vAlign w:val="center"/>
          </w:tcPr>
          <w:p w14:paraId="364C101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1F12AA1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2A14C6E5"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23" w:type="dxa"/>
            <w:shd w:val="clear" w:color="auto" w:fill="FF3F2B"/>
            <w:vAlign w:val="center"/>
          </w:tcPr>
          <w:p w14:paraId="7A1F070B"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135E389F"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723" w:type="dxa"/>
            <w:shd w:val="clear" w:color="auto" w:fill="92D050"/>
            <w:vAlign w:val="center"/>
          </w:tcPr>
          <w:p w14:paraId="20AED68C"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Disagree</w:t>
            </w:r>
          </w:p>
        </w:tc>
        <w:tc>
          <w:tcPr>
            <w:tcW w:w="716" w:type="dxa"/>
            <w:shd w:val="clear" w:color="auto" w:fill="92D050"/>
            <w:vAlign w:val="center"/>
          </w:tcPr>
          <w:p w14:paraId="6E6987D5"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c>
          <w:tcPr>
            <w:tcW w:w="827" w:type="dxa"/>
            <w:shd w:val="clear" w:color="auto" w:fill="FF3F2B"/>
            <w:vAlign w:val="center"/>
          </w:tcPr>
          <w:p w14:paraId="618CE173" w14:textId="77777777" w:rsidR="00EE4582" w:rsidRPr="00EE4582" w:rsidRDefault="00EE4582" w:rsidP="0028311D">
            <w:pPr>
              <w:jc w:val="center"/>
              <w:rPr>
                <w:rFonts w:ascii="Arial" w:hAnsi="Arial" w:cs="Arial"/>
                <w:sz w:val="12"/>
                <w:szCs w:val="12"/>
              </w:rPr>
            </w:pPr>
            <w:r w:rsidRPr="00EE4582">
              <w:rPr>
                <w:rFonts w:ascii="Arial" w:hAnsi="Arial" w:cs="Arial"/>
                <w:sz w:val="12"/>
                <w:szCs w:val="12"/>
              </w:rPr>
              <w:t>Agree</w:t>
            </w:r>
          </w:p>
        </w:tc>
      </w:tr>
      <w:tr w:rsidR="00EE4582" w14:paraId="46DEA37D" w14:textId="77777777" w:rsidTr="00835C12">
        <w:tc>
          <w:tcPr>
            <w:tcW w:w="1162" w:type="dxa"/>
            <w:shd w:val="clear" w:color="auto" w:fill="00B0F0"/>
            <w:vAlign w:val="center"/>
          </w:tcPr>
          <w:p w14:paraId="682B6390"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Ella</w:t>
            </w:r>
          </w:p>
        </w:tc>
        <w:tc>
          <w:tcPr>
            <w:tcW w:w="7326" w:type="dxa"/>
            <w:gridSpan w:val="10"/>
            <w:shd w:val="clear" w:color="auto" w:fill="00B0F0"/>
            <w:vAlign w:val="center"/>
          </w:tcPr>
          <w:p w14:paraId="63978538" w14:textId="77777777" w:rsidR="00EE4582" w:rsidRPr="00EE4582" w:rsidRDefault="00EE4582" w:rsidP="0028311D">
            <w:pPr>
              <w:jc w:val="center"/>
              <w:rPr>
                <w:rFonts w:ascii="Arial" w:hAnsi="Arial" w:cs="Arial"/>
                <w:sz w:val="16"/>
                <w:szCs w:val="16"/>
              </w:rPr>
            </w:pPr>
            <w:r w:rsidRPr="00EE4582">
              <w:rPr>
                <w:rFonts w:ascii="Arial" w:hAnsi="Arial" w:cs="Arial"/>
                <w:sz w:val="16"/>
                <w:szCs w:val="16"/>
              </w:rPr>
              <w:t>Absent</w:t>
            </w:r>
          </w:p>
        </w:tc>
      </w:tr>
      <w:tr w:rsidR="00EE4582" w14:paraId="4DE8A678" w14:textId="77777777" w:rsidTr="00835C12">
        <w:tc>
          <w:tcPr>
            <w:tcW w:w="1162" w:type="dxa"/>
            <w:shd w:val="clear" w:color="auto" w:fill="00B0F0"/>
            <w:vAlign w:val="center"/>
          </w:tcPr>
          <w:p w14:paraId="6632CCB2"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Enrico</w:t>
            </w:r>
          </w:p>
        </w:tc>
        <w:tc>
          <w:tcPr>
            <w:tcW w:w="7326" w:type="dxa"/>
            <w:gridSpan w:val="10"/>
            <w:shd w:val="clear" w:color="auto" w:fill="00B0F0"/>
            <w:vAlign w:val="center"/>
          </w:tcPr>
          <w:p w14:paraId="45E3C425" w14:textId="77777777" w:rsidR="00EE4582" w:rsidRPr="00EE4582" w:rsidRDefault="00EE4582" w:rsidP="0028311D">
            <w:pPr>
              <w:jc w:val="center"/>
              <w:rPr>
                <w:rFonts w:ascii="Arial" w:hAnsi="Arial" w:cs="Arial"/>
                <w:sz w:val="16"/>
                <w:szCs w:val="16"/>
              </w:rPr>
            </w:pPr>
            <w:r w:rsidRPr="00EE4582">
              <w:rPr>
                <w:rFonts w:ascii="Arial" w:hAnsi="Arial" w:cs="Arial"/>
                <w:sz w:val="16"/>
                <w:szCs w:val="16"/>
              </w:rPr>
              <w:t>Absent</w:t>
            </w:r>
          </w:p>
        </w:tc>
      </w:tr>
      <w:tr w:rsidR="00EE4582" w14:paraId="0E479DC6" w14:textId="77777777" w:rsidTr="00835C12">
        <w:tc>
          <w:tcPr>
            <w:tcW w:w="1162" w:type="dxa"/>
            <w:shd w:val="clear" w:color="auto" w:fill="8496B0" w:themeFill="text2" w:themeFillTint="99"/>
            <w:vAlign w:val="center"/>
          </w:tcPr>
          <w:p w14:paraId="71471A10" w14:textId="77777777" w:rsidR="00EE4582" w:rsidRPr="00EE4582" w:rsidRDefault="00EE4582" w:rsidP="0028311D">
            <w:pPr>
              <w:jc w:val="center"/>
              <w:rPr>
                <w:rFonts w:ascii="Arial" w:hAnsi="Arial" w:cs="Arial"/>
                <w:b/>
                <w:sz w:val="20"/>
                <w:szCs w:val="20"/>
              </w:rPr>
            </w:pPr>
            <w:r w:rsidRPr="00EE4582">
              <w:rPr>
                <w:rFonts w:ascii="Arial" w:hAnsi="Arial" w:cs="Arial"/>
                <w:b/>
                <w:sz w:val="20"/>
                <w:szCs w:val="20"/>
              </w:rPr>
              <w:t>*Bart</w:t>
            </w:r>
          </w:p>
        </w:tc>
        <w:tc>
          <w:tcPr>
            <w:tcW w:w="7326" w:type="dxa"/>
            <w:gridSpan w:val="10"/>
            <w:shd w:val="clear" w:color="auto" w:fill="8496B0" w:themeFill="text2" w:themeFillTint="99"/>
            <w:vAlign w:val="center"/>
          </w:tcPr>
          <w:p w14:paraId="4FBFDB29" w14:textId="77777777" w:rsidR="00EE4582" w:rsidRPr="00EE4582" w:rsidRDefault="00EE4582" w:rsidP="0028311D">
            <w:pPr>
              <w:jc w:val="center"/>
              <w:rPr>
                <w:rFonts w:ascii="Arial" w:hAnsi="Arial" w:cs="Arial"/>
                <w:sz w:val="16"/>
                <w:szCs w:val="16"/>
              </w:rPr>
            </w:pPr>
            <w:r w:rsidRPr="00EE4582">
              <w:rPr>
                <w:rFonts w:ascii="Arial" w:hAnsi="Arial" w:cs="Arial"/>
                <w:sz w:val="16"/>
                <w:szCs w:val="16"/>
              </w:rPr>
              <w:t xml:space="preserve">Withdrawn </w:t>
            </w:r>
          </w:p>
        </w:tc>
      </w:tr>
    </w:tbl>
    <w:p w14:paraId="3E271142" w14:textId="754B9976" w:rsidR="00EE4582" w:rsidRPr="00D309F8" w:rsidRDefault="00EE4582" w:rsidP="00EE4582">
      <w:pPr>
        <w:spacing w:line="360" w:lineRule="auto"/>
        <w:jc w:val="right"/>
        <w:rPr>
          <w:rFonts w:ascii="Arial" w:hAnsi="Arial" w:cs="Arial"/>
          <w:b/>
          <w:i/>
          <w:sz w:val="22"/>
          <w:szCs w:val="22"/>
        </w:rPr>
      </w:pPr>
      <w:r w:rsidRPr="00D309F8">
        <w:rPr>
          <w:rFonts w:ascii="Arial" w:hAnsi="Arial" w:cs="Arial"/>
          <w:b/>
          <w:i/>
          <w:sz w:val="22"/>
          <w:szCs w:val="22"/>
        </w:rPr>
        <w:t xml:space="preserve">Table </w:t>
      </w:r>
      <w:r>
        <w:rPr>
          <w:rFonts w:ascii="Arial" w:hAnsi="Arial" w:cs="Arial"/>
          <w:b/>
          <w:i/>
          <w:sz w:val="22"/>
          <w:szCs w:val="22"/>
        </w:rPr>
        <w:t>5.13</w:t>
      </w:r>
      <w:r w:rsidRPr="00D309F8">
        <w:rPr>
          <w:rFonts w:ascii="Arial" w:hAnsi="Arial" w:cs="Arial"/>
          <w:b/>
          <w:i/>
          <w:sz w:val="22"/>
          <w:szCs w:val="22"/>
        </w:rPr>
        <w:t>: English mindset surveys (2)</w:t>
      </w:r>
    </w:p>
    <w:p w14:paraId="1BE1862A" w14:textId="075ACC03" w:rsidR="00933FC5" w:rsidRDefault="00933FC5" w:rsidP="005C1251">
      <w:pPr>
        <w:jc w:val="both"/>
        <w:rPr>
          <w:rFonts w:ascii="Arial" w:hAnsi="Arial" w:cs="Arial"/>
          <w:sz w:val="22"/>
          <w:szCs w:val="22"/>
        </w:rPr>
      </w:pPr>
    </w:p>
    <w:p w14:paraId="2FF614DF" w14:textId="46BD5F16" w:rsidR="00EE4582" w:rsidRPr="00E969D7" w:rsidRDefault="00EE4582" w:rsidP="00EE4582">
      <w:pPr>
        <w:spacing w:line="360" w:lineRule="auto"/>
        <w:jc w:val="both"/>
        <w:rPr>
          <w:rFonts w:ascii="Arial" w:hAnsi="Arial" w:cs="Arial"/>
          <w:sz w:val="22"/>
          <w:szCs w:val="22"/>
        </w:rPr>
      </w:pPr>
      <w:r w:rsidRPr="00E969D7">
        <w:rPr>
          <w:rFonts w:ascii="Arial" w:hAnsi="Arial" w:cs="Arial"/>
          <w:sz w:val="22"/>
          <w:szCs w:val="22"/>
        </w:rPr>
        <w:t xml:space="preserve">It is apparent from the table that </w:t>
      </w:r>
      <w:r w:rsidR="00C571BB">
        <w:rPr>
          <w:rFonts w:ascii="Arial" w:hAnsi="Arial" w:cs="Arial"/>
          <w:sz w:val="22"/>
          <w:szCs w:val="22"/>
        </w:rPr>
        <w:t>in</w:t>
      </w:r>
      <w:r w:rsidRPr="00E969D7">
        <w:rPr>
          <w:rFonts w:ascii="Arial" w:hAnsi="Arial" w:cs="Arial"/>
          <w:sz w:val="22"/>
          <w:szCs w:val="22"/>
        </w:rPr>
        <w:t xml:space="preserve"> ‘agreeing’ to question nine, all the students who responded</w:t>
      </w:r>
      <w:r w:rsidR="00C571BB">
        <w:rPr>
          <w:rFonts w:ascii="Arial" w:hAnsi="Arial" w:cs="Arial"/>
          <w:sz w:val="22"/>
          <w:szCs w:val="22"/>
        </w:rPr>
        <w:t xml:space="preserve"> </w:t>
      </w:r>
      <w:r w:rsidRPr="00E969D7">
        <w:rPr>
          <w:rFonts w:ascii="Arial" w:hAnsi="Arial" w:cs="Arial"/>
          <w:sz w:val="22"/>
          <w:szCs w:val="22"/>
        </w:rPr>
        <w:t xml:space="preserve">still believe that the harder they work at something the better they become. Overall, there has been some improvement in particular students’ attitude towards GCSE English. Both </w:t>
      </w:r>
      <w:proofErr w:type="spellStart"/>
      <w:r>
        <w:rPr>
          <w:rFonts w:ascii="Arial" w:hAnsi="Arial" w:cs="Arial"/>
          <w:sz w:val="22"/>
          <w:szCs w:val="22"/>
        </w:rPr>
        <w:t>Erum</w:t>
      </w:r>
      <w:proofErr w:type="spellEnd"/>
      <w:r w:rsidRPr="00E969D7">
        <w:rPr>
          <w:rFonts w:ascii="Arial" w:hAnsi="Arial" w:cs="Arial"/>
          <w:sz w:val="22"/>
          <w:szCs w:val="22"/>
        </w:rPr>
        <w:t xml:space="preserve"> and </w:t>
      </w:r>
      <w:r>
        <w:rPr>
          <w:rFonts w:ascii="Arial" w:hAnsi="Arial" w:cs="Arial"/>
          <w:sz w:val="22"/>
          <w:szCs w:val="22"/>
        </w:rPr>
        <w:t>Erika</w:t>
      </w:r>
      <w:r w:rsidRPr="00E969D7">
        <w:rPr>
          <w:rFonts w:ascii="Arial" w:hAnsi="Arial" w:cs="Arial"/>
          <w:sz w:val="22"/>
          <w:szCs w:val="22"/>
        </w:rPr>
        <w:t xml:space="preserve"> are recording a more undivided growth mindset response in this round of surveys</w:t>
      </w:r>
      <w:r w:rsidR="00C571BB">
        <w:rPr>
          <w:rFonts w:ascii="Arial" w:hAnsi="Arial" w:cs="Arial"/>
          <w:sz w:val="22"/>
          <w:szCs w:val="22"/>
        </w:rPr>
        <w:t>.</w:t>
      </w:r>
      <w:r w:rsidRPr="00E969D7">
        <w:rPr>
          <w:rFonts w:ascii="Arial" w:hAnsi="Arial" w:cs="Arial"/>
          <w:sz w:val="22"/>
          <w:szCs w:val="22"/>
        </w:rPr>
        <w:t xml:space="preserve"> </w:t>
      </w:r>
      <w:r>
        <w:rPr>
          <w:rFonts w:ascii="Arial" w:hAnsi="Arial" w:cs="Arial"/>
          <w:sz w:val="22"/>
          <w:szCs w:val="22"/>
        </w:rPr>
        <w:t>Erika</w:t>
      </w:r>
      <w:r w:rsidRPr="00E969D7">
        <w:rPr>
          <w:rFonts w:ascii="Arial" w:hAnsi="Arial" w:cs="Arial"/>
          <w:sz w:val="22"/>
          <w:szCs w:val="22"/>
        </w:rPr>
        <w:t xml:space="preserve"> is now </w:t>
      </w:r>
      <w:r w:rsidR="00C571BB" w:rsidRPr="00E969D7">
        <w:rPr>
          <w:rFonts w:ascii="Arial" w:hAnsi="Arial" w:cs="Arial"/>
          <w:sz w:val="22"/>
          <w:szCs w:val="22"/>
        </w:rPr>
        <w:t xml:space="preserve">portraying a growth mindset </w:t>
      </w:r>
      <w:r w:rsidR="00C571BB">
        <w:rPr>
          <w:rFonts w:ascii="Arial" w:hAnsi="Arial" w:cs="Arial"/>
          <w:sz w:val="22"/>
          <w:szCs w:val="22"/>
        </w:rPr>
        <w:t xml:space="preserve">where previously her mindset was divided. </w:t>
      </w:r>
    </w:p>
    <w:p w14:paraId="0E8B7B5E" w14:textId="77777777" w:rsidR="00EE4582" w:rsidRPr="00E969D7" w:rsidRDefault="00EE4582" w:rsidP="00EE4582">
      <w:pPr>
        <w:spacing w:line="360" w:lineRule="auto"/>
        <w:jc w:val="both"/>
        <w:rPr>
          <w:rFonts w:ascii="Arial" w:hAnsi="Arial" w:cs="Arial"/>
          <w:sz w:val="22"/>
          <w:szCs w:val="22"/>
        </w:rPr>
      </w:pPr>
    </w:p>
    <w:p w14:paraId="18087C26" w14:textId="0FD8452C" w:rsidR="00EE4582" w:rsidRDefault="00EE4582" w:rsidP="00EE4582">
      <w:pPr>
        <w:spacing w:line="360" w:lineRule="auto"/>
        <w:jc w:val="both"/>
        <w:rPr>
          <w:rFonts w:ascii="Arial" w:hAnsi="Arial" w:cs="Arial"/>
          <w:sz w:val="22"/>
          <w:szCs w:val="22"/>
        </w:rPr>
      </w:pPr>
      <w:r w:rsidRPr="00E969D7">
        <w:rPr>
          <w:rFonts w:ascii="Arial" w:hAnsi="Arial" w:cs="Arial"/>
          <w:sz w:val="22"/>
          <w:szCs w:val="22"/>
        </w:rPr>
        <w:t xml:space="preserve">Although table </w:t>
      </w:r>
      <w:r>
        <w:rPr>
          <w:rFonts w:ascii="Arial" w:hAnsi="Arial" w:cs="Arial"/>
          <w:sz w:val="22"/>
          <w:szCs w:val="22"/>
        </w:rPr>
        <w:t>5.13</w:t>
      </w:r>
      <w:r w:rsidRPr="00E969D7">
        <w:rPr>
          <w:rFonts w:ascii="Arial" w:hAnsi="Arial" w:cs="Arial"/>
          <w:sz w:val="22"/>
          <w:szCs w:val="22"/>
        </w:rPr>
        <w:t xml:space="preserve"> shows an improved picture for some, it also shows a</w:t>
      </w:r>
      <w:r w:rsidR="00102B48">
        <w:rPr>
          <w:rFonts w:ascii="Arial" w:hAnsi="Arial" w:cs="Arial"/>
          <w:sz w:val="22"/>
          <w:szCs w:val="22"/>
        </w:rPr>
        <w:t xml:space="preserve"> </w:t>
      </w:r>
      <w:r w:rsidRPr="00E969D7">
        <w:rPr>
          <w:rFonts w:ascii="Arial" w:hAnsi="Arial" w:cs="Arial"/>
          <w:sz w:val="22"/>
          <w:szCs w:val="22"/>
        </w:rPr>
        <w:t xml:space="preserve">transformation in attitude for </w:t>
      </w:r>
      <w:r>
        <w:rPr>
          <w:rFonts w:ascii="Arial" w:hAnsi="Arial" w:cs="Arial"/>
          <w:sz w:val="22"/>
          <w:szCs w:val="22"/>
        </w:rPr>
        <w:t>Eric</w:t>
      </w:r>
      <w:r w:rsidRPr="00E969D7">
        <w:rPr>
          <w:rFonts w:ascii="Arial" w:hAnsi="Arial" w:cs="Arial"/>
          <w:sz w:val="22"/>
          <w:szCs w:val="22"/>
        </w:rPr>
        <w:t>, who had previous</w:t>
      </w:r>
      <w:r w:rsidR="00102B48">
        <w:rPr>
          <w:rFonts w:ascii="Arial" w:hAnsi="Arial" w:cs="Arial"/>
          <w:sz w:val="22"/>
          <w:szCs w:val="22"/>
        </w:rPr>
        <w:t>ly</w:t>
      </w:r>
      <w:r w:rsidRPr="00E969D7">
        <w:rPr>
          <w:rFonts w:ascii="Arial" w:hAnsi="Arial" w:cs="Arial"/>
          <w:sz w:val="22"/>
          <w:szCs w:val="22"/>
        </w:rPr>
        <w:t xml:space="preserve"> shown a growth mindset (see table </w:t>
      </w:r>
      <w:r>
        <w:rPr>
          <w:rFonts w:ascii="Arial" w:hAnsi="Arial" w:cs="Arial"/>
          <w:sz w:val="22"/>
          <w:szCs w:val="22"/>
        </w:rPr>
        <w:t>5</w:t>
      </w:r>
      <w:r w:rsidRPr="00E969D7">
        <w:rPr>
          <w:rFonts w:ascii="Arial" w:hAnsi="Arial" w:cs="Arial"/>
          <w:sz w:val="22"/>
          <w:szCs w:val="22"/>
        </w:rPr>
        <w:t xml:space="preserve">.3). At this stage in the academic year </w:t>
      </w:r>
      <w:r>
        <w:rPr>
          <w:rFonts w:ascii="Arial" w:hAnsi="Arial" w:cs="Arial"/>
          <w:sz w:val="22"/>
          <w:szCs w:val="22"/>
        </w:rPr>
        <w:t>Eric</w:t>
      </w:r>
      <w:r w:rsidRPr="00E969D7">
        <w:rPr>
          <w:rFonts w:ascii="Arial" w:hAnsi="Arial" w:cs="Arial"/>
          <w:sz w:val="22"/>
          <w:szCs w:val="22"/>
        </w:rPr>
        <w:t xml:space="preserve"> clearly has a new view towards GCSE English and has recorded a fixed mindset, the opposite end of the mindset continuum. There </w:t>
      </w:r>
      <w:r w:rsidR="00177763">
        <w:rPr>
          <w:rFonts w:ascii="Arial" w:hAnsi="Arial" w:cs="Arial"/>
          <w:sz w:val="22"/>
          <w:szCs w:val="22"/>
        </w:rPr>
        <w:t>is</w:t>
      </w:r>
      <w:r w:rsidRPr="00E969D7">
        <w:rPr>
          <w:rFonts w:ascii="Arial" w:hAnsi="Arial" w:cs="Arial"/>
          <w:sz w:val="22"/>
          <w:szCs w:val="22"/>
        </w:rPr>
        <w:t xml:space="preserve"> further evidence of </w:t>
      </w:r>
      <w:r>
        <w:rPr>
          <w:rFonts w:ascii="Arial" w:hAnsi="Arial" w:cs="Arial"/>
          <w:sz w:val="22"/>
          <w:szCs w:val="22"/>
        </w:rPr>
        <w:t>Eric</w:t>
      </w:r>
      <w:r w:rsidRPr="00E969D7">
        <w:rPr>
          <w:rFonts w:ascii="Arial" w:hAnsi="Arial" w:cs="Arial"/>
          <w:sz w:val="22"/>
          <w:szCs w:val="22"/>
        </w:rPr>
        <w:t xml:space="preserve">’s transformation in attitude in my observations of the class, </w:t>
      </w:r>
      <w:r w:rsidR="00177763">
        <w:rPr>
          <w:rFonts w:ascii="Arial" w:hAnsi="Arial" w:cs="Arial"/>
          <w:sz w:val="22"/>
          <w:szCs w:val="22"/>
        </w:rPr>
        <w:t xml:space="preserve">where </w:t>
      </w:r>
      <w:r>
        <w:rPr>
          <w:rFonts w:ascii="Arial" w:hAnsi="Arial" w:cs="Arial"/>
          <w:sz w:val="22"/>
          <w:szCs w:val="22"/>
        </w:rPr>
        <w:t>Eric</w:t>
      </w:r>
      <w:r w:rsidRPr="00E969D7">
        <w:rPr>
          <w:rFonts w:ascii="Arial" w:hAnsi="Arial" w:cs="Arial"/>
          <w:sz w:val="22"/>
          <w:szCs w:val="22"/>
        </w:rPr>
        <w:t xml:space="preserve"> joined in the bravado, which is out of character when compared to previous observations, surveys and interviews.</w:t>
      </w:r>
    </w:p>
    <w:p w14:paraId="027BE723" w14:textId="665EDC24" w:rsidR="002B7561" w:rsidRDefault="002B7561" w:rsidP="00EE4582">
      <w:pPr>
        <w:spacing w:line="360" w:lineRule="auto"/>
        <w:jc w:val="both"/>
        <w:rPr>
          <w:rFonts w:ascii="Arial" w:hAnsi="Arial" w:cs="Arial"/>
          <w:sz w:val="22"/>
          <w:szCs w:val="22"/>
        </w:rPr>
      </w:pPr>
    </w:p>
    <w:p w14:paraId="3452B1E2" w14:textId="790EFAFA" w:rsidR="002B7561" w:rsidRDefault="002B7561" w:rsidP="002B7561">
      <w:pPr>
        <w:spacing w:line="360" w:lineRule="auto"/>
        <w:jc w:val="both"/>
        <w:rPr>
          <w:rFonts w:ascii="Arial" w:hAnsi="Arial" w:cs="Arial"/>
          <w:sz w:val="22"/>
          <w:szCs w:val="22"/>
        </w:rPr>
      </w:pPr>
      <w:r>
        <w:rPr>
          <w:rFonts w:ascii="Arial" w:hAnsi="Arial" w:cs="Arial"/>
          <w:sz w:val="22"/>
          <w:szCs w:val="22"/>
        </w:rPr>
        <w:t>In the</w:t>
      </w:r>
      <w:r w:rsidRPr="00E969D7">
        <w:rPr>
          <w:rFonts w:ascii="Arial" w:hAnsi="Arial" w:cs="Arial"/>
          <w:sz w:val="22"/>
          <w:szCs w:val="22"/>
        </w:rPr>
        <w:t xml:space="preserve"> autumn term during the student interview </w:t>
      </w:r>
      <w:r>
        <w:rPr>
          <w:rFonts w:ascii="Arial" w:hAnsi="Arial" w:cs="Arial"/>
          <w:sz w:val="22"/>
          <w:szCs w:val="22"/>
        </w:rPr>
        <w:t>Eric</w:t>
      </w:r>
      <w:r w:rsidRPr="00E969D7">
        <w:rPr>
          <w:rFonts w:ascii="Arial" w:hAnsi="Arial" w:cs="Arial"/>
          <w:sz w:val="22"/>
          <w:szCs w:val="22"/>
        </w:rPr>
        <w:t xml:space="preserve"> declared that the </w:t>
      </w:r>
      <w:proofErr w:type="spellStart"/>
      <w:r w:rsidRPr="00E969D7">
        <w:rPr>
          <w:rFonts w:ascii="Arial" w:hAnsi="Arial" w:cs="Arial"/>
          <w:sz w:val="22"/>
          <w:szCs w:val="22"/>
        </w:rPr>
        <w:t>resit</w:t>
      </w:r>
      <w:proofErr w:type="spellEnd"/>
      <w:r w:rsidRPr="00E969D7">
        <w:rPr>
          <w:rFonts w:ascii="Arial" w:hAnsi="Arial" w:cs="Arial"/>
          <w:sz w:val="22"/>
          <w:szCs w:val="22"/>
        </w:rPr>
        <w:t xml:space="preserve"> is “</w:t>
      </w:r>
      <w:r w:rsidRPr="00E969D7">
        <w:rPr>
          <w:rFonts w:ascii="Arial" w:hAnsi="Arial" w:cs="Arial"/>
          <w:i/>
          <w:sz w:val="22"/>
          <w:szCs w:val="22"/>
        </w:rPr>
        <w:t xml:space="preserve">easier than last year and I am pleased that I have an extra year to work on it”. </w:t>
      </w:r>
      <w:r w:rsidRPr="00E969D7">
        <w:rPr>
          <w:rFonts w:ascii="Arial" w:hAnsi="Arial" w:cs="Arial"/>
          <w:sz w:val="22"/>
          <w:szCs w:val="22"/>
        </w:rPr>
        <w:t xml:space="preserve">Therefore, for </w:t>
      </w:r>
      <w:r>
        <w:rPr>
          <w:rFonts w:ascii="Arial" w:hAnsi="Arial" w:cs="Arial"/>
          <w:sz w:val="22"/>
          <w:szCs w:val="22"/>
        </w:rPr>
        <w:t>Eric</w:t>
      </w:r>
      <w:r w:rsidRPr="00E969D7">
        <w:rPr>
          <w:rFonts w:ascii="Arial" w:hAnsi="Arial" w:cs="Arial"/>
          <w:sz w:val="22"/>
          <w:szCs w:val="22"/>
        </w:rPr>
        <w:t xml:space="preserve"> to now show a fixed mindset attitude is concerning as he started the year with a very positive outlook.</w:t>
      </w:r>
      <w:r>
        <w:rPr>
          <w:rFonts w:ascii="Arial" w:hAnsi="Arial" w:cs="Arial"/>
          <w:sz w:val="22"/>
          <w:szCs w:val="22"/>
        </w:rPr>
        <w:t xml:space="preserve"> </w:t>
      </w:r>
      <w:r w:rsidRPr="00E969D7">
        <w:rPr>
          <w:rFonts w:ascii="Arial" w:hAnsi="Arial" w:cs="Arial"/>
          <w:sz w:val="22"/>
          <w:szCs w:val="22"/>
        </w:rPr>
        <w:t xml:space="preserve">Another interesting insight into the variation of students’ attitudes </w:t>
      </w:r>
      <w:r w:rsidRPr="00E969D7">
        <w:rPr>
          <w:rFonts w:ascii="Arial" w:hAnsi="Arial" w:cs="Arial"/>
          <w:sz w:val="22"/>
          <w:szCs w:val="22"/>
        </w:rPr>
        <w:lastRenderedPageBreak/>
        <w:t xml:space="preserve">towards their resits is when we look closer at </w:t>
      </w:r>
      <w:r>
        <w:rPr>
          <w:rFonts w:ascii="Arial" w:hAnsi="Arial" w:cs="Arial"/>
          <w:sz w:val="22"/>
          <w:szCs w:val="22"/>
        </w:rPr>
        <w:t>Brandon</w:t>
      </w:r>
      <w:r w:rsidRPr="00E969D7">
        <w:rPr>
          <w:rFonts w:ascii="Arial" w:hAnsi="Arial" w:cs="Arial"/>
          <w:sz w:val="22"/>
          <w:szCs w:val="22"/>
        </w:rPr>
        <w:t>, who is study</w:t>
      </w:r>
      <w:r>
        <w:rPr>
          <w:rFonts w:ascii="Arial" w:hAnsi="Arial" w:cs="Arial"/>
          <w:sz w:val="22"/>
          <w:szCs w:val="22"/>
        </w:rPr>
        <w:t>ing</w:t>
      </w:r>
      <w:r w:rsidRPr="00E969D7">
        <w:rPr>
          <w:rFonts w:ascii="Arial" w:hAnsi="Arial" w:cs="Arial"/>
          <w:sz w:val="22"/>
          <w:szCs w:val="22"/>
        </w:rPr>
        <w:t xml:space="preserve"> both the GCSE </w:t>
      </w:r>
      <w:r>
        <w:rPr>
          <w:rFonts w:ascii="Arial" w:hAnsi="Arial" w:cs="Arial"/>
          <w:sz w:val="22"/>
          <w:szCs w:val="22"/>
        </w:rPr>
        <w:t>m</w:t>
      </w:r>
      <w:r w:rsidRPr="00E969D7">
        <w:rPr>
          <w:rFonts w:ascii="Arial" w:hAnsi="Arial" w:cs="Arial"/>
          <w:sz w:val="22"/>
          <w:szCs w:val="22"/>
        </w:rPr>
        <w:t>aths and GCSE English resit. On closer inspection of his survey results we can see that h</w:t>
      </w:r>
      <w:r w:rsidR="00DF0E1E">
        <w:rPr>
          <w:rFonts w:ascii="Arial" w:hAnsi="Arial" w:cs="Arial"/>
          <w:sz w:val="22"/>
          <w:szCs w:val="22"/>
        </w:rPr>
        <w:t>e</w:t>
      </w:r>
      <w:r w:rsidRPr="00E969D7">
        <w:rPr>
          <w:rFonts w:ascii="Arial" w:hAnsi="Arial" w:cs="Arial"/>
          <w:sz w:val="22"/>
          <w:szCs w:val="22"/>
        </w:rPr>
        <w:t xml:space="preserve"> is recording a fixed mindset in </w:t>
      </w:r>
      <w:r>
        <w:rPr>
          <w:rFonts w:ascii="Arial" w:hAnsi="Arial" w:cs="Arial"/>
          <w:sz w:val="22"/>
          <w:szCs w:val="22"/>
        </w:rPr>
        <w:t>m</w:t>
      </w:r>
      <w:r w:rsidRPr="00E969D7">
        <w:rPr>
          <w:rFonts w:ascii="Arial" w:hAnsi="Arial" w:cs="Arial"/>
          <w:sz w:val="22"/>
          <w:szCs w:val="22"/>
        </w:rPr>
        <w:t xml:space="preserve">aths but a growth mindset in English. This is summarised in table </w:t>
      </w:r>
      <w:r>
        <w:rPr>
          <w:rFonts w:ascii="Arial" w:hAnsi="Arial" w:cs="Arial"/>
          <w:sz w:val="22"/>
          <w:szCs w:val="22"/>
        </w:rPr>
        <w:t>5.14</w:t>
      </w:r>
      <w:r w:rsidRPr="00E969D7">
        <w:rPr>
          <w:rFonts w:ascii="Arial" w:hAnsi="Arial" w:cs="Arial"/>
          <w:sz w:val="22"/>
          <w:szCs w:val="22"/>
        </w:rPr>
        <w:t xml:space="preserve"> below.</w:t>
      </w:r>
    </w:p>
    <w:p w14:paraId="420B0DB5" w14:textId="3D19A76E" w:rsidR="00B73DAD" w:rsidRDefault="00B73DAD" w:rsidP="002B7561">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950"/>
        <w:gridCol w:w="759"/>
        <w:gridCol w:w="760"/>
        <w:gridCol w:w="760"/>
        <w:gridCol w:w="723"/>
        <w:gridCol w:w="731"/>
        <w:gridCol w:w="760"/>
        <w:gridCol w:w="756"/>
        <w:gridCol w:w="723"/>
        <w:gridCol w:w="727"/>
        <w:gridCol w:w="839"/>
      </w:tblGrid>
      <w:tr w:rsidR="00B73DAD" w14:paraId="5C8CEACF" w14:textId="77777777" w:rsidTr="00B73DAD">
        <w:tc>
          <w:tcPr>
            <w:tcW w:w="8488" w:type="dxa"/>
            <w:gridSpan w:val="11"/>
          </w:tcPr>
          <w:p w14:paraId="50485C82" w14:textId="6C2CCFE6" w:rsidR="00B73DAD" w:rsidRPr="00B73DAD" w:rsidRDefault="00B73DAD" w:rsidP="0028311D">
            <w:pPr>
              <w:rPr>
                <w:rFonts w:ascii="Arial" w:hAnsi="Arial" w:cs="Arial"/>
                <w:sz w:val="22"/>
                <w:szCs w:val="22"/>
              </w:rPr>
            </w:pPr>
            <w:r w:rsidRPr="00B73DAD">
              <w:rPr>
                <w:rFonts w:ascii="Arial" w:hAnsi="Arial" w:cs="Arial"/>
                <w:sz w:val="22"/>
                <w:szCs w:val="22"/>
              </w:rPr>
              <w:t xml:space="preserve">Brandon’s </w:t>
            </w:r>
            <w:proofErr w:type="spellStart"/>
            <w:r w:rsidRPr="00B73DAD">
              <w:rPr>
                <w:rFonts w:ascii="Arial" w:hAnsi="Arial" w:cs="Arial"/>
                <w:sz w:val="22"/>
                <w:szCs w:val="22"/>
              </w:rPr>
              <w:t>colour</w:t>
            </w:r>
            <w:proofErr w:type="spellEnd"/>
            <w:r w:rsidR="00912B01">
              <w:rPr>
                <w:rFonts w:ascii="Arial" w:hAnsi="Arial" w:cs="Arial"/>
                <w:sz w:val="22"/>
                <w:szCs w:val="22"/>
              </w:rPr>
              <w:t>-</w:t>
            </w:r>
            <w:r w:rsidRPr="00B73DAD">
              <w:rPr>
                <w:rFonts w:ascii="Arial" w:hAnsi="Arial" w:cs="Arial"/>
                <w:sz w:val="22"/>
                <w:szCs w:val="22"/>
              </w:rPr>
              <w:t xml:space="preserve">coded responses to </w:t>
            </w:r>
            <w:proofErr w:type="spellStart"/>
            <w:r w:rsidRPr="00B73DAD">
              <w:rPr>
                <w:rFonts w:ascii="Arial" w:hAnsi="Arial" w:cs="Arial"/>
                <w:sz w:val="22"/>
                <w:szCs w:val="22"/>
              </w:rPr>
              <w:t>maths</w:t>
            </w:r>
            <w:proofErr w:type="spellEnd"/>
            <w:r w:rsidRPr="00B73DAD">
              <w:rPr>
                <w:rFonts w:ascii="Arial" w:hAnsi="Arial" w:cs="Arial"/>
                <w:sz w:val="22"/>
                <w:szCs w:val="22"/>
              </w:rPr>
              <w:t xml:space="preserve"> and English mindset surveys (</w:t>
            </w:r>
            <w:r w:rsidRPr="00B73DAD">
              <w:rPr>
                <w:rFonts w:ascii="Arial" w:hAnsi="Arial" w:cs="Arial"/>
                <w:i/>
                <w:sz w:val="22"/>
                <w:szCs w:val="22"/>
              </w:rPr>
              <w:t xml:space="preserve">See appendix </w:t>
            </w:r>
            <w:r w:rsidR="002E256F">
              <w:rPr>
                <w:rFonts w:ascii="Arial" w:hAnsi="Arial" w:cs="Arial"/>
                <w:i/>
                <w:sz w:val="22"/>
                <w:szCs w:val="22"/>
              </w:rPr>
              <w:t>III</w:t>
            </w:r>
            <w:r w:rsidRPr="00B73DAD">
              <w:rPr>
                <w:rFonts w:ascii="Arial" w:hAnsi="Arial" w:cs="Arial"/>
                <w:sz w:val="22"/>
                <w:szCs w:val="22"/>
              </w:rPr>
              <w:t>)</w:t>
            </w:r>
          </w:p>
          <w:p w14:paraId="0311CA5C" w14:textId="77777777" w:rsidR="00B73DAD" w:rsidRPr="00B73DAD" w:rsidRDefault="00B73DAD" w:rsidP="0028311D">
            <w:pPr>
              <w:spacing w:line="360" w:lineRule="auto"/>
              <w:jc w:val="both"/>
              <w:rPr>
                <w:rFonts w:ascii="Arial" w:hAnsi="Arial" w:cs="Arial"/>
                <w:sz w:val="22"/>
                <w:szCs w:val="22"/>
              </w:rPr>
            </w:pPr>
            <w:r w:rsidRPr="00B73DAD">
              <w:rPr>
                <w:rFonts w:ascii="Arial" w:hAnsi="Arial" w:cs="Arial"/>
                <w:sz w:val="22"/>
                <w:szCs w:val="22"/>
              </w:rPr>
              <w:t xml:space="preserve">Red = </w:t>
            </w:r>
            <w:r w:rsidRPr="00B73DAD">
              <w:rPr>
                <w:rFonts w:ascii="Arial" w:hAnsi="Arial" w:cs="Arial"/>
                <w:sz w:val="22"/>
                <w:szCs w:val="22"/>
                <w:shd w:val="clear" w:color="auto" w:fill="FF3F2B"/>
              </w:rPr>
              <w:t>Fixed Mindset</w:t>
            </w:r>
            <w:r w:rsidRPr="00B73DAD">
              <w:rPr>
                <w:rFonts w:ascii="Arial" w:hAnsi="Arial" w:cs="Arial"/>
                <w:sz w:val="22"/>
                <w:szCs w:val="22"/>
              </w:rPr>
              <w:t xml:space="preserve"> Green = </w:t>
            </w:r>
            <w:r w:rsidRPr="00B73DAD">
              <w:rPr>
                <w:rFonts w:ascii="Arial" w:hAnsi="Arial" w:cs="Arial"/>
                <w:sz w:val="22"/>
                <w:szCs w:val="22"/>
                <w:shd w:val="clear" w:color="auto" w:fill="92D050"/>
              </w:rPr>
              <w:t>Growth Mindset</w:t>
            </w:r>
            <w:r w:rsidRPr="00B73DAD">
              <w:rPr>
                <w:rFonts w:ascii="Arial" w:hAnsi="Arial" w:cs="Arial"/>
                <w:sz w:val="22"/>
                <w:szCs w:val="22"/>
              </w:rPr>
              <w:t xml:space="preserve"> </w:t>
            </w:r>
          </w:p>
        </w:tc>
      </w:tr>
      <w:tr w:rsidR="00B73DAD" w14:paraId="2E3E5730" w14:textId="77777777" w:rsidTr="00B73DAD">
        <w:trPr>
          <w:trHeight w:val="143"/>
        </w:trPr>
        <w:tc>
          <w:tcPr>
            <w:tcW w:w="938" w:type="dxa"/>
            <w:vAlign w:val="bottom"/>
          </w:tcPr>
          <w:p w14:paraId="2518FAAB" w14:textId="77777777" w:rsidR="00B73DAD" w:rsidRPr="00B73DAD" w:rsidRDefault="00B73DAD" w:rsidP="0028311D">
            <w:pPr>
              <w:rPr>
                <w:rFonts w:ascii="Arial" w:hAnsi="Arial" w:cs="Arial"/>
                <w:sz w:val="22"/>
                <w:szCs w:val="22"/>
              </w:rPr>
            </w:pPr>
            <w:r w:rsidRPr="00B73DAD">
              <w:rPr>
                <w:rFonts w:ascii="Arial" w:hAnsi="Arial" w:cs="Arial"/>
                <w:sz w:val="22"/>
                <w:szCs w:val="22"/>
              </w:rPr>
              <w:t>Subject</w:t>
            </w:r>
          </w:p>
        </w:tc>
        <w:tc>
          <w:tcPr>
            <w:tcW w:w="764" w:type="dxa"/>
            <w:vAlign w:val="center"/>
          </w:tcPr>
          <w:p w14:paraId="4A553914" w14:textId="134C5612" w:rsidR="00B73DAD" w:rsidRPr="00B73DAD" w:rsidRDefault="00B73DAD" w:rsidP="0028311D">
            <w:pPr>
              <w:ind w:left="113" w:right="113"/>
              <w:rPr>
                <w:rFonts w:ascii="Arial" w:hAnsi="Arial" w:cs="Arial"/>
                <w:sz w:val="21"/>
                <w:szCs w:val="21"/>
              </w:rPr>
            </w:pPr>
            <w:r w:rsidRPr="00B73DAD">
              <w:rPr>
                <w:rFonts w:ascii="Arial" w:hAnsi="Arial" w:cs="Arial"/>
                <w:sz w:val="21"/>
                <w:szCs w:val="21"/>
              </w:rPr>
              <w:t>Q1</w:t>
            </w:r>
          </w:p>
        </w:tc>
        <w:tc>
          <w:tcPr>
            <w:tcW w:w="765" w:type="dxa"/>
            <w:vAlign w:val="center"/>
          </w:tcPr>
          <w:p w14:paraId="427B8EA1" w14:textId="728EA5A9" w:rsidR="00B73DAD" w:rsidRPr="00B73DAD" w:rsidRDefault="00B73DAD" w:rsidP="0028311D">
            <w:pPr>
              <w:ind w:left="113" w:right="113"/>
              <w:rPr>
                <w:rFonts w:ascii="Arial" w:hAnsi="Arial" w:cs="Arial"/>
                <w:sz w:val="21"/>
                <w:szCs w:val="21"/>
              </w:rPr>
            </w:pPr>
            <w:r w:rsidRPr="00B73DAD">
              <w:rPr>
                <w:rFonts w:ascii="Arial" w:hAnsi="Arial" w:cs="Arial"/>
                <w:sz w:val="21"/>
                <w:szCs w:val="21"/>
              </w:rPr>
              <w:t>Q2</w:t>
            </w:r>
          </w:p>
        </w:tc>
        <w:tc>
          <w:tcPr>
            <w:tcW w:w="765" w:type="dxa"/>
            <w:vAlign w:val="center"/>
          </w:tcPr>
          <w:p w14:paraId="191B9294" w14:textId="65763C47" w:rsidR="00B73DAD" w:rsidRPr="00B73DAD" w:rsidRDefault="00B73DAD" w:rsidP="0028311D">
            <w:pPr>
              <w:ind w:left="113" w:right="113"/>
              <w:rPr>
                <w:rFonts w:ascii="Arial" w:hAnsi="Arial" w:cs="Arial"/>
                <w:sz w:val="21"/>
                <w:szCs w:val="21"/>
              </w:rPr>
            </w:pPr>
            <w:r w:rsidRPr="00B73DAD">
              <w:rPr>
                <w:rFonts w:ascii="Arial" w:hAnsi="Arial" w:cs="Arial"/>
                <w:sz w:val="21"/>
                <w:szCs w:val="21"/>
              </w:rPr>
              <w:t>Q3</w:t>
            </w:r>
          </w:p>
        </w:tc>
        <w:tc>
          <w:tcPr>
            <w:tcW w:w="717" w:type="dxa"/>
            <w:vAlign w:val="center"/>
          </w:tcPr>
          <w:p w14:paraId="51D2F44F" w14:textId="77777777" w:rsidR="00B73DAD" w:rsidRPr="00B73DAD" w:rsidRDefault="00B73DAD" w:rsidP="0028311D">
            <w:pPr>
              <w:ind w:left="113" w:right="113"/>
              <w:rPr>
                <w:rFonts w:ascii="Arial" w:hAnsi="Arial" w:cs="Arial"/>
                <w:sz w:val="21"/>
                <w:szCs w:val="21"/>
              </w:rPr>
            </w:pPr>
            <w:r w:rsidRPr="00B73DAD">
              <w:rPr>
                <w:rFonts w:ascii="Arial" w:hAnsi="Arial" w:cs="Arial"/>
                <w:sz w:val="21"/>
                <w:szCs w:val="21"/>
              </w:rPr>
              <w:t>Q4</w:t>
            </w:r>
          </w:p>
        </w:tc>
        <w:tc>
          <w:tcPr>
            <w:tcW w:w="732" w:type="dxa"/>
            <w:vAlign w:val="center"/>
          </w:tcPr>
          <w:p w14:paraId="24F34B8C" w14:textId="03F3619D" w:rsidR="00B73DAD" w:rsidRPr="00B73DAD" w:rsidRDefault="00B73DAD" w:rsidP="0028311D">
            <w:pPr>
              <w:ind w:left="113" w:right="113"/>
              <w:rPr>
                <w:rFonts w:ascii="Arial" w:hAnsi="Arial" w:cs="Arial"/>
                <w:sz w:val="21"/>
                <w:szCs w:val="21"/>
              </w:rPr>
            </w:pPr>
            <w:r w:rsidRPr="00B73DAD">
              <w:rPr>
                <w:rFonts w:ascii="Arial" w:hAnsi="Arial" w:cs="Arial"/>
                <w:sz w:val="21"/>
                <w:szCs w:val="21"/>
              </w:rPr>
              <w:t>Q5</w:t>
            </w:r>
          </w:p>
        </w:tc>
        <w:tc>
          <w:tcPr>
            <w:tcW w:w="765" w:type="dxa"/>
            <w:vAlign w:val="center"/>
          </w:tcPr>
          <w:p w14:paraId="24A61353" w14:textId="2AF47424" w:rsidR="00B73DAD" w:rsidRPr="00B73DAD" w:rsidRDefault="00B73DAD" w:rsidP="0028311D">
            <w:pPr>
              <w:ind w:left="113" w:right="113"/>
              <w:rPr>
                <w:rFonts w:ascii="Arial" w:hAnsi="Arial" w:cs="Arial"/>
                <w:sz w:val="21"/>
                <w:szCs w:val="21"/>
              </w:rPr>
            </w:pPr>
            <w:r w:rsidRPr="00B73DAD">
              <w:rPr>
                <w:rFonts w:ascii="Arial" w:hAnsi="Arial" w:cs="Arial"/>
                <w:sz w:val="21"/>
                <w:szCs w:val="21"/>
              </w:rPr>
              <w:t>Q6</w:t>
            </w:r>
          </w:p>
        </w:tc>
        <w:tc>
          <w:tcPr>
            <w:tcW w:w="760" w:type="dxa"/>
            <w:vAlign w:val="center"/>
          </w:tcPr>
          <w:p w14:paraId="12402C59" w14:textId="7F185414" w:rsidR="00B73DAD" w:rsidRPr="00B73DAD" w:rsidRDefault="00B73DAD" w:rsidP="0028311D">
            <w:pPr>
              <w:ind w:left="113" w:right="113"/>
              <w:rPr>
                <w:rFonts w:ascii="Arial" w:hAnsi="Arial" w:cs="Arial"/>
                <w:sz w:val="21"/>
                <w:szCs w:val="21"/>
              </w:rPr>
            </w:pPr>
            <w:r w:rsidRPr="00B73DAD">
              <w:rPr>
                <w:rFonts w:ascii="Arial" w:hAnsi="Arial" w:cs="Arial"/>
                <w:sz w:val="21"/>
                <w:szCs w:val="21"/>
              </w:rPr>
              <w:t>Q7</w:t>
            </w:r>
          </w:p>
        </w:tc>
        <w:tc>
          <w:tcPr>
            <w:tcW w:w="717" w:type="dxa"/>
            <w:vAlign w:val="center"/>
          </w:tcPr>
          <w:p w14:paraId="42F219F7" w14:textId="77777777" w:rsidR="00B73DAD" w:rsidRPr="00B73DAD" w:rsidRDefault="00B73DAD" w:rsidP="0028311D">
            <w:pPr>
              <w:ind w:left="113" w:right="113"/>
              <w:rPr>
                <w:rFonts w:ascii="Arial" w:hAnsi="Arial" w:cs="Arial"/>
                <w:sz w:val="21"/>
                <w:szCs w:val="21"/>
              </w:rPr>
            </w:pPr>
            <w:r w:rsidRPr="00B73DAD">
              <w:rPr>
                <w:rFonts w:ascii="Arial" w:hAnsi="Arial" w:cs="Arial"/>
                <w:sz w:val="21"/>
                <w:szCs w:val="21"/>
              </w:rPr>
              <w:t>Q8</w:t>
            </w:r>
          </w:p>
        </w:tc>
        <w:tc>
          <w:tcPr>
            <w:tcW w:w="728" w:type="dxa"/>
            <w:vAlign w:val="center"/>
          </w:tcPr>
          <w:p w14:paraId="5CDAE515" w14:textId="635E7CA6" w:rsidR="00B73DAD" w:rsidRPr="00B73DAD" w:rsidRDefault="00B73DAD" w:rsidP="0028311D">
            <w:pPr>
              <w:ind w:left="113" w:right="113"/>
              <w:rPr>
                <w:rFonts w:ascii="Arial" w:hAnsi="Arial" w:cs="Arial"/>
                <w:sz w:val="21"/>
                <w:szCs w:val="21"/>
              </w:rPr>
            </w:pPr>
            <w:r w:rsidRPr="00B73DAD">
              <w:rPr>
                <w:rFonts w:ascii="Arial" w:hAnsi="Arial" w:cs="Arial"/>
                <w:sz w:val="21"/>
                <w:szCs w:val="21"/>
              </w:rPr>
              <w:t>Q9</w:t>
            </w:r>
          </w:p>
        </w:tc>
        <w:tc>
          <w:tcPr>
            <w:tcW w:w="837" w:type="dxa"/>
            <w:vAlign w:val="center"/>
          </w:tcPr>
          <w:p w14:paraId="549333FD" w14:textId="3AE0D009" w:rsidR="00B73DAD" w:rsidRPr="00B73DAD" w:rsidRDefault="00B73DAD" w:rsidP="0028311D">
            <w:pPr>
              <w:ind w:left="113" w:right="113"/>
              <w:rPr>
                <w:rFonts w:ascii="Arial" w:hAnsi="Arial" w:cs="Arial"/>
                <w:sz w:val="21"/>
                <w:szCs w:val="21"/>
              </w:rPr>
            </w:pPr>
            <w:r w:rsidRPr="00B73DAD">
              <w:rPr>
                <w:rFonts w:ascii="Arial" w:hAnsi="Arial" w:cs="Arial"/>
                <w:sz w:val="21"/>
                <w:szCs w:val="21"/>
              </w:rPr>
              <w:t>Q10</w:t>
            </w:r>
          </w:p>
        </w:tc>
      </w:tr>
      <w:tr w:rsidR="00B73DAD" w14:paraId="41A81200" w14:textId="77777777" w:rsidTr="00B73DAD">
        <w:tc>
          <w:tcPr>
            <w:tcW w:w="938" w:type="dxa"/>
            <w:vAlign w:val="center"/>
          </w:tcPr>
          <w:p w14:paraId="28A3A3F5" w14:textId="77777777" w:rsidR="00B73DAD" w:rsidRPr="00B73DAD" w:rsidRDefault="00B73DAD" w:rsidP="0028311D">
            <w:pPr>
              <w:spacing w:line="360" w:lineRule="auto"/>
              <w:jc w:val="center"/>
              <w:rPr>
                <w:rFonts w:ascii="Arial" w:hAnsi="Arial" w:cs="Arial"/>
                <w:sz w:val="22"/>
                <w:szCs w:val="22"/>
              </w:rPr>
            </w:pPr>
            <w:proofErr w:type="spellStart"/>
            <w:r w:rsidRPr="00B73DAD">
              <w:rPr>
                <w:rFonts w:ascii="Arial" w:hAnsi="Arial" w:cs="Arial"/>
                <w:sz w:val="22"/>
                <w:szCs w:val="22"/>
              </w:rPr>
              <w:t>Maths</w:t>
            </w:r>
            <w:proofErr w:type="spellEnd"/>
          </w:p>
        </w:tc>
        <w:tc>
          <w:tcPr>
            <w:tcW w:w="764" w:type="dxa"/>
            <w:shd w:val="clear" w:color="auto" w:fill="98D858"/>
            <w:vAlign w:val="center"/>
          </w:tcPr>
          <w:p w14:paraId="28D5A77A"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65" w:type="dxa"/>
            <w:shd w:val="clear" w:color="auto" w:fill="FF3F2B"/>
            <w:vAlign w:val="center"/>
          </w:tcPr>
          <w:p w14:paraId="2786B303"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765" w:type="dxa"/>
            <w:shd w:val="clear" w:color="auto" w:fill="FF3F2B"/>
            <w:vAlign w:val="center"/>
          </w:tcPr>
          <w:p w14:paraId="758E3CB3"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17" w:type="dxa"/>
            <w:shd w:val="clear" w:color="auto" w:fill="98D858"/>
            <w:vAlign w:val="center"/>
          </w:tcPr>
          <w:p w14:paraId="6CBB8B39"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732" w:type="dxa"/>
            <w:shd w:val="clear" w:color="auto" w:fill="FC2318"/>
            <w:vAlign w:val="center"/>
          </w:tcPr>
          <w:p w14:paraId="71D8EEA2"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c>
          <w:tcPr>
            <w:tcW w:w="765" w:type="dxa"/>
            <w:shd w:val="clear" w:color="auto" w:fill="92D050"/>
            <w:vAlign w:val="center"/>
          </w:tcPr>
          <w:p w14:paraId="2A47B078"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60" w:type="dxa"/>
            <w:shd w:val="clear" w:color="auto" w:fill="FC2318"/>
            <w:vAlign w:val="center"/>
          </w:tcPr>
          <w:p w14:paraId="1B49A990"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17" w:type="dxa"/>
            <w:shd w:val="clear" w:color="auto" w:fill="FC2318"/>
            <w:vAlign w:val="center"/>
          </w:tcPr>
          <w:p w14:paraId="73FAB51A"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728" w:type="dxa"/>
            <w:shd w:val="clear" w:color="auto" w:fill="92D050"/>
            <w:vAlign w:val="center"/>
          </w:tcPr>
          <w:p w14:paraId="7402A4B2"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837" w:type="dxa"/>
            <w:shd w:val="clear" w:color="auto" w:fill="FC2318"/>
            <w:vAlign w:val="center"/>
          </w:tcPr>
          <w:p w14:paraId="2475436A"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r>
      <w:tr w:rsidR="00B73DAD" w14:paraId="5E703FCC" w14:textId="77777777" w:rsidTr="00B73DAD">
        <w:tc>
          <w:tcPr>
            <w:tcW w:w="938" w:type="dxa"/>
            <w:vAlign w:val="center"/>
          </w:tcPr>
          <w:p w14:paraId="67C75154" w14:textId="77777777" w:rsidR="00B73DAD" w:rsidRPr="00B73DAD" w:rsidRDefault="00B73DAD" w:rsidP="0028311D">
            <w:pPr>
              <w:spacing w:line="360" w:lineRule="auto"/>
              <w:jc w:val="center"/>
              <w:rPr>
                <w:rFonts w:ascii="Arial" w:hAnsi="Arial" w:cs="Arial"/>
                <w:sz w:val="22"/>
                <w:szCs w:val="22"/>
              </w:rPr>
            </w:pPr>
            <w:r w:rsidRPr="00B73DAD">
              <w:rPr>
                <w:rFonts w:ascii="Arial" w:hAnsi="Arial" w:cs="Arial"/>
                <w:sz w:val="22"/>
                <w:szCs w:val="22"/>
              </w:rPr>
              <w:t>English</w:t>
            </w:r>
          </w:p>
        </w:tc>
        <w:tc>
          <w:tcPr>
            <w:tcW w:w="764" w:type="dxa"/>
            <w:shd w:val="clear" w:color="auto" w:fill="98D858"/>
            <w:vAlign w:val="center"/>
          </w:tcPr>
          <w:p w14:paraId="648800B8"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65" w:type="dxa"/>
            <w:shd w:val="clear" w:color="auto" w:fill="98D858"/>
            <w:vAlign w:val="center"/>
          </w:tcPr>
          <w:p w14:paraId="509080B0"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65" w:type="dxa"/>
            <w:shd w:val="clear" w:color="auto" w:fill="98D858"/>
            <w:vAlign w:val="center"/>
          </w:tcPr>
          <w:p w14:paraId="52A5C4B7"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c>
          <w:tcPr>
            <w:tcW w:w="717" w:type="dxa"/>
            <w:shd w:val="clear" w:color="auto" w:fill="98D858"/>
            <w:vAlign w:val="center"/>
          </w:tcPr>
          <w:p w14:paraId="3C788615"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732" w:type="dxa"/>
            <w:shd w:val="clear" w:color="auto" w:fill="FC2318"/>
            <w:vAlign w:val="center"/>
          </w:tcPr>
          <w:p w14:paraId="76BCB927"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c>
          <w:tcPr>
            <w:tcW w:w="765" w:type="dxa"/>
            <w:shd w:val="clear" w:color="auto" w:fill="92D050"/>
            <w:vAlign w:val="center"/>
          </w:tcPr>
          <w:p w14:paraId="41181217"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Disagree</w:t>
            </w:r>
          </w:p>
        </w:tc>
        <w:tc>
          <w:tcPr>
            <w:tcW w:w="760" w:type="dxa"/>
            <w:shd w:val="clear" w:color="auto" w:fill="92D050"/>
            <w:vAlign w:val="center"/>
          </w:tcPr>
          <w:p w14:paraId="537ADF2F"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c>
          <w:tcPr>
            <w:tcW w:w="717" w:type="dxa"/>
            <w:shd w:val="clear" w:color="auto" w:fill="FC2318"/>
            <w:vAlign w:val="center"/>
          </w:tcPr>
          <w:p w14:paraId="2BD0FE51"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c>
          <w:tcPr>
            <w:tcW w:w="728" w:type="dxa"/>
            <w:shd w:val="clear" w:color="auto" w:fill="92D050"/>
            <w:vAlign w:val="center"/>
          </w:tcPr>
          <w:p w14:paraId="0BB94704"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 a lot</w:t>
            </w:r>
          </w:p>
        </w:tc>
        <w:tc>
          <w:tcPr>
            <w:tcW w:w="837" w:type="dxa"/>
            <w:shd w:val="clear" w:color="auto" w:fill="FC2318"/>
            <w:vAlign w:val="center"/>
          </w:tcPr>
          <w:p w14:paraId="5DE612E8" w14:textId="77777777" w:rsidR="00B73DAD" w:rsidRPr="00B73DAD" w:rsidRDefault="00B73DAD" w:rsidP="0028311D">
            <w:pPr>
              <w:spacing w:line="360" w:lineRule="auto"/>
              <w:jc w:val="center"/>
              <w:rPr>
                <w:rFonts w:ascii="Arial" w:hAnsi="Arial" w:cs="Arial"/>
                <w:sz w:val="12"/>
                <w:szCs w:val="12"/>
              </w:rPr>
            </w:pPr>
            <w:r w:rsidRPr="00B73DAD">
              <w:rPr>
                <w:rFonts w:ascii="Arial" w:hAnsi="Arial" w:cs="Arial"/>
                <w:sz w:val="12"/>
                <w:szCs w:val="12"/>
              </w:rPr>
              <w:t>Agree</w:t>
            </w:r>
          </w:p>
        </w:tc>
      </w:tr>
    </w:tbl>
    <w:p w14:paraId="6D830A7D" w14:textId="79E7CC4B" w:rsidR="00B73DAD" w:rsidRPr="00B73DAD" w:rsidRDefault="00B73DAD" w:rsidP="00B73DAD">
      <w:pPr>
        <w:spacing w:line="360" w:lineRule="auto"/>
        <w:jc w:val="right"/>
        <w:rPr>
          <w:rFonts w:ascii="Arial" w:hAnsi="Arial" w:cs="Arial"/>
          <w:b/>
          <w:sz w:val="22"/>
          <w:szCs w:val="22"/>
        </w:rPr>
      </w:pPr>
      <w:r w:rsidRPr="00B73DAD">
        <w:rPr>
          <w:rFonts w:ascii="Arial" w:hAnsi="Arial" w:cs="Arial"/>
          <w:b/>
          <w:sz w:val="22"/>
          <w:szCs w:val="22"/>
        </w:rPr>
        <w:t xml:space="preserve">Table </w:t>
      </w:r>
      <w:r>
        <w:rPr>
          <w:rFonts w:ascii="Arial" w:hAnsi="Arial" w:cs="Arial"/>
          <w:b/>
          <w:sz w:val="22"/>
          <w:szCs w:val="22"/>
        </w:rPr>
        <w:t>5.14</w:t>
      </w:r>
      <w:r w:rsidRPr="00B73DAD">
        <w:rPr>
          <w:rFonts w:ascii="Arial" w:hAnsi="Arial" w:cs="Arial"/>
          <w:b/>
          <w:sz w:val="22"/>
          <w:szCs w:val="22"/>
        </w:rPr>
        <w:t>: Brandon’s responses to</w:t>
      </w:r>
      <w:r w:rsidR="00C51A6C">
        <w:rPr>
          <w:rFonts w:ascii="Arial" w:hAnsi="Arial" w:cs="Arial"/>
          <w:b/>
          <w:sz w:val="22"/>
          <w:szCs w:val="22"/>
        </w:rPr>
        <w:t xml:space="preserve"> maths and</w:t>
      </w:r>
      <w:r w:rsidRPr="00B73DAD">
        <w:rPr>
          <w:rFonts w:ascii="Arial" w:hAnsi="Arial" w:cs="Arial"/>
          <w:b/>
          <w:sz w:val="22"/>
          <w:szCs w:val="22"/>
        </w:rPr>
        <w:t xml:space="preserve"> English mindset surveys</w:t>
      </w:r>
    </w:p>
    <w:p w14:paraId="1C38F62A" w14:textId="77777777" w:rsidR="00B73DAD" w:rsidRPr="00B73DAD" w:rsidRDefault="00B73DAD" w:rsidP="002B7561">
      <w:pPr>
        <w:spacing w:line="360" w:lineRule="auto"/>
        <w:jc w:val="both"/>
        <w:rPr>
          <w:rFonts w:ascii="Arial" w:hAnsi="Arial" w:cs="Arial"/>
          <w:sz w:val="22"/>
          <w:szCs w:val="22"/>
        </w:rPr>
      </w:pPr>
    </w:p>
    <w:p w14:paraId="4B7BB108" w14:textId="1436087D" w:rsidR="008D42B0" w:rsidRPr="00E969D7" w:rsidRDefault="008D42B0" w:rsidP="008D42B0">
      <w:pPr>
        <w:spacing w:line="360" w:lineRule="auto"/>
        <w:jc w:val="both"/>
        <w:rPr>
          <w:rFonts w:ascii="Arial" w:hAnsi="Arial" w:cs="Arial"/>
          <w:sz w:val="22"/>
          <w:szCs w:val="22"/>
        </w:rPr>
      </w:pPr>
      <w:r w:rsidRPr="00E969D7">
        <w:rPr>
          <w:rFonts w:ascii="Arial" w:hAnsi="Arial" w:cs="Arial"/>
          <w:sz w:val="22"/>
          <w:szCs w:val="22"/>
        </w:rPr>
        <w:t xml:space="preserve">The results from </w:t>
      </w:r>
      <w:r>
        <w:rPr>
          <w:rFonts w:ascii="Arial" w:hAnsi="Arial" w:cs="Arial"/>
          <w:sz w:val="22"/>
          <w:szCs w:val="22"/>
        </w:rPr>
        <w:t>Brandon</w:t>
      </w:r>
      <w:r w:rsidRPr="00E969D7">
        <w:rPr>
          <w:rFonts w:ascii="Arial" w:hAnsi="Arial" w:cs="Arial"/>
          <w:sz w:val="22"/>
          <w:szCs w:val="22"/>
        </w:rPr>
        <w:t xml:space="preserve">’s surveys show that he has a very different attitude when he is in his GCSE </w:t>
      </w:r>
      <w:r>
        <w:rPr>
          <w:rFonts w:ascii="Arial" w:hAnsi="Arial" w:cs="Arial"/>
          <w:sz w:val="22"/>
          <w:szCs w:val="22"/>
        </w:rPr>
        <w:t>m</w:t>
      </w:r>
      <w:r w:rsidRPr="00E969D7">
        <w:rPr>
          <w:rFonts w:ascii="Arial" w:hAnsi="Arial" w:cs="Arial"/>
          <w:sz w:val="22"/>
          <w:szCs w:val="22"/>
        </w:rPr>
        <w:t>aths resit compared to his GCSE English resit</w:t>
      </w:r>
      <w:r>
        <w:rPr>
          <w:rFonts w:ascii="Arial" w:hAnsi="Arial" w:cs="Arial"/>
          <w:sz w:val="22"/>
          <w:szCs w:val="22"/>
        </w:rPr>
        <w:t xml:space="preserve"> (</w:t>
      </w:r>
      <w:proofErr w:type="spellStart"/>
      <w:r>
        <w:rPr>
          <w:rFonts w:ascii="Arial" w:hAnsi="Arial" w:cs="Arial"/>
          <w:sz w:val="22"/>
          <w:szCs w:val="22"/>
        </w:rPr>
        <w:t>Quihuis</w:t>
      </w:r>
      <w:proofErr w:type="spellEnd"/>
      <w:r>
        <w:rPr>
          <w:rFonts w:ascii="Arial" w:hAnsi="Arial" w:cs="Arial"/>
          <w:sz w:val="22"/>
          <w:szCs w:val="22"/>
        </w:rPr>
        <w:t xml:space="preserve"> et al, 2002)</w:t>
      </w:r>
      <w:r w:rsidRPr="00E969D7">
        <w:rPr>
          <w:rFonts w:ascii="Arial" w:hAnsi="Arial" w:cs="Arial"/>
          <w:sz w:val="22"/>
          <w:szCs w:val="22"/>
        </w:rPr>
        <w:t xml:space="preserve">. </w:t>
      </w:r>
      <w:r>
        <w:rPr>
          <w:rFonts w:ascii="Arial" w:hAnsi="Arial" w:cs="Arial"/>
          <w:sz w:val="22"/>
          <w:szCs w:val="22"/>
        </w:rPr>
        <w:t>Brandon</w:t>
      </w:r>
      <w:r w:rsidRPr="00E969D7">
        <w:rPr>
          <w:rFonts w:ascii="Arial" w:hAnsi="Arial" w:cs="Arial"/>
          <w:sz w:val="22"/>
          <w:szCs w:val="22"/>
        </w:rPr>
        <w:t xml:space="preserve"> has previously been very honest in his interview about his frustration </w:t>
      </w:r>
      <w:r w:rsidR="00DF0E1E">
        <w:rPr>
          <w:rFonts w:ascii="Arial" w:hAnsi="Arial" w:cs="Arial"/>
          <w:sz w:val="22"/>
          <w:szCs w:val="22"/>
        </w:rPr>
        <w:t>at</w:t>
      </w:r>
      <w:r w:rsidRPr="00E969D7">
        <w:rPr>
          <w:rFonts w:ascii="Arial" w:hAnsi="Arial" w:cs="Arial"/>
          <w:sz w:val="22"/>
          <w:szCs w:val="22"/>
        </w:rPr>
        <w:t xml:space="preserve"> having to </w:t>
      </w:r>
      <w:proofErr w:type="spellStart"/>
      <w:r w:rsidRPr="00E969D7">
        <w:rPr>
          <w:rFonts w:ascii="Arial" w:hAnsi="Arial" w:cs="Arial"/>
          <w:sz w:val="22"/>
          <w:szCs w:val="22"/>
        </w:rPr>
        <w:t>resit</w:t>
      </w:r>
      <w:proofErr w:type="spellEnd"/>
      <w:r w:rsidRPr="00E969D7">
        <w:rPr>
          <w:rFonts w:ascii="Arial" w:hAnsi="Arial" w:cs="Arial"/>
          <w:sz w:val="22"/>
          <w:szCs w:val="22"/>
        </w:rPr>
        <w:t xml:space="preserve"> his GCSEs</w:t>
      </w:r>
      <w:r w:rsidR="00DF0E1E">
        <w:rPr>
          <w:rFonts w:ascii="Arial" w:hAnsi="Arial" w:cs="Arial"/>
          <w:sz w:val="22"/>
          <w:szCs w:val="22"/>
        </w:rPr>
        <w:t>,</w:t>
      </w:r>
      <w:r w:rsidRPr="00E969D7">
        <w:rPr>
          <w:rFonts w:ascii="Arial" w:hAnsi="Arial" w:cs="Arial"/>
          <w:sz w:val="22"/>
          <w:szCs w:val="22"/>
        </w:rPr>
        <w:t xml:space="preserve"> complaining specifically that </w:t>
      </w:r>
      <w:r w:rsidRPr="00E969D7">
        <w:rPr>
          <w:rFonts w:ascii="Arial" w:hAnsi="Arial" w:cs="Arial"/>
          <w:i/>
          <w:sz w:val="22"/>
          <w:szCs w:val="22"/>
        </w:rPr>
        <w:t>“I don’t need it, I’ve just lost all motivation it’s horrible, I hate it, I can’t take it anymore”</w:t>
      </w:r>
      <w:r w:rsidRPr="00E969D7">
        <w:rPr>
          <w:rFonts w:ascii="Arial" w:hAnsi="Arial" w:cs="Arial"/>
          <w:sz w:val="22"/>
          <w:szCs w:val="22"/>
        </w:rPr>
        <w:t>. However, th</w:t>
      </w:r>
      <w:r w:rsidR="00DF0E1E">
        <w:rPr>
          <w:rFonts w:ascii="Arial" w:hAnsi="Arial" w:cs="Arial"/>
          <w:sz w:val="22"/>
          <w:szCs w:val="22"/>
        </w:rPr>
        <w:t>at</w:t>
      </w:r>
      <w:r w:rsidRPr="00E969D7">
        <w:rPr>
          <w:rFonts w:ascii="Arial" w:hAnsi="Arial" w:cs="Arial"/>
          <w:sz w:val="22"/>
          <w:szCs w:val="22"/>
        </w:rPr>
        <w:t xml:space="preserve"> interview was following a </w:t>
      </w:r>
      <w:r w:rsidR="009E7F01">
        <w:rPr>
          <w:rFonts w:ascii="Arial" w:hAnsi="Arial" w:cs="Arial"/>
          <w:sz w:val="22"/>
          <w:szCs w:val="22"/>
        </w:rPr>
        <w:t>m</w:t>
      </w:r>
      <w:r w:rsidRPr="00E969D7">
        <w:rPr>
          <w:rFonts w:ascii="Arial" w:hAnsi="Arial" w:cs="Arial"/>
          <w:sz w:val="22"/>
          <w:szCs w:val="22"/>
        </w:rPr>
        <w:t xml:space="preserve">aths lesson. </w:t>
      </w:r>
      <w:r>
        <w:rPr>
          <w:rFonts w:ascii="Arial" w:hAnsi="Arial" w:cs="Arial"/>
          <w:sz w:val="22"/>
          <w:szCs w:val="22"/>
        </w:rPr>
        <w:t>In t</w:t>
      </w:r>
      <w:r w:rsidRPr="00E969D7">
        <w:rPr>
          <w:rFonts w:ascii="Arial" w:hAnsi="Arial" w:cs="Arial"/>
          <w:sz w:val="22"/>
          <w:szCs w:val="22"/>
        </w:rPr>
        <w:t xml:space="preserve">he interview after an English lesson, </w:t>
      </w:r>
      <w:r w:rsidR="00CB2FFB" w:rsidRPr="00E969D7">
        <w:rPr>
          <w:rFonts w:ascii="Arial" w:hAnsi="Arial" w:cs="Arial"/>
          <w:sz w:val="22"/>
          <w:szCs w:val="22"/>
        </w:rPr>
        <w:t>he chose not to make a comment, remain</w:t>
      </w:r>
      <w:r w:rsidR="00CB2FFB">
        <w:rPr>
          <w:rFonts w:ascii="Arial" w:hAnsi="Arial" w:cs="Arial"/>
          <w:sz w:val="22"/>
          <w:szCs w:val="22"/>
        </w:rPr>
        <w:t>ing</w:t>
      </w:r>
      <w:r w:rsidR="00CB2FFB" w:rsidRPr="00E969D7">
        <w:rPr>
          <w:rFonts w:ascii="Arial" w:hAnsi="Arial" w:cs="Arial"/>
          <w:sz w:val="22"/>
          <w:szCs w:val="22"/>
        </w:rPr>
        <w:t xml:space="preserve"> silent and allowed the group to speak. He responded positively when the group were discussing whether they trusted </w:t>
      </w:r>
      <w:r w:rsidR="00CB2FFB">
        <w:rPr>
          <w:rFonts w:ascii="Arial" w:hAnsi="Arial" w:cs="Arial"/>
          <w:sz w:val="22"/>
          <w:szCs w:val="22"/>
        </w:rPr>
        <w:t>Elsa</w:t>
      </w:r>
      <w:r w:rsidR="00CB2FFB" w:rsidRPr="00E969D7">
        <w:rPr>
          <w:rFonts w:ascii="Arial" w:hAnsi="Arial" w:cs="Arial"/>
          <w:sz w:val="22"/>
          <w:szCs w:val="22"/>
        </w:rPr>
        <w:t xml:space="preserve"> to help them pass this year and he nodded in agreement. This evidence suggests that although he is unhappy about resitting his GCSEs, </w:t>
      </w:r>
      <w:r w:rsidR="00CB2FFB">
        <w:rPr>
          <w:rFonts w:ascii="Arial" w:hAnsi="Arial" w:cs="Arial"/>
          <w:sz w:val="22"/>
          <w:szCs w:val="22"/>
        </w:rPr>
        <w:t>Brandon</w:t>
      </w:r>
      <w:r w:rsidR="00CB2FFB" w:rsidRPr="00E969D7">
        <w:rPr>
          <w:rFonts w:ascii="Arial" w:hAnsi="Arial" w:cs="Arial"/>
          <w:sz w:val="22"/>
          <w:szCs w:val="22"/>
        </w:rPr>
        <w:t xml:space="preserve">’s attitude and mindset is imitating the mood and attitudes portrayed from his different teachers, </w:t>
      </w:r>
      <w:r w:rsidR="00CB2FFB">
        <w:rPr>
          <w:rFonts w:ascii="Arial" w:hAnsi="Arial" w:cs="Arial"/>
          <w:sz w:val="22"/>
          <w:szCs w:val="22"/>
        </w:rPr>
        <w:t>Michelle</w:t>
      </w:r>
      <w:r w:rsidR="00CB2FFB" w:rsidRPr="00E969D7">
        <w:rPr>
          <w:rFonts w:ascii="Arial" w:hAnsi="Arial" w:cs="Arial"/>
          <w:sz w:val="22"/>
          <w:szCs w:val="22"/>
        </w:rPr>
        <w:t xml:space="preserve"> and </w:t>
      </w:r>
      <w:r w:rsidR="00CB2FFB">
        <w:rPr>
          <w:rFonts w:ascii="Arial" w:hAnsi="Arial" w:cs="Arial"/>
          <w:sz w:val="22"/>
          <w:szCs w:val="22"/>
        </w:rPr>
        <w:t>Elsa</w:t>
      </w:r>
      <w:r w:rsidR="00CB2FFB" w:rsidRPr="00E969D7">
        <w:rPr>
          <w:rFonts w:ascii="Arial" w:hAnsi="Arial" w:cs="Arial"/>
          <w:sz w:val="22"/>
          <w:szCs w:val="22"/>
        </w:rPr>
        <w:t xml:space="preserve">. From my observations, it is clear that </w:t>
      </w:r>
      <w:r w:rsidR="00CB2FFB">
        <w:rPr>
          <w:rFonts w:ascii="Arial" w:hAnsi="Arial" w:cs="Arial"/>
          <w:sz w:val="22"/>
          <w:szCs w:val="22"/>
        </w:rPr>
        <w:t>Michelle</w:t>
      </w:r>
      <w:r w:rsidR="00CB2FFB" w:rsidRPr="00E969D7">
        <w:rPr>
          <w:rFonts w:ascii="Arial" w:hAnsi="Arial" w:cs="Arial"/>
          <w:sz w:val="22"/>
          <w:szCs w:val="22"/>
        </w:rPr>
        <w:t xml:space="preserve"> and </w:t>
      </w:r>
      <w:r w:rsidR="00CB2FFB">
        <w:rPr>
          <w:rFonts w:ascii="Arial" w:hAnsi="Arial" w:cs="Arial"/>
          <w:sz w:val="22"/>
          <w:szCs w:val="22"/>
        </w:rPr>
        <w:t>Elsa</w:t>
      </w:r>
      <w:r w:rsidR="00CB2FFB" w:rsidRPr="00E969D7">
        <w:rPr>
          <w:rFonts w:ascii="Arial" w:hAnsi="Arial" w:cs="Arial"/>
          <w:sz w:val="22"/>
          <w:szCs w:val="22"/>
        </w:rPr>
        <w:t xml:space="preserve"> have different pedagogical approaches to teaching the resit and it appears that with </w:t>
      </w:r>
      <w:r w:rsidR="00CB2FFB">
        <w:rPr>
          <w:rFonts w:ascii="Arial" w:hAnsi="Arial" w:cs="Arial"/>
          <w:sz w:val="22"/>
          <w:szCs w:val="22"/>
        </w:rPr>
        <w:t>Brandon</w:t>
      </w:r>
      <w:r w:rsidR="00CB2FFB" w:rsidRPr="00E969D7">
        <w:rPr>
          <w:rFonts w:ascii="Arial" w:hAnsi="Arial" w:cs="Arial"/>
          <w:sz w:val="22"/>
          <w:szCs w:val="22"/>
        </w:rPr>
        <w:t xml:space="preserve"> specifically, </w:t>
      </w:r>
      <w:r w:rsidR="00CB2FFB">
        <w:rPr>
          <w:rFonts w:ascii="Arial" w:hAnsi="Arial" w:cs="Arial"/>
          <w:sz w:val="22"/>
          <w:szCs w:val="22"/>
        </w:rPr>
        <w:t>Elsa</w:t>
      </w:r>
      <w:r w:rsidR="00CB2FFB" w:rsidRPr="00E969D7">
        <w:rPr>
          <w:rFonts w:ascii="Arial" w:hAnsi="Arial" w:cs="Arial"/>
          <w:sz w:val="22"/>
          <w:szCs w:val="22"/>
        </w:rPr>
        <w:t xml:space="preserve">’s more positive and enthusiastic approach is helping him to have a more positive outlook </w:t>
      </w:r>
      <w:r w:rsidR="00AF2396">
        <w:rPr>
          <w:rFonts w:ascii="Arial" w:hAnsi="Arial" w:cs="Arial"/>
          <w:sz w:val="22"/>
          <w:szCs w:val="22"/>
        </w:rPr>
        <w:t>to</w:t>
      </w:r>
      <w:r w:rsidR="00CB2FFB" w:rsidRPr="00E969D7">
        <w:rPr>
          <w:rFonts w:ascii="Arial" w:hAnsi="Arial" w:cs="Arial"/>
          <w:sz w:val="22"/>
          <w:szCs w:val="22"/>
        </w:rPr>
        <w:t xml:space="preserve"> his English resit</w:t>
      </w:r>
      <w:r w:rsidR="00CB2FFB">
        <w:rPr>
          <w:rFonts w:ascii="Arial" w:hAnsi="Arial" w:cs="Arial"/>
          <w:sz w:val="22"/>
          <w:szCs w:val="22"/>
        </w:rPr>
        <w:t>.</w:t>
      </w:r>
      <w:r w:rsidR="00CB2FFB" w:rsidRPr="00E969D7">
        <w:rPr>
          <w:rFonts w:ascii="Arial" w:hAnsi="Arial" w:cs="Arial"/>
          <w:sz w:val="22"/>
          <w:szCs w:val="22"/>
        </w:rPr>
        <w:t xml:space="preserve"> </w:t>
      </w:r>
      <w:r w:rsidR="00CB2FFB">
        <w:rPr>
          <w:rFonts w:ascii="Arial" w:hAnsi="Arial" w:cs="Arial"/>
          <w:sz w:val="22"/>
          <w:szCs w:val="22"/>
        </w:rPr>
        <w:t>H</w:t>
      </w:r>
      <w:r w:rsidR="00CB2FFB" w:rsidRPr="00E969D7">
        <w:rPr>
          <w:rFonts w:ascii="Arial" w:hAnsi="Arial" w:cs="Arial"/>
          <w:sz w:val="22"/>
          <w:szCs w:val="22"/>
        </w:rPr>
        <w:t>owever</w:t>
      </w:r>
      <w:r w:rsidR="00CB2FFB">
        <w:rPr>
          <w:rFonts w:ascii="Arial" w:hAnsi="Arial" w:cs="Arial"/>
          <w:sz w:val="22"/>
          <w:szCs w:val="22"/>
        </w:rPr>
        <w:t>,</w:t>
      </w:r>
      <w:r w:rsidR="00CB2FFB" w:rsidRPr="00E969D7">
        <w:rPr>
          <w:rFonts w:ascii="Arial" w:hAnsi="Arial" w:cs="Arial"/>
          <w:sz w:val="22"/>
          <w:szCs w:val="22"/>
        </w:rPr>
        <w:t xml:space="preserve"> </w:t>
      </w:r>
      <w:r w:rsidR="00CB2FFB">
        <w:rPr>
          <w:rFonts w:ascii="Arial" w:hAnsi="Arial" w:cs="Arial"/>
          <w:sz w:val="22"/>
          <w:szCs w:val="22"/>
        </w:rPr>
        <w:t>Michelle</w:t>
      </w:r>
      <w:r w:rsidR="00CB2FFB" w:rsidRPr="00E969D7">
        <w:rPr>
          <w:rFonts w:ascii="Arial" w:hAnsi="Arial" w:cs="Arial"/>
          <w:sz w:val="22"/>
          <w:szCs w:val="22"/>
        </w:rPr>
        <w:t xml:space="preserve">’s harder and unenthusiastic style is contributing to his negative opinion of </w:t>
      </w:r>
      <w:r w:rsidR="00CB2FFB">
        <w:rPr>
          <w:rFonts w:ascii="Arial" w:hAnsi="Arial" w:cs="Arial"/>
          <w:sz w:val="22"/>
          <w:szCs w:val="22"/>
        </w:rPr>
        <w:t>m</w:t>
      </w:r>
      <w:r w:rsidR="00CB2FFB" w:rsidRPr="00E969D7">
        <w:rPr>
          <w:rFonts w:ascii="Arial" w:hAnsi="Arial" w:cs="Arial"/>
          <w:sz w:val="22"/>
          <w:szCs w:val="22"/>
        </w:rPr>
        <w:t>aths</w:t>
      </w:r>
      <w:r w:rsidR="00E061B0">
        <w:rPr>
          <w:rFonts w:ascii="Arial" w:hAnsi="Arial" w:cs="Arial"/>
          <w:sz w:val="22"/>
          <w:szCs w:val="22"/>
        </w:rPr>
        <w:t xml:space="preserve"> which is in line with</w:t>
      </w:r>
      <w:r w:rsidR="00632A5C">
        <w:rPr>
          <w:rFonts w:ascii="Arial" w:hAnsi="Arial" w:cs="Arial"/>
          <w:sz w:val="22"/>
          <w:szCs w:val="22"/>
        </w:rPr>
        <w:t xml:space="preserve"> findings by</w:t>
      </w:r>
      <w:r w:rsidR="00E061B0">
        <w:rPr>
          <w:rFonts w:ascii="Arial" w:hAnsi="Arial" w:cs="Arial"/>
          <w:sz w:val="22"/>
          <w:szCs w:val="22"/>
        </w:rPr>
        <w:t xml:space="preserve"> </w:t>
      </w:r>
      <w:r w:rsidR="00E061B0" w:rsidRPr="00247BBA">
        <w:rPr>
          <w:rFonts w:ascii="Arial" w:hAnsi="Arial" w:cs="Arial"/>
          <w:sz w:val="22"/>
          <w:szCs w:val="22"/>
        </w:rPr>
        <w:t>Murphy and Dweck</w:t>
      </w:r>
      <w:r w:rsidR="00E061B0">
        <w:rPr>
          <w:rFonts w:ascii="Arial" w:hAnsi="Arial" w:cs="Arial"/>
          <w:sz w:val="22"/>
          <w:szCs w:val="22"/>
        </w:rPr>
        <w:t xml:space="preserve"> (</w:t>
      </w:r>
      <w:r w:rsidR="00E061B0" w:rsidRPr="00247BBA">
        <w:rPr>
          <w:rFonts w:ascii="Arial" w:hAnsi="Arial" w:cs="Arial"/>
          <w:sz w:val="22"/>
          <w:szCs w:val="22"/>
        </w:rPr>
        <w:t>2010</w:t>
      </w:r>
      <w:r w:rsidR="00E061B0">
        <w:rPr>
          <w:rFonts w:ascii="Arial" w:hAnsi="Arial" w:cs="Arial"/>
          <w:sz w:val="22"/>
          <w:szCs w:val="22"/>
        </w:rPr>
        <w:t>) and</w:t>
      </w:r>
      <w:r w:rsidR="00E061B0" w:rsidRPr="00247BBA">
        <w:rPr>
          <w:rFonts w:ascii="Arial" w:hAnsi="Arial" w:cs="Arial"/>
          <w:sz w:val="22"/>
          <w:szCs w:val="22"/>
        </w:rPr>
        <w:t xml:space="preserve"> Rattan</w:t>
      </w:r>
      <w:r w:rsidR="00632A5C">
        <w:rPr>
          <w:rFonts w:ascii="Arial" w:hAnsi="Arial" w:cs="Arial"/>
          <w:sz w:val="22"/>
          <w:szCs w:val="22"/>
        </w:rPr>
        <w:t xml:space="preserve">, </w:t>
      </w:r>
      <w:r w:rsidR="00E061B0" w:rsidRPr="00247BBA">
        <w:rPr>
          <w:rFonts w:ascii="Arial" w:hAnsi="Arial" w:cs="Arial"/>
          <w:sz w:val="22"/>
          <w:szCs w:val="22"/>
        </w:rPr>
        <w:t>Good and Dweck</w:t>
      </w:r>
      <w:r w:rsidR="00E061B0">
        <w:rPr>
          <w:rFonts w:ascii="Arial" w:hAnsi="Arial" w:cs="Arial"/>
          <w:sz w:val="22"/>
          <w:szCs w:val="22"/>
        </w:rPr>
        <w:t xml:space="preserve"> (</w:t>
      </w:r>
      <w:r w:rsidR="00E061B0" w:rsidRPr="00247BBA">
        <w:rPr>
          <w:rFonts w:ascii="Arial" w:hAnsi="Arial" w:cs="Arial"/>
          <w:sz w:val="22"/>
          <w:szCs w:val="22"/>
        </w:rPr>
        <w:t>2011).</w:t>
      </w:r>
    </w:p>
    <w:p w14:paraId="6343607D" w14:textId="77777777" w:rsidR="008D42B0" w:rsidRPr="00E969D7" w:rsidRDefault="008D42B0" w:rsidP="008D42B0">
      <w:pPr>
        <w:spacing w:line="360" w:lineRule="auto"/>
        <w:jc w:val="both"/>
        <w:rPr>
          <w:rFonts w:ascii="Arial" w:hAnsi="Arial" w:cs="Arial"/>
          <w:sz w:val="22"/>
          <w:szCs w:val="22"/>
        </w:rPr>
      </w:pPr>
    </w:p>
    <w:p w14:paraId="2AD97A6C" w14:textId="7423E1AE" w:rsidR="008D42B0" w:rsidRDefault="008D42B0" w:rsidP="008D42B0">
      <w:pPr>
        <w:spacing w:line="360" w:lineRule="auto"/>
        <w:jc w:val="both"/>
        <w:rPr>
          <w:rFonts w:ascii="Arial" w:hAnsi="Arial" w:cs="Arial"/>
          <w:sz w:val="22"/>
          <w:szCs w:val="22"/>
        </w:rPr>
      </w:pPr>
      <w:r w:rsidRPr="00E969D7">
        <w:rPr>
          <w:rFonts w:ascii="Arial" w:hAnsi="Arial" w:cs="Arial"/>
          <w:sz w:val="22"/>
          <w:szCs w:val="22"/>
        </w:rPr>
        <w:t xml:space="preserve">If we now turn to the mindset responses from the teachers, we can also see some unexpected changes in attitudes towards teaching and learning of the GCSE resit. The responses from the GCSE </w:t>
      </w:r>
      <w:r>
        <w:rPr>
          <w:rFonts w:ascii="Arial" w:hAnsi="Arial" w:cs="Arial"/>
          <w:sz w:val="22"/>
          <w:szCs w:val="22"/>
        </w:rPr>
        <w:t>m</w:t>
      </w:r>
      <w:r w:rsidRPr="00E969D7">
        <w:rPr>
          <w:rFonts w:ascii="Arial" w:hAnsi="Arial" w:cs="Arial"/>
          <w:sz w:val="22"/>
          <w:szCs w:val="22"/>
        </w:rPr>
        <w:t>aths and English teaching staff is present</w:t>
      </w:r>
      <w:r>
        <w:rPr>
          <w:rFonts w:ascii="Arial" w:hAnsi="Arial" w:cs="Arial"/>
          <w:sz w:val="22"/>
          <w:szCs w:val="22"/>
        </w:rPr>
        <w:t>ed</w:t>
      </w:r>
      <w:r w:rsidRPr="00E969D7">
        <w:rPr>
          <w:rFonts w:ascii="Arial" w:hAnsi="Arial" w:cs="Arial"/>
          <w:sz w:val="22"/>
          <w:szCs w:val="22"/>
        </w:rPr>
        <w:t xml:space="preserve"> in table </w:t>
      </w:r>
      <w:r>
        <w:rPr>
          <w:rFonts w:ascii="Arial" w:hAnsi="Arial" w:cs="Arial"/>
          <w:sz w:val="22"/>
          <w:szCs w:val="22"/>
        </w:rPr>
        <w:t>5.15</w:t>
      </w:r>
      <w:r w:rsidRPr="00E969D7">
        <w:rPr>
          <w:rFonts w:ascii="Arial" w:hAnsi="Arial" w:cs="Arial"/>
          <w:sz w:val="22"/>
          <w:szCs w:val="22"/>
        </w:rPr>
        <w:t>.</w:t>
      </w:r>
    </w:p>
    <w:p w14:paraId="41730A63" w14:textId="756251E0" w:rsidR="008D42B0" w:rsidRDefault="008D42B0" w:rsidP="008D42B0">
      <w:pPr>
        <w:spacing w:line="360" w:lineRule="auto"/>
        <w:jc w:val="both"/>
        <w:rPr>
          <w:rFonts w:ascii="Arial" w:hAnsi="Arial" w:cs="Arial"/>
          <w:sz w:val="22"/>
          <w:szCs w:val="22"/>
        </w:rPr>
      </w:pPr>
    </w:p>
    <w:p w14:paraId="091AF4B3" w14:textId="313F9BC2" w:rsidR="008D42B0" w:rsidRDefault="008D42B0" w:rsidP="008D42B0">
      <w:pPr>
        <w:spacing w:line="360" w:lineRule="auto"/>
        <w:jc w:val="both"/>
        <w:rPr>
          <w:rFonts w:ascii="Arial" w:hAnsi="Arial" w:cs="Arial"/>
          <w:sz w:val="22"/>
          <w:szCs w:val="22"/>
        </w:rPr>
      </w:pPr>
    </w:p>
    <w:p w14:paraId="70472582" w14:textId="77777777" w:rsidR="00E061B0" w:rsidRDefault="00E061B0" w:rsidP="008D42B0">
      <w:pPr>
        <w:spacing w:line="360" w:lineRule="auto"/>
        <w:jc w:val="both"/>
        <w:rPr>
          <w:rFonts w:ascii="Arial" w:hAnsi="Arial" w:cs="Arial"/>
          <w:sz w:val="22"/>
          <w:szCs w:val="22"/>
        </w:rPr>
      </w:pPr>
    </w:p>
    <w:p w14:paraId="712B8BD2" w14:textId="1F95CB8C" w:rsidR="008D42B0" w:rsidRDefault="008D42B0" w:rsidP="008D42B0">
      <w:pPr>
        <w:spacing w:line="360" w:lineRule="auto"/>
        <w:jc w:val="both"/>
        <w:rPr>
          <w:rFonts w:ascii="Arial" w:hAnsi="Arial" w:cs="Arial"/>
          <w:sz w:val="22"/>
          <w:szCs w:val="22"/>
        </w:rPr>
      </w:pPr>
    </w:p>
    <w:p w14:paraId="50AE6CBC" w14:textId="77777777" w:rsidR="004E6319" w:rsidRDefault="004E6319" w:rsidP="008D42B0">
      <w:pPr>
        <w:spacing w:line="360" w:lineRule="auto"/>
        <w:jc w:val="both"/>
        <w:rPr>
          <w:rFonts w:ascii="Arial" w:hAnsi="Arial" w:cs="Arial"/>
          <w:sz w:val="22"/>
          <w:szCs w:val="22"/>
        </w:rPr>
      </w:pPr>
    </w:p>
    <w:p w14:paraId="4AB56535" w14:textId="2BF88CCE" w:rsidR="008D42B0" w:rsidRDefault="008D42B0" w:rsidP="008D42B0">
      <w:pPr>
        <w:spacing w:line="360" w:lineRule="auto"/>
        <w:jc w:val="both"/>
        <w:rPr>
          <w:rFonts w:ascii="Arial" w:hAnsi="Arial" w:cs="Arial"/>
          <w:sz w:val="22"/>
          <w:szCs w:val="22"/>
        </w:rPr>
      </w:pPr>
    </w:p>
    <w:p w14:paraId="793E798C" w14:textId="6CC9F155" w:rsidR="008D42B0" w:rsidRDefault="008D42B0" w:rsidP="008D42B0">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968"/>
        <w:gridCol w:w="723"/>
        <w:gridCol w:w="748"/>
        <w:gridCol w:w="748"/>
        <w:gridCol w:w="723"/>
        <w:gridCol w:w="748"/>
        <w:gridCol w:w="748"/>
        <w:gridCol w:w="748"/>
        <w:gridCol w:w="723"/>
        <w:gridCol w:w="748"/>
        <w:gridCol w:w="863"/>
      </w:tblGrid>
      <w:tr w:rsidR="008D42B0" w14:paraId="3D7E2687" w14:textId="77777777" w:rsidTr="008D42B0">
        <w:tc>
          <w:tcPr>
            <w:tcW w:w="8488" w:type="dxa"/>
            <w:gridSpan w:val="11"/>
          </w:tcPr>
          <w:p w14:paraId="7BC5863E" w14:textId="79CF0058" w:rsidR="008D42B0" w:rsidRPr="008D42B0" w:rsidRDefault="008D42B0" w:rsidP="0028311D">
            <w:pPr>
              <w:rPr>
                <w:rFonts w:ascii="Arial" w:hAnsi="Arial" w:cs="Arial"/>
                <w:sz w:val="20"/>
                <w:szCs w:val="20"/>
              </w:rPr>
            </w:pPr>
            <w:proofErr w:type="spellStart"/>
            <w:r w:rsidRPr="008D42B0">
              <w:rPr>
                <w:rFonts w:ascii="Arial" w:hAnsi="Arial" w:cs="Arial"/>
                <w:sz w:val="20"/>
                <w:szCs w:val="20"/>
              </w:rPr>
              <w:lastRenderedPageBreak/>
              <w:t>Colour</w:t>
            </w:r>
            <w:proofErr w:type="spellEnd"/>
            <w:r w:rsidR="00912B01">
              <w:rPr>
                <w:rFonts w:ascii="Arial" w:hAnsi="Arial" w:cs="Arial"/>
                <w:sz w:val="20"/>
                <w:szCs w:val="20"/>
              </w:rPr>
              <w:t>-</w:t>
            </w:r>
            <w:r w:rsidRPr="008D42B0">
              <w:rPr>
                <w:rFonts w:ascii="Arial" w:hAnsi="Arial" w:cs="Arial"/>
                <w:sz w:val="20"/>
                <w:szCs w:val="20"/>
              </w:rPr>
              <w:t>coded teacher responses to mindset survey (2) (</w:t>
            </w:r>
            <w:r w:rsidRPr="008D42B0">
              <w:rPr>
                <w:rFonts w:ascii="Arial" w:hAnsi="Arial" w:cs="Arial"/>
                <w:i/>
                <w:sz w:val="20"/>
                <w:szCs w:val="20"/>
              </w:rPr>
              <w:t xml:space="preserve">See appendix </w:t>
            </w:r>
            <w:r w:rsidR="002E256F">
              <w:rPr>
                <w:rFonts w:ascii="Arial" w:hAnsi="Arial" w:cs="Arial"/>
                <w:i/>
                <w:sz w:val="20"/>
                <w:szCs w:val="20"/>
              </w:rPr>
              <w:t>IV</w:t>
            </w:r>
            <w:r w:rsidRPr="008D42B0">
              <w:rPr>
                <w:rFonts w:ascii="Arial" w:hAnsi="Arial" w:cs="Arial"/>
                <w:sz w:val="20"/>
                <w:szCs w:val="20"/>
              </w:rPr>
              <w:t>)</w:t>
            </w:r>
          </w:p>
          <w:p w14:paraId="63BBFA4C" w14:textId="77777777" w:rsidR="008D42B0" w:rsidRPr="008D42B0" w:rsidRDefault="008D42B0" w:rsidP="0028311D">
            <w:pPr>
              <w:rPr>
                <w:rFonts w:ascii="Arial" w:hAnsi="Arial" w:cs="Arial"/>
                <w:sz w:val="20"/>
                <w:szCs w:val="20"/>
              </w:rPr>
            </w:pPr>
            <w:r w:rsidRPr="008D42B0">
              <w:rPr>
                <w:rFonts w:ascii="Arial" w:hAnsi="Arial" w:cs="Arial"/>
                <w:sz w:val="20"/>
                <w:szCs w:val="20"/>
              </w:rPr>
              <w:t xml:space="preserve">Red = </w:t>
            </w:r>
            <w:r w:rsidRPr="008D42B0">
              <w:rPr>
                <w:rFonts w:ascii="Arial" w:hAnsi="Arial" w:cs="Arial"/>
                <w:sz w:val="20"/>
                <w:szCs w:val="20"/>
                <w:shd w:val="clear" w:color="auto" w:fill="FF3F2B"/>
              </w:rPr>
              <w:t>Fixed Mindset</w:t>
            </w:r>
            <w:r w:rsidRPr="008D42B0">
              <w:rPr>
                <w:rFonts w:ascii="Arial" w:hAnsi="Arial" w:cs="Arial"/>
                <w:sz w:val="20"/>
                <w:szCs w:val="20"/>
              </w:rPr>
              <w:t xml:space="preserve"> Green = </w:t>
            </w:r>
            <w:r w:rsidRPr="008D42B0">
              <w:rPr>
                <w:rFonts w:ascii="Arial" w:hAnsi="Arial" w:cs="Arial"/>
                <w:sz w:val="20"/>
                <w:szCs w:val="20"/>
                <w:shd w:val="clear" w:color="auto" w:fill="92D050"/>
              </w:rPr>
              <w:t>Growth Mindset</w:t>
            </w:r>
            <w:r w:rsidRPr="008D42B0">
              <w:rPr>
                <w:rFonts w:ascii="Arial" w:hAnsi="Arial" w:cs="Arial"/>
                <w:sz w:val="20"/>
                <w:szCs w:val="20"/>
              </w:rPr>
              <w:t xml:space="preserve"> </w:t>
            </w:r>
          </w:p>
        </w:tc>
      </w:tr>
      <w:tr w:rsidR="008D42B0" w14:paraId="27F6FFDC" w14:textId="77777777" w:rsidTr="00932315">
        <w:trPr>
          <w:cantSplit/>
          <w:trHeight w:val="210"/>
        </w:trPr>
        <w:tc>
          <w:tcPr>
            <w:tcW w:w="968" w:type="dxa"/>
          </w:tcPr>
          <w:p w14:paraId="2B98D89E" w14:textId="77777777" w:rsidR="008D42B0" w:rsidRPr="008D42B0" w:rsidRDefault="008D42B0" w:rsidP="0028311D">
            <w:pPr>
              <w:jc w:val="center"/>
              <w:rPr>
                <w:rFonts w:ascii="Arial" w:hAnsi="Arial" w:cs="Arial"/>
                <w:sz w:val="20"/>
                <w:szCs w:val="20"/>
              </w:rPr>
            </w:pPr>
            <w:r w:rsidRPr="008D42B0">
              <w:rPr>
                <w:rFonts w:ascii="Arial" w:hAnsi="Arial" w:cs="Arial"/>
                <w:sz w:val="20"/>
                <w:szCs w:val="20"/>
              </w:rPr>
              <w:t>Name</w:t>
            </w:r>
          </w:p>
        </w:tc>
        <w:tc>
          <w:tcPr>
            <w:tcW w:w="723" w:type="dxa"/>
            <w:vAlign w:val="center"/>
          </w:tcPr>
          <w:p w14:paraId="21BAFB7E" w14:textId="04789DDC" w:rsidR="008D42B0" w:rsidRPr="008D42B0" w:rsidRDefault="008D42B0" w:rsidP="0028311D">
            <w:pPr>
              <w:ind w:left="113" w:right="113"/>
              <w:rPr>
                <w:rFonts w:ascii="Arial" w:hAnsi="Arial" w:cs="Arial"/>
                <w:sz w:val="21"/>
                <w:szCs w:val="21"/>
              </w:rPr>
            </w:pPr>
            <w:r w:rsidRPr="008D42B0">
              <w:rPr>
                <w:rFonts w:ascii="Arial" w:hAnsi="Arial" w:cs="Arial"/>
                <w:sz w:val="21"/>
                <w:szCs w:val="21"/>
              </w:rPr>
              <w:t>Q1</w:t>
            </w:r>
          </w:p>
        </w:tc>
        <w:tc>
          <w:tcPr>
            <w:tcW w:w="748" w:type="dxa"/>
            <w:vAlign w:val="center"/>
          </w:tcPr>
          <w:p w14:paraId="1D4EDF4D" w14:textId="224CB380" w:rsidR="008D42B0" w:rsidRPr="008D42B0" w:rsidRDefault="008D42B0" w:rsidP="0028311D">
            <w:pPr>
              <w:ind w:left="113" w:right="113"/>
              <w:rPr>
                <w:rFonts w:ascii="Arial" w:hAnsi="Arial" w:cs="Arial"/>
                <w:sz w:val="21"/>
                <w:szCs w:val="21"/>
              </w:rPr>
            </w:pPr>
            <w:r w:rsidRPr="008D42B0">
              <w:rPr>
                <w:rFonts w:ascii="Arial" w:hAnsi="Arial" w:cs="Arial"/>
                <w:sz w:val="21"/>
                <w:szCs w:val="21"/>
              </w:rPr>
              <w:t>Q2</w:t>
            </w:r>
          </w:p>
        </w:tc>
        <w:tc>
          <w:tcPr>
            <w:tcW w:w="748" w:type="dxa"/>
            <w:vAlign w:val="center"/>
          </w:tcPr>
          <w:p w14:paraId="75D94E3B" w14:textId="738F0047" w:rsidR="008D42B0" w:rsidRPr="008D42B0" w:rsidRDefault="008D42B0" w:rsidP="0028311D">
            <w:pPr>
              <w:ind w:left="113" w:right="113"/>
              <w:rPr>
                <w:rFonts w:ascii="Arial" w:hAnsi="Arial" w:cs="Arial"/>
                <w:sz w:val="21"/>
                <w:szCs w:val="21"/>
              </w:rPr>
            </w:pPr>
            <w:r w:rsidRPr="008D42B0">
              <w:rPr>
                <w:rFonts w:ascii="Arial" w:hAnsi="Arial" w:cs="Arial"/>
                <w:sz w:val="21"/>
                <w:szCs w:val="21"/>
              </w:rPr>
              <w:t>Q3</w:t>
            </w:r>
          </w:p>
        </w:tc>
        <w:tc>
          <w:tcPr>
            <w:tcW w:w="723" w:type="dxa"/>
            <w:vAlign w:val="center"/>
          </w:tcPr>
          <w:p w14:paraId="2C9B35A8" w14:textId="77777777" w:rsidR="008D42B0" w:rsidRPr="008D42B0" w:rsidRDefault="008D42B0" w:rsidP="0028311D">
            <w:pPr>
              <w:ind w:left="113" w:right="113"/>
              <w:rPr>
                <w:rFonts w:ascii="Arial" w:hAnsi="Arial" w:cs="Arial"/>
                <w:sz w:val="21"/>
                <w:szCs w:val="21"/>
              </w:rPr>
            </w:pPr>
            <w:r w:rsidRPr="008D42B0">
              <w:rPr>
                <w:rFonts w:ascii="Arial" w:hAnsi="Arial" w:cs="Arial"/>
                <w:sz w:val="21"/>
                <w:szCs w:val="21"/>
              </w:rPr>
              <w:t>Q4</w:t>
            </w:r>
          </w:p>
        </w:tc>
        <w:tc>
          <w:tcPr>
            <w:tcW w:w="748" w:type="dxa"/>
            <w:vAlign w:val="center"/>
          </w:tcPr>
          <w:p w14:paraId="59662A33" w14:textId="500A8845" w:rsidR="008D42B0" w:rsidRPr="008D42B0" w:rsidRDefault="008D42B0" w:rsidP="0028311D">
            <w:pPr>
              <w:ind w:left="113" w:right="113"/>
              <w:rPr>
                <w:rFonts w:ascii="Arial" w:hAnsi="Arial" w:cs="Arial"/>
                <w:sz w:val="21"/>
                <w:szCs w:val="21"/>
              </w:rPr>
            </w:pPr>
            <w:r w:rsidRPr="008D42B0">
              <w:rPr>
                <w:rFonts w:ascii="Arial" w:hAnsi="Arial" w:cs="Arial"/>
                <w:sz w:val="21"/>
                <w:szCs w:val="21"/>
              </w:rPr>
              <w:t>Q5</w:t>
            </w:r>
          </w:p>
        </w:tc>
        <w:tc>
          <w:tcPr>
            <w:tcW w:w="748" w:type="dxa"/>
            <w:vAlign w:val="center"/>
          </w:tcPr>
          <w:p w14:paraId="3F6DBAE6" w14:textId="3F1AAF3C" w:rsidR="008D42B0" w:rsidRPr="008D42B0" w:rsidRDefault="008D42B0" w:rsidP="0028311D">
            <w:pPr>
              <w:ind w:left="113" w:right="113"/>
              <w:rPr>
                <w:rFonts w:ascii="Arial" w:hAnsi="Arial" w:cs="Arial"/>
                <w:sz w:val="21"/>
                <w:szCs w:val="21"/>
              </w:rPr>
            </w:pPr>
            <w:r w:rsidRPr="008D42B0">
              <w:rPr>
                <w:rFonts w:ascii="Arial" w:hAnsi="Arial" w:cs="Arial"/>
                <w:sz w:val="21"/>
                <w:szCs w:val="21"/>
              </w:rPr>
              <w:t>Q6</w:t>
            </w:r>
          </w:p>
        </w:tc>
        <w:tc>
          <w:tcPr>
            <w:tcW w:w="748" w:type="dxa"/>
            <w:vAlign w:val="center"/>
          </w:tcPr>
          <w:p w14:paraId="6FA7D142" w14:textId="7DC16769" w:rsidR="008D42B0" w:rsidRPr="008D42B0" w:rsidRDefault="008D42B0" w:rsidP="0028311D">
            <w:pPr>
              <w:ind w:left="113" w:right="113"/>
              <w:rPr>
                <w:rFonts w:ascii="Arial" w:hAnsi="Arial" w:cs="Arial"/>
                <w:sz w:val="21"/>
                <w:szCs w:val="21"/>
              </w:rPr>
            </w:pPr>
            <w:r w:rsidRPr="008D42B0">
              <w:rPr>
                <w:rFonts w:ascii="Arial" w:hAnsi="Arial" w:cs="Arial"/>
                <w:sz w:val="21"/>
                <w:szCs w:val="21"/>
              </w:rPr>
              <w:t>Q7</w:t>
            </w:r>
          </w:p>
        </w:tc>
        <w:tc>
          <w:tcPr>
            <w:tcW w:w="723" w:type="dxa"/>
            <w:vAlign w:val="center"/>
          </w:tcPr>
          <w:p w14:paraId="1413CAAA" w14:textId="77777777" w:rsidR="008D42B0" w:rsidRPr="008D42B0" w:rsidRDefault="008D42B0" w:rsidP="0028311D">
            <w:pPr>
              <w:ind w:left="113" w:right="113"/>
              <w:rPr>
                <w:rFonts w:ascii="Arial" w:hAnsi="Arial" w:cs="Arial"/>
                <w:sz w:val="21"/>
                <w:szCs w:val="21"/>
              </w:rPr>
            </w:pPr>
            <w:r w:rsidRPr="008D42B0">
              <w:rPr>
                <w:rFonts w:ascii="Arial" w:hAnsi="Arial" w:cs="Arial"/>
                <w:sz w:val="21"/>
                <w:szCs w:val="21"/>
              </w:rPr>
              <w:t>Q8</w:t>
            </w:r>
          </w:p>
        </w:tc>
        <w:tc>
          <w:tcPr>
            <w:tcW w:w="748" w:type="dxa"/>
            <w:vAlign w:val="center"/>
          </w:tcPr>
          <w:p w14:paraId="56528EA2" w14:textId="7FA92672" w:rsidR="008D42B0" w:rsidRPr="008D42B0" w:rsidRDefault="008D42B0" w:rsidP="0028311D">
            <w:pPr>
              <w:ind w:left="113" w:right="113"/>
              <w:rPr>
                <w:rFonts w:ascii="Arial" w:hAnsi="Arial" w:cs="Arial"/>
                <w:sz w:val="21"/>
                <w:szCs w:val="21"/>
              </w:rPr>
            </w:pPr>
            <w:r w:rsidRPr="008D42B0">
              <w:rPr>
                <w:rFonts w:ascii="Arial" w:hAnsi="Arial" w:cs="Arial"/>
                <w:sz w:val="21"/>
                <w:szCs w:val="21"/>
              </w:rPr>
              <w:t>Q9</w:t>
            </w:r>
          </w:p>
        </w:tc>
        <w:tc>
          <w:tcPr>
            <w:tcW w:w="863" w:type="dxa"/>
            <w:vAlign w:val="center"/>
          </w:tcPr>
          <w:p w14:paraId="3836C381" w14:textId="1734D4A2" w:rsidR="008D42B0" w:rsidRPr="008D42B0" w:rsidRDefault="008D42B0" w:rsidP="0028311D">
            <w:pPr>
              <w:ind w:left="113" w:right="113"/>
              <w:rPr>
                <w:rFonts w:ascii="Arial" w:hAnsi="Arial" w:cs="Arial"/>
                <w:sz w:val="21"/>
                <w:szCs w:val="21"/>
              </w:rPr>
            </w:pPr>
            <w:r w:rsidRPr="008D42B0">
              <w:rPr>
                <w:rFonts w:ascii="Arial" w:hAnsi="Arial" w:cs="Arial"/>
                <w:sz w:val="21"/>
                <w:szCs w:val="21"/>
              </w:rPr>
              <w:t>Q10</w:t>
            </w:r>
          </w:p>
        </w:tc>
      </w:tr>
      <w:tr w:rsidR="008D42B0" w14:paraId="41D5A7BB" w14:textId="77777777" w:rsidTr="008D42B0">
        <w:tc>
          <w:tcPr>
            <w:tcW w:w="8488" w:type="dxa"/>
            <w:gridSpan w:val="11"/>
            <w:shd w:val="clear" w:color="auto" w:fill="auto"/>
            <w:vAlign w:val="center"/>
          </w:tcPr>
          <w:p w14:paraId="49C26626" w14:textId="77777777" w:rsidR="008D42B0" w:rsidRPr="008D42B0" w:rsidRDefault="008D42B0" w:rsidP="0028311D">
            <w:pPr>
              <w:rPr>
                <w:rFonts w:ascii="Arial" w:hAnsi="Arial" w:cs="Arial"/>
                <w:sz w:val="20"/>
                <w:szCs w:val="20"/>
              </w:rPr>
            </w:pPr>
            <w:proofErr w:type="spellStart"/>
            <w:r w:rsidRPr="008D42B0">
              <w:rPr>
                <w:rFonts w:ascii="Arial" w:hAnsi="Arial" w:cs="Arial"/>
                <w:sz w:val="20"/>
                <w:szCs w:val="20"/>
              </w:rPr>
              <w:t>Maths</w:t>
            </w:r>
            <w:proofErr w:type="spellEnd"/>
            <w:r w:rsidRPr="008D42B0">
              <w:rPr>
                <w:rFonts w:ascii="Arial" w:hAnsi="Arial" w:cs="Arial"/>
                <w:sz w:val="20"/>
                <w:szCs w:val="20"/>
              </w:rPr>
              <w:t xml:space="preserve"> Teachers Mindset responses</w:t>
            </w:r>
          </w:p>
        </w:tc>
      </w:tr>
      <w:tr w:rsidR="008D42B0" w14:paraId="5B1B787F" w14:textId="77777777" w:rsidTr="00932315">
        <w:tc>
          <w:tcPr>
            <w:tcW w:w="968" w:type="dxa"/>
            <w:shd w:val="clear" w:color="auto" w:fill="92D050"/>
            <w:vAlign w:val="center"/>
          </w:tcPr>
          <w:p w14:paraId="3C90884D" w14:textId="77777777" w:rsidR="008D42B0" w:rsidRPr="008D42B0" w:rsidRDefault="008D42B0" w:rsidP="0028311D">
            <w:pPr>
              <w:jc w:val="center"/>
              <w:rPr>
                <w:rFonts w:ascii="Arial" w:hAnsi="Arial" w:cs="Arial"/>
                <w:b/>
                <w:sz w:val="18"/>
                <w:szCs w:val="18"/>
              </w:rPr>
            </w:pPr>
            <w:r w:rsidRPr="008D42B0">
              <w:rPr>
                <w:rFonts w:ascii="Arial" w:hAnsi="Arial" w:cs="Arial"/>
                <w:b/>
                <w:sz w:val="18"/>
                <w:szCs w:val="18"/>
              </w:rPr>
              <w:t>Michelle</w:t>
            </w:r>
          </w:p>
        </w:tc>
        <w:tc>
          <w:tcPr>
            <w:tcW w:w="723" w:type="dxa"/>
            <w:shd w:val="clear" w:color="auto" w:fill="92D050"/>
            <w:vAlign w:val="center"/>
          </w:tcPr>
          <w:p w14:paraId="0FC9C3D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E52F27"/>
            <w:vAlign w:val="center"/>
          </w:tcPr>
          <w:p w14:paraId="4A6C09F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2DC64AC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2B2F812C"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587B3665"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09E2B07D"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58995F2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E52F27"/>
            <w:vAlign w:val="center"/>
          </w:tcPr>
          <w:p w14:paraId="0EE57B9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14C44BA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FF3F2B"/>
            <w:vAlign w:val="center"/>
          </w:tcPr>
          <w:p w14:paraId="4997AED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r>
      <w:tr w:rsidR="008D42B0" w14:paraId="60897910" w14:textId="77777777" w:rsidTr="00932315">
        <w:tc>
          <w:tcPr>
            <w:tcW w:w="968" w:type="dxa"/>
            <w:shd w:val="clear" w:color="auto" w:fill="FF0000"/>
            <w:vAlign w:val="center"/>
          </w:tcPr>
          <w:p w14:paraId="47EA8CC8"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Mark</w:t>
            </w:r>
          </w:p>
        </w:tc>
        <w:tc>
          <w:tcPr>
            <w:tcW w:w="723" w:type="dxa"/>
            <w:shd w:val="clear" w:color="auto" w:fill="E52F27"/>
            <w:vAlign w:val="center"/>
          </w:tcPr>
          <w:p w14:paraId="0C27BD0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E52F27"/>
            <w:vAlign w:val="center"/>
          </w:tcPr>
          <w:p w14:paraId="6B8BB6B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3F2B"/>
            <w:vAlign w:val="center"/>
          </w:tcPr>
          <w:p w14:paraId="69ED9060"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23" w:type="dxa"/>
            <w:shd w:val="clear" w:color="auto" w:fill="E52F27"/>
            <w:vAlign w:val="center"/>
          </w:tcPr>
          <w:p w14:paraId="59C8A37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0134F2D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6754E25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E52F27"/>
            <w:vAlign w:val="center"/>
          </w:tcPr>
          <w:p w14:paraId="3E7B30D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23" w:type="dxa"/>
            <w:shd w:val="clear" w:color="auto" w:fill="98D858"/>
            <w:vAlign w:val="center"/>
          </w:tcPr>
          <w:p w14:paraId="170C9CB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59E5DE3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92D050"/>
            <w:vAlign w:val="center"/>
          </w:tcPr>
          <w:p w14:paraId="6289EE5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r>
      <w:tr w:rsidR="008D42B0" w14:paraId="2E891CE0" w14:textId="77777777" w:rsidTr="00932315">
        <w:tc>
          <w:tcPr>
            <w:tcW w:w="968" w:type="dxa"/>
            <w:shd w:val="clear" w:color="auto" w:fill="92D050"/>
            <w:vAlign w:val="center"/>
          </w:tcPr>
          <w:p w14:paraId="14F64583"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Mick</w:t>
            </w:r>
          </w:p>
        </w:tc>
        <w:tc>
          <w:tcPr>
            <w:tcW w:w="723" w:type="dxa"/>
            <w:shd w:val="clear" w:color="auto" w:fill="92D050"/>
            <w:vAlign w:val="center"/>
          </w:tcPr>
          <w:p w14:paraId="46D57F3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077F4066"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37D6387C"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3041C610"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6658258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5EA5BF4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 xml:space="preserve">Disagree </w:t>
            </w:r>
          </w:p>
        </w:tc>
        <w:tc>
          <w:tcPr>
            <w:tcW w:w="748" w:type="dxa"/>
            <w:shd w:val="clear" w:color="auto" w:fill="92D050"/>
            <w:vAlign w:val="center"/>
          </w:tcPr>
          <w:p w14:paraId="17A903C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4A03C1F6"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0D34E93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92D050"/>
            <w:vAlign w:val="center"/>
          </w:tcPr>
          <w:p w14:paraId="41E2A2B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r>
      <w:tr w:rsidR="008D42B0" w14:paraId="2C58866E" w14:textId="77777777" w:rsidTr="00932315">
        <w:tc>
          <w:tcPr>
            <w:tcW w:w="968" w:type="dxa"/>
            <w:shd w:val="clear" w:color="auto" w:fill="92D050"/>
            <w:vAlign w:val="center"/>
          </w:tcPr>
          <w:p w14:paraId="5D258169"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Mae</w:t>
            </w:r>
          </w:p>
        </w:tc>
        <w:tc>
          <w:tcPr>
            <w:tcW w:w="723" w:type="dxa"/>
            <w:shd w:val="clear" w:color="auto" w:fill="92D050"/>
            <w:vAlign w:val="center"/>
          </w:tcPr>
          <w:p w14:paraId="02E2704A"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43FA83E0"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7CA1FCA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6D672A3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29CBC186"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FF0000"/>
            <w:vAlign w:val="center"/>
          </w:tcPr>
          <w:p w14:paraId="08CBEC0D"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122B754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28400F3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 xml:space="preserve">Disagree </w:t>
            </w:r>
          </w:p>
        </w:tc>
        <w:tc>
          <w:tcPr>
            <w:tcW w:w="748" w:type="dxa"/>
            <w:shd w:val="clear" w:color="auto" w:fill="92D050"/>
            <w:vAlign w:val="center"/>
          </w:tcPr>
          <w:p w14:paraId="3C94C80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 a lot</w:t>
            </w:r>
          </w:p>
        </w:tc>
        <w:tc>
          <w:tcPr>
            <w:tcW w:w="863" w:type="dxa"/>
            <w:shd w:val="clear" w:color="auto" w:fill="92D050"/>
            <w:vAlign w:val="center"/>
          </w:tcPr>
          <w:p w14:paraId="32CAE24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r>
      <w:tr w:rsidR="008D42B0" w14:paraId="5DD3721C" w14:textId="77777777" w:rsidTr="00932315">
        <w:tc>
          <w:tcPr>
            <w:tcW w:w="968" w:type="dxa"/>
            <w:shd w:val="clear" w:color="auto" w:fill="FF0000"/>
            <w:vAlign w:val="center"/>
          </w:tcPr>
          <w:p w14:paraId="5B29F75C"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Marco</w:t>
            </w:r>
          </w:p>
        </w:tc>
        <w:tc>
          <w:tcPr>
            <w:tcW w:w="723" w:type="dxa"/>
            <w:shd w:val="clear" w:color="auto" w:fill="FF0000"/>
            <w:vAlign w:val="center"/>
          </w:tcPr>
          <w:p w14:paraId="7403769C"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0000"/>
            <w:vAlign w:val="center"/>
          </w:tcPr>
          <w:p w14:paraId="43EA37F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0000"/>
            <w:vAlign w:val="center"/>
          </w:tcPr>
          <w:p w14:paraId="0B727506"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23" w:type="dxa"/>
            <w:shd w:val="clear" w:color="auto" w:fill="FF0000"/>
            <w:vAlign w:val="center"/>
          </w:tcPr>
          <w:p w14:paraId="41001CA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FF0000"/>
            <w:vAlign w:val="center"/>
          </w:tcPr>
          <w:p w14:paraId="3C590D36"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0000"/>
            <w:vAlign w:val="center"/>
          </w:tcPr>
          <w:p w14:paraId="3F5CADD4"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6185765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581A60D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07011103"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 a lot</w:t>
            </w:r>
          </w:p>
        </w:tc>
        <w:tc>
          <w:tcPr>
            <w:tcW w:w="863" w:type="dxa"/>
            <w:shd w:val="clear" w:color="auto" w:fill="92D050"/>
            <w:vAlign w:val="center"/>
          </w:tcPr>
          <w:p w14:paraId="4EF666D2" w14:textId="77777777" w:rsidR="008D42B0" w:rsidRPr="008D42B0" w:rsidRDefault="008D42B0" w:rsidP="0028311D">
            <w:pPr>
              <w:rPr>
                <w:rFonts w:ascii="Arial" w:hAnsi="Arial" w:cs="Arial"/>
                <w:sz w:val="12"/>
                <w:szCs w:val="12"/>
              </w:rPr>
            </w:pPr>
            <w:r w:rsidRPr="008D42B0">
              <w:rPr>
                <w:rFonts w:ascii="Arial" w:hAnsi="Arial" w:cs="Arial"/>
                <w:sz w:val="12"/>
                <w:szCs w:val="12"/>
              </w:rPr>
              <w:t>Disagree</w:t>
            </w:r>
          </w:p>
        </w:tc>
      </w:tr>
      <w:tr w:rsidR="008D42B0" w14:paraId="4E65A98B" w14:textId="77777777" w:rsidTr="008D42B0">
        <w:tc>
          <w:tcPr>
            <w:tcW w:w="8488" w:type="dxa"/>
            <w:gridSpan w:val="11"/>
            <w:shd w:val="clear" w:color="auto" w:fill="auto"/>
            <w:vAlign w:val="center"/>
          </w:tcPr>
          <w:p w14:paraId="13CD84A0" w14:textId="77777777" w:rsidR="008D42B0" w:rsidRPr="008D42B0" w:rsidRDefault="008D42B0" w:rsidP="0028311D">
            <w:pPr>
              <w:rPr>
                <w:rFonts w:ascii="Arial" w:hAnsi="Arial" w:cs="Arial"/>
                <w:sz w:val="22"/>
                <w:szCs w:val="22"/>
              </w:rPr>
            </w:pPr>
            <w:r w:rsidRPr="008D42B0">
              <w:rPr>
                <w:rFonts w:ascii="Arial" w:hAnsi="Arial" w:cs="Arial"/>
                <w:sz w:val="22"/>
                <w:szCs w:val="22"/>
              </w:rPr>
              <w:t>English Teachers Mindset responses</w:t>
            </w:r>
          </w:p>
        </w:tc>
      </w:tr>
      <w:tr w:rsidR="008D42B0" w14:paraId="1494CF5A" w14:textId="77777777" w:rsidTr="00932315">
        <w:tc>
          <w:tcPr>
            <w:tcW w:w="968" w:type="dxa"/>
            <w:shd w:val="clear" w:color="auto" w:fill="92D050"/>
            <w:vAlign w:val="center"/>
          </w:tcPr>
          <w:p w14:paraId="2D2614E9"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Elsa</w:t>
            </w:r>
          </w:p>
        </w:tc>
        <w:tc>
          <w:tcPr>
            <w:tcW w:w="723" w:type="dxa"/>
            <w:shd w:val="clear" w:color="auto" w:fill="92D050"/>
            <w:vAlign w:val="center"/>
          </w:tcPr>
          <w:p w14:paraId="28FCF933"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0BF0E91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342B608A"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7F235CA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0AA680A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FF3F2B"/>
            <w:vAlign w:val="center"/>
          </w:tcPr>
          <w:p w14:paraId="30A28EF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8D858"/>
            <w:vAlign w:val="center"/>
          </w:tcPr>
          <w:p w14:paraId="67535CB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0418C12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44B6EBD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92D050"/>
            <w:vAlign w:val="center"/>
          </w:tcPr>
          <w:p w14:paraId="3882FF9C"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r>
      <w:tr w:rsidR="008D42B0" w14:paraId="51C5B0D6" w14:textId="77777777" w:rsidTr="00932315">
        <w:tc>
          <w:tcPr>
            <w:tcW w:w="968" w:type="dxa"/>
            <w:shd w:val="clear" w:color="auto" w:fill="BFBFBF" w:themeFill="background1" w:themeFillShade="BF"/>
            <w:vAlign w:val="center"/>
          </w:tcPr>
          <w:p w14:paraId="2BE374B5"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Emma</w:t>
            </w:r>
          </w:p>
        </w:tc>
        <w:tc>
          <w:tcPr>
            <w:tcW w:w="7520" w:type="dxa"/>
            <w:gridSpan w:val="10"/>
            <w:shd w:val="clear" w:color="auto" w:fill="BFBFBF" w:themeFill="background1" w:themeFillShade="BF"/>
            <w:vAlign w:val="center"/>
          </w:tcPr>
          <w:p w14:paraId="50010265" w14:textId="77777777" w:rsidR="008D42B0" w:rsidRPr="008D42B0" w:rsidRDefault="008D42B0" w:rsidP="0028311D">
            <w:pPr>
              <w:jc w:val="center"/>
              <w:rPr>
                <w:rFonts w:ascii="Arial" w:hAnsi="Arial" w:cs="Arial"/>
                <w:i/>
                <w:sz w:val="12"/>
                <w:szCs w:val="12"/>
              </w:rPr>
            </w:pPr>
            <w:r w:rsidRPr="008D42B0">
              <w:rPr>
                <w:rFonts w:ascii="Arial" w:hAnsi="Arial" w:cs="Arial"/>
                <w:i/>
                <w:sz w:val="12"/>
                <w:szCs w:val="12"/>
              </w:rPr>
              <w:t>Absent</w:t>
            </w:r>
          </w:p>
        </w:tc>
      </w:tr>
      <w:tr w:rsidR="008D42B0" w14:paraId="6D2E3307" w14:textId="77777777" w:rsidTr="00932315">
        <w:tc>
          <w:tcPr>
            <w:tcW w:w="968" w:type="dxa"/>
            <w:shd w:val="clear" w:color="auto" w:fill="FF0000"/>
            <w:vAlign w:val="center"/>
          </w:tcPr>
          <w:p w14:paraId="281DDAE9"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Emily</w:t>
            </w:r>
          </w:p>
        </w:tc>
        <w:tc>
          <w:tcPr>
            <w:tcW w:w="723" w:type="dxa"/>
            <w:shd w:val="clear" w:color="auto" w:fill="FF0000"/>
            <w:vAlign w:val="center"/>
          </w:tcPr>
          <w:p w14:paraId="1C63D5F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0000"/>
            <w:vAlign w:val="center"/>
          </w:tcPr>
          <w:p w14:paraId="3D143CD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 xml:space="preserve">Agree </w:t>
            </w:r>
          </w:p>
        </w:tc>
        <w:tc>
          <w:tcPr>
            <w:tcW w:w="748" w:type="dxa"/>
            <w:shd w:val="clear" w:color="auto" w:fill="FF0000"/>
            <w:vAlign w:val="center"/>
          </w:tcPr>
          <w:p w14:paraId="4C6F1BA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23" w:type="dxa"/>
            <w:shd w:val="clear" w:color="auto" w:fill="FF0000"/>
            <w:vAlign w:val="center"/>
          </w:tcPr>
          <w:p w14:paraId="5D85F405"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76EF4FC9"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FF3F2B"/>
            <w:vAlign w:val="center"/>
          </w:tcPr>
          <w:p w14:paraId="55D4C86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3F2B"/>
            <w:vAlign w:val="center"/>
          </w:tcPr>
          <w:p w14:paraId="5F191752"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23" w:type="dxa"/>
            <w:shd w:val="clear" w:color="auto" w:fill="FF0000"/>
            <w:vAlign w:val="center"/>
          </w:tcPr>
          <w:p w14:paraId="60A080F3"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087FD42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92D050"/>
            <w:vAlign w:val="center"/>
          </w:tcPr>
          <w:p w14:paraId="2AFAA8E5"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r>
      <w:tr w:rsidR="008D42B0" w14:paraId="4C40EA62" w14:textId="77777777" w:rsidTr="00932315">
        <w:tc>
          <w:tcPr>
            <w:tcW w:w="968" w:type="dxa"/>
            <w:shd w:val="clear" w:color="auto" w:fill="92D050"/>
            <w:vAlign w:val="center"/>
          </w:tcPr>
          <w:p w14:paraId="20688B95"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Ezekiel</w:t>
            </w:r>
          </w:p>
        </w:tc>
        <w:tc>
          <w:tcPr>
            <w:tcW w:w="723" w:type="dxa"/>
            <w:shd w:val="clear" w:color="auto" w:fill="92D050"/>
            <w:vAlign w:val="center"/>
          </w:tcPr>
          <w:p w14:paraId="65BF864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7F903A7F"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5B210402"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 a lot</w:t>
            </w:r>
          </w:p>
        </w:tc>
        <w:tc>
          <w:tcPr>
            <w:tcW w:w="723" w:type="dxa"/>
            <w:shd w:val="clear" w:color="auto" w:fill="92D050"/>
            <w:vAlign w:val="center"/>
          </w:tcPr>
          <w:p w14:paraId="1CA3B3E5"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 a lot</w:t>
            </w:r>
          </w:p>
        </w:tc>
        <w:tc>
          <w:tcPr>
            <w:tcW w:w="748" w:type="dxa"/>
            <w:shd w:val="clear" w:color="auto" w:fill="92D050"/>
            <w:vAlign w:val="center"/>
          </w:tcPr>
          <w:p w14:paraId="4F3912A3"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5B8CC4C4"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42656CF8"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92D050"/>
            <w:vAlign w:val="center"/>
          </w:tcPr>
          <w:p w14:paraId="481230CC"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2D050"/>
            <w:vAlign w:val="center"/>
          </w:tcPr>
          <w:p w14:paraId="7CE6DF9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 a lot</w:t>
            </w:r>
          </w:p>
        </w:tc>
        <w:tc>
          <w:tcPr>
            <w:tcW w:w="863" w:type="dxa"/>
            <w:shd w:val="clear" w:color="auto" w:fill="92D050"/>
            <w:vAlign w:val="center"/>
          </w:tcPr>
          <w:p w14:paraId="401DA49D"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r>
      <w:tr w:rsidR="008D42B0" w14:paraId="348D9B1C" w14:textId="77777777" w:rsidTr="00932315">
        <w:tc>
          <w:tcPr>
            <w:tcW w:w="968" w:type="dxa"/>
            <w:shd w:val="clear" w:color="auto" w:fill="92D050"/>
            <w:vAlign w:val="center"/>
          </w:tcPr>
          <w:p w14:paraId="716C9926" w14:textId="77777777" w:rsidR="008D42B0" w:rsidRPr="008D42B0" w:rsidRDefault="008D42B0" w:rsidP="0028311D">
            <w:pPr>
              <w:jc w:val="center"/>
              <w:rPr>
                <w:rFonts w:ascii="Arial" w:hAnsi="Arial" w:cs="Arial"/>
                <w:b/>
                <w:sz w:val="20"/>
                <w:szCs w:val="20"/>
              </w:rPr>
            </w:pPr>
            <w:r w:rsidRPr="008D42B0">
              <w:rPr>
                <w:rFonts w:ascii="Arial" w:hAnsi="Arial" w:cs="Arial"/>
                <w:b/>
                <w:sz w:val="20"/>
                <w:szCs w:val="20"/>
              </w:rPr>
              <w:t>Eloise</w:t>
            </w:r>
          </w:p>
        </w:tc>
        <w:tc>
          <w:tcPr>
            <w:tcW w:w="723" w:type="dxa"/>
            <w:shd w:val="clear" w:color="auto" w:fill="92D050"/>
            <w:vAlign w:val="center"/>
          </w:tcPr>
          <w:p w14:paraId="6E3C480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19A527AA"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6FEF71DB"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 xml:space="preserve">Agree </w:t>
            </w:r>
          </w:p>
        </w:tc>
        <w:tc>
          <w:tcPr>
            <w:tcW w:w="723" w:type="dxa"/>
            <w:shd w:val="clear" w:color="auto" w:fill="92D050"/>
            <w:vAlign w:val="center"/>
          </w:tcPr>
          <w:p w14:paraId="4FEFDB3D"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92D050"/>
            <w:vAlign w:val="center"/>
          </w:tcPr>
          <w:p w14:paraId="3FBA9697"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c>
          <w:tcPr>
            <w:tcW w:w="748" w:type="dxa"/>
            <w:shd w:val="clear" w:color="auto" w:fill="92D050"/>
            <w:vAlign w:val="center"/>
          </w:tcPr>
          <w:p w14:paraId="742FFA1E"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w:t>
            </w:r>
          </w:p>
        </w:tc>
        <w:tc>
          <w:tcPr>
            <w:tcW w:w="748" w:type="dxa"/>
            <w:shd w:val="clear" w:color="auto" w:fill="98D858"/>
            <w:vAlign w:val="center"/>
          </w:tcPr>
          <w:p w14:paraId="6F9B33E0"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23" w:type="dxa"/>
            <w:shd w:val="clear" w:color="auto" w:fill="FF3F2B"/>
            <w:vAlign w:val="center"/>
          </w:tcPr>
          <w:p w14:paraId="302216A1"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748" w:type="dxa"/>
            <w:shd w:val="clear" w:color="auto" w:fill="FF3F2B"/>
            <w:vAlign w:val="center"/>
          </w:tcPr>
          <w:p w14:paraId="26CAFAE0"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Agree</w:t>
            </w:r>
          </w:p>
        </w:tc>
        <w:tc>
          <w:tcPr>
            <w:tcW w:w="863" w:type="dxa"/>
            <w:shd w:val="clear" w:color="auto" w:fill="92D050"/>
            <w:vAlign w:val="center"/>
          </w:tcPr>
          <w:p w14:paraId="54073BCA" w14:textId="77777777" w:rsidR="008D42B0" w:rsidRPr="008D42B0" w:rsidRDefault="008D42B0" w:rsidP="0028311D">
            <w:pPr>
              <w:jc w:val="center"/>
              <w:rPr>
                <w:rFonts w:ascii="Arial" w:hAnsi="Arial" w:cs="Arial"/>
                <w:sz w:val="12"/>
                <w:szCs w:val="12"/>
              </w:rPr>
            </w:pPr>
            <w:r w:rsidRPr="008D42B0">
              <w:rPr>
                <w:rFonts w:ascii="Arial" w:hAnsi="Arial" w:cs="Arial"/>
                <w:sz w:val="12"/>
                <w:szCs w:val="12"/>
              </w:rPr>
              <w:t>Disagree a lot</w:t>
            </w:r>
          </w:p>
        </w:tc>
      </w:tr>
    </w:tbl>
    <w:p w14:paraId="1B62879A" w14:textId="083DE36A" w:rsidR="00932315" w:rsidRPr="00932315" w:rsidRDefault="00932315" w:rsidP="00932315">
      <w:pPr>
        <w:spacing w:line="360" w:lineRule="auto"/>
        <w:jc w:val="right"/>
        <w:rPr>
          <w:rFonts w:ascii="Arial" w:hAnsi="Arial" w:cs="Arial"/>
          <w:b/>
          <w:sz w:val="22"/>
          <w:szCs w:val="22"/>
        </w:rPr>
      </w:pPr>
      <w:r w:rsidRPr="00932315">
        <w:rPr>
          <w:rFonts w:ascii="Arial" w:hAnsi="Arial" w:cs="Arial"/>
          <w:b/>
          <w:sz w:val="22"/>
          <w:szCs w:val="22"/>
        </w:rPr>
        <w:t xml:space="preserve">Table </w:t>
      </w:r>
      <w:r>
        <w:rPr>
          <w:rFonts w:ascii="Arial" w:hAnsi="Arial" w:cs="Arial"/>
          <w:b/>
          <w:sz w:val="22"/>
          <w:szCs w:val="22"/>
        </w:rPr>
        <w:t>5.15</w:t>
      </w:r>
      <w:r w:rsidRPr="00932315">
        <w:rPr>
          <w:rFonts w:ascii="Arial" w:hAnsi="Arial" w:cs="Arial"/>
          <w:b/>
          <w:sz w:val="22"/>
          <w:szCs w:val="22"/>
        </w:rPr>
        <w:t>: Teacher responses to mindset surveys (2)</w:t>
      </w:r>
    </w:p>
    <w:p w14:paraId="1A3C454A" w14:textId="41514351" w:rsidR="008D42B0" w:rsidRPr="00932315" w:rsidRDefault="008D42B0" w:rsidP="008D42B0">
      <w:pPr>
        <w:spacing w:line="360" w:lineRule="auto"/>
        <w:jc w:val="both"/>
        <w:rPr>
          <w:rFonts w:ascii="Arial" w:hAnsi="Arial" w:cs="Arial"/>
          <w:sz w:val="22"/>
          <w:szCs w:val="22"/>
        </w:rPr>
      </w:pPr>
    </w:p>
    <w:p w14:paraId="5F166FFC" w14:textId="236A48C8" w:rsidR="00932315" w:rsidRPr="00E969D7" w:rsidRDefault="00B46DCC" w:rsidP="00932315">
      <w:pPr>
        <w:spacing w:line="360" w:lineRule="auto"/>
        <w:jc w:val="both"/>
        <w:rPr>
          <w:rFonts w:ascii="Arial" w:hAnsi="Arial" w:cs="Arial"/>
          <w:sz w:val="22"/>
          <w:szCs w:val="22"/>
        </w:rPr>
      </w:pPr>
      <w:r>
        <w:rPr>
          <w:rFonts w:ascii="Arial" w:hAnsi="Arial" w:cs="Arial"/>
          <w:sz w:val="22"/>
          <w:szCs w:val="22"/>
        </w:rPr>
        <w:t>It</w:t>
      </w:r>
      <w:r w:rsidR="00932315" w:rsidRPr="00E969D7">
        <w:rPr>
          <w:rFonts w:ascii="Arial" w:hAnsi="Arial" w:cs="Arial"/>
          <w:sz w:val="22"/>
          <w:szCs w:val="22"/>
        </w:rPr>
        <w:t xml:space="preserve"> is </w:t>
      </w:r>
      <w:r w:rsidR="008F3320" w:rsidRPr="006F411D">
        <w:rPr>
          <w:rFonts w:ascii="Arial" w:hAnsi="Arial" w:cs="Arial"/>
          <w:sz w:val="22"/>
          <w:szCs w:val="22"/>
        </w:rPr>
        <w:t>evident</w:t>
      </w:r>
      <w:r w:rsidR="00932315" w:rsidRPr="006F411D">
        <w:rPr>
          <w:rFonts w:ascii="Arial" w:hAnsi="Arial" w:cs="Arial"/>
          <w:sz w:val="22"/>
          <w:szCs w:val="22"/>
        </w:rPr>
        <w:t xml:space="preserve"> from the </w:t>
      </w:r>
      <w:r>
        <w:rPr>
          <w:rFonts w:ascii="Arial" w:hAnsi="Arial" w:cs="Arial"/>
          <w:sz w:val="22"/>
          <w:szCs w:val="22"/>
        </w:rPr>
        <w:t xml:space="preserve">table </w:t>
      </w:r>
      <w:r w:rsidR="00124686">
        <w:rPr>
          <w:rFonts w:ascii="Arial" w:hAnsi="Arial" w:cs="Arial"/>
          <w:sz w:val="22"/>
          <w:szCs w:val="22"/>
        </w:rPr>
        <w:t>that</w:t>
      </w:r>
      <w:r w:rsidR="00932315" w:rsidRPr="006F411D">
        <w:rPr>
          <w:rFonts w:ascii="Arial" w:hAnsi="Arial" w:cs="Arial"/>
          <w:sz w:val="22"/>
          <w:szCs w:val="22"/>
        </w:rPr>
        <w:t xml:space="preserve"> the</w:t>
      </w:r>
      <w:r w:rsidR="00124686">
        <w:rPr>
          <w:rFonts w:ascii="Arial" w:hAnsi="Arial" w:cs="Arial"/>
          <w:sz w:val="22"/>
          <w:szCs w:val="22"/>
        </w:rPr>
        <w:t xml:space="preserve">re </w:t>
      </w:r>
      <w:r w:rsidR="00651D51">
        <w:rPr>
          <w:rFonts w:ascii="Arial" w:hAnsi="Arial" w:cs="Arial"/>
          <w:sz w:val="22"/>
          <w:szCs w:val="22"/>
        </w:rPr>
        <w:t>is</w:t>
      </w:r>
      <w:r w:rsidR="00124686">
        <w:rPr>
          <w:rFonts w:ascii="Arial" w:hAnsi="Arial" w:cs="Arial"/>
          <w:sz w:val="22"/>
          <w:szCs w:val="22"/>
        </w:rPr>
        <w:t xml:space="preserve"> a</w:t>
      </w:r>
      <w:r w:rsidR="00932315" w:rsidRPr="006F411D">
        <w:rPr>
          <w:rFonts w:ascii="Arial" w:hAnsi="Arial" w:cs="Arial"/>
          <w:sz w:val="22"/>
          <w:szCs w:val="22"/>
        </w:rPr>
        <w:t xml:space="preserve"> change in attitude </w:t>
      </w:r>
      <w:r w:rsidR="00124686">
        <w:rPr>
          <w:rFonts w:ascii="Arial" w:hAnsi="Arial" w:cs="Arial"/>
          <w:sz w:val="22"/>
          <w:szCs w:val="22"/>
        </w:rPr>
        <w:t>amongst</w:t>
      </w:r>
      <w:r w:rsidR="00932315" w:rsidRPr="00E969D7">
        <w:rPr>
          <w:rFonts w:ascii="Arial" w:hAnsi="Arial" w:cs="Arial"/>
          <w:sz w:val="22"/>
          <w:szCs w:val="22"/>
        </w:rPr>
        <w:t xml:space="preserve"> the teaching staff from having a unanimous growth mindset in the autumn term to now </w:t>
      </w:r>
      <w:r w:rsidR="00651D51">
        <w:rPr>
          <w:rFonts w:ascii="Arial" w:hAnsi="Arial" w:cs="Arial"/>
          <w:sz w:val="22"/>
          <w:szCs w:val="22"/>
        </w:rPr>
        <w:t xml:space="preserve">having </w:t>
      </w:r>
      <w:r w:rsidR="00932315" w:rsidRPr="00E969D7">
        <w:rPr>
          <w:rFonts w:ascii="Arial" w:hAnsi="Arial" w:cs="Arial"/>
          <w:sz w:val="22"/>
          <w:szCs w:val="22"/>
        </w:rPr>
        <w:t xml:space="preserve">three out of eight members of staff reporting a fixed mindset. </w:t>
      </w:r>
      <w:r w:rsidR="00932315">
        <w:rPr>
          <w:rFonts w:ascii="Arial" w:hAnsi="Arial" w:cs="Arial"/>
          <w:sz w:val="22"/>
          <w:szCs w:val="22"/>
        </w:rPr>
        <w:t>Mark</w:t>
      </w:r>
      <w:r w:rsidR="00932315" w:rsidRPr="00E969D7">
        <w:rPr>
          <w:rFonts w:ascii="Arial" w:hAnsi="Arial" w:cs="Arial"/>
          <w:sz w:val="22"/>
          <w:szCs w:val="22"/>
        </w:rPr>
        <w:t xml:space="preserve">, </w:t>
      </w:r>
      <w:r w:rsidR="00932315">
        <w:rPr>
          <w:rFonts w:ascii="Arial" w:hAnsi="Arial" w:cs="Arial"/>
          <w:sz w:val="22"/>
          <w:szCs w:val="22"/>
        </w:rPr>
        <w:t>Marco</w:t>
      </w:r>
      <w:r w:rsidR="00932315" w:rsidRPr="00E969D7">
        <w:rPr>
          <w:rFonts w:ascii="Arial" w:hAnsi="Arial" w:cs="Arial"/>
          <w:sz w:val="22"/>
          <w:szCs w:val="22"/>
        </w:rPr>
        <w:t xml:space="preserve"> and </w:t>
      </w:r>
      <w:r w:rsidR="00932315">
        <w:rPr>
          <w:rFonts w:ascii="Arial" w:hAnsi="Arial" w:cs="Arial"/>
          <w:sz w:val="22"/>
          <w:szCs w:val="22"/>
        </w:rPr>
        <w:t>Emily</w:t>
      </w:r>
      <w:r w:rsidR="00932315" w:rsidRPr="00E969D7">
        <w:rPr>
          <w:rFonts w:ascii="Arial" w:hAnsi="Arial" w:cs="Arial"/>
          <w:sz w:val="22"/>
          <w:szCs w:val="22"/>
        </w:rPr>
        <w:t xml:space="preserve"> have all agreed that intelligence is something that is fixed and something that cannot be changed with hard work. This sudden change in attitude and belief is disheartening to hear from teachers who are there to inspire their learners.</w:t>
      </w:r>
    </w:p>
    <w:p w14:paraId="7AD30FDB" w14:textId="77777777" w:rsidR="00932315" w:rsidRPr="00E969D7" w:rsidRDefault="00932315" w:rsidP="00932315">
      <w:pPr>
        <w:spacing w:line="360" w:lineRule="auto"/>
        <w:jc w:val="both"/>
        <w:rPr>
          <w:rFonts w:ascii="Arial" w:hAnsi="Arial" w:cs="Arial"/>
          <w:sz w:val="22"/>
          <w:szCs w:val="22"/>
        </w:rPr>
      </w:pPr>
    </w:p>
    <w:p w14:paraId="0E143854" w14:textId="2F3226D0" w:rsidR="00932315" w:rsidRPr="00E969D7" w:rsidRDefault="00932315" w:rsidP="00932315">
      <w:pPr>
        <w:spacing w:line="360" w:lineRule="auto"/>
        <w:jc w:val="both"/>
        <w:rPr>
          <w:rFonts w:ascii="Arial" w:hAnsi="Arial" w:cs="Arial"/>
          <w:sz w:val="22"/>
          <w:szCs w:val="22"/>
        </w:rPr>
      </w:pPr>
      <w:r w:rsidRPr="00E969D7">
        <w:rPr>
          <w:rFonts w:ascii="Arial" w:hAnsi="Arial" w:cs="Arial"/>
          <w:sz w:val="22"/>
          <w:szCs w:val="22"/>
        </w:rPr>
        <w:t xml:space="preserve">From the findings discussed so far there is evidence to suggest that </w:t>
      </w:r>
      <w:r w:rsidR="00EA2ECB">
        <w:rPr>
          <w:rFonts w:ascii="Arial" w:hAnsi="Arial" w:cs="Arial"/>
          <w:sz w:val="22"/>
          <w:szCs w:val="22"/>
        </w:rPr>
        <w:t xml:space="preserve">the </w:t>
      </w:r>
      <w:r w:rsidR="000C3CE0" w:rsidRPr="00E969D7">
        <w:rPr>
          <w:rFonts w:ascii="Arial" w:hAnsi="Arial" w:cs="Arial"/>
          <w:sz w:val="22"/>
          <w:szCs w:val="22"/>
        </w:rPr>
        <w:t>teachers</w:t>
      </w:r>
      <w:r w:rsidR="00EA2ECB">
        <w:rPr>
          <w:rFonts w:ascii="Arial" w:hAnsi="Arial" w:cs="Arial"/>
          <w:sz w:val="22"/>
          <w:szCs w:val="22"/>
        </w:rPr>
        <w:t>’</w:t>
      </w:r>
      <w:r w:rsidRPr="00E969D7">
        <w:rPr>
          <w:rFonts w:ascii="Arial" w:hAnsi="Arial" w:cs="Arial"/>
          <w:sz w:val="22"/>
          <w:szCs w:val="22"/>
        </w:rPr>
        <w:t xml:space="preserve"> </w:t>
      </w:r>
      <w:r w:rsidR="000C3CE0">
        <w:rPr>
          <w:rFonts w:ascii="Arial" w:hAnsi="Arial" w:cs="Arial"/>
          <w:sz w:val="22"/>
          <w:szCs w:val="22"/>
        </w:rPr>
        <w:t xml:space="preserve">attitudes are reflected in the attitudes </w:t>
      </w:r>
      <w:r w:rsidRPr="00E969D7">
        <w:rPr>
          <w:rFonts w:ascii="Arial" w:hAnsi="Arial" w:cs="Arial"/>
          <w:sz w:val="22"/>
          <w:szCs w:val="22"/>
        </w:rPr>
        <w:t>of their learners including low motivation and engagement. The combination of the students</w:t>
      </w:r>
      <w:r>
        <w:rPr>
          <w:rFonts w:ascii="Arial" w:hAnsi="Arial" w:cs="Arial"/>
          <w:sz w:val="22"/>
          <w:szCs w:val="22"/>
        </w:rPr>
        <w:t>’</w:t>
      </w:r>
      <w:r w:rsidRPr="00E969D7">
        <w:rPr>
          <w:rFonts w:ascii="Arial" w:hAnsi="Arial" w:cs="Arial"/>
          <w:sz w:val="22"/>
          <w:szCs w:val="22"/>
        </w:rPr>
        <w:t xml:space="preserve"> attitudes, lateness and low attendance is beginning to impact the teachers’ belief in the students</w:t>
      </w:r>
      <w:r>
        <w:rPr>
          <w:rFonts w:ascii="Arial" w:hAnsi="Arial" w:cs="Arial"/>
          <w:sz w:val="22"/>
          <w:szCs w:val="22"/>
        </w:rPr>
        <w:t>’</w:t>
      </w:r>
      <w:r w:rsidRPr="00E969D7">
        <w:rPr>
          <w:rFonts w:ascii="Arial" w:hAnsi="Arial" w:cs="Arial"/>
          <w:sz w:val="22"/>
          <w:szCs w:val="22"/>
        </w:rPr>
        <w:t xml:space="preserve"> ability to learn and essentially pass their GCSE. From discussions the team have had regarding the added pressure and surveillance from the SMT and the challenging students, the </w:t>
      </w:r>
      <w:r>
        <w:rPr>
          <w:rFonts w:ascii="Arial" w:hAnsi="Arial" w:cs="Arial"/>
          <w:sz w:val="22"/>
          <w:szCs w:val="22"/>
        </w:rPr>
        <w:t>m</w:t>
      </w:r>
      <w:r w:rsidRPr="00E969D7">
        <w:rPr>
          <w:rFonts w:ascii="Arial" w:hAnsi="Arial" w:cs="Arial"/>
          <w:sz w:val="22"/>
          <w:szCs w:val="22"/>
        </w:rPr>
        <w:t xml:space="preserve">aths and English team are beginning to show a negative view </w:t>
      </w:r>
      <w:r w:rsidR="00185504">
        <w:rPr>
          <w:rFonts w:ascii="Arial" w:hAnsi="Arial" w:cs="Arial"/>
          <w:sz w:val="22"/>
          <w:szCs w:val="22"/>
        </w:rPr>
        <w:t>to</w:t>
      </w:r>
      <w:r w:rsidRPr="00E969D7">
        <w:rPr>
          <w:rFonts w:ascii="Arial" w:hAnsi="Arial" w:cs="Arial"/>
          <w:sz w:val="22"/>
          <w:szCs w:val="22"/>
        </w:rPr>
        <w:t xml:space="preserve"> learning. It is becoming increasing</w:t>
      </w:r>
      <w:r w:rsidR="00185504">
        <w:rPr>
          <w:rFonts w:ascii="Arial" w:hAnsi="Arial" w:cs="Arial"/>
          <w:sz w:val="22"/>
          <w:szCs w:val="22"/>
        </w:rPr>
        <w:t>ly</w:t>
      </w:r>
      <w:r w:rsidRPr="00E969D7">
        <w:rPr>
          <w:rFonts w:ascii="Arial" w:hAnsi="Arial" w:cs="Arial"/>
          <w:sz w:val="22"/>
          <w:szCs w:val="22"/>
        </w:rPr>
        <w:t xml:space="preserve"> clear that the atmosphere surrounding the teachers and students </w:t>
      </w:r>
      <w:r w:rsidR="001D64C1">
        <w:rPr>
          <w:rFonts w:ascii="Arial" w:hAnsi="Arial" w:cs="Arial"/>
          <w:sz w:val="22"/>
          <w:szCs w:val="22"/>
        </w:rPr>
        <w:t>is</w:t>
      </w:r>
      <w:r w:rsidRPr="00E969D7">
        <w:rPr>
          <w:rFonts w:ascii="Arial" w:hAnsi="Arial" w:cs="Arial"/>
          <w:sz w:val="22"/>
          <w:szCs w:val="22"/>
        </w:rPr>
        <w:t xml:space="preserve"> very different compared to the atmosphere before Christmas. There </w:t>
      </w:r>
      <w:r w:rsidR="001D64C1">
        <w:rPr>
          <w:rFonts w:ascii="Arial" w:hAnsi="Arial" w:cs="Arial"/>
          <w:sz w:val="22"/>
          <w:szCs w:val="22"/>
        </w:rPr>
        <w:t>is</w:t>
      </w:r>
      <w:r w:rsidRPr="00E969D7">
        <w:rPr>
          <w:rFonts w:ascii="Arial" w:hAnsi="Arial" w:cs="Arial"/>
          <w:sz w:val="22"/>
          <w:szCs w:val="22"/>
        </w:rPr>
        <w:t xml:space="preserve"> an increasing absence from both teachers and students, and </w:t>
      </w:r>
      <w:r>
        <w:rPr>
          <w:rFonts w:ascii="Arial" w:hAnsi="Arial" w:cs="Arial"/>
          <w:sz w:val="22"/>
          <w:szCs w:val="22"/>
        </w:rPr>
        <w:t>they are all</w:t>
      </w:r>
      <w:r w:rsidRPr="00E969D7">
        <w:rPr>
          <w:rFonts w:ascii="Arial" w:hAnsi="Arial" w:cs="Arial"/>
          <w:sz w:val="22"/>
          <w:szCs w:val="22"/>
        </w:rPr>
        <w:t xml:space="preserve"> finding the GCSE resit </w:t>
      </w:r>
      <w:r w:rsidR="001D64C1">
        <w:rPr>
          <w:rFonts w:ascii="Arial" w:hAnsi="Arial" w:cs="Arial"/>
          <w:sz w:val="22"/>
          <w:szCs w:val="22"/>
        </w:rPr>
        <w:t>more</w:t>
      </w:r>
      <w:r w:rsidRPr="00E969D7">
        <w:rPr>
          <w:rFonts w:ascii="Arial" w:hAnsi="Arial" w:cs="Arial"/>
          <w:sz w:val="22"/>
          <w:szCs w:val="22"/>
        </w:rPr>
        <w:t xml:space="preserve"> challenging. There are strong parallels between their behaviours, with the teachers wedged between pressures from SMT and </w:t>
      </w:r>
      <w:r w:rsidR="00DD3F57">
        <w:rPr>
          <w:rFonts w:ascii="Arial" w:hAnsi="Arial" w:cs="Arial"/>
          <w:sz w:val="22"/>
          <w:szCs w:val="22"/>
        </w:rPr>
        <w:t xml:space="preserve">pressures from </w:t>
      </w:r>
      <w:r w:rsidRPr="00E969D7">
        <w:rPr>
          <w:rFonts w:ascii="Arial" w:hAnsi="Arial" w:cs="Arial"/>
          <w:sz w:val="22"/>
          <w:szCs w:val="22"/>
        </w:rPr>
        <w:t xml:space="preserve">the students. </w:t>
      </w:r>
    </w:p>
    <w:p w14:paraId="0EEF9F3C" w14:textId="19BC72ED" w:rsidR="008D42B0" w:rsidRDefault="008D42B0" w:rsidP="008D42B0">
      <w:pPr>
        <w:spacing w:line="360" w:lineRule="auto"/>
        <w:jc w:val="both"/>
        <w:rPr>
          <w:rFonts w:ascii="Arial" w:hAnsi="Arial" w:cs="Arial"/>
          <w:sz w:val="22"/>
          <w:szCs w:val="22"/>
        </w:rPr>
      </w:pPr>
    </w:p>
    <w:p w14:paraId="70D3F127" w14:textId="2EEC5777" w:rsidR="00932315" w:rsidRPr="00E969D7" w:rsidRDefault="00932315" w:rsidP="00932315">
      <w:pPr>
        <w:spacing w:line="360" w:lineRule="auto"/>
        <w:jc w:val="both"/>
        <w:rPr>
          <w:rFonts w:ascii="Arial" w:hAnsi="Arial" w:cs="Arial"/>
          <w:sz w:val="22"/>
          <w:szCs w:val="22"/>
        </w:rPr>
      </w:pPr>
      <w:r w:rsidRPr="00E969D7">
        <w:rPr>
          <w:rFonts w:ascii="Arial" w:hAnsi="Arial" w:cs="Arial"/>
          <w:sz w:val="22"/>
          <w:szCs w:val="22"/>
        </w:rPr>
        <w:t>On 22</w:t>
      </w:r>
      <w:r w:rsidRPr="00AB2E36">
        <w:rPr>
          <w:rFonts w:ascii="Arial" w:hAnsi="Arial" w:cs="Arial"/>
          <w:sz w:val="22"/>
          <w:szCs w:val="22"/>
          <w:vertAlign w:val="superscript"/>
        </w:rPr>
        <w:t>nd</w:t>
      </w:r>
      <w:r>
        <w:rPr>
          <w:rFonts w:ascii="Arial" w:hAnsi="Arial" w:cs="Arial"/>
          <w:sz w:val="22"/>
          <w:szCs w:val="22"/>
        </w:rPr>
        <w:t xml:space="preserve"> </w:t>
      </w:r>
      <w:r w:rsidRPr="00E969D7">
        <w:rPr>
          <w:rFonts w:ascii="Arial" w:hAnsi="Arial" w:cs="Arial"/>
          <w:sz w:val="22"/>
          <w:szCs w:val="22"/>
        </w:rPr>
        <w:t>February 201</w:t>
      </w:r>
      <w:r>
        <w:rPr>
          <w:rFonts w:ascii="Arial" w:hAnsi="Arial" w:cs="Arial"/>
          <w:sz w:val="22"/>
          <w:szCs w:val="22"/>
        </w:rPr>
        <w:t>7</w:t>
      </w:r>
      <w:r w:rsidRPr="00E969D7">
        <w:rPr>
          <w:rFonts w:ascii="Arial" w:hAnsi="Arial" w:cs="Arial"/>
          <w:sz w:val="22"/>
          <w:szCs w:val="22"/>
        </w:rPr>
        <w:t xml:space="preserve"> I conducted further group unstructured interviews with both the </w:t>
      </w:r>
      <w:r>
        <w:rPr>
          <w:rFonts w:ascii="Arial" w:hAnsi="Arial" w:cs="Arial"/>
          <w:sz w:val="22"/>
          <w:szCs w:val="22"/>
        </w:rPr>
        <w:t>maths</w:t>
      </w:r>
      <w:r w:rsidRPr="00E969D7">
        <w:rPr>
          <w:rFonts w:ascii="Arial" w:hAnsi="Arial" w:cs="Arial"/>
          <w:sz w:val="22"/>
          <w:szCs w:val="22"/>
        </w:rPr>
        <w:t xml:space="preserve"> and </w:t>
      </w:r>
      <w:r>
        <w:rPr>
          <w:rFonts w:ascii="Arial" w:hAnsi="Arial" w:cs="Arial"/>
          <w:sz w:val="22"/>
          <w:szCs w:val="22"/>
        </w:rPr>
        <w:t>English</w:t>
      </w:r>
      <w:r w:rsidRPr="00E969D7">
        <w:rPr>
          <w:rFonts w:ascii="Arial" w:hAnsi="Arial" w:cs="Arial"/>
          <w:sz w:val="22"/>
          <w:szCs w:val="22"/>
        </w:rPr>
        <w:t xml:space="preserve"> students. Unfortunately, following the February half-term the attendance </w:t>
      </w:r>
      <w:r>
        <w:rPr>
          <w:rFonts w:ascii="Arial" w:hAnsi="Arial" w:cs="Arial"/>
          <w:sz w:val="22"/>
          <w:szCs w:val="22"/>
        </w:rPr>
        <w:t>at</w:t>
      </w:r>
      <w:r w:rsidRPr="00E969D7">
        <w:rPr>
          <w:rFonts w:ascii="Arial" w:hAnsi="Arial" w:cs="Arial"/>
          <w:sz w:val="22"/>
          <w:szCs w:val="22"/>
        </w:rPr>
        <w:t xml:space="preserve"> GCSE resit lessons w</w:t>
      </w:r>
      <w:r w:rsidR="007E0E12">
        <w:rPr>
          <w:rFonts w:ascii="Arial" w:hAnsi="Arial" w:cs="Arial"/>
          <w:sz w:val="22"/>
          <w:szCs w:val="22"/>
        </w:rPr>
        <w:t>as</w:t>
      </w:r>
      <w:r w:rsidRPr="00E969D7">
        <w:rPr>
          <w:rFonts w:ascii="Arial" w:hAnsi="Arial" w:cs="Arial"/>
          <w:sz w:val="22"/>
          <w:szCs w:val="22"/>
        </w:rPr>
        <w:t xml:space="preserve"> at </w:t>
      </w:r>
      <w:r w:rsidR="007E0E12">
        <w:rPr>
          <w:rFonts w:ascii="Arial" w:hAnsi="Arial" w:cs="Arial"/>
          <w:sz w:val="22"/>
          <w:szCs w:val="22"/>
        </w:rPr>
        <w:t>its</w:t>
      </w:r>
      <w:r w:rsidRPr="00E969D7">
        <w:rPr>
          <w:rFonts w:ascii="Arial" w:hAnsi="Arial" w:cs="Arial"/>
          <w:sz w:val="22"/>
          <w:szCs w:val="22"/>
        </w:rPr>
        <w:t xml:space="preserve"> lowest so far. </w:t>
      </w:r>
      <w:r w:rsidR="007E0E12">
        <w:rPr>
          <w:rFonts w:ascii="Arial" w:hAnsi="Arial" w:cs="Arial"/>
          <w:sz w:val="22"/>
          <w:szCs w:val="22"/>
        </w:rPr>
        <w:t>On the</w:t>
      </w:r>
      <w:r w:rsidRPr="00E969D7">
        <w:rPr>
          <w:rFonts w:ascii="Arial" w:hAnsi="Arial" w:cs="Arial"/>
          <w:sz w:val="22"/>
          <w:szCs w:val="22"/>
        </w:rPr>
        <w:t xml:space="preserve"> day </w:t>
      </w:r>
      <w:r w:rsidR="007E0E12">
        <w:rPr>
          <w:rFonts w:ascii="Arial" w:hAnsi="Arial" w:cs="Arial"/>
          <w:sz w:val="22"/>
          <w:szCs w:val="22"/>
        </w:rPr>
        <w:t xml:space="preserve">that </w:t>
      </w:r>
      <w:r w:rsidRPr="00E969D7">
        <w:rPr>
          <w:rFonts w:ascii="Arial" w:hAnsi="Arial" w:cs="Arial"/>
          <w:sz w:val="22"/>
          <w:szCs w:val="22"/>
        </w:rPr>
        <w:t xml:space="preserve">I conducted the GCSE </w:t>
      </w:r>
      <w:r>
        <w:rPr>
          <w:rFonts w:ascii="Arial" w:hAnsi="Arial" w:cs="Arial"/>
          <w:sz w:val="22"/>
          <w:szCs w:val="22"/>
        </w:rPr>
        <w:t>m</w:t>
      </w:r>
      <w:r w:rsidRPr="00E969D7">
        <w:rPr>
          <w:rFonts w:ascii="Arial" w:hAnsi="Arial" w:cs="Arial"/>
          <w:sz w:val="22"/>
          <w:szCs w:val="22"/>
        </w:rPr>
        <w:t xml:space="preserve">aths interview there were only seven students present out of the twenty-three students who </w:t>
      </w:r>
      <w:r w:rsidR="007E0E12">
        <w:rPr>
          <w:rFonts w:ascii="Arial" w:hAnsi="Arial" w:cs="Arial"/>
          <w:sz w:val="22"/>
          <w:szCs w:val="22"/>
        </w:rPr>
        <w:t>should</w:t>
      </w:r>
      <w:r w:rsidRPr="00E969D7">
        <w:rPr>
          <w:rFonts w:ascii="Arial" w:hAnsi="Arial" w:cs="Arial"/>
          <w:sz w:val="22"/>
          <w:szCs w:val="22"/>
        </w:rPr>
        <w:t xml:space="preserve"> normally be in the class. Although the attendance ha</w:t>
      </w:r>
      <w:r w:rsidR="002C2FF4">
        <w:rPr>
          <w:rFonts w:ascii="Arial" w:hAnsi="Arial" w:cs="Arial"/>
          <w:sz w:val="22"/>
          <w:szCs w:val="22"/>
        </w:rPr>
        <w:t>d</w:t>
      </w:r>
      <w:r w:rsidRPr="00E969D7">
        <w:rPr>
          <w:rFonts w:ascii="Arial" w:hAnsi="Arial" w:cs="Arial"/>
          <w:sz w:val="22"/>
          <w:szCs w:val="22"/>
        </w:rPr>
        <w:t xml:space="preserve"> consistently been low in this particular group, this is the lowest attendance I ha</w:t>
      </w:r>
      <w:r w:rsidR="00B26324">
        <w:rPr>
          <w:rFonts w:ascii="Arial" w:hAnsi="Arial" w:cs="Arial"/>
          <w:sz w:val="22"/>
          <w:szCs w:val="22"/>
        </w:rPr>
        <w:t>d</w:t>
      </w:r>
      <w:r w:rsidRPr="00E969D7">
        <w:rPr>
          <w:rFonts w:ascii="Arial" w:hAnsi="Arial" w:cs="Arial"/>
          <w:sz w:val="22"/>
          <w:szCs w:val="22"/>
        </w:rPr>
        <w:t xml:space="preserve"> observed.</w:t>
      </w:r>
    </w:p>
    <w:p w14:paraId="0DD75E1B" w14:textId="77777777" w:rsidR="00932315" w:rsidRPr="00E969D7" w:rsidRDefault="00932315" w:rsidP="00932315">
      <w:pPr>
        <w:spacing w:line="360" w:lineRule="auto"/>
        <w:jc w:val="both"/>
        <w:rPr>
          <w:rFonts w:ascii="Arial" w:hAnsi="Arial" w:cs="Arial"/>
          <w:sz w:val="22"/>
          <w:szCs w:val="22"/>
        </w:rPr>
      </w:pPr>
    </w:p>
    <w:p w14:paraId="1A41EBE1" w14:textId="0A9BAA8D" w:rsidR="00932315" w:rsidRPr="00E969D7" w:rsidRDefault="00932315" w:rsidP="00932315">
      <w:pPr>
        <w:spacing w:line="360" w:lineRule="auto"/>
        <w:jc w:val="both"/>
        <w:rPr>
          <w:rFonts w:ascii="Arial" w:hAnsi="Arial" w:cs="Arial"/>
          <w:sz w:val="22"/>
          <w:szCs w:val="22"/>
        </w:rPr>
      </w:pPr>
      <w:r>
        <w:rPr>
          <w:rFonts w:ascii="Arial" w:hAnsi="Arial" w:cs="Arial"/>
          <w:sz w:val="22"/>
          <w:szCs w:val="22"/>
        </w:rPr>
        <w:t>As with</w:t>
      </w:r>
      <w:r w:rsidRPr="00E969D7">
        <w:rPr>
          <w:rFonts w:ascii="Arial" w:hAnsi="Arial" w:cs="Arial"/>
          <w:sz w:val="22"/>
          <w:szCs w:val="22"/>
        </w:rPr>
        <w:t xml:space="preserve"> previous </w:t>
      </w:r>
      <w:r>
        <w:rPr>
          <w:rFonts w:ascii="Arial" w:hAnsi="Arial" w:cs="Arial"/>
          <w:sz w:val="22"/>
          <w:szCs w:val="22"/>
        </w:rPr>
        <w:t>m</w:t>
      </w:r>
      <w:r w:rsidRPr="00E969D7">
        <w:rPr>
          <w:rFonts w:ascii="Arial" w:hAnsi="Arial" w:cs="Arial"/>
          <w:sz w:val="22"/>
          <w:szCs w:val="22"/>
        </w:rPr>
        <w:t xml:space="preserve">aths interviews, </w:t>
      </w:r>
      <w:r>
        <w:rPr>
          <w:rFonts w:ascii="Arial" w:hAnsi="Arial" w:cs="Arial"/>
          <w:sz w:val="22"/>
          <w:szCs w:val="22"/>
        </w:rPr>
        <w:t>Michelle</w:t>
      </w:r>
      <w:r w:rsidRPr="00E969D7">
        <w:rPr>
          <w:rFonts w:ascii="Arial" w:hAnsi="Arial" w:cs="Arial"/>
          <w:sz w:val="22"/>
          <w:szCs w:val="22"/>
        </w:rPr>
        <w:t xml:space="preserve"> did</w:t>
      </w:r>
      <w:r>
        <w:rPr>
          <w:rFonts w:ascii="Arial" w:hAnsi="Arial" w:cs="Arial"/>
          <w:sz w:val="22"/>
          <w:szCs w:val="22"/>
        </w:rPr>
        <w:t xml:space="preserve"> not </w:t>
      </w:r>
      <w:r w:rsidRPr="00E969D7">
        <w:rPr>
          <w:rFonts w:ascii="Arial" w:hAnsi="Arial" w:cs="Arial"/>
          <w:sz w:val="22"/>
          <w:szCs w:val="22"/>
        </w:rPr>
        <w:t>want to leave the room and the students were reluctant to expand on their views. All seven of the students who took part in the unstructured interview below</w:t>
      </w:r>
      <w:r w:rsidR="00133933">
        <w:rPr>
          <w:rFonts w:ascii="Arial" w:hAnsi="Arial" w:cs="Arial"/>
          <w:sz w:val="22"/>
          <w:szCs w:val="22"/>
        </w:rPr>
        <w:t xml:space="preserve"> </w:t>
      </w:r>
      <w:r w:rsidRPr="00E969D7">
        <w:rPr>
          <w:rFonts w:ascii="Arial" w:hAnsi="Arial" w:cs="Arial"/>
          <w:sz w:val="22"/>
          <w:szCs w:val="22"/>
        </w:rPr>
        <w:t xml:space="preserve">recorded a growth mindset in both of their mindset surveys. </w:t>
      </w:r>
    </w:p>
    <w:p w14:paraId="6E02E7CF" w14:textId="77777777" w:rsidR="00932315" w:rsidRPr="00E969D7" w:rsidRDefault="00932315" w:rsidP="00932315">
      <w:pPr>
        <w:spacing w:line="360" w:lineRule="auto"/>
        <w:jc w:val="both"/>
        <w:rPr>
          <w:rFonts w:ascii="Arial" w:hAnsi="Arial" w:cs="Arial"/>
          <w:sz w:val="22"/>
          <w:szCs w:val="22"/>
        </w:rPr>
      </w:pPr>
    </w:p>
    <w:p w14:paraId="0083DE93" w14:textId="592750D9" w:rsidR="00932315" w:rsidRPr="00E969D7" w:rsidRDefault="00932315" w:rsidP="00932315">
      <w:pPr>
        <w:spacing w:line="360" w:lineRule="auto"/>
        <w:jc w:val="both"/>
        <w:rPr>
          <w:rFonts w:ascii="Arial" w:hAnsi="Arial" w:cs="Arial"/>
          <w:sz w:val="22"/>
          <w:szCs w:val="22"/>
        </w:rPr>
      </w:pPr>
      <w:r w:rsidRPr="00E969D7">
        <w:rPr>
          <w:rFonts w:ascii="Arial" w:hAnsi="Arial" w:cs="Arial"/>
          <w:sz w:val="22"/>
          <w:szCs w:val="22"/>
        </w:rPr>
        <w:t>Interviewer:</w:t>
      </w:r>
      <w:r w:rsidRPr="00E969D7">
        <w:rPr>
          <w:rFonts w:ascii="Arial" w:hAnsi="Arial" w:cs="Arial"/>
          <w:sz w:val="22"/>
          <w:szCs w:val="22"/>
        </w:rPr>
        <w:tab/>
      </w:r>
      <w:r w:rsidRPr="00E969D7">
        <w:rPr>
          <w:rFonts w:ascii="Arial" w:hAnsi="Arial" w:cs="Arial"/>
          <w:i/>
          <w:sz w:val="22"/>
          <w:szCs w:val="22"/>
        </w:rPr>
        <w:t xml:space="preserve">I would like you to tell me about your </w:t>
      </w:r>
      <w:r>
        <w:rPr>
          <w:rFonts w:ascii="Arial" w:hAnsi="Arial" w:cs="Arial"/>
          <w:i/>
          <w:sz w:val="22"/>
          <w:szCs w:val="22"/>
        </w:rPr>
        <w:t>m</w:t>
      </w:r>
      <w:r w:rsidRPr="00E969D7">
        <w:rPr>
          <w:rFonts w:ascii="Arial" w:hAnsi="Arial" w:cs="Arial"/>
          <w:i/>
          <w:sz w:val="22"/>
          <w:szCs w:val="22"/>
        </w:rPr>
        <w:t>aths resit…</w:t>
      </w:r>
    </w:p>
    <w:p w14:paraId="5DFE4FF1" w14:textId="77777777" w:rsidR="00932315" w:rsidRPr="00E969D7" w:rsidRDefault="00932315" w:rsidP="00932315">
      <w:pPr>
        <w:spacing w:line="360" w:lineRule="auto"/>
        <w:jc w:val="both"/>
        <w:rPr>
          <w:rFonts w:ascii="Arial" w:hAnsi="Arial" w:cs="Arial"/>
          <w:i/>
          <w:sz w:val="22"/>
          <w:szCs w:val="22"/>
        </w:rPr>
      </w:pPr>
      <w:r>
        <w:rPr>
          <w:rFonts w:ascii="Arial" w:hAnsi="Arial" w:cs="Arial"/>
          <w:sz w:val="22"/>
          <w:szCs w:val="22"/>
        </w:rPr>
        <w:t>Bettina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It’s ok</w:t>
      </w:r>
    </w:p>
    <w:p w14:paraId="004DC6A5" w14:textId="77777777" w:rsidR="00932315" w:rsidRPr="00E969D7" w:rsidRDefault="00932315" w:rsidP="00932315">
      <w:pPr>
        <w:spacing w:line="360" w:lineRule="auto"/>
        <w:jc w:val="both"/>
        <w:rPr>
          <w:rFonts w:ascii="Arial" w:hAnsi="Arial" w:cs="Arial"/>
          <w:i/>
          <w:sz w:val="22"/>
          <w:szCs w:val="22"/>
        </w:rPr>
      </w:pPr>
      <w:r>
        <w:rPr>
          <w:rFonts w:ascii="Arial" w:hAnsi="Arial" w:cs="Arial"/>
          <w:sz w:val="22"/>
          <w:szCs w:val="22"/>
        </w:rPr>
        <w:t>Matt</w:t>
      </w:r>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I feel like I’m getting there now</w:t>
      </w:r>
    </w:p>
    <w:p w14:paraId="42CA4AB5" w14:textId="77777777" w:rsidR="00932315" w:rsidRPr="00E969D7" w:rsidRDefault="00932315" w:rsidP="00932315">
      <w:pPr>
        <w:spacing w:line="360" w:lineRule="auto"/>
        <w:jc w:val="both"/>
        <w:rPr>
          <w:rFonts w:ascii="Arial" w:hAnsi="Arial" w:cs="Arial"/>
          <w:i/>
          <w:sz w:val="22"/>
          <w:szCs w:val="22"/>
        </w:rPr>
      </w:pPr>
      <w:r>
        <w:rPr>
          <w:rFonts w:ascii="Arial" w:hAnsi="Arial" w:cs="Arial"/>
          <w:sz w:val="22"/>
          <w:szCs w:val="22"/>
        </w:rPr>
        <w:t>Monica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To be honest I can’t believe the difference in my marks</w:t>
      </w:r>
    </w:p>
    <w:p w14:paraId="65A0E662"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Marcus</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Yeah, I know when you do look back at things you think why I did I do that… it was really stupid but I can see it clearer now</w:t>
      </w:r>
    </w:p>
    <w:p w14:paraId="68B323A7"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Maddie</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 feel like I am improving but sometimes I still forget things</w:t>
      </w:r>
    </w:p>
    <w:p w14:paraId="3B6BA6A5"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Mary</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 xml:space="preserve">I feel a bit confused… I’ve got an offer for </w:t>
      </w:r>
      <w:proofErr w:type="spellStart"/>
      <w:r w:rsidRPr="00E969D7">
        <w:rPr>
          <w:rFonts w:ascii="Arial" w:hAnsi="Arial" w:cs="Arial"/>
          <w:i/>
          <w:sz w:val="22"/>
          <w:szCs w:val="22"/>
        </w:rPr>
        <w:t>uni</w:t>
      </w:r>
      <w:proofErr w:type="spellEnd"/>
      <w:r w:rsidRPr="00E969D7">
        <w:rPr>
          <w:rFonts w:ascii="Arial" w:hAnsi="Arial" w:cs="Arial"/>
          <w:i/>
          <w:sz w:val="22"/>
          <w:szCs w:val="22"/>
        </w:rPr>
        <w:t xml:space="preserve"> but they haven’t mentioned GCSE maths, just functional skills, so do that mean I don’t need it?</w:t>
      </w:r>
    </w:p>
    <w:p w14:paraId="2BE4CDC7" w14:textId="77777777" w:rsidR="00932315" w:rsidRPr="00E969D7" w:rsidRDefault="00932315" w:rsidP="00932315">
      <w:pPr>
        <w:spacing w:line="360" w:lineRule="auto"/>
        <w:ind w:left="1440" w:hanging="1440"/>
        <w:jc w:val="both"/>
        <w:rPr>
          <w:rFonts w:ascii="Arial" w:hAnsi="Arial" w:cs="Arial"/>
          <w:i/>
          <w:sz w:val="22"/>
          <w:szCs w:val="22"/>
        </w:rPr>
      </w:pPr>
      <w:r w:rsidRPr="00E969D7">
        <w:rPr>
          <w:rFonts w:ascii="Arial" w:hAnsi="Arial" w:cs="Arial"/>
          <w:sz w:val="22"/>
          <w:szCs w:val="22"/>
        </w:rPr>
        <w:t>Interviewer:</w:t>
      </w:r>
      <w:r w:rsidRPr="00E969D7">
        <w:rPr>
          <w:rFonts w:ascii="Arial" w:hAnsi="Arial" w:cs="Arial"/>
          <w:sz w:val="22"/>
          <w:szCs w:val="22"/>
        </w:rPr>
        <w:tab/>
      </w:r>
      <w:r w:rsidRPr="00E969D7">
        <w:rPr>
          <w:rFonts w:ascii="Arial" w:hAnsi="Arial" w:cs="Arial"/>
          <w:i/>
          <w:sz w:val="22"/>
          <w:szCs w:val="22"/>
        </w:rPr>
        <w:t>I am not sure…</w:t>
      </w:r>
    </w:p>
    <w:p w14:paraId="03B709DD"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Mary</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 xml:space="preserve">I feel like if </w:t>
      </w:r>
      <w:proofErr w:type="spellStart"/>
      <w:r w:rsidRPr="00E969D7">
        <w:rPr>
          <w:rFonts w:ascii="Arial" w:hAnsi="Arial" w:cs="Arial"/>
          <w:i/>
          <w:sz w:val="22"/>
          <w:szCs w:val="22"/>
        </w:rPr>
        <w:t>its</w:t>
      </w:r>
      <w:proofErr w:type="spellEnd"/>
      <w:r w:rsidRPr="00E969D7">
        <w:rPr>
          <w:rFonts w:ascii="Arial" w:hAnsi="Arial" w:cs="Arial"/>
          <w:i/>
          <w:sz w:val="22"/>
          <w:szCs w:val="22"/>
        </w:rPr>
        <w:t xml:space="preserve"> true it has taken the pressure off and help me mentally</w:t>
      </w:r>
    </w:p>
    <w:p w14:paraId="20020A1A" w14:textId="3B20C969"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Max</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 know, but that’s the thing</w:t>
      </w:r>
      <w:r w:rsidR="005C68B2">
        <w:rPr>
          <w:rFonts w:ascii="Arial" w:hAnsi="Arial" w:cs="Arial"/>
          <w:i/>
          <w:sz w:val="22"/>
          <w:szCs w:val="22"/>
        </w:rPr>
        <w:t>,</w:t>
      </w:r>
      <w:r w:rsidRPr="00E969D7">
        <w:rPr>
          <w:rFonts w:ascii="Arial" w:hAnsi="Arial" w:cs="Arial"/>
          <w:i/>
          <w:sz w:val="22"/>
          <w:szCs w:val="22"/>
        </w:rPr>
        <w:t xml:space="preserve"> you don’t need </w:t>
      </w:r>
      <w:r>
        <w:rPr>
          <w:rFonts w:ascii="Arial" w:hAnsi="Arial" w:cs="Arial"/>
          <w:i/>
          <w:sz w:val="22"/>
          <w:szCs w:val="22"/>
        </w:rPr>
        <w:t>m</w:t>
      </w:r>
      <w:r w:rsidRPr="00E969D7">
        <w:rPr>
          <w:rFonts w:ascii="Arial" w:hAnsi="Arial" w:cs="Arial"/>
          <w:i/>
          <w:sz w:val="22"/>
          <w:szCs w:val="22"/>
        </w:rPr>
        <w:t>aths GCSE for everything</w:t>
      </w:r>
    </w:p>
    <w:p w14:paraId="094A3E5F"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Mary</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Yeah, it’s strange but maybe I don’t need it</w:t>
      </w:r>
    </w:p>
    <w:p w14:paraId="00477B76"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Monica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Do you think you’ll get your C though?</w:t>
      </w:r>
    </w:p>
    <w:p w14:paraId="51581324"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Mary</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Yeah, I think so… you?</w:t>
      </w:r>
    </w:p>
    <w:p w14:paraId="3AE32B8A"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Monica</w:t>
      </w:r>
      <w:r w:rsidRPr="00E969D7">
        <w:rPr>
          <w:rFonts w:ascii="Arial" w:hAnsi="Arial" w:cs="Arial"/>
          <w:sz w:val="22"/>
          <w:szCs w:val="22"/>
        </w:rPr>
        <w:t>:</w:t>
      </w:r>
      <w:r w:rsidRPr="00E969D7">
        <w:rPr>
          <w:rFonts w:ascii="Arial" w:hAnsi="Arial" w:cs="Arial"/>
          <w:sz w:val="22"/>
          <w:szCs w:val="22"/>
        </w:rPr>
        <w:tab/>
      </w:r>
      <w:proofErr w:type="spellStart"/>
      <w:r w:rsidRPr="00E969D7">
        <w:rPr>
          <w:rFonts w:ascii="Arial" w:hAnsi="Arial" w:cs="Arial"/>
          <w:i/>
          <w:sz w:val="22"/>
          <w:szCs w:val="22"/>
        </w:rPr>
        <w:t>Dunno</w:t>
      </w:r>
      <w:proofErr w:type="spellEnd"/>
    </w:p>
    <w:p w14:paraId="380A1EBB" w14:textId="77777777" w:rsidR="00932315" w:rsidRPr="00E969D7" w:rsidRDefault="00932315" w:rsidP="00932315">
      <w:pPr>
        <w:spacing w:line="360" w:lineRule="auto"/>
        <w:ind w:left="1440" w:hanging="1440"/>
        <w:jc w:val="both"/>
        <w:rPr>
          <w:rFonts w:ascii="Arial" w:hAnsi="Arial" w:cs="Arial"/>
          <w:i/>
          <w:sz w:val="22"/>
          <w:szCs w:val="22"/>
        </w:rPr>
      </w:pPr>
      <w:r>
        <w:rPr>
          <w:rFonts w:ascii="Arial" w:hAnsi="Arial" w:cs="Arial"/>
          <w:sz w:val="22"/>
          <w:szCs w:val="22"/>
        </w:rPr>
        <w:t>Bettina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 don’t think I will</w:t>
      </w:r>
    </w:p>
    <w:p w14:paraId="7749BE5A" w14:textId="77777777" w:rsidR="00932315" w:rsidRPr="00E969D7" w:rsidRDefault="00932315" w:rsidP="00932315">
      <w:pPr>
        <w:spacing w:line="360" w:lineRule="auto"/>
        <w:ind w:left="1440" w:hanging="1440"/>
        <w:jc w:val="both"/>
        <w:rPr>
          <w:rFonts w:ascii="Arial" w:hAnsi="Arial" w:cs="Arial"/>
          <w:sz w:val="22"/>
          <w:szCs w:val="22"/>
        </w:rPr>
      </w:pPr>
      <w:r>
        <w:rPr>
          <w:rFonts w:ascii="Arial" w:hAnsi="Arial" w:cs="Arial"/>
          <w:sz w:val="22"/>
          <w:szCs w:val="22"/>
        </w:rPr>
        <w:t>Max</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Yeah me either but I’ll try</w:t>
      </w:r>
    </w:p>
    <w:p w14:paraId="63187B67" w14:textId="77777777" w:rsidR="00932315" w:rsidRPr="00E969D7" w:rsidRDefault="00932315" w:rsidP="00932315">
      <w:pPr>
        <w:spacing w:line="360" w:lineRule="auto"/>
        <w:ind w:left="1440" w:hanging="1440"/>
        <w:jc w:val="both"/>
        <w:rPr>
          <w:rFonts w:ascii="Arial" w:hAnsi="Arial" w:cs="Arial"/>
          <w:sz w:val="22"/>
          <w:szCs w:val="22"/>
        </w:rPr>
      </w:pPr>
    </w:p>
    <w:p w14:paraId="3D43103C" w14:textId="035CAFF4" w:rsidR="00932315" w:rsidRDefault="00932315" w:rsidP="00932315">
      <w:pPr>
        <w:spacing w:line="360" w:lineRule="auto"/>
        <w:jc w:val="both"/>
        <w:rPr>
          <w:rFonts w:ascii="Arial" w:hAnsi="Arial" w:cs="Arial"/>
          <w:sz w:val="22"/>
          <w:szCs w:val="22"/>
        </w:rPr>
      </w:pPr>
      <w:r w:rsidRPr="00E969D7">
        <w:rPr>
          <w:rFonts w:ascii="Arial" w:hAnsi="Arial" w:cs="Arial"/>
          <w:sz w:val="22"/>
          <w:szCs w:val="22"/>
        </w:rPr>
        <w:t xml:space="preserve">The students </w:t>
      </w:r>
      <w:r w:rsidR="002642A1">
        <w:rPr>
          <w:rFonts w:ascii="Arial" w:hAnsi="Arial" w:cs="Arial"/>
          <w:sz w:val="22"/>
          <w:szCs w:val="22"/>
        </w:rPr>
        <w:t xml:space="preserve">who </w:t>
      </w:r>
      <w:r w:rsidR="00347A22">
        <w:rPr>
          <w:rFonts w:ascii="Arial" w:hAnsi="Arial" w:cs="Arial"/>
          <w:sz w:val="22"/>
          <w:szCs w:val="22"/>
        </w:rPr>
        <w:t>are</w:t>
      </w:r>
      <w:r w:rsidR="002642A1">
        <w:rPr>
          <w:rFonts w:ascii="Arial" w:hAnsi="Arial" w:cs="Arial"/>
          <w:sz w:val="22"/>
          <w:szCs w:val="22"/>
        </w:rPr>
        <w:t xml:space="preserve"> present</w:t>
      </w:r>
      <w:r w:rsidRPr="00E969D7">
        <w:rPr>
          <w:rFonts w:ascii="Arial" w:hAnsi="Arial" w:cs="Arial"/>
          <w:sz w:val="22"/>
          <w:szCs w:val="22"/>
        </w:rPr>
        <w:t xml:space="preserve"> </w:t>
      </w:r>
      <w:r w:rsidR="002642A1" w:rsidRPr="00E969D7">
        <w:rPr>
          <w:rFonts w:ascii="Arial" w:hAnsi="Arial" w:cs="Arial"/>
          <w:sz w:val="22"/>
          <w:szCs w:val="22"/>
        </w:rPr>
        <w:t>offer</w:t>
      </w:r>
      <w:r w:rsidRPr="00E969D7">
        <w:rPr>
          <w:rFonts w:ascii="Arial" w:hAnsi="Arial" w:cs="Arial"/>
          <w:sz w:val="22"/>
          <w:szCs w:val="22"/>
        </w:rPr>
        <w:t xml:space="preserve"> a more positive outlook towards GCSE </w:t>
      </w:r>
      <w:r>
        <w:rPr>
          <w:rFonts w:ascii="Arial" w:hAnsi="Arial" w:cs="Arial"/>
          <w:sz w:val="22"/>
          <w:szCs w:val="22"/>
        </w:rPr>
        <w:t>m</w:t>
      </w:r>
      <w:r w:rsidRPr="00E969D7">
        <w:rPr>
          <w:rFonts w:ascii="Arial" w:hAnsi="Arial" w:cs="Arial"/>
          <w:sz w:val="22"/>
          <w:szCs w:val="22"/>
        </w:rPr>
        <w:t xml:space="preserve">aths than had been expressed previously, with </w:t>
      </w:r>
      <w:r>
        <w:rPr>
          <w:rFonts w:ascii="Arial" w:hAnsi="Arial" w:cs="Arial"/>
          <w:sz w:val="22"/>
          <w:szCs w:val="22"/>
        </w:rPr>
        <w:t>Matt</w:t>
      </w:r>
      <w:r w:rsidRPr="00E969D7">
        <w:rPr>
          <w:rFonts w:ascii="Arial" w:hAnsi="Arial" w:cs="Arial"/>
          <w:sz w:val="22"/>
          <w:szCs w:val="22"/>
        </w:rPr>
        <w:t xml:space="preserve">, </w:t>
      </w:r>
      <w:r>
        <w:rPr>
          <w:rFonts w:ascii="Arial" w:hAnsi="Arial" w:cs="Arial"/>
          <w:sz w:val="22"/>
          <w:szCs w:val="22"/>
        </w:rPr>
        <w:t>Monica</w:t>
      </w:r>
      <w:r w:rsidRPr="00E969D7">
        <w:rPr>
          <w:rFonts w:ascii="Arial" w:hAnsi="Arial" w:cs="Arial"/>
          <w:sz w:val="22"/>
          <w:szCs w:val="22"/>
        </w:rPr>
        <w:t xml:space="preserve"> and </w:t>
      </w:r>
      <w:r>
        <w:rPr>
          <w:rFonts w:ascii="Arial" w:hAnsi="Arial" w:cs="Arial"/>
          <w:sz w:val="22"/>
          <w:szCs w:val="22"/>
        </w:rPr>
        <w:t>Marcus</w:t>
      </w:r>
      <w:r w:rsidRPr="00E969D7">
        <w:rPr>
          <w:rFonts w:ascii="Arial" w:hAnsi="Arial" w:cs="Arial"/>
          <w:sz w:val="22"/>
          <w:szCs w:val="22"/>
        </w:rPr>
        <w:t xml:space="preserve"> expressing a noticeable improvement in their wo</w:t>
      </w:r>
      <w:r w:rsidRPr="00E061B0">
        <w:rPr>
          <w:rFonts w:ascii="Arial" w:hAnsi="Arial" w:cs="Arial"/>
          <w:sz w:val="22"/>
          <w:szCs w:val="22"/>
        </w:rPr>
        <w:t>rk. Mary highlight</w:t>
      </w:r>
      <w:r w:rsidR="00B02B4D" w:rsidRPr="00E061B0">
        <w:rPr>
          <w:rFonts w:ascii="Arial" w:hAnsi="Arial" w:cs="Arial"/>
          <w:sz w:val="22"/>
          <w:szCs w:val="22"/>
        </w:rPr>
        <w:t>s</w:t>
      </w:r>
      <w:r w:rsidRPr="00E061B0">
        <w:rPr>
          <w:rFonts w:ascii="Arial" w:hAnsi="Arial" w:cs="Arial"/>
          <w:sz w:val="22"/>
          <w:szCs w:val="22"/>
        </w:rPr>
        <w:t xml:space="preserve"> the issue of the relevance of the GCSE and whether she need</w:t>
      </w:r>
      <w:r w:rsidR="006C3582" w:rsidRPr="00E061B0">
        <w:rPr>
          <w:rFonts w:ascii="Arial" w:hAnsi="Arial" w:cs="Arial"/>
          <w:sz w:val="22"/>
          <w:szCs w:val="22"/>
        </w:rPr>
        <w:t>s</w:t>
      </w:r>
      <w:r w:rsidRPr="00E061B0">
        <w:rPr>
          <w:rFonts w:ascii="Arial" w:hAnsi="Arial" w:cs="Arial"/>
          <w:sz w:val="22"/>
          <w:szCs w:val="22"/>
        </w:rPr>
        <w:t xml:space="preserve"> to achieve a grade C to progress to university, suggesting that by removing the pressure of having to reach the expected standard of a grade C</w:t>
      </w:r>
      <w:r w:rsidR="006C3582" w:rsidRPr="00E061B0">
        <w:rPr>
          <w:rFonts w:ascii="Arial" w:hAnsi="Arial" w:cs="Arial"/>
          <w:sz w:val="22"/>
          <w:szCs w:val="22"/>
        </w:rPr>
        <w:t xml:space="preserve"> will</w:t>
      </w:r>
      <w:r w:rsidRPr="00E061B0">
        <w:rPr>
          <w:rFonts w:ascii="Arial" w:hAnsi="Arial" w:cs="Arial"/>
          <w:sz w:val="22"/>
          <w:szCs w:val="22"/>
        </w:rPr>
        <w:t xml:space="preserve"> improve her mental well-being.</w:t>
      </w:r>
      <w:r>
        <w:rPr>
          <w:rFonts w:ascii="Arial" w:hAnsi="Arial" w:cs="Arial"/>
          <w:sz w:val="22"/>
          <w:szCs w:val="22"/>
        </w:rPr>
        <w:t xml:space="preserve"> The D grade policy has been criticised by the sector as harming both students’ and teachers’ well-being and </w:t>
      </w:r>
      <w:r w:rsidR="00FB256D">
        <w:rPr>
          <w:rFonts w:ascii="Arial" w:hAnsi="Arial" w:cs="Arial"/>
          <w:sz w:val="22"/>
          <w:szCs w:val="22"/>
        </w:rPr>
        <w:t xml:space="preserve">this is </w:t>
      </w:r>
      <w:r>
        <w:rPr>
          <w:rFonts w:ascii="Arial" w:hAnsi="Arial" w:cs="Arial"/>
          <w:sz w:val="22"/>
          <w:szCs w:val="22"/>
        </w:rPr>
        <w:t>reason enough for it to be scrapped (Bushby, 2018). Max</w:t>
      </w:r>
      <w:r w:rsidRPr="00E969D7">
        <w:rPr>
          <w:rFonts w:ascii="Arial" w:hAnsi="Arial" w:cs="Arial"/>
          <w:sz w:val="22"/>
          <w:szCs w:val="22"/>
        </w:rPr>
        <w:t xml:space="preserve"> respond</w:t>
      </w:r>
      <w:r w:rsidR="00E1015D">
        <w:rPr>
          <w:rFonts w:ascii="Arial" w:hAnsi="Arial" w:cs="Arial"/>
          <w:sz w:val="22"/>
          <w:szCs w:val="22"/>
        </w:rPr>
        <w:t>s</w:t>
      </w:r>
      <w:r w:rsidRPr="00E969D7">
        <w:rPr>
          <w:rFonts w:ascii="Arial" w:hAnsi="Arial" w:cs="Arial"/>
          <w:sz w:val="22"/>
          <w:szCs w:val="22"/>
        </w:rPr>
        <w:t xml:space="preserve"> by confirming with </w:t>
      </w:r>
      <w:r>
        <w:rPr>
          <w:rFonts w:ascii="Arial" w:hAnsi="Arial" w:cs="Arial"/>
          <w:sz w:val="22"/>
          <w:szCs w:val="22"/>
        </w:rPr>
        <w:t>Mary</w:t>
      </w:r>
      <w:r w:rsidRPr="00E969D7">
        <w:rPr>
          <w:rFonts w:ascii="Arial" w:hAnsi="Arial" w:cs="Arial"/>
          <w:sz w:val="22"/>
          <w:szCs w:val="22"/>
        </w:rPr>
        <w:t xml:space="preserve"> that </w:t>
      </w:r>
      <w:r w:rsidR="00E1015D">
        <w:rPr>
          <w:rFonts w:ascii="Arial" w:hAnsi="Arial" w:cs="Arial"/>
          <w:sz w:val="22"/>
          <w:szCs w:val="22"/>
        </w:rPr>
        <w:t xml:space="preserve">it is not necessary </w:t>
      </w:r>
      <w:r w:rsidRPr="00E969D7">
        <w:rPr>
          <w:rFonts w:ascii="Arial" w:hAnsi="Arial" w:cs="Arial"/>
          <w:sz w:val="22"/>
          <w:szCs w:val="22"/>
        </w:rPr>
        <w:t>to achieve the grade C standard for ‘everything’</w:t>
      </w:r>
      <w:r w:rsidR="00E1015D">
        <w:rPr>
          <w:rFonts w:ascii="Arial" w:hAnsi="Arial" w:cs="Arial"/>
          <w:sz w:val="22"/>
          <w:szCs w:val="22"/>
        </w:rPr>
        <w:t>.</w:t>
      </w:r>
      <w:r w:rsidRPr="00E969D7">
        <w:rPr>
          <w:rFonts w:ascii="Arial" w:hAnsi="Arial" w:cs="Arial"/>
          <w:sz w:val="22"/>
          <w:szCs w:val="22"/>
        </w:rPr>
        <w:t xml:space="preserve"> </w:t>
      </w:r>
      <w:r w:rsidR="00E1015D">
        <w:rPr>
          <w:rFonts w:ascii="Arial" w:hAnsi="Arial" w:cs="Arial"/>
          <w:sz w:val="22"/>
          <w:szCs w:val="22"/>
        </w:rPr>
        <w:t>This adds</w:t>
      </w:r>
      <w:r w:rsidRPr="00E969D7">
        <w:rPr>
          <w:rFonts w:ascii="Arial" w:hAnsi="Arial" w:cs="Arial"/>
          <w:sz w:val="22"/>
          <w:szCs w:val="22"/>
        </w:rPr>
        <w:t xml:space="preserve"> to </w:t>
      </w:r>
      <w:r>
        <w:rPr>
          <w:rFonts w:ascii="Arial" w:hAnsi="Arial" w:cs="Arial"/>
          <w:sz w:val="22"/>
          <w:szCs w:val="22"/>
        </w:rPr>
        <w:t>Mary</w:t>
      </w:r>
      <w:r w:rsidRPr="00E969D7">
        <w:rPr>
          <w:rFonts w:ascii="Arial" w:hAnsi="Arial" w:cs="Arial"/>
          <w:sz w:val="22"/>
          <w:szCs w:val="22"/>
        </w:rPr>
        <w:t xml:space="preserve">’s confusion and the debate </w:t>
      </w:r>
      <w:r w:rsidR="00E1015D">
        <w:rPr>
          <w:rFonts w:ascii="Arial" w:hAnsi="Arial" w:cs="Arial"/>
          <w:sz w:val="22"/>
          <w:szCs w:val="22"/>
        </w:rPr>
        <w:t>about</w:t>
      </w:r>
      <w:r w:rsidRPr="00E969D7">
        <w:rPr>
          <w:rFonts w:ascii="Arial" w:hAnsi="Arial" w:cs="Arial"/>
          <w:sz w:val="22"/>
          <w:szCs w:val="22"/>
        </w:rPr>
        <w:t xml:space="preserve"> whether the GCSE is the correct vehicle for these students or whether the Functional Skill </w:t>
      </w:r>
      <w:r w:rsidRPr="00BC1530">
        <w:rPr>
          <w:rFonts w:ascii="Arial" w:hAnsi="Arial" w:cs="Arial"/>
          <w:sz w:val="22"/>
          <w:szCs w:val="22"/>
        </w:rPr>
        <w:t xml:space="preserve">qualification would be a better medium for students to show their ability in </w:t>
      </w:r>
      <w:r>
        <w:rPr>
          <w:rFonts w:ascii="Arial" w:hAnsi="Arial" w:cs="Arial"/>
          <w:sz w:val="22"/>
          <w:szCs w:val="22"/>
        </w:rPr>
        <w:t>m</w:t>
      </w:r>
      <w:r w:rsidRPr="00BC1530">
        <w:rPr>
          <w:rFonts w:ascii="Arial" w:hAnsi="Arial" w:cs="Arial"/>
          <w:sz w:val="22"/>
          <w:szCs w:val="22"/>
        </w:rPr>
        <w:t xml:space="preserve">aths and English. This confusion is </w:t>
      </w:r>
      <w:r w:rsidR="00AF359E" w:rsidRPr="00BC1530">
        <w:rPr>
          <w:rFonts w:ascii="Arial" w:hAnsi="Arial" w:cs="Arial"/>
          <w:sz w:val="22"/>
          <w:szCs w:val="22"/>
        </w:rPr>
        <w:t>reflected</w:t>
      </w:r>
      <w:r w:rsidRPr="00BC1530">
        <w:rPr>
          <w:rFonts w:ascii="Arial" w:hAnsi="Arial" w:cs="Arial"/>
          <w:sz w:val="22"/>
          <w:szCs w:val="22"/>
        </w:rPr>
        <w:t xml:space="preserve"> in policymakers, unions and employers with the debate </w:t>
      </w:r>
      <w:r w:rsidR="007A6B24">
        <w:rPr>
          <w:rFonts w:ascii="Arial" w:hAnsi="Arial" w:cs="Arial"/>
          <w:sz w:val="22"/>
          <w:szCs w:val="22"/>
        </w:rPr>
        <w:t>about</w:t>
      </w:r>
      <w:r w:rsidRPr="00BC1530">
        <w:rPr>
          <w:rFonts w:ascii="Arial" w:hAnsi="Arial" w:cs="Arial"/>
          <w:sz w:val="22"/>
          <w:szCs w:val="22"/>
        </w:rPr>
        <w:t xml:space="preserve"> the policy continuing, confirming that the FE sector is not being heard (Bushby, 2018)</w:t>
      </w:r>
    </w:p>
    <w:p w14:paraId="6D91B56D" w14:textId="50D2A443" w:rsidR="008D42B0" w:rsidRDefault="008D42B0" w:rsidP="008D42B0">
      <w:pPr>
        <w:spacing w:line="360" w:lineRule="auto"/>
        <w:jc w:val="both"/>
        <w:rPr>
          <w:rFonts w:ascii="Arial" w:hAnsi="Arial" w:cs="Arial"/>
          <w:sz w:val="22"/>
          <w:szCs w:val="22"/>
        </w:rPr>
      </w:pPr>
    </w:p>
    <w:p w14:paraId="3BF48FB5" w14:textId="622E4644" w:rsidR="00932315" w:rsidRDefault="00932315" w:rsidP="008D42B0">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74068D64" w14:textId="1096E279" w:rsidR="008D42B0" w:rsidRDefault="00932315" w:rsidP="008D42B0">
      <w:pPr>
        <w:spacing w:line="360" w:lineRule="auto"/>
        <w:jc w:val="both"/>
        <w:rPr>
          <w:rFonts w:ascii="Arial" w:hAnsi="Arial" w:cs="Arial"/>
          <w:sz w:val="22"/>
          <w:szCs w:val="22"/>
        </w:rPr>
      </w:pPr>
      <w:r>
        <w:rPr>
          <w:u w:val="single"/>
        </w:rPr>
        <w:t>Reflect</w:t>
      </w:r>
      <w:r w:rsidRPr="00010051">
        <w:rPr>
          <w:u w:val="single"/>
        </w:rPr>
        <w:t>ion:</w:t>
      </w:r>
      <w:r>
        <w:t xml:space="preserve"> Although Michelle </w:t>
      </w:r>
      <w:r w:rsidR="007B7735">
        <w:t>is</w:t>
      </w:r>
      <w:r>
        <w:t xml:space="preserve"> still present in the background the atmosphere in this interview </w:t>
      </w:r>
      <w:r w:rsidR="007B7735">
        <w:t>is</w:t>
      </w:r>
      <w:r>
        <w:t xml:space="preserve"> more positive than the interview conducted previously with the maths group. As a smaller group, the seven students </w:t>
      </w:r>
      <w:r w:rsidR="007B7735">
        <w:t>are</w:t>
      </w:r>
      <w:r>
        <w:t xml:space="preserve"> generally more positive about their experience and comment that they feel they have made progress in their maths skills. What is possibly more revealing of the current state of the students’ attitude</w:t>
      </w:r>
      <w:r w:rsidR="007B7735">
        <w:t>s</w:t>
      </w:r>
      <w:r>
        <w:t xml:space="preserve"> </w:t>
      </w:r>
      <w:r w:rsidR="007B7735">
        <w:t>to</w:t>
      </w:r>
      <w:r>
        <w:t xml:space="preserve"> the GCSE maths is the silence of those who were not in attendance. There were sixteen students who were absent and </w:t>
      </w:r>
      <w:r w:rsidR="00E253B6">
        <w:t xml:space="preserve">they </w:t>
      </w:r>
      <w:r>
        <w:t>are consistently low attenders who are not making the most of the resit opportunity.</w:t>
      </w:r>
      <w:r w:rsidRPr="00010051">
        <w:rPr>
          <w:noProof/>
          <w:u w:val="single"/>
          <w:lang w:val="en-US"/>
        </w:rPr>
        <w:drawing>
          <wp:anchor distT="0" distB="0" distL="114300" distR="114300" simplePos="0" relativeHeight="251747328" behindDoc="0" locked="0" layoutInCell="1" allowOverlap="1" wp14:anchorId="229FCD79" wp14:editId="71FA2C91">
            <wp:simplePos x="0" y="0"/>
            <wp:positionH relativeFrom="column">
              <wp:posOffset>42203</wp:posOffset>
            </wp:positionH>
            <wp:positionV relativeFrom="paragraph">
              <wp:posOffset>42447</wp:posOffset>
            </wp:positionV>
            <wp:extent cx="814705" cy="1286510"/>
            <wp:effectExtent l="0" t="0" r="0" b="0"/>
            <wp:wrapTight wrapText="bothSides">
              <wp:wrapPolygon edited="0">
                <wp:start x="0" y="0"/>
                <wp:lineTo x="0" y="21323"/>
                <wp:lineTo x="21213" y="21323"/>
                <wp:lineTo x="21213" y="0"/>
                <wp:lineTo x="0" y="0"/>
              </wp:wrapPolygon>
            </wp:wrapTight>
            <wp:docPr id="58" name="Picture 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4705" cy="1286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E0B789" w14:textId="29D48047" w:rsidR="008D42B0" w:rsidRDefault="00932315" w:rsidP="008D42B0">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135AD3AF" w14:textId="77777777" w:rsidR="008D42B0" w:rsidRDefault="008D42B0" w:rsidP="008D42B0">
      <w:pPr>
        <w:spacing w:line="360" w:lineRule="auto"/>
        <w:jc w:val="both"/>
        <w:rPr>
          <w:rFonts w:ascii="Arial" w:hAnsi="Arial" w:cs="Arial"/>
          <w:sz w:val="22"/>
          <w:szCs w:val="22"/>
        </w:rPr>
      </w:pPr>
    </w:p>
    <w:p w14:paraId="6821D12F" w14:textId="35777CB3" w:rsidR="00252997" w:rsidRPr="00E969D7" w:rsidRDefault="00345E5D" w:rsidP="00252997">
      <w:pPr>
        <w:spacing w:line="360" w:lineRule="auto"/>
        <w:jc w:val="both"/>
        <w:rPr>
          <w:rFonts w:ascii="Arial" w:hAnsi="Arial" w:cs="Arial"/>
          <w:sz w:val="22"/>
          <w:szCs w:val="22"/>
        </w:rPr>
      </w:pPr>
      <w:r>
        <w:rPr>
          <w:rFonts w:ascii="Arial" w:hAnsi="Arial" w:cs="Arial"/>
          <w:sz w:val="22"/>
          <w:szCs w:val="22"/>
        </w:rPr>
        <w:t>T</w:t>
      </w:r>
      <w:r w:rsidR="00252997" w:rsidRPr="00E969D7">
        <w:rPr>
          <w:rFonts w:ascii="Arial" w:hAnsi="Arial" w:cs="Arial"/>
          <w:sz w:val="22"/>
          <w:szCs w:val="22"/>
        </w:rPr>
        <w:t>he English student</w:t>
      </w:r>
      <w:r>
        <w:rPr>
          <w:rFonts w:ascii="Arial" w:hAnsi="Arial" w:cs="Arial"/>
          <w:sz w:val="22"/>
          <w:szCs w:val="22"/>
        </w:rPr>
        <w:t xml:space="preserve">s’ </w:t>
      </w:r>
      <w:r w:rsidR="00252997" w:rsidRPr="00E969D7">
        <w:rPr>
          <w:rFonts w:ascii="Arial" w:hAnsi="Arial" w:cs="Arial"/>
          <w:sz w:val="22"/>
          <w:szCs w:val="22"/>
        </w:rPr>
        <w:t xml:space="preserve">group interview </w:t>
      </w:r>
      <w:r>
        <w:rPr>
          <w:rFonts w:ascii="Arial" w:hAnsi="Arial" w:cs="Arial"/>
          <w:sz w:val="22"/>
          <w:szCs w:val="22"/>
        </w:rPr>
        <w:t xml:space="preserve">showed an unusual negative atmosphere </w:t>
      </w:r>
      <w:r w:rsidR="00252997" w:rsidRPr="00E969D7">
        <w:rPr>
          <w:rFonts w:ascii="Arial" w:hAnsi="Arial" w:cs="Arial"/>
          <w:sz w:val="22"/>
          <w:szCs w:val="22"/>
        </w:rPr>
        <w:t>with the student</w:t>
      </w:r>
      <w:r w:rsidR="002642A1">
        <w:rPr>
          <w:rFonts w:ascii="Arial" w:hAnsi="Arial" w:cs="Arial"/>
          <w:sz w:val="22"/>
          <w:szCs w:val="22"/>
        </w:rPr>
        <w:t>s</w:t>
      </w:r>
      <w:r w:rsidR="00252997" w:rsidRPr="00E969D7">
        <w:rPr>
          <w:rFonts w:ascii="Arial" w:hAnsi="Arial" w:cs="Arial"/>
          <w:sz w:val="22"/>
          <w:szCs w:val="22"/>
        </w:rPr>
        <w:t xml:space="preserve"> appearing unenthusiastic. Despite</w:t>
      </w:r>
      <w:r w:rsidR="00252997">
        <w:rPr>
          <w:rFonts w:ascii="Arial" w:hAnsi="Arial" w:cs="Arial"/>
          <w:sz w:val="22"/>
          <w:szCs w:val="22"/>
        </w:rPr>
        <w:t xml:space="preserve"> </w:t>
      </w:r>
      <w:r w:rsidR="00252997" w:rsidRPr="00E969D7">
        <w:rPr>
          <w:rFonts w:ascii="Arial" w:hAnsi="Arial" w:cs="Arial"/>
          <w:sz w:val="22"/>
          <w:szCs w:val="22"/>
        </w:rPr>
        <w:t>the students being at the stage in the year where they ha</w:t>
      </w:r>
      <w:r w:rsidR="00415796">
        <w:rPr>
          <w:rFonts w:ascii="Arial" w:hAnsi="Arial" w:cs="Arial"/>
          <w:sz w:val="22"/>
          <w:szCs w:val="22"/>
        </w:rPr>
        <w:t>d</w:t>
      </w:r>
      <w:r w:rsidR="00252997" w:rsidRPr="00E969D7">
        <w:rPr>
          <w:rFonts w:ascii="Arial" w:hAnsi="Arial" w:cs="Arial"/>
          <w:sz w:val="22"/>
          <w:szCs w:val="22"/>
        </w:rPr>
        <w:t xml:space="preserve"> finished their controlled assessments and </w:t>
      </w:r>
      <w:r w:rsidR="00415796">
        <w:rPr>
          <w:rFonts w:ascii="Arial" w:hAnsi="Arial" w:cs="Arial"/>
          <w:sz w:val="22"/>
          <w:szCs w:val="22"/>
        </w:rPr>
        <w:t>were</w:t>
      </w:r>
      <w:r w:rsidR="00252997" w:rsidRPr="00E969D7">
        <w:rPr>
          <w:rFonts w:ascii="Arial" w:hAnsi="Arial" w:cs="Arial"/>
          <w:sz w:val="22"/>
          <w:szCs w:val="22"/>
        </w:rPr>
        <w:t xml:space="preserve"> now moving on</w:t>
      </w:r>
      <w:r w:rsidR="00415796">
        <w:rPr>
          <w:rFonts w:ascii="Arial" w:hAnsi="Arial" w:cs="Arial"/>
          <w:sz w:val="22"/>
          <w:szCs w:val="22"/>
        </w:rPr>
        <w:t xml:space="preserve"> </w:t>
      </w:r>
      <w:r w:rsidR="00252997" w:rsidRPr="00E969D7">
        <w:rPr>
          <w:rFonts w:ascii="Arial" w:hAnsi="Arial" w:cs="Arial"/>
          <w:sz w:val="22"/>
          <w:szCs w:val="22"/>
        </w:rPr>
        <w:t>to their main exam preparation the students seemed low</w:t>
      </w:r>
      <w:r w:rsidR="002E3D5D">
        <w:rPr>
          <w:rFonts w:ascii="Arial" w:hAnsi="Arial" w:cs="Arial"/>
          <w:sz w:val="22"/>
          <w:szCs w:val="22"/>
        </w:rPr>
        <w:t xml:space="preserve"> in</w:t>
      </w:r>
      <w:r w:rsidR="00252997" w:rsidRPr="00E969D7">
        <w:rPr>
          <w:rFonts w:ascii="Arial" w:hAnsi="Arial" w:cs="Arial"/>
          <w:sz w:val="22"/>
          <w:szCs w:val="22"/>
        </w:rPr>
        <w:t xml:space="preserve"> mood before the interview. Again, </w:t>
      </w:r>
      <w:r w:rsidR="00252997">
        <w:rPr>
          <w:rFonts w:ascii="Arial" w:hAnsi="Arial" w:cs="Arial"/>
          <w:sz w:val="22"/>
          <w:szCs w:val="22"/>
        </w:rPr>
        <w:t>Elsa</w:t>
      </w:r>
      <w:r w:rsidR="00252997" w:rsidRPr="00E969D7">
        <w:rPr>
          <w:rFonts w:ascii="Arial" w:hAnsi="Arial" w:cs="Arial"/>
          <w:sz w:val="22"/>
          <w:szCs w:val="22"/>
        </w:rPr>
        <w:t xml:space="preserve"> left me alone with the students</w:t>
      </w:r>
      <w:r w:rsidR="002E3D5D">
        <w:rPr>
          <w:rFonts w:ascii="Arial" w:hAnsi="Arial" w:cs="Arial"/>
          <w:sz w:val="22"/>
          <w:szCs w:val="22"/>
        </w:rPr>
        <w:t>.</w:t>
      </w:r>
      <w:r w:rsidR="00252997" w:rsidRPr="00E969D7">
        <w:rPr>
          <w:rFonts w:ascii="Arial" w:hAnsi="Arial" w:cs="Arial"/>
          <w:sz w:val="22"/>
          <w:szCs w:val="22"/>
        </w:rPr>
        <w:t xml:space="preserve"> </w:t>
      </w:r>
      <w:r w:rsidR="002E3D5D">
        <w:rPr>
          <w:rFonts w:ascii="Arial" w:hAnsi="Arial" w:cs="Arial"/>
          <w:sz w:val="22"/>
          <w:szCs w:val="22"/>
        </w:rPr>
        <w:t>T</w:t>
      </w:r>
      <w:r w:rsidR="00252997" w:rsidRPr="00E969D7">
        <w:rPr>
          <w:rFonts w:ascii="Arial" w:hAnsi="Arial" w:cs="Arial"/>
          <w:sz w:val="22"/>
          <w:szCs w:val="22"/>
        </w:rPr>
        <w:t>here were twelve out of the sixteen students present.</w:t>
      </w:r>
    </w:p>
    <w:p w14:paraId="7462F32E" w14:textId="77777777" w:rsidR="00252997" w:rsidRPr="00E969D7" w:rsidRDefault="00252997" w:rsidP="00252997">
      <w:pPr>
        <w:spacing w:line="360" w:lineRule="auto"/>
        <w:jc w:val="both"/>
        <w:rPr>
          <w:rFonts w:ascii="Arial" w:hAnsi="Arial" w:cs="Arial"/>
          <w:sz w:val="22"/>
          <w:szCs w:val="22"/>
        </w:rPr>
      </w:pPr>
    </w:p>
    <w:p w14:paraId="13181643" w14:textId="77777777" w:rsidR="00252997" w:rsidRPr="00E969D7" w:rsidRDefault="00252997" w:rsidP="00252997">
      <w:pPr>
        <w:spacing w:line="360" w:lineRule="auto"/>
        <w:jc w:val="both"/>
        <w:rPr>
          <w:rFonts w:ascii="Arial" w:hAnsi="Arial" w:cs="Arial"/>
          <w:i/>
          <w:sz w:val="22"/>
          <w:szCs w:val="22"/>
        </w:rPr>
      </w:pPr>
      <w:r w:rsidRPr="00E969D7">
        <w:rPr>
          <w:rFonts w:ascii="Arial" w:hAnsi="Arial" w:cs="Arial"/>
          <w:sz w:val="22"/>
          <w:szCs w:val="22"/>
        </w:rPr>
        <w:t>Interviewer:</w:t>
      </w:r>
      <w:r w:rsidRPr="00E969D7">
        <w:rPr>
          <w:rFonts w:ascii="Arial" w:hAnsi="Arial" w:cs="Arial"/>
          <w:sz w:val="22"/>
          <w:szCs w:val="22"/>
        </w:rPr>
        <w:tab/>
      </w:r>
      <w:r w:rsidRPr="00E969D7">
        <w:rPr>
          <w:rFonts w:ascii="Arial" w:hAnsi="Arial" w:cs="Arial"/>
          <w:i/>
          <w:sz w:val="22"/>
          <w:szCs w:val="22"/>
        </w:rPr>
        <w:t>I would like you to tell me about your English resit…</w:t>
      </w:r>
    </w:p>
    <w:p w14:paraId="1E1AC735" w14:textId="77777777" w:rsidR="00252997" w:rsidRPr="00E969D7" w:rsidRDefault="00252997" w:rsidP="00252997">
      <w:pPr>
        <w:spacing w:line="360" w:lineRule="auto"/>
        <w:ind w:left="720" w:firstLine="720"/>
        <w:jc w:val="both"/>
        <w:rPr>
          <w:rFonts w:ascii="Arial" w:hAnsi="Arial" w:cs="Arial"/>
          <w:i/>
          <w:sz w:val="22"/>
          <w:szCs w:val="22"/>
        </w:rPr>
      </w:pPr>
      <w:r w:rsidRPr="00E969D7">
        <w:rPr>
          <w:rFonts w:ascii="Arial" w:hAnsi="Arial" w:cs="Arial"/>
          <w:i/>
          <w:sz w:val="22"/>
          <w:szCs w:val="22"/>
        </w:rPr>
        <w:t>{Silence}</w:t>
      </w:r>
    </w:p>
    <w:p w14:paraId="0458FEF2" w14:textId="77777777" w:rsidR="00252997" w:rsidRPr="00E969D7" w:rsidRDefault="00252997" w:rsidP="00252997">
      <w:pPr>
        <w:spacing w:line="360" w:lineRule="auto"/>
        <w:ind w:left="720" w:firstLine="720"/>
        <w:jc w:val="both"/>
        <w:rPr>
          <w:rFonts w:ascii="Arial" w:hAnsi="Arial" w:cs="Arial"/>
          <w:i/>
          <w:sz w:val="22"/>
          <w:szCs w:val="22"/>
        </w:rPr>
      </w:pPr>
      <w:r w:rsidRPr="00E969D7">
        <w:rPr>
          <w:rFonts w:ascii="Arial" w:hAnsi="Arial" w:cs="Arial"/>
          <w:i/>
          <w:sz w:val="22"/>
          <w:szCs w:val="22"/>
        </w:rPr>
        <w:t>Is it going ok?</w:t>
      </w:r>
    </w:p>
    <w:p w14:paraId="6539305A" w14:textId="77777777" w:rsidR="00252997" w:rsidRPr="00E969D7" w:rsidRDefault="00252997" w:rsidP="00252997">
      <w:pPr>
        <w:spacing w:line="360" w:lineRule="auto"/>
        <w:jc w:val="both"/>
        <w:rPr>
          <w:rFonts w:ascii="Arial" w:hAnsi="Arial" w:cs="Arial"/>
          <w:i/>
          <w:sz w:val="22"/>
          <w:szCs w:val="22"/>
        </w:rPr>
      </w:pPr>
    </w:p>
    <w:p w14:paraId="5E00CD80" w14:textId="77777777" w:rsidR="00252997" w:rsidRPr="00E969D7" w:rsidRDefault="00252997" w:rsidP="00252997">
      <w:pPr>
        <w:spacing w:line="360" w:lineRule="auto"/>
        <w:jc w:val="both"/>
        <w:rPr>
          <w:rFonts w:ascii="Arial" w:hAnsi="Arial" w:cs="Arial"/>
          <w:sz w:val="22"/>
          <w:szCs w:val="22"/>
        </w:rPr>
      </w:pPr>
      <w:r>
        <w:rPr>
          <w:rFonts w:ascii="Arial" w:hAnsi="Arial" w:cs="Arial"/>
          <w:sz w:val="22"/>
          <w:szCs w:val="22"/>
        </w:rPr>
        <w:t>Eric</w:t>
      </w:r>
      <w:r w:rsidRPr="00E969D7">
        <w:rPr>
          <w:rFonts w:ascii="Arial" w:hAnsi="Arial" w:cs="Arial"/>
          <w:sz w:val="22"/>
          <w:szCs w:val="22"/>
        </w:rPr>
        <w:t>:</w:t>
      </w:r>
      <w:r w:rsidRPr="00E969D7">
        <w:rPr>
          <w:rFonts w:ascii="Arial" w:hAnsi="Arial" w:cs="Arial"/>
          <w:sz w:val="22"/>
          <w:szCs w:val="22"/>
        </w:rPr>
        <w:tab/>
      </w:r>
      <w:r>
        <w:rPr>
          <w:rFonts w:ascii="Arial" w:hAnsi="Arial" w:cs="Arial"/>
          <w:sz w:val="22"/>
          <w:szCs w:val="22"/>
        </w:rPr>
        <w:tab/>
      </w:r>
      <w:r w:rsidRPr="00E969D7">
        <w:rPr>
          <w:rFonts w:ascii="Arial" w:hAnsi="Arial" w:cs="Arial"/>
          <w:i/>
          <w:sz w:val="22"/>
          <w:szCs w:val="22"/>
        </w:rPr>
        <w:t>I guess…</w:t>
      </w:r>
    </w:p>
    <w:p w14:paraId="5FD89B6A" w14:textId="77777777" w:rsidR="00252997" w:rsidRPr="00E969D7" w:rsidRDefault="00252997" w:rsidP="00252997">
      <w:pPr>
        <w:spacing w:line="360" w:lineRule="auto"/>
        <w:jc w:val="both"/>
        <w:rPr>
          <w:rFonts w:ascii="Arial" w:hAnsi="Arial" w:cs="Arial"/>
          <w:sz w:val="22"/>
          <w:szCs w:val="22"/>
        </w:rPr>
      </w:pPr>
      <w:r>
        <w:rPr>
          <w:rFonts w:ascii="Arial" w:hAnsi="Arial" w:cs="Arial"/>
          <w:sz w:val="22"/>
          <w:szCs w:val="22"/>
        </w:rPr>
        <w:t>Belle</w:t>
      </w:r>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I’m probably going to fail again</w:t>
      </w:r>
    </w:p>
    <w:p w14:paraId="13CF0B46" w14:textId="77777777" w:rsidR="00252997" w:rsidRPr="00E969D7" w:rsidRDefault="00252997" w:rsidP="00252997">
      <w:pPr>
        <w:spacing w:line="360" w:lineRule="auto"/>
        <w:jc w:val="both"/>
        <w:rPr>
          <w:rFonts w:ascii="Arial" w:hAnsi="Arial" w:cs="Arial"/>
          <w:sz w:val="22"/>
          <w:szCs w:val="22"/>
        </w:rPr>
      </w:pPr>
      <w:proofErr w:type="spellStart"/>
      <w:r>
        <w:rPr>
          <w:rFonts w:ascii="Arial" w:hAnsi="Arial" w:cs="Arial"/>
          <w:sz w:val="22"/>
          <w:szCs w:val="22"/>
        </w:rPr>
        <w:t>Erum</w:t>
      </w:r>
      <w:proofErr w:type="spellEnd"/>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I’m feeling ok at the minute</w:t>
      </w:r>
    </w:p>
    <w:p w14:paraId="08F04723" w14:textId="77777777" w:rsidR="00252997" w:rsidRPr="00E969D7" w:rsidRDefault="00252997" w:rsidP="00252997">
      <w:pPr>
        <w:spacing w:line="360" w:lineRule="auto"/>
        <w:jc w:val="both"/>
        <w:rPr>
          <w:rFonts w:ascii="Arial" w:hAnsi="Arial" w:cs="Arial"/>
          <w:sz w:val="22"/>
          <w:szCs w:val="22"/>
        </w:rPr>
      </w:pPr>
      <w:r>
        <w:rPr>
          <w:rFonts w:ascii="Arial" w:hAnsi="Arial" w:cs="Arial"/>
          <w:sz w:val="22"/>
          <w:szCs w:val="22"/>
        </w:rPr>
        <w:t>Erika</w:t>
      </w:r>
      <w:r w:rsidRPr="00E969D7">
        <w:rPr>
          <w:rFonts w:ascii="Arial" w:hAnsi="Arial" w:cs="Arial"/>
          <w:sz w:val="22"/>
          <w:szCs w:val="22"/>
        </w:rPr>
        <w:t>:</w:t>
      </w:r>
      <w:r w:rsidRPr="00E969D7">
        <w:rPr>
          <w:rFonts w:ascii="Arial" w:hAnsi="Arial" w:cs="Arial"/>
          <w:sz w:val="22"/>
          <w:szCs w:val="22"/>
        </w:rPr>
        <w:tab/>
      </w:r>
      <w:r w:rsidRPr="00E969D7">
        <w:rPr>
          <w:rFonts w:ascii="Arial" w:hAnsi="Arial" w:cs="Arial"/>
          <w:sz w:val="22"/>
          <w:szCs w:val="22"/>
        </w:rPr>
        <w:tab/>
      </w:r>
      <w:r w:rsidRPr="00E969D7">
        <w:rPr>
          <w:rFonts w:ascii="Arial" w:hAnsi="Arial" w:cs="Arial"/>
          <w:i/>
          <w:sz w:val="22"/>
          <w:szCs w:val="22"/>
        </w:rPr>
        <w:t>It should be ok… I did ok in my controlled assessments anyway</w:t>
      </w:r>
    </w:p>
    <w:p w14:paraId="04E5C0DE" w14:textId="77777777" w:rsidR="00252997" w:rsidRPr="00E969D7" w:rsidRDefault="00252997" w:rsidP="00252997">
      <w:pPr>
        <w:spacing w:line="360" w:lineRule="auto"/>
        <w:jc w:val="both"/>
        <w:rPr>
          <w:rFonts w:ascii="Arial" w:hAnsi="Arial" w:cs="Arial"/>
          <w:sz w:val="22"/>
          <w:szCs w:val="22"/>
        </w:rPr>
      </w:pPr>
    </w:p>
    <w:p w14:paraId="7D24AC22" w14:textId="77777777" w:rsidR="00252997" w:rsidRPr="00E969D7" w:rsidRDefault="00252997" w:rsidP="00252997">
      <w:pPr>
        <w:spacing w:line="360" w:lineRule="auto"/>
        <w:jc w:val="both"/>
        <w:rPr>
          <w:rFonts w:ascii="Arial" w:hAnsi="Arial" w:cs="Arial"/>
          <w:sz w:val="22"/>
          <w:szCs w:val="22"/>
        </w:rPr>
      </w:pPr>
      <w:r w:rsidRPr="00E969D7">
        <w:rPr>
          <w:rFonts w:ascii="Arial" w:hAnsi="Arial" w:cs="Arial"/>
          <w:sz w:val="22"/>
          <w:szCs w:val="22"/>
        </w:rPr>
        <w:t>Interviewer:</w:t>
      </w:r>
      <w:r w:rsidRPr="00E969D7">
        <w:rPr>
          <w:rFonts w:ascii="Arial" w:hAnsi="Arial" w:cs="Arial"/>
          <w:sz w:val="22"/>
          <w:szCs w:val="22"/>
        </w:rPr>
        <w:tab/>
      </w:r>
      <w:r w:rsidRPr="00E969D7">
        <w:rPr>
          <w:rFonts w:ascii="Arial" w:hAnsi="Arial" w:cs="Arial"/>
          <w:i/>
          <w:sz w:val="22"/>
          <w:szCs w:val="22"/>
        </w:rPr>
        <w:t>You seem to all be a bit quiet today…</w:t>
      </w:r>
      <w:r w:rsidRPr="00E969D7">
        <w:rPr>
          <w:rFonts w:ascii="Arial" w:hAnsi="Arial" w:cs="Arial"/>
          <w:sz w:val="22"/>
          <w:szCs w:val="22"/>
        </w:rPr>
        <w:t xml:space="preserve"> </w:t>
      </w:r>
    </w:p>
    <w:p w14:paraId="02EC89FE" w14:textId="77777777" w:rsidR="00252997" w:rsidRPr="00E969D7" w:rsidRDefault="00252997" w:rsidP="00252997">
      <w:pPr>
        <w:spacing w:line="360" w:lineRule="auto"/>
        <w:jc w:val="both"/>
        <w:rPr>
          <w:rFonts w:ascii="Arial" w:hAnsi="Arial" w:cs="Arial"/>
          <w:sz w:val="22"/>
          <w:szCs w:val="22"/>
        </w:rPr>
      </w:pPr>
    </w:p>
    <w:p w14:paraId="47768FA4" w14:textId="77777777" w:rsidR="00252997" w:rsidRPr="00E969D7" w:rsidRDefault="00252997" w:rsidP="00252997">
      <w:pPr>
        <w:spacing w:line="360" w:lineRule="auto"/>
        <w:jc w:val="both"/>
        <w:rPr>
          <w:rFonts w:ascii="Arial" w:hAnsi="Arial" w:cs="Arial"/>
          <w:sz w:val="22"/>
          <w:szCs w:val="22"/>
        </w:rPr>
      </w:pPr>
      <w:r>
        <w:rPr>
          <w:rFonts w:ascii="Arial" w:hAnsi="Arial" w:cs="Arial"/>
          <w:sz w:val="22"/>
          <w:szCs w:val="22"/>
        </w:rPr>
        <w:t>Brandon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Yeah, it’s because we are all really motivated! {Laughter}</w:t>
      </w:r>
    </w:p>
    <w:p w14:paraId="2A717387" w14:textId="77777777" w:rsidR="00252997" w:rsidRPr="00E969D7" w:rsidRDefault="00252997" w:rsidP="00252997">
      <w:pPr>
        <w:spacing w:line="360" w:lineRule="auto"/>
        <w:jc w:val="both"/>
        <w:rPr>
          <w:rFonts w:ascii="Arial" w:hAnsi="Arial" w:cs="Arial"/>
          <w:sz w:val="22"/>
          <w:szCs w:val="22"/>
        </w:rPr>
      </w:pPr>
      <w:r>
        <w:rPr>
          <w:rFonts w:ascii="Arial" w:hAnsi="Arial" w:cs="Arial"/>
          <w:sz w:val="22"/>
          <w:szCs w:val="22"/>
        </w:rPr>
        <w:t>Evander</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Er no</w:t>
      </w:r>
    </w:p>
    <w:p w14:paraId="5D69D091" w14:textId="77777777" w:rsidR="00252997" w:rsidRPr="00E969D7" w:rsidRDefault="00252997" w:rsidP="00252997">
      <w:pPr>
        <w:spacing w:line="360" w:lineRule="auto"/>
        <w:ind w:left="1440" w:hanging="1440"/>
        <w:jc w:val="both"/>
        <w:rPr>
          <w:rFonts w:ascii="Arial" w:hAnsi="Arial" w:cs="Arial"/>
          <w:sz w:val="22"/>
          <w:szCs w:val="22"/>
        </w:rPr>
      </w:pPr>
      <w:r>
        <w:rPr>
          <w:rFonts w:ascii="Arial" w:hAnsi="Arial" w:cs="Arial"/>
          <w:sz w:val="22"/>
          <w:szCs w:val="22"/>
        </w:rPr>
        <w:t>Ewan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You know, I came in for a whole day over half-term and my controlled assessment went up by 1 mark! What a waste of a whole day</w:t>
      </w:r>
    </w:p>
    <w:p w14:paraId="3F73324D" w14:textId="77777777" w:rsidR="00252997" w:rsidRPr="00E969D7" w:rsidRDefault="00252997" w:rsidP="00252997">
      <w:pPr>
        <w:spacing w:line="360" w:lineRule="auto"/>
        <w:ind w:left="1440" w:hanging="1440"/>
        <w:jc w:val="both"/>
        <w:rPr>
          <w:rFonts w:ascii="Arial" w:hAnsi="Arial" w:cs="Arial"/>
          <w:sz w:val="22"/>
          <w:szCs w:val="22"/>
        </w:rPr>
      </w:pPr>
    </w:p>
    <w:p w14:paraId="415D95D4" w14:textId="77777777" w:rsidR="00252997" w:rsidRPr="00E969D7" w:rsidRDefault="00252997" w:rsidP="00252997">
      <w:pPr>
        <w:spacing w:line="360" w:lineRule="auto"/>
        <w:ind w:left="1440" w:hanging="1440"/>
        <w:jc w:val="both"/>
        <w:rPr>
          <w:rFonts w:ascii="Arial" w:hAnsi="Arial" w:cs="Arial"/>
          <w:sz w:val="22"/>
          <w:szCs w:val="22"/>
        </w:rPr>
      </w:pPr>
      <w:r w:rsidRPr="00E969D7">
        <w:rPr>
          <w:rFonts w:ascii="Arial" w:hAnsi="Arial" w:cs="Arial"/>
          <w:sz w:val="22"/>
          <w:szCs w:val="22"/>
        </w:rPr>
        <w:lastRenderedPageBreak/>
        <w:t>Interviewer:</w:t>
      </w:r>
      <w:r w:rsidRPr="00E969D7">
        <w:rPr>
          <w:rFonts w:ascii="Arial" w:hAnsi="Arial" w:cs="Arial"/>
          <w:sz w:val="22"/>
          <w:szCs w:val="22"/>
        </w:rPr>
        <w:tab/>
      </w:r>
      <w:r w:rsidRPr="00E969D7">
        <w:rPr>
          <w:rFonts w:ascii="Arial" w:hAnsi="Arial" w:cs="Arial"/>
          <w:i/>
          <w:sz w:val="22"/>
          <w:szCs w:val="22"/>
        </w:rPr>
        <w:t>But what if you miss one mark in your exam, that extra mark might make the difference for you…</w:t>
      </w:r>
    </w:p>
    <w:p w14:paraId="3E49C866" w14:textId="77777777" w:rsidR="00252997" w:rsidRPr="00E969D7" w:rsidRDefault="00252997" w:rsidP="00252997">
      <w:pPr>
        <w:spacing w:line="360" w:lineRule="auto"/>
        <w:ind w:left="1440" w:hanging="1440"/>
        <w:jc w:val="both"/>
        <w:rPr>
          <w:rFonts w:ascii="Arial" w:hAnsi="Arial" w:cs="Arial"/>
          <w:sz w:val="22"/>
          <w:szCs w:val="22"/>
        </w:rPr>
      </w:pPr>
    </w:p>
    <w:p w14:paraId="2F99B77D" w14:textId="77777777" w:rsidR="00252997" w:rsidRPr="00E969D7" w:rsidRDefault="00252997" w:rsidP="00252997">
      <w:pPr>
        <w:spacing w:line="360" w:lineRule="auto"/>
        <w:ind w:left="1440" w:hanging="1440"/>
        <w:jc w:val="both"/>
        <w:rPr>
          <w:rFonts w:ascii="Arial" w:hAnsi="Arial" w:cs="Arial"/>
          <w:i/>
          <w:sz w:val="22"/>
          <w:szCs w:val="22"/>
        </w:rPr>
      </w:pPr>
      <w:r>
        <w:rPr>
          <w:rFonts w:ascii="Arial" w:hAnsi="Arial" w:cs="Arial"/>
          <w:sz w:val="22"/>
          <w:szCs w:val="22"/>
        </w:rPr>
        <w:t>Ewan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It was a whole boring day</w:t>
      </w:r>
    </w:p>
    <w:p w14:paraId="3721065C" w14:textId="19720C39" w:rsidR="00252997" w:rsidRPr="00E969D7" w:rsidRDefault="00252997" w:rsidP="00252997">
      <w:pPr>
        <w:spacing w:line="360" w:lineRule="auto"/>
        <w:ind w:left="1440" w:hanging="1440"/>
        <w:jc w:val="both"/>
        <w:rPr>
          <w:rFonts w:ascii="Arial" w:hAnsi="Arial" w:cs="Arial"/>
          <w:sz w:val="22"/>
          <w:szCs w:val="22"/>
        </w:rPr>
      </w:pPr>
      <w:r w:rsidRPr="00E969D7">
        <w:rPr>
          <w:rFonts w:ascii="Arial" w:hAnsi="Arial" w:cs="Arial"/>
          <w:sz w:val="22"/>
          <w:szCs w:val="22"/>
        </w:rPr>
        <w:t>Mohammed:</w:t>
      </w:r>
      <w:r w:rsidRPr="00E969D7">
        <w:rPr>
          <w:rFonts w:ascii="Arial" w:hAnsi="Arial" w:cs="Arial"/>
          <w:sz w:val="22"/>
          <w:szCs w:val="22"/>
        </w:rPr>
        <w:tab/>
      </w:r>
      <w:r w:rsidR="00D94F53" w:rsidRPr="00E969D7">
        <w:rPr>
          <w:rFonts w:ascii="Arial" w:hAnsi="Arial" w:cs="Arial"/>
          <w:i/>
          <w:sz w:val="22"/>
          <w:szCs w:val="22"/>
        </w:rPr>
        <w:t>Plus,</w:t>
      </w:r>
      <w:r w:rsidRPr="00E969D7">
        <w:rPr>
          <w:rFonts w:ascii="Arial" w:hAnsi="Arial" w:cs="Arial"/>
          <w:i/>
          <w:sz w:val="22"/>
          <w:szCs w:val="22"/>
        </w:rPr>
        <w:t xml:space="preserve"> </w:t>
      </w:r>
      <w:r>
        <w:rPr>
          <w:rFonts w:ascii="Arial" w:hAnsi="Arial" w:cs="Arial"/>
          <w:i/>
          <w:sz w:val="22"/>
          <w:szCs w:val="22"/>
        </w:rPr>
        <w:t>Elsa</w:t>
      </w:r>
      <w:r w:rsidRPr="00E969D7">
        <w:rPr>
          <w:rFonts w:ascii="Arial" w:hAnsi="Arial" w:cs="Arial"/>
          <w:i/>
          <w:sz w:val="22"/>
          <w:szCs w:val="22"/>
        </w:rPr>
        <w:t xml:space="preserve"> is leaving us to go back to Canada…</w:t>
      </w:r>
    </w:p>
    <w:p w14:paraId="08FDC9FF" w14:textId="77777777" w:rsidR="00252997" w:rsidRPr="00E969D7" w:rsidRDefault="00252997" w:rsidP="00252997">
      <w:pPr>
        <w:spacing w:line="360" w:lineRule="auto"/>
        <w:ind w:left="1440" w:hanging="1440"/>
        <w:jc w:val="both"/>
        <w:rPr>
          <w:rFonts w:ascii="Arial" w:hAnsi="Arial" w:cs="Arial"/>
          <w:sz w:val="22"/>
          <w:szCs w:val="22"/>
        </w:rPr>
      </w:pPr>
    </w:p>
    <w:p w14:paraId="0B3AF58F" w14:textId="77777777" w:rsidR="00252997" w:rsidRPr="00E969D7" w:rsidRDefault="00252997" w:rsidP="00252997">
      <w:pPr>
        <w:spacing w:line="360" w:lineRule="auto"/>
        <w:ind w:left="1440" w:hanging="1440"/>
        <w:jc w:val="both"/>
        <w:rPr>
          <w:rFonts w:ascii="Arial" w:hAnsi="Arial" w:cs="Arial"/>
          <w:sz w:val="22"/>
          <w:szCs w:val="22"/>
        </w:rPr>
      </w:pPr>
      <w:r w:rsidRPr="00E969D7">
        <w:rPr>
          <w:rFonts w:ascii="Arial" w:hAnsi="Arial" w:cs="Arial"/>
          <w:sz w:val="22"/>
          <w:szCs w:val="22"/>
        </w:rPr>
        <w:t>Interviewer:</w:t>
      </w:r>
      <w:r w:rsidRPr="00E969D7">
        <w:rPr>
          <w:rFonts w:ascii="Arial" w:hAnsi="Arial" w:cs="Arial"/>
          <w:sz w:val="22"/>
          <w:szCs w:val="22"/>
        </w:rPr>
        <w:tab/>
        <w:t>How do you all feel about that?</w:t>
      </w:r>
    </w:p>
    <w:p w14:paraId="6FEB3215" w14:textId="77777777" w:rsidR="00252997" w:rsidRPr="00E969D7" w:rsidRDefault="00252997" w:rsidP="00252997">
      <w:pPr>
        <w:spacing w:line="360" w:lineRule="auto"/>
        <w:ind w:left="1440" w:hanging="1440"/>
        <w:jc w:val="both"/>
        <w:rPr>
          <w:rFonts w:ascii="Arial" w:hAnsi="Arial" w:cs="Arial"/>
          <w:sz w:val="22"/>
          <w:szCs w:val="22"/>
        </w:rPr>
      </w:pPr>
    </w:p>
    <w:p w14:paraId="2CED463E" w14:textId="6578573C" w:rsidR="00252997" w:rsidRPr="00E969D7" w:rsidRDefault="00252997" w:rsidP="00252997">
      <w:pPr>
        <w:spacing w:line="360" w:lineRule="auto"/>
        <w:ind w:left="1440" w:hanging="1440"/>
        <w:jc w:val="both"/>
        <w:rPr>
          <w:rFonts w:ascii="Arial" w:hAnsi="Arial" w:cs="Arial"/>
          <w:sz w:val="22"/>
          <w:szCs w:val="22"/>
        </w:rPr>
      </w:pPr>
      <w:r>
        <w:rPr>
          <w:rFonts w:ascii="Arial" w:hAnsi="Arial" w:cs="Arial"/>
          <w:sz w:val="22"/>
          <w:szCs w:val="22"/>
        </w:rPr>
        <w:t>Eric</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Whatever</w:t>
      </w:r>
      <w:r w:rsidR="00D94F53" w:rsidRPr="00E969D7">
        <w:rPr>
          <w:rFonts w:ascii="Arial" w:hAnsi="Arial" w:cs="Arial"/>
          <w:i/>
          <w:sz w:val="22"/>
          <w:szCs w:val="22"/>
        </w:rPr>
        <w:t>… {</w:t>
      </w:r>
      <w:r w:rsidRPr="00E969D7">
        <w:rPr>
          <w:rFonts w:ascii="Arial" w:hAnsi="Arial" w:cs="Arial"/>
          <w:i/>
          <w:sz w:val="22"/>
          <w:szCs w:val="22"/>
        </w:rPr>
        <w:t>the students shrug their shoulders}</w:t>
      </w:r>
      <w:r w:rsidRPr="00E969D7">
        <w:rPr>
          <w:rFonts w:ascii="Arial" w:hAnsi="Arial" w:cs="Arial"/>
          <w:sz w:val="22"/>
          <w:szCs w:val="22"/>
        </w:rPr>
        <w:t xml:space="preserve"> </w:t>
      </w:r>
    </w:p>
    <w:p w14:paraId="25AC80AE" w14:textId="77777777" w:rsidR="00252997" w:rsidRPr="00E969D7" w:rsidRDefault="00252997" w:rsidP="00252997">
      <w:pPr>
        <w:spacing w:line="360" w:lineRule="auto"/>
        <w:ind w:left="1440" w:hanging="1440"/>
        <w:jc w:val="both"/>
        <w:rPr>
          <w:rFonts w:ascii="Arial" w:hAnsi="Arial" w:cs="Arial"/>
          <w:sz w:val="22"/>
          <w:szCs w:val="22"/>
        </w:rPr>
      </w:pPr>
      <w:r>
        <w:rPr>
          <w:rFonts w:ascii="Arial" w:hAnsi="Arial" w:cs="Arial"/>
          <w:sz w:val="22"/>
          <w:szCs w:val="22"/>
        </w:rPr>
        <w:t>Eamon</w:t>
      </w:r>
      <w:r w:rsidRPr="00E969D7">
        <w:rPr>
          <w:rFonts w:ascii="Arial" w:hAnsi="Arial" w:cs="Arial"/>
          <w:sz w:val="22"/>
          <w:szCs w:val="22"/>
        </w:rPr>
        <w:t>:</w:t>
      </w:r>
      <w:r w:rsidRPr="00E969D7">
        <w:rPr>
          <w:rFonts w:ascii="Arial" w:hAnsi="Arial" w:cs="Arial"/>
          <w:sz w:val="22"/>
          <w:szCs w:val="22"/>
        </w:rPr>
        <w:tab/>
      </w:r>
      <w:r w:rsidRPr="00E969D7">
        <w:rPr>
          <w:rFonts w:ascii="Arial" w:hAnsi="Arial" w:cs="Arial"/>
          <w:i/>
          <w:sz w:val="22"/>
          <w:szCs w:val="22"/>
        </w:rPr>
        <w:t>It’s like I said to you before… I’ve had so many teachers… I’ll just have another</w:t>
      </w:r>
    </w:p>
    <w:p w14:paraId="65D169FA" w14:textId="77777777" w:rsidR="00252997" w:rsidRPr="00E969D7" w:rsidRDefault="00252997" w:rsidP="00252997">
      <w:pPr>
        <w:spacing w:line="360" w:lineRule="auto"/>
        <w:ind w:left="1440" w:hanging="1440"/>
        <w:jc w:val="both"/>
        <w:rPr>
          <w:rFonts w:ascii="Arial" w:hAnsi="Arial" w:cs="Arial"/>
          <w:sz w:val="22"/>
          <w:szCs w:val="22"/>
        </w:rPr>
      </w:pPr>
    </w:p>
    <w:p w14:paraId="2DDB82B3" w14:textId="76459F4F" w:rsidR="00252997" w:rsidRPr="00E969D7" w:rsidRDefault="00252997" w:rsidP="00252997">
      <w:pPr>
        <w:spacing w:line="360" w:lineRule="auto"/>
        <w:jc w:val="both"/>
        <w:rPr>
          <w:rFonts w:ascii="Arial" w:hAnsi="Arial" w:cs="Arial"/>
          <w:sz w:val="22"/>
          <w:szCs w:val="22"/>
        </w:rPr>
      </w:pPr>
      <w:r w:rsidRPr="00E969D7">
        <w:rPr>
          <w:rFonts w:ascii="Arial" w:hAnsi="Arial" w:cs="Arial"/>
          <w:sz w:val="22"/>
          <w:szCs w:val="22"/>
        </w:rPr>
        <w:t>The sudden drop in the students</w:t>
      </w:r>
      <w:r>
        <w:rPr>
          <w:rFonts w:ascii="Arial" w:hAnsi="Arial" w:cs="Arial"/>
          <w:sz w:val="22"/>
          <w:szCs w:val="22"/>
        </w:rPr>
        <w:t>’</w:t>
      </w:r>
      <w:r w:rsidRPr="00E969D7">
        <w:rPr>
          <w:rFonts w:ascii="Arial" w:hAnsi="Arial" w:cs="Arial"/>
          <w:sz w:val="22"/>
          <w:szCs w:val="22"/>
        </w:rPr>
        <w:t xml:space="preserve"> motivation is directly linked to the news that </w:t>
      </w:r>
      <w:r>
        <w:rPr>
          <w:rFonts w:ascii="Arial" w:hAnsi="Arial" w:cs="Arial"/>
          <w:sz w:val="22"/>
          <w:szCs w:val="22"/>
        </w:rPr>
        <w:t>Elsa</w:t>
      </w:r>
      <w:r w:rsidRPr="00E969D7">
        <w:rPr>
          <w:rFonts w:ascii="Arial" w:hAnsi="Arial" w:cs="Arial"/>
          <w:sz w:val="22"/>
          <w:szCs w:val="22"/>
        </w:rPr>
        <w:t>, the teacher who they declared they trusted at the beginning of the academic year, is leaving the college to return home</w:t>
      </w:r>
      <w:r w:rsidR="00CF58AA">
        <w:rPr>
          <w:rFonts w:ascii="Arial" w:hAnsi="Arial" w:cs="Arial"/>
          <w:sz w:val="22"/>
          <w:szCs w:val="22"/>
        </w:rPr>
        <w:t xml:space="preserve"> to Canada</w:t>
      </w:r>
      <w:r w:rsidRPr="00E969D7">
        <w:rPr>
          <w:rFonts w:ascii="Arial" w:hAnsi="Arial" w:cs="Arial"/>
          <w:sz w:val="22"/>
          <w:szCs w:val="22"/>
        </w:rPr>
        <w:t xml:space="preserve"> for family reasons. Although</w:t>
      </w:r>
      <w:r>
        <w:rPr>
          <w:rFonts w:ascii="Arial" w:hAnsi="Arial" w:cs="Arial"/>
          <w:sz w:val="22"/>
          <w:szCs w:val="22"/>
        </w:rPr>
        <w:t xml:space="preserve"> Elsa</w:t>
      </w:r>
      <w:r w:rsidRPr="00E969D7">
        <w:rPr>
          <w:rFonts w:ascii="Arial" w:hAnsi="Arial" w:cs="Arial"/>
          <w:sz w:val="22"/>
          <w:szCs w:val="22"/>
        </w:rPr>
        <w:t xml:space="preserve"> has </w:t>
      </w:r>
      <w:r w:rsidR="002642A1">
        <w:rPr>
          <w:rFonts w:ascii="Arial" w:hAnsi="Arial" w:cs="Arial"/>
          <w:sz w:val="22"/>
          <w:szCs w:val="22"/>
        </w:rPr>
        <w:t>external</w:t>
      </w:r>
      <w:r w:rsidRPr="00E969D7">
        <w:rPr>
          <w:rFonts w:ascii="Arial" w:hAnsi="Arial" w:cs="Arial"/>
          <w:sz w:val="22"/>
          <w:szCs w:val="22"/>
        </w:rPr>
        <w:t xml:space="preserve"> reasons </w:t>
      </w:r>
      <w:r w:rsidR="00EB5888">
        <w:rPr>
          <w:rFonts w:ascii="Arial" w:hAnsi="Arial" w:cs="Arial"/>
          <w:sz w:val="22"/>
          <w:szCs w:val="22"/>
        </w:rPr>
        <w:t>for</w:t>
      </w:r>
      <w:r w:rsidRPr="00E969D7">
        <w:rPr>
          <w:rFonts w:ascii="Arial" w:hAnsi="Arial" w:cs="Arial"/>
          <w:sz w:val="22"/>
          <w:szCs w:val="22"/>
        </w:rPr>
        <w:t xml:space="preserve"> not be</w:t>
      </w:r>
      <w:r w:rsidR="00EB5888">
        <w:rPr>
          <w:rFonts w:ascii="Arial" w:hAnsi="Arial" w:cs="Arial"/>
          <w:sz w:val="22"/>
          <w:szCs w:val="22"/>
        </w:rPr>
        <w:t>ing</w:t>
      </w:r>
      <w:r w:rsidRPr="00E969D7">
        <w:rPr>
          <w:rFonts w:ascii="Arial" w:hAnsi="Arial" w:cs="Arial"/>
          <w:sz w:val="22"/>
          <w:szCs w:val="22"/>
        </w:rPr>
        <w:t xml:space="preserve"> their teacher </w:t>
      </w:r>
      <w:proofErr w:type="spellStart"/>
      <w:r w:rsidRPr="00E969D7">
        <w:rPr>
          <w:rFonts w:ascii="Arial" w:hAnsi="Arial" w:cs="Arial"/>
          <w:sz w:val="22"/>
          <w:szCs w:val="22"/>
        </w:rPr>
        <w:t>any</w:t>
      </w:r>
      <w:r w:rsidR="00EB5888">
        <w:rPr>
          <w:rFonts w:ascii="Arial" w:hAnsi="Arial" w:cs="Arial"/>
          <w:sz w:val="22"/>
          <w:szCs w:val="22"/>
        </w:rPr>
        <w:t xml:space="preserve"> </w:t>
      </w:r>
      <w:r w:rsidRPr="00E969D7">
        <w:rPr>
          <w:rFonts w:ascii="Arial" w:hAnsi="Arial" w:cs="Arial"/>
          <w:sz w:val="22"/>
          <w:szCs w:val="22"/>
        </w:rPr>
        <w:t>more</w:t>
      </w:r>
      <w:proofErr w:type="spellEnd"/>
      <w:r w:rsidR="00EB5888">
        <w:rPr>
          <w:rFonts w:ascii="Arial" w:hAnsi="Arial" w:cs="Arial"/>
          <w:sz w:val="22"/>
          <w:szCs w:val="22"/>
        </w:rPr>
        <w:t xml:space="preserve"> </w:t>
      </w:r>
      <w:r w:rsidRPr="00E969D7">
        <w:rPr>
          <w:rFonts w:ascii="Arial" w:hAnsi="Arial" w:cs="Arial"/>
          <w:sz w:val="22"/>
          <w:szCs w:val="22"/>
        </w:rPr>
        <w:t xml:space="preserve">and is not leaving until May 2017, the students are seeing it </w:t>
      </w:r>
      <w:r>
        <w:rPr>
          <w:rFonts w:ascii="Arial" w:hAnsi="Arial" w:cs="Arial"/>
          <w:sz w:val="22"/>
          <w:szCs w:val="22"/>
        </w:rPr>
        <w:t>as</w:t>
      </w:r>
      <w:r w:rsidRPr="00E969D7">
        <w:rPr>
          <w:rFonts w:ascii="Arial" w:hAnsi="Arial" w:cs="Arial"/>
          <w:sz w:val="22"/>
          <w:szCs w:val="22"/>
        </w:rPr>
        <w:t xml:space="preserve"> a betrayal </w:t>
      </w:r>
      <w:r w:rsidR="002642A1">
        <w:rPr>
          <w:rFonts w:ascii="Arial" w:hAnsi="Arial" w:cs="Arial"/>
          <w:sz w:val="22"/>
          <w:szCs w:val="22"/>
        </w:rPr>
        <w:t>of</w:t>
      </w:r>
      <w:r w:rsidRPr="00E969D7">
        <w:rPr>
          <w:rFonts w:ascii="Arial" w:hAnsi="Arial" w:cs="Arial"/>
          <w:sz w:val="22"/>
          <w:szCs w:val="22"/>
        </w:rPr>
        <w:t xml:space="preserve"> their trust. Whil</w:t>
      </w:r>
      <w:r w:rsidR="00CC3C5F">
        <w:rPr>
          <w:rFonts w:ascii="Arial" w:hAnsi="Arial" w:cs="Arial"/>
          <w:sz w:val="22"/>
          <w:szCs w:val="22"/>
        </w:rPr>
        <w:t>st</w:t>
      </w:r>
      <w:r w:rsidRPr="00E969D7">
        <w:rPr>
          <w:rFonts w:ascii="Arial" w:hAnsi="Arial" w:cs="Arial"/>
          <w:sz w:val="22"/>
          <w:szCs w:val="22"/>
        </w:rPr>
        <w:t xml:space="preserve">, students like </w:t>
      </w:r>
      <w:proofErr w:type="spellStart"/>
      <w:r>
        <w:rPr>
          <w:rFonts w:ascii="Arial" w:hAnsi="Arial" w:cs="Arial"/>
          <w:sz w:val="22"/>
          <w:szCs w:val="22"/>
        </w:rPr>
        <w:t>Erum</w:t>
      </w:r>
      <w:proofErr w:type="spellEnd"/>
      <w:r w:rsidRPr="00E969D7">
        <w:rPr>
          <w:rFonts w:ascii="Arial" w:hAnsi="Arial" w:cs="Arial"/>
          <w:sz w:val="22"/>
          <w:szCs w:val="22"/>
        </w:rPr>
        <w:t xml:space="preserve"> and </w:t>
      </w:r>
      <w:r>
        <w:rPr>
          <w:rFonts w:ascii="Arial" w:hAnsi="Arial" w:cs="Arial"/>
          <w:sz w:val="22"/>
          <w:szCs w:val="22"/>
        </w:rPr>
        <w:t>Erika</w:t>
      </w:r>
      <w:r w:rsidRPr="00E969D7">
        <w:rPr>
          <w:rFonts w:ascii="Arial" w:hAnsi="Arial" w:cs="Arial"/>
          <w:sz w:val="22"/>
          <w:szCs w:val="22"/>
        </w:rPr>
        <w:t xml:space="preserve"> are able to focus on their positive controlled assessment scores and remain positive, others, like </w:t>
      </w:r>
      <w:r>
        <w:rPr>
          <w:rFonts w:ascii="Arial" w:hAnsi="Arial" w:cs="Arial"/>
          <w:sz w:val="22"/>
          <w:szCs w:val="22"/>
        </w:rPr>
        <w:t>Eric</w:t>
      </w:r>
      <w:r w:rsidRPr="00E969D7">
        <w:rPr>
          <w:rFonts w:ascii="Arial" w:hAnsi="Arial" w:cs="Arial"/>
          <w:sz w:val="22"/>
          <w:szCs w:val="22"/>
        </w:rPr>
        <w:t xml:space="preserve">, have taken the news badly and this may explain his sudden change in mindset (see table </w:t>
      </w:r>
      <w:r w:rsidR="00D94F53">
        <w:rPr>
          <w:rFonts w:ascii="Arial" w:hAnsi="Arial" w:cs="Arial"/>
          <w:sz w:val="22"/>
          <w:szCs w:val="22"/>
        </w:rPr>
        <w:t>5.14</w:t>
      </w:r>
      <w:r w:rsidRPr="00E969D7">
        <w:rPr>
          <w:rFonts w:ascii="Arial" w:hAnsi="Arial" w:cs="Arial"/>
          <w:sz w:val="22"/>
          <w:szCs w:val="22"/>
        </w:rPr>
        <w:t xml:space="preserve">). It is also clear from </w:t>
      </w:r>
      <w:r>
        <w:rPr>
          <w:rFonts w:ascii="Arial" w:hAnsi="Arial" w:cs="Arial"/>
          <w:sz w:val="22"/>
          <w:szCs w:val="22"/>
        </w:rPr>
        <w:t>Eamon</w:t>
      </w:r>
      <w:r w:rsidRPr="00E969D7">
        <w:rPr>
          <w:rFonts w:ascii="Arial" w:hAnsi="Arial" w:cs="Arial"/>
          <w:sz w:val="22"/>
          <w:szCs w:val="22"/>
        </w:rPr>
        <w:t xml:space="preserve">’s comments at the end of the interview that the news that </w:t>
      </w:r>
      <w:r>
        <w:rPr>
          <w:rFonts w:ascii="Arial" w:hAnsi="Arial" w:cs="Arial"/>
          <w:sz w:val="22"/>
          <w:szCs w:val="22"/>
        </w:rPr>
        <w:t>Elsa</w:t>
      </w:r>
      <w:r w:rsidRPr="00E969D7">
        <w:rPr>
          <w:rFonts w:ascii="Arial" w:hAnsi="Arial" w:cs="Arial"/>
          <w:sz w:val="22"/>
          <w:szCs w:val="22"/>
        </w:rPr>
        <w:t xml:space="preserve"> will be leaving has only reaffirmed </w:t>
      </w:r>
      <w:r>
        <w:rPr>
          <w:rFonts w:ascii="Arial" w:hAnsi="Arial" w:cs="Arial"/>
          <w:sz w:val="22"/>
          <w:szCs w:val="22"/>
        </w:rPr>
        <w:t>Eamon’</w:t>
      </w:r>
      <w:r w:rsidRPr="00E969D7">
        <w:rPr>
          <w:rFonts w:ascii="Arial" w:hAnsi="Arial" w:cs="Arial"/>
          <w:sz w:val="22"/>
          <w:szCs w:val="22"/>
        </w:rPr>
        <w:t xml:space="preserve">s thoughts and beliefs </w:t>
      </w:r>
      <w:r w:rsidR="006248C8">
        <w:rPr>
          <w:rFonts w:ascii="Arial" w:hAnsi="Arial" w:cs="Arial"/>
          <w:sz w:val="22"/>
          <w:szCs w:val="22"/>
        </w:rPr>
        <w:t>which</w:t>
      </w:r>
      <w:r w:rsidRPr="00E969D7">
        <w:rPr>
          <w:rFonts w:ascii="Arial" w:hAnsi="Arial" w:cs="Arial"/>
          <w:sz w:val="22"/>
          <w:szCs w:val="22"/>
        </w:rPr>
        <w:t xml:space="preserve"> he expressed at the beginning of the academic year</w:t>
      </w:r>
      <w:r w:rsidR="00E061B0">
        <w:rPr>
          <w:rFonts w:ascii="Arial" w:hAnsi="Arial" w:cs="Arial"/>
          <w:sz w:val="22"/>
          <w:szCs w:val="22"/>
        </w:rPr>
        <w:t>.</w:t>
      </w:r>
      <w:r w:rsidRPr="00E969D7">
        <w:rPr>
          <w:rFonts w:ascii="Arial" w:hAnsi="Arial" w:cs="Arial"/>
          <w:sz w:val="22"/>
          <w:szCs w:val="22"/>
        </w:rPr>
        <w:t xml:space="preserve"> </w:t>
      </w:r>
      <w:r w:rsidR="000737BC">
        <w:rPr>
          <w:rFonts w:ascii="Arial" w:hAnsi="Arial" w:cs="Arial"/>
          <w:sz w:val="22"/>
          <w:szCs w:val="22"/>
        </w:rPr>
        <w:t>I</w:t>
      </w:r>
      <w:r w:rsidRPr="00E969D7">
        <w:rPr>
          <w:rFonts w:ascii="Arial" w:hAnsi="Arial" w:cs="Arial"/>
          <w:sz w:val="22"/>
          <w:szCs w:val="22"/>
        </w:rPr>
        <w:t>n the interview</w:t>
      </w:r>
      <w:r>
        <w:rPr>
          <w:rFonts w:ascii="Arial" w:hAnsi="Arial" w:cs="Arial"/>
          <w:sz w:val="22"/>
          <w:szCs w:val="22"/>
        </w:rPr>
        <w:t>,</w:t>
      </w:r>
      <w:r w:rsidRPr="00E969D7">
        <w:rPr>
          <w:rFonts w:ascii="Arial" w:hAnsi="Arial" w:cs="Arial"/>
          <w:sz w:val="22"/>
          <w:szCs w:val="22"/>
        </w:rPr>
        <w:t xml:space="preserve"> </w:t>
      </w:r>
      <w:r w:rsidR="000737BC">
        <w:rPr>
          <w:rFonts w:ascii="Arial" w:hAnsi="Arial" w:cs="Arial"/>
          <w:sz w:val="22"/>
          <w:szCs w:val="22"/>
        </w:rPr>
        <w:t>Ewan</w:t>
      </w:r>
      <w:r w:rsidR="000737BC" w:rsidRPr="00E969D7">
        <w:rPr>
          <w:rFonts w:ascii="Arial" w:hAnsi="Arial" w:cs="Arial"/>
          <w:sz w:val="22"/>
          <w:szCs w:val="22"/>
        </w:rPr>
        <w:t xml:space="preserve"> also refer</w:t>
      </w:r>
      <w:r w:rsidR="000737BC">
        <w:rPr>
          <w:rFonts w:ascii="Arial" w:hAnsi="Arial" w:cs="Arial"/>
          <w:sz w:val="22"/>
          <w:szCs w:val="22"/>
        </w:rPr>
        <w:t>s</w:t>
      </w:r>
      <w:r w:rsidR="000737BC" w:rsidRPr="00E969D7">
        <w:rPr>
          <w:rFonts w:ascii="Arial" w:hAnsi="Arial" w:cs="Arial"/>
          <w:sz w:val="22"/>
          <w:szCs w:val="22"/>
        </w:rPr>
        <w:t xml:space="preserve"> </w:t>
      </w:r>
      <w:r w:rsidRPr="00E969D7">
        <w:rPr>
          <w:rFonts w:ascii="Arial" w:hAnsi="Arial" w:cs="Arial"/>
          <w:sz w:val="22"/>
          <w:szCs w:val="22"/>
        </w:rPr>
        <w:t>to the chance</w:t>
      </w:r>
      <w:r>
        <w:rPr>
          <w:rFonts w:ascii="Arial" w:hAnsi="Arial" w:cs="Arial"/>
          <w:sz w:val="22"/>
          <w:szCs w:val="22"/>
        </w:rPr>
        <w:t xml:space="preserve"> </w:t>
      </w:r>
      <w:r w:rsidRPr="00E969D7">
        <w:rPr>
          <w:rFonts w:ascii="Arial" w:hAnsi="Arial" w:cs="Arial"/>
          <w:sz w:val="22"/>
          <w:szCs w:val="22"/>
        </w:rPr>
        <w:t xml:space="preserve">to attend college over the half-term period to improve his controlled assessment score. </w:t>
      </w:r>
      <w:r>
        <w:rPr>
          <w:rFonts w:ascii="Arial" w:hAnsi="Arial" w:cs="Arial"/>
          <w:sz w:val="22"/>
          <w:szCs w:val="22"/>
        </w:rPr>
        <w:t>I</w:t>
      </w:r>
      <w:r w:rsidRPr="00E969D7">
        <w:rPr>
          <w:rFonts w:ascii="Arial" w:hAnsi="Arial" w:cs="Arial"/>
          <w:sz w:val="22"/>
          <w:szCs w:val="22"/>
        </w:rPr>
        <w:t xml:space="preserve">t is clear that </w:t>
      </w:r>
      <w:r>
        <w:rPr>
          <w:rFonts w:ascii="Arial" w:hAnsi="Arial" w:cs="Arial"/>
          <w:sz w:val="22"/>
          <w:szCs w:val="22"/>
        </w:rPr>
        <w:t>Ewan</w:t>
      </w:r>
      <w:r w:rsidRPr="00E969D7">
        <w:rPr>
          <w:rFonts w:ascii="Arial" w:hAnsi="Arial" w:cs="Arial"/>
          <w:sz w:val="22"/>
          <w:szCs w:val="22"/>
        </w:rPr>
        <w:t xml:space="preserve"> d</w:t>
      </w:r>
      <w:r w:rsidR="006C6D90">
        <w:rPr>
          <w:rFonts w:ascii="Arial" w:hAnsi="Arial" w:cs="Arial"/>
          <w:sz w:val="22"/>
          <w:szCs w:val="22"/>
        </w:rPr>
        <w:t>oes</w:t>
      </w:r>
      <w:r w:rsidRPr="00E969D7">
        <w:rPr>
          <w:rFonts w:ascii="Arial" w:hAnsi="Arial" w:cs="Arial"/>
          <w:sz w:val="22"/>
          <w:szCs w:val="22"/>
        </w:rPr>
        <w:t xml:space="preserve"> not </w:t>
      </w:r>
      <w:r w:rsidR="006C6D90">
        <w:rPr>
          <w:rFonts w:ascii="Arial" w:hAnsi="Arial" w:cs="Arial"/>
          <w:sz w:val="22"/>
          <w:szCs w:val="22"/>
        </w:rPr>
        <w:t>appreciate</w:t>
      </w:r>
      <w:r w:rsidRPr="00E969D7">
        <w:rPr>
          <w:rFonts w:ascii="Arial" w:hAnsi="Arial" w:cs="Arial"/>
          <w:sz w:val="22"/>
          <w:szCs w:val="22"/>
        </w:rPr>
        <w:t xml:space="preserve"> </w:t>
      </w:r>
      <w:r w:rsidR="006C6D90">
        <w:rPr>
          <w:rFonts w:ascii="Arial" w:hAnsi="Arial" w:cs="Arial"/>
          <w:sz w:val="22"/>
          <w:szCs w:val="22"/>
        </w:rPr>
        <w:t xml:space="preserve">that </w:t>
      </w:r>
      <w:r w:rsidRPr="00E969D7">
        <w:rPr>
          <w:rFonts w:ascii="Arial" w:hAnsi="Arial" w:cs="Arial"/>
          <w:sz w:val="22"/>
          <w:szCs w:val="22"/>
        </w:rPr>
        <w:t xml:space="preserve">this </w:t>
      </w:r>
      <w:r w:rsidR="006C6D90">
        <w:rPr>
          <w:rFonts w:ascii="Arial" w:hAnsi="Arial" w:cs="Arial"/>
          <w:sz w:val="22"/>
          <w:szCs w:val="22"/>
        </w:rPr>
        <w:t>is</w:t>
      </w:r>
      <w:r w:rsidRPr="00E969D7">
        <w:rPr>
          <w:rFonts w:ascii="Arial" w:hAnsi="Arial" w:cs="Arial"/>
          <w:sz w:val="22"/>
          <w:szCs w:val="22"/>
        </w:rPr>
        <w:t xml:space="preserve"> a useful</w:t>
      </w:r>
      <w:r w:rsidR="006C6D90">
        <w:rPr>
          <w:rFonts w:ascii="Arial" w:hAnsi="Arial" w:cs="Arial"/>
          <w:sz w:val="22"/>
          <w:szCs w:val="22"/>
        </w:rPr>
        <w:t xml:space="preserve"> </w:t>
      </w:r>
      <w:r w:rsidRPr="00E969D7">
        <w:rPr>
          <w:rFonts w:ascii="Arial" w:hAnsi="Arial" w:cs="Arial"/>
          <w:sz w:val="22"/>
          <w:szCs w:val="22"/>
        </w:rPr>
        <w:t xml:space="preserve">opportunity. It is clear that he values his half-term holiday and days off more than the one extra mark he achieved. However, it is hard to </w:t>
      </w:r>
      <w:r w:rsidR="00805EDC">
        <w:rPr>
          <w:rFonts w:ascii="Arial" w:hAnsi="Arial" w:cs="Arial"/>
          <w:sz w:val="22"/>
          <w:szCs w:val="22"/>
        </w:rPr>
        <w:t xml:space="preserve">know </w:t>
      </w:r>
      <w:r w:rsidR="00805EDC" w:rsidRPr="00E969D7">
        <w:rPr>
          <w:rFonts w:ascii="Arial" w:hAnsi="Arial" w:cs="Arial"/>
          <w:sz w:val="22"/>
          <w:szCs w:val="22"/>
        </w:rPr>
        <w:t>whether he would have valued the opportunity more</w:t>
      </w:r>
      <w:r w:rsidRPr="00E969D7">
        <w:rPr>
          <w:rFonts w:ascii="Arial" w:hAnsi="Arial" w:cs="Arial"/>
          <w:sz w:val="22"/>
          <w:szCs w:val="22"/>
        </w:rPr>
        <w:t xml:space="preserve"> if he had achieved a greater improvement</w:t>
      </w:r>
      <w:r w:rsidR="00805EDC">
        <w:rPr>
          <w:rFonts w:ascii="Arial" w:hAnsi="Arial" w:cs="Arial"/>
          <w:sz w:val="22"/>
          <w:szCs w:val="22"/>
        </w:rPr>
        <w:t>, b</w:t>
      </w:r>
      <w:r w:rsidRPr="00E969D7">
        <w:rPr>
          <w:rFonts w:ascii="Arial" w:hAnsi="Arial" w:cs="Arial"/>
          <w:sz w:val="22"/>
          <w:szCs w:val="22"/>
        </w:rPr>
        <w:t>ut the fact</w:t>
      </w:r>
      <w:r w:rsidR="00805EDC">
        <w:rPr>
          <w:rFonts w:ascii="Arial" w:hAnsi="Arial" w:cs="Arial"/>
          <w:sz w:val="22"/>
          <w:szCs w:val="22"/>
        </w:rPr>
        <w:t xml:space="preserve"> that</w:t>
      </w:r>
      <w:r w:rsidRPr="00E969D7">
        <w:rPr>
          <w:rFonts w:ascii="Arial" w:hAnsi="Arial" w:cs="Arial"/>
          <w:sz w:val="22"/>
          <w:szCs w:val="22"/>
        </w:rPr>
        <w:t xml:space="preserve"> he only improved by one mark is re</w:t>
      </w:r>
      <w:r>
        <w:rPr>
          <w:rFonts w:ascii="Arial" w:hAnsi="Arial" w:cs="Arial"/>
          <w:sz w:val="22"/>
          <w:szCs w:val="22"/>
        </w:rPr>
        <w:t>af</w:t>
      </w:r>
      <w:r w:rsidRPr="00E969D7">
        <w:rPr>
          <w:rFonts w:ascii="Arial" w:hAnsi="Arial" w:cs="Arial"/>
          <w:sz w:val="22"/>
          <w:szCs w:val="22"/>
        </w:rPr>
        <w:t xml:space="preserve">firming to </w:t>
      </w:r>
      <w:r>
        <w:rPr>
          <w:rFonts w:ascii="Arial" w:hAnsi="Arial" w:cs="Arial"/>
          <w:sz w:val="22"/>
          <w:szCs w:val="22"/>
        </w:rPr>
        <w:t>Ewan</w:t>
      </w:r>
      <w:r w:rsidRPr="00E969D7">
        <w:rPr>
          <w:rFonts w:ascii="Arial" w:hAnsi="Arial" w:cs="Arial"/>
          <w:sz w:val="22"/>
          <w:szCs w:val="22"/>
        </w:rPr>
        <w:t xml:space="preserve"> that his efforts are a waste of his time.</w:t>
      </w:r>
    </w:p>
    <w:p w14:paraId="5931CF90" w14:textId="77777777" w:rsidR="00252997" w:rsidRPr="00E969D7" w:rsidRDefault="00252997" w:rsidP="00252997">
      <w:pPr>
        <w:spacing w:line="360" w:lineRule="auto"/>
        <w:jc w:val="both"/>
        <w:rPr>
          <w:rFonts w:ascii="Arial" w:hAnsi="Arial" w:cs="Arial"/>
          <w:sz w:val="22"/>
          <w:szCs w:val="22"/>
        </w:rPr>
      </w:pPr>
    </w:p>
    <w:p w14:paraId="66F4AC8A" w14:textId="71F1B3E8" w:rsidR="00252997" w:rsidRDefault="00252997" w:rsidP="00252997">
      <w:pPr>
        <w:spacing w:line="360" w:lineRule="auto"/>
        <w:jc w:val="both"/>
        <w:rPr>
          <w:rFonts w:ascii="Arial" w:hAnsi="Arial" w:cs="Arial"/>
          <w:sz w:val="22"/>
          <w:szCs w:val="22"/>
        </w:rPr>
      </w:pPr>
      <w:r w:rsidRPr="00E969D7">
        <w:rPr>
          <w:rFonts w:ascii="Arial" w:hAnsi="Arial" w:cs="Arial"/>
          <w:sz w:val="22"/>
          <w:szCs w:val="22"/>
        </w:rPr>
        <w:t xml:space="preserve">The first half of the spring term </w:t>
      </w:r>
      <w:r w:rsidR="001E6884">
        <w:rPr>
          <w:rFonts w:ascii="Arial" w:hAnsi="Arial" w:cs="Arial"/>
          <w:sz w:val="22"/>
          <w:szCs w:val="22"/>
        </w:rPr>
        <w:t>was</w:t>
      </w:r>
      <w:r w:rsidRPr="00E969D7">
        <w:rPr>
          <w:rFonts w:ascii="Arial" w:hAnsi="Arial" w:cs="Arial"/>
          <w:sz w:val="22"/>
          <w:szCs w:val="22"/>
        </w:rPr>
        <w:t xml:space="preserve"> turbulent in the </w:t>
      </w:r>
      <w:r>
        <w:rPr>
          <w:rFonts w:ascii="Arial" w:hAnsi="Arial" w:cs="Arial"/>
          <w:sz w:val="22"/>
          <w:szCs w:val="22"/>
        </w:rPr>
        <w:t>m</w:t>
      </w:r>
      <w:r w:rsidRPr="00E969D7">
        <w:rPr>
          <w:rFonts w:ascii="Arial" w:hAnsi="Arial" w:cs="Arial"/>
          <w:sz w:val="22"/>
          <w:szCs w:val="22"/>
        </w:rPr>
        <w:t>aths and English department</w:t>
      </w:r>
      <w:r w:rsidR="001E6884">
        <w:rPr>
          <w:rFonts w:ascii="Arial" w:hAnsi="Arial" w:cs="Arial"/>
          <w:sz w:val="22"/>
          <w:szCs w:val="22"/>
        </w:rPr>
        <w:t>s</w:t>
      </w:r>
      <w:r w:rsidRPr="00E969D7">
        <w:rPr>
          <w:rFonts w:ascii="Arial" w:hAnsi="Arial" w:cs="Arial"/>
          <w:sz w:val="22"/>
          <w:szCs w:val="22"/>
        </w:rPr>
        <w:t>, in terms of staffing and student attendance. The English department ha</w:t>
      </w:r>
      <w:r w:rsidR="001E6884">
        <w:rPr>
          <w:rFonts w:ascii="Arial" w:hAnsi="Arial" w:cs="Arial"/>
          <w:sz w:val="22"/>
          <w:szCs w:val="22"/>
        </w:rPr>
        <w:t>d</w:t>
      </w:r>
      <w:r w:rsidRPr="00E969D7">
        <w:rPr>
          <w:rFonts w:ascii="Arial" w:hAnsi="Arial" w:cs="Arial"/>
          <w:sz w:val="22"/>
          <w:szCs w:val="22"/>
        </w:rPr>
        <w:t xml:space="preserve"> an agency teacher replacing </w:t>
      </w:r>
      <w:r>
        <w:rPr>
          <w:rFonts w:ascii="Arial" w:hAnsi="Arial" w:cs="Arial"/>
          <w:sz w:val="22"/>
          <w:szCs w:val="22"/>
        </w:rPr>
        <w:t>Ezekiel</w:t>
      </w:r>
      <w:r w:rsidRPr="00E969D7">
        <w:rPr>
          <w:rFonts w:ascii="Arial" w:hAnsi="Arial" w:cs="Arial"/>
          <w:sz w:val="22"/>
          <w:szCs w:val="22"/>
        </w:rPr>
        <w:t xml:space="preserve"> and w</w:t>
      </w:r>
      <w:r w:rsidR="001E6884">
        <w:rPr>
          <w:rFonts w:ascii="Arial" w:hAnsi="Arial" w:cs="Arial"/>
          <w:sz w:val="22"/>
          <w:szCs w:val="22"/>
        </w:rPr>
        <w:t>ould</w:t>
      </w:r>
      <w:r w:rsidRPr="00E969D7">
        <w:rPr>
          <w:rFonts w:ascii="Arial" w:hAnsi="Arial" w:cs="Arial"/>
          <w:sz w:val="22"/>
          <w:szCs w:val="22"/>
        </w:rPr>
        <w:t xml:space="preserve"> have to replace </w:t>
      </w:r>
      <w:r>
        <w:rPr>
          <w:rFonts w:ascii="Arial" w:hAnsi="Arial" w:cs="Arial"/>
          <w:sz w:val="22"/>
          <w:szCs w:val="22"/>
        </w:rPr>
        <w:t>Emma</w:t>
      </w:r>
      <w:r w:rsidRPr="00E969D7">
        <w:rPr>
          <w:rFonts w:ascii="Arial" w:hAnsi="Arial" w:cs="Arial"/>
          <w:sz w:val="22"/>
          <w:szCs w:val="22"/>
        </w:rPr>
        <w:t xml:space="preserve"> and </w:t>
      </w:r>
      <w:r>
        <w:rPr>
          <w:rFonts w:ascii="Arial" w:hAnsi="Arial" w:cs="Arial"/>
          <w:sz w:val="22"/>
          <w:szCs w:val="22"/>
        </w:rPr>
        <w:t>Elsa</w:t>
      </w:r>
      <w:r w:rsidRPr="00E969D7">
        <w:rPr>
          <w:rFonts w:ascii="Arial" w:hAnsi="Arial" w:cs="Arial"/>
          <w:sz w:val="22"/>
          <w:szCs w:val="22"/>
        </w:rPr>
        <w:t xml:space="preserve"> at the end of the spring term in April 2017. The </w:t>
      </w:r>
      <w:r w:rsidR="00C0623F">
        <w:rPr>
          <w:rFonts w:ascii="Arial" w:hAnsi="Arial" w:cs="Arial"/>
          <w:sz w:val="22"/>
          <w:szCs w:val="22"/>
        </w:rPr>
        <w:t>m</w:t>
      </w:r>
      <w:r w:rsidRPr="00E969D7">
        <w:rPr>
          <w:rFonts w:ascii="Arial" w:hAnsi="Arial" w:cs="Arial"/>
          <w:sz w:val="22"/>
          <w:szCs w:val="22"/>
        </w:rPr>
        <w:t>aths team still ha</w:t>
      </w:r>
      <w:r w:rsidR="001E6884">
        <w:rPr>
          <w:rFonts w:ascii="Arial" w:hAnsi="Arial" w:cs="Arial"/>
          <w:sz w:val="22"/>
          <w:szCs w:val="22"/>
        </w:rPr>
        <w:t>d</w:t>
      </w:r>
      <w:r w:rsidRPr="00E969D7">
        <w:rPr>
          <w:rFonts w:ascii="Arial" w:hAnsi="Arial" w:cs="Arial"/>
          <w:sz w:val="22"/>
          <w:szCs w:val="22"/>
        </w:rPr>
        <w:t xml:space="preserve"> their full-time members of staff but ha</w:t>
      </w:r>
      <w:r w:rsidR="001E6884">
        <w:rPr>
          <w:rFonts w:ascii="Arial" w:hAnsi="Arial" w:cs="Arial"/>
          <w:sz w:val="22"/>
          <w:szCs w:val="22"/>
        </w:rPr>
        <w:t>d</w:t>
      </w:r>
      <w:r w:rsidRPr="00E969D7">
        <w:rPr>
          <w:rFonts w:ascii="Arial" w:hAnsi="Arial" w:cs="Arial"/>
          <w:sz w:val="22"/>
          <w:szCs w:val="22"/>
        </w:rPr>
        <w:t xml:space="preserve"> suffered consistent short-term staff shortages due to sickness from </w:t>
      </w:r>
      <w:r>
        <w:rPr>
          <w:rFonts w:ascii="Arial" w:hAnsi="Arial" w:cs="Arial"/>
          <w:sz w:val="22"/>
          <w:szCs w:val="22"/>
        </w:rPr>
        <w:t>Mark</w:t>
      </w:r>
      <w:r w:rsidRPr="00E969D7">
        <w:rPr>
          <w:rFonts w:ascii="Arial" w:hAnsi="Arial" w:cs="Arial"/>
          <w:sz w:val="22"/>
          <w:szCs w:val="22"/>
        </w:rPr>
        <w:t xml:space="preserve">, </w:t>
      </w:r>
      <w:r>
        <w:rPr>
          <w:rFonts w:ascii="Arial" w:hAnsi="Arial" w:cs="Arial"/>
          <w:sz w:val="22"/>
          <w:szCs w:val="22"/>
        </w:rPr>
        <w:t>Mick</w:t>
      </w:r>
      <w:r w:rsidRPr="00E969D7">
        <w:rPr>
          <w:rFonts w:ascii="Arial" w:hAnsi="Arial" w:cs="Arial"/>
          <w:sz w:val="22"/>
          <w:szCs w:val="22"/>
        </w:rPr>
        <w:t xml:space="preserve"> and </w:t>
      </w:r>
      <w:r>
        <w:rPr>
          <w:rFonts w:ascii="Arial" w:hAnsi="Arial" w:cs="Arial"/>
          <w:sz w:val="22"/>
          <w:szCs w:val="22"/>
        </w:rPr>
        <w:t>Mae</w:t>
      </w:r>
      <w:r w:rsidRPr="00E969D7">
        <w:rPr>
          <w:rFonts w:ascii="Arial" w:hAnsi="Arial" w:cs="Arial"/>
          <w:sz w:val="22"/>
          <w:szCs w:val="22"/>
        </w:rPr>
        <w:t xml:space="preserve">. </w:t>
      </w:r>
      <w:r>
        <w:rPr>
          <w:rFonts w:ascii="Arial" w:hAnsi="Arial" w:cs="Arial"/>
          <w:sz w:val="22"/>
          <w:szCs w:val="22"/>
        </w:rPr>
        <w:t>Eloise</w:t>
      </w:r>
      <w:r w:rsidRPr="00E969D7">
        <w:rPr>
          <w:rFonts w:ascii="Arial" w:hAnsi="Arial" w:cs="Arial"/>
          <w:sz w:val="22"/>
          <w:szCs w:val="22"/>
        </w:rPr>
        <w:t xml:space="preserve"> ha</w:t>
      </w:r>
      <w:r w:rsidR="00040BAF">
        <w:rPr>
          <w:rFonts w:ascii="Arial" w:hAnsi="Arial" w:cs="Arial"/>
          <w:sz w:val="22"/>
          <w:szCs w:val="22"/>
        </w:rPr>
        <w:t>d</w:t>
      </w:r>
      <w:r w:rsidRPr="00E969D7">
        <w:rPr>
          <w:rFonts w:ascii="Arial" w:hAnsi="Arial" w:cs="Arial"/>
          <w:sz w:val="22"/>
          <w:szCs w:val="22"/>
        </w:rPr>
        <w:t xml:space="preserve"> expressed concerns that staff retention </w:t>
      </w:r>
      <w:r w:rsidR="00040BAF">
        <w:rPr>
          <w:rFonts w:ascii="Arial" w:hAnsi="Arial" w:cs="Arial"/>
          <w:sz w:val="22"/>
          <w:szCs w:val="22"/>
        </w:rPr>
        <w:t>was</w:t>
      </w:r>
      <w:r w:rsidRPr="00E969D7">
        <w:rPr>
          <w:rFonts w:ascii="Arial" w:hAnsi="Arial" w:cs="Arial"/>
          <w:sz w:val="22"/>
          <w:szCs w:val="22"/>
        </w:rPr>
        <w:t xml:space="preserve"> affecting attendance in </w:t>
      </w:r>
      <w:r w:rsidR="00C0623F">
        <w:rPr>
          <w:rFonts w:ascii="Arial" w:hAnsi="Arial" w:cs="Arial"/>
          <w:sz w:val="22"/>
          <w:szCs w:val="22"/>
        </w:rPr>
        <w:t>m</w:t>
      </w:r>
      <w:r w:rsidRPr="00E969D7">
        <w:rPr>
          <w:rFonts w:ascii="Arial" w:hAnsi="Arial" w:cs="Arial"/>
          <w:sz w:val="22"/>
          <w:szCs w:val="22"/>
        </w:rPr>
        <w:t xml:space="preserve">aths and English classes. The table illustrates the situation of attendance in </w:t>
      </w:r>
      <w:r>
        <w:rPr>
          <w:rFonts w:ascii="Arial" w:hAnsi="Arial" w:cs="Arial"/>
          <w:sz w:val="22"/>
          <w:szCs w:val="22"/>
        </w:rPr>
        <w:t>maths</w:t>
      </w:r>
      <w:r w:rsidRPr="00E969D7">
        <w:rPr>
          <w:rFonts w:ascii="Arial" w:hAnsi="Arial" w:cs="Arial"/>
          <w:sz w:val="22"/>
          <w:szCs w:val="22"/>
        </w:rPr>
        <w:t xml:space="preserve"> and </w:t>
      </w:r>
      <w:r>
        <w:rPr>
          <w:rFonts w:ascii="Arial" w:hAnsi="Arial" w:cs="Arial"/>
          <w:sz w:val="22"/>
          <w:szCs w:val="22"/>
        </w:rPr>
        <w:t>English</w:t>
      </w:r>
      <w:r w:rsidRPr="00E969D7">
        <w:rPr>
          <w:rFonts w:ascii="Arial" w:hAnsi="Arial" w:cs="Arial"/>
          <w:sz w:val="22"/>
          <w:szCs w:val="22"/>
        </w:rPr>
        <w:t xml:space="preserve"> compared to November 2016 (See table </w:t>
      </w:r>
      <w:r w:rsidR="00D94F53">
        <w:rPr>
          <w:rFonts w:ascii="Arial" w:hAnsi="Arial" w:cs="Arial"/>
          <w:sz w:val="22"/>
          <w:szCs w:val="22"/>
        </w:rPr>
        <w:t>5</w:t>
      </w:r>
      <w:r w:rsidRPr="00E969D7">
        <w:rPr>
          <w:rFonts w:ascii="Arial" w:hAnsi="Arial" w:cs="Arial"/>
          <w:sz w:val="22"/>
          <w:szCs w:val="22"/>
        </w:rPr>
        <w:t xml:space="preserve">.6): </w:t>
      </w:r>
    </w:p>
    <w:p w14:paraId="71ED8E04" w14:textId="416E10EF" w:rsidR="00D94F53" w:rsidRDefault="00D94F53" w:rsidP="00252997">
      <w:pPr>
        <w:spacing w:line="360" w:lineRule="auto"/>
        <w:jc w:val="both"/>
        <w:rPr>
          <w:rFonts w:ascii="Arial" w:hAnsi="Arial" w:cs="Arial"/>
          <w:sz w:val="22"/>
          <w:szCs w:val="22"/>
        </w:rPr>
      </w:pPr>
    </w:p>
    <w:p w14:paraId="368C86CD" w14:textId="481C487B" w:rsidR="00D94F53" w:rsidRDefault="00D94F53" w:rsidP="00252997">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2838"/>
        <w:gridCol w:w="2825"/>
        <w:gridCol w:w="2825"/>
      </w:tblGrid>
      <w:tr w:rsidR="00D94F53" w:rsidRPr="00E969D7" w14:paraId="61DE0398" w14:textId="77777777" w:rsidTr="00D94F53">
        <w:tc>
          <w:tcPr>
            <w:tcW w:w="2838" w:type="dxa"/>
            <w:vAlign w:val="center"/>
          </w:tcPr>
          <w:p w14:paraId="64C00A82" w14:textId="77777777" w:rsidR="00D94F53" w:rsidRPr="00E969D7" w:rsidRDefault="00D94F53" w:rsidP="0028311D">
            <w:pPr>
              <w:spacing w:line="360" w:lineRule="auto"/>
              <w:jc w:val="center"/>
              <w:rPr>
                <w:rFonts w:ascii="Arial" w:hAnsi="Arial" w:cs="Arial"/>
                <w:sz w:val="22"/>
                <w:szCs w:val="22"/>
              </w:rPr>
            </w:pPr>
            <w:bookmarkStart w:id="2" w:name="OLE_LINK3"/>
            <w:bookmarkStart w:id="3" w:name="OLE_LINK4"/>
            <w:r w:rsidRPr="00E969D7">
              <w:rPr>
                <w:rFonts w:ascii="Arial" w:hAnsi="Arial" w:cs="Arial"/>
                <w:sz w:val="22"/>
                <w:szCs w:val="22"/>
              </w:rPr>
              <w:lastRenderedPageBreak/>
              <w:t>Department</w:t>
            </w:r>
          </w:p>
        </w:tc>
        <w:tc>
          <w:tcPr>
            <w:tcW w:w="2825" w:type="dxa"/>
            <w:vAlign w:val="center"/>
          </w:tcPr>
          <w:p w14:paraId="365FF8DD"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Department Percentage (%) in GCSE </w:t>
            </w:r>
            <w:proofErr w:type="spellStart"/>
            <w:r>
              <w:rPr>
                <w:rFonts w:ascii="Arial" w:hAnsi="Arial" w:cs="Arial"/>
                <w:sz w:val="22"/>
                <w:szCs w:val="22"/>
              </w:rPr>
              <w:t>m</w:t>
            </w:r>
            <w:r w:rsidRPr="00E969D7">
              <w:rPr>
                <w:rFonts w:ascii="Arial" w:hAnsi="Arial" w:cs="Arial"/>
                <w:sz w:val="22"/>
                <w:szCs w:val="22"/>
              </w:rPr>
              <w:t>aths</w:t>
            </w:r>
            <w:proofErr w:type="spellEnd"/>
          </w:p>
        </w:tc>
        <w:tc>
          <w:tcPr>
            <w:tcW w:w="2825" w:type="dxa"/>
            <w:vAlign w:val="center"/>
          </w:tcPr>
          <w:p w14:paraId="1ADB15BF"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Department Percentage (%) in GCSE English</w:t>
            </w:r>
          </w:p>
        </w:tc>
      </w:tr>
      <w:tr w:rsidR="00D94F53" w:rsidRPr="00E969D7" w14:paraId="65B6FC9C" w14:textId="77777777" w:rsidTr="00D94F53">
        <w:tc>
          <w:tcPr>
            <w:tcW w:w="2838" w:type="dxa"/>
            <w:vAlign w:val="center"/>
          </w:tcPr>
          <w:p w14:paraId="1D3CDBCD"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Science &amp; ICT</w:t>
            </w:r>
          </w:p>
        </w:tc>
        <w:tc>
          <w:tcPr>
            <w:tcW w:w="2825" w:type="dxa"/>
            <w:shd w:val="clear" w:color="auto" w:fill="FF0000"/>
            <w:vAlign w:val="center"/>
          </w:tcPr>
          <w:p w14:paraId="42C90B6F"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78</w:t>
            </w:r>
            <w:r>
              <w:rPr>
                <w:rFonts w:ascii="Arial" w:hAnsi="Arial" w:cs="Arial"/>
                <w:sz w:val="22"/>
                <w:szCs w:val="22"/>
              </w:rPr>
              <w:sym w:font="Symbol" w:char="F0AF"/>
            </w:r>
          </w:p>
        </w:tc>
        <w:tc>
          <w:tcPr>
            <w:tcW w:w="2825" w:type="dxa"/>
            <w:shd w:val="clear" w:color="auto" w:fill="FF0000"/>
            <w:vAlign w:val="center"/>
          </w:tcPr>
          <w:p w14:paraId="35C87180"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87 </w:t>
            </w:r>
            <w:r>
              <w:rPr>
                <w:rFonts w:ascii="Arial" w:hAnsi="Arial" w:cs="Arial"/>
                <w:sz w:val="22"/>
                <w:szCs w:val="22"/>
              </w:rPr>
              <w:sym w:font="Symbol" w:char="F0AF"/>
            </w:r>
          </w:p>
        </w:tc>
      </w:tr>
      <w:tr w:rsidR="00D94F53" w:rsidRPr="00E969D7" w14:paraId="476D1BF5" w14:textId="77777777" w:rsidTr="00D94F53">
        <w:tc>
          <w:tcPr>
            <w:tcW w:w="2838" w:type="dxa"/>
            <w:vAlign w:val="center"/>
          </w:tcPr>
          <w:p w14:paraId="3805E6F5"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Hair, Beauty and Hospitality</w:t>
            </w:r>
          </w:p>
        </w:tc>
        <w:tc>
          <w:tcPr>
            <w:tcW w:w="2825" w:type="dxa"/>
            <w:shd w:val="clear" w:color="auto" w:fill="FF6600"/>
            <w:vAlign w:val="center"/>
          </w:tcPr>
          <w:p w14:paraId="557A0943"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81 </w:t>
            </w:r>
            <w:r w:rsidRPr="00E969D7">
              <w:rPr>
                <w:rFonts w:ascii="Arial" w:hAnsi="Arial" w:cs="Arial"/>
                <w:b/>
                <w:sz w:val="22"/>
                <w:szCs w:val="22"/>
              </w:rPr>
              <w:t>-</w:t>
            </w:r>
          </w:p>
        </w:tc>
        <w:tc>
          <w:tcPr>
            <w:tcW w:w="2825" w:type="dxa"/>
            <w:shd w:val="clear" w:color="auto" w:fill="FF6600"/>
            <w:vAlign w:val="center"/>
          </w:tcPr>
          <w:p w14:paraId="45C23B63"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81 </w:t>
            </w:r>
            <w:r w:rsidRPr="00E969D7">
              <w:rPr>
                <w:rFonts w:ascii="Arial" w:hAnsi="Arial" w:cs="Arial"/>
                <w:b/>
                <w:sz w:val="22"/>
                <w:szCs w:val="22"/>
              </w:rPr>
              <w:t>-</w:t>
            </w:r>
          </w:p>
        </w:tc>
      </w:tr>
      <w:tr w:rsidR="00D94F53" w:rsidRPr="00E969D7" w14:paraId="6CAF5EDA" w14:textId="77777777" w:rsidTr="00D94F53">
        <w:tc>
          <w:tcPr>
            <w:tcW w:w="2838" w:type="dxa"/>
            <w:vAlign w:val="center"/>
          </w:tcPr>
          <w:p w14:paraId="3FD65B6C"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Health childcare</w:t>
            </w:r>
          </w:p>
        </w:tc>
        <w:tc>
          <w:tcPr>
            <w:tcW w:w="2825" w:type="dxa"/>
            <w:shd w:val="clear" w:color="auto" w:fill="FF0000"/>
            <w:vAlign w:val="center"/>
          </w:tcPr>
          <w:p w14:paraId="1D7E1AC6"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74 </w:t>
            </w:r>
            <w:r>
              <w:rPr>
                <w:rFonts w:ascii="Arial" w:hAnsi="Arial" w:cs="Arial"/>
                <w:sz w:val="22"/>
                <w:szCs w:val="22"/>
              </w:rPr>
              <w:sym w:font="Symbol" w:char="F0AF"/>
            </w:r>
          </w:p>
        </w:tc>
        <w:tc>
          <w:tcPr>
            <w:tcW w:w="2825" w:type="dxa"/>
            <w:shd w:val="clear" w:color="auto" w:fill="FF6600"/>
            <w:vAlign w:val="center"/>
          </w:tcPr>
          <w:p w14:paraId="09D5DDEC"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80 </w:t>
            </w:r>
            <w:r w:rsidRPr="00E969D7">
              <w:rPr>
                <w:rFonts w:ascii="Arial" w:hAnsi="Arial" w:cs="Arial"/>
                <w:b/>
                <w:sz w:val="22"/>
                <w:szCs w:val="22"/>
              </w:rPr>
              <w:t>-</w:t>
            </w:r>
          </w:p>
        </w:tc>
      </w:tr>
      <w:tr w:rsidR="00D94F53" w:rsidRPr="00E969D7" w14:paraId="757CD7A9" w14:textId="77777777" w:rsidTr="00D94F53">
        <w:tc>
          <w:tcPr>
            <w:tcW w:w="2838" w:type="dxa"/>
            <w:vAlign w:val="center"/>
          </w:tcPr>
          <w:p w14:paraId="1ED6D346"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Business and </w:t>
            </w:r>
            <w:r>
              <w:rPr>
                <w:rFonts w:ascii="Arial" w:hAnsi="Arial" w:cs="Arial"/>
                <w:sz w:val="22"/>
                <w:szCs w:val="22"/>
              </w:rPr>
              <w:t>T</w:t>
            </w:r>
            <w:r w:rsidRPr="00E969D7">
              <w:rPr>
                <w:rFonts w:ascii="Arial" w:hAnsi="Arial" w:cs="Arial"/>
                <w:sz w:val="22"/>
                <w:szCs w:val="22"/>
              </w:rPr>
              <w:t>ravel</w:t>
            </w:r>
          </w:p>
        </w:tc>
        <w:tc>
          <w:tcPr>
            <w:tcW w:w="2825" w:type="dxa"/>
            <w:shd w:val="clear" w:color="auto" w:fill="FF0000"/>
            <w:vAlign w:val="center"/>
          </w:tcPr>
          <w:p w14:paraId="3273E47F"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78 </w:t>
            </w:r>
            <w:r>
              <w:rPr>
                <w:rFonts w:ascii="Arial" w:hAnsi="Arial" w:cs="Arial"/>
                <w:sz w:val="22"/>
                <w:szCs w:val="22"/>
              </w:rPr>
              <w:sym w:font="Symbol" w:char="F0AF"/>
            </w:r>
          </w:p>
        </w:tc>
        <w:tc>
          <w:tcPr>
            <w:tcW w:w="2825" w:type="dxa"/>
            <w:shd w:val="clear" w:color="auto" w:fill="FF0000"/>
            <w:vAlign w:val="center"/>
          </w:tcPr>
          <w:p w14:paraId="23119B3A"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81 </w:t>
            </w:r>
            <w:r>
              <w:rPr>
                <w:rFonts w:ascii="Arial" w:hAnsi="Arial" w:cs="Arial"/>
                <w:sz w:val="22"/>
                <w:szCs w:val="22"/>
              </w:rPr>
              <w:sym w:font="Symbol" w:char="F0AF"/>
            </w:r>
          </w:p>
        </w:tc>
      </w:tr>
      <w:tr w:rsidR="00D94F53" w:rsidRPr="00E969D7" w14:paraId="09B5B801" w14:textId="77777777" w:rsidTr="00D94F53">
        <w:tc>
          <w:tcPr>
            <w:tcW w:w="2838" w:type="dxa"/>
            <w:vAlign w:val="center"/>
          </w:tcPr>
          <w:p w14:paraId="516A5532"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Art and Media</w:t>
            </w:r>
          </w:p>
        </w:tc>
        <w:tc>
          <w:tcPr>
            <w:tcW w:w="2825" w:type="dxa"/>
            <w:shd w:val="clear" w:color="auto" w:fill="FF0000"/>
            <w:vAlign w:val="center"/>
          </w:tcPr>
          <w:p w14:paraId="77534118"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81 </w:t>
            </w:r>
            <w:r>
              <w:rPr>
                <w:rFonts w:ascii="Arial" w:hAnsi="Arial" w:cs="Arial"/>
                <w:sz w:val="22"/>
                <w:szCs w:val="22"/>
              </w:rPr>
              <w:sym w:font="Symbol" w:char="F0AF"/>
            </w:r>
          </w:p>
        </w:tc>
        <w:tc>
          <w:tcPr>
            <w:tcW w:w="2825" w:type="dxa"/>
            <w:shd w:val="clear" w:color="auto" w:fill="FF0000"/>
            <w:vAlign w:val="center"/>
          </w:tcPr>
          <w:p w14:paraId="4FF51F11"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85 </w:t>
            </w:r>
            <w:r>
              <w:rPr>
                <w:rFonts w:ascii="Arial" w:hAnsi="Arial" w:cs="Arial"/>
                <w:sz w:val="22"/>
                <w:szCs w:val="22"/>
              </w:rPr>
              <w:sym w:font="Symbol" w:char="F0AF"/>
            </w:r>
          </w:p>
        </w:tc>
      </w:tr>
      <w:tr w:rsidR="00D94F53" w:rsidRPr="00E969D7" w14:paraId="54CC28C3" w14:textId="77777777" w:rsidTr="00D94F53">
        <w:tc>
          <w:tcPr>
            <w:tcW w:w="2838" w:type="dxa"/>
            <w:vAlign w:val="center"/>
          </w:tcPr>
          <w:p w14:paraId="1B60B643"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Sport and Public Services</w:t>
            </w:r>
          </w:p>
        </w:tc>
        <w:tc>
          <w:tcPr>
            <w:tcW w:w="2825" w:type="dxa"/>
            <w:shd w:val="clear" w:color="auto" w:fill="FF0000"/>
            <w:vAlign w:val="center"/>
          </w:tcPr>
          <w:p w14:paraId="683CEF25"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72 </w:t>
            </w:r>
            <w:r>
              <w:rPr>
                <w:rFonts w:ascii="Arial" w:hAnsi="Arial" w:cs="Arial"/>
                <w:sz w:val="22"/>
                <w:szCs w:val="22"/>
              </w:rPr>
              <w:sym w:font="Symbol" w:char="F0AF"/>
            </w:r>
          </w:p>
        </w:tc>
        <w:tc>
          <w:tcPr>
            <w:tcW w:w="2825" w:type="dxa"/>
            <w:shd w:val="clear" w:color="auto" w:fill="FF0000"/>
            <w:vAlign w:val="center"/>
          </w:tcPr>
          <w:p w14:paraId="04AF513C"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78 </w:t>
            </w:r>
            <w:r>
              <w:rPr>
                <w:rFonts w:ascii="Arial" w:hAnsi="Arial" w:cs="Arial"/>
                <w:sz w:val="22"/>
                <w:szCs w:val="22"/>
              </w:rPr>
              <w:sym w:font="Symbol" w:char="F0AF"/>
            </w:r>
          </w:p>
        </w:tc>
      </w:tr>
      <w:tr w:rsidR="00D94F53" w:rsidRPr="00E969D7" w14:paraId="16DCF782" w14:textId="77777777" w:rsidTr="00D94F53">
        <w:tc>
          <w:tcPr>
            <w:tcW w:w="2838" w:type="dxa"/>
            <w:vAlign w:val="center"/>
          </w:tcPr>
          <w:p w14:paraId="3744A2FF"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Electrical and Engineering</w:t>
            </w:r>
          </w:p>
        </w:tc>
        <w:tc>
          <w:tcPr>
            <w:tcW w:w="2825" w:type="dxa"/>
            <w:shd w:val="clear" w:color="auto" w:fill="FF0000"/>
            <w:vAlign w:val="center"/>
          </w:tcPr>
          <w:p w14:paraId="5F2DE887"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75 </w:t>
            </w:r>
            <w:r>
              <w:rPr>
                <w:rFonts w:ascii="Arial" w:hAnsi="Arial" w:cs="Arial"/>
                <w:sz w:val="22"/>
                <w:szCs w:val="22"/>
              </w:rPr>
              <w:sym w:font="Symbol" w:char="F0AF"/>
            </w:r>
          </w:p>
        </w:tc>
        <w:tc>
          <w:tcPr>
            <w:tcW w:w="2825" w:type="dxa"/>
            <w:shd w:val="clear" w:color="auto" w:fill="FF6600"/>
            <w:vAlign w:val="center"/>
          </w:tcPr>
          <w:p w14:paraId="7F3E5F5A"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78</w:t>
            </w:r>
            <w:r w:rsidRPr="00E969D7">
              <w:rPr>
                <w:rFonts w:ascii="Arial" w:hAnsi="Arial" w:cs="Arial"/>
                <w:b/>
                <w:sz w:val="22"/>
                <w:szCs w:val="22"/>
              </w:rPr>
              <w:t xml:space="preserve"> -</w:t>
            </w:r>
          </w:p>
        </w:tc>
      </w:tr>
      <w:tr w:rsidR="00D94F53" w:rsidRPr="00E969D7" w14:paraId="5264DA59" w14:textId="77777777" w:rsidTr="00D94F53">
        <w:tc>
          <w:tcPr>
            <w:tcW w:w="2838" w:type="dxa"/>
            <w:vAlign w:val="center"/>
          </w:tcPr>
          <w:p w14:paraId="360FFAC9"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Construction</w:t>
            </w:r>
          </w:p>
        </w:tc>
        <w:tc>
          <w:tcPr>
            <w:tcW w:w="2825" w:type="dxa"/>
            <w:shd w:val="clear" w:color="auto" w:fill="FF0000"/>
            <w:vAlign w:val="center"/>
          </w:tcPr>
          <w:p w14:paraId="1E14D294"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74 </w:t>
            </w:r>
            <w:r>
              <w:rPr>
                <w:rFonts w:ascii="Arial" w:hAnsi="Arial" w:cs="Arial"/>
                <w:sz w:val="22"/>
                <w:szCs w:val="22"/>
              </w:rPr>
              <w:sym w:font="Symbol" w:char="F0AF"/>
            </w:r>
          </w:p>
        </w:tc>
        <w:tc>
          <w:tcPr>
            <w:tcW w:w="2825" w:type="dxa"/>
            <w:shd w:val="clear" w:color="auto" w:fill="FF0000"/>
            <w:vAlign w:val="center"/>
          </w:tcPr>
          <w:p w14:paraId="1FDF3E47" w14:textId="77777777" w:rsidR="00D94F53" w:rsidRPr="00E969D7" w:rsidRDefault="00D94F53" w:rsidP="0028311D">
            <w:pPr>
              <w:spacing w:line="360" w:lineRule="auto"/>
              <w:jc w:val="center"/>
              <w:rPr>
                <w:rFonts w:ascii="Arial" w:hAnsi="Arial" w:cs="Arial"/>
                <w:sz w:val="22"/>
                <w:szCs w:val="22"/>
              </w:rPr>
            </w:pPr>
            <w:r w:rsidRPr="00E969D7">
              <w:rPr>
                <w:rFonts w:ascii="Arial" w:hAnsi="Arial" w:cs="Arial"/>
                <w:sz w:val="22"/>
                <w:szCs w:val="22"/>
              </w:rPr>
              <w:t xml:space="preserve">76 </w:t>
            </w:r>
            <w:r>
              <w:rPr>
                <w:rFonts w:ascii="Arial" w:hAnsi="Arial" w:cs="Arial"/>
                <w:sz w:val="22"/>
                <w:szCs w:val="22"/>
              </w:rPr>
              <w:sym w:font="Symbol" w:char="F0AF"/>
            </w:r>
          </w:p>
        </w:tc>
      </w:tr>
    </w:tbl>
    <w:bookmarkEnd w:id="2"/>
    <w:bookmarkEnd w:id="3"/>
    <w:p w14:paraId="21231751" w14:textId="3AF24362" w:rsidR="00D94F53" w:rsidRPr="00D94F53" w:rsidRDefault="00D94F53" w:rsidP="00D94F53">
      <w:pPr>
        <w:tabs>
          <w:tab w:val="left" w:pos="1699"/>
        </w:tabs>
        <w:spacing w:line="360" w:lineRule="auto"/>
        <w:jc w:val="right"/>
        <w:rPr>
          <w:rFonts w:ascii="Arial" w:eastAsia="MS Mincho" w:hAnsi="Arial" w:cs="Arial"/>
          <w:b/>
          <w:sz w:val="22"/>
          <w:szCs w:val="22"/>
          <w:lang w:val="en-US"/>
        </w:rPr>
      </w:pPr>
      <w:r w:rsidRPr="00D94F53">
        <w:rPr>
          <w:rFonts w:ascii="Arial" w:hAnsi="Arial" w:cs="Arial"/>
          <w:b/>
          <w:sz w:val="22"/>
          <w:szCs w:val="22"/>
        </w:rPr>
        <w:t xml:space="preserve">Table </w:t>
      </w:r>
      <w:r>
        <w:rPr>
          <w:rFonts w:ascii="Arial" w:hAnsi="Arial" w:cs="Arial"/>
          <w:b/>
          <w:sz w:val="22"/>
          <w:szCs w:val="22"/>
        </w:rPr>
        <w:t>5.16</w:t>
      </w:r>
      <w:r w:rsidRPr="00D94F53">
        <w:rPr>
          <w:rFonts w:ascii="Arial" w:hAnsi="Arial" w:cs="Arial"/>
          <w:b/>
          <w:sz w:val="22"/>
          <w:szCs w:val="22"/>
        </w:rPr>
        <w:t>: Attendances for GCSE maths and English by Department in Feb 2017</w:t>
      </w:r>
    </w:p>
    <w:p w14:paraId="001560A4" w14:textId="6590450D" w:rsidR="00D94F53" w:rsidRDefault="00D94F53" w:rsidP="00252997">
      <w:pPr>
        <w:spacing w:line="360" w:lineRule="auto"/>
        <w:jc w:val="both"/>
        <w:rPr>
          <w:rFonts w:ascii="Arial" w:hAnsi="Arial" w:cs="Arial"/>
          <w:sz w:val="22"/>
          <w:szCs w:val="22"/>
        </w:rPr>
      </w:pPr>
    </w:p>
    <w:p w14:paraId="2B923BAE" w14:textId="25362E9F" w:rsidR="00D94F53" w:rsidRPr="001652B7" w:rsidRDefault="00062898" w:rsidP="00D94F53">
      <w:pPr>
        <w:spacing w:line="360" w:lineRule="auto"/>
        <w:jc w:val="both"/>
        <w:rPr>
          <w:rFonts w:ascii="Arial" w:hAnsi="Arial" w:cs="Arial"/>
          <w:sz w:val="22"/>
          <w:szCs w:val="22"/>
        </w:rPr>
      </w:pPr>
      <w:r>
        <w:rPr>
          <w:rFonts w:ascii="Arial" w:hAnsi="Arial" w:cs="Arial"/>
          <w:sz w:val="22"/>
          <w:szCs w:val="22"/>
        </w:rPr>
        <w:t>It</w:t>
      </w:r>
      <w:r w:rsidR="00D94F53" w:rsidRPr="00E969D7">
        <w:rPr>
          <w:rFonts w:ascii="Arial" w:hAnsi="Arial" w:cs="Arial"/>
          <w:sz w:val="22"/>
          <w:szCs w:val="22"/>
        </w:rPr>
        <w:t xml:space="preserve"> is </w:t>
      </w:r>
      <w:r w:rsidR="008E3AD8" w:rsidRPr="008C785E">
        <w:rPr>
          <w:rFonts w:ascii="Arial" w:hAnsi="Arial" w:cs="Arial"/>
          <w:sz w:val="22"/>
          <w:szCs w:val="22"/>
        </w:rPr>
        <w:t>noticeable</w:t>
      </w:r>
      <w:r w:rsidR="00D94F53" w:rsidRPr="00E969D7">
        <w:rPr>
          <w:rFonts w:ascii="Arial" w:hAnsi="Arial" w:cs="Arial"/>
          <w:sz w:val="22"/>
          <w:szCs w:val="22"/>
        </w:rPr>
        <w:t xml:space="preserve"> from the figures in the table </w:t>
      </w:r>
      <w:r>
        <w:rPr>
          <w:rFonts w:ascii="Arial" w:hAnsi="Arial" w:cs="Arial"/>
          <w:sz w:val="22"/>
          <w:szCs w:val="22"/>
        </w:rPr>
        <w:t>above</w:t>
      </w:r>
      <w:r w:rsidR="00D94F53" w:rsidRPr="00E969D7">
        <w:rPr>
          <w:rFonts w:ascii="Arial" w:hAnsi="Arial" w:cs="Arial"/>
          <w:sz w:val="22"/>
          <w:szCs w:val="22"/>
        </w:rPr>
        <w:t xml:space="preserve"> that the attendance has decreased across the majority of vocational areas in both GCSE </w:t>
      </w:r>
      <w:r w:rsidR="00D94F53">
        <w:rPr>
          <w:rFonts w:ascii="Arial" w:hAnsi="Arial" w:cs="Arial"/>
          <w:sz w:val="22"/>
          <w:szCs w:val="22"/>
        </w:rPr>
        <w:t>maths</w:t>
      </w:r>
      <w:r w:rsidR="00D94F53" w:rsidRPr="00E969D7">
        <w:rPr>
          <w:rFonts w:ascii="Arial" w:hAnsi="Arial" w:cs="Arial"/>
          <w:sz w:val="22"/>
          <w:szCs w:val="22"/>
        </w:rPr>
        <w:t xml:space="preserve"> and </w:t>
      </w:r>
      <w:r w:rsidR="00D94F53">
        <w:rPr>
          <w:rFonts w:ascii="Arial" w:hAnsi="Arial" w:cs="Arial"/>
          <w:sz w:val="22"/>
          <w:szCs w:val="22"/>
        </w:rPr>
        <w:t>English</w:t>
      </w:r>
      <w:r w:rsidR="00D94F53" w:rsidRPr="00E969D7">
        <w:rPr>
          <w:rFonts w:ascii="Arial" w:hAnsi="Arial" w:cs="Arial"/>
          <w:sz w:val="22"/>
          <w:szCs w:val="22"/>
        </w:rPr>
        <w:t>, which support</w:t>
      </w:r>
      <w:r w:rsidR="0008290E">
        <w:rPr>
          <w:rFonts w:ascii="Arial" w:hAnsi="Arial" w:cs="Arial"/>
          <w:sz w:val="22"/>
          <w:szCs w:val="22"/>
        </w:rPr>
        <w:t>s</w:t>
      </w:r>
      <w:r w:rsidR="00D94F53" w:rsidRPr="00E969D7">
        <w:rPr>
          <w:rFonts w:ascii="Arial" w:hAnsi="Arial" w:cs="Arial"/>
          <w:sz w:val="22"/>
          <w:szCs w:val="22"/>
        </w:rPr>
        <w:t xml:space="preserve"> </w:t>
      </w:r>
      <w:r w:rsidR="00D94F53">
        <w:rPr>
          <w:rFonts w:ascii="Arial" w:hAnsi="Arial" w:cs="Arial"/>
          <w:sz w:val="22"/>
          <w:szCs w:val="22"/>
        </w:rPr>
        <w:t>Eloise</w:t>
      </w:r>
      <w:r w:rsidR="00D94F53" w:rsidRPr="00E969D7">
        <w:rPr>
          <w:rFonts w:ascii="Arial" w:hAnsi="Arial" w:cs="Arial"/>
          <w:sz w:val="22"/>
          <w:szCs w:val="22"/>
        </w:rPr>
        <w:t xml:space="preserve">’s concerns that staff absence and staff sickness </w:t>
      </w:r>
      <w:r w:rsidR="00615A8E">
        <w:rPr>
          <w:rFonts w:ascii="Arial" w:hAnsi="Arial" w:cs="Arial"/>
          <w:sz w:val="22"/>
          <w:szCs w:val="22"/>
        </w:rPr>
        <w:t>are</w:t>
      </w:r>
      <w:r w:rsidR="00D94F53" w:rsidRPr="00E969D7">
        <w:rPr>
          <w:rFonts w:ascii="Arial" w:hAnsi="Arial" w:cs="Arial"/>
          <w:sz w:val="22"/>
          <w:szCs w:val="22"/>
        </w:rPr>
        <w:t xml:space="preserve"> having a direct impact on attendance. What is perhaps surprising is that the attendance has been affected more in </w:t>
      </w:r>
      <w:r w:rsidR="00D94F53">
        <w:rPr>
          <w:rFonts w:ascii="Arial" w:hAnsi="Arial" w:cs="Arial"/>
          <w:sz w:val="22"/>
          <w:szCs w:val="22"/>
        </w:rPr>
        <w:t>m</w:t>
      </w:r>
      <w:r w:rsidR="00D94F53" w:rsidRPr="00E969D7">
        <w:rPr>
          <w:rFonts w:ascii="Arial" w:hAnsi="Arial" w:cs="Arial"/>
          <w:sz w:val="22"/>
          <w:szCs w:val="22"/>
        </w:rPr>
        <w:t xml:space="preserve">aths than </w:t>
      </w:r>
      <w:r w:rsidR="00615A8E">
        <w:rPr>
          <w:rFonts w:ascii="Arial" w:hAnsi="Arial" w:cs="Arial"/>
          <w:sz w:val="22"/>
          <w:szCs w:val="22"/>
        </w:rPr>
        <w:t xml:space="preserve">in </w:t>
      </w:r>
      <w:r w:rsidR="00D94F53" w:rsidRPr="00E969D7">
        <w:rPr>
          <w:rFonts w:ascii="Arial" w:hAnsi="Arial" w:cs="Arial"/>
          <w:sz w:val="22"/>
          <w:szCs w:val="22"/>
        </w:rPr>
        <w:t xml:space="preserve">English, considering the number of </w:t>
      </w:r>
      <w:r w:rsidR="00615A8E">
        <w:rPr>
          <w:rFonts w:ascii="Arial" w:hAnsi="Arial" w:cs="Arial"/>
          <w:sz w:val="22"/>
          <w:szCs w:val="22"/>
        </w:rPr>
        <w:t xml:space="preserve">English </w:t>
      </w:r>
      <w:r w:rsidR="00D94F53" w:rsidRPr="00E969D7">
        <w:rPr>
          <w:rFonts w:ascii="Arial" w:hAnsi="Arial" w:cs="Arial"/>
          <w:sz w:val="22"/>
          <w:szCs w:val="22"/>
        </w:rPr>
        <w:t>teachers leaving. On the whole it is clear that the students are voting with their feet and choosing not to attend. Ultimately</w:t>
      </w:r>
      <w:r w:rsidR="005C0A6A">
        <w:rPr>
          <w:rFonts w:ascii="Arial" w:hAnsi="Arial" w:cs="Arial"/>
          <w:sz w:val="22"/>
          <w:szCs w:val="22"/>
        </w:rPr>
        <w:t>,</w:t>
      </w:r>
      <w:r w:rsidR="00D94F53" w:rsidRPr="00E969D7">
        <w:rPr>
          <w:rFonts w:ascii="Arial" w:hAnsi="Arial" w:cs="Arial"/>
          <w:sz w:val="22"/>
          <w:szCs w:val="22"/>
        </w:rPr>
        <w:t xml:space="preserve"> whether for sickness reasons or more permanent reasons, </w:t>
      </w:r>
      <w:r w:rsidR="00D94F53">
        <w:rPr>
          <w:rFonts w:ascii="Arial" w:hAnsi="Arial" w:cs="Arial"/>
          <w:sz w:val="22"/>
          <w:szCs w:val="22"/>
        </w:rPr>
        <w:t>there is a direct relationship between teachers’ and students</w:t>
      </w:r>
      <w:r w:rsidR="005C0A6A">
        <w:rPr>
          <w:rFonts w:ascii="Arial" w:hAnsi="Arial" w:cs="Arial"/>
          <w:sz w:val="22"/>
          <w:szCs w:val="22"/>
        </w:rPr>
        <w:t>’ attendance;</w:t>
      </w:r>
      <w:r w:rsidR="00D94F53">
        <w:rPr>
          <w:rFonts w:ascii="Arial" w:hAnsi="Arial" w:cs="Arial"/>
          <w:sz w:val="22"/>
          <w:szCs w:val="22"/>
        </w:rPr>
        <w:t xml:space="preserve"> </w:t>
      </w:r>
      <w:r w:rsidR="005C0A6A">
        <w:rPr>
          <w:rFonts w:ascii="Arial" w:hAnsi="Arial" w:cs="Arial"/>
          <w:sz w:val="22"/>
          <w:szCs w:val="22"/>
        </w:rPr>
        <w:t>t</w:t>
      </w:r>
      <w:r w:rsidR="00D94F53">
        <w:rPr>
          <w:rFonts w:ascii="Arial" w:hAnsi="Arial" w:cs="Arial"/>
          <w:sz w:val="22"/>
          <w:szCs w:val="22"/>
        </w:rPr>
        <w:t>he</w:t>
      </w:r>
      <w:r w:rsidR="00D94F53" w:rsidRPr="00E969D7">
        <w:rPr>
          <w:rFonts w:ascii="Arial" w:hAnsi="Arial" w:cs="Arial"/>
          <w:sz w:val="22"/>
          <w:szCs w:val="22"/>
        </w:rPr>
        <w:t xml:space="preserve"> less the teachers are attending the less the students are attending. </w:t>
      </w:r>
    </w:p>
    <w:p w14:paraId="7A672343" w14:textId="61C0C0DE" w:rsidR="00D94F53" w:rsidRDefault="00D94F53" w:rsidP="00252997">
      <w:pPr>
        <w:spacing w:line="360" w:lineRule="auto"/>
        <w:jc w:val="both"/>
        <w:rPr>
          <w:rFonts w:ascii="Arial" w:hAnsi="Arial" w:cs="Arial"/>
          <w:sz w:val="22"/>
          <w:szCs w:val="22"/>
        </w:rPr>
      </w:pPr>
    </w:p>
    <w:p w14:paraId="3AB3E47B" w14:textId="0DDF8829" w:rsidR="00D94F53" w:rsidRDefault="00D94F53" w:rsidP="00252997">
      <w:pPr>
        <w:spacing w:line="360" w:lineRule="auto"/>
        <w:jc w:val="both"/>
        <w:rPr>
          <w:rFonts w:ascii="Arial" w:hAnsi="Arial" w:cs="Arial"/>
          <w:sz w:val="22"/>
          <w:szCs w:val="22"/>
        </w:rPr>
      </w:pPr>
    </w:p>
    <w:p w14:paraId="53774B62" w14:textId="3C273023" w:rsidR="00C0623F" w:rsidRDefault="00C0623F" w:rsidP="00252997">
      <w:pPr>
        <w:spacing w:line="360" w:lineRule="auto"/>
        <w:jc w:val="both"/>
        <w:rPr>
          <w:rFonts w:ascii="Arial" w:hAnsi="Arial" w:cs="Arial"/>
          <w:sz w:val="22"/>
          <w:szCs w:val="22"/>
        </w:rPr>
      </w:pPr>
    </w:p>
    <w:p w14:paraId="466E7705" w14:textId="16D8DF86" w:rsidR="00F21CDA" w:rsidRDefault="00F21CDA" w:rsidP="00252997">
      <w:pPr>
        <w:spacing w:line="360" w:lineRule="auto"/>
        <w:jc w:val="both"/>
        <w:rPr>
          <w:rFonts w:ascii="Arial" w:hAnsi="Arial" w:cs="Arial"/>
          <w:sz w:val="22"/>
          <w:szCs w:val="22"/>
        </w:rPr>
      </w:pPr>
    </w:p>
    <w:p w14:paraId="1903CFF4" w14:textId="424D86ED" w:rsidR="00F21CDA" w:rsidRDefault="00F21CDA" w:rsidP="00252997">
      <w:pPr>
        <w:spacing w:line="360" w:lineRule="auto"/>
        <w:jc w:val="both"/>
        <w:rPr>
          <w:rFonts w:ascii="Arial" w:hAnsi="Arial" w:cs="Arial"/>
          <w:sz w:val="22"/>
          <w:szCs w:val="22"/>
        </w:rPr>
      </w:pPr>
    </w:p>
    <w:p w14:paraId="333E1049" w14:textId="6F03805B" w:rsidR="00F21CDA" w:rsidRDefault="00F21CDA" w:rsidP="00252997">
      <w:pPr>
        <w:spacing w:line="360" w:lineRule="auto"/>
        <w:jc w:val="both"/>
        <w:rPr>
          <w:rFonts w:ascii="Arial" w:hAnsi="Arial" w:cs="Arial"/>
          <w:sz w:val="22"/>
          <w:szCs w:val="22"/>
        </w:rPr>
      </w:pPr>
    </w:p>
    <w:p w14:paraId="746019F8" w14:textId="25D12320" w:rsidR="00F21CDA" w:rsidRDefault="00F21CDA" w:rsidP="00252997">
      <w:pPr>
        <w:spacing w:line="360" w:lineRule="auto"/>
        <w:jc w:val="both"/>
        <w:rPr>
          <w:rFonts w:ascii="Arial" w:hAnsi="Arial" w:cs="Arial"/>
          <w:sz w:val="22"/>
          <w:szCs w:val="22"/>
        </w:rPr>
      </w:pPr>
    </w:p>
    <w:p w14:paraId="633D48FB" w14:textId="4125B487" w:rsidR="00F21CDA" w:rsidRDefault="00F21CDA" w:rsidP="00252997">
      <w:pPr>
        <w:spacing w:line="360" w:lineRule="auto"/>
        <w:jc w:val="both"/>
        <w:rPr>
          <w:rFonts w:ascii="Arial" w:hAnsi="Arial" w:cs="Arial"/>
          <w:sz w:val="22"/>
          <w:szCs w:val="22"/>
        </w:rPr>
      </w:pPr>
    </w:p>
    <w:p w14:paraId="5E8B75BC" w14:textId="27308D35" w:rsidR="00F21CDA" w:rsidRDefault="00F21CDA" w:rsidP="00252997">
      <w:pPr>
        <w:spacing w:line="360" w:lineRule="auto"/>
        <w:jc w:val="both"/>
        <w:rPr>
          <w:rFonts w:ascii="Arial" w:hAnsi="Arial" w:cs="Arial"/>
          <w:sz w:val="22"/>
          <w:szCs w:val="22"/>
        </w:rPr>
      </w:pPr>
    </w:p>
    <w:p w14:paraId="0CA5F0EA" w14:textId="13E133A0" w:rsidR="00F21CDA" w:rsidRDefault="00F21CDA" w:rsidP="00252997">
      <w:pPr>
        <w:spacing w:line="360" w:lineRule="auto"/>
        <w:jc w:val="both"/>
        <w:rPr>
          <w:rFonts w:ascii="Arial" w:hAnsi="Arial" w:cs="Arial"/>
          <w:sz w:val="22"/>
          <w:szCs w:val="22"/>
        </w:rPr>
      </w:pPr>
    </w:p>
    <w:p w14:paraId="23FBECA3" w14:textId="77777777" w:rsidR="00D65309" w:rsidRDefault="00D65309" w:rsidP="00252997">
      <w:pPr>
        <w:spacing w:line="360" w:lineRule="auto"/>
        <w:jc w:val="both"/>
        <w:rPr>
          <w:rFonts w:ascii="Arial" w:hAnsi="Arial" w:cs="Arial"/>
          <w:sz w:val="22"/>
          <w:szCs w:val="22"/>
        </w:rPr>
      </w:pPr>
    </w:p>
    <w:p w14:paraId="1210BB5A" w14:textId="77777777" w:rsidR="00512465" w:rsidRDefault="00512465" w:rsidP="00252997">
      <w:pPr>
        <w:spacing w:line="360" w:lineRule="auto"/>
        <w:jc w:val="both"/>
        <w:rPr>
          <w:rFonts w:ascii="Arial" w:hAnsi="Arial" w:cs="Arial"/>
          <w:sz w:val="22"/>
          <w:szCs w:val="22"/>
        </w:rPr>
      </w:pPr>
    </w:p>
    <w:p w14:paraId="1EF2A300" w14:textId="64A110DC" w:rsidR="00F21CDA" w:rsidRDefault="00F21CDA" w:rsidP="00252997">
      <w:pPr>
        <w:spacing w:line="360" w:lineRule="auto"/>
        <w:jc w:val="both"/>
        <w:rPr>
          <w:rFonts w:ascii="Arial" w:hAnsi="Arial" w:cs="Arial"/>
          <w:sz w:val="22"/>
          <w:szCs w:val="22"/>
        </w:rPr>
      </w:pPr>
      <w:r w:rsidRPr="00730D60">
        <w:rPr>
          <w:rFonts w:ascii="Arial" w:hAnsi="Arial" w:cs="Arial"/>
          <w:noProof/>
          <w:sz w:val="22"/>
          <w:szCs w:val="22"/>
          <w:lang w:val="en-US"/>
        </w:rPr>
        <w:lastRenderedPageBreak/>
        <w:drawing>
          <wp:anchor distT="0" distB="0" distL="114300" distR="114300" simplePos="0" relativeHeight="251749376" behindDoc="0" locked="0" layoutInCell="1" allowOverlap="1" wp14:anchorId="5D9A16D1" wp14:editId="344D484D">
            <wp:simplePos x="0" y="0"/>
            <wp:positionH relativeFrom="column">
              <wp:posOffset>0</wp:posOffset>
            </wp:positionH>
            <wp:positionV relativeFrom="paragraph">
              <wp:posOffset>264795</wp:posOffset>
            </wp:positionV>
            <wp:extent cx="2060575" cy="914400"/>
            <wp:effectExtent l="25400" t="25400" r="22225" b="25400"/>
            <wp:wrapTight wrapText="bothSides">
              <wp:wrapPolygon edited="0">
                <wp:start x="-266" y="-600"/>
                <wp:lineTo x="-266" y="21900"/>
                <wp:lineTo x="21700" y="21900"/>
                <wp:lineTo x="21700" y="-600"/>
                <wp:lineTo x="-266" y="-600"/>
              </wp:wrapPolygon>
            </wp:wrapTight>
            <wp:docPr id="59" name="Picture 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a:extLst>
                        <a:ext uri="{C183D7F6-B498-43B3-948B-1728B52AA6E4}">
                          <adec:decorative xmlns:adec="http://schemas.microsoft.com/office/drawing/2017/decorative" val="1"/>
                        </a:ext>
                      </a:extLst>
                    </pic:cNvPr>
                    <pic:cNvPicPr>
                      <a:picLocks noChangeAspect="1" noChangeArrowheads="1"/>
                    </pic:cNvPicPr>
                  </pic:nvPicPr>
                  <pic:blipFill>
                    <a:blip r:embed="rId47">
                      <a:extLst>
                        <a:ext uri="{BEBA8EAE-BF5A-486C-A8C5-ECC9F3942E4B}">
                          <a14:imgProps xmlns:a14="http://schemas.microsoft.com/office/drawing/2010/main">
                            <a14:imgLayer r:embed="rId4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060575" cy="914400"/>
                    </a:xfrm>
                    <a:prstGeom prst="rect">
                      <a:avLst/>
                    </a:prstGeom>
                    <a:noFill/>
                    <a:ln w="19050">
                      <a:solidFill>
                        <a:srgbClr val="00B050"/>
                      </a:solidFill>
                    </a:ln>
                  </pic:spPr>
                </pic:pic>
              </a:graphicData>
            </a:graphic>
            <wp14:sizeRelH relativeFrom="page">
              <wp14:pctWidth>0</wp14:pctWidth>
            </wp14:sizeRelH>
            <wp14:sizeRelV relativeFrom="page">
              <wp14:pctHeight>0</wp14:pctHeight>
            </wp14:sizeRelV>
          </wp:anchor>
        </w:drawing>
      </w:r>
    </w:p>
    <w:p w14:paraId="1D4C0865" w14:textId="08EAC344" w:rsidR="00C0623F" w:rsidRDefault="00C0623F" w:rsidP="00252997">
      <w:pPr>
        <w:spacing w:line="360" w:lineRule="auto"/>
        <w:jc w:val="both"/>
        <w:rPr>
          <w:rFonts w:ascii="Arial" w:hAnsi="Arial" w:cs="Arial"/>
          <w:sz w:val="22"/>
          <w:szCs w:val="22"/>
        </w:rPr>
      </w:pPr>
    </w:p>
    <w:p w14:paraId="3151C080" w14:textId="2852BC34" w:rsidR="00C0623F" w:rsidRDefault="00C0623F" w:rsidP="00252997">
      <w:pPr>
        <w:spacing w:line="360" w:lineRule="auto"/>
        <w:jc w:val="both"/>
        <w:rPr>
          <w:rFonts w:ascii="Arial" w:hAnsi="Arial" w:cs="Arial"/>
          <w:sz w:val="22"/>
          <w:szCs w:val="22"/>
        </w:rPr>
      </w:pPr>
    </w:p>
    <w:p w14:paraId="59F11456" w14:textId="10A62D20" w:rsidR="00F21CDA" w:rsidRPr="00730D60" w:rsidRDefault="00F21CDA" w:rsidP="00195582">
      <w:pPr>
        <w:pStyle w:val="Heading2"/>
      </w:pPr>
      <w:r>
        <w:t xml:space="preserve">5.5 Part </w:t>
      </w:r>
      <w:r w:rsidRPr="00730D60">
        <w:t>four: Spring term 2</w:t>
      </w:r>
      <w:r w:rsidRPr="00730D60">
        <w:rPr>
          <w:vertAlign w:val="superscript"/>
        </w:rPr>
        <w:t>nd</w:t>
      </w:r>
      <w:r w:rsidRPr="00730D60">
        <w:t xml:space="preserve"> half:</w:t>
      </w:r>
    </w:p>
    <w:p w14:paraId="10A61311" w14:textId="77777777" w:rsidR="00F21CDA" w:rsidRDefault="00F21CDA" w:rsidP="00F21CDA">
      <w:pPr>
        <w:spacing w:line="360" w:lineRule="auto"/>
        <w:jc w:val="both"/>
        <w:rPr>
          <w:rFonts w:ascii="Arial" w:hAnsi="Arial" w:cs="Arial"/>
          <w:sz w:val="22"/>
          <w:szCs w:val="22"/>
          <w:u w:val="single"/>
        </w:rPr>
      </w:pPr>
      <w:r w:rsidRPr="00730D60">
        <w:rPr>
          <w:rFonts w:ascii="Arial" w:hAnsi="Arial" w:cs="Arial"/>
          <w:sz w:val="22"/>
          <w:szCs w:val="22"/>
          <w:u w:val="single"/>
        </w:rPr>
        <w:t>March 2017 – April 2017</w:t>
      </w:r>
    </w:p>
    <w:p w14:paraId="090AD83B" w14:textId="001611E6" w:rsidR="00C0623F" w:rsidRDefault="00C0623F" w:rsidP="00252997">
      <w:pPr>
        <w:spacing w:line="360" w:lineRule="auto"/>
        <w:jc w:val="both"/>
        <w:rPr>
          <w:rFonts w:ascii="Arial" w:hAnsi="Arial" w:cs="Arial"/>
          <w:sz w:val="22"/>
          <w:szCs w:val="22"/>
        </w:rPr>
      </w:pPr>
    </w:p>
    <w:p w14:paraId="69B95C73" w14:textId="071C94F4" w:rsidR="00C0623F" w:rsidRDefault="00C0623F" w:rsidP="00252997">
      <w:pPr>
        <w:spacing w:line="360" w:lineRule="auto"/>
        <w:jc w:val="both"/>
        <w:rPr>
          <w:rFonts w:ascii="Arial" w:hAnsi="Arial" w:cs="Arial"/>
          <w:sz w:val="22"/>
          <w:szCs w:val="22"/>
        </w:rPr>
      </w:pPr>
    </w:p>
    <w:p w14:paraId="5C47585D" w14:textId="2B8AEC23"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The stable fully staffed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department that I met at the beginning of the study </w:t>
      </w:r>
      <w:r w:rsidR="00372365">
        <w:rPr>
          <w:rFonts w:ascii="Arial" w:hAnsi="Arial" w:cs="Arial"/>
          <w:sz w:val="22"/>
          <w:szCs w:val="22"/>
        </w:rPr>
        <w:t xml:space="preserve">became a </w:t>
      </w:r>
      <w:r w:rsidRPr="00730D60">
        <w:rPr>
          <w:rFonts w:ascii="Arial" w:hAnsi="Arial" w:cs="Arial"/>
          <w:sz w:val="22"/>
          <w:szCs w:val="22"/>
        </w:rPr>
        <w:t>distant memory. The start of the second half of the spring term still ha</w:t>
      </w:r>
      <w:r w:rsidR="00372365">
        <w:rPr>
          <w:rFonts w:ascii="Arial" w:hAnsi="Arial" w:cs="Arial"/>
          <w:sz w:val="22"/>
          <w:szCs w:val="22"/>
        </w:rPr>
        <w:t>d</w:t>
      </w:r>
      <w:r w:rsidRPr="00730D60">
        <w:rPr>
          <w:rFonts w:ascii="Arial" w:hAnsi="Arial" w:cs="Arial"/>
          <w:sz w:val="22"/>
          <w:szCs w:val="22"/>
        </w:rPr>
        <w:t xml:space="preserve"> all of the concerns and tribulations of the previous half term and more. </w:t>
      </w:r>
    </w:p>
    <w:p w14:paraId="3815DCAD" w14:textId="77777777" w:rsidR="00F21CDA" w:rsidRPr="00730D60" w:rsidRDefault="00F21CDA" w:rsidP="00F21CDA">
      <w:pPr>
        <w:spacing w:line="360" w:lineRule="auto"/>
        <w:jc w:val="both"/>
        <w:rPr>
          <w:rFonts w:ascii="Arial" w:hAnsi="Arial" w:cs="Arial"/>
          <w:sz w:val="22"/>
          <w:szCs w:val="22"/>
        </w:rPr>
      </w:pPr>
    </w:p>
    <w:p w14:paraId="39BF9A1C" w14:textId="577D0C7F" w:rsidR="00F21CDA" w:rsidRPr="000E6333"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Although, the </w:t>
      </w:r>
      <w:r w:rsidR="009E7F01">
        <w:rPr>
          <w:rFonts w:ascii="Arial" w:hAnsi="Arial" w:cs="Arial"/>
          <w:sz w:val="22"/>
          <w:szCs w:val="22"/>
        </w:rPr>
        <w:t>maths</w:t>
      </w:r>
      <w:r w:rsidRPr="00730D60">
        <w:rPr>
          <w:rFonts w:ascii="Arial" w:hAnsi="Arial" w:cs="Arial"/>
          <w:sz w:val="22"/>
          <w:szCs w:val="22"/>
        </w:rPr>
        <w:t xml:space="preserve"> and </w:t>
      </w:r>
      <w:r w:rsidR="009E7F01">
        <w:rPr>
          <w:rFonts w:ascii="Arial" w:hAnsi="Arial" w:cs="Arial"/>
          <w:sz w:val="22"/>
          <w:szCs w:val="22"/>
        </w:rPr>
        <w:t>English</w:t>
      </w:r>
      <w:r w:rsidRPr="00730D60">
        <w:rPr>
          <w:rFonts w:ascii="Arial" w:hAnsi="Arial" w:cs="Arial"/>
          <w:sz w:val="22"/>
          <w:szCs w:val="22"/>
        </w:rPr>
        <w:t xml:space="preserve"> department had inconsistencies in the quality of teaching, learning and assessment, particularly in </w:t>
      </w:r>
      <w:r w:rsidR="009E7F01">
        <w:rPr>
          <w:rFonts w:ascii="Arial" w:hAnsi="Arial" w:cs="Arial"/>
          <w:sz w:val="22"/>
          <w:szCs w:val="22"/>
        </w:rPr>
        <w:t>m</w:t>
      </w:r>
      <w:r w:rsidRPr="00730D60">
        <w:rPr>
          <w:rFonts w:ascii="Arial" w:hAnsi="Arial" w:cs="Arial"/>
          <w:sz w:val="22"/>
          <w:szCs w:val="22"/>
        </w:rPr>
        <w:t xml:space="preserve">aths, the team was fully staffed, and the students had reliability in the teacher who would appear at the front of the room. However, there </w:t>
      </w:r>
      <w:r w:rsidR="00FB110C">
        <w:rPr>
          <w:rFonts w:ascii="Arial" w:hAnsi="Arial" w:cs="Arial"/>
          <w:sz w:val="22"/>
          <w:szCs w:val="22"/>
        </w:rPr>
        <w:t>were</w:t>
      </w:r>
      <w:r w:rsidRPr="00730D60">
        <w:rPr>
          <w:rFonts w:ascii="Arial" w:hAnsi="Arial" w:cs="Arial"/>
          <w:sz w:val="22"/>
          <w:szCs w:val="22"/>
        </w:rPr>
        <w:t xml:space="preserve"> severe staffing issues within the English team. </w:t>
      </w:r>
      <w:r>
        <w:rPr>
          <w:rFonts w:ascii="Arial" w:hAnsi="Arial" w:cs="Arial"/>
          <w:sz w:val="22"/>
          <w:szCs w:val="22"/>
        </w:rPr>
        <w:t>Eloise</w:t>
      </w:r>
      <w:r w:rsidRPr="00730D60">
        <w:rPr>
          <w:rFonts w:ascii="Arial" w:hAnsi="Arial" w:cs="Arial"/>
          <w:sz w:val="22"/>
          <w:szCs w:val="22"/>
        </w:rPr>
        <w:t xml:space="preserve"> sent me a text message (see figure </w:t>
      </w:r>
      <w:r>
        <w:rPr>
          <w:rFonts w:ascii="Arial" w:hAnsi="Arial" w:cs="Arial"/>
          <w:sz w:val="22"/>
          <w:szCs w:val="22"/>
        </w:rPr>
        <w:t>5</w:t>
      </w:r>
      <w:r w:rsidRPr="00730D60">
        <w:rPr>
          <w:rFonts w:ascii="Arial" w:hAnsi="Arial" w:cs="Arial"/>
          <w:sz w:val="22"/>
          <w:szCs w:val="22"/>
        </w:rPr>
        <w:t>.7) at the beginning of March 2017 to warn me of how the situation has changed since the February half term.</w:t>
      </w:r>
    </w:p>
    <w:p w14:paraId="6E8B0857" w14:textId="2AA6F91F" w:rsidR="00C0623F" w:rsidRDefault="00C0623F" w:rsidP="00252997">
      <w:pPr>
        <w:spacing w:line="360" w:lineRule="auto"/>
        <w:jc w:val="both"/>
        <w:rPr>
          <w:rFonts w:ascii="Arial" w:hAnsi="Arial" w:cs="Arial"/>
          <w:sz w:val="22"/>
          <w:szCs w:val="22"/>
        </w:rPr>
      </w:pPr>
    </w:p>
    <w:p w14:paraId="368B175F" w14:textId="55AAB3E2" w:rsidR="00F21CDA" w:rsidRDefault="00F21CDA" w:rsidP="00252997">
      <w:pPr>
        <w:spacing w:line="360" w:lineRule="auto"/>
        <w:jc w:val="both"/>
        <w:rPr>
          <w:rFonts w:ascii="Arial" w:hAnsi="Arial" w:cs="Arial"/>
          <w:sz w:val="22"/>
          <w:szCs w:val="22"/>
        </w:rPr>
      </w:pPr>
      <w:r>
        <w:rPr>
          <w:noProof/>
          <w:lang w:val="en-US"/>
        </w:rPr>
        <mc:AlternateContent>
          <mc:Choice Requires="wps">
            <w:drawing>
              <wp:anchor distT="0" distB="0" distL="114300" distR="114300" simplePos="0" relativeHeight="251753472" behindDoc="0" locked="0" layoutInCell="1" allowOverlap="1" wp14:anchorId="168F0929" wp14:editId="6167711E">
                <wp:simplePos x="0" y="0"/>
                <wp:positionH relativeFrom="column">
                  <wp:posOffset>1408235</wp:posOffset>
                </wp:positionH>
                <wp:positionV relativeFrom="paragraph">
                  <wp:posOffset>176041</wp:posOffset>
                </wp:positionV>
                <wp:extent cx="2628900" cy="1371600"/>
                <wp:effectExtent l="0" t="0" r="0" b="0"/>
                <wp:wrapSquare wrapText="bothSides"/>
                <wp:docPr id="61" name="Text Box 61"/>
                <wp:cNvGraphicFramePr/>
                <a:graphic xmlns:a="http://schemas.openxmlformats.org/drawingml/2006/main">
                  <a:graphicData uri="http://schemas.microsoft.com/office/word/2010/wordprocessingShape">
                    <wps:wsp>
                      <wps:cNvSpPr txBox="1"/>
                      <wps:spPr>
                        <a:xfrm>
                          <a:off x="0" y="0"/>
                          <a:ext cx="2628900" cy="1371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FE3305" w14:textId="77777777" w:rsidR="00C944D0" w:rsidRDefault="00C944D0" w:rsidP="00F21CDA">
                            <w:r>
                              <w:t>Hi need to text. Emma left us last week. Her notice was 12</w:t>
                            </w:r>
                            <w:r w:rsidRPr="00BD60D4">
                              <w:rPr>
                                <w:vertAlign w:val="superscript"/>
                              </w:rPr>
                              <w:t>th</w:t>
                            </w:r>
                            <w:r>
                              <w:t xml:space="preserve"> May but she walked. Elsa had to go to Canada early and now not due back until the exam date. Ezekiel is still with HR. That leaves Emily and me and 430 GCSE English students!!! Fun </w:t>
                            </w:r>
                            <w:proofErr w:type="spellStart"/>
                            <w:r>
                              <w:t>fun</w:t>
                            </w:r>
                            <w:proofErr w:type="spellEnd"/>
                            <w:r>
                              <w:t xml:space="preserve"> fun!!!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8F0929" id="Text Box 61" o:spid="_x0000_s1053" type="#_x0000_t202" style="position:absolute;left:0;text-align:left;margin-left:110.9pt;margin-top:13.85pt;width:207pt;height:108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" filled="f" stroked="f">
                <v:textbox>
                  <w:txbxContent>
                    <w:p w14:paraId="05FE3305" w14:textId="77777777" w:rsidR="00C944D0" w:rsidRDefault="00C944D0" w:rsidP="00F21CDA">
                      <w:r>
                        <w:t>Hi need to text. Emma left us last week. Her notice was 12</w:t>
                      </w:r>
                      <w:r w:rsidRPr="00BD60D4">
                        <w:rPr>
                          <w:vertAlign w:val="superscript"/>
                        </w:rPr>
                        <w:t>th</w:t>
                      </w:r>
                      <w:r>
                        <w:t xml:space="preserve"> May but she walked. Elsa had to go to Canada early and now not due back until the exam date. Ezekiel is still with HR. That leaves Emily and me and 430 GCSE English students!!! Fun </w:t>
                      </w:r>
                      <w:proofErr w:type="spellStart"/>
                      <w:r>
                        <w:t>fun</w:t>
                      </w:r>
                      <w:proofErr w:type="spellEnd"/>
                      <w:r>
                        <w:t xml:space="preserve"> fun!!!</w:t>
                      </w:r>
                    </w:p>
                  </w:txbxContent>
                </v:textbox>
                <w10:wrap type="square"/>
              </v:shape>
            </w:pict>
          </mc:Fallback>
        </mc:AlternateContent>
      </w:r>
      <w:r>
        <w:rPr>
          <w:noProof/>
          <w:lang w:val="en-US"/>
        </w:rPr>
        <mc:AlternateContent>
          <mc:Choice Requires="wps">
            <w:drawing>
              <wp:anchor distT="0" distB="0" distL="114300" distR="114300" simplePos="0" relativeHeight="251751424" behindDoc="1" locked="0" layoutInCell="1" allowOverlap="1" wp14:anchorId="54C0D417" wp14:editId="258C9889">
                <wp:simplePos x="0" y="0"/>
                <wp:positionH relativeFrom="column">
                  <wp:posOffset>1252025</wp:posOffset>
                </wp:positionH>
                <wp:positionV relativeFrom="paragraph">
                  <wp:posOffset>65844</wp:posOffset>
                </wp:positionV>
                <wp:extent cx="2743200" cy="1600200"/>
                <wp:effectExtent l="63500" t="38100" r="63500" b="279400"/>
                <wp:wrapTight wrapText="bothSides">
                  <wp:wrapPolygon edited="0">
                    <wp:start x="1400" y="-514"/>
                    <wp:lineTo x="-400" y="-343"/>
                    <wp:lineTo x="-500" y="20400"/>
                    <wp:lineTo x="500" y="21600"/>
                    <wp:lineTo x="500" y="21771"/>
                    <wp:lineTo x="13800" y="24343"/>
                    <wp:lineTo x="14800" y="25200"/>
                    <wp:lineTo x="15700" y="25200"/>
                    <wp:lineTo x="16300" y="24343"/>
                    <wp:lineTo x="21000" y="21600"/>
                    <wp:lineTo x="21100" y="21600"/>
                    <wp:lineTo x="22000" y="19029"/>
                    <wp:lineTo x="21900" y="1886"/>
                    <wp:lineTo x="20400" y="-343"/>
                    <wp:lineTo x="20100" y="-514"/>
                    <wp:lineTo x="1400" y="-514"/>
                  </wp:wrapPolygon>
                </wp:wrapTight>
                <wp:docPr id="60" name="Rounded Rectangular Callout 6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flipH="1">
                          <a:off x="0" y="0"/>
                          <a:ext cx="2743200" cy="1600200"/>
                        </a:xfrm>
                        <a:prstGeom prst="wedgeRoundRectCallout">
                          <a:avLst/>
                        </a:prstGeom>
                      </wps:spPr>
                      <wps:style>
                        <a:lnRef idx="0">
                          <a:schemeClr val="accent5"/>
                        </a:lnRef>
                        <a:fillRef idx="3">
                          <a:schemeClr val="accent5"/>
                        </a:fillRef>
                        <a:effectRef idx="3">
                          <a:schemeClr val="accent5"/>
                        </a:effectRef>
                        <a:fontRef idx="minor">
                          <a:schemeClr val="lt1"/>
                        </a:fontRef>
                      </wps:style>
                      <wps:txbx>
                        <w:txbxContent>
                          <w:p w14:paraId="2E50A4BF" w14:textId="77777777" w:rsidR="00C944D0" w:rsidRDefault="00C944D0" w:rsidP="00F21C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C0D417"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60" o:spid="_x0000_s1054" type="#_x0000_t62" alt="&quot;&quot;" style="position:absolute;left:0;text-align:left;margin-left:98.6pt;margin-top:5.2pt;width:3in;height:126pt;flip:x;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" adj="6300,24300" fillcolor="#65a0d7 [3032]" stroked="f">
                <v:fill color2="#5898d4 [3176]" rotate="t" colors="0 #71a6db;.5 #559bdb;1 #438ac9" focus="100%" type="gradient">
                  <o:fill v:ext="view" type="gradientUnscaled"/>
                </v:fill>
                <v:shadow on="t" color="black" opacity="41287f" offset="0,1.5pt"/>
                <v:textbox>
                  <w:txbxContent>
                    <w:p w14:paraId="2E50A4BF" w14:textId="77777777" w:rsidR="00C944D0" w:rsidRDefault="00C944D0" w:rsidP="00F21CDA">
                      <w:pPr>
                        <w:jc w:val="center"/>
                      </w:pPr>
                    </w:p>
                  </w:txbxContent>
                </v:textbox>
                <w10:wrap type="tight"/>
              </v:shape>
            </w:pict>
          </mc:Fallback>
        </mc:AlternateContent>
      </w:r>
    </w:p>
    <w:p w14:paraId="2329551B" w14:textId="01E1FCC5" w:rsidR="00F21CDA" w:rsidRDefault="00F21CDA" w:rsidP="00252997">
      <w:pPr>
        <w:spacing w:line="360" w:lineRule="auto"/>
        <w:jc w:val="both"/>
        <w:rPr>
          <w:rFonts w:ascii="Arial" w:hAnsi="Arial" w:cs="Arial"/>
          <w:sz w:val="22"/>
          <w:szCs w:val="22"/>
        </w:rPr>
      </w:pPr>
    </w:p>
    <w:p w14:paraId="78D56A01" w14:textId="77777777" w:rsidR="00F21CDA" w:rsidRDefault="00F21CDA" w:rsidP="00252997">
      <w:pPr>
        <w:spacing w:line="360" w:lineRule="auto"/>
        <w:jc w:val="both"/>
        <w:rPr>
          <w:rFonts w:ascii="Arial" w:hAnsi="Arial" w:cs="Arial"/>
          <w:sz w:val="22"/>
          <w:szCs w:val="22"/>
        </w:rPr>
      </w:pPr>
    </w:p>
    <w:p w14:paraId="3531502D" w14:textId="3FDDA4AA" w:rsidR="00C0623F" w:rsidRDefault="00C0623F" w:rsidP="00252997">
      <w:pPr>
        <w:spacing w:line="360" w:lineRule="auto"/>
        <w:jc w:val="both"/>
        <w:rPr>
          <w:rFonts w:ascii="Arial" w:hAnsi="Arial" w:cs="Arial"/>
          <w:sz w:val="22"/>
          <w:szCs w:val="22"/>
        </w:rPr>
      </w:pPr>
    </w:p>
    <w:p w14:paraId="3502F130" w14:textId="4CEB99B3" w:rsidR="00C0623F" w:rsidRDefault="00C0623F" w:rsidP="00252997">
      <w:pPr>
        <w:spacing w:line="360" w:lineRule="auto"/>
        <w:jc w:val="both"/>
        <w:rPr>
          <w:rFonts w:ascii="Arial" w:hAnsi="Arial" w:cs="Arial"/>
          <w:sz w:val="22"/>
          <w:szCs w:val="22"/>
        </w:rPr>
      </w:pPr>
    </w:p>
    <w:p w14:paraId="05744B03" w14:textId="596E638B" w:rsidR="00C0623F" w:rsidRDefault="00C0623F" w:rsidP="00252997">
      <w:pPr>
        <w:spacing w:line="360" w:lineRule="auto"/>
        <w:jc w:val="both"/>
        <w:rPr>
          <w:rFonts w:ascii="Arial" w:hAnsi="Arial" w:cs="Arial"/>
          <w:sz w:val="22"/>
          <w:szCs w:val="22"/>
        </w:rPr>
      </w:pPr>
    </w:p>
    <w:p w14:paraId="7AEDA0D6" w14:textId="09402DAD" w:rsidR="00C0623F" w:rsidRDefault="00C0623F" w:rsidP="00252997">
      <w:pPr>
        <w:spacing w:line="360" w:lineRule="auto"/>
        <w:jc w:val="both"/>
        <w:rPr>
          <w:rFonts w:ascii="Arial" w:hAnsi="Arial" w:cs="Arial"/>
          <w:sz w:val="22"/>
          <w:szCs w:val="22"/>
        </w:rPr>
      </w:pPr>
    </w:p>
    <w:p w14:paraId="7E250A1B" w14:textId="6E0199DA" w:rsidR="00C0623F" w:rsidRDefault="00C0623F" w:rsidP="00252997">
      <w:pPr>
        <w:spacing w:line="360" w:lineRule="auto"/>
        <w:jc w:val="both"/>
        <w:rPr>
          <w:rFonts w:ascii="Arial" w:hAnsi="Arial" w:cs="Arial"/>
          <w:sz w:val="22"/>
          <w:szCs w:val="22"/>
        </w:rPr>
      </w:pPr>
    </w:p>
    <w:p w14:paraId="14DE8F20" w14:textId="77777777" w:rsidR="00F21CDA" w:rsidRDefault="00F21CDA" w:rsidP="00F21CDA">
      <w:pPr>
        <w:spacing w:line="360" w:lineRule="auto"/>
        <w:jc w:val="right"/>
        <w:rPr>
          <w:rFonts w:ascii="Arial" w:hAnsi="Arial" w:cs="Arial"/>
          <w:b/>
          <w:i/>
          <w:sz w:val="22"/>
          <w:szCs w:val="22"/>
        </w:rPr>
      </w:pPr>
    </w:p>
    <w:p w14:paraId="3A32C3F9" w14:textId="4894F096" w:rsidR="00F21CDA" w:rsidRPr="00F21CDA" w:rsidRDefault="00F21CDA" w:rsidP="00F21CDA">
      <w:pPr>
        <w:spacing w:line="360" w:lineRule="auto"/>
        <w:jc w:val="right"/>
        <w:rPr>
          <w:rFonts w:ascii="Arial" w:hAnsi="Arial" w:cs="Arial"/>
          <w:b/>
          <w:sz w:val="22"/>
          <w:szCs w:val="22"/>
        </w:rPr>
      </w:pPr>
      <w:r w:rsidRPr="00F21CDA">
        <w:rPr>
          <w:rFonts w:ascii="Arial" w:hAnsi="Arial" w:cs="Arial"/>
          <w:b/>
          <w:sz w:val="22"/>
          <w:szCs w:val="22"/>
        </w:rPr>
        <w:t>Figure 5.7: Text message from Eloise received 05.03.2017</w:t>
      </w:r>
    </w:p>
    <w:p w14:paraId="4E783DB3" w14:textId="75E3DF74" w:rsidR="00C0623F" w:rsidRPr="00F21CDA" w:rsidRDefault="00C0623F" w:rsidP="00252997">
      <w:pPr>
        <w:spacing w:line="360" w:lineRule="auto"/>
        <w:jc w:val="both"/>
        <w:rPr>
          <w:rFonts w:ascii="Arial" w:hAnsi="Arial" w:cs="Arial"/>
          <w:sz w:val="22"/>
          <w:szCs w:val="22"/>
        </w:rPr>
      </w:pPr>
    </w:p>
    <w:p w14:paraId="420066C4" w14:textId="24735056" w:rsidR="00C0623F" w:rsidRDefault="00C0623F" w:rsidP="00252997">
      <w:pPr>
        <w:spacing w:line="360" w:lineRule="auto"/>
        <w:jc w:val="both"/>
        <w:rPr>
          <w:rFonts w:ascii="Arial" w:hAnsi="Arial" w:cs="Arial"/>
          <w:sz w:val="22"/>
          <w:szCs w:val="22"/>
        </w:rPr>
      </w:pPr>
    </w:p>
    <w:p w14:paraId="38EAFAA9" w14:textId="7F23B262"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Of the four full time GCSE English members of staff </w:t>
      </w:r>
      <w:r>
        <w:rPr>
          <w:rFonts w:ascii="Arial" w:hAnsi="Arial" w:cs="Arial"/>
          <w:sz w:val="22"/>
          <w:szCs w:val="22"/>
        </w:rPr>
        <w:t>Elsa</w:t>
      </w:r>
      <w:r w:rsidRPr="00730D60">
        <w:rPr>
          <w:rFonts w:ascii="Arial" w:hAnsi="Arial" w:cs="Arial"/>
          <w:sz w:val="22"/>
          <w:szCs w:val="22"/>
        </w:rPr>
        <w:t xml:space="preserve"> ha</w:t>
      </w:r>
      <w:r w:rsidR="00FB110C">
        <w:rPr>
          <w:rFonts w:ascii="Arial" w:hAnsi="Arial" w:cs="Arial"/>
          <w:sz w:val="22"/>
          <w:szCs w:val="22"/>
        </w:rPr>
        <w:t>d</w:t>
      </w:r>
      <w:r w:rsidRPr="00730D60">
        <w:rPr>
          <w:rFonts w:ascii="Arial" w:hAnsi="Arial" w:cs="Arial"/>
          <w:sz w:val="22"/>
          <w:szCs w:val="22"/>
        </w:rPr>
        <w:t xml:space="preserve"> left on long term compassionate leave, </w:t>
      </w:r>
      <w:r>
        <w:rPr>
          <w:rFonts w:ascii="Arial" w:hAnsi="Arial" w:cs="Arial"/>
          <w:sz w:val="22"/>
          <w:szCs w:val="22"/>
        </w:rPr>
        <w:t>Emma</w:t>
      </w:r>
      <w:r w:rsidRPr="00730D60">
        <w:rPr>
          <w:rFonts w:ascii="Arial" w:hAnsi="Arial" w:cs="Arial"/>
          <w:sz w:val="22"/>
          <w:szCs w:val="22"/>
        </w:rPr>
        <w:t xml:space="preserve"> ha</w:t>
      </w:r>
      <w:r w:rsidR="00FB110C">
        <w:rPr>
          <w:rFonts w:ascii="Arial" w:hAnsi="Arial" w:cs="Arial"/>
          <w:sz w:val="22"/>
          <w:szCs w:val="22"/>
        </w:rPr>
        <w:t>d</w:t>
      </w:r>
      <w:r w:rsidRPr="00730D60">
        <w:rPr>
          <w:rFonts w:ascii="Arial" w:hAnsi="Arial" w:cs="Arial"/>
          <w:sz w:val="22"/>
          <w:szCs w:val="22"/>
        </w:rPr>
        <w:t xml:space="preserve"> left early breaking her contract of employment and </w:t>
      </w:r>
      <w:r>
        <w:rPr>
          <w:rFonts w:ascii="Arial" w:hAnsi="Arial" w:cs="Arial"/>
          <w:sz w:val="22"/>
          <w:szCs w:val="22"/>
        </w:rPr>
        <w:t>Ezekiel</w:t>
      </w:r>
      <w:r w:rsidRPr="00730D60">
        <w:rPr>
          <w:rFonts w:ascii="Arial" w:hAnsi="Arial" w:cs="Arial"/>
          <w:sz w:val="22"/>
          <w:szCs w:val="22"/>
        </w:rPr>
        <w:t xml:space="preserve"> </w:t>
      </w:r>
      <w:r w:rsidR="00FB110C">
        <w:rPr>
          <w:rFonts w:ascii="Arial" w:hAnsi="Arial" w:cs="Arial"/>
          <w:sz w:val="22"/>
          <w:szCs w:val="22"/>
        </w:rPr>
        <w:t>was</w:t>
      </w:r>
      <w:r w:rsidRPr="00730D60">
        <w:rPr>
          <w:rFonts w:ascii="Arial" w:hAnsi="Arial" w:cs="Arial"/>
          <w:sz w:val="22"/>
          <w:szCs w:val="22"/>
        </w:rPr>
        <w:t xml:space="preserve"> currently suspended. A new English teacher ha</w:t>
      </w:r>
      <w:r w:rsidR="00FB110C">
        <w:rPr>
          <w:rFonts w:ascii="Arial" w:hAnsi="Arial" w:cs="Arial"/>
          <w:sz w:val="22"/>
          <w:szCs w:val="22"/>
        </w:rPr>
        <w:t>d</w:t>
      </w:r>
      <w:r w:rsidRPr="00730D60">
        <w:rPr>
          <w:rFonts w:ascii="Arial" w:hAnsi="Arial" w:cs="Arial"/>
          <w:sz w:val="22"/>
          <w:szCs w:val="22"/>
        </w:rPr>
        <w:t xml:space="preserve"> been employed to cover </w:t>
      </w:r>
      <w:r>
        <w:rPr>
          <w:rFonts w:ascii="Arial" w:hAnsi="Arial" w:cs="Arial"/>
          <w:sz w:val="22"/>
          <w:szCs w:val="22"/>
        </w:rPr>
        <w:t>Emma</w:t>
      </w:r>
      <w:r w:rsidRPr="00730D60">
        <w:rPr>
          <w:rFonts w:ascii="Arial" w:hAnsi="Arial" w:cs="Arial"/>
          <w:sz w:val="22"/>
          <w:szCs w:val="22"/>
        </w:rPr>
        <w:t xml:space="preserve"> and there </w:t>
      </w:r>
      <w:r w:rsidR="00FB110C">
        <w:rPr>
          <w:rFonts w:ascii="Arial" w:hAnsi="Arial" w:cs="Arial"/>
          <w:sz w:val="22"/>
          <w:szCs w:val="22"/>
        </w:rPr>
        <w:t>were</w:t>
      </w:r>
      <w:r w:rsidRPr="00730D60">
        <w:rPr>
          <w:rFonts w:ascii="Arial" w:hAnsi="Arial" w:cs="Arial"/>
          <w:sz w:val="22"/>
          <w:szCs w:val="22"/>
        </w:rPr>
        <w:t xml:space="preserve"> two agency teachers already in post. </w:t>
      </w:r>
      <w:r>
        <w:rPr>
          <w:rFonts w:ascii="Arial" w:hAnsi="Arial" w:cs="Arial"/>
          <w:sz w:val="22"/>
          <w:szCs w:val="22"/>
        </w:rPr>
        <w:t>Emily</w:t>
      </w:r>
      <w:r w:rsidRPr="00730D60">
        <w:rPr>
          <w:rFonts w:ascii="Arial" w:hAnsi="Arial" w:cs="Arial"/>
          <w:sz w:val="22"/>
          <w:szCs w:val="22"/>
        </w:rPr>
        <w:t xml:space="preserve"> </w:t>
      </w:r>
      <w:r w:rsidR="006A4923">
        <w:rPr>
          <w:rFonts w:ascii="Arial" w:hAnsi="Arial" w:cs="Arial"/>
          <w:sz w:val="22"/>
          <w:szCs w:val="22"/>
        </w:rPr>
        <w:t>was</w:t>
      </w:r>
      <w:r w:rsidRPr="00730D60">
        <w:rPr>
          <w:rFonts w:ascii="Arial" w:hAnsi="Arial" w:cs="Arial"/>
          <w:sz w:val="22"/>
          <w:szCs w:val="22"/>
        </w:rPr>
        <w:t xml:space="preserve"> now the only remaining original GCSE English teacher in the team and </w:t>
      </w:r>
      <w:r w:rsidR="006A4923">
        <w:rPr>
          <w:rFonts w:ascii="Arial" w:hAnsi="Arial" w:cs="Arial"/>
          <w:sz w:val="22"/>
          <w:szCs w:val="22"/>
        </w:rPr>
        <w:t>was</w:t>
      </w:r>
      <w:r w:rsidRPr="00730D60">
        <w:rPr>
          <w:rFonts w:ascii="Arial" w:hAnsi="Arial" w:cs="Arial"/>
          <w:sz w:val="22"/>
          <w:szCs w:val="22"/>
        </w:rPr>
        <w:t xml:space="preserve"> already showing signs of the extra pressure and fatigue and ha</w:t>
      </w:r>
      <w:r w:rsidR="006A4923">
        <w:rPr>
          <w:rFonts w:ascii="Arial" w:hAnsi="Arial" w:cs="Arial"/>
          <w:sz w:val="22"/>
          <w:szCs w:val="22"/>
        </w:rPr>
        <w:t>d</w:t>
      </w:r>
      <w:r w:rsidRPr="00730D60">
        <w:rPr>
          <w:rFonts w:ascii="Arial" w:hAnsi="Arial" w:cs="Arial"/>
          <w:sz w:val="22"/>
          <w:szCs w:val="22"/>
        </w:rPr>
        <w:t xml:space="preserve"> been on sick leave due to stress. To ensure that the lack of English staff during this time cause</w:t>
      </w:r>
      <w:r w:rsidR="006F6036">
        <w:rPr>
          <w:rFonts w:ascii="Arial" w:hAnsi="Arial" w:cs="Arial"/>
          <w:sz w:val="22"/>
          <w:szCs w:val="22"/>
        </w:rPr>
        <w:t>d</w:t>
      </w:r>
      <w:r w:rsidRPr="00730D60">
        <w:rPr>
          <w:rFonts w:ascii="Arial" w:hAnsi="Arial" w:cs="Arial"/>
          <w:sz w:val="22"/>
          <w:szCs w:val="22"/>
        </w:rPr>
        <w:t xml:space="preserve"> as little disruption to the students as possible, </w:t>
      </w:r>
      <w:r>
        <w:rPr>
          <w:rFonts w:ascii="Arial" w:hAnsi="Arial" w:cs="Arial"/>
          <w:sz w:val="22"/>
          <w:szCs w:val="22"/>
        </w:rPr>
        <w:t>Eloise</w:t>
      </w:r>
      <w:r w:rsidRPr="00730D60">
        <w:rPr>
          <w:rFonts w:ascii="Arial" w:hAnsi="Arial" w:cs="Arial"/>
          <w:sz w:val="22"/>
          <w:szCs w:val="22"/>
        </w:rPr>
        <w:t xml:space="preserve"> and </w:t>
      </w:r>
      <w:r>
        <w:rPr>
          <w:rFonts w:ascii="Arial" w:hAnsi="Arial" w:cs="Arial"/>
          <w:sz w:val="22"/>
          <w:szCs w:val="22"/>
        </w:rPr>
        <w:t>Mae</w:t>
      </w:r>
      <w:r w:rsidRPr="00730D60">
        <w:rPr>
          <w:rFonts w:ascii="Arial" w:hAnsi="Arial" w:cs="Arial"/>
          <w:sz w:val="22"/>
          <w:szCs w:val="22"/>
        </w:rPr>
        <w:t xml:space="preserve"> made the decision to collapse the timetable. However, the instability in English ha</w:t>
      </w:r>
      <w:r w:rsidR="006F6036">
        <w:rPr>
          <w:rFonts w:ascii="Arial" w:hAnsi="Arial" w:cs="Arial"/>
          <w:sz w:val="22"/>
          <w:szCs w:val="22"/>
        </w:rPr>
        <w:t>d</w:t>
      </w:r>
      <w:r w:rsidRPr="00730D60">
        <w:rPr>
          <w:rFonts w:ascii="Arial" w:hAnsi="Arial" w:cs="Arial"/>
          <w:sz w:val="22"/>
          <w:szCs w:val="22"/>
        </w:rPr>
        <w:t xml:space="preserve"> had a huge effect on </w:t>
      </w:r>
      <w:r>
        <w:rPr>
          <w:rFonts w:ascii="Arial" w:hAnsi="Arial" w:cs="Arial"/>
          <w:sz w:val="22"/>
          <w:szCs w:val="22"/>
        </w:rPr>
        <w:t>m</w:t>
      </w:r>
      <w:r w:rsidRPr="00730D60">
        <w:rPr>
          <w:rFonts w:ascii="Arial" w:hAnsi="Arial" w:cs="Arial"/>
          <w:sz w:val="22"/>
          <w:szCs w:val="22"/>
        </w:rPr>
        <w:t xml:space="preserve">aths and the </w:t>
      </w:r>
      <w:r w:rsidR="009E7F01">
        <w:rPr>
          <w:rFonts w:ascii="Arial" w:hAnsi="Arial" w:cs="Arial"/>
          <w:sz w:val="22"/>
          <w:szCs w:val="22"/>
        </w:rPr>
        <w:t>m</w:t>
      </w:r>
      <w:r w:rsidRPr="00730D60">
        <w:rPr>
          <w:rFonts w:ascii="Arial" w:hAnsi="Arial" w:cs="Arial"/>
          <w:sz w:val="22"/>
          <w:szCs w:val="22"/>
        </w:rPr>
        <w:t xml:space="preserve">aths team. </w:t>
      </w:r>
      <w:r>
        <w:rPr>
          <w:rFonts w:ascii="Arial" w:hAnsi="Arial" w:cs="Arial"/>
          <w:sz w:val="22"/>
          <w:szCs w:val="22"/>
        </w:rPr>
        <w:t>Mae</w:t>
      </w:r>
      <w:r w:rsidRPr="00730D60">
        <w:rPr>
          <w:rFonts w:ascii="Arial" w:hAnsi="Arial" w:cs="Arial"/>
          <w:sz w:val="22"/>
          <w:szCs w:val="22"/>
        </w:rPr>
        <w:t xml:space="preserve"> explained </w:t>
      </w:r>
      <w:r w:rsidRPr="00730D60">
        <w:rPr>
          <w:rFonts w:ascii="Arial" w:hAnsi="Arial" w:cs="Arial"/>
          <w:sz w:val="22"/>
          <w:szCs w:val="22"/>
        </w:rPr>
        <w:lastRenderedPageBreak/>
        <w:t>to me that she fe</w:t>
      </w:r>
      <w:r w:rsidR="006F6036">
        <w:rPr>
          <w:rFonts w:ascii="Arial" w:hAnsi="Arial" w:cs="Arial"/>
          <w:sz w:val="22"/>
          <w:szCs w:val="22"/>
        </w:rPr>
        <w:t>lt</w:t>
      </w:r>
      <w:r w:rsidRPr="00730D60">
        <w:rPr>
          <w:rFonts w:ascii="Arial" w:hAnsi="Arial" w:cs="Arial"/>
          <w:sz w:val="22"/>
          <w:szCs w:val="22"/>
        </w:rPr>
        <w:t xml:space="preserve"> that all the students ha</w:t>
      </w:r>
      <w:r w:rsidR="006F6036">
        <w:rPr>
          <w:rFonts w:ascii="Arial" w:hAnsi="Arial" w:cs="Arial"/>
          <w:sz w:val="22"/>
          <w:szCs w:val="22"/>
        </w:rPr>
        <w:t>d</w:t>
      </w:r>
      <w:r w:rsidRPr="00730D60">
        <w:rPr>
          <w:rFonts w:ascii="Arial" w:hAnsi="Arial" w:cs="Arial"/>
          <w:sz w:val="22"/>
          <w:szCs w:val="22"/>
        </w:rPr>
        <w:t xml:space="preserve"> used it as an excuse to not attend GCSE classes, </w:t>
      </w:r>
      <w:r w:rsidRPr="00730D60">
        <w:rPr>
          <w:rFonts w:ascii="Arial" w:hAnsi="Arial" w:cs="Arial"/>
          <w:i/>
          <w:sz w:val="22"/>
          <w:szCs w:val="22"/>
        </w:rPr>
        <w:t xml:space="preserve">“any excuse and they take it!”. </w:t>
      </w:r>
      <w:r>
        <w:rPr>
          <w:rFonts w:ascii="Arial" w:hAnsi="Arial" w:cs="Arial"/>
          <w:sz w:val="22"/>
          <w:szCs w:val="22"/>
        </w:rPr>
        <w:t>Mae</w:t>
      </w:r>
      <w:r w:rsidRPr="00730D60">
        <w:rPr>
          <w:rFonts w:ascii="Arial" w:hAnsi="Arial" w:cs="Arial"/>
          <w:sz w:val="22"/>
          <w:szCs w:val="22"/>
        </w:rPr>
        <w:t xml:space="preserve"> ha</w:t>
      </w:r>
      <w:r w:rsidR="00E007D6">
        <w:rPr>
          <w:rFonts w:ascii="Arial" w:hAnsi="Arial" w:cs="Arial"/>
          <w:sz w:val="22"/>
          <w:szCs w:val="22"/>
        </w:rPr>
        <w:t>d</w:t>
      </w:r>
      <w:r w:rsidRPr="00730D60">
        <w:rPr>
          <w:rFonts w:ascii="Arial" w:hAnsi="Arial" w:cs="Arial"/>
          <w:sz w:val="22"/>
          <w:szCs w:val="22"/>
        </w:rPr>
        <w:t xml:space="preserve"> been so concerned that she took it upon herself to alert the SMT that this w</w:t>
      </w:r>
      <w:r w:rsidR="00E007D6">
        <w:rPr>
          <w:rFonts w:ascii="Arial" w:hAnsi="Arial" w:cs="Arial"/>
          <w:sz w:val="22"/>
          <w:szCs w:val="22"/>
        </w:rPr>
        <w:t>ould</w:t>
      </w:r>
      <w:r w:rsidRPr="00730D60">
        <w:rPr>
          <w:rFonts w:ascii="Arial" w:hAnsi="Arial" w:cs="Arial"/>
          <w:sz w:val="22"/>
          <w:szCs w:val="22"/>
        </w:rPr>
        <w:t xml:space="preserve"> directly affect the GCSE results this year. However, </w:t>
      </w:r>
      <w:r w:rsidR="00E007D6">
        <w:rPr>
          <w:rFonts w:ascii="Arial" w:hAnsi="Arial" w:cs="Arial"/>
          <w:sz w:val="22"/>
          <w:szCs w:val="22"/>
        </w:rPr>
        <w:t xml:space="preserve">in </w:t>
      </w:r>
      <w:r w:rsidRPr="00730D60">
        <w:rPr>
          <w:rFonts w:ascii="Arial" w:hAnsi="Arial" w:cs="Arial"/>
          <w:sz w:val="22"/>
          <w:szCs w:val="22"/>
        </w:rPr>
        <w:t xml:space="preserve">a short conversation </w:t>
      </w:r>
      <w:r w:rsidR="00E007D6">
        <w:rPr>
          <w:rFonts w:ascii="Arial" w:hAnsi="Arial" w:cs="Arial"/>
          <w:sz w:val="22"/>
          <w:szCs w:val="22"/>
        </w:rPr>
        <w:t>I had</w:t>
      </w:r>
      <w:r w:rsidR="00E007D6" w:rsidRPr="00730D60">
        <w:rPr>
          <w:rFonts w:ascii="Arial" w:hAnsi="Arial" w:cs="Arial"/>
          <w:sz w:val="22"/>
          <w:szCs w:val="22"/>
        </w:rPr>
        <w:t xml:space="preserve"> </w:t>
      </w:r>
      <w:r w:rsidRPr="00730D60">
        <w:rPr>
          <w:rFonts w:ascii="Arial" w:hAnsi="Arial" w:cs="Arial"/>
          <w:sz w:val="22"/>
          <w:szCs w:val="22"/>
        </w:rPr>
        <w:t xml:space="preserve">with Marco, a member of the SMT, he had a more positive outlook on the position of GCSE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at the college clarifying to me the situation </w:t>
      </w:r>
      <w:r w:rsidRPr="00730D60">
        <w:rPr>
          <w:rFonts w:ascii="Arial" w:hAnsi="Arial" w:cs="Arial"/>
          <w:i/>
          <w:sz w:val="22"/>
          <w:szCs w:val="22"/>
        </w:rPr>
        <w:t>“we have recruited well so I am really pleased, and staff retention is good generally across the college”.</w:t>
      </w:r>
      <w:r w:rsidRPr="00730D60">
        <w:rPr>
          <w:rFonts w:ascii="Arial" w:hAnsi="Arial" w:cs="Arial"/>
          <w:sz w:val="22"/>
          <w:szCs w:val="22"/>
        </w:rPr>
        <w:t xml:space="preserve"> A recurrent theme through</w:t>
      </w:r>
      <w:r w:rsidR="00E81690">
        <w:rPr>
          <w:rFonts w:ascii="Arial" w:hAnsi="Arial" w:cs="Arial"/>
          <w:sz w:val="22"/>
          <w:szCs w:val="22"/>
        </w:rPr>
        <w:t xml:space="preserve"> the</w:t>
      </w:r>
      <w:r w:rsidRPr="00730D60">
        <w:rPr>
          <w:rFonts w:ascii="Arial" w:hAnsi="Arial" w:cs="Arial"/>
          <w:sz w:val="22"/>
          <w:szCs w:val="22"/>
        </w:rPr>
        <w:t xml:space="preserve"> interviews with staff </w:t>
      </w:r>
      <w:r w:rsidR="00E81690">
        <w:rPr>
          <w:rFonts w:ascii="Arial" w:hAnsi="Arial" w:cs="Arial"/>
          <w:sz w:val="22"/>
          <w:szCs w:val="22"/>
        </w:rPr>
        <w:t>was</w:t>
      </w:r>
      <w:r w:rsidRPr="00730D60">
        <w:rPr>
          <w:rFonts w:ascii="Arial" w:hAnsi="Arial" w:cs="Arial"/>
          <w:sz w:val="22"/>
          <w:szCs w:val="22"/>
        </w:rPr>
        <w:t xml:space="preserve"> the lack of understanding between SMT and the teachers on the front line</w:t>
      </w:r>
      <w:r w:rsidR="00E81690">
        <w:rPr>
          <w:rFonts w:ascii="Arial" w:hAnsi="Arial" w:cs="Arial"/>
          <w:sz w:val="22"/>
          <w:szCs w:val="22"/>
        </w:rPr>
        <w:t>.</w:t>
      </w:r>
      <w:r w:rsidRPr="00730D60">
        <w:rPr>
          <w:rFonts w:ascii="Arial" w:hAnsi="Arial" w:cs="Arial"/>
          <w:sz w:val="22"/>
          <w:szCs w:val="22"/>
        </w:rPr>
        <w:t xml:space="preserve"> </w:t>
      </w:r>
      <w:r w:rsidR="00E81690">
        <w:rPr>
          <w:rFonts w:ascii="Arial" w:hAnsi="Arial" w:cs="Arial"/>
          <w:sz w:val="22"/>
          <w:szCs w:val="22"/>
        </w:rPr>
        <w:t>T</w:t>
      </w:r>
      <w:r w:rsidRPr="00730D60">
        <w:rPr>
          <w:rFonts w:ascii="Arial" w:hAnsi="Arial" w:cs="Arial"/>
          <w:sz w:val="22"/>
          <w:szCs w:val="22"/>
        </w:rPr>
        <w:t>his comment from Marco further emphasises this fact in that</w:t>
      </w:r>
      <w:r>
        <w:rPr>
          <w:rFonts w:ascii="Arial" w:hAnsi="Arial" w:cs="Arial"/>
          <w:sz w:val="22"/>
          <w:szCs w:val="22"/>
        </w:rPr>
        <w:t xml:space="preserve"> </w:t>
      </w:r>
      <w:r w:rsidRPr="00730D60">
        <w:rPr>
          <w:rFonts w:ascii="Arial" w:hAnsi="Arial" w:cs="Arial"/>
          <w:sz w:val="22"/>
          <w:szCs w:val="22"/>
        </w:rPr>
        <w:t>he is pleased they managed to recruit two new GCSE English teachers and therefore the problem has in their eyes been resolved and is not a true representation of retention across the college.</w:t>
      </w:r>
    </w:p>
    <w:p w14:paraId="299EF233" w14:textId="77777777" w:rsidR="00F21CDA" w:rsidRPr="00730D60" w:rsidRDefault="00F21CDA" w:rsidP="00F21CDA">
      <w:pPr>
        <w:spacing w:line="360" w:lineRule="auto"/>
        <w:jc w:val="both"/>
        <w:rPr>
          <w:rFonts w:ascii="Arial" w:hAnsi="Arial" w:cs="Arial"/>
          <w:sz w:val="22"/>
          <w:szCs w:val="22"/>
        </w:rPr>
      </w:pPr>
    </w:p>
    <w:p w14:paraId="51BE48F8" w14:textId="4E0EF25B" w:rsidR="00F21CDA" w:rsidRPr="00730D60" w:rsidRDefault="008864AA" w:rsidP="00F21CDA">
      <w:pPr>
        <w:spacing w:line="360" w:lineRule="auto"/>
        <w:jc w:val="both"/>
        <w:rPr>
          <w:rFonts w:ascii="Arial" w:hAnsi="Arial" w:cs="Arial"/>
          <w:sz w:val="22"/>
          <w:szCs w:val="22"/>
        </w:rPr>
      </w:pPr>
      <w:r>
        <w:rPr>
          <w:rFonts w:ascii="Arial" w:hAnsi="Arial" w:cs="Arial"/>
          <w:sz w:val="22"/>
          <w:szCs w:val="22"/>
        </w:rPr>
        <w:t>Since</w:t>
      </w:r>
      <w:r w:rsidR="00F21CDA" w:rsidRPr="00730D60">
        <w:rPr>
          <w:rFonts w:ascii="Arial" w:hAnsi="Arial" w:cs="Arial"/>
          <w:sz w:val="22"/>
          <w:szCs w:val="22"/>
        </w:rPr>
        <w:t xml:space="preserve"> the college </w:t>
      </w:r>
      <w:r>
        <w:rPr>
          <w:rFonts w:ascii="Arial" w:hAnsi="Arial" w:cs="Arial"/>
          <w:sz w:val="22"/>
          <w:szCs w:val="22"/>
        </w:rPr>
        <w:t>was</w:t>
      </w:r>
      <w:r w:rsidR="00F21CDA" w:rsidRPr="00730D60">
        <w:rPr>
          <w:rFonts w:ascii="Arial" w:hAnsi="Arial" w:cs="Arial"/>
          <w:sz w:val="22"/>
          <w:szCs w:val="22"/>
        </w:rPr>
        <w:t xml:space="preserve"> </w:t>
      </w:r>
      <w:r>
        <w:rPr>
          <w:rFonts w:ascii="Arial" w:hAnsi="Arial" w:cs="Arial"/>
          <w:sz w:val="22"/>
          <w:szCs w:val="22"/>
        </w:rPr>
        <w:t xml:space="preserve">still </w:t>
      </w:r>
      <w:r w:rsidR="00F21CDA" w:rsidRPr="00730D60">
        <w:rPr>
          <w:rFonts w:ascii="Arial" w:hAnsi="Arial" w:cs="Arial"/>
          <w:sz w:val="22"/>
          <w:szCs w:val="22"/>
        </w:rPr>
        <w:t xml:space="preserve">graded as ‘requires improvement’ by Ofsted, </w:t>
      </w:r>
      <w:r>
        <w:rPr>
          <w:rFonts w:ascii="Arial" w:hAnsi="Arial" w:cs="Arial"/>
          <w:sz w:val="22"/>
          <w:szCs w:val="22"/>
        </w:rPr>
        <w:t xml:space="preserve">the staff had </w:t>
      </w:r>
      <w:r w:rsidR="00F21CDA" w:rsidRPr="00730D60">
        <w:rPr>
          <w:rFonts w:ascii="Arial" w:hAnsi="Arial" w:cs="Arial"/>
          <w:sz w:val="22"/>
          <w:szCs w:val="22"/>
        </w:rPr>
        <w:t xml:space="preserve">regular meetings and support from an allocated Her Majesty’s Inspector (HMI). </w:t>
      </w:r>
      <w:r>
        <w:rPr>
          <w:rFonts w:ascii="Arial" w:hAnsi="Arial" w:cs="Arial"/>
          <w:sz w:val="22"/>
          <w:szCs w:val="22"/>
        </w:rPr>
        <w:t>D</w:t>
      </w:r>
      <w:r w:rsidRPr="00730D60">
        <w:rPr>
          <w:rFonts w:ascii="Arial" w:hAnsi="Arial" w:cs="Arial"/>
          <w:sz w:val="22"/>
          <w:szCs w:val="22"/>
        </w:rPr>
        <w:t xml:space="preserve">uring their support and challenge meetings </w:t>
      </w:r>
      <w:r>
        <w:rPr>
          <w:rFonts w:ascii="Arial" w:hAnsi="Arial" w:cs="Arial"/>
          <w:sz w:val="22"/>
          <w:szCs w:val="22"/>
        </w:rPr>
        <w:t>t</w:t>
      </w:r>
      <w:r w:rsidR="00F21CDA" w:rsidRPr="00730D60">
        <w:rPr>
          <w:rFonts w:ascii="Arial" w:hAnsi="Arial" w:cs="Arial"/>
          <w:sz w:val="22"/>
          <w:szCs w:val="22"/>
        </w:rPr>
        <w:t>he HMI ha</w:t>
      </w:r>
      <w:r>
        <w:rPr>
          <w:rFonts w:ascii="Arial" w:hAnsi="Arial" w:cs="Arial"/>
          <w:sz w:val="22"/>
          <w:szCs w:val="22"/>
        </w:rPr>
        <w:t>d</w:t>
      </w:r>
      <w:r w:rsidR="00F21CDA" w:rsidRPr="00730D60">
        <w:rPr>
          <w:rFonts w:ascii="Arial" w:hAnsi="Arial" w:cs="Arial"/>
          <w:sz w:val="22"/>
          <w:szCs w:val="22"/>
        </w:rPr>
        <w:t xml:space="preserve"> expressed several concerns to the SMT and </w:t>
      </w:r>
      <w:r w:rsidR="00F21CDA">
        <w:rPr>
          <w:rFonts w:ascii="Arial" w:hAnsi="Arial" w:cs="Arial"/>
          <w:sz w:val="22"/>
          <w:szCs w:val="22"/>
        </w:rPr>
        <w:t>Eloise</w:t>
      </w:r>
      <w:r w:rsidR="00F21CDA" w:rsidRPr="00730D60">
        <w:rPr>
          <w:rFonts w:ascii="Arial" w:hAnsi="Arial" w:cs="Arial"/>
          <w:sz w:val="22"/>
          <w:szCs w:val="22"/>
        </w:rPr>
        <w:t xml:space="preserve"> about specific areas </w:t>
      </w:r>
      <w:r>
        <w:rPr>
          <w:rFonts w:ascii="Arial" w:hAnsi="Arial" w:cs="Arial"/>
          <w:sz w:val="22"/>
          <w:szCs w:val="22"/>
        </w:rPr>
        <w:t xml:space="preserve">which </w:t>
      </w:r>
      <w:r w:rsidR="00F21CDA" w:rsidRPr="00730D60">
        <w:rPr>
          <w:rFonts w:ascii="Arial" w:hAnsi="Arial" w:cs="Arial"/>
          <w:sz w:val="22"/>
          <w:szCs w:val="22"/>
        </w:rPr>
        <w:t>need</w:t>
      </w:r>
      <w:r>
        <w:rPr>
          <w:rFonts w:ascii="Arial" w:hAnsi="Arial" w:cs="Arial"/>
          <w:sz w:val="22"/>
          <w:szCs w:val="22"/>
        </w:rPr>
        <w:t>ed</w:t>
      </w:r>
      <w:r w:rsidR="00F21CDA" w:rsidRPr="00730D60">
        <w:rPr>
          <w:rFonts w:ascii="Arial" w:hAnsi="Arial" w:cs="Arial"/>
          <w:sz w:val="22"/>
          <w:szCs w:val="22"/>
        </w:rPr>
        <w:t xml:space="preserve"> further work, such as</w:t>
      </w:r>
      <w:r w:rsidR="00F21CDA">
        <w:rPr>
          <w:rFonts w:ascii="Arial" w:hAnsi="Arial" w:cs="Arial"/>
          <w:sz w:val="22"/>
          <w:szCs w:val="22"/>
        </w:rPr>
        <w:t xml:space="preserve"> </w:t>
      </w:r>
      <w:r w:rsidR="00694308">
        <w:rPr>
          <w:rFonts w:ascii="Arial" w:hAnsi="Arial" w:cs="Arial"/>
          <w:sz w:val="22"/>
          <w:szCs w:val="22"/>
        </w:rPr>
        <w:t xml:space="preserve">to </w:t>
      </w:r>
      <w:r w:rsidR="00F21CDA">
        <w:rPr>
          <w:rFonts w:ascii="Arial" w:hAnsi="Arial" w:cs="Arial"/>
          <w:sz w:val="22"/>
          <w:szCs w:val="22"/>
        </w:rPr>
        <w:t>u</w:t>
      </w:r>
      <w:r w:rsidR="00F21CDA" w:rsidRPr="00730D60">
        <w:rPr>
          <w:rFonts w:ascii="Arial" w:hAnsi="Arial" w:cs="Arial"/>
          <w:sz w:val="22"/>
          <w:szCs w:val="22"/>
        </w:rPr>
        <w:t>rgently improve attendance</w:t>
      </w:r>
      <w:r>
        <w:rPr>
          <w:rFonts w:ascii="Arial" w:hAnsi="Arial" w:cs="Arial"/>
          <w:sz w:val="22"/>
          <w:szCs w:val="22"/>
        </w:rPr>
        <w:t xml:space="preserve"> and</w:t>
      </w:r>
      <w:r w:rsidR="00F21CDA" w:rsidRPr="00730D60">
        <w:rPr>
          <w:rFonts w:ascii="Arial" w:hAnsi="Arial" w:cs="Arial"/>
          <w:sz w:val="22"/>
          <w:szCs w:val="22"/>
        </w:rPr>
        <w:t xml:space="preserve"> swiftly secure staffing</w:t>
      </w:r>
      <w:r>
        <w:rPr>
          <w:rFonts w:ascii="Arial" w:hAnsi="Arial" w:cs="Arial"/>
          <w:sz w:val="22"/>
          <w:szCs w:val="22"/>
        </w:rPr>
        <w:t>.</w:t>
      </w:r>
      <w:r w:rsidR="00F21CDA" w:rsidRPr="00730D60">
        <w:rPr>
          <w:rFonts w:ascii="Arial" w:hAnsi="Arial" w:cs="Arial"/>
          <w:sz w:val="22"/>
          <w:szCs w:val="22"/>
        </w:rPr>
        <w:t xml:space="preserve"> </w:t>
      </w:r>
      <w:r>
        <w:rPr>
          <w:rFonts w:ascii="Arial" w:hAnsi="Arial" w:cs="Arial"/>
          <w:sz w:val="22"/>
          <w:szCs w:val="22"/>
        </w:rPr>
        <w:t>F</w:t>
      </w:r>
      <w:r w:rsidR="00F21CDA" w:rsidRPr="00730D60">
        <w:rPr>
          <w:rFonts w:ascii="Arial" w:hAnsi="Arial" w:cs="Arial"/>
          <w:sz w:val="22"/>
          <w:szCs w:val="22"/>
        </w:rPr>
        <w:t xml:space="preserve">ocus </w:t>
      </w:r>
      <w:r>
        <w:rPr>
          <w:rFonts w:ascii="Arial" w:hAnsi="Arial" w:cs="Arial"/>
          <w:sz w:val="22"/>
          <w:szCs w:val="22"/>
        </w:rPr>
        <w:t>was</w:t>
      </w:r>
      <w:r w:rsidR="00F21CDA" w:rsidRPr="00730D60">
        <w:rPr>
          <w:rFonts w:ascii="Arial" w:hAnsi="Arial" w:cs="Arial"/>
          <w:sz w:val="22"/>
          <w:szCs w:val="22"/>
        </w:rPr>
        <w:t xml:space="preserve"> needed on developing higher order thinking skills in sessions and training </w:t>
      </w:r>
      <w:r>
        <w:rPr>
          <w:rFonts w:ascii="Arial" w:hAnsi="Arial" w:cs="Arial"/>
          <w:sz w:val="22"/>
          <w:szCs w:val="22"/>
        </w:rPr>
        <w:t>was</w:t>
      </w:r>
      <w:r w:rsidR="00F21CDA" w:rsidRPr="00730D60">
        <w:rPr>
          <w:rFonts w:ascii="Arial" w:hAnsi="Arial" w:cs="Arial"/>
          <w:sz w:val="22"/>
          <w:szCs w:val="22"/>
        </w:rPr>
        <w:t xml:space="preserve"> needed for teachers to enable them to develop resilience skills amongst learners. It is interesting that the HMI identified the need for teachers to promote and improve the resilience of their students. </w:t>
      </w:r>
      <w:r w:rsidR="00304347" w:rsidRPr="00730D60">
        <w:rPr>
          <w:rFonts w:ascii="Arial" w:hAnsi="Arial" w:cs="Arial"/>
          <w:sz w:val="22"/>
          <w:szCs w:val="22"/>
        </w:rPr>
        <w:t>This theme and crucial concern</w:t>
      </w:r>
      <w:r w:rsidR="00F21CDA" w:rsidRPr="00730D60">
        <w:rPr>
          <w:rFonts w:ascii="Arial" w:hAnsi="Arial" w:cs="Arial"/>
          <w:sz w:val="22"/>
          <w:szCs w:val="22"/>
        </w:rPr>
        <w:t xml:space="preserve"> can be evidenced throughout the recent observations, interviews and surveys. However, due to the number of staff who have been </w:t>
      </w:r>
      <w:r w:rsidR="005C2643">
        <w:rPr>
          <w:rFonts w:ascii="Arial" w:hAnsi="Arial" w:cs="Arial"/>
          <w:sz w:val="22"/>
          <w:szCs w:val="22"/>
        </w:rPr>
        <w:t xml:space="preserve">either </w:t>
      </w:r>
      <w:r w:rsidR="00F21CDA" w:rsidRPr="00730D60">
        <w:rPr>
          <w:rFonts w:ascii="Arial" w:hAnsi="Arial" w:cs="Arial"/>
          <w:sz w:val="22"/>
          <w:szCs w:val="22"/>
        </w:rPr>
        <w:t xml:space="preserve">on sick leave, left </w:t>
      </w:r>
      <w:r w:rsidR="005C2643">
        <w:rPr>
          <w:rFonts w:ascii="Arial" w:hAnsi="Arial" w:cs="Arial"/>
          <w:sz w:val="22"/>
          <w:szCs w:val="22"/>
        </w:rPr>
        <w:t>or</w:t>
      </w:r>
      <w:r w:rsidR="00F21CDA" w:rsidRPr="00730D60">
        <w:rPr>
          <w:rFonts w:ascii="Arial" w:hAnsi="Arial" w:cs="Arial"/>
          <w:sz w:val="22"/>
          <w:szCs w:val="22"/>
        </w:rPr>
        <w:t xml:space="preserve"> received poor feedback from lesson observations, there is </w:t>
      </w:r>
      <w:r w:rsidR="005C2643">
        <w:rPr>
          <w:rFonts w:ascii="Arial" w:hAnsi="Arial" w:cs="Arial"/>
          <w:sz w:val="22"/>
          <w:szCs w:val="22"/>
        </w:rPr>
        <w:t>additionally</w:t>
      </w:r>
      <w:r w:rsidR="00F21CDA" w:rsidRPr="00730D60">
        <w:rPr>
          <w:rFonts w:ascii="Arial" w:hAnsi="Arial" w:cs="Arial"/>
          <w:sz w:val="22"/>
          <w:szCs w:val="22"/>
        </w:rPr>
        <w:t xml:space="preserve"> a strong argument </w:t>
      </w:r>
      <w:r w:rsidR="005C2643">
        <w:rPr>
          <w:rFonts w:ascii="Arial" w:hAnsi="Arial" w:cs="Arial"/>
          <w:sz w:val="22"/>
          <w:szCs w:val="22"/>
        </w:rPr>
        <w:t>for</w:t>
      </w:r>
      <w:r w:rsidR="00F21CDA" w:rsidRPr="00730D60">
        <w:rPr>
          <w:rFonts w:ascii="Arial" w:hAnsi="Arial" w:cs="Arial"/>
          <w:sz w:val="22"/>
          <w:szCs w:val="22"/>
        </w:rPr>
        <w:t xml:space="preserve"> the HMI </w:t>
      </w:r>
      <w:r w:rsidR="005C2643">
        <w:rPr>
          <w:rFonts w:ascii="Arial" w:hAnsi="Arial" w:cs="Arial"/>
          <w:sz w:val="22"/>
          <w:szCs w:val="22"/>
        </w:rPr>
        <w:t>to</w:t>
      </w:r>
      <w:r w:rsidR="00F21CDA" w:rsidRPr="00730D60">
        <w:rPr>
          <w:rFonts w:ascii="Arial" w:hAnsi="Arial" w:cs="Arial"/>
          <w:sz w:val="22"/>
          <w:szCs w:val="22"/>
        </w:rPr>
        <w:t xml:space="preserve"> also advise SMT to receive training to enable them to develop resilience in their teaching staff. Overall, the findings by the HMI are in line with my own. </w:t>
      </w:r>
    </w:p>
    <w:p w14:paraId="0C024603" w14:textId="77777777" w:rsidR="00F21CDA" w:rsidRPr="00730D60" w:rsidRDefault="00F21CDA" w:rsidP="00F21CDA">
      <w:pPr>
        <w:spacing w:line="360" w:lineRule="auto"/>
        <w:jc w:val="both"/>
        <w:rPr>
          <w:rFonts w:ascii="Arial" w:hAnsi="Arial" w:cs="Arial"/>
          <w:sz w:val="22"/>
          <w:szCs w:val="22"/>
        </w:rPr>
      </w:pPr>
    </w:p>
    <w:p w14:paraId="4E44947D" w14:textId="2F90B885"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At the beginning of March 2017, I went to interview the teaching staff in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to capture their opinions as the exams </w:t>
      </w:r>
      <w:r w:rsidR="004D1E61">
        <w:rPr>
          <w:rFonts w:ascii="Arial" w:hAnsi="Arial" w:cs="Arial"/>
          <w:sz w:val="22"/>
          <w:szCs w:val="22"/>
        </w:rPr>
        <w:t>were</w:t>
      </w:r>
      <w:r w:rsidRPr="00730D60">
        <w:rPr>
          <w:rFonts w:ascii="Arial" w:hAnsi="Arial" w:cs="Arial"/>
          <w:sz w:val="22"/>
          <w:szCs w:val="22"/>
        </w:rPr>
        <w:t xml:space="preserve"> drawing ever nearer. However, due to the disintegration of the English team and the extra stress and pressure this ha</w:t>
      </w:r>
      <w:r w:rsidR="004D1E61">
        <w:rPr>
          <w:rFonts w:ascii="Arial" w:hAnsi="Arial" w:cs="Arial"/>
          <w:sz w:val="22"/>
          <w:szCs w:val="22"/>
        </w:rPr>
        <w:t>d</w:t>
      </w:r>
      <w:r w:rsidRPr="00730D60">
        <w:rPr>
          <w:rFonts w:ascii="Arial" w:hAnsi="Arial" w:cs="Arial"/>
          <w:sz w:val="22"/>
          <w:szCs w:val="22"/>
        </w:rPr>
        <w:t xml:space="preserve"> placed on the students and remaining teachers, many of my teacher participants were not able to take part in this round of interviews. Table </w:t>
      </w:r>
      <w:r>
        <w:rPr>
          <w:rFonts w:ascii="Arial" w:hAnsi="Arial" w:cs="Arial"/>
          <w:sz w:val="22"/>
          <w:szCs w:val="22"/>
        </w:rPr>
        <w:t>5.17</w:t>
      </w:r>
      <w:r w:rsidRPr="00730D60">
        <w:rPr>
          <w:rFonts w:ascii="Arial" w:hAnsi="Arial" w:cs="Arial"/>
          <w:sz w:val="22"/>
          <w:szCs w:val="22"/>
        </w:rPr>
        <w:t xml:space="preserve"> gives the individual responses, </w:t>
      </w:r>
      <w:r w:rsidR="001F3F40">
        <w:rPr>
          <w:rFonts w:ascii="Arial" w:hAnsi="Arial" w:cs="Arial"/>
          <w:sz w:val="22"/>
          <w:szCs w:val="22"/>
        </w:rPr>
        <w:t>from</w:t>
      </w:r>
      <w:r w:rsidRPr="00730D60">
        <w:rPr>
          <w:rFonts w:ascii="Arial" w:hAnsi="Arial" w:cs="Arial"/>
          <w:sz w:val="22"/>
          <w:szCs w:val="22"/>
        </w:rPr>
        <w:t xml:space="preserve"> the staff </w:t>
      </w:r>
      <w:r w:rsidR="001F3F40">
        <w:rPr>
          <w:rFonts w:ascii="Arial" w:hAnsi="Arial" w:cs="Arial"/>
          <w:sz w:val="22"/>
          <w:szCs w:val="22"/>
        </w:rPr>
        <w:t>who</w:t>
      </w:r>
      <w:r w:rsidRPr="00730D60">
        <w:rPr>
          <w:rFonts w:ascii="Arial" w:hAnsi="Arial" w:cs="Arial"/>
          <w:sz w:val="22"/>
          <w:szCs w:val="22"/>
        </w:rPr>
        <w:t xml:space="preserve"> were available, </w:t>
      </w:r>
      <w:r w:rsidR="001F3F40">
        <w:rPr>
          <w:rFonts w:ascii="Arial" w:hAnsi="Arial" w:cs="Arial"/>
          <w:sz w:val="22"/>
          <w:szCs w:val="22"/>
        </w:rPr>
        <w:t>to</w:t>
      </w:r>
      <w:r w:rsidRPr="00730D60">
        <w:rPr>
          <w:rFonts w:ascii="Arial" w:hAnsi="Arial" w:cs="Arial"/>
          <w:sz w:val="22"/>
          <w:szCs w:val="22"/>
        </w:rPr>
        <w:t xml:space="preserve"> the GCSE </w:t>
      </w:r>
      <w:r>
        <w:rPr>
          <w:rFonts w:ascii="Arial" w:hAnsi="Arial" w:cs="Arial"/>
          <w:sz w:val="22"/>
          <w:szCs w:val="22"/>
        </w:rPr>
        <w:t>m</w:t>
      </w:r>
      <w:r w:rsidRPr="00730D60">
        <w:rPr>
          <w:rFonts w:ascii="Arial" w:hAnsi="Arial" w:cs="Arial"/>
          <w:sz w:val="22"/>
          <w:szCs w:val="22"/>
        </w:rPr>
        <w:t xml:space="preserve">aths teacher’s unstructured 1:1 interviews, and the main recurring themes presented. Each interview began with the </w:t>
      </w:r>
      <w:r>
        <w:rPr>
          <w:rFonts w:ascii="Arial" w:hAnsi="Arial" w:cs="Arial"/>
          <w:sz w:val="22"/>
          <w:szCs w:val="22"/>
        </w:rPr>
        <w:t>opening</w:t>
      </w:r>
      <w:r w:rsidRPr="00730D60">
        <w:rPr>
          <w:rFonts w:ascii="Arial" w:hAnsi="Arial" w:cs="Arial"/>
          <w:sz w:val="22"/>
          <w:szCs w:val="22"/>
        </w:rPr>
        <w:t xml:space="preserve"> statement ‘I would like you to tell me about teaching the </w:t>
      </w:r>
      <w:r>
        <w:rPr>
          <w:rFonts w:ascii="Arial" w:hAnsi="Arial" w:cs="Arial"/>
          <w:sz w:val="22"/>
          <w:szCs w:val="22"/>
        </w:rPr>
        <w:t>m</w:t>
      </w:r>
      <w:r w:rsidRPr="00730D60">
        <w:rPr>
          <w:rFonts w:ascii="Arial" w:hAnsi="Arial" w:cs="Arial"/>
          <w:sz w:val="22"/>
          <w:szCs w:val="22"/>
        </w:rPr>
        <w:t>aths/English resit…’</w:t>
      </w:r>
    </w:p>
    <w:p w14:paraId="76DDB2A1" w14:textId="3801707A" w:rsidR="00C0623F" w:rsidRDefault="00C0623F" w:rsidP="00252997">
      <w:pPr>
        <w:spacing w:line="360" w:lineRule="auto"/>
        <w:jc w:val="both"/>
        <w:rPr>
          <w:rFonts w:ascii="Arial" w:hAnsi="Arial" w:cs="Arial"/>
          <w:sz w:val="22"/>
          <w:szCs w:val="22"/>
        </w:rPr>
      </w:pPr>
    </w:p>
    <w:p w14:paraId="2A44D5D5" w14:textId="2DCC1A3B" w:rsidR="00F21CDA" w:rsidRDefault="00F21CDA" w:rsidP="00252997">
      <w:pPr>
        <w:spacing w:line="360" w:lineRule="auto"/>
        <w:jc w:val="both"/>
        <w:rPr>
          <w:rFonts w:ascii="Arial" w:hAnsi="Arial" w:cs="Arial"/>
          <w:sz w:val="22"/>
          <w:szCs w:val="22"/>
        </w:rPr>
      </w:pPr>
    </w:p>
    <w:p w14:paraId="0A1718B6" w14:textId="331BB856" w:rsidR="00F21CDA" w:rsidRDefault="00F21CDA" w:rsidP="00252997">
      <w:pPr>
        <w:spacing w:line="360" w:lineRule="auto"/>
        <w:jc w:val="both"/>
        <w:rPr>
          <w:rFonts w:ascii="Arial" w:hAnsi="Arial" w:cs="Arial"/>
          <w:sz w:val="22"/>
          <w:szCs w:val="22"/>
        </w:rPr>
      </w:pPr>
    </w:p>
    <w:p w14:paraId="45AE844E" w14:textId="53166DFD" w:rsidR="00F21CDA" w:rsidRDefault="00F21CDA" w:rsidP="00252997">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024"/>
        <w:gridCol w:w="7464"/>
      </w:tblGrid>
      <w:tr w:rsidR="00F21CDA" w:rsidRPr="00730D60" w14:paraId="2F9392B2" w14:textId="77777777" w:rsidTr="00F21CDA">
        <w:tc>
          <w:tcPr>
            <w:tcW w:w="1024" w:type="dxa"/>
            <w:vAlign w:val="center"/>
          </w:tcPr>
          <w:p w14:paraId="5099CA82"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lastRenderedPageBreak/>
              <w:t xml:space="preserve">Teacher </w:t>
            </w:r>
          </w:p>
        </w:tc>
        <w:tc>
          <w:tcPr>
            <w:tcW w:w="7464" w:type="dxa"/>
            <w:vAlign w:val="center"/>
          </w:tcPr>
          <w:p w14:paraId="36FAC1B5" w14:textId="77777777" w:rsidR="00F21CDA" w:rsidRPr="00730D60" w:rsidRDefault="00F21CDA" w:rsidP="0028311D">
            <w:pPr>
              <w:spacing w:line="360" w:lineRule="auto"/>
              <w:rPr>
                <w:rFonts w:ascii="Arial" w:hAnsi="Arial" w:cs="Arial"/>
                <w:sz w:val="22"/>
                <w:szCs w:val="22"/>
              </w:rPr>
            </w:pPr>
            <w:r w:rsidRPr="00730D60">
              <w:rPr>
                <w:rFonts w:ascii="Arial" w:hAnsi="Arial" w:cs="Arial"/>
                <w:sz w:val="22"/>
                <w:szCs w:val="22"/>
              </w:rPr>
              <w:t xml:space="preserve">Interview Data of </w:t>
            </w:r>
            <w:proofErr w:type="spellStart"/>
            <w:r>
              <w:rPr>
                <w:rFonts w:ascii="Arial" w:hAnsi="Arial" w:cs="Arial"/>
                <w:sz w:val="22"/>
                <w:szCs w:val="22"/>
              </w:rPr>
              <w:t>m</w:t>
            </w:r>
            <w:r w:rsidRPr="00730D60">
              <w:rPr>
                <w:rFonts w:ascii="Arial" w:hAnsi="Arial" w:cs="Arial"/>
                <w:sz w:val="22"/>
                <w:szCs w:val="22"/>
              </w:rPr>
              <w:t>aths</w:t>
            </w:r>
            <w:proofErr w:type="spellEnd"/>
            <w:r w:rsidRPr="00730D60">
              <w:rPr>
                <w:rFonts w:ascii="Arial" w:hAnsi="Arial" w:cs="Arial"/>
                <w:sz w:val="22"/>
                <w:szCs w:val="22"/>
              </w:rPr>
              <w:t xml:space="preserve"> teachers:</w:t>
            </w:r>
          </w:p>
          <w:p w14:paraId="4CE6067C" w14:textId="4C7D4252" w:rsidR="00F21CDA" w:rsidRPr="00730D60" w:rsidRDefault="00F21CDA" w:rsidP="0028311D">
            <w:pPr>
              <w:spacing w:line="360" w:lineRule="auto"/>
              <w:rPr>
                <w:rFonts w:ascii="Arial" w:hAnsi="Arial" w:cs="Arial"/>
                <w:sz w:val="22"/>
                <w:szCs w:val="22"/>
              </w:rPr>
            </w:pPr>
            <w:proofErr w:type="spellStart"/>
            <w:r w:rsidRPr="00730D60">
              <w:rPr>
                <w:rFonts w:ascii="Arial" w:hAnsi="Arial" w:cs="Arial"/>
                <w:sz w:val="22"/>
                <w:szCs w:val="22"/>
              </w:rPr>
              <w:t>Colour</w:t>
            </w:r>
            <w:proofErr w:type="spellEnd"/>
            <w:r w:rsidR="00912B01">
              <w:rPr>
                <w:rFonts w:ascii="Arial" w:hAnsi="Arial" w:cs="Arial"/>
                <w:sz w:val="22"/>
                <w:szCs w:val="22"/>
              </w:rPr>
              <w:t>-</w:t>
            </w:r>
            <w:r w:rsidRPr="00730D60">
              <w:rPr>
                <w:rFonts w:ascii="Arial" w:hAnsi="Arial" w:cs="Arial"/>
                <w:sz w:val="22"/>
                <w:szCs w:val="22"/>
              </w:rPr>
              <w:t xml:space="preserve">coded themes: </w:t>
            </w:r>
            <w:r w:rsidRPr="00730D60">
              <w:rPr>
                <w:rFonts w:ascii="Arial" w:hAnsi="Arial" w:cs="Arial"/>
                <w:sz w:val="22"/>
                <w:szCs w:val="22"/>
                <w:highlight w:val="green"/>
              </w:rPr>
              <w:t>Student Barriers</w:t>
            </w:r>
            <w:r w:rsidRPr="00730D60">
              <w:rPr>
                <w:rFonts w:ascii="Arial" w:hAnsi="Arial" w:cs="Arial"/>
                <w:sz w:val="22"/>
                <w:szCs w:val="22"/>
              </w:rPr>
              <w:t xml:space="preserve">, </w:t>
            </w:r>
            <w:r w:rsidRPr="00BA261B">
              <w:rPr>
                <w:rFonts w:ascii="Arial" w:hAnsi="Arial" w:cs="Arial"/>
                <w:sz w:val="22"/>
                <w:szCs w:val="22"/>
                <w:highlight w:val="cyan"/>
              </w:rPr>
              <w:t>Teacher Barriers</w:t>
            </w:r>
            <w:r w:rsidRPr="00730D60">
              <w:rPr>
                <w:rFonts w:ascii="Arial" w:hAnsi="Arial" w:cs="Arial"/>
                <w:sz w:val="22"/>
                <w:szCs w:val="22"/>
              </w:rPr>
              <w:t xml:space="preserve">, </w:t>
            </w:r>
            <w:r w:rsidRPr="009E1BC1">
              <w:rPr>
                <w:rFonts w:ascii="Arial" w:hAnsi="Arial" w:cs="Arial"/>
                <w:sz w:val="22"/>
                <w:szCs w:val="22"/>
                <w:highlight w:val="yellow"/>
              </w:rPr>
              <w:t>Management Barriers</w:t>
            </w:r>
          </w:p>
        </w:tc>
      </w:tr>
      <w:tr w:rsidR="00F21CDA" w:rsidRPr="00730D60" w14:paraId="492F0875" w14:textId="77777777" w:rsidTr="00F21CDA">
        <w:tc>
          <w:tcPr>
            <w:tcW w:w="1024" w:type="dxa"/>
            <w:shd w:val="clear" w:color="auto" w:fill="AEAAAA" w:themeFill="background2" w:themeFillShade="BF"/>
          </w:tcPr>
          <w:p w14:paraId="4B6F93BA"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Mae</w:t>
            </w:r>
          </w:p>
        </w:tc>
        <w:tc>
          <w:tcPr>
            <w:tcW w:w="7464" w:type="dxa"/>
            <w:shd w:val="clear" w:color="auto" w:fill="AEAAAA" w:themeFill="background2" w:themeFillShade="BF"/>
          </w:tcPr>
          <w:p w14:paraId="128310FA" w14:textId="77777777" w:rsidR="00F21CDA" w:rsidRPr="00730D60" w:rsidRDefault="00F21CDA" w:rsidP="0028311D">
            <w:pPr>
              <w:spacing w:line="360" w:lineRule="auto"/>
              <w:jc w:val="center"/>
              <w:rPr>
                <w:rFonts w:ascii="Arial" w:hAnsi="Arial" w:cs="Arial"/>
                <w:i/>
                <w:sz w:val="22"/>
                <w:szCs w:val="22"/>
              </w:rPr>
            </w:pPr>
            <w:r w:rsidRPr="00730D60">
              <w:rPr>
                <w:rFonts w:ascii="Arial" w:hAnsi="Arial" w:cs="Arial"/>
                <w:i/>
                <w:sz w:val="22"/>
                <w:szCs w:val="22"/>
              </w:rPr>
              <w:t>Absent</w:t>
            </w:r>
          </w:p>
        </w:tc>
      </w:tr>
      <w:tr w:rsidR="00F21CDA" w:rsidRPr="00730D60" w14:paraId="749516DB" w14:textId="77777777" w:rsidTr="00F21CDA">
        <w:tc>
          <w:tcPr>
            <w:tcW w:w="1024" w:type="dxa"/>
          </w:tcPr>
          <w:p w14:paraId="2C644ED7" w14:textId="77777777" w:rsidR="00F21CDA" w:rsidRPr="00730D60" w:rsidRDefault="00F21CDA" w:rsidP="0028311D">
            <w:pPr>
              <w:spacing w:line="360" w:lineRule="auto"/>
              <w:rPr>
                <w:rFonts w:ascii="Arial" w:hAnsi="Arial" w:cs="Arial"/>
                <w:i/>
                <w:sz w:val="22"/>
                <w:szCs w:val="22"/>
              </w:rPr>
            </w:pPr>
            <w:r>
              <w:rPr>
                <w:rFonts w:ascii="Arial" w:hAnsi="Arial" w:cs="Arial"/>
                <w:sz w:val="22"/>
                <w:szCs w:val="22"/>
              </w:rPr>
              <w:t>Mick</w:t>
            </w:r>
            <w:r w:rsidRPr="00730D60">
              <w:rPr>
                <w:rFonts w:ascii="Arial" w:hAnsi="Arial" w:cs="Arial"/>
                <w:i/>
                <w:sz w:val="22"/>
                <w:szCs w:val="22"/>
              </w:rPr>
              <w:t xml:space="preserve"> </w:t>
            </w:r>
          </w:p>
        </w:tc>
        <w:tc>
          <w:tcPr>
            <w:tcW w:w="7464" w:type="dxa"/>
          </w:tcPr>
          <w:p w14:paraId="1F315BE2"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Yeah… ok… going ok…</w:t>
            </w:r>
          </w:p>
          <w:p w14:paraId="439EB568"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Sorry, </w:t>
            </w:r>
            <w:r w:rsidRPr="00730D60">
              <w:rPr>
                <w:rFonts w:ascii="Arial" w:hAnsi="Arial" w:cs="Arial"/>
                <w:i/>
                <w:sz w:val="22"/>
                <w:szCs w:val="22"/>
                <w:highlight w:val="yellow"/>
              </w:rPr>
              <w:t>I’m just so busy</w:t>
            </w:r>
            <w:r w:rsidRPr="00730D60">
              <w:rPr>
                <w:rFonts w:ascii="Arial" w:hAnsi="Arial" w:cs="Arial"/>
                <w:i/>
                <w:sz w:val="22"/>
                <w:szCs w:val="22"/>
              </w:rPr>
              <w:t xml:space="preserve">, </w:t>
            </w:r>
            <w:r>
              <w:rPr>
                <w:rFonts w:ascii="Arial" w:hAnsi="Arial" w:cs="Arial"/>
                <w:i/>
                <w:sz w:val="22"/>
                <w:szCs w:val="22"/>
                <w:highlight w:val="yellow"/>
              </w:rPr>
              <w:t>Mae</w:t>
            </w:r>
            <w:r w:rsidRPr="00730D60">
              <w:rPr>
                <w:rFonts w:ascii="Arial" w:hAnsi="Arial" w:cs="Arial"/>
                <w:i/>
                <w:sz w:val="22"/>
                <w:szCs w:val="22"/>
                <w:highlight w:val="yellow"/>
              </w:rPr>
              <w:t xml:space="preserve"> and </w:t>
            </w:r>
            <w:r>
              <w:rPr>
                <w:rFonts w:ascii="Arial" w:hAnsi="Arial" w:cs="Arial"/>
                <w:i/>
                <w:sz w:val="22"/>
                <w:szCs w:val="22"/>
                <w:highlight w:val="yellow"/>
              </w:rPr>
              <w:t>Mark</w:t>
            </w:r>
            <w:r w:rsidRPr="00730D60">
              <w:rPr>
                <w:rFonts w:ascii="Arial" w:hAnsi="Arial" w:cs="Arial"/>
                <w:i/>
                <w:sz w:val="22"/>
                <w:szCs w:val="22"/>
                <w:highlight w:val="yellow"/>
              </w:rPr>
              <w:t xml:space="preserve"> aren’t in today and </w:t>
            </w:r>
            <w:r>
              <w:rPr>
                <w:rFonts w:ascii="Arial" w:hAnsi="Arial" w:cs="Arial"/>
                <w:i/>
                <w:sz w:val="22"/>
                <w:szCs w:val="22"/>
                <w:highlight w:val="yellow"/>
              </w:rPr>
              <w:t>Eloise</w:t>
            </w:r>
            <w:r w:rsidRPr="00730D60">
              <w:rPr>
                <w:rFonts w:ascii="Arial" w:hAnsi="Arial" w:cs="Arial"/>
                <w:i/>
                <w:sz w:val="22"/>
                <w:szCs w:val="22"/>
                <w:highlight w:val="yellow"/>
              </w:rPr>
              <w:t xml:space="preserve"> is really busy</w:t>
            </w:r>
            <w:r w:rsidRPr="00730D60">
              <w:rPr>
                <w:rFonts w:ascii="Arial" w:hAnsi="Arial" w:cs="Arial"/>
                <w:i/>
                <w:sz w:val="22"/>
                <w:szCs w:val="22"/>
              </w:rPr>
              <w:t>.</w:t>
            </w:r>
          </w:p>
          <w:p w14:paraId="3AA23B7C" w14:textId="12CFC5F1"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Sorry, </w:t>
            </w:r>
            <w:r w:rsidRPr="00730D60">
              <w:rPr>
                <w:rFonts w:ascii="Arial" w:hAnsi="Arial" w:cs="Arial"/>
                <w:i/>
                <w:sz w:val="22"/>
                <w:szCs w:val="22"/>
                <w:highlight w:val="green"/>
              </w:rPr>
              <w:t>it’s very mixed</w:t>
            </w:r>
            <w:r w:rsidRPr="00730D60">
              <w:rPr>
                <w:rFonts w:ascii="Arial" w:hAnsi="Arial" w:cs="Arial"/>
                <w:i/>
                <w:sz w:val="22"/>
                <w:szCs w:val="22"/>
              </w:rPr>
              <w:t xml:space="preserve"> you know. </w:t>
            </w:r>
            <w:r w:rsidRPr="00730D60">
              <w:rPr>
                <w:rFonts w:ascii="Arial" w:hAnsi="Arial" w:cs="Arial"/>
                <w:i/>
                <w:sz w:val="22"/>
                <w:szCs w:val="22"/>
                <w:highlight w:val="green"/>
              </w:rPr>
              <w:t>Some are still very motivated, but most have dipped off now</w:t>
            </w:r>
            <w:r w:rsidRPr="00730D60">
              <w:rPr>
                <w:rFonts w:ascii="Arial" w:hAnsi="Arial" w:cs="Arial"/>
                <w:i/>
                <w:sz w:val="22"/>
                <w:szCs w:val="22"/>
              </w:rPr>
              <w:t>.</w:t>
            </w:r>
          </w:p>
          <w:p w14:paraId="7CD0E2AE" w14:textId="77777777" w:rsidR="00F21CDA" w:rsidRPr="00730D60" w:rsidRDefault="00F21CDA" w:rsidP="0028311D">
            <w:pPr>
              <w:spacing w:line="360" w:lineRule="auto"/>
              <w:rPr>
                <w:rFonts w:ascii="Arial" w:hAnsi="Arial" w:cs="Arial"/>
                <w:sz w:val="22"/>
                <w:szCs w:val="22"/>
              </w:rPr>
            </w:pPr>
            <w:r w:rsidRPr="00730D60">
              <w:rPr>
                <w:rFonts w:ascii="Arial" w:hAnsi="Arial" w:cs="Arial"/>
                <w:i/>
                <w:sz w:val="22"/>
                <w:szCs w:val="22"/>
              </w:rPr>
              <w:t xml:space="preserve">It’s hard, </w:t>
            </w:r>
            <w:r w:rsidRPr="00BA261B">
              <w:rPr>
                <w:rFonts w:ascii="Arial" w:hAnsi="Arial" w:cs="Arial"/>
                <w:i/>
                <w:sz w:val="22"/>
                <w:szCs w:val="22"/>
                <w:highlight w:val="cyan"/>
              </w:rPr>
              <w:t>it’s a battle everyday</w:t>
            </w:r>
            <w:r w:rsidRPr="00730D60">
              <w:rPr>
                <w:rFonts w:ascii="Arial" w:hAnsi="Arial" w:cs="Arial"/>
                <w:i/>
                <w:sz w:val="22"/>
                <w:szCs w:val="22"/>
              </w:rPr>
              <w:t xml:space="preserve"> but </w:t>
            </w:r>
            <w:r w:rsidRPr="00BA261B">
              <w:rPr>
                <w:rFonts w:ascii="Arial" w:hAnsi="Arial" w:cs="Arial"/>
                <w:i/>
                <w:sz w:val="22"/>
                <w:szCs w:val="22"/>
                <w:highlight w:val="cyan"/>
              </w:rPr>
              <w:t>I am not giving up and I keep pushing, it’s just hard.</w:t>
            </w:r>
          </w:p>
        </w:tc>
      </w:tr>
      <w:tr w:rsidR="00F21CDA" w:rsidRPr="00730D60" w14:paraId="0AC5554B" w14:textId="77777777" w:rsidTr="00F21CDA">
        <w:tc>
          <w:tcPr>
            <w:tcW w:w="1024" w:type="dxa"/>
            <w:shd w:val="clear" w:color="auto" w:fill="AEAAAA" w:themeFill="background2" w:themeFillShade="BF"/>
          </w:tcPr>
          <w:p w14:paraId="169AD442"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Mark</w:t>
            </w:r>
          </w:p>
        </w:tc>
        <w:tc>
          <w:tcPr>
            <w:tcW w:w="7464" w:type="dxa"/>
            <w:shd w:val="clear" w:color="auto" w:fill="AEAAAA" w:themeFill="background2" w:themeFillShade="BF"/>
          </w:tcPr>
          <w:p w14:paraId="4CCDB5D4" w14:textId="77777777" w:rsidR="00F21CDA" w:rsidRPr="00730D60" w:rsidRDefault="00F21CDA" w:rsidP="0028311D">
            <w:pPr>
              <w:spacing w:line="360" w:lineRule="auto"/>
              <w:jc w:val="center"/>
              <w:rPr>
                <w:rFonts w:ascii="Arial" w:hAnsi="Arial" w:cs="Arial"/>
                <w:i/>
                <w:sz w:val="22"/>
                <w:szCs w:val="22"/>
              </w:rPr>
            </w:pPr>
            <w:r w:rsidRPr="00730D60">
              <w:rPr>
                <w:rFonts w:ascii="Arial" w:hAnsi="Arial" w:cs="Arial"/>
                <w:i/>
                <w:sz w:val="22"/>
                <w:szCs w:val="22"/>
              </w:rPr>
              <w:t xml:space="preserve">Absent </w:t>
            </w:r>
          </w:p>
        </w:tc>
      </w:tr>
      <w:tr w:rsidR="00F21CDA" w:rsidRPr="00730D60" w14:paraId="2A0543AA" w14:textId="77777777" w:rsidTr="00F21CDA">
        <w:tc>
          <w:tcPr>
            <w:tcW w:w="1024" w:type="dxa"/>
          </w:tcPr>
          <w:p w14:paraId="4F65D877"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Michelle</w:t>
            </w:r>
          </w:p>
          <w:p w14:paraId="112E2C3E" w14:textId="77777777" w:rsidR="00F21CDA" w:rsidRPr="00730D60" w:rsidRDefault="00F21CDA" w:rsidP="0028311D">
            <w:pPr>
              <w:spacing w:line="360" w:lineRule="auto"/>
              <w:rPr>
                <w:rFonts w:ascii="Arial" w:hAnsi="Arial" w:cs="Arial"/>
                <w:i/>
                <w:sz w:val="22"/>
                <w:szCs w:val="22"/>
              </w:rPr>
            </w:pPr>
          </w:p>
        </w:tc>
        <w:tc>
          <w:tcPr>
            <w:tcW w:w="7464" w:type="dxa"/>
          </w:tcPr>
          <w:p w14:paraId="3364064A"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Um… yeah… ok</w:t>
            </w:r>
          </w:p>
          <w:p w14:paraId="1F520E77"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After half term it takes me a good half an hour to hand all the work back that I’ve been marking. Then my box is full again and </w:t>
            </w:r>
            <w:r w:rsidRPr="00730D60">
              <w:rPr>
                <w:rFonts w:ascii="Arial" w:hAnsi="Arial" w:cs="Arial"/>
                <w:i/>
                <w:sz w:val="22"/>
                <w:szCs w:val="22"/>
                <w:highlight w:val="yellow"/>
              </w:rPr>
              <w:t>I have even more marking to do</w:t>
            </w:r>
            <w:r w:rsidRPr="00730D60">
              <w:rPr>
                <w:rFonts w:ascii="Arial" w:hAnsi="Arial" w:cs="Arial"/>
                <w:i/>
                <w:sz w:val="22"/>
                <w:szCs w:val="22"/>
              </w:rPr>
              <w:t>.</w:t>
            </w:r>
          </w:p>
          <w:p w14:paraId="2A01ACF2" w14:textId="77777777" w:rsidR="00F21CDA" w:rsidRPr="00730D60" w:rsidRDefault="00F21CDA" w:rsidP="0028311D">
            <w:pPr>
              <w:spacing w:line="360" w:lineRule="auto"/>
              <w:rPr>
                <w:rFonts w:ascii="Arial" w:hAnsi="Arial" w:cs="Arial"/>
                <w:i/>
                <w:sz w:val="22"/>
                <w:szCs w:val="22"/>
              </w:rPr>
            </w:pPr>
            <w:r w:rsidRPr="00BA261B">
              <w:rPr>
                <w:rFonts w:ascii="Arial" w:hAnsi="Arial" w:cs="Arial"/>
                <w:i/>
                <w:sz w:val="22"/>
                <w:szCs w:val="22"/>
                <w:highlight w:val="cyan"/>
              </w:rPr>
              <w:t>I’ve got tennis elbow</w:t>
            </w:r>
            <w:r w:rsidRPr="00730D60">
              <w:rPr>
                <w:rFonts w:ascii="Arial" w:hAnsi="Arial" w:cs="Arial"/>
                <w:i/>
                <w:sz w:val="22"/>
                <w:szCs w:val="22"/>
              </w:rPr>
              <w:t xml:space="preserve">, which I honestly think, is down to doing all this </w:t>
            </w:r>
            <w:r w:rsidRPr="00730D60">
              <w:rPr>
                <w:rFonts w:ascii="Arial" w:hAnsi="Arial" w:cs="Arial"/>
                <w:i/>
                <w:sz w:val="22"/>
                <w:szCs w:val="22"/>
                <w:highlight w:val="yellow"/>
              </w:rPr>
              <w:t>marking over and over again</w:t>
            </w:r>
            <w:r w:rsidRPr="00730D60">
              <w:rPr>
                <w:rFonts w:ascii="Arial" w:hAnsi="Arial" w:cs="Arial"/>
                <w:i/>
                <w:sz w:val="22"/>
                <w:szCs w:val="22"/>
              </w:rPr>
              <w:t>.</w:t>
            </w:r>
          </w:p>
          <w:p w14:paraId="1D547EDB"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Because of everything, staff and students, we are having stretch and challenge workshops, which will focus on the students who are likely to get a grade C, </w:t>
            </w:r>
            <w:r w:rsidRPr="00730D60">
              <w:rPr>
                <w:rFonts w:ascii="Arial" w:hAnsi="Arial" w:cs="Arial"/>
                <w:i/>
                <w:sz w:val="22"/>
                <w:szCs w:val="22"/>
                <w:highlight w:val="green"/>
              </w:rPr>
              <w:t>but some students stand no chance</w:t>
            </w:r>
            <w:r w:rsidRPr="00730D60">
              <w:rPr>
                <w:rFonts w:ascii="Arial" w:hAnsi="Arial" w:cs="Arial"/>
                <w:i/>
                <w:sz w:val="22"/>
                <w:szCs w:val="22"/>
              </w:rPr>
              <w:t xml:space="preserve"> </w:t>
            </w:r>
            <w:r w:rsidRPr="00BA261B">
              <w:rPr>
                <w:rFonts w:ascii="Arial" w:hAnsi="Arial" w:cs="Arial"/>
                <w:i/>
                <w:sz w:val="22"/>
                <w:szCs w:val="22"/>
                <w:highlight w:val="cyan"/>
              </w:rPr>
              <w:t>so we are not focusing on them. But actually, they are the ones who need the most help!</w:t>
            </w:r>
          </w:p>
          <w:p w14:paraId="4D936136" w14:textId="77777777" w:rsidR="00F21CDA" w:rsidRPr="00730D60" w:rsidRDefault="00F21CDA" w:rsidP="0028311D">
            <w:pPr>
              <w:spacing w:line="360" w:lineRule="auto"/>
              <w:rPr>
                <w:rFonts w:ascii="Arial" w:hAnsi="Arial" w:cs="Arial"/>
                <w:sz w:val="22"/>
                <w:szCs w:val="22"/>
              </w:rPr>
            </w:pPr>
            <w:r w:rsidRPr="00730D60">
              <w:rPr>
                <w:rFonts w:ascii="Arial" w:hAnsi="Arial" w:cs="Arial"/>
                <w:i/>
                <w:sz w:val="22"/>
                <w:szCs w:val="22"/>
                <w:highlight w:val="yellow"/>
              </w:rPr>
              <w:t xml:space="preserve">There is no time, </w:t>
            </w:r>
            <w:proofErr w:type="spellStart"/>
            <w:r w:rsidRPr="00730D60">
              <w:rPr>
                <w:rFonts w:ascii="Arial" w:hAnsi="Arial" w:cs="Arial"/>
                <w:i/>
                <w:sz w:val="22"/>
                <w:szCs w:val="22"/>
                <w:highlight w:val="yellow"/>
              </w:rPr>
              <w:t>its</w:t>
            </w:r>
            <w:proofErr w:type="spellEnd"/>
            <w:r w:rsidRPr="00730D60">
              <w:rPr>
                <w:rFonts w:ascii="Arial" w:hAnsi="Arial" w:cs="Arial"/>
                <w:i/>
                <w:sz w:val="22"/>
                <w:szCs w:val="22"/>
                <w:highlight w:val="yellow"/>
              </w:rPr>
              <w:t xml:space="preserve"> crazy</w:t>
            </w:r>
            <w:r w:rsidRPr="00730D60">
              <w:rPr>
                <w:rFonts w:ascii="Arial" w:hAnsi="Arial" w:cs="Arial"/>
                <w:i/>
                <w:sz w:val="22"/>
                <w:szCs w:val="22"/>
              </w:rPr>
              <w:t>.</w:t>
            </w:r>
          </w:p>
        </w:tc>
      </w:tr>
    </w:tbl>
    <w:p w14:paraId="015476CD" w14:textId="7B163DD1" w:rsidR="00F21CDA" w:rsidRPr="00F21CDA" w:rsidRDefault="00F21CDA" w:rsidP="00F21CDA">
      <w:pPr>
        <w:jc w:val="right"/>
        <w:rPr>
          <w:rFonts w:ascii="Arial" w:hAnsi="Arial" w:cs="Arial"/>
          <w:b/>
          <w:sz w:val="22"/>
          <w:szCs w:val="22"/>
        </w:rPr>
      </w:pPr>
      <w:r w:rsidRPr="00F21CDA">
        <w:rPr>
          <w:rFonts w:ascii="Arial" w:hAnsi="Arial" w:cs="Arial"/>
          <w:b/>
          <w:sz w:val="22"/>
          <w:szCs w:val="22"/>
        </w:rPr>
        <w:t xml:space="preserve">Table 5.17: </w:t>
      </w:r>
      <w:r w:rsidR="00267706">
        <w:rPr>
          <w:rFonts w:ascii="Arial" w:hAnsi="Arial" w:cs="Arial"/>
          <w:b/>
          <w:sz w:val="22"/>
          <w:szCs w:val="22"/>
        </w:rPr>
        <w:t>1:1</w:t>
      </w:r>
      <w:r w:rsidRPr="00F21CDA">
        <w:rPr>
          <w:rFonts w:ascii="Arial" w:hAnsi="Arial" w:cs="Arial"/>
          <w:b/>
          <w:sz w:val="22"/>
          <w:szCs w:val="22"/>
        </w:rPr>
        <w:t xml:space="preserve"> interviews with maths Teachers (2)</w:t>
      </w:r>
    </w:p>
    <w:p w14:paraId="1E8671F5" w14:textId="491E6557" w:rsidR="00F21CDA" w:rsidRDefault="00F21CDA" w:rsidP="00252997">
      <w:pPr>
        <w:spacing w:line="360" w:lineRule="auto"/>
        <w:jc w:val="both"/>
        <w:rPr>
          <w:rFonts w:ascii="Arial" w:hAnsi="Arial" w:cs="Arial"/>
          <w:sz w:val="22"/>
          <w:szCs w:val="22"/>
        </w:rPr>
      </w:pPr>
    </w:p>
    <w:p w14:paraId="2E228EC0" w14:textId="77777777" w:rsidR="00F21CDA" w:rsidRPr="00F21CDA" w:rsidRDefault="00F21CDA" w:rsidP="00252997">
      <w:pPr>
        <w:spacing w:line="360" w:lineRule="auto"/>
        <w:jc w:val="both"/>
        <w:rPr>
          <w:rFonts w:ascii="Arial" w:hAnsi="Arial" w:cs="Arial"/>
          <w:sz w:val="22"/>
          <w:szCs w:val="22"/>
        </w:rPr>
      </w:pPr>
    </w:p>
    <w:p w14:paraId="6C864991" w14:textId="6C40471C" w:rsidR="00F21CDA"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It is clear from the table above that attendance and resilience is not just an issue for the students, but also the teaching staff. </w:t>
      </w:r>
      <w:r>
        <w:rPr>
          <w:rFonts w:ascii="Arial" w:hAnsi="Arial" w:cs="Arial"/>
          <w:sz w:val="22"/>
          <w:szCs w:val="22"/>
        </w:rPr>
        <w:t>Mae</w:t>
      </w:r>
      <w:r w:rsidRPr="00730D60">
        <w:rPr>
          <w:rFonts w:ascii="Arial" w:hAnsi="Arial" w:cs="Arial"/>
          <w:sz w:val="22"/>
          <w:szCs w:val="22"/>
        </w:rPr>
        <w:t xml:space="preserve"> has been off sick for the last few days due to stress and severe toothache</w:t>
      </w:r>
      <w:r w:rsidR="00A508A4">
        <w:rPr>
          <w:rFonts w:ascii="Arial" w:hAnsi="Arial" w:cs="Arial"/>
          <w:sz w:val="22"/>
          <w:szCs w:val="22"/>
        </w:rPr>
        <w:t>.</w:t>
      </w:r>
      <w:r w:rsidRPr="00730D60">
        <w:rPr>
          <w:rFonts w:ascii="Arial" w:hAnsi="Arial" w:cs="Arial"/>
          <w:sz w:val="22"/>
          <w:szCs w:val="22"/>
        </w:rPr>
        <w:t xml:space="preserve"> </w:t>
      </w:r>
      <w:r w:rsidR="00A508A4">
        <w:rPr>
          <w:rFonts w:ascii="Arial" w:hAnsi="Arial" w:cs="Arial"/>
          <w:sz w:val="22"/>
          <w:szCs w:val="22"/>
        </w:rPr>
        <w:t>H</w:t>
      </w:r>
      <w:r w:rsidRPr="00730D60">
        <w:rPr>
          <w:rFonts w:ascii="Arial" w:hAnsi="Arial" w:cs="Arial"/>
          <w:sz w:val="22"/>
          <w:szCs w:val="22"/>
        </w:rPr>
        <w:t xml:space="preserve">er groups have been split or covered by an agency teacher. </w:t>
      </w:r>
      <w:r>
        <w:rPr>
          <w:rFonts w:ascii="Arial" w:hAnsi="Arial" w:cs="Arial"/>
          <w:sz w:val="22"/>
          <w:szCs w:val="22"/>
        </w:rPr>
        <w:t>Mark</w:t>
      </w:r>
      <w:r w:rsidRPr="00730D60">
        <w:rPr>
          <w:rFonts w:ascii="Arial" w:hAnsi="Arial" w:cs="Arial"/>
          <w:sz w:val="22"/>
          <w:szCs w:val="22"/>
        </w:rPr>
        <w:t xml:space="preserve"> is currently on sick leave and his attendance has been inconsistent across the academic year so far, currently his groups have either been split or covered by extra hours within the team. Therefore, </w:t>
      </w:r>
      <w:r>
        <w:rPr>
          <w:rFonts w:ascii="Arial" w:hAnsi="Arial" w:cs="Arial"/>
          <w:sz w:val="22"/>
          <w:szCs w:val="22"/>
        </w:rPr>
        <w:t>Michelle</w:t>
      </w:r>
      <w:r w:rsidRPr="00730D60">
        <w:rPr>
          <w:rFonts w:ascii="Arial" w:hAnsi="Arial" w:cs="Arial"/>
          <w:sz w:val="22"/>
          <w:szCs w:val="22"/>
        </w:rPr>
        <w:t xml:space="preserve"> and </w:t>
      </w:r>
      <w:r>
        <w:rPr>
          <w:rFonts w:ascii="Arial" w:hAnsi="Arial" w:cs="Arial"/>
          <w:sz w:val="22"/>
          <w:szCs w:val="22"/>
        </w:rPr>
        <w:t>Mick</w:t>
      </w:r>
      <w:r w:rsidRPr="00730D60">
        <w:rPr>
          <w:rFonts w:ascii="Arial" w:hAnsi="Arial" w:cs="Arial"/>
          <w:sz w:val="22"/>
          <w:szCs w:val="22"/>
        </w:rPr>
        <w:t xml:space="preserve"> can be forgiven for their rushed and strained 1:1 interviews with me, as they are coping with hundreds of students </w:t>
      </w:r>
      <w:r>
        <w:rPr>
          <w:rFonts w:ascii="Arial" w:hAnsi="Arial" w:cs="Arial"/>
          <w:sz w:val="22"/>
          <w:szCs w:val="22"/>
        </w:rPr>
        <w:t xml:space="preserve">with </w:t>
      </w:r>
      <w:r w:rsidRPr="00730D60">
        <w:rPr>
          <w:rFonts w:ascii="Arial" w:hAnsi="Arial" w:cs="Arial"/>
          <w:sz w:val="22"/>
          <w:szCs w:val="22"/>
        </w:rPr>
        <w:t xml:space="preserve">just each other and an agency teacher. </w:t>
      </w:r>
    </w:p>
    <w:p w14:paraId="76C12F64" w14:textId="77777777" w:rsidR="00F21CDA" w:rsidRPr="00730D60" w:rsidRDefault="00F21CDA" w:rsidP="00F21CDA">
      <w:pPr>
        <w:spacing w:line="360" w:lineRule="auto"/>
        <w:jc w:val="both"/>
        <w:rPr>
          <w:rFonts w:ascii="Arial" w:hAnsi="Arial" w:cs="Arial"/>
          <w:sz w:val="22"/>
          <w:szCs w:val="22"/>
        </w:rPr>
      </w:pPr>
    </w:p>
    <w:p w14:paraId="6C4408EF" w14:textId="24667B6A"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Issues related to attendance were particularly prominent in the interview data. </w:t>
      </w:r>
      <w:r>
        <w:rPr>
          <w:rFonts w:ascii="Arial" w:hAnsi="Arial" w:cs="Arial"/>
          <w:sz w:val="22"/>
          <w:szCs w:val="22"/>
        </w:rPr>
        <w:t>Mick</w:t>
      </w:r>
      <w:r w:rsidRPr="00730D60">
        <w:rPr>
          <w:rFonts w:ascii="Arial" w:hAnsi="Arial" w:cs="Arial"/>
          <w:sz w:val="22"/>
          <w:szCs w:val="22"/>
        </w:rPr>
        <w:t xml:space="preserve"> seem</w:t>
      </w:r>
      <w:r w:rsidR="00A508A4">
        <w:rPr>
          <w:rFonts w:ascii="Arial" w:hAnsi="Arial" w:cs="Arial"/>
          <w:sz w:val="22"/>
          <w:szCs w:val="22"/>
        </w:rPr>
        <w:t>s</w:t>
      </w:r>
      <w:r w:rsidRPr="00730D60">
        <w:rPr>
          <w:rFonts w:ascii="Arial" w:hAnsi="Arial" w:cs="Arial"/>
          <w:sz w:val="22"/>
          <w:szCs w:val="22"/>
        </w:rPr>
        <w:t xml:space="preserve"> the most anxious and the most apologetic for not being able to sit down and talk to me for too long. He is the youngest and most inexperienced member of the team only teaching for 3 years. Although he confesses that the students’ motivation has declined </w:t>
      </w:r>
      <w:r w:rsidRPr="00730D60">
        <w:rPr>
          <w:rFonts w:ascii="Arial" w:hAnsi="Arial" w:cs="Arial"/>
          <w:sz w:val="22"/>
          <w:szCs w:val="22"/>
        </w:rPr>
        <w:lastRenderedPageBreak/>
        <w:t>and he faces an everyday confrontation with the students, he is still engaged and motivated to teach them, but admits that it is getting increasingly more difficult.</w:t>
      </w:r>
    </w:p>
    <w:p w14:paraId="5AE42EAE" w14:textId="0917B18A" w:rsidR="00F21CDA" w:rsidRDefault="00F21CDA" w:rsidP="00252997">
      <w:pPr>
        <w:spacing w:line="360" w:lineRule="auto"/>
        <w:jc w:val="both"/>
        <w:rPr>
          <w:rFonts w:ascii="Arial" w:hAnsi="Arial" w:cs="Arial"/>
          <w:sz w:val="22"/>
          <w:szCs w:val="22"/>
        </w:rPr>
      </w:pPr>
    </w:p>
    <w:p w14:paraId="43B26690" w14:textId="085A7D4B"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There was a sense of pressure </w:t>
      </w:r>
      <w:r w:rsidR="00595DBE">
        <w:rPr>
          <w:rFonts w:ascii="Arial" w:hAnsi="Arial" w:cs="Arial"/>
          <w:sz w:val="22"/>
          <w:szCs w:val="22"/>
        </w:rPr>
        <w:t>shared between</w:t>
      </w:r>
      <w:r w:rsidRPr="00730D60">
        <w:rPr>
          <w:rFonts w:ascii="Arial" w:hAnsi="Arial" w:cs="Arial"/>
          <w:sz w:val="22"/>
          <w:szCs w:val="22"/>
        </w:rPr>
        <w:t xml:space="preserve"> </w:t>
      </w:r>
      <w:r>
        <w:rPr>
          <w:rFonts w:ascii="Arial" w:hAnsi="Arial" w:cs="Arial"/>
          <w:sz w:val="22"/>
          <w:szCs w:val="22"/>
        </w:rPr>
        <w:t>Mick</w:t>
      </w:r>
      <w:r w:rsidRPr="00730D60">
        <w:rPr>
          <w:rFonts w:ascii="Arial" w:hAnsi="Arial" w:cs="Arial"/>
          <w:sz w:val="22"/>
          <w:szCs w:val="22"/>
        </w:rPr>
        <w:t xml:space="preserve"> and </w:t>
      </w:r>
      <w:r>
        <w:rPr>
          <w:rFonts w:ascii="Arial" w:hAnsi="Arial" w:cs="Arial"/>
          <w:sz w:val="22"/>
          <w:szCs w:val="22"/>
        </w:rPr>
        <w:t>Michelle</w:t>
      </w:r>
      <w:r w:rsidRPr="00730D60">
        <w:rPr>
          <w:rFonts w:ascii="Arial" w:hAnsi="Arial" w:cs="Arial"/>
          <w:sz w:val="22"/>
          <w:szCs w:val="22"/>
        </w:rPr>
        <w:t xml:space="preserve"> during the interviews. </w:t>
      </w:r>
      <w:r>
        <w:rPr>
          <w:rFonts w:ascii="Arial" w:hAnsi="Arial" w:cs="Arial"/>
          <w:sz w:val="22"/>
          <w:szCs w:val="22"/>
        </w:rPr>
        <w:t>Michelle</w:t>
      </w:r>
      <w:r w:rsidRPr="00730D60">
        <w:rPr>
          <w:rFonts w:ascii="Arial" w:hAnsi="Arial" w:cs="Arial"/>
          <w:sz w:val="22"/>
          <w:szCs w:val="22"/>
        </w:rPr>
        <w:t xml:space="preserve"> is clear</w:t>
      </w:r>
      <w:r>
        <w:rPr>
          <w:rFonts w:ascii="Arial" w:hAnsi="Arial" w:cs="Arial"/>
          <w:sz w:val="22"/>
          <w:szCs w:val="22"/>
        </w:rPr>
        <w:t>ly</w:t>
      </w:r>
      <w:r w:rsidRPr="00730D60">
        <w:rPr>
          <w:rFonts w:ascii="Arial" w:hAnsi="Arial" w:cs="Arial"/>
          <w:sz w:val="22"/>
          <w:szCs w:val="22"/>
        </w:rPr>
        <w:t xml:space="preserve"> still overwhelmed with the demands from SMT and the students to keep up with the marking of all the students</w:t>
      </w:r>
      <w:r>
        <w:rPr>
          <w:rFonts w:ascii="Arial" w:hAnsi="Arial" w:cs="Arial"/>
          <w:sz w:val="22"/>
          <w:szCs w:val="22"/>
        </w:rPr>
        <w:t>’</w:t>
      </w:r>
      <w:r w:rsidRPr="00730D60">
        <w:rPr>
          <w:rFonts w:ascii="Arial" w:hAnsi="Arial" w:cs="Arial"/>
          <w:sz w:val="22"/>
          <w:szCs w:val="22"/>
        </w:rPr>
        <w:t xml:space="preserve"> work and feels as though she </w:t>
      </w:r>
      <w:r>
        <w:rPr>
          <w:rFonts w:ascii="Arial" w:hAnsi="Arial" w:cs="Arial"/>
          <w:sz w:val="22"/>
          <w:szCs w:val="22"/>
        </w:rPr>
        <w:t xml:space="preserve">is </w:t>
      </w:r>
      <w:r w:rsidRPr="00730D60">
        <w:rPr>
          <w:rFonts w:ascii="Arial" w:hAnsi="Arial" w:cs="Arial"/>
          <w:sz w:val="22"/>
          <w:szCs w:val="22"/>
        </w:rPr>
        <w:t xml:space="preserve">on a never-ending carousel, </w:t>
      </w:r>
      <w:r>
        <w:rPr>
          <w:rFonts w:ascii="Arial" w:hAnsi="Arial" w:cs="Arial"/>
          <w:sz w:val="22"/>
          <w:szCs w:val="22"/>
        </w:rPr>
        <w:t>one so</w:t>
      </w:r>
      <w:r w:rsidRPr="00730D60">
        <w:rPr>
          <w:rFonts w:ascii="Arial" w:hAnsi="Arial" w:cs="Arial"/>
          <w:sz w:val="22"/>
          <w:szCs w:val="22"/>
        </w:rPr>
        <w:t xml:space="preserve"> severe it is the cause of her elbow injury. As well as emphasising the extreme issue of current workloads, </w:t>
      </w:r>
      <w:r>
        <w:rPr>
          <w:rFonts w:ascii="Arial" w:hAnsi="Arial" w:cs="Arial"/>
          <w:sz w:val="22"/>
          <w:szCs w:val="22"/>
        </w:rPr>
        <w:t>Michelle</w:t>
      </w:r>
      <w:r w:rsidRPr="00730D60">
        <w:rPr>
          <w:rFonts w:ascii="Arial" w:hAnsi="Arial" w:cs="Arial"/>
          <w:sz w:val="22"/>
          <w:szCs w:val="22"/>
        </w:rPr>
        <w:t xml:space="preserve"> also highlighted a conflict that she is feeling within the teaching and learning taking place in the </w:t>
      </w:r>
      <w:r w:rsidR="009E7F01">
        <w:rPr>
          <w:rFonts w:ascii="Arial" w:hAnsi="Arial" w:cs="Arial"/>
          <w:sz w:val="22"/>
          <w:szCs w:val="22"/>
        </w:rPr>
        <w:t>m</w:t>
      </w:r>
      <w:r w:rsidRPr="00730D60">
        <w:rPr>
          <w:rFonts w:ascii="Arial" w:hAnsi="Arial" w:cs="Arial"/>
          <w:sz w:val="22"/>
          <w:szCs w:val="22"/>
        </w:rPr>
        <w:t xml:space="preserve">aths department. </w:t>
      </w:r>
      <w:r>
        <w:rPr>
          <w:rFonts w:ascii="Arial" w:hAnsi="Arial" w:cs="Arial"/>
          <w:sz w:val="22"/>
          <w:szCs w:val="22"/>
        </w:rPr>
        <w:t>Eloise</w:t>
      </w:r>
      <w:r w:rsidRPr="00730D60">
        <w:rPr>
          <w:rFonts w:ascii="Arial" w:hAnsi="Arial" w:cs="Arial"/>
          <w:sz w:val="22"/>
          <w:szCs w:val="22"/>
        </w:rPr>
        <w:t xml:space="preserve"> has taken the decision to run stretch and challenge workshops, which only specific students will be invited to</w:t>
      </w:r>
      <w:r w:rsidR="00C40027">
        <w:rPr>
          <w:rFonts w:ascii="Arial" w:hAnsi="Arial" w:cs="Arial"/>
          <w:sz w:val="22"/>
          <w:szCs w:val="22"/>
        </w:rPr>
        <w:t xml:space="preserve"> attend</w:t>
      </w:r>
      <w:r w:rsidRPr="00730D60">
        <w:rPr>
          <w:rFonts w:ascii="Arial" w:hAnsi="Arial" w:cs="Arial"/>
          <w:sz w:val="22"/>
          <w:szCs w:val="22"/>
        </w:rPr>
        <w:t xml:space="preserve"> depending on their mock results. However,</w:t>
      </w:r>
      <w:r>
        <w:rPr>
          <w:rFonts w:ascii="Arial" w:hAnsi="Arial" w:cs="Arial"/>
          <w:sz w:val="22"/>
          <w:szCs w:val="22"/>
        </w:rPr>
        <w:t xml:space="preserve"> </w:t>
      </w:r>
      <w:r w:rsidRPr="00730D60">
        <w:rPr>
          <w:rFonts w:ascii="Arial" w:hAnsi="Arial" w:cs="Arial"/>
          <w:sz w:val="22"/>
          <w:szCs w:val="22"/>
        </w:rPr>
        <w:t>although</w:t>
      </w:r>
      <w:r>
        <w:rPr>
          <w:rFonts w:ascii="Arial" w:hAnsi="Arial" w:cs="Arial"/>
          <w:sz w:val="22"/>
          <w:szCs w:val="22"/>
        </w:rPr>
        <w:t xml:space="preserve"> Michelle</w:t>
      </w:r>
      <w:r w:rsidRPr="00730D60">
        <w:rPr>
          <w:rFonts w:ascii="Arial" w:hAnsi="Arial" w:cs="Arial"/>
          <w:sz w:val="22"/>
          <w:szCs w:val="22"/>
        </w:rPr>
        <w:t xml:space="preserve"> understands that some students are unable to potentially achieve their grade C this year, </w:t>
      </w:r>
      <w:r>
        <w:rPr>
          <w:rFonts w:ascii="Arial" w:hAnsi="Arial" w:cs="Arial"/>
          <w:sz w:val="22"/>
          <w:szCs w:val="22"/>
        </w:rPr>
        <w:t xml:space="preserve">she </w:t>
      </w:r>
      <w:r w:rsidRPr="00730D60">
        <w:rPr>
          <w:rFonts w:ascii="Arial" w:hAnsi="Arial" w:cs="Arial"/>
          <w:sz w:val="22"/>
          <w:szCs w:val="22"/>
        </w:rPr>
        <w:t>feels a battle with</w:t>
      </w:r>
      <w:r>
        <w:rPr>
          <w:rFonts w:ascii="Arial" w:hAnsi="Arial" w:cs="Arial"/>
          <w:sz w:val="22"/>
          <w:szCs w:val="22"/>
        </w:rPr>
        <w:t>in</w:t>
      </w:r>
      <w:r w:rsidRPr="00730D60">
        <w:rPr>
          <w:rFonts w:ascii="Arial" w:hAnsi="Arial" w:cs="Arial"/>
          <w:sz w:val="22"/>
          <w:szCs w:val="22"/>
        </w:rPr>
        <w:t xml:space="preserve"> herself as she is focusing on grades, not the students </w:t>
      </w:r>
      <w:r w:rsidR="003609DA">
        <w:rPr>
          <w:rFonts w:ascii="Arial" w:hAnsi="Arial" w:cs="Arial"/>
          <w:sz w:val="22"/>
          <w:szCs w:val="22"/>
        </w:rPr>
        <w:t>who</w:t>
      </w:r>
      <w:r w:rsidRPr="00730D60">
        <w:rPr>
          <w:rFonts w:ascii="Arial" w:hAnsi="Arial" w:cs="Arial"/>
          <w:sz w:val="22"/>
          <w:szCs w:val="22"/>
        </w:rPr>
        <w:t xml:space="preserve"> truly need her time and help to improve their maths for their careers and the rest of their lives.</w:t>
      </w:r>
      <w:r>
        <w:rPr>
          <w:rFonts w:ascii="Arial" w:hAnsi="Arial" w:cs="Arial"/>
          <w:sz w:val="22"/>
          <w:szCs w:val="22"/>
        </w:rPr>
        <w:t xml:space="preserve"> Michelle is questioning the purpose of the GCSE resit</w:t>
      </w:r>
      <w:r w:rsidR="003609DA">
        <w:rPr>
          <w:rFonts w:ascii="Arial" w:hAnsi="Arial" w:cs="Arial"/>
          <w:sz w:val="22"/>
          <w:szCs w:val="22"/>
        </w:rPr>
        <w:t>;</w:t>
      </w:r>
      <w:r>
        <w:rPr>
          <w:rFonts w:ascii="Arial" w:hAnsi="Arial" w:cs="Arial"/>
          <w:sz w:val="22"/>
          <w:szCs w:val="22"/>
        </w:rPr>
        <w:t xml:space="preserve"> is it to help them to pass an exam or to support their academic life-long maths learning?</w:t>
      </w:r>
      <w:r w:rsidRPr="00730D60">
        <w:rPr>
          <w:rFonts w:ascii="Arial" w:hAnsi="Arial" w:cs="Arial"/>
          <w:color w:val="660066"/>
          <w:sz w:val="22"/>
          <w:szCs w:val="22"/>
        </w:rPr>
        <w:t xml:space="preserve"> </w:t>
      </w:r>
    </w:p>
    <w:p w14:paraId="2E1578C8" w14:textId="77777777" w:rsidR="00F21CDA" w:rsidRPr="00730D60" w:rsidRDefault="00F21CDA" w:rsidP="00F21CDA">
      <w:pPr>
        <w:spacing w:line="360" w:lineRule="auto"/>
        <w:jc w:val="both"/>
        <w:rPr>
          <w:rFonts w:ascii="Arial" w:hAnsi="Arial" w:cs="Arial"/>
          <w:sz w:val="22"/>
          <w:szCs w:val="22"/>
        </w:rPr>
      </w:pPr>
    </w:p>
    <w:p w14:paraId="08C75BAA" w14:textId="018C0AAD"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Looking at the second round of interview data with the teachers, the themes being portrayed are focused much more on the practical barriers that they feel they are facing as teachers</w:t>
      </w:r>
      <w:r>
        <w:rPr>
          <w:rFonts w:ascii="Arial" w:hAnsi="Arial" w:cs="Arial"/>
          <w:sz w:val="22"/>
          <w:szCs w:val="22"/>
        </w:rPr>
        <w:t>. T</w:t>
      </w:r>
      <w:r w:rsidRPr="00730D60">
        <w:rPr>
          <w:rFonts w:ascii="Arial" w:hAnsi="Arial" w:cs="Arial"/>
          <w:sz w:val="22"/>
          <w:szCs w:val="22"/>
        </w:rPr>
        <w:t>his is prominent and</w:t>
      </w:r>
      <w:r>
        <w:rPr>
          <w:rFonts w:ascii="Arial" w:hAnsi="Arial" w:cs="Arial"/>
          <w:sz w:val="22"/>
          <w:szCs w:val="22"/>
        </w:rPr>
        <w:t xml:space="preserve"> causing a further barrier to learn</w:t>
      </w:r>
      <w:r w:rsidR="00BF245A">
        <w:rPr>
          <w:rFonts w:ascii="Arial" w:hAnsi="Arial" w:cs="Arial"/>
          <w:sz w:val="22"/>
          <w:szCs w:val="22"/>
        </w:rPr>
        <w:t>ing</w:t>
      </w:r>
      <w:r>
        <w:rPr>
          <w:rFonts w:ascii="Arial" w:hAnsi="Arial" w:cs="Arial"/>
          <w:sz w:val="22"/>
          <w:szCs w:val="22"/>
        </w:rPr>
        <w:t>.</w:t>
      </w:r>
    </w:p>
    <w:p w14:paraId="6314356A" w14:textId="77777777" w:rsidR="00F21CDA" w:rsidRPr="00730D60" w:rsidRDefault="00F21CDA" w:rsidP="00F21CDA">
      <w:pPr>
        <w:spacing w:line="360" w:lineRule="auto"/>
        <w:jc w:val="both"/>
        <w:rPr>
          <w:rFonts w:ascii="Arial" w:hAnsi="Arial" w:cs="Arial"/>
          <w:sz w:val="22"/>
          <w:szCs w:val="22"/>
        </w:rPr>
      </w:pPr>
    </w:p>
    <w:p w14:paraId="0EEE41BA" w14:textId="088F991B" w:rsidR="00F21CDA" w:rsidRDefault="00F21CDA" w:rsidP="00252997">
      <w:pPr>
        <w:spacing w:line="360" w:lineRule="auto"/>
        <w:jc w:val="both"/>
        <w:rPr>
          <w:rFonts w:ascii="Arial" w:hAnsi="Arial" w:cs="Arial"/>
          <w:sz w:val="22"/>
          <w:szCs w:val="22"/>
        </w:rPr>
      </w:pPr>
      <w:r w:rsidRPr="00730D60">
        <w:rPr>
          <w:rFonts w:ascii="Arial" w:hAnsi="Arial" w:cs="Arial"/>
          <w:sz w:val="22"/>
          <w:szCs w:val="22"/>
        </w:rPr>
        <w:t xml:space="preserve">Turning now to the interviews with the English teachers we can see a number of similarities to the </w:t>
      </w:r>
      <w:r>
        <w:rPr>
          <w:rFonts w:ascii="Arial" w:hAnsi="Arial" w:cs="Arial"/>
          <w:sz w:val="22"/>
          <w:szCs w:val="22"/>
        </w:rPr>
        <w:t>m</w:t>
      </w:r>
      <w:r w:rsidRPr="00730D60">
        <w:rPr>
          <w:rFonts w:ascii="Arial" w:hAnsi="Arial" w:cs="Arial"/>
          <w:sz w:val="22"/>
          <w:szCs w:val="22"/>
        </w:rPr>
        <w:t xml:space="preserve">aths teachers, in their perception of the barriers to teaching and the effects of the staff attendance. Table </w:t>
      </w:r>
      <w:r>
        <w:rPr>
          <w:rFonts w:ascii="Arial" w:hAnsi="Arial" w:cs="Arial"/>
          <w:sz w:val="22"/>
          <w:szCs w:val="22"/>
        </w:rPr>
        <w:t>5.18</w:t>
      </w:r>
      <w:r w:rsidRPr="00730D60">
        <w:rPr>
          <w:rFonts w:ascii="Arial" w:hAnsi="Arial" w:cs="Arial"/>
          <w:sz w:val="22"/>
          <w:szCs w:val="22"/>
        </w:rPr>
        <w:t xml:space="preserve"> lays out the interview responses to the unstructured 1:1 English Teacher interviews. </w:t>
      </w:r>
    </w:p>
    <w:p w14:paraId="27D714F7" w14:textId="014C13C9" w:rsidR="00F21CDA" w:rsidRDefault="00F21CDA" w:rsidP="00252997">
      <w:pPr>
        <w:spacing w:line="360" w:lineRule="auto"/>
        <w:jc w:val="both"/>
        <w:rPr>
          <w:rFonts w:ascii="Arial" w:hAnsi="Arial" w:cs="Arial"/>
          <w:sz w:val="22"/>
          <w:szCs w:val="22"/>
        </w:rPr>
      </w:pPr>
    </w:p>
    <w:p w14:paraId="5E9FC781" w14:textId="32B596A0" w:rsidR="00F21CDA" w:rsidRDefault="00F21CDA" w:rsidP="00252997">
      <w:pPr>
        <w:spacing w:line="360" w:lineRule="auto"/>
        <w:jc w:val="both"/>
        <w:rPr>
          <w:rFonts w:ascii="Arial" w:hAnsi="Arial" w:cs="Arial"/>
          <w:sz w:val="22"/>
          <w:szCs w:val="22"/>
        </w:rPr>
      </w:pPr>
    </w:p>
    <w:p w14:paraId="7B60599A" w14:textId="3A5A7536" w:rsidR="00F21CDA" w:rsidRDefault="00F21CDA" w:rsidP="00252997">
      <w:pPr>
        <w:spacing w:line="360" w:lineRule="auto"/>
        <w:jc w:val="both"/>
        <w:rPr>
          <w:rFonts w:ascii="Arial" w:hAnsi="Arial" w:cs="Arial"/>
          <w:sz w:val="22"/>
          <w:szCs w:val="22"/>
        </w:rPr>
      </w:pPr>
    </w:p>
    <w:p w14:paraId="3B4F73A8" w14:textId="7214C21B" w:rsidR="00F21CDA" w:rsidRDefault="00F21CDA" w:rsidP="00252997">
      <w:pPr>
        <w:spacing w:line="360" w:lineRule="auto"/>
        <w:jc w:val="both"/>
        <w:rPr>
          <w:rFonts w:ascii="Arial" w:hAnsi="Arial" w:cs="Arial"/>
          <w:sz w:val="22"/>
          <w:szCs w:val="22"/>
        </w:rPr>
      </w:pPr>
    </w:p>
    <w:p w14:paraId="216769FD" w14:textId="1759E335" w:rsidR="00F21CDA" w:rsidRDefault="00F21CDA" w:rsidP="00252997">
      <w:pPr>
        <w:spacing w:line="360" w:lineRule="auto"/>
        <w:jc w:val="both"/>
        <w:rPr>
          <w:rFonts w:ascii="Arial" w:hAnsi="Arial" w:cs="Arial"/>
          <w:sz w:val="22"/>
          <w:szCs w:val="22"/>
        </w:rPr>
      </w:pPr>
    </w:p>
    <w:p w14:paraId="6E6E28FD" w14:textId="13276FB8" w:rsidR="00F21CDA" w:rsidRDefault="00F21CDA" w:rsidP="00252997">
      <w:pPr>
        <w:spacing w:line="360" w:lineRule="auto"/>
        <w:jc w:val="both"/>
        <w:rPr>
          <w:rFonts w:ascii="Arial" w:hAnsi="Arial" w:cs="Arial"/>
          <w:sz w:val="22"/>
          <w:szCs w:val="22"/>
        </w:rPr>
      </w:pPr>
    </w:p>
    <w:p w14:paraId="6AF5986B" w14:textId="6AE53203" w:rsidR="00F21CDA" w:rsidRDefault="00F21CDA" w:rsidP="00252997">
      <w:pPr>
        <w:spacing w:line="360" w:lineRule="auto"/>
        <w:jc w:val="both"/>
        <w:rPr>
          <w:rFonts w:ascii="Arial" w:hAnsi="Arial" w:cs="Arial"/>
          <w:sz w:val="22"/>
          <w:szCs w:val="22"/>
        </w:rPr>
      </w:pPr>
    </w:p>
    <w:p w14:paraId="75BC81B7" w14:textId="5BC94795" w:rsidR="00F21CDA" w:rsidRDefault="00F21CDA" w:rsidP="00252997">
      <w:pPr>
        <w:spacing w:line="360" w:lineRule="auto"/>
        <w:jc w:val="both"/>
        <w:rPr>
          <w:rFonts w:ascii="Arial" w:hAnsi="Arial" w:cs="Arial"/>
          <w:sz w:val="22"/>
          <w:szCs w:val="22"/>
        </w:rPr>
      </w:pPr>
    </w:p>
    <w:p w14:paraId="53CC13F1" w14:textId="5725E535" w:rsidR="00F21CDA" w:rsidRDefault="00F21CDA" w:rsidP="00252997">
      <w:pPr>
        <w:spacing w:line="360" w:lineRule="auto"/>
        <w:jc w:val="both"/>
        <w:rPr>
          <w:rFonts w:ascii="Arial" w:hAnsi="Arial" w:cs="Arial"/>
          <w:sz w:val="22"/>
          <w:szCs w:val="22"/>
        </w:rPr>
      </w:pPr>
    </w:p>
    <w:p w14:paraId="63D7083B" w14:textId="4B63A170" w:rsidR="00F21CDA" w:rsidRDefault="00F21CDA" w:rsidP="00252997">
      <w:pPr>
        <w:spacing w:line="360" w:lineRule="auto"/>
        <w:jc w:val="both"/>
        <w:rPr>
          <w:rFonts w:ascii="Arial" w:hAnsi="Arial" w:cs="Arial"/>
          <w:sz w:val="22"/>
          <w:szCs w:val="22"/>
        </w:rPr>
      </w:pPr>
    </w:p>
    <w:p w14:paraId="48353601" w14:textId="3C65A8EB" w:rsidR="00F21CDA" w:rsidRDefault="00F21CDA" w:rsidP="00252997">
      <w:pPr>
        <w:spacing w:line="360" w:lineRule="auto"/>
        <w:jc w:val="both"/>
        <w:rPr>
          <w:rFonts w:ascii="Arial" w:hAnsi="Arial" w:cs="Arial"/>
          <w:sz w:val="22"/>
          <w:szCs w:val="22"/>
        </w:rPr>
      </w:pPr>
    </w:p>
    <w:p w14:paraId="230E1012" w14:textId="77777777" w:rsidR="00F21CDA" w:rsidRDefault="00F21CDA" w:rsidP="00252997">
      <w:pPr>
        <w:spacing w:line="360" w:lineRule="auto"/>
        <w:jc w:val="both"/>
        <w:rPr>
          <w:rFonts w:ascii="Arial" w:hAnsi="Arial" w:cs="Arial"/>
          <w:sz w:val="22"/>
          <w:szCs w:val="22"/>
        </w:rPr>
      </w:pPr>
    </w:p>
    <w:p w14:paraId="1D868434" w14:textId="77777777" w:rsidR="00F21CDA" w:rsidRDefault="00F21CDA" w:rsidP="00252997">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024"/>
        <w:gridCol w:w="7464"/>
      </w:tblGrid>
      <w:tr w:rsidR="00F21CDA" w:rsidRPr="00730D60" w14:paraId="41B2CCB2" w14:textId="77777777" w:rsidTr="00F21CDA">
        <w:tc>
          <w:tcPr>
            <w:tcW w:w="1024" w:type="dxa"/>
            <w:vAlign w:val="center"/>
          </w:tcPr>
          <w:p w14:paraId="5F3EA63C"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lastRenderedPageBreak/>
              <w:t xml:space="preserve">Teacher </w:t>
            </w:r>
          </w:p>
        </w:tc>
        <w:tc>
          <w:tcPr>
            <w:tcW w:w="7464" w:type="dxa"/>
            <w:vAlign w:val="center"/>
          </w:tcPr>
          <w:p w14:paraId="017C3FCA" w14:textId="77777777" w:rsidR="00F21CDA" w:rsidRPr="00730D60" w:rsidRDefault="00F21CDA" w:rsidP="0028311D">
            <w:pPr>
              <w:spacing w:line="360" w:lineRule="auto"/>
              <w:rPr>
                <w:rFonts w:ascii="Arial" w:hAnsi="Arial" w:cs="Arial"/>
                <w:sz w:val="22"/>
                <w:szCs w:val="22"/>
              </w:rPr>
            </w:pPr>
            <w:r w:rsidRPr="00730D60">
              <w:rPr>
                <w:rFonts w:ascii="Arial" w:hAnsi="Arial" w:cs="Arial"/>
                <w:sz w:val="22"/>
                <w:szCs w:val="22"/>
              </w:rPr>
              <w:t>Interview Data of English teachers:</w:t>
            </w:r>
          </w:p>
          <w:p w14:paraId="16A7E2C1" w14:textId="759C8EDF" w:rsidR="00F21CDA" w:rsidRPr="00730D60" w:rsidRDefault="00F21CDA" w:rsidP="0028311D">
            <w:pPr>
              <w:spacing w:line="360" w:lineRule="auto"/>
              <w:rPr>
                <w:rFonts w:ascii="Arial" w:hAnsi="Arial" w:cs="Arial"/>
                <w:sz w:val="22"/>
                <w:szCs w:val="22"/>
              </w:rPr>
            </w:pPr>
            <w:proofErr w:type="spellStart"/>
            <w:r w:rsidRPr="00730D60">
              <w:rPr>
                <w:rFonts w:ascii="Arial" w:hAnsi="Arial" w:cs="Arial"/>
                <w:sz w:val="22"/>
                <w:szCs w:val="22"/>
              </w:rPr>
              <w:t>Colour</w:t>
            </w:r>
            <w:proofErr w:type="spellEnd"/>
            <w:r w:rsidR="00912B01">
              <w:rPr>
                <w:rFonts w:ascii="Arial" w:hAnsi="Arial" w:cs="Arial"/>
                <w:sz w:val="22"/>
                <w:szCs w:val="22"/>
              </w:rPr>
              <w:t>-</w:t>
            </w:r>
            <w:r w:rsidRPr="00730D60">
              <w:rPr>
                <w:rFonts w:ascii="Arial" w:hAnsi="Arial" w:cs="Arial"/>
                <w:sz w:val="22"/>
                <w:szCs w:val="22"/>
              </w:rPr>
              <w:t xml:space="preserve">coded themes: </w:t>
            </w:r>
            <w:r w:rsidRPr="00730D60">
              <w:rPr>
                <w:rFonts w:ascii="Arial" w:hAnsi="Arial" w:cs="Arial"/>
                <w:sz w:val="22"/>
                <w:szCs w:val="22"/>
                <w:highlight w:val="green"/>
              </w:rPr>
              <w:t>Student Barriers</w:t>
            </w:r>
            <w:r w:rsidRPr="00730D60">
              <w:rPr>
                <w:rFonts w:ascii="Arial" w:hAnsi="Arial" w:cs="Arial"/>
                <w:sz w:val="22"/>
                <w:szCs w:val="22"/>
              </w:rPr>
              <w:t xml:space="preserve">, </w:t>
            </w:r>
            <w:r w:rsidRPr="00937AD1">
              <w:rPr>
                <w:rFonts w:ascii="Arial" w:hAnsi="Arial" w:cs="Arial"/>
                <w:sz w:val="22"/>
                <w:szCs w:val="22"/>
                <w:highlight w:val="cyan"/>
              </w:rPr>
              <w:t>Teacher Barriers</w:t>
            </w:r>
            <w:r w:rsidRPr="00730D60">
              <w:rPr>
                <w:rFonts w:ascii="Arial" w:hAnsi="Arial" w:cs="Arial"/>
                <w:sz w:val="22"/>
                <w:szCs w:val="22"/>
              </w:rPr>
              <w:t xml:space="preserve">, </w:t>
            </w:r>
            <w:r w:rsidRPr="009E1BC1">
              <w:rPr>
                <w:rFonts w:ascii="Arial" w:hAnsi="Arial" w:cs="Arial"/>
                <w:sz w:val="22"/>
                <w:szCs w:val="22"/>
                <w:highlight w:val="yellow"/>
              </w:rPr>
              <w:t>Management Barriers</w:t>
            </w:r>
          </w:p>
        </w:tc>
      </w:tr>
      <w:tr w:rsidR="00F21CDA" w:rsidRPr="00730D60" w14:paraId="335BA568" w14:textId="77777777" w:rsidTr="00F21CDA">
        <w:tc>
          <w:tcPr>
            <w:tcW w:w="1024" w:type="dxa"/>
            <w:shd w:val="clear" w:color="auto" w:fill="AEAAAA" w:themeFill="background2" w:themeFillShade="BF"/>
          </w:tcPr>
          <w:p w14:paraId="0363B20E"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Emma</w:t>
            </w:r>
          </w:p>
        </w:tc>
        <w:tc>
          <w:tcPr>
            <w:tcW w:w="7464" w:type="dxa"/>
            <w:shd w:val="clear" w:color="auto" w:fill="AEAAAA" w:themeFill="background2" w:themeFillShade="BF"/>
          </w:tcPr>
          <w:p w14:paraId="22B275BD" w14:textId="77777777" w:rsidR="00F21CDA" w:rsidRPr="00730D60" w:rsidRDefault="00F21CDA" w:rsidP="0028311D">
            <w:pPr>
              <w:spacing w:line="360" w:lineRule="auto"/>
              <w:jc w:val="center"/>
              <w:rPr>
                <w:rFonts w:ascii="Arial" w:hAnsi="Arial" w:cs="Arial"/>
                <w:i/>
                <w:sz w:val="22"/>
                <w:szCs w:val="22"/>
              </w:rPr>
            </w:pPr>
            <w:r w:rsidRPr="00730D60">
              <w:rPr>
                <w:rFonts w:ascii="Arial" w:hAnsi="Arial" w:cs="Arial"/>
                <w:i/>
                <w:sz w:val="22"/>
                <w:szCs w:val="22"/>
              </w:rPr>
              <w:t>Absent</w:t>
            </w:r>
          </w:p>
        </w:tc>
      </w:tr>
      <w:tr w:rsidR="00F21CDA" w:rsidRPr="00730D60" w14:paraId="637DE910" w14:textId="77777777" w:rsidTr="00F21CDA">
        <w:tc>
          <w:tcPr>
            <w:tcW w:w="1024" w:type="dxa"/>
          </w:tcPr>
          <w:p w14:paraId="5DE56723"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Emily</w:t>
            </w:r>
          </w:p>
        </w:tc>
        <w:tc>
          <w:tcPr>
            <w:tcW w:w="7464" w:type="dxa"/>
          </w:tcPr>
          <w:p w14:paraId="44B29A2F"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Um.. They have been </w:t>
            </w:r>
            <w:r w:rsidRPr="00730D60">
              <w:rPr>
                <w:rFonts w:ascii="Arial" w:hAnsi="Arial" w:cs="Arial"/>
                <w:i/>
                <w:sz w:val="22"/>
                <w:szCs w:val="22"/>
                <w:highlight w:val="green"/>
              </w:rPr>
              <w:t>very chatty, some of them are driving me nuts!</w:t>
            </w:r>
          </w:p>
          <w:p w14:paraId="12D1C934"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highlight w:val="green"/>
              </w:rPr>
              <w:t>I swear some are just doing it wrong on purpose</w:t>
            </w:r>
            <w:r w:rsidRPr="00730D60">
              <w:rPr>
                <w:rFonts w:ascii="Arial" w:hAnsi="Arial" w:cs="Arial"/>
                <w:i/>
                <w:sz w:val="22"/>
                <w:szCs w:val="22"/>
              </w:rPr>
              <w:t>.</w:t>
            </w:r>
          </w:p>
          <w:p w14:paraId="15209859"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rPr>
              <w:t xml:space="preserve">They are giving things a go, but </w:t>
            </w:r>
            <w:r w:rsidRPr="00730D60">
              <w:rPr>
                <w:rFonts w:ascii="Arial" w:hAnsi="Arial" w:cs="Arial"/>
                <w:i/>
                <w:sz w:val="22"/>
                <w:szCs w:val="22"/>
                <w:highlight w:val="green"/>
              </w:rPr>
              <w:t>they don’t want to</w:t>
            </w:r>
            <w:r w:rsidRPr="00730D60">
              <w:rPr>
                <w:rFonts w:ascii="Arial" w:hAnsi="Arial" w:cs="Arial"/>
                <w:i/>
                <w:sz w:val="22"/>
                <w:szCs w:val="22"/>
              </w:rPr>
              <w:t xml:space="preserve">, I’m saying to them come on… let’s give it a go – </w:t>
            </w:r>
            <w:r w:rsidRPr="00937AD1">
              <w:rPr>
                <w:rFonts w:ascii="Arial" w:hAnsi="Arial" w:cs="Arial"/>
                <w:i/>
                <w:sz w:val="22"/>
                <w:szCs w:val="22"/>
                <w:highlight w:val="cyan"/>
              </w:rPr>
              <w:t>I’m just trying to keep things light</w:t>
            </w:r>
            <w:r w:rsidRPr="00730D60">
              <w:rPr>
                <w:rFonts w:ascii="Arial" w:hAnsi="Arial" w:cs="Arial"/>
                <w:i/>
                <w:sz w:val="22"/>
                <w:szCs w:val="22"/>
              </w:rPr>
              <w:t>.</w:t>
            </w:r>
          </w:p>
          <w:p w14:paraId="1E815A9D" w14:textId="77777777" w:rsidR="00F21CDA" w:rsidRPr="00730D60" w:rsidRDefault="00F21CDA" w:rsidP="0028311D">
            <w:pPr>
              <w:spacing w:line="360" w:lineRule="auto"/>
              <w:rPr>
                <w:rFonts w:ascii="Arial" w:hAnsi="Arial" w:cs="Arial"/>
                <w:i/>
                <w:sz w:val="22"/>
                <w:szCs w:val="22"/>
              </w:rPr>
            </w:pPr>
            <w:r w:rsidRPr="00730D60">
              <w:rPr>
                <w:rFonts w:ascii="Arial" w:hAnsi="Arial" w:cs="Arial"/>
                <w:i/>
                <w:sz w:val="22"/>
                <w:szCs w:val="22"/>
                <w:highlight w:val="yellow"/>
              </w:rPr>
              <w:t>I’m so sorry but I have 7 hours of teaching today! I have 1 hour break and in that 1 hour break I have to go over to Princes Road and oh yeah eat! I guess it’s not so bad, 2 hours are workshops but it’s still bad.</w:t>
            </w:r>
          </w:p>
        </w:tc>
      </w:tr>
      <w:tr w:rsidR="00F21CDA" w:rsidRPr="00730D60" w14:paraId="24ABC8E9" w14:textId="77777777" w:rsidTr="00F21CDA">
        <w:tc>
          <w:tcPr>
            <w:tcW w:w="1024" w:type="dxa"/>
            <w:shd w:val="clear" w:color="auto" w:fill="AEAAAA" w:themeFill="background2" w:themeFillShade="BF"/>
          </w:tcPr>
          <w:p w14:paraId="7062F535"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Elsa</w:t>
            </w:r>
          </w:p>
        </w:tc>
        <w:tc>
          <w:tcPr>
            <w:tcW w:w="7464" w:type="dxa"/>
            <w:shd w:val="clear" w:color="auto" w:fill="AEAAAA" w:themeFill="background2" w:themeFillShade="BF"/>
          </w:tcPr>
          <w:p w14:paraId="1F65EFC3" w14:textId="77777777" w:rsidR="00F21CDA" w:rsidRPr="00730D60" w:rsidRDefault="00F21CDA" w:rsidP="0028311D">
            <w:pPr>
              <w:spacing w:line="360" w:lineRule="auto"/>
              <w:jc w:val="center"/>
              <w:rPr>
                <w:rFonts w:ascii="Arial" w:hAnsi="Arial" w:cs="Arial"/>
                <w:i/>
                <w:sz w:val="22"/>
                <w:szCs w:val="22"/>
              </w:rPr>
            </w:pPr>
            <w:r w:rsidRPr="00730D60">
              <w:rPr>
                <w:rFonts w:ascii="Arial" w:hAnsi="Arial" w:cs="Arial"/>
                <w:i/>
                <w:sz w:val="22"/>
                <w:szCs w:val="22"/>
              </w:rPr>
              <w:t>Absent</w:t>
            </w:r>
          </w:p>
        </w:tc>
      </w:tr>
      <w:tr w:rsidR="00F21CDA" w:rsidRPr="00730D60" w14:paraId="5CEA5A36" w14:textId="77777777" w:rsidTr="00F21CDA">
        <w:tc>
          <w:tcPr>
            <w:tcW w:w="1024" w:type="dxa"/>
            <w:shd w:val="clear" w:color="auto" w:fill="AEAAAA" w:themeFill="background2" w:themeFillShade="BF"/>
          </w:tcPr>
          <w:p w14:paraId="6D47478B" w14:textId="77777777" w:rsidR="00F21CDA" w:rsidRPr="00730D60" w:rsidRDefault="00F21CDA" w:rsidP="0028311D">
            <w:pPr>
              <w:spacing w:line="360" w:lineRule="auto"/>
              <w:rPr>
                <w:rFonts w:ascii="Arial" w:hAnsi="Arial" w:cs="Arial"/>
                <w:sz w:val="22"/>
                <w:szCs w:val="22"/>
              </w:rPr>
            </w:pPr>
            <w:r>
              <w:rPr>
                <w:rFonts w:ascii="Arial" w:hAnsi="Arial" w:cs="Arial"/>
                <w:sz w:val="22"/>
                <w:szCs w:val="22"/>
              </w:rPr>
              <w:t>Ezekiel</w:t>
            </w:r>
          </w:p>
        </w:tc>
        <w:tc>
          <w:tcPr>
            <w:tcW w:w="7464" w:type="dxa"/>
            <w:shd w:val="clear" w:color="auto" w:fill="AEAAAA" w:themeFill="background2" w:themeFillShade="BF"/>
          </w:tcPr>
          <w:p w14:paraId="62908279" w14:textId="77777777" w:rsidR="00F21CDA" w:rsidRPr="00730D60" w:rsidRDefault="00F21CDA" w:rsidP="0028311D">
            <w:pPr>
              <w:spacing w:line="360" w:lineRule="auto"/>
              <w:jc w:val="center"/>
              <w:rPr>
                <w:rFonts w:ascii="Arial" w:hAnsi="Arial" w:cs="Arial"/>
                <w:i/>
                <w:sz w:val="22"/>
                <w:szCs w:val="22"/>
              </w:rPr>
            </w:pPr>
            <w:r w:rsidRPr="00730D60">
              <w:rPr>
                <w:rFonts w:ascii="Arial" w:hAnsi="Arial" w:cs="Arial"/>
                <w:i/>
                <w:sz w:val="22"/>
                <w:szCs w:val="22"/>
              </w:rPr>
              <w:t>Absent</w:t>
            </w:r>
          </w:p>
        </w:tc>
      </w:tr>
    </w:tbl>
    <w:p w14:paraId="2C516CE9" w14:textId="77777777" w:rsidR="00F21CDA" w:rsidRPr="00F21CDA" w:rsidRDefault="00F21CDA" w:rsidP="00F21CDA">
      <w:pPr>
        <w:spacing w:line="360" w:lineRule="auto"/>
        <w:jc w:val="right"/>
        <w:rPr>
          <w:rFonts w:ascii="Arial" w:hAnsi="Arial" w:cs="Arial"/>
          <w:b/>
          <w:sz w:val="22"/>
          <w:szCs w:val="22"/>
        </w:rPr>
      </w:pPr>
      <w:r w:rsidRPr="00F21CDA">
        <w:rPr>
          <w:rFonts w:ascii="Arial" w:hAnsi="Arial" w:cs="Arial"/>
          <w:b/>
          <w:sz w:val="22"/>
          <w:szCs w:val="22"/>
        </w:rPr>
        <w:t>Table 5.18: 1:1 interviews with English Teachers (2)</w:t>
      </w:r>
    </w:p>
    <w:p w14:paraId="67255CDF" w14:textId="1F68C96E" w:rsidR="00F21CDA" w:rsidRPr="00F21CDA" w:rsidRDefault="00F21CDA" w:rsidP="00252997">
      <w:pPr>
        <w:spacing w:line="360" w:lineRule="auto"/>
        <w:jc w:val="both"/>
        <w:rPr>
          <w:rFonts w:ascii="Arial" w:hAnsi="Arial" w:cs="Arial"/>
          <w:sz w:val="22"/>
          <w:szCs w:val="22"/>
        </w:rPr>
      </w:pPr>
    </w:p>
    <w:p w14:paraId="2302FB78" w14:textId="04C201EC"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Table </w:t>
      </w:r>
      <w:r>
        <w:rPr>
          <w:rFonts w:ascii="Arial" w:hAnsi="Arial" w:cs="Arial"/>
          <w:sz w:val="22"/>
          <w:szCs w:val="22"/>
        </w:rPr>
        <w:t>5.18</w:t>
      </w:r>
      <w:r w:rsidRPr="00730D60">
        <w:rPr>
          <w:rFonts w:ascii="Arial" w:hAnsi="Arial" w:cs="Arial"/>
          <w:sz w:val="22"/>
          <w:szCs w:val="22"/>
        </w:rPr>
        <w:t xml:space="preserve"> emphasises the sheer collapse and breakdown of the original English team at the beginning of the case. </w:t>
      </w:r>
      <w:r>
        <w:rPr>
          <w:rFonts w:ascii="Arial" w:hAnsi="Arial" w:cs="Arial"/>
          <w:sz w:val="22"/>
          <w:szCs w:val="22"/>
        </w:rPr>
        <w:t>Emma</w:t>
      </w:r>
      <w:r w:rsidRPr="00730D60">
        <w:rPr>
          <w:rFonts w:ascii="Arial" w:hAnsi="Arial" w:cs="Arial"/>
          <w:sz w:val="22"/>
          <w:szCs w:val="22"/>
        </w:rPr>
        <w:t xml:space="preserve"> has broken her contact of employment and left, </w:t>
      </w:r>
      <w:r>
        <w:rPr>
          <w:rFonts w:ascii="Arial" w:hAnsi="Arial" w:cs="Arial"/>
          <w:sz w:val="22"/>
          <w:szCs w:val="22"/>
        </w:rPr>
        <w:t>Elsa</w:t>
      </w:r>
      <w:r w:rsidRPr="00730D60">
        <w:rPr>
          <w:rFonts w:ascii="Arial" w:hAnsi="Arial" w:cs="Arial"/>
          <w:sz w:val="22"/>
          <w:szCs w:val="22"/>
        </w:rPr>
        <w:t xml:space="preserve"> has returned to Canada due to family bereavement and </w:t>
      </w:r>
      <w:r>
        <w:rPr>
          <w:rFonts w:ascii="Arial" w:hAnsi="Arial" w:cs="Arial"/>
          <w:sz w:val="22"/>
          <w:szCs w:val="22"/>
        </w:rPr>
        <w:t>Ezekiel</w:t>
      </w:r>
      <w:r w:rsidRPr="00730D60">
        <w:rPr>
          <w:rFonts w:ascii="Arial" w:hAnsi="Arial" w:cs="Arial"/>
          <w:sz w:val="22"/>
          <w:szCs w:val="22"/>
        </w:rPr>
        <w:t xml:space="preserve"> who has been on long term capability, has been suspended. </w:t>
      </w:r>
      <w:r>
        <w:rPr>
          <w:rFonts w:ascii="Arial" w:hAnsi="Arial" w:cs="Arial"/>
          <w:sz w:val="22"/>
          <w:szCs w:val="22"/>
        </w:rPr>
        <w:t>Emily</w:t>
      </w:r>
      <w:r w:rsidRPr="00730D60">
        <w:rPr>
          <w:rFonts w:ascii="Arial" w:hAnsi="Arial" w:cs="Arial"/>
          <w:sz w:val="22"/>
          <w:szCs w:val="22"/>
        </w:rPr>
        <w:t xml:space="preserve"> allude</w:t>
      </w:r>
      <w:r w:rsidR="00C31F23">
        <w:rPr>
          <w:rFonts w:ascii="Arial" w:hAnsi="Arial" w:cs="Arial"/>
          <w:sz w:val="22"/>
          <w:szCs w:val="22"/>
        </w:rPr>
        <w:t>s</w:t>
      </w:r>
      <w:r w:rsidRPr="00730D60">
        <w:rPr>
          <w:rFonts w:ascii="Arial" w:hAnsi="Arial" w:cs="Arial"/>
          <w:sz w:val="22"/>
          <w:szCs w:val="22"/>
        </w:rPr>
        <w:t xml:space="preserve"> to the notion that the students are turning the learning into a game and intentionally getting things wrong even though she has corrected them. She clearly remains committed to helping the </w:t>
      </w:r>
      <w:r w:rsidR="00595DBE" w:rsidRPr="00730D60">
        <w:rPr>
          <w:rFonts w:ascii="Arial" w:hAnsi="Arial" w:cs="Arial"/>
          <w:sz w:val="22"/>
          <w:szCs w:val="22"/>
        </w:rPr>
        <w:t>student</w:t>
      </w:r>
      <w:r w:rsidR="00595DBE">
        <w:rPr>
          <w:rFonts w:ascii="Arial" w:hAnsi="Arial" w:cs="Arial"/>
          <w:sz w:val="22"/>
          <w:szCs w:val="22"/>
        </w:rPr>
        <w:t>s’</w:t>
      </w:r>
      <w:r w:rsidRPr="00730D60">
        <w:rPr>
          <w:rFonts w:ascii="Arial" w:hAnsi="Arial" w:cs="Arial"/>
          <w:sz w:val="22"/>
          <w:szCs w:val="22"/>
        </w:rPr>
        <w:t xml:space="preserve"> progress and is keeping the teaching and learning light hearted and optimistic by encouraging them to keep trying.</w:t>
      </w:r>
    </w:p>
    <w:p w14:paraId="4475E856" w14:textId="77777777" w:rsidR="00F21CDA" w:rsidRPr="00730D60" w:rsidRDefault="00F21CDA" w:rsidP="00F21CDA">
      <w:pPr>
        <w:spacing w:line="360" w:lineRule="auto"/>
        <w:jc w:val="both"/>
        <w:rPr>
          <w:rFonts w:ascii="Arial" w:hAnsi="Arial" w:cs="Arial"/>
          <w:sz w:val="22"/>
          <w:szCs w:val="22"/>
        </w:rPr>
      </w:pPr>
    </w:p>
    <w:p w14:paraId="7A5EF87D" w14:textId="228EB762"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However, from looking at both the </w:t>
      </w:r>
      <w:r>
        <w:rPr>
          <w:rFonts w:ascii="Arial" w:hAnsi="Arial" w:cs="Arial"/>
          <w:sz w:val="22"/>
          <w:szCs w:val="22"/>
        </w:rPr>
        <w:t>m</w:t>
      </w:r>
      <w:r w:rsidRPr="00730D60">
        <w:rPr>
          <w:rFonts w:ascii="Arial" w:hAnsi="Arial" w:cs="Arial"/>
          <w:sz w:val="22"/>
          <w:szCs w:val="22"/>
        </w:rPr>
        <w:t xml:space="preserve">aths and English interviews (See tables </w:t>
      </w:r>
      <w:r>
        <w:rPr>
          <w:rFonts w:ascii="Arial" w:hAnsi="Arial" w:cs="Arial"/>
          <w:sz w:val="22"/>
          <w:szCs w:val="22"/>
        </w:rPr>
        <w:t>5.17</w:t>
      </w:r>
      <w:r w:rsidRPr="00730D60">
        <w:rPr>
          <w:rFonts w:ascii="Arial" w:hAnsi="Arial" w:cs="Arial"/>
          <w:sz w:val="22"/>
          <w:szCs w:val="22"/>
        </w:rPr>
        <w:t xml:space="preserve"> and </w:t>
      </w:r>
      <w:r>
        <w:rPr>
          <w:rFonts w:ascii="Arial" w:hAnsi="Arial" w:cs="Arial"/>
          <w:sz w:val="22"/>
          <w:szCs w:val="22"/>
        </w:rPr>
        <w:t>5.18</w:t>
      </w:r>
      <w:r w:rsidRPr="00730D60">
        <w:rPr>
          <w:rFonts w:ascii="Arial" w:hAnsi="Arial" w:cs="Arial"/>
          <w:sz w:val="22"/>
          <w:szCs w:val="22"/>
        </w:rPr>
        <w:t xml:space="preserve">) the recurrent theme of practical teaching pressures is becoming clear. </w:t>
      </w:r>
      <w:r>
        <w:rPr>
          <w:rFonts w:ascii="Arial" w:hAnsi="Arial" w:cs="Arial"/>
          <w:sz w:val="22"/>
          <w:szCs w:val="22"/>
        </w:rPr>
        <w:t>Emily</w:t>
      </w:r>
      <w:r w:rsidRPr="00730D60">
        <w:rPr>
          <w:rFonts w:ascii="Arial" w:hAnsi="Arial" w:cs="Arial"/>
          <w:sz w:val="22"/>
          <w:szCs w:val="22"/>
        </w:rPr>
        <w:t xml:space="preserve"> is expressing an obvious frustration about her workload at the moment and finding it very difficult to cope with.  In a previous interview </w:t>
      </w:r>
      <w:r>
        <w:rPr>
          <w:rFonts w:ascii="Arial" w:hAnsi="Arial" w:cs="Arial"/>
          <w:sz w:val="22"/>
          <w:szCs w:val="22"/>
        </w:rPr>
        <w:t>Emily</w:t>
      </w:r>
      <w:r w:rsidRPr="00730D60">
        <w:rPr>
          <w:rFonts w:ascii="Arial" w:hAnsi="Arial" w:cs="Arial"/>
          <w:sz w:val="22"/>
          <w:szCs w:val="22"/>
        </w:rPr>
        <w:t xml:space="preserve"> was grateful for the time to sit down with me and reflect on teaching the GCSE resit</w:t>
      </w:r>
      <w:r w:rsidR="00754554">
        <w:rPr>
          <w:rFonts w:ascii="Arial" w:hAnsi="Arial" w:cs="Arial"/>
          <w:sz w:val="22"/>
          <w:szCs w:val="22"/>
        </w:rPr>
        <w:t>,</w:t>
      </w:r>
      <w:r w:rsidRPr="00730D60">
        <w:rPr>
          <w:rFonts w:ascii="Arial" w:hAnsi="Arial" w:cs="Arial"/>
          <w:sz w:val="22"/>
          <w:szCs w:val="22"/>
        </w:rPr>
        <w:t xml:space="preserve"> </w:t>
      </w:r>
      <w:r w:rsidR="00754554">
        <w:rPr>
          <w:rFonts w:ascii="Arial" w:hAnsi="Arial" w:cs="Arial"/>
          <w:sz w:val="22"/>
          <w:szCs w:val="22"/>
        </w:rPr>
        <w:t>but</w:t>
      </w:r>
      <w:r w:rsidRPr="00730D60">
        <w:rPr>
          <w:rFonts w:ascii="Arial" w:hAnsi="Arial" w:cs="Arial"/>
          <w:sz w:val="22"/>
          <w:szCs w:val="22"/>
        </w:rPr>
        <w:t xml:space="preserve"> on this occasion </w:t>
      </w:r>
      <w:r>
        <w:rPr>
          <w:rFonts w:ascii="Arial" w:hAnsi="Arial" w:cs="Arial"/>
          <w:sz w:val="22"/>
          <w:szCs w:val="22"/>
        </w:rPr>
        <w:t>Emily</w:t>
      </w:r>
      <w:r w:rsidRPr="00730D60">
        <w:rPr>
          <w:rFonts w:ascii="Arial" w:hAnsi="Arial" w:cs="Arial"/>
          <w:sz w:val="22"/>
          <w:szCs w:val="22"/>
        </w:rPr>
        <w:t xml:space="preserve"> did not have the time to discuss any issues in the same depth.  She previously had accused herself of sounding ‘defeatist’ (see table </w:t>
      </w:r>
      <w:r>
        <w:rPr>
          <w:rFonts w:ascii="Arial" w:hAnsi="Arial" w:cs="Arial"/>
          <w:sz w:val="22"/>
          <w:szCs w:val="22"/>
        </w:rPr>
        <w:t>5</w:t>
      </w:r>
      <w:r w:rsidRPr="00730D60">
        <w:rPr>
          <w:rFonts w:ascii="Arial" w:hAnsi="Arial" w:cs="Arial"/>
          <w:sz w:val="22"/>
          <w:szCs w:val="22"/>
        </w:rPr>
        <w:t xml:space="preserve">.8), whereas she now appears more accepting of her views and perhaps the experiences of the last few months have given her justification to speak without self-judgement.  </w:t>
      </w:r>
    </w:p>
    <w:p w14:paraId="286FDE07" w14:textId="77777777" w:rsidR="00F21CDA" w:rsidRPr="00730D60" w:rsidRDefault="00F21CDA" w:rsidP="00F21CDA">
      <w:pPr>
        <w:spacing w:line="360" w:lineRule="auto"/>
        <w:jc w:val="both"/>
        <w:rPr>
          <w:rFonts w:ascii="Arial" w:hAnsi="Arial" w:cs="Arial"/>
          <w:sz w:val="22"/>
          <w:szCs w:val="22"/>
        </w:rPr>
      </w:pPr>
    </w:p>
    <w:p w14:paraId="66A58DE1" w14:textId="3D0C6D25" w:rsidR="00F21CDA" w:rsidRDefault="00F21CDA" w:rsidP="00F21CDA">
      <w:pPr>
        <w:spacing w:line="360" w:lineRule="auto"/>
        <w:jc w:val="both"/>
        <w:rPr>
          <w:rFonts w:ascii="Arial" w:hAnsi="Arial" w:cs="Arial"/>
          <w:sz w:val="22"/>
          <w:szCs w:val="22"/>
        </w:rPr>
      </w:pPr>
      <w:r w:rsidRPr="00730D60">
        <w:rPr>
          <w:rFonts w:ascii="Arial" w:hAnsi="Arial" w:cs="Arial"/>
          <w:sz w:val="22"/>
          <w:szCs w:val="22"/>
        </w:rPr>
        <w:t xml:space="preserve">To echo the attendance issues seen with staff, the table below shows how this has had a profound effect on the attendance in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classes in March 2017 compared to February 2017 (See table </w:t>
      </w:r>
      <w:r>
        <w:rPr>
          <w:rFonts w:ascii="Arial" w:hAnsi="Arial" w:cs="Arial"/>
          <w:sz w:val="22"/>
          <w:szCs w:val="22"/>
        </w:rPr>
        <w:t>5.19</w:t>
      </w:r>
      <w:r w:rsidRPr="00730D60">
        <w:rPr>
          <w:rFonts w:ascii="Arial" w:hAnsi="Arial" w:cs="Arial"/>
          <w:sz w:val="22"/>
          <w:szCs w:val="22"/>
        </w:rPr>
        <w:t>)</w:t>
      </w:r>
      <w:r w:rsidR="000B1CF1">
        <w:rPr>
          <w:rFonts w:ascii="Arial" w:hAnsi="Arial" w:cs="Arial"/>
          <w:sz w:val="22"/>
          <w:szCs w:val="22"/>
        </w:rPr>
        <w:t>.</w:t>
      </w:r>
    </w:p>
    <w:p w14:paraId="12044274" w14:textId="7840DAAF" w:rsidR="00F21CDA" w:rsidRDefault="00F21CDA" w:rsidP="00252997">
      <w:pPr>
        <w:spacing w:line="360" w:lineRule="auto"/>
        <w:jc w:val="both"/>
        <w:rPr>
          <w:rFonts w:ascii="Arial" w:hAnsi="Arial" w:cs="Arial"/>
          <w:sz w:val="22"/>
          <w:szCs w:val="22"/>
        </w:rPr>
      </w:pPr>
    </w:p>
    <w:p w14:paraId="6B1265A1" w14:textId="3BD1CDA5" w:rsidR="00F21CDA" w:rsidRDefault="00F21CDA" w:rsidP="00252997">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2838"/>
        <w:gridCol w:w="2825"/>
        <w:gridCol w:w="2825"/>
      </w:tblGrid>
      <w:tr w:rsidR="00F21CDA" w:rsidRPr="00730D60" w14:paraId="1417DAA4" w14:textId="77777777" w:rsidTr="00F21CDA">
        <w:tc>
          <w:tcPr>
            <w:tcW w:w="2838" w:type="dxa"/>
            <w:vAlign w:val="center"/>
          </w:tcPr>
          <w:p w14:paraId="6D8B4E10"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lastRenderedPageBreak/>
              <w:t>Department</w:t>
            </w:r>
          </w:p>
        </w:tc>
        <w:tc>
          <w:tcPr>
            <w:tcW w:w="2825" w:type="dxa"/>
            <w:vAlign w:val="center"/>
          </w:tcPr>
          <w:p w14:paraId="143EBF9D"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Department Percentage (%) in GCSE </w:t>
            </w:r>
            <w:proofErr w:type="spellStart"/>
            <w:r>
              <w:rPr>
                <w:rFonts w:ascii="Arial" w:hAnsi="Arial" w:cs="Arial"/>
                <w:sz w:val="22"/>
                <w:szCs w:val="22"/>
              </w:rPr>
              <w:t>m</w:t>
            </w:r>
            <w:r w:rsidRPr="00730D60">
              <w:rPr>
                <w:rFonts w:ascii="Arial" w:hAnsi="Arial" w:cs="Arial"/>
                <w:sz w:val="22"/>
                <w:szCs w:val="22"/>
              </w:rPr>
              <w:t>aths</w:t>
            </w:r>
            <w:proofErr w:type="spellEnd"/>
          </w:p>
        </w:tc>
        <w:tc>
          <w:tcPr>
            <w:tcW w:w="2825" w:type="dxa"/>
            <w:vAlign w:val="center"/>
          </w:tcPr>
          <w:p w14:paraId="4649B0FE"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Department Percentage (%) in GCSE English</w:t>
            </w:r>
          </w:p>
        </w:tc>
      </w:tr>
      <w:tr w:rsidR="00F21CDA" w:rsidRPr="00730D60" w14:paraId="5914EEF5" w14:textId="77777777" w:rsidTr="00F21CDA">
        <w:tc>
          <w:tcPr>
            <w:tcW w:w="2838" w:type="dxa"/>
            <w:vAlign w:val="center"/>
          </w:tcPr>
          <w:p w14:paraId="722B7B4D"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Science &amp; ICT</w:t>
            </w:r>
          </w:p>
        </w:tc>
        <w:tc>
          <w:tcPr>
            <w:tcW w:w="2825" w:type="dxa"/>
            <w:shd w:val="clear" w:color="auto" w:fill="FF6600"/>
            <w:vAlign w:val="center"/>
          </w:tcPr>
          <w:p w14:paraId="09261BE2"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78 -</w:t>
            </w:r>
          </w:p>
        </w:tc>
        <w:tc>
          <w:tcPr>
            <w:tcW w:w="2825" w:type="dxa"/>
            <w:shd w:val="clear" w:color="auto" w:fill="FF0000"/>
            <w:vAlign w:val="center"/>
          </w:tcPr>
          <w:p w14:paraId="16085797"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85 </w:t>
            </w:r>
            <w:r>
              <w:rPr>
                <w:rFonts w:ascii="Arial" w:hAnsi="Arial" w:cs="Arial"/>
                <w:sz w:val="22"/>
                <w:szCs w:val="22"/>
              </w:rPr>
              <w:sym w:font="Symbol" w:char="F0AF"/>
            </w:r>
          </w:p>
        </w:tc>
      </w:tr>
      <w:tr w:rsidR="00F21CDA" w:rsidRPr="00730D60" w14:paraId="32B2B140" w14:textId="77777777" w:rsidTr="00F21CDA">
        <w:tc>
          <w:tcPr>
            <w:tcW w:w="2838" w:type="dxa"/>
            <w:vAlign w:val="center"/>
          </w:tcPr>
          <w:p w14:paraId="13200233"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Hair, Beauty and Hospitality</w:t>
            </w:r>
          </w:p>
        </w:tc>
        <w:tc>
          <w:tcPr>
            <w:tcW w:w="2825" w:type="dxa"/>
            <w:shd w:val="clear" w:color="auto" w:fill="FF0000"/>
            <w:vAlign w:val="center"/>
          </w:tcPr>
          <w:p w14:paraId="4E012629"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78 </w:t>
            </w:r>
            <w:r>
              <w:rPr>
                <w:rFonts w:ascii="Arial" w:hAnsi="Arial" w:cs="Arial"/>
                <w:sz w:val="22"/>
                <w:szCs w:val="22"/>
              </w:rPr>
              <w:sym w:font="Symbol" w:char="F0AF"/>
            </w:r>
          </w:p>
        </w:tc>
        <w:tc>
          <w:tcPr>
            <w:tcW w:w="2825" w:type="dxa"/>
            <w:shd w:val="clear" w:color="auto" w:fill="FF6600"/>
            <w:vAlign w:val="center"/>
          </w:tcPr>
          <w:p w14:paraId="1D21BF40"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81 </w:t>
            </w:r>
            <w:r w:rsidRPr="00730D60">
              <w:rPr>
                <w:rFonts w:ascii="Arial" w:hAnsi="Arial" w:cs="Arial"/>
                <w:b/>
                <w:sz w:val="22"/>
                <w:szCs w:val="22"/>
              </w:rPr>
              <w:t>-</w:t>
            </w:r>
          </w:p>
        </w:tc>
      </w:tr>
      <w:tr w:rsidR="00F21CDA" w:rsidRPr="00730D60" w14:paraId="23E183E5" w14:textId="77777777" w:rsidTr="00F21CDA">
        <w:tc>
          <w:tcPr>
            <w:tcW w:w="2838" w:type="dxa"/>
            <w:vAlign w:val="center"/>
          </w:tcPr>
          <w:p w14:paraId="0C46A42B"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Health childcare</w:t>
            </w:r>
          </w:p>
        </w:tc>
        <w:tc>
          <w:tcPr>
            <w:tcW w:w="2825" w:type="dxa"/>
            <w:shd w:val="clear" w:color="auto" w:fill="FF0000"/>
            <w:vAlign w:val="center"/>
          </w:tcPr>
          <w:p w14:paraId="0D14B6C7"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72 </w:t>
            </w:r>
            <w:r>
              <w:rPr>
                <w:rFonts w:ascii="Arial" w:hAnsi="Arial" w:cs="Arial"/>
                <w:sz w:val="22"/>
                <w:szCs w:val="22"/>
              </w:rPr>
              <w:sym w:font="Symbol" w:char="F0AF"/>
            </w:r>
          </w:p>
        </w:tc>
        <w:tc>
          <w:tcPr>
            <w:tcW w:w="2825" w:type="dxa"/>
            <w:shd w:val="clear" w:color="auto" w:fill="FF0000"/>
            <w:vAlign w:val="center"/>
          </w:tcPr>
          <w:p w14:paraId="6EB4A9C3"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78 </w:t>
            </w:r>
            <w:r>
              <w:rPr>
                <w:rFonts w:ascii="Arial" w:hAnsi="Arial" w:cs="Arial"/>
                <w:sz w:val="22"/>
                <w:szCs w:val="22"/>
              </w:rPr>
              <w:sym w:font="Symbol" w:char="F0AF"/>
            </w:r>
          </w:p>
        </w:tc>
      </w:tr>
      <w:tr w:rsidR="00F21CDA" w:rsidRPr="00730D60" w14:paraId="7E4FC74D" w14:textId="77777777" w:rsidTr="00F21CDA">
        <w:tc>
          <w:tcPr>
            <w:tcW w:w="2838" w:type="dxa"/>
            <w:vAlign w:val="center"/>
          </w:tcPr>
          <w:p w14:paraId="1D8DAAF4"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Business and </w:t>
            </w:r>
            <w:r>
              <w:rPr>
                <w:rFonts w:ascii="Arial" w:hAnsi="Arial" w:cs="Arial"/>
                <w:sz w:val="22"/>
                <w:szCs w:val="22"/>
              </w:rPr>
              <w:t>T</w:t>
            </w:r>
            <w:r w:rsidRPr="00730D60">
              <w:rPr>
                <w:rFonts w:ascii="Arial" w:hAnsi="Arial" w:cs="Arial"/>
                <w:sz w:val="22"/>
                <w:szCs w:val="22"/>
              </w:rPr>
              <w:t>ravel</w:t>
            </w:r>
          </w:p>
        </w:tc>
        <w:tc>
          <w:tcPr>
            <w:tcW w:w="2825" w:type="dxa"/>
            <w:shd w:val="clear" w:color="auto" w:fill="FF0000"/>
            <w:vAlign w:val="center"/>
          </w:tcPr>
          <w:p w14:paraId="5EE42669"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77 </w:t>
            </w:r>
            <w:r>
              <w:rPr>
                <w:rFonts w:ascii="Arial" w:hAnsi="Arial" w:cs="Arial"/>
                <w:sz w:val="22"/>
                <w:szCs w:val="22"/>
              </w:rPr>
              <w:sym w:font="Symbol" w:char="F0AF"/>
            </w:r>
          </w:p>
        </w:tc>
        <w:tc>
          <w:tcPr>
            <w:tcW w:w="2825" w:type="dxa"/>
            <w:shd w:val="clear" w:color="auto" w:fill="FF0000"/>
            <w:vAlign w:val="center"/>
          </w:tcPr>
          <w:p w14:paraId="71A266D4"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80 </w:t>
            </w:r>
            <w:r>
              <w:rPr>
                <w:rFonts w:ascii="Arial" w:hAnsi="Arial" w:cs="Arial"/>
                <w:sz w:val="22"/>
                <w:szCs w:val="22"/>
              </w:rPr>
              <w:sym w:font="Symbol" w:char="F0AF"/>
            </w:r>
          </w:p>
        </w:tc>
      </w:tr>
      <w:tr w:rsidR="00F21CDA" w:rsidRPr="00730D60" w14:paraId="70DBEDA2" w14:textId="77777777" w:rsidTr="00F21CDA">
        <w:tc>
          <w:tcPr>
            <w:tcW w:w="2838" w:type="dxa"/>
            <w:vAlign w:val="center"/>
          </w:tcPr>
          <w:p w14:paraId="559DD194"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Art and Media</w:t>
            </w:r>
          </w:p>
        </w:tc>
        <w:tc>
          <w:tcPr>
            <w:tcW w:w="2825" w:type="dxa"/>
            <w:shd w:val="clear" w:color="auto" w:fill="FF0000"/>
            <w:vAlign w:val="center"/>
          </w:tcPr>
          <w:p w14:paraId="227DF74E"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77 </w:t>
            </w:r>
            <w:r>
              <w:rPr>
                <w:rFonts w:ascii="Arial" w:hAnsi="Arial" w:cs="Arial"/>
                <w:sz w:val="22"/>
                <w:szCs w:val="22"/>
              </w:rPr>
              <w:sym w:font="Symbol" w:char="F0AF"/>
            </w:r>
          </w:p>
        </w:tc>
        <w:tc>
          <w:tcPr>
            <w:tcW w:w="2825" w:type="dxa"/>
            <w:shd w:val="clear" w:color="auto" w:fill="FF0000"/>
            <w:vAlign w:val="center"/>
          </w:tcPr>
          <w:p w14:paraId="55852B53"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80 </w:t>
            </w:r>
            <w:r>
              <w:rPr>
                <w:rFonts w:ascii="Arial" w:hAnsi="Arial" w:cs="Arial"/>
                <w:sz w:val="22"/>
                <w:szCs w:val="22"/>
              </w:rPr>
              <w:sym w:font="Symbol" w:char="F0AF"/>
            </w:r>
          </w:p>
        </w:tc>
      </w:tr>
      <w:tr w:rsidR="00F21CDA" w:rsidRPr="00730D60" w14:paraId="484FE0F1" w14:textId="77777777" w:rsidTr="00F21CDA">
        <w:tc>
          <w:tcPr>
            <w:tcW w:w="2838" w:type="dxa"/>
            <w:vAlign w:val="center"/>
          </w:tcPr>
          <w:p w14:paraId="403861ED"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Sport and Public Services</w:t>
            </w:r>
          </w:p>
        </w:tc>
        <w:tc>
          <w:tcPr>
            <w:tcW w:w="2825" w:type="dxa"/>
            <w:shd w:val="clear" w:color="auto" w:fill="FF0000"/>
            <w:vAlign w:val="center"/>
          </w:tcPr>
          <w:p w14:paraId="4E11A786"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70 </w:t>
            </w:r>
            <w:r>
              <w:rPr>
                <w:rFonts w:ascii="Arial" w:hAnsi="Arial" w:cs="Arial"/>
                <w:sz w:val="22"/>
                <w:szCs w:val="22"/>
              </w:rPr>
              <w:sym w:font="Symbol" w:char="F0AF"/>
            </w:r>
          </w:p>
        </w:tc>
        <w:tc>
          <w:tcPr>
            <w:tcW w:w="2825" w:type="dxa"/>
            <w:shd w:val="clear" w:color="auto" w:fill="FF6600"/>
            <w:vAlign w:val="center"/>
          </w:tcPr>
          <w:p w14:paraId="1654A523"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78 -</w:t>
            </w:r>
          </w:p>
        </w:tc>
      </w:tr>
      <w:tr w:rsidR="00F21CDA" w:rsidRPr="00730D60" w14:paraId="1DBC43A2" w14:textId="77777777" w:rsidTr="00F21CDA">
        <w:tc>
          <w:tcPr>
            <w:tcW w:w="2838" w:type="dxa"/>
            <w:vAlign w:val="center"/>
          </w:tcPr>
          <w:p w14:paraId="3B75645A"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Electrical and Engineering</w:t>
            </w:r>
          </w:p>
        </w:tc>
        <w:tc>
          <w:tcPr>
            <w:tcW w:w="2825" w:type="dxa"/>
            <w:shd w:val="clear" w:color="auto" w:fill="FF0000"/>
            <w:vAlign w:val="center"/>
          </w:tcPr>
          <w:p w14:paraId="2197B2A1"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73 </w:t>
            </w:r>
            <w:r>
              <w:rPr>
                <w:rFonts w:ascii="Arial" w:hAnsi="Arial" w:cs="Arial"/>
                <w:sz w:val="22"/>
                <w:szCs w:val="22"/>
              </w:rPr>
              <w:sym w:font="Symbol" w:char="F0AF"/>
            </w:r>
          </w:p>
        </w:tc>
        <w:tc>
          <w:tcPr>
            <w:tcW w:w="2825" w:type="dxa"/>
            <w:shd w:val="clear" w:color="auto" w:fill="FF0000"/>
            <w:vAlign w:val="center"/>
          </w:tcPr>
          <w:p w14:paraId="53AC8D79"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71</w:t>
            </w:r>
            <w:r w:rsidRPr="00730D60">
              <w:rPr>
                <w:rFonts w:ascii="Arial" w:hAnsi="Arial" w:cs="Arial"/>
                <w:b/>
                <w:sz w:val="22"/>
                <w:szCs w:val="22"/>
              </w:rPr>
              <w:t xml:space="preserve"> </w:t>
            </w:r>
            <w:r>
              <w:rPr>
                <w:rFonts w:ascii="Arial" w:hAnsi="Arial" w:cs="Arial"/>
                <w:b/>
                <w:sz w:val="22"/>
                <w:szCs w:val="22"/>
              </w:rPr>
              <w:sym w:font="Symbol" w:char="F0AF"/>
            </w:r>
          </w:p>
        </w:tc>
      </w:tr>
      <w:tr w:rsidR="00F21CDA" w:rsidRPr="00730D60" w14:paraId="6020104E" w14:textId="77777777" w:rsidTr="00F21CDA">
        <w:tc>
          <w:tcPr>
            <w:tcW w:w="2838" w:type="dxa"/>
            <w:vAlign w:val="center"/>
          </w:tcPr>
          <w:p w14:paraId="5A7B6E2C"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Construction</w:t>
            </w:r>
          </w:p>
        </w:tc>
        <w:tc>
          <w:tcPr>
            <w:tcW w:w="2825" w:type="dxa"/>
            <w:shd w:val="clear" w:color="auto" w:fill="FF0000"/>
            <w:vAlign w:val="center"/>
          </w:tcPr>
          <w:p w14:paraId="4C3E8366"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73 </w:t>
            </w:r>
            <w:r>
              <w:rPr>
                <w:rFonts w:ascii="Arial" w:hAnsi="Arial" w:cs="Arial"/>
                <w:sz w:val="22"/>
                <w:szCs w:val="22"/>
              </w:rPr>
              <w:sym w:font="Symbol" w:char="F0AF"/>
            </w:r>
          </w:p>
        </w:tc>
        <w:tc>
          <w:tcPr>
            <w:tcW w:w="2825" w:type="dxa"/>
            <w:shd w:val="clear" w:color="auto" w:fill="FF0000"/>
            <w:vAlign w:val="center"/>
          </w:tcPr>
          <w:p w14:paraId="1543ABBC" w14:textId="77777777" w:rsidR="00F21CDA" w:rsidRPr="00730D60" w:rsidRDefault="00F21CDA" w:rsidP="0028311D">
            <w:pPr>
              <w:spacing w:line="360" w:lineRule="auto"/>
              <w:jc w:val="center"/>
              <w:rPr>
                <w:rFonts w:ascii="Arial" w:hAnsi="Arial" w:cs="Arial"/>
                <w:sz w:val="22"/>
                <w:szCs w:val="22"/>
              </w:rPr>
            </w:pPr>
            <w:r w:rsidRPr="00730D60">
              <w:rPr>
                <w:rFonts w:ascii="Arial" w:hAnsi="Arial" w:cs="Arial"/>
                <w:sz w:val="22"/>
                <w:szCs w:val="22"/>
              </w:rPr>
              <w:t xml:space="preserve">74 </w:t>
            </w:r>
            <w:r>
              <w:rPr>
                <w:rFonts w:ascii="Arial" w:hAnsi="Arial" w:cs="Arial"/>
                <w:sz w:val="22"/>
                <w:szCs w:val="22"/>
              </w:rPr>
              <w:sym w:font="Symbol" w:char="F0AF"/>
            </w:r>
          </w:p>
        </w:tc>
      </w:tr>
    </w:tbl>
    <w:p w14:paraId="7821627D" w14:textId="77777777" w:rsidR="00F21CDA" w:rsidRPr="008C540E" w:rsidRDefault="00F21CDA" w:rsidP="00F21CDA">
      <w:pPr>
        <w:spacing w:line="360" w:lineRule="auto"/>
        <w:jc w:val="right"/>
        <w:rPr>
          <w:rFonts w:ascii="Arial" w:hAnsi="Arial" w:cs="Arial"/>
          <w:b/>
          <w:sz w:val="22"/>
          <w:szCs w:val="22"/>
        </w:rPr>
      </w:pPr>
      <w:r w:rsidRPr="008C540E">
        <w:rPr>
          <w:rFonts w:ascii="Arial" w:hAnsi="Arial" w:cs="Arial"/>
          <w:b/>
          <w:i/>
          <w:sz w:val="22"/>
          <w:szCs w:val="22"/>
        </w:rPr>
        <w:t xml:space="preserve">Table </w:t>
      </w:r>
      <w:r>
        <w:rPr>
          <w:rFonts w:ascii="Arial" w:hAnsi="Arial" w:cs="Arial"/>
          <w:b/>
          <w:i/>
          <w:sz w:val="22"/>
          <w:szCs w:val="22"/>
        </w:rPr>
        <w:t>5.19</w:t>
      </w:r>
      <w:r w:rsidRPr="008C540E">
        <w:rPr>
          <w:rFonts w:ascii="Arial" w:hAnsi="Arial" w:cs="Arial"/>
          <w:b/>
          <w:i/>
          <w:sz w:val="22"/>
          <w:szCs w:val="22"/>
        </w:rPr>
        <w:t xml:space="preserve">: Attendance </w:t>
      </w:r>
      <w:r>
        <w:rPr>
          <w:rFonts w:ascii="Arial" w:hAnsi="Arial" w:cs="Arial"/>
          <w:b/>
          <w:i/>
          <w:sz w:val="22"/>
          <w:szCs w:val="22"/>
        </w:rPr>
        <w:t xml:space="preserve">data </w:t>
      </w:r>
      <w:r w:rsidRPr="008C540E">
        <w:rPr>
          <w:rFonts w:ascii="Arial" w:hAnsi="Arial" w:cs="Arial"/>
          <w:b/>
          <w:i/>
          <w:sz w:val="22"/>
          <w:szCs w:val="22"/>
        </w:rPr>
        <w:t xml:space="preserve">for GCSE </w:t>
      </w:r>
      <w:r>
        <w:rPr>
          <w:rFonts w:ascii="Arial" w:hAnsi="Arial" w:cs="Arial"/>
          <w:b/>
          <w:i/>
          <w:sz w:val="22"/>
          <w:szCs w:val="22"/>
        </w:rPr>
        <w:t>m</w:t>
      </w:r>
      <w:r w:rsidRPr="008C540E">
        <w:rPr>
          <w:rFonts w:ascii="Arial" w:hAnsi="Arial" w:cs="Arial"/>
          <w:b/>
          <w:i/>
          <w:sz w:val="22"/>
          <w:szCs w:val="22"/>
        </w:rPr>
        <w:t>aths</w:t>
      </w:r>
      <w:r>
        <w:rPr>
          <w:rFonts w:ascii="Arial" w:hAnsi="Arial" w:cs="Arial"/>
          <w:b/>
          <w:i/>
          <w:sz w:val="22"/>
          <w:szCs w:val="22"/>
        </w:rPr>
        <w:t xml:space="preserve"> and English</w:t>
      </w:r>
      <w:r w:rsidRPr="008C540E">
        <w:rPr>
          <w:rFonts w:ascii="Arial" w:hAnsi="Arial" w:cs="Arial"/>
          <w:b/>
          <w:i/>
          <w:sz w:val="22"/>
          <w:szCs w:val="22"/>
        </w:rPr>
        <w:t xml:space="preserve"> by Department in March 2017</w:t>
      </w:r>
    </w:p>
    <w:p w14:paraId="33CC4D99" w14:textId="6AB600A0" w:rsidR="00F21CDA" w:rsidRDefault="00F21CDA" w:rsidP="00F21CDA">
      <w:pPr>
        <w:spacing w:line="360" w:lineRule="auto"/>
        <w:jc w:val="both"/>
        <w:rPr>
          <w:rFonts w:ascii="Arial" w:hAnsi="Arial" w:cs="Arial"/>
          <w:sz w:val="22"/>
          <w:szCs w:val="22"/>
        </w:rPr>
      </w:pPr>
    </w:p>
    <w:p w14:paraId="018A07CD" w14:textId="7E594BDC" w:rsidR="00F21CDA" w:rsidRPr="00730D60" w:rsidRDefault="00234FA2" w:rsidP="00F21CDA">
      <w:pPr>
        <w:spacing w:line="360" w:lineRule="auto"/>
        <w:jc w:val="both"/>
        <w:rPr>
          <w:rFonts w:ascii="Arial" w:hAnsi="Arial" w:cs="Arial"/>
          <w:sz w:val="22"/>
          <w:szCs w:val="22"/>
        </w:rPr>
      </w:pPr>
      <w:r w:rsidRPr="00CB0D3C">
        <w:rPr>
          <w:rFonts w:ascii="Arial" w:hAnsi="Arial" w:cs="Arial"/>
          <w:sz w:val="22"/>
          <w:szCs w:val="22"/>
        </w:rPr>
        <w:t>Table 5.19 clarifies that</w:t>
      </w:r>
      <w:r w:rsidR="00F21CDA" w:rsidRPr="00CB0D3C">
        <w:rPr>
          <w:rFonts w:ascii="Arial" w:hAnsi="Arial" w:cs="Arial"/>
          <w:sz w:val="22"/>
          <w:szCs w:val="22"/>
        </w:rPr>
        <w:t xml:space="preserve"> </w:t>
      </w:r>
      <w:r w:rsidR="00F21CDA" w:rsidRPr="00730D60">
        <w:rPr>
          <w:rFonts w:ascii="Arial" w:hAnsi="Arial" w:cs="Arial"/>
          <w:sz w:val="22"/>
          <w:szCs w:val="22"/>
        </w:rPr>
        <w:t xml:space="preserve">the attendance rates are continuing to decrease in the majority of departments in </w:t>
      </w:r>
      <w:r w:rsidR="00F21CDA">
        <w:rPr>
          <w:rFonts w:ascii="Arial" w:hAnsi="Arial" w:cs="Arial"/>
          <w:sz w:val="22"/>
          <w:szCs w:val="22"/>
        </w:rPr>
        <w:t>maths</w:t>
      </w:r>
      <w:r w:rsidR="00F21CDA" w:rsidRPr="00730D60">
        <w:rPr>
          <w:rFonts w:ascii="Arial" w:hAnsi="Arial" w:cs="Arial"/>
          <w:sz w:val="22"/>
          <w:szCs w:val="22"/>
        </w:rPr>
        <w:t xml:space="preserve"> and </w:t>
      </w:r>
      <w:r w:rsidR="00F21CDA">
        <w:rPr>
          <w:rFonts w:ascii="Arial" w:hAnsi="Arial" w:cs="Arial"/>
          <w:sz w:val="22"/>
          <w:szCs w:val="22"/>
        </w:rPr>
        <w:t>English</w:t>
      </w:r>
      <w:r w:rsidR="00F21CDA" w:rsidRPr="00730D60">
        <w:rPr>
          <w:rFonts w:ascii="Arial" w:hAnsi="Arial" w:cs="Arial"/>
          <w:sz w:val="22"/>
          <w:szCs w:val="22"/>
        </w:rPr>
        <w:t xml:space="preserve"> and there is no sign of improvement; only Science and ICT, Hair, Beauty and Hospitality and Sport and Public Services managed to prevent their already low attendance rates from dropping any lower. The l</w:t>
      </w:r>
      <w:r w:rsidR="00F21CDA">
        <w:rPr>
          <w:rFonts w:ascii="Arial" w:hAnsi="Arial" w:cs="Arial"/>
          <w:sz w:val="22"/>
          <w:szCs w:val="22"/>
        </w:rPr>
        <w:t>ow</w:t>
      </w:r>
      <w:r w:rsidR="00F21CDA" w:rsidRPr="00730D60">
        <w:rPr>
          <w:rFonts w:ascii="Arial" w:hAnsi="Arial" w:cs="Arial"/>
          <w:sz w:val="22"/>
          <w:szCs w:val="22"/>
        </w:rPr>
        <w:t xml:space="preserve"> attendance </w:t>
      </w:r>
      <w:r w:rsidR="00F21CDA">
        <w:rPr>
          <w:rFonts w:ascii="Arial" w:hAnsi="Arial" w:cs="Arial"/>
          <w:sz w:val="22"/>
          <w:szCs w:val="22"/>
        </w:rPr>
        <w:t>from</w:t>
      </w:r>
      <w:r w:rsidR="00F21CDA" w:rsidRPr="00730D60">
        <w:rPr>
          <w:rFonts w:ascii="Arial" w:hAnsi="Arial" w:cs="Arial"/>
          <w:sz w:val="22"/>
          <w:szCs w:val="22"/>
        </w:rPr>
        <w:t xml:space="preserve"> the students confirms the ever-decreasing lack of engagement and the declining lack of motivation in the GCSE resit.</w:t>
      </w:r>
    </w:p>
    <w:p w14:paraId="2759E378" w14:textId="77777777" w:rsidR="00F21CDA" w:rsidRPr="00730D60" w:rsidRDefault="00F21CDA" w:rsidP="00F21CDA">
      <w:pPr>
        <w:spacing w:line="360" w:lineRule="auto"/>
        <w:jc w:val="both"/>
        <w:rPr>
          <w:rFonts w:ascii="Arial" w:hAnsi="Arial" w:cs="Arial"/>
          <w:sz w:val="22"/>
          <w:szCs w:val="22"/>
        </w:rPr>
      </w:pPr>
    </w:p>
    <w:p w14:paraId="3E783B93" w14:textId="59B8ECFF"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It is becoming increasing clear that there is a convincing relationship between the consistency in the teach</w:t>
      </w:r>
      <w:r>
        <w:rPr>
          <w:rFonts w:ascii="Arial" w:hAnsi="Arial" w:cs="Arial"/>
          <w:sz w:val="22"/>
          <w:szCs w:val="22"/>
        </w:rPr>
        <w:t>ing</w:t>
      </w:r>
      <w:r w:rsidRPr="00730D60">
        <w:rPr>
          <w:rFonts w:ascii="Arial" w:hAnsi="Arial" w:cs="Arial"/>
          <w:sz w:val="22"/>
          <w:szCs w:val="22"/>
        </w:rPr>
        <w:t xml:space="preserve"> and the consistency in the </w:t>
      </w:r>
      <w:r w:rsidR="00595DBE" w:rsidRPr="00730D60">
        <w:rPr>
          <w:rFonts w:ascii="Arial" w:hAnsi="Arial" w:cs="Arial"/>
          <w:sz w:val="22"/>
          <w:szCs w:val="22"/>
        </w:rPr>
        <w:t>students</w:t>
      </w:r>
      <w:r w:rsidR="00595DBE">
        <w:rPr>
          <w:rFonts w:ascii="Arial" w:hAnsi="Arial" w:cs="Arial"/>
          <w:sz w:val="22"/>
          <w:szCs w:val="22"/>
        </w:rPr>
        <w:t>’</w:t>
      </w:r>
      <w:r>
        <w:rPr>
          <w:rFonts w:ascii="Arial" w:hAnsi="Arial" w:cs="Arial"/>
          <w:sz w:val="22"/>
          <w:szCs w:val="22"/>
        </w:rPr>
        <w:t xml:space="preserve"> attendance and attitude.</w:t>
      </w:r>
      <w:r w:rsidRPr="00730D60">
        <w:rPr>
          <w:rFonts w:ascii="Arial" w:hAnsi="Arial" w:cs="Arial"/>
          <w:sz w:val="22"/>
          <w:szCs w:val="22"/>
        </w:rPr>
        <w:t xml:space="preserve"> </w:t>
      </w:r>
      <w:r>
        <w:rPr>
          <w:rFonts w:ascii="Arial" w:hAnsi="Arial" w:cs="Arial"/>
          <w:sz w:val="22"/>
          <w:szCs w:val="22"/>
        </w:rPr>
        <w:t>T</w:t>
      </w:r>
      <w:r w:rsidRPr="00730D60">
        <w:rPr>
          <w:rFonts w:ascii="Arial" w:hAnsi="Arial" w:cs="Arial"/>
          <w:sz w:val="22"/>
          <w:szCs w:val="22"/>
        </w:rPr>
        <w:t xml:space="preserve">hey are </w:t>
      </w:r>
      <w:r w:rsidR="000C3CE0" w:rsidRPr="00730D60">
        <w:rPr>
          <w:rFonts w:ascii="Arial" w:hAnsi="Arial" w:cs="Arial"/>
          <w:sz w:val="22"/>
          <w:szCs w:val="22"/>
        </w:rPr>
        <w:t>reflecting</w:t>
      </w:r>
      <w:r w:rsidRPr="00730D60">
        <w:rPr>
          <w:rFonts w:ascii="Arial" w:hAnsi="Arial" w:cs="Arial"/>
          <w:sz w:val="22"/>
          <w:szCs w:val="22"/>
        </w:rPr>
        <w:t xml:space="preserve"> one another and therefore </w:t>
      </w:r>
      <w:r w:rsidR="00A861DD">
        <w:rPr>
          <w:rFonts w:ascii="Arial" w:hAnsi="Arial" w:cs="Arial"/>
          <w:sz w:val="22"/>
          <w:szCs w:val="22"/>
        </w:rPr>
        <w:t>a</w:t>
      </w:r>
      <w:r w:rsidRPr="00730D60">
        <w:rPr>
          <w:rFonts w:ascii="Arial" w:hAnsi="Arial" w:cs="Arial"/>
          <w:sz w:val="22"/>
          <w:szCs w:val="22"/>
        </w:rPr>
        <w:t>ffecti</w:t>
      </w:r>
      <w:r>
        <w:rPr>
          <w:rFonts w:ascii="Arial" w:hAnsi="Arial" w:cs="Arial"/>
          <w:sz w:val="22"/>
          <w:szCs w:val="22"/>
        </w:rPr>
        <w:t>ng</w:t>
      </w:r>
      <w:r w:rsidRPr="00730D60">
        <w:rPr>
          <w:rFonts w:ascii="Arial" w:hAnsi="Arial" w:cs="Arial"/>
          <w:sz w:val="22"/>
          <w:szCs w:val="22"/>
        </w:rPr>
        <w:t xml:space="preserve"> the experience of the resit for </w:t>
      </w:r>
      <w:r>
        <w:rPr>
          <w:rFonts w:ascii="Arial" w:hAnsi="Arial" w:cs="Arial"/>
          <w:sz w:val="22"/>
          <w:szCs w:val="22"/>
        </w:rPr>
        <w:t>one another</w:t>
      </w:r>
      <w:r w:rsidRPr="00730D60">
        <w:rPr>
          <w:rFonts w:ascii="Arial" w:hAnsi="Arial" w:cs="Arial"/>
          <w:sz w:val="22"/>
          <w:szCs w:val="22"/>
        </w:rPr>
        <w:t>. This is also true when we have previous</w:t>
      </w:r>
      <w:r>
        <w:rPr>
          <w:rFonts w:ascii="Arial" w:hAnsi="Arial" w:cs="Arial"/>
          <w:sz w:val="22"/>
          <w:szCs w:val="22"/>
        </w:rPr>
        <w:t>ly</w:t>
      </w:r>
      <w:r w:rsidRPr="00730D60">
        <w:rPr>
          <w:rFonts w:ascii="Arial" w:hAnsi="Arial" w:cs="Arial"/>
          <w:sz w:val="22"/>
          <w:szCs w:val="22"/>
        </w:rPr>
        <w:t xml:space="preserve"> seen </w:t>
      </w:r>
      <w:r>
        <w:rPr>
          <w:rFonts w:ascii="Arial" w:hAnsi="Arial" w:cs="Arial"/>
          <w:sz w:val="22"/>
          <w:szCs w:val="22"/>
        </w:rPr>
        <w:t>Elsa</w:t>
      </w:r>
      <w:r w:rsidRPr="00730D60">
        <w:rPr>
          <w:rFonts w:ascii="Arial" w:hAnsi="Arial" w:cs="Arial"/>
          <w:sz w:val="22"/>
          <w:szCs w:val="22"/>
        </w:rPr>
        <w:t xml:space="preserve">’s enthusiasm transferring onto the students and </w:t>
      </w:r>
      <w:r>
        <w:rPr>
          <w:rFonts w:ascii="Arial" w:hAnsi="Arial" w:cs="Arial"/>
          <w:sz w:val="22"/>
          <w:szCs w:val="22"/>
        </w:rPr>
        <w:t>Michelle</w:t>
      </w:r>
      <w:r w:rsidRPr="00730D60">
        <w:rPr>
          <w:rFonts w:ascii="Arial" w:hAnsi="Arial" w:cs="Arial"/>
          <w:sz w:val="22"/>
          <w:szCs w:val="22"/>
        </w:rPr>
        <w:t xml:space="preserve">’s less enthusiastic harder teaching approach </w:t>
      </w:r>
      <w:r>
        <w:rPr>
          <w:rFonts w:ascii="Arial" w:hAnsi="Arial" w:cs="Arial"/>
          <w:sz w:val="22"/>
          <w:szCs w:val="22"/>
        </w:rPr>
        <w:t>having an impact on</w:t>
      </w:r>
      <w:r w:rsidRPr="00730D60">
        <w:rPr>
          <w:rFonts w:ascii="Arial" w:hAnsi="Arial" w:cs="Arial"/>
          <w:sz w:val="22"/>
          <w:szCs w:val="22"/>
        </w:rPr>
        <w:t xml:space="preserve"> the students. The relationship between student and teacher cannot be underestimated in terms of the experience of the resit</w:t>
      </w:r>
      <w:r>
        <w:rPr>
          <w:rFonts w:ascii="Arial" w:hAnsi="Arial" w:cs="Arial"/>
          <w:sz w:val="22"/>
          <w:szCs w:val="22"/>
        </w:rPr>
        <w:t>.</w:t>
      </w:r>
      <w:r w:rsidRPr="00730D60">
        <w:rPr>
          <w:rFonts w:ascii="Arial" w:hAnsi="Arial" w:cs="Arial"/>
          <w:sz w:val="22"/>
          <w:szCs w:val="22"/>
        </w:rPr>
        <w:t xml:space="preserve"> </w:t>
      </w:r>
    </w:p>
    <w:p w14:paraId="25925899" w14:textId="77777777" w:rsidR="00F21CDA" w:rsidRPr="00730D60" w:rsidRDefault="00F21CDA" w:rsidP="00F21CDA">
      <w:pPr>
        <w:spacing w:line="360" w:lineRule="auto"/>
        <w:jc w:val="both"/>
        <w:rPr>
          <w:rFonts w:ascii="Arial" w:hAnsi="Arial" w:cs="Arial"/>
          <w:sz w:val="22"/>
          <w:szCs w:val="22"/>
        </w:rPr>
      </w:pPr>
    </w:p>
    <w:p w14:paraId="7A5DADCF" w14:textId="77777777" w:rsidR="00F21CDA" w:rsidRPr="00730D60" w:rsidRDefault="00F21CDA" w:rsidP="00F21CDA">
      <w:pPr>
        <w:spacing w:line="360" w:lineRule="auto"/>
        <w:jc w:val="both"/>
        <w:rPr>
          <w:rFonts w:ascii="Arial" w:hAnsi="Arial" w:cs="Arial"/>
          <w:sz w:val="22"/>
          <w:szCs w:val="22"/>
        </w:rPr>
      </w:pPr>
      <w:r w:rsidRPr="00730D60">
        <w:rPr>
          <w:rFonts w:ascii="Arial" w:hAnsi="Arial" w:cs="Arial"/>
          <w:sz w:val="22"/>
          <w:szCs w:val="22"/>
        </w:rPr>
        <w:t>Meanwhile, the discussion surrounding the effects of the D grade policy on students and FE colleges has continued to rage on between Ofsted, unions and policymakers and little did anyone know that a complete about-turn was going to be announced.</w:t>
      </w:r>
    </w:p>
    <w:p w14:paraId="76E1E24B" w14:textId="77777777" w:rsidR="00F21CDA" w:rsidRPr="00730D60" w:rsidRDefault="00F21CDA" w:rsidP="00F21CDA">
      <w:pPr>
        <w:spacing w:line="360" w:lineRule="auto"/>
        <w:jc w:val="both"/>
        <w:rPr>
          <w:rFonts w:ascii="Arial" w:hAnsi="Arial" w:cs="Arial"/>
          <w:sz w:val="22"/>
          <w:szCs w:val="22"/>
        </w:rPr>
      </w:pPr>
    </w:p>
    <w:p w14:paraId="52B36070" w14:textId="6C991D14" w:rsidR="00F21CDA" w:rsidRDefault="00F21CDA" w:rsidP="00F21CDA">
      <w:pPr>
        <w:spacing w:line="360" w:lineRule="auto"/>
        <w:jc w:val="both"/>
        <w:rPr>
          <w:rFonts w:ascii="Arial" w:hAnsi="Arial" w:cs="Arial"/>
          <w:sz w:val="22"/>
          <w:szCs w:val="22"/>
        </w:rPr>
      </w:pPr>
      <w:r w:rsidRPr="00730D60">
        <w:rPr>
          <w:rFonts w:ascii="Arial" w:hAnsi="Arial" w:cs="Arial"/>
          <w:sz w:val="22"/>
          <w:szCs w:val="22"/>
        </w:rPr>
        <w:t>On 28</w:t>
      </w:r>
      <w:r w:rsidRPr="00730D60">
        <w:rPr>
          <w:rFonts w:ascii="Arial" w:hAnsi="Arial" w:cs="Arial"/>
          <w:sz w:val="22"/>
          <w:szCs w:val="22"/>
          <w:vertAlign w:val="superscript"/>
        </w:rPr>
        <w:t>th</w:t>
      </w:r>
      <w:r w:rsidRPr="00730D60">
        <w:rPr>
          <w:rFonts w:ascii="Arial" w:hAnsi="Arial" w:cs="Arial"/>
          <w:sz w:val="22"/>
          <w:szCs w:val="22"/>
        </w:rPr>
        <w:t xml:space="preserve"> March 2017 the FE sector were given the news that many had been asking for since the D grade policy was introduced. It was reported in FE Week</w:t>
      </w:r>
      <w:r w:rsidR="00D41449">
        <w:rPr>
          <w:rFonts w:ascii="Arial" w:hAnsi="Arial" w:cs="Arial"/>
          <w:sz w:val="22"/>
          <w:szCs w:val="22"/>
        </w:rPr>
        <w:t>ly</w:t>
      </w:r>
      <w:r w:rsidRPr="00730D60">
        <w:rPr>
          <w:rFonts w:ascii="Arial" w:hAnsi="Arial" w:cs="Arial"/>
          <w:sz w:val="22"/>
          <w:szCs w:val="22"/>
        </w:rPr>
        <w:t xml:space="preserve"> ‘Exclusive: DfE to scrap forced GCSE English and </w:t>
      </w:r>
      <w:r>
        <w:rPr>
          <w:rFonts w:ascii="Arial" w:hAnsi="Arial" w:cs="Arial"/>
          <w:sz w:val="22"/>
          <w:szCs w:val="22"/>
        </w:rPr>
        <w:t>m</w:t>
      </w:r>
      <w:r w:rsidRPr="00730D60">
        <w:rPr>
          <w:rFonts w:ascii="Arial" w:hAnsi="Arial" w:cs="Arial"/>
          <w:sz w:val="22"/>
          <w:szCs w:val="22"/>
        </w:rPr>
        <w:t>aths resits’</w:t>
      </w:r>
      <w:r w:rsidR="004456DC">
        <w:rPr>
          <w:rFonts w:ascii="Arial" w:hAnsi="Arial" w:cs="Arial"/>
          <w:sz w:val="22"/>
          <w:szCs w:val="22"/>
        </w:rPr>
        <w:t>.</w:t>
      </w:r>
      <w:r w:rsidRPr="00730D60">
        <w:rPr>
          <w:rFonts w:ascii="Arial" w:hAnsi="Arial" w:cs="Arial"/>
          <w:sz w:val="22"/>
          <w:szCs w:val="22"/>
        </w:rPr>
        <w:t xml:space="preserve"> </w:t>
      </w:r>
      <w:r w:rsidR="004456DC">
        <w:rPr>
          <w:rFonts w:ascii="Arial" w:hAnsi="Arial" w:cs="Arial"/>
          <w:sz w:val="22"/>
          <w:szCs w:val="22"/>
        </w:rPr>
        <w:t>C</w:t>
      </w:r>
      <w:r w:rsidRPr="00730D60">
        <w:rPr>
          <w:rFonts w:ascii="Arial" w:hAnsi="Arial" w:cs="Arial"/>
          <w:sz w:val="22"/>
          <w:szCs w:val="22"/>
        </w:rPr>
        <w:t>larification of this w</w:t>
      </w:r>
      <w:r w:rsidR="00C83399">
        <w:rPr>
          <w:rFonts w:ascii="Arial" w:hAnsi="Arial" w:cs="Arial"/>
          <w:sz w:val="22"/>
          <w:szCs w:val="22"/>
        </w:rPr>
        <w:t>as to</w:t>
      </w:r>
      <w:r w:rsidRPr="00730D60">
        <w:rPr>
          <w:rFonts w:ascii="Arial" w:hAnsi="Arial" w:cs="Arial"/>
          <w:sz w:val="22"/>
          <w:szCs w:val="22"/>
        </w:rPr>
        <w:t xml:space="preserve"> be confirmed in the funding guidance which w</w:t>
      </w:r>
      <w:r w:rsidR="004456DC">
        <w:rPr>
          <w:rFonts w:ascii="Arial" w:hAnsi="Arial" w:cs="Arial"/>
          <w:sz w:val="22"/>
          <w:szCs w:val="22"/>
        </w:rPr>
        <w:t>ould</w:t>
      </w:r>
      <w:r w:rsidRPr="00730D60">
        <w:rPr>
          <w:rFonts w:ascii="Arial" w:hAnsi="Arial" w:cs="Arial"/>
          <w:sz w:val="22"/>
          <w:szCs w:val="22"/>
        </w:rPr>
        <w:t xml:space="preserve"> be published in April (Offord, 2017). Also, on 28</w:t>
      </w:r>
      <w:r w:rsidRPr="00730D60">
        <w:rPr>
          <w:rFonts w:ascii="Arial" w:hAnsi="Arial" w:cs="Arial"/>
          <w:sz w:val="22"/>
          <w:szCs w:val="22"/>
          <w:vertAlign w:val="superscript"/>
        </w:rPr>
        <w:t>th</w:t>
      </w:r>
      <w:r w:rsidRPr="00730D60">
        <w:rPr>
          <w:rFonts w:ascii="Arial" w:hAnsi="Arial" w:cs="Arial"/>
          <w:sz w:val="22"/>
          <w:szCs w:val="22"/>
        </w:rPr>
        <w:t xml:space="preserve"> March 2017 a letter was published from Justine Greening to Neil Carmichael</w:t>
      </w:r>
      <w:r w:rsidR="00C07E9B">
        <w:rPr>
          <w:rFonts w:ascii="Arial" w:hAnsi="Arial" w:cs="Arial"/>
          <w:sz w:val="22"/>
          <w:szCs w:val="22"/>
        </w:rPr>
        <w:t>,</w:t>
      </w:r>
      <w:r w:rsidRPr="00730D60">
        <w:rPr>
          <w:rFonts w:ascii="Arial" w:hAnsi="Arial" w:cs="Arial"/>
          <w:sz w:val="22"/>
          <w:szCs w:val="22"/>
        </w:rPr>
        <w:t xml:space="preserve"> chair of </w:t>
      </w:r>
      <w:r w:rsidRPr="00730D60">
        <w:rPr>
          <w:rFonts w:ascii="Arial" w:hAnsi="Arial" w:cs="Arial"/>
          <w:sz w:val="22"/>
          <w:szCs w:val="22"/>
        </w:rPr>
        <w:lastRenderedPageBreak/>
        <w:t xml:space="preserve">the </w:t>
      </w:r>
      <w:r>
        <w:rPr>
          <w:rFonts w:ascii="Arial" w:hAnsi="Arial" w:cs="Arial"/>
          <w:sz w:val="22"/>
          <w:szCs w:val="22"/>
        </w:rPr>
        <w:t>E</w:t>
      </w:r>
      <w:r w:rsidRPr="00730D60">
        <w:rPr>
          <w:rFonts w:ascii="Arial" w:hAnsi="Arial" w:cs="Arial"/>
          <w:sz w:val="22"/>
          <w:szCs w:val="22"/>
        </w:rPr>
        <w:t xml:space="preserve">ducation </w:t>
      </w:r>
      <w:r>
        <w:rPr>
          <w:rFonts w:ascii="Arial" w:hAnsi="Arial" w:cs="Arial"/>
          <w:sz w:val="22"/>
          <w:szCs w:val="22"/>
        </w:rPr>
        <w:t>S</w:t>
      </w:r>
      <w:r w:rsidRPr="00730D60">
        <w:rPr>
          <w:rFonts w:ascii="Arial" w:hAnsi="Arial" w:cs="Arial"/>
          <w:sz w:val="22"/>
          <w:szCs w:val="22"/>
        </w:rPr>
        <w:t xml:space="preserve">elect </w:t>
      </w:r>
      <w:r>
        <w:rPr>
          <w:rFonts w:ascii="Arial" w:hAnsi="Arial" w:cs="Arial"/>
          <w:sz w:val="22"/>
          <w:szCs w:val="22"/>
        </w:rPr>
        <w:t>C</w:t>
      </w:r>
      <w:r w:rsidRPr="00730D60">
        <w:rPr>
          <w:rFonts w:ascii="Arial" w:hAnsi="Arial" w:cs="Arial"/>
          <w:sz w:val="22"/>
          <w:szCs w:val="22"/>
        </w:rPr>
        <w:t>ommittee</w:t>
      </w:r>
      <w:r w:rsidR="00C07E9B">
        <w:rPr>
          <w:rFonts w:ascii="Arial" w:hAnsi="Arial" w:cs="Arial"/>
          <w:sz w:val="22"/>
          <w:szCs w:val="22"/>
        </w:rPr>
        <w:t>,</w:t>
      </w:r>
      <w:r w:rsidRPr="00730D60">
        <w:rPr>
          <w:rFonts w:ascii="Arial" w:hAnsi="Arial" w:cs="Arial"/>
          <w:sz w:val="22"/>
          <w:szCs w:val="22"/>
        </w:rPr>
        <w:t xml:space="preserve"> outlining that the new grade 4 will be equivalent to the grade C rather than their original plan of a grade 5.</w:t>
      </w:r>
    </w:p>
    <w:p w14:paraId="3B56929D" w14:textId="03436EED" w:rsidR="00F21CDA" w:rsidRDefault="00F21CDA" w:rsidP="00F21CDA">
      <w:pPr>
        <w:spacing w:line="360" w:lineRule="auto"/>
        <w:jc w:val="both"/>
        <w:rPr>
          <w:rFonts w:ascii="Arial" w:hAnsi="Arial" w:cs="Arial"/>
          <w:sz w:val="22"/>
          <w:szCs w:val="22"/>
        </w:rPr>
      </w:pPr>
    </w:p>
    <w:p w14:paraId="4D031E10" w14:textId="308348A2" w:rsidR="00F21CDA" w:rsidRDefault="002C16E1" w:rsidP="00F21CDA">
      <w:pPr>
        <w:spacing w:line="360" w:lineRule="auto"/>
        <w:jc w:val="both"/>
        <w:rPr>
          <w:rFonts w:ascii="Arial" w:hAnsi="Arial" w:cs="Arial"/>
          <w:sz w:val="22"/>
          <w:szCs w:val="22"/>
        </w:rPr>
      </w:pPr>
      <w:r w:rsidRPr="00B46500">
        <w:rPr>
          <w:rFonts w:cstheme="minorHAnsi"/>
          <w:noProof/>
          <w:u w:val="single"/>
          <w:lang w:val="en-US"/>
        </w:rPr>
        <w:drawing>
          <wp:anchor distT="0" distB="0" distL="114300" distR="114300" simplePos="0" relativeHeight="251755520" behindDoc="0" locked="0" layoutInCell="1" allowOverlap="1" wp14:anchorId="04971DF0" wp14:editId="15D37A8F">
            <wp:simplePos x="0" y="0"/>
            <wp:positionH relativeFrom="column">
              <wp:posOffset>-39793</wp:posOffset>
            </wp:positionH>
            <wp:positionV relativeFrom="paragraph">
              <wp:posOffset>234104</wp:posOffset>
            </wp:positionV>
            <wp:extent cx="685800" cy="1646555"/>
            <wp:effectExtent l="0" t="0" r="0" b="4445"/>
            <wp:wrapTight wrapText="bothSides">
              <wp:wrapPolygon edited="0">
                <wp:start x="5600" y="0"/>
                <wp:lineTo x="5200" y="833"/>
                <wp:lineTo x="7600" y="2332"/>
                <wp:lineTo x="9600" y="2666"/>
                <wp:lineTo x="6800" y="5331"/>
                <wp:lineTo x="3200" y="6331"/>
                <wp:lineTo x="0" y="7664"/>
                <wp:lineTo x="0" y="8830"/>
                <wp:lineTo x="1200" y="10663"/>
                <wp:lineTo x="8400" y="13328"/>
                <wp:lineTo x="14000" y="15994"/>
                <wp:lineTo x="13200" y="18659"/>
                <wp:lineTo x="0" y="21159"/>
                <wp:lineTo x="0" y="21492"/>
                <wp:lineTo x="8000" y="21492"/>
                <wp:lineTo x="11600" y="21325"/>
                <wp:lineTo x="20400" y="19159"/>
                <wp:lineTo x="21200" y="17660"/>
                <wp:lineTo x="21200" y="14828"/>
                <wp:lineTo x="19200" y="13328"/>
                <wp:lineTo x="11600" y="10663"/>
                <wp:lineTo x="9200" y="7997"/>
                <wp:lineTo x="18800" y="5331"/>
                <wp:lineTo x="20400" y="3332"/>
                <wp:lineTo x="20800" y="1833"/>
                <wp:lineTo x="12000" y="0"/>
                <wp:lineTo x="7600" y="0"/>
                <wp:lineTo x="5600" y="0"/>
              </wp:wrapPolygon>
            </wp:wrapTight>
            <wp:docPr id="62" name="Picture 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a:extLst>
                        <a:ext uri="{C183D7F6-B498-43B3-948B-1728B52AA6E4}">
                          <adec:decorative xmlns:adec="http://schemas.microsoft.com/office/drawing/2017/decorative" val="1"/>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5800" cy="1646555"/>
                    </a:xfrm>
                    <a:prstGeom prst="rect">
                      <a:avLst/>
                    </a:prstGeom>
                    <a:noFill/>
                    <a:ln>
                      <a:noFill/>
                    </a:ln>
                  </pic:spPr>
                </pic:pic>
              </a:graphicData>
            </a:graphic>
            <wp14:sizeRelH relativeFrom="page">
              <wp14:pctWidth>0</wp14:pctWidth>
            </wp14:sizeRelH>
            <wp14:sizeRelV relativeFrom="page">
              <wp14:pctHeight>0</wp14:pctHeight>
            </wp14:sizeRelV>
          </wp:anchor>
        </w:drawing>
      </w:r>
      <w:r w:rsidR="00F21CDA">
        <w:rPr>
          <w:rFonts w:ascii="Arial" w:hAnsi="Arial" w:cs="Arial"/>
          <w:sz w:val="22"/>
          <w:szCs w:val="22"/>
        </w:rPr>
        <w:t>_____________________________________________________________________</w:t>
      </w:r>
    </w:p>
    <w:p w14:paraId="09E54348" w14:textId="3E81A90A" w:rsidR="00F21CDA" w:rsidRDefault="00F21CDA" w:rsidP="00F21CDA">
      <w:pPr>
        <w:spacing w:line="360" w:lineRule="auto"/>
        <w:jc w:val="both"/>
        <w:rPr>
          <w:rFonts w:cstheme="minorHAnsi"/>
        </w:rPr>
      </w:pPr>
      <w:r w:rsidRPr="00B46500">
        <w:rPr>
          <w:rFonts w:cstheme="minorHAnsi"/>
          <w:u w:val="single"/>
        </w:rPr>
        <w:t>Reflection:</w:t>
      </w:r>
      <w:r w:rsidRPr="00B46500">
        <w:rPr>
          <w:rFonts w:cstheme="minorHAnsi"/>
        </w:rPr>
        <w:t xml:space="preserve"> When I read the announcement I had mixed emotions. On the one hand I had collected considerable evidence about the distress that the policy </w:t>
      </w:r>
      <w:r w:rsidR="00C76976">
        <w:rPr>
          <w:rFonts w:cstheme="minorHAnsi"/>
        </w:rPr>
        <w:t>was</w:t>
      </w:r>
      <w:r w:rsidRPr="00B46500">
        <w:rPr>
          <w:rFonts w:cstheme="minorHAnsi"/>
        </w:rPr>
        <w:t xml:space="preserve"> causing and therefore I was pleased that others had also taken note</w:t>
      </w:r>
      <w:r w:rsidR="00C76976">
        <w:rPr>
          <w:rFonts w:cstheme="minorHAnsi"/>
        </w:rPr>
        <w:t>,</w:t>
      </w:r>
      <w:r w:rsidRPr="00B46500">
        <w:rPr>
          <w:rFonts w:cstheme="minorHAnsi"/>
        </w:rPr>
        <w:t xml:space="preserve"> but also</w:t>
      </w:r>
      <w:r w:rsidR="00C76976">
        <w:rPr>
          <w:rFonts w:cstheme="minorHAnsi"/>
        </w:rPr>
        <w:t>,</w:t>
      </w:r>
      <w:r w:rsidRPr="00B46500">
        <w:rPr>
          <w:rFonts w:cstheme="minorHAnsi"/>
        </w:rPr>
        <w:t xml:space="preserve"> panic set in regarding my project. I had been researching the effects of the D grade policy on a FE college and if the U-turn w</w:t>
      </w:r>
      <w:r w:rsidR="00C76976">
        <w:rPr>
          <w:rFonts w:cstheme="minorHAnsi"/>
        </w:rPr>
        <w:t>as</w:t>
      </w:r>
      <w:r w:rsidRPr="00B46500">
        <w:rPr>
          <w:rFonts w:cstheme="minorHAnsi"/>
        </w:rPr>
        <w:t xml:space="preserve"> to take place, what relevance would my research have in the sector</w:t>
      </w:r>
      <w:r w:rsidR="00C76976">
        <w:rPr>
          <w:rFonts w:cstheme="minorHAnsi"/>
        </w:rPr>
        <w:t>?</w:t>
      </w:r>
      <w:r w:rsidRPr="00B46500">
        <w:rPr>
          <w:rFonts w:cstheme="minorHAnsi"/>
        </w:rPr>
        <w:t xml:space="preserve"> I emailed my supervisory team immediately and was quickly reassured, that a U-turn by the government on the policy d</w:t>
      </w:r>
      <w:r w:rsidR="00C76976">
        <w:rPr>
          <w:rFonts w:cstheme="minorHAnsi"/>
        </w:rPr>
        <w:t>id</w:t>
      </w:r>
      <w:r w:rsidRPr="00B46500">
        <w:rPr>
          <w:rFonts w:cstheme="minorHAnsi"/>
        </w:rPr>
        <w:t xml:space="preserve"> not need to mean a U-turn for my project. I already ha</w:t>
      </w:r>
      <w:r w:rsidR="00C76976">
        <w:rPr>
          <w:rFonts w:cstheme="minorHAnsi"/>
        </w:rPr>
        <w:t>d</w:t>
      </w:r>
      <w:r w:rsidRPr="00B46500">
        <w:rPr>
          <w:rFonts w:cstheme="minorHAnsi"/>
        </w:rPr>
        <w:t xml:space="preserve"> an extensive and detailed case study of the ramifications of the D grade policy in practice, but I now ha</w:t>
      </w:r>
      <w:r w:rsidR="00C76976">
        <w:rPr>
          <w:rFonts w:cstheme="minorHAnsi"/>
        </w:rPr>
        <w:t>d</w:t>
      </w:r>
      <w:r w:rsidRPr="00B46500">
        <w:rPr>
          <w:rFonts w:cstheme="minorHAnsi"/>
        </w:rPr>
        <w:t xml:space="preserve"> the unique opportunity to see the change and U-turn happening, including the reactions of the individuals involved. Although, this is not what I thought would happen, as the government seemed adamant about the importance of the D grade policy, the situation mirrors how other individuals in the sector feel, where changes are made at speed without consideration. Therefore, my case should also discuss how we implement policy change. </w:t>
      </w:r>
    </w:p>
    <w:p w14:paraId="6DEB2741" w14:textId="0F8C7EA6" w:rsidR="00F21CDA" w:rsidRPr="00B46500" w:rsidRDefault="00F21CDA" w:rsidP="00F21CDA">
      <w:pPr>
        <w:spacing w:line="360" w:lineRule="auto"/>
        <w:jc w:val="both"/>
        <w:rPr>
          <w:rFonts w:cstheme="minorHAnsi"/>
        </w:rPr>
      </w:pPr>
      <w:r>
        <w:rPr>
          <w:rFonts w:cstheme="minorHAnsi"/>
        </w:rPr>
        <w:t>_______________________________________________________________________</w:t>
      </w:r>
    </w:p>
    <w:p w14:paraId="7ACB0C07" w14:textId="4C4A2513" w:rsidR="00F21CDA" w:rsidRDefault="00F21CDA" w:rsidP="00252997">
      <w:pPr>
        <w:spacing w:line="360" w:lineRule="auto"/>
        <w:jc w:val="both"/>
        <w:rPr>
          <w:rFonts w:ascii="Arial" w:hAnsi="Arial" w:cs="Arial"/>
          <w:sz w:val="22"/>
          <w:szCs w:val="22"/>
        </w:rPr>
      </w:pPr>
    </w:p>
    <w:p w14:paraId="3931498B" w14:textId="5E2F85C4" w:rsidR="003978CA" w:rsidRDefault="003978CA" w:rsidP="003978CA">
      <w:pPr>
        <w:spacing w:line="360" w:lineRule="auto"/>
        <w:jc w:val="both"/>
        <w:rPr>
          <w:rFonts w:ascii="Arial" w:hAnsi="Arial" w:cs="Arial"/>
          <w:sz w:val="22"/>
          <w:szCs w:val="22"/>
        </w:rPr>
      </w:pPr>
      <w:r>
        <w:rPr>
          <w:rFonts w:ascii="Arial" w:hAnsi="Arial" w:cs="Arial"/>
          <w:sz w:val="22"/>
          <w:szCs w:val="22"/>
        </w:rPr>
        <w:t>Following th</w:t>
      </w:r>
      <w:r w:rsidRPr="00730D60">
        <w:rPr>
          <w:rFonts w:ascii="Arial" w:hAnsi="Arial" w:cs="Arial"/>
          <w:sz w:val="22"/>
          <w:szCs w:val="22"/>
        </w:rPr>
        <w:t>e anticipated news that the Skills Funding Agency w</w:t>
      </w:r>
      <w:r w:rsidR="00253732">
        <w:rPr>
          <w:rFonts w:ascii="Arial" w:hAnsi="Arial" w:cs="Arial"/>
          <w:sz w:val="22"/>
          <w:szCs w:val="22"/>
        </w:rPr>
        <w:t>ould</w:t>
      </w:r>
      <w:r w:rsidRPr="00730D60">
        <w:rPr>
          <w:rFonts w:ascii="Arial" w:hAnsi="Arial" w:cs="Arial"/>
          <w:sz w:val="22"/>
          <w:szCs w:val="22"/>
        </w:rPr>
        <w:t xml:space="preserve"> confirm the reports of a government U-turn on the D-grade policy, I emailed </w:t>
      </w:r>
      <w:r>
        <w:rPr>
          <w:rFonts w:ascii="Arial" w:hAnsi="Arial" w:cs="Arial"/>
          <w:sz w:val="22"/>
          <w:szCs w:val="22"/>
        </w:rPr>
        <w:t>Eloise</w:t>
      </w:r>
      <w:r w:rsidRPr="00730D60">
        <w:rPr>
          <w:rFonts w:ascii="Arial" w:hAnsi="Arial" w:cs="Arial"/>
          <w:sz w:val="22"/>
          <w:szCs w:val="22"/>
        </w:rPr>
        <w:t xml:space="preserve"> and </w:t>
      </w:r>
      <w:r>
        <w:rPr>
          <w:rFonts w:ascii="Arial" w:hAnsi="Arial" w:cs="Arial"/>
          <w:sz w:val="22"/>
          <w:szCs w:val="22"/>
        </w:rPr>
        <w:t>Mae</w:t>
      </w:r>
      <w:r w:rsidRPr="00730D60">
        <w:rPr>
          <w:rFonts w:ascii="Arial" w:hAnsi="Arial" w:cs="Arial"/>
          <w:sz w:val="22"/>
          <w:szCs w:val="22"/>
        </w:rPr>
        <w:t xml:space="preserve"> to capture their instant reactions before returning to the college to talk directly to the Principal</w:t>
      </w:r>
      <w:r w:rsidR="00B530ED">
        <w:rPr>
          <w:rFonts w:ascii="Arial" w:hAnsi="Arial" w:cs="Arial"/>
          <w:sz w:val="22"/>
          <w:szCs w:val="22"/>
        </w:rPr>
        <w:t>,</w:t>
      </w:r>
      <w:r w:rsidRPr="00730D60">
        <w:rPr>
          <w:rFonts w:ascii="Arial" w:hAnsi="Arial" w:cs="Arial"/>
          <w:sz w:val="22"/>
          <w:szCs w:val="22"/>
        </w:rPr>
        <w:t xml:space="preserve"> </w:t>
      </w:r>
      <w:r>
        <w:rPr>
          <w:rFonts w:ascii="Arial" w:hAnsi="Arial" w:cs="Arial"/>
          <w:sz w:val="22"/>
          <w:szCs w:val="22"/>
        </w:rPr>
        <w:t>Philip</w:t>
      </w:r>
      <w:r w:rsidR="00B530ED">
        <w:rPr>
          <w:rFonts w:ascii="Arial" w:hAnsi="Arial" w:cs="Arial"/>
          <w:sz w:val="22"/>
          <w:szCs w:val="22"/>
        </w:rPr>
        <w:t>,</w:t>
      </w:r>
      <w:r w:rsidRPr="00730D60">
        <w:rPr>
          <w:rFonts w:ascii="Arial" w:hAnsi="Arial" w:cs="Arial"/>
          <w:sz w:val="22"/>
          <w:szCs w:val="22"/>
        </w:rPr>
        <w:t xml:space="preserve"> on 30</w:t>
      </w:r>
      <w:r w:rsidRPr="00730D60">
        <w:rPr>
          <w:rFonts w:ascii="Arial" w:hAnsi="Arial" w:cs="Arial"/>
          <w:sz w:val="22"/>
          <w:szCs w:val="22"/>
          <w:vertAlign w:val="superscript"/>
        </w:rPr>
        <w:t>th</w:t>
      </w:r>
      <w:r w:rsidRPr="00730D60">
        <w:rPr>
          <w:rFonts w:ascii="Arial" w:hAnsi="Arial" w:cs="Arial"/>
          <w:sz w:val="22"/>
          <w:szCs w:val="22"/>
        </w:rPr>
        <w:t xml:space="preserve"> March 2017.  Figure </w:t>
      </w:r>
      <w:r>
        <w:rPr>
          <w:rFonts w:ascii="Arial" w:hAnsi="Arial" w:cs="Arial"/>
          <w:sz w:val="22"/>
          <w:szCs w:val="22"/>
        </w:rPr>
        <w:t>5</w:t>
      </w:r>
      <w:r w:rsidRPr="00730D60">
        <w:rPr>
          <w:rFonts w:ascii="Arial" w:hAnsi="Arial" w:cs="Arial"/>
          <w:sz w:val="22"/>
          <w:szCs w:val="22"/>
        </w:rPr>
        <w:t xml:space="preserve">.8 and </w:t>
      </w:r>
      <w:r>
        <w:rPr>
          <w:rFonts w:ascii="Arial" w:hAnsi="Arial" w:cs="Arial"/>
          <w:sz w:val="22"/>
          <w:szCs w:val="22"/>
        </w:rPr>
        <w:t>5</w:t>
      </w:r>
      <w:r w:rsidRPr="00730D60">
        <w:rPr>
          <w:rFonts w:ascii="Arial" w:hAnsi="Arial" w:cs="Arial"/>
          <w:sz w:val="22"/>
          <w:szCs w:val="22"/>
        </w:rPr>
        <w:t xml:space="preserve">.9 show the reactions from </w:t>
      </w:r>
      <w:r>
        <w:rPr>
          <w:rFonts w:ascii="Arial" w:hAnsi="Arial" w:cs="Arial"/>
          <w:sz w:val="22"/>
          <w:szCs w:val="22"/>
        </w:rPr>
        <w:t>Mae</w:t>
      </w:r>
      <w:r w:rsidRPr="00730D60">
        <w:rPr>
          <w:rFonts w:ascii="Arial" w:hAnsi="Arial" w:cs="Arial"/>
          <w:sz w:val="22"/>
          <w:szCs w:val="22"/>
        </w:rPr>
        <w:t xml:space="preserve"> and </w:t>
      </w:r>
      <w:r>
        <w:rPr>
          <w:rFonts w:ascii="Arial" w:hAnsi="Arial" w:cs="Arial"/>
          <w:sz w:val="22"/>
          <w:szCs w:val="22"/>
        </w:rPr>
        <w:t>Eloise</w:t>
      </w:r>
      <w:r w:rsidRPr="00730D60">
        <w:rPr>
          <w:rFonts w:ascii="Arial" w:hAnsi="Arial" w:cs="Arial"/>
          <w:sz w:val="22"/>
          <w:szCs w:val="22"/>
        </w:rPr>
        <w:t xml:space="preserve"> about the news on 29</w:t>
      </w:r>
      <w:r w:rsidRPr="00730D60">
        <w:rPr>
          <w:rFonts w:ascii="Arial" w:hAnsi="Arial" w:cs="Arial"/>
          <w:sz w:val="22"/>
          <w:szCs w:val="22"/>
          <w:vertAlign w:val="superscript"/>
        </w:rPr>
        <w:t>th</w:t>
      </w:r>
      <w:r w:rsidRPr="00730D60">
        <w:rPr>
          <w:rFonts w:ascii="Arial" w:hAnsi="Arial" w:cs="Arial"/>
          <w:sz w:val="22"/>
          <w:szCs w:val="22"/>
        </w:rPr>
        <w:t xml:space="preserve"> March 2017.</w:t>
      </w:r>
    </w:p>
    <w:p w14:paraId="602B9774" w14:textId="77777777" w:rsidR="00473578" w:rsidRDefault="00473578" w:rsidP="003978CA">
      <w:pPr>
        <w:spacing w:line="360" w:lineRule="auto"/>
        <w:jc w:val="both"/>
        <w:rPr>
          <w:rFonts w:ascii="Arial" w:hAnsi="Arial" w:cs="Arial"/>
          <w:sz w:val="22"/>
          <w:szCs w:val="22"/>
        </w:rPr>
      </w:pPr>
    </w:p>
    <w:p w14:paraId="19ACF274" w14:textId="30162FAB" w:rsidR="00F21CDA" w:rsidRDefault="000B1CF1" w:rsidP="00252997">
      <w:pPr>
        <w:spacing w:line="360" w:lineRule="auto"/>
        <w:jc w:val="both"/>
        <w:rPr>
          <w:rFonts w:ascii="Arial" w:hAnsi="Arial" w:cs="Arial"/>
          <w:sz w:val="22"/>
          <w:szCs w:val="22"/>
        </w:rPr>
      </w:pPr>
      <w:r>
        <w:rPr>
          <w:noProof/>
          <w:lang w:val="en-US"/>
        </w:rPr>
        <mc:AlternateContent>
          <mc:Choice Requires="wps">
            <w:drawing>
              <wp:inline distT="0" distB="0" distL="0" distR="0" wp14:anchorId="1F6ABFB9" wp14:editId="7C4959B0">
                <wp:extent cx="5667375" cy="1885071"/>
                <wp:effectExtent l="0" t="0" r="28575" b="20320"/>
                <wp:docPr id="1024" name="Text Box 1024"/>
                <wp:cNvGraphicFramePr/>
                <a:graphic xmlns:a="http://schemas.openxmlformats.org/drawingml/2006/main">
                  <a:graphicData uri="http://schemas.microsoft.com/office/word/2010/wordprocessingShape">
                    <wps:wsp>
                      <wps:cNvSpPr txBox="1"/>
                      <wps:spPr>
                        <a:xfrm>
                          <a:off x="0" y="0"/>
                          <a:ext cx="5667375" cy="1885071"/>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D1F3E2C" w14:textId="77777777" w:rsidR="00C944D0" w:rsidRPr="00730D60" w:rsidRDefault="00C944D0" w:rsidP="003978CA">
                            <w:pPr>
                              <w:rPr>
                                <w:rFonts w:ascii="Arial" w:hAnsi="Arial" w:cs="Arial"/>
                                <w:sz w:val="22"/>
                                <w:szCs w:val="22"/>
                              </w:rPr>
                            </w:pPr>
                            <w:r w:rsidRPr="00730D60">
                              <w:rPr>
                                <w:rFonts w:ascii="Arial" w:hAnsi="Arial" w:cs="Arial"/>
                                <w:sz w:val="22"/>
                                <w:szCs w:val="22"/>
                              </w:rPr>
                              <w:t xml:space="preserve">The government U turn is great for FE. </w:t>
                            </w:r>
                          </w:p>
                          <w:p w14:paraId="32A109CF" w14:textId="77777777" w:rsidR="00C944D0" w:rsidRPr="00730D60" w:rsidRDefault="00C944D0" w:rsidP="003978CA">
                            <w:pPr>
                              <w:rPr>
                                <w:rFonts w:ascii="Arial" w:hAnsi="Arial" w:cs="Arial"/>
                                <w:sz w:val="22"/>
                                <w:szCs w:val="22"/>
                              </w:rPr>
                            </w:pPr>
                          </w:p>
                          <w:p w14:paraId="67020C5C" w14:textId="77777777" w:rsidR="00C944D0" w:rsidRPr="00730D60" w:rsidRDefault="00C944D0" w:rsidP="003978CA">
                            <w:pPr>
                              <w:rPr>
                                <w:rFonts w:ascii="Arial" w:hAnsi="Arial" w:cs="Arial"/>
                                <w:sz w:val="22"/>
                                <w:szCs w:val="22"/>
                              </w:rPr>
                            </w:pPr>
                            <w:r w:rsidRPr="00730D60">
                              <w:rPr>
                                <w:rFonts w:ascii="Arial" w:hAnsi="Arial" w:cs="Arial"/>
                                <w:sz w:val="22"/>
                                <w:szCs w:val="22"/>
                              </w:rPr>
                              <w:t>I am all for trying to stretch the students understanding of maths and develop their skills, but as usual the thing that will hold us back is the curriculum planning – how many hours we will get for delivery – if you don’t have time to properly have a conversation and discussion with students on the ins and outs of different concepts they will not have the time to develop their deeper thinking skills and underpinning knowledge as this is what will hold FE students back – as many of our students struggled with the concepts in school and therefore need more time to explore misconceptions help and then extra time to address and discuss.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ABFB9" id="Text Box 1024" o:spid="_x0000_s1055" type="#_x0000_t202" style="width:446.25pt;height:14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" filled="f" strokecolor="black [3200]">
                <v:stroke joinstyle="round"/>
                <v:textbox>
                  <w:txbxContent>
                    <w:p w14:paraId="7D1F3E2C" w14:textId="77777777" w:rsidR="00C944D0" w:rsidRPr="00730D60" w:rsidRDefault="00C944D0" w:rsidP="003978CA">
                      <w:pPr>
                        <w:rPr>
                          <w:rFonts w:ascii="Arial" w:hAnsi="Arial" w:cs="Arial"/>
                          <w:sz w:val="22"/>
                          <w:szCs w:val="22"/>
                        </w:rPr>
                      </w:pPr>
                      <w:r w:rsidRPr="00730D60">
                        <w:rPr>
                          <w:rFonts w:ascii="Arial" w:hAnsi="Arial" w:cs="Arial"/>
                          <w:sz w:val="22"/>
                          <w:szCs w:val="22"/>
                        </w:rPr>
                        <w:t xml:space="preserve">The government U turn is great for FE. </w:t>
                      </w:r>
                    </w:p>
                    <w:p w14:paraId="32A109CF" w14:textId="77777777" w:rsidR="00C944D0" w:rsidRPr="00730D60" w:rsidRDefault="00C944D0" w:rsidP="003978CA">
                      <w:pPr>
                        <w:rPr>
                          <w:rFonts w:ascii="Arial" w:hAnsi="Arial" w:cs="Arial"/>
                          <w:sz w:val="22"/>
                          <w:szCs w:val="22"/>
                        </w:rPr>
                      </w:pPr>
                    </w:p>
                    <w:p w14:paraId="67020C5C" w14:textId="77777777" w:rsidR="00C944D0" w:rsidRPr="00730D60" w:rsidRDefault="00C944D0" w:rsidP="003978CA">
                      <w:pPr>
                        <w:rPr>
                          <w:rFonts w:ascii="Arial" w:hAnsi="Arial" w:cs="Arial"/>
                          <w:sz w:val="22"/>
                          <w:szCs w:val="22"/>
                        </w:rPr>
                      </w:pPr>
                      <w:r w:rsidRPr="00730D60">
                        <w:rPr>
                          <w:rFonts w:ascii="Arial" w:hAnsi="Arial" w:cs="Arial"/>
                          <w:sz w:val="22"/>
                          <w:szCs w:val="22"/>
                        </w:rPr>
                        <w:t>I am all for trying to stretch the students understanding of maths and develop their skills, but as usual the thing that will hold us back is the curriculum planning – how many hours we will get for delivery – if you don’t have time to properly have a conversation and discussion with students on the ins and outs of different concepts they will not have the time to develop their deeper thinking skills and underpinning knowledge as this is what will hold FE students back – as many of our students struggled with the concepts in school and therefore need more time to explore misconceptions help and then extra time to address and discuss.</w:t>
                      </w:r>
                    </w:p>
                  </w:txbxContent>
                </v:textbox>
                <w10:anchorlock/>
              </v:shape>
            </w:pict>
          </mc:Fallback>
        </mc:AlternateContent>
      </w:r>
    </w:p>
    <w:p w14:paraId="3873E138" w14:textId="77777777" w:rsidR="003978CA" w:rsidRDefault="003978CA" w:rsidP="003978CA">
      <w:pPr>
        <w:spacing w:line="360" w:lineRule="auto"/>
        <w:rPr>
          <w:rFonts w:ascii="Arial" w:hAnsi="Arial" w:cs="Arial"/>
          <w:sz w:val="22"/>
          <w:szCs w:val="22"/>
        </w:rPr>
      </w:pPr>
    </w:p>
    <w:p w14:paraId="6DE2C499" w14:textId="2F9D1679" w:rsidR="003978CA" w:rsidRPr="003978CA" w:rsidRDefault="003978CA" w:rsidP="003978CA">
      <w:pPr>
        <w:spacing w:line="360" w:lineRule="auto"/>
        <w:jc w:val="right"/>
        <w:rPr>
          <w:rFonts w:ascii="Arial" w:hAnsi="Arial" w:cs="Arial"/>
          <w:b/>
          <w:sz w:val="22"/>
          <w:szCs w:val="22"/>
        </w:rPr>
      </w:pPr>
      <w:r w:rsidRPr="003978CA">
        <w:rPr>
          <w:rFonts w:ascii="Arial" w:hAnsi="Arial" w:cs="Arial"/>
          <w:b/>
          <w:sz w:val="22"/>
          <w:szCs w:val="22"/>
        </w:rPr>
        <w:lastRenderedPageBreak/>
        <w:t>Figure 5.8: Email received from Mae following U-turn announcement 29.03.17</w:t>
      </w:r>
    </w:p>
    <w:p w14:paraId="594B9DE8" w14:textId="36DFDF04" w:rsidR="003978CA" w:rsidRDefault="003978CA" w:rsidP="003978CA">
      <w:pPr>
        <w:spacing w:line="360" w:lineRule="auto"/>
        <w:jc w:val="both"/>
        <w:rPr>
          <w:rFonts w:ascii="Arial" w:eastAsia="MS Mincho" w:hAnsi="Arial" w:cs="Arial"/>
          <w:sz w:val="22"/>
          <w:szCs w:val="22"/>
          <w:lang w:val="en-US"/>
        </w:rPr>
      </w:pPr>
      <w:r>
        <w:rPr>
          <w:rFonts w:ascii="Arial" w:hAnsi="Arial" w:cs="Arial"/>
          <w:sz w:val="22"/>
          <w:szCs w:val="22"/>
        </w:rPr>
        <w:t xml:space="preserve">Mae </w:t>
      </w:r>
      <w:r w:rsidRPr="00730D60">
        <w:rPr>
          <w:rFonts w:ascii="Arial" w:hAnsi="Arial" w:cs="Arial"/>
          <w:sz w:val="22"/>
          <w:szCs w:val="22"/>
        </w:rPr>
        <w:t xml:space="preserve">is clearly pleased with the news, not just for her students but what this means in general for the sector. It is however, obvious that in her view there are still other issues that policy </w:t>
      </w:r>
      <w:r w:rsidRPr="00A2789F">
        <w:rPr>
          <w:rFonts w:ascii="Arial" w:hAnsi="Arial" w:cs="Arial"/>
          <w:sz w:val="22"/>
          <w:szCs w:val="22"/>
        </w:rPr>
        <w:t>change does not solve such as time restraints and the support level these students need. Due to the students finding many mathematical concepts difficult in school</w:t>
      </w:r>
      <w:r>
        <w:rPr>
          <w:rFonts w:ascii="Arial" w:hAnsi="Arial" w:cs="Arial"/>
          <w:sz w:val="22"/>
          <w:szCs w:val="22"/>
        </w:rPr>
        <w:t xml:space="preserve"> (</w:t>
      </w:r>
      <w:proofErr w:type="spellStart"/>
      <w:r>
        <w:rPr>
          <w:rFonts w:ascii="Arial" w:hAnsi="Arial" w:cs="Arial"/>
          <w:sz w:val="22"/>
          <w:szCs w:val="22"/>
        </w:rPr>
        <w:t>Loynd</w:t>
      </w:r>
      <w:proofErr w:type="spellEnd"/>
      <w:r w:rsidRPr="00A2789F">
        <w:rPr>
          <w:rFonts w:ascii="Arial" w:hAnsi="Arial" w:cs="Arial"/>
          <w:sz w:val="22"/>
          <w:szCs w:val="22"/>
        </w:rPr>
        <w:t>,</w:t>
      </w:r>
      <w:r>
        <w:rPr>
          <w:rFonts w:ascii="Arial" w:hAnsi="Arial" w:cs="Arial"/>
          <w:sz w:val="22"/>
          <w:szCs w:val="22"/>
        </w:rPr>
        <w:t xml:space="preserve"> 2014),</w:t>
      </w:r>
      <w:r w:rsidRPr="00A2789F">
        <w:rPr>
          <w:rFonts w:ascii="Arial" w:hAnsi="Arial" w:cs="Arial"/>
          <w:sz w:val="22"/>
          <w:szCs w:val="22"/>
        </w:rPr>
        <w:t xml:space="preserve"> </w:t>
      </w:r>
      <w:r>
        <w:rPr>
          <w:rFonts w:ascii="Arial" w:hAnsi="Arial" w:cs="Arial"/>
          <w:sz w:val="22"/>
          <w:szCs w:val="22"/>
        </w:rPr>
        <w:t>Mae</w:t>
      </w:r>
      <w:r w:rsidRPr="00A2789F">
        <w:rPr>
          <w:rFonts w:ascii="Arial" w:hAnsi="Arial" w:cs="Arial"/>
          <w:sz w:val="22"/>
          <w:szCs w:val="22"/>
        </w:rPr>
        <w:t xml:space="preserve"> desires more time to ensure deeper learning and not shallow learning to take place</w:t>
      </w:r>
      <w:r>
        <w:rPr>
          <w:rFonts w:ascii="Arial" w:hAnsi="Arial" w:cs="Arial"/>
          <w:sz w:val="22"/>
          <w:szCs w:val="22"/>
        </w:rPr>
        <w:t xml:space="preserve"> (</w:t>
      </w:r>
      <w:proofErr w:type="spellStart"/>
      <w:r w:rsidRPr="00D10DFE">
        <w:rPr>
          <w:rFonts w:ascii="Arial" w:hAnsi="Arial" w:cs="Arial"/>
          <w:sz w:val="22"/>
          <w:szCs w:val="22"/>
        </w:rPr>
        <w:t>Marton</w:t>
      </w:r>
      <w:proofErr w:type="spellEnd"/>
      <w:r w:rsidRPr="00D10DFE">
        <w:rPr>
          <w:rFonts w:ascii="Arial" w:hAnsi="Arial" w:cs="Arial"/>
          <w:sz w:val="22"/>
          <w:szCs w:val="22"/>
        </w:rPr>
        <w:t xml:space="preserve"> and </w:t>
      </w:r>
      <w:proofErr w:type="spellStart"/>
      <w:r w:rsidRPr="00D10DFE">
        <w:rPr>
          <w:rFonts w:ascii="Arial" w:hAnsi="Arial" w:cs="Arial"/>
          <w:sz w:val="22"/>
          <w:szCs w:val="22"/>
        </w:rPr>
        <w:t>Säljo</w:t>
      </w:r>
      <w:proofErr w:type="spellEnd"/>
      <w:r w:rsidRPr="00D10DFE">
        <w:rPr>
          <w:rFonts w:ascii="Arial" w:hAnsi="Arial" w:cs="Arial"/>
          <w:sz w:val="22"/>
          <w:szCs w:val="22"/>
        </w:rPr>
        <w:t>̈</w:t>
      </w:r>
      <w:r>
        <w:rPr>
          <w:rFonts w:ascii="Arial" w:hAnsi="Arial" w:cs="Arial"/>
          <w:sz w:val="22"/>
          <w:szCs w:val="22"/>
        </w:rPr>
        <w:t xml:space="preserve">, </w:t>
      </w:r>
      <w:r w:rsidRPr="00D10DFE">
        <w:rPr>
          <w:rFonts w:ascii="Arial" w:hAnsi="Arial" w:cs="Arial"/>
          <w:sz w:val="22"/>
          <w:szCs w:val="22"/>
        </w:rPr>
        <w:t>1976)</w:t>
      </w:r>
      <w:r>
        <w:rPr>
          <w:rFonts w:ascii="Arial" w:hAnsi="Arial" w:cs="Arial"/>
          <w:sz w:val="22"/>
          <w:szCs w:val="22"/>
        </w:rPr>
        <w:t xml:space="preserve">. </w:t>
      </w:r>
      <w:r w:rsidRPr="00730D60">
        <w:rPr>
          <w:rFonts w:ascii="Arial" w:hAnsi="Arial" w:cs="Arial"/>
          <w:sz w:val="22"/>
          <w:szCs w:val="22"/>
        </w:rPr>
        <w:t xml:space="preserve">Behind the D grade policy there is a good moral need and aspiration for all young people to continue to develop their skills in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008D063A">
        <w:rPr>
          <w:rFonts w:ascii="Arial" w:hAnsi="Arial" w:cs="Arial"/>
          <w:sz w:val="22"/>
          <w:szCs w:val="22"/>
        </w:rPr>
        <w:t>.</w:t>
      </w:r>
      <w:r w:rsidRPr="00730D60">
        <w:rPr>
          <w:rFonts w:ascii="Arial" w:hAnsi="Arial" w:cs="Arial"/>
          <w:sz w:val="22"/>
          <w:szCs w:val="22"/>
        </w:rPr>
        <w:t xml:space="preserve"> </w:t>
      </w:r>
      <w:r w:rsidR="008D063A">
        <w:rPr>
          <w:rFonts w:ascii="Arial" w:hAnsi="Arial" w:cs="Arial"/>
          <w:sz w:val="22"/>
          <w:szCs w:val="22"/>
        </w:rPr>
        <w:t>B</w:t>
      </w:r>
      <w:r w:rsidRPr="00730D60">
        <w:rPr>
          <w:rFonts w:ascii="Arial" w:hAnsi="Arial" w:cs="Arial"/>
          <w:sz w:val="22"/>
          <w:szCs w:val="22"/>
        </w:rPr>
        <w:t>y removing the requirement to continuously retake the GCSE in order to reach a specified level, whatever that level might be</w:t>
      </w:r>
      <w:r w:rsidR="008D063A">
        <w:rPr>
          <w:rFonts w:ascii="Arial" w:hAnsi="Arial" w:cs="Arial"/>
          <w:sz w:val="22"/>
          <w:szCs w:val="22"/>
        </w:rPr>
        <w:t>,</w:t>
      </w:r>
      <w:r w:rsidRPr="00730D60">
        <w:rPr>
          <w:rFonts w:ascii="Arial" w:hAnsi="Arial" w:cs="Arial"/>
          <w:sz w:val="22"/>
          <w:szCs w:val="22"/>
        </w:rPr>
        <w:t xml:space="preserve"> teachers like </w:t>
      </w:r>
      <w:r>
        <w:rPr>
          <w:rFonts w:ascii="Arial" w:hAnsi="Arial" w:cs="Arial"/>
          <w:sz w:val="22"/>
          <w:szCs w:val="22"/>
        </w:rPr>
        <w:t>Mae</w:t>
      </w:r>
      <w:r w:rsidRPr="00730D60">
        <w:rPr>
          <w:rFonts w:ascii="Arial" w:hAnsi="Arial" w:cs="Arial"/>
          <w:sz w:val="22"/>
          <w:szCs w:val="22"/>
        </w:rPr>
        <w:t xml:space="preserve"> are hopeful </w:t>
      </w:r>
      <w:r w:rsidR="008D063A">
        <w:rPr>
          <w:rFonts w:ascii="Arial" w:hAnsi="Arial" w:cs="Arial"/>
          <w:sz w:val="22"/>
          <w:szCs w:val="22"/>
        </w:rPr>
        <w:t xml:space="preserve">that </w:t>
      </w:r>
      <w:r w:rsidRPr="00730D60">
        <w:rPr>
          <w:rFonts w:ascii="Arial" w:hAnsi="Arial" w:cs="Arial"/>
          <w:sz w:val="22"/>
          <w:szCs w:val="22"/>
        </w:rPr>
        <w:t xml:space="preserve">they can focus on correcting students’ misconceptions and develop their skills for life. Figure </w:t>
      </w:r>
      <w:r>
        <w:rPr>
          <w:rFonts w:ascii="Arial" w:hAnsi="Arial" w:cs="Arial"/>
          <w:sz w:val="22"/>
          <w:szCs w:val="22"/>
        </w:rPr>
        <w:t>5</w:t>
      </w:r>
      <w:r w:rsidRPr="00730D60">
        <w:rPr>
          <w:rFonts w:ascii="Arial" w:hAnsi="Arial" w:cs="Arial"/>
          <w:sz w:val="22"/>
          <w:szCs w:val="22"/>
        </w:rPr>
        <w:t xml:space="preserve">.9 below shows a text message I received from </w:t>
      </w:r>
      <w:r>
        <w:rPr>
          <w:rFonts w:ascii="Arial" w:hAnsi="Arial" w:cs="Arial"/>
          <w:sz w:val="22"/>
          <w:szCs w:val="22"/>
        </w:rPr>
        <w:t>Eloise</w:t>
      </w:r>
      <w:r w:rsidRPr="00730D60">
        <w:rPr>
          <w:rFonts w:ascii="Arial" w:hAnsi="Arial" w:cs="Arial"/>
          <w:sz w:val="22"/>
          <w:szCs w:val="22"/>
        </w:rPr>
        <w:t xml:space="preserve"> giving her reaction to the news.</w:t>
      </w:r>
    </w:p>
    <w:p w14:paraId="46F61008" w14:textId="44F5BA14" w:rsidR="00C0623F" w:rsidRDefault="00C0623F" w:rsidP="00252997">
      <w:pPr>
        <w:spacing w:line="360" w:lineRule="auto"/>
        <w:jc w:val="both"/>
        <w:rPr>
          <w:rFonts w:ascii="Arial" w:hAnsi="Arial" w:cs="Arial"/>
          <w:sz w:val="22"/>
          <w:szCs w:val="22"/>
        </w:rPr>
      </w:pPr>
    </w:p>
    <w:p w14:paraId="21F06137" w14:textId="4B467F21" w:rsidR="003978CA" w:rsidRDefault="003978CA" w:rsidP="00252997">
      <w:pPr>
        <w:spacing w:line="360" w:lineRule="auto"/>
        <w:jc w:val="both"/>
        <w:rPr>
          <w:rFonts w:ascii="Arial" w:hAnsi="Arial" w:cs="Arial"/>
          <w:sz w:val="22"/>
          <w:szCs w:val="22"/>
        </w:rPr>
      </w:pPr>
      <w:r>
        <w:rPr>
          <w:noProof/>
          <w:lang w:val="en-US"/>
        </w:rPr>
        <mc:AlternateContent>
          <mc:Choice Requires="wps">
            <w:drawing>
              <wp:anchor distT="0" distB="0" distL="114300" distR="114300" simplePos="0" relativeHeight="251763712" behindDoc="0" locked="0" layoutInCell="1" allowOverlap="1" wp14:anchorId="4540BF44" wp14:editId="5499448E">
                <wp:simplePos x="0" y="0"/>
                <wp:positionH relativeFrom="column">
                  <wp:posOffset>1645920</wp:posOffset>
                </wp:positionH>
                <wp:positionV relativeFrom="paragraph">
                  <wp:posOffset>161436</wp:posOffset>
                </wp:positionV>
                <wp:extent cx="1864995" cy="1066800"/>
                <wp:effectExtent l="0" t="0" r="0" b="0"/>
                <wp:wrapNone/>
                <wp:docPr id="1027" name="Text Box 1027"/>
                <wp:cNvGraphicFramePr/>
                <a:graphic xmlns:a="http://schemas.openxmlformats.org/drawingml/2006/main">
                  <a:graphicData uri="http://schemas.microsoft.com/office/word/2010/wordprocessingShape">
                    <wps:wsp>
                      <wps:cNvSpPr txBox="1"/>
                      <wps:spPr>
                        <a:xfrm>
                          <a:off x="0" y="0"/>
                          <a:ext cx="1864995" cy="1066800"/>
                        </a:xfrm>
                        <a:prstGeom prst="rect">
                          <a:avLst/>
                        </a:prstGeom>
                        <a:noFill/>
                        <a:ln w="6350">
                          <a:noFill/>
                        </a:ln>
                      </wps:spPr>
                      <wps:txbx>
                        <w:txbxContent>
                          <w:p w14:paraId="6000F5FE" w14:textId="77777777" w:rsidR="00C944D0" w:rsidRPr="00730D60" w:rsidRDefault="00C944D0" w:rsidP="003978CA">
                            <w:pPr>
                              <w:rPr>
                                <w:rFonts w:ascii="Arial" w:hAnsi="Arial" w:cs="Arial"/>
                                <w:sz w:val="22"/>
                                <w:szCs w:val="22"/>
                              </w:rPr>
                            </w:pPr>
                            <w:r w:rsidRPr="00730D60">
                              <w:rPr>
                                <w:rFonts w:ascii="Arial" w:hAnsi="Arial" w:cs="Arial"/>
                                <w:sz w:val="22"/>
                                <w:szCs w:val="22"/>
                              </w:rPr>
                              <w:t xml:space="preserve">We will still have to offer GCSE due to HE but can see a lot more FS. Told the team this week and </w:t>
                            </w:r>
                            <w:r>
                              <w:rPr>
                                <w:rFonts w:ascii="Arial" w:hAnsi="Arial" w:cs="Arial"/>
                                <w:sz w:val="22"/>
                                <w:szCs w:val="22"/>
                              </w:rPr>
                              <w:t>Mick</w:t>
                            </w:r>
                            <w:r w:rsidRPr="00730D60">
                              <w:rPr>
                                <w:rFonts w:ascii="Arial" w:hAnsi="Arial" w:cs="Arial"/>
                                <w:sz w:val="22"/>
                                <w:szCs w:val="22"/>
                              </w:rPr>
                              <w:t xml:space="preserve"> and </w:t>
                            </w:r>
                            <w:r>
                              <w:rPr>
                                <w:rFonts w:ascii="Arial" w:hAnsi="Arial" w:cs="Arial"/>
                                <w:sz w:val="22"/>
                                <w:szCs w:val="22"/>
                              </w:rPr>
                              <w:t>Emily</w:t>
                            </w:r>
                            <w:r w:rsidRPr="00730D60">
                              <w:rPr>
                                <w:rFonts w:ascii="Arial" w:hAnsi="Arial" w:cs="Arial"/>
                                <w:sz w:val="22"/>
                                <w:szCs w:val="22"/>
                              </w:rPr>
                              <w:t xml:space="preserve"> were not impressed!!!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40BF44" id="Text Box 1027" o:spid="_x0000_s1056" type="#_x0000_t202" style="position:absolute;left:0;text-align:left;margin-left:129.6pt;margin-top:12.7pt;width:146.85pt;height:84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" filled="f" stroked="f" strokeweight=".5pt">
                <v:textbox>
                  <w:txbxContent>
                    <w:p w14:paraId="6000F5FE" w14:textId="77777777" w:rsidR="00C944D0" w:rsidRPr="00730D60" w:rsidRDefault="00C944D0" w:rsidP="003978CA">
                      <w:pPr>
                        <w:rPr>
                          <w:rFonts w:ascii="Arial" w:hAnsi="Arial" w:cs="Arial"/>
                          <w:sz w:val="22"/>
                          <w:szCs w:val="22"/>
                        </w:rPr>
                      </w:pPr>
                      <w:r w:rsidRPr="00730D60">
                        <w:rPr>
                          <w:rFonts w:ascii="Arial" w:hAnsi="Arial" w:cs="Arial"/>
                          <w:sz w:val="22"/>
                          <w:szCs w:val="22"/>
                        </w:rPr>
                        <w:t xml:space="preserve">We will still have to offer GCSE due to HE but can see a lot more FS. Told the team this week and </w:t>
                      </w:r>
                      <w:r>
                        <w:rPr>
                          <w:rFonts w:ascii="Arial" w:hAnsi="Arial" w:cs="Arial"/>
                          <w:sz w:val="22"/>
                          <w:szCs w:val="22"/>
                        </w:rPr>
                        <w:t>Mick</w:t>
                      </w:r>
                      <w:r w:rsidRPr="00730D60">
                        <w:rPr>
                          <w:rFonts w:ascii="Arial" w:hAnsi="Arial" w:cs="Arial"/>
                          <w:sz w:val="22"/>
                          <w:szCs w:val="22"/>
                        </w:rPr>
                        <w:t xml:space="preserve"> and </w:t>
                      </w:r>
                      <w:r>
                        <w:rPr>
                          <w:rFonts w:ascii="Arial" w:hAnsi="Arial" w:cs="Arial"/>
                          <w:sz w:val="22"/>
                          <w:szCs w:val="22"/>
                        </w:rPr>
                        <w:t>Emily</w:t>
                      </w:r>
                      <w:r w:rsidRPr="00730D60">
                        <w:rPr>
                          <w:rFonts w:ascii="Arial" w:hAnsi="Arial" w:cs="Arial"/>
                          <w:sz w:val="22"/>
                          <w:szCs w:val="22"/>
                        </w:rPr>
                        <w:t xml:space="preserve"> were not impressed!!!</w:t>
                      </w:r>
                    </w:p>
                  </w:txbxContent>
                </v:textbox>
              </v:shape>
            </w:pict>
          </mc:Fallback>
        </mc:AlternateContent>
      </w:r>
      <w:r>
        <w:rPr>
          <w:noProof/>
          <w:lang w:val="en-US"/>
        </w:rPr>
        <mc:AlternateContent>
          <mc:Choice Requires="wps">
            <w:drawing>
              <wp:anchor distT="0" distB="0" distL="114300" distR="114300" simplePos="0" relativeHeight="251761664" behindDoc="1" locked="0" layoutInCell="1" allowOverlap="1" wp14:anchorId="2C780378" wp14:editId="1DC47BF0">
                <wp:simplePos x="0" y="0"/>
                <wp:positionH relativeFrom="column">
                  <wp:posOffset>1533379</wp:posOffset>
                </wp:positionH>
                <wp:positionV relativeFrom="paragraph">
                  <wp:posOffset>66382</wp:posOffset>
                </wp:positionV>
                <wp:extent cx="2045335" cy="1219200"/>
                <wp:effectExtent l="63500" t="38100" r="62865" b="228600"/>
                <wp:wrapTight wrapText="bothSides">
                  <wp:wrapPolygon edited="0">
                    <wp:start x="1341" y="-675"/>
                    <wp:lineTo x="-671" y="-450"/>
                    <wp:lineTo x="-671" y="20700"/>
                    <wp:lineTo x="0" y="21825"/>
                    <wp:lineTo x="14351" y="24750"/>
                    <wp:lineTo x="14619" y="25425"/>
                    <wp:lineTo x="15826" y="25425"/>
                    <wp:lineTo x="16229" y="24750"/>
                    <wp:lineTo x="21459" y="21150"/>
                    <wp:lineTo x="22130" y="17775"/>
                    <wp:lineTo x="22130" y="2925"/>
                    <wp:lineTo x="20252" y="-450"/>
                    <wp:lineTo x="20118" y="-675"/>
                    <wp:lineTo x="1341" y="-675"/>
                  </wp:wrapPolygon>
                </wp:wrapTight>
                <wp:docPr id="1025" name="Rounded Rectangular Callout 10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flipH="1">
                          <a:off x="0" y="0"/>
                          <a:ext cx="2045335" cy="1219200"/>
                        </a:xfrm>
                        <a:prstGeom prst="wedgeRoundRectCallout">
                          <a:avLst/>
                        </a:prstGeom>
                      </wps:spPr>
                      <wps:style>
                        <a:lnRef idx="0">
                          <a:schemeClr val="accent5"/>
                        </a:lnRef>
                        <a:fillRef idx="3">
                          <a:schemeClr val="accent5"/>
                        </a:fillRef>
                        <a:effectRef idx="3">
                          <a:schemeClr val="accent5"/>
                        </a:effectRef>
                        <a:fontRef idx="minor">
                          <a:schemeClr val="lt1"/>
                        </a:fontRef>
                      </wps:style>
                      <wps:txbx>
                        <w:txbxContent>
                          <w:p w14:paraId="002121C6" w14:textId="77777777" w:rsidR="00C944D0" w:rsidRDefault="00C944D0" w:rsidP="003978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80378" id="Rounded Rectangular Callout 1025" o:spid="_x0000_s1057" type="#_x0000_t62" alt="&quot;&quot;" style="position:absolute;left:0;text-align:left;margin-left:120.75pt;margin-top:5.25pt;width:161.05pt;height:96pt;flip:x;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" adj="6300,24300" fillcolor="#65a0d7 [3032]" stroked="f">
                <v:fill color2="#5898d4 [3176]" rotate="t" colors="0 #71a6db;.5 #559bdb;1 #438ac9" focus="100%" type="gradient">
                  <o:fill v:ext="view" type="gradientUnscaled"/>
                </v:fill>
                <v:shadow on="t" color="black" opacity="41287f" offset="0,1.5pt"/>
                <v:textbox>
                  <w:txbxContent>
                    <w:p w14:paraId="002121C6" w14:textId="77777777" w:rsidR="00C944D0" w:rsidRDefault="00C944D0" w:rsidP="003978CA">
                      <w:pPr>
                        <w:jc w:val="center"/>
                      </w:pPr>
                    </w:p>
                  </w:txbxContent>
                </v:textbox>
                <w10:wrap type="tight"/>
              </v:shape>
            </w:pict>
          </mc:Fallback>
        </mc:AlternateContent>
      </w:r>
    </w:p>
    <w:p w14:paraId="5889A07A" w14:textId="149EF8E9" w:rsidR="00C0623F" w:rsidRDefault="00C0623F" w:rsidP="00252997">
      <w:pPr>
        <w:spacing w:line="360" w:lineRule="auto"/>
        <w:jc w:val="both"/>
        <w:rPr>
          <w:rFonts w:ascii="Arial" w:hAnsi="Arial" w:cs="Arial"/>
          <w:sz w:val="22"/>
          <w:szCs w:val="22"/>
        </w:rPr>
      </w:pPr>
    </w:p>
    <w:p w14:paraId="150A0025" w14:textId="592E5B3A" w:rsidR="00C0623F" w:rsidRDefault="00C0623F" w:rsidP="00252997">
      <w:pPr>
        <w:spacing w:line="360" w:lineRule="auto"/>
        <w:jc w:val="both"/>
        <w:rPr>
          <w:rFonts w:ascii="Arial" w:hAnsi="Arial" w:cs="Arial"/>
          <w:sz w:val="22"/>
          <w:szCs w:val="22"/>
        </w:rPr>
      </w:pPr>
    </w:p>
    <w:p w14:paraId="0EDB5828" w14:textId="1A7A16BC" w:rsidR="00C0623F" w:rsidRDefault="00C0623F" w:rsidP="00252997">
      <w:pPr>
        <w:spacing w:line="360" w:lineRule="auto"/>
        <w:jc w:val="both"/>
        <w:rPr>
          <w:rFonts w:ascii="Arial" w:hAnsi="Arial" w:cs="Arial"/>
          <w:sz w:val="22"/>
          <w:szCs w:val="22"/>
        </w:rPr>
      </w:pPr>
    </w:p>
    <w:p w14:paraId="794E8214" w14:textId="5EB7C67C" w:rsidR="00C0623F" w:rsidRDefault="00C0623F" w:rsidP="00252997">
      <w:pPr>
        <w:spacing w:line="360" w:lineRule="auto"/>
        <w:jc w:val="both"/>
        <w:rPr>
          <w:rFonts w:ascii="Arial" w:hAnsi="Arial" w:cs="Arial"/>
          <w:sz w:val="22"/>
          <w:szCs w:val="22"/>
        </w:rPr>
      </w:pPr>
    </w:p>
    <w:p w14:paraId="7EDD0B00" w14:textId="00FBF88A" w:rsidR="00C0623F" w:rsidRDefault="00C0623F" w:rsidP="00252997">
      <w:pPr>
        <w:spacing w:line="360" w:lineRule="auto"/>
        <w:jc w:val="both"/>
        <w:rPr>
          <w:rFonts w:ascii="Arial" w:hAnsi="Arial" w:cs="Arial"/>
          <w:sz w:val="22"/>
          <w:szCs w:val="22"/>
        </w:rPr>
      </w:pPr>
    </w:p>
    <w:p w14:paraId="5D7A6B39" w14:textId="3C70402D" w:rsidR="00C0623F" w:rsidRDefault="00C0623F" w:rsidP="00252997">
      <w:pPr>
        <w:spacing w:line="360" w:lineRule="auto"/>
        <w:jc w:val="both"/>
        <w:rPr>
          <w:rFonts w:ascii="Arial" w:hAnsi="Arial" w:cs="Arial"/>
          <w:sz w:val="22"/>
          <w:szCs w:val="22"/>
        </w:rPr>
      </w:pPr>
    </w:p>
    <w:p w14:paraId="5D7290B2" w14:textId="77777777" w:rsidR="003978CA" w:rsidRDefault="003978CA" w:rsidP="003978CA">
      <w:pPr>
        <w:spacing w:line="360" w:lineRule="auto"/>
        <w:jc w:val="right"/>
        <w:rPr>
          <w:rFonts w:ascii="Arial" w:eastAsia="MS Mincho" w:hAnsi="Arial" w:cs="Arial"/>
          <w:sz w:val="22"/>
          <w:szCs w:val="22"/>
          <w:lang w:val="en-US"/>
        </w:rPr>
      </w:pPr>
      <w:r w:rsidRPr="006A0F54">
        <w:rPr>
          <w:rFonts w:ascii="Arial" w:hAnsi="Arial" w:cs="Arial"/>
          <w:b/>
          <w:i/>
          <w:sz w:val="22"/>
          <w:szCs w:val="22"/>
        </w:rPr>
        <w:t xml:space="preserve">Figure </w:t>
      </w:r>
      <w:r>
        <w:rPr>
          <w:rFonts w:ascii="Arial" w:hAnsi="Arial" w:cs="Arial"/>
          <w:b/>
          <w:i/>
          <w:sz w:val="22"/>
          <w:szCs w:val="22"/>
        </w:rPr>
        <w:t>5</w:t>
      </w:r>
      <w:r w:rsidRPr="006A0F54">
        <w:rPr>
          <w:rFonts w:ascii="Arial" w:hAnsi="Arial" w:cs="Arial"/>
          <w:b/>
          <w:i/>
          <w:sz w:val="22"/>
          <w:szCs w:val="22"/>
        </w:rPr>
        <w:t xml:space="preserve">.9 text message received from </w:t>
      </w:r>
      <w:r>
        <w:rPr>
          <w:rFonts w:ascii="Arial" w:hAnsi="Arial" w:cs="Arial"/>
          <w:b/>
          <w:i/>
          <w:sz w:val="22"/>
          <w:szCs w:val="22"/>
        </w:rPr>
        <w:t>Eloise</w:t>
      </w:r>
      <w:r w:rsidRPr="006A0F54">
        <w:rPr>
          <w:rFonts w:ascii="Arial" w:hAnsi="Arial" w:cs="Arial"/>
          <w:b/>
          <w:i/>
          <w:sz w:val="22"/>
          <w:szCs w:val="22"/>
        </w:rPr>
        <w:t xml:space="preserve"> following U-turn announcement 29.03.17</w:t>
      </w:r>
    </w:p>
    <w:p w14:paraId="395AD4D1" w14:textId="2CFB97F2" w:rsidR="00C0623F" w:rsidRDefault="00C0623F" w:rsidP="00252997">
      <w:pPr>
        <w:spacing w:line="360" w:lineRule="auto"/>
        <w:jc w:val="both"/>
        <w:rPr>
          <w:rFonts w:ascii="Arial" w:hAnsi="Arial" w:cs="Arial"/>
          <w:sz w:val="22"/>
          <w:szCs w:val="22"/>
        </w:rPr>
      </w:pPr>
    </w:p>
    <w:p w14:paraId="7C2EF9FE" w14:textId="469EEEDF" w:rsidR="003978CA" w:rsidRDefault="003978CA" w:rsidP="003978CA">
      <w:pPr>
        <w:spacing w:line="360" w:lineRule="auto"/>
        <w:jc w:val="both"/>
        <w:rPr>
          <w:rFonts w:ascii="Arial" w:hAnsi="Arial" w:cs="Arial"/>
          <w:sz w:val="22"/>
          <w:szCs w:val="22"/>
        </w:rPr>
      </w:pPr>
      <w:r>
        <w:rPr>
          <w:rFonts w:ascii="Arial" w:hAnsi="Arial" w:cs="Arial"/>
          <w:sz w:val="22"/>
          <w:szCs w:val="22"/>
        </w:rPr>
        <w:t>Eloise</w:t>
      </w:r>
      <w:r w:rsidRPr="00730D60">
        <w:rPr>
          <w:rFonts w:ascii="Arial" w:hAnsi="Arial" w:cs="Arial"/>
          <w:sz w:val="22"/>
          <w:szCs w:val="22"/>
        </w:rPr>
        <w:t xml:space="preserve"> is foreseeing what will happen as a consequence of the U-turn and what it will mean for the college, staff and students. If colleges </w:t>
      </w:r>
      <w:r w:rsidR="009527B5">
        <w:rPr>
          <w:rFonts w:ascii="Arial" w:hAnsi="Arial" w:cs="Arial"/>
          <w:sz w:val="22"/>
          <w:szCs w:val="22"/>
        </w:rPr>
        <w:t>no longer</w:t>
      </w:r>
      <w:r w:rsidRPr="00730D60">
        <w:rPr>
          <w:rFonts w:ascii="Arial" w:hAnsi="Arial" w:cs="Arial"/>
          <w:sz w:val="22"/>
          <w:szCs w:val="22"/>
        </w:rPr>
        <w:t xml:space="preserve"> have to continue with forced GCSE resits </w:t>
      </w:r>
      <w:r>
        <w:rPr>
          <w:rFonts w:ascii="Arial" w:hAnsi="Arial" w:cs="Arial"/>
          <w:sz w:val="22"/>
          <w:szCs w:val="22"/>
        </w:rPr>
        <w:t>Eloise</w:t>
      </w:r>
      <w:r w:rsidRPr="00730D60">
        <w:rPr>
          <w:rFonts w:ascii="Arial" w:hAnsi="Arial" w:cs="Arial"/>
          <w:sz w:val="22"/>
          <w:szCs w:val="22"/>
        </w:rPr>
        <w:t xml:space="preserve"> predicts that the college will have to offer more Functional Skills</w:t>
      </w:r>
      <w:r w:rsidR="009527B5">
        <w:rPr>
          <w:rFonts w:ascii="Arial" w:hAnsi="Arial" w:cs="Arial"/>
          <w:sz w:val="22"/>
          <w:szCs w:val="22"/>
        </w:rPr>
        <w:t xml:space="preserve"> in</w:t>
      </w:r>
      <w:r w:rsidRPr="00730D60">
        <w:rPr>
          <w:rFonts w:ascii="Arial" w:hAnsi="Arial" w:cs="Arial"/>
          <w:sz w:val="22"/>
          <w:szCs w:val="22"/>
        </w:rPr>
        <w:t xml:space="preserve"> </w:t>
      </w:r>
      <w:r>
        <w:rPr>
          <w:rFonts w:ascii="Arial" w:hAnsi="Arial" w:cs="Arial"/>
          <w:sz w:val="22"/>
          <w:szCs w:val="22"/>
        </w:rPr>
        <w:t>m</w:t>
      </w:r>
      <w:r w:rsidRPr="00730D60">
        <w:rPr>
          <w:rFonts w:ascii="Arial" w:hAnsi="Arial" w:cs="Arial"/>
          <w:sz w:val="22"/>
          <w:szCs w:val="22"/>
        </w:rPr>
        <w:t>aths and English. This will mean that current GCSE teachers w</w:t>
      </w:r>
      <w:r w:rsidR="009527B5">
        <w:rPr>
          <w:rFonts w:ascii="Arial" w:hAnsi="Arial" w:cs="Arial"/>
          <w:sz w:val="22"/>
          <w:szCs w:val="22"/>
        </w:rPr>
        <w:t>ill</w:t>
      </w:r>
      <w:r w:rsidRPr="00730D60">
        <w:rPr>
          <w:rFonts w:ascii="Arial" w:hAnsi="Arial" w:cs="Arial"/>
          <w:sz w:val="22"/>
          <w:szCs w:val="22"/>
        </w:rPr>
        <w:t xml:space="preserve"> teach less GCSE </w:t>
      </w:r>
      <w:r w:rsidR="009527B5">
        <w:rPr>
          <w:rFonts w:ascii="Arial" w:hAnsi="Arial" w:cs="Arial"/>
          <w:sz w:val="22"/>
          <w:szCs w:val="22"/>
        </w:rPr>
        <w:t>but</w:t>
      </w:r>
      <w:r w:rsidRPr="00730D60">
        <w:rPr>
          <w:rFonts w:ascii="Arial" w:hAnsi="Arial" w:cs="Arial"/>
          <w:sz w:val="22"/>
          <w:szCs w:val="22"/>
        </w:rPr>
        <w:t xml:space="preserve"> more functional skills or equivalent qualification. Although the staff have been vocal about how hard it is for them to teach the GCSE to </w:t>
      </w:r>
      <w:r>
        <w:rPr>
          <w:rFonts w:ascii="Arial" w:hAnsi="Arial" w:cs="Arial"/>
          <w:sz w:val="22"/>
          <w:szCs w:val="22"/>
        </w:rPr>
        <w:t>disaffected</w:t>
      </w:r>
      <w:r w:rsidRPr="00730D60">
        <w:rPr>
          <w:rFonts w:ascii="Arial" w:hAnsi="Arial" w:cs="Arial"/>
          <w:sz w:val="22"/>
          <w:szCs w:val="22"/>
        </w:rPr>
        <w:t xml:space="preserve"> students and how hard it is for students to be stuck in the cycle of resits, the </w:t>
      </w:r>
      <w:r>
        <w:rPr>
          <w:rFonts w:ascii="Arial" w:hAnsi="Arial" w:cs="Arial"/>
          <w:sz w:val="22"/>
          <w:szCs w:val="22"/>
        </w:rPr>
        <w:t xml:space="preserve">news </w:t>
      </w:r>
      <w:r w:rsidRPr="00730D60">
        <w:rPr>
          <w:rFonts w:ascii="Arial" w:hAnsi="Arial" w:cs="Arial"/>
          <w:sz w:val="22"/>
          <w:szCs w:val="22"/>
        </w:rPr>
        <w:t>that they would</w:t>
      </w:r>
      <w:r w:rsidR="009527B5">
        <w:rPr>
          <w:rFonts w:ascii="Arial" w:hAnsi="Arial" w:cs="Arial"/>
          <w:sz w:val="22"/>
          <w:szCs w:val="22"/>
        </w:rPr>
        <w:t xml:space="preserve"> not</w:t>
      </w:r>
      <w:r w:rsidRPr="00730D60">
        <w:rPr>
          <w:rFonts w:ascii="Arial" w:hAnsi="Arial" w:cs="Arial"/>
          <w:sz w:val="22"/>
          <w:szCs w:val="22"/>
        </w:rPr>
        <w:t xml:space="preserve"> have to teach </w:t>
      </w:r>
      <w:r>
        <w:rPr>
          <w:rFonts w:ascii="Arial" w:hAnsi="Arial" w:cs="Arial"/>
          <w:sz w:val="22"/>
          <w:szCs w:val="22"/>
        </w:rPr>
        <w:t xml:space="preserve">the </w:t>
      </w:r>
      <w:r w:rsidRPr="00730D60">
        <w:rPr>
          <w:rFonts w:ascii="Arial" w:hAnsi="Arial" w:cs="Arial"/>
          <w:sz w:val="22"/>
          <w:szCs w:val="22"/>
        </w:rPr>
        <w:t>GCSE</w:t>
      </w:r>
      <w:r>
        <w:rPr>
          <w:rFonts w:ascii="Arial" w:hAnsi="Arial" w:cs="Arial"/>
          <w:sz w:val="22"/>
          <w:szCs w:val="22"/>
        </w:rPr>
        <w:t xml:space="preserve"> resit</w:t>
      </w:r>
      <w:r w:rsidRPr="00730D60">
        <w:rPr>
          <w:rFonts w:ascii="Arial" w:hAnsi="Arial" w:cs="Arial"/>
          <w:sz w:val="22"/>
          <w:szCs w:val="22"/>
        </w:rPr>
        <w:t xml:space="preserve"> has not received a positive reaction.</w:t>
      </w:r>
    </w:p>
    <w:p w14:paraId="31398806" w14:textId="77777777" w:rsidR="003978CA" w:rsidRDefault="003978CA" w:rsidP="003978CA">
      <w:pPr>
        <w:spacing w:line="360" w:lineRule="auto"/>
        <w:jc w:val="both"/>
        <w:rPr>
          <w:rFonts w:ascii="Arial" w:eastAsia="MS Mincho" w:hAnsi="Arial" w:cs="Arial"/>
          <w:sz w:val="22"/>
          <w:szCs w:val="22"/>
          <w:lang w:val="en-US"/>
        </w:rPr>
      </w:pPr>
    </w:p>
    <w:p w14:paraId="072426AC" w14:textId="25E63C8C" w:rsidR="003978CA" w:rsidRDefault="003978CA" w:rsidP="003978CA">
      <w:pPr>
        <w:spacing w:line="360" w:lineRule="auto"/>
        <w:jc w:val="both"/>
        <w:rPr>
          <w:rFonts w:ascii="Arial" w:hAnsi="Arial" w:cs="Arial"/>
          <w:sz w:val="22"/>
          <w:szCs w:val="22"/>
        </w:rPr>
      </w:pPr>
      <w:r>
        <w:rPr>
          <w:rFonts w:ascii="Arial" w:hAnsi="Arial" w:cs="Arial"/>
          <w:sz w:val="22"/>
          <w:szCs w:val="22"/>
        </w:rPr>
        <w:t>Eloise</w:t>
      </w:r>
      <w:r w:rsidRPr="00730D60">
        <w:rPr>
          <w:rFonts w:ascii="Arial" w:hAnsi="Arial" w:cs="Arial"/>
          <w:sz w:val="22"/>
          <w:szCs w:val="22"/>
        </w:rPr>
        <w:t xml:space="preserve"> states that </w:t>
      </w:r>
      <w:r>
        <w:rPr>
          <w:rFonts w:ascii="Arial" w:hAnsi="Arial" w:cs="Arial"/>
          <w:sz w:val="22"/>
          <w:szCs w:val="22"/>
        </w:rPr>
        <w:t>Emily</w:t>
      </w:r>
      <w:r w:rsidRPr="00730D60">
        <w:rPr>
          <w:rFonts w:ascii="Arial" w:hAnsi="Arial" w:cs="Arial"/>
          <w:sz w:val="22"/>
          <w:szCs w:val="22"/>
        </w:rPr>
        <w:t xml:space="preserve"> and </w:t>
      </w:r>
      <w:r>
        <w:rPr>
          <w:rFonts w:ascii="Arial" w:hAnsi="Arial" w:cs="Arial"/>
          <w:sz w:val="22"/>
          <w:szCs w:val="22"/>
        </w:rPr>
        <w:t>Mick</w:t>
      </w:r>
      <w:r w:rsidRPr="00730D60">
        <w:rPr>
          <w:rFonts w:ascii="Arial" w:hAnsi="Arial" w:cs="Arial"/>
          <w:sz w:val="22"/>
          <w:szCs w:val="22"/>
        </w:rPr>
        <w:t xml:space="preserve"> are not happy at the news and when I visited the college on 30</w:t>
      </w:r>
      <w:r w:rsidRPr="00730D60">
        <w:rPr>
          <w:rFonts w:ascii="Arial" w:hAnsi="Arial" w:cs="Arial"/>
          <w:sz w:val="22"/>
          <w:szCs w:val="22"/>
          <w:vertAlign w:val="superscript"/>
        </w:rPr>
        <w:t>th</w:t>
      </w:r>
      <w:r w:rsidRPr="00730D60">
        <w:rPr>
          <w:rFonts w:ascii="Arial" w:hAnsi="Arial" w:cs="Arial"/>
          <w:sz w:val="22"/>
          <w:szCs w:val="22"/>
        </w:rPr>
        <w:t xml:space="preserve"> March they were not the only ones who were unhappy about the thought of teaching more Functional Skills. None of the staff seemed worried about redundancy but they appeared angry about teaching Functional Skills, as this is not what they are employed to do. </w:t>
      </w:r>
      <w:r>
        <w:rPr>
          <w:rFonts w:ascii="Arial" w:hAnsi="Arial" w:cs="Arial"/>
          <w:sz w:val="22"/>
          <w:szCs w:val="22"/>
        </w:rPr>
        <w:t>Michelle</w:t>
      </w:r>
      <w:r w:rsidRPr="00730D60">
        <w:rPr>
          <w:rFonts w:ascii="Arial" w:hAnsi="Arial" w:cs="Arial"/>
          <w:sz w:val="22"/>
          <w:szCs w:val="22"/>
        </w:rPr>
        <w:t xml:space="preserve"> stated, “I am not teaching more Functional Skills, no way</w:t>
      </w:r>
      <w:r w:rsidR="009720A0">
        <w:rPr>
          <w:rFonts w:ascii="Arial" w:hAnsi="Arial" w:cs="Arial"/>
          <w:sz w:val="22"/>
          <w:szCs w:val="22"/>
        </w:rPr>
        <w:t>.</w:t>
      </w:r>
      <w:r w:rsidRPr="00730D60">
        <w:rPr>
          <w:rFonts w:ascii="Arial" w:hAnsi="Arial" w:cs="Arial"/>
          <w:sz w:val="22"/>
          <w:szCs w:val="22"/>
        </w:rPr>
        <w:t xml:space="preserve"> </w:t>
      </w:r>
      <w:r w:rsidR="009720A0">
        <w:rPr>
          <w:rFonts w:ascii="Arial" w:hAnsi="Arial" w:cs="Arial"/>
          <w:sz w:val="22"/>
          <w:szCs w:val="22"/>
        </w:rPr>
        <w:t>T</w:t>
      </w:r>
      <w:r w:rsidRPr="00730D60">
        <w:rPr>
          <w:rFonts w:ascii="Arial" w:hAnsi="Arial" w:cs="Arial"/>
          <w:sz w:val="22"/>
          <w:szCs w:val="22"/>
        </w:rPr>
        <w:t xml:space="preserve">hat’s not my job” and </w:t>
      </w:r>
      <w:r>
        <w:rPr>
          <w:rFonts w:ascii="Arial" w:hAnsi="Arial" w:cs="Arial"/>
          <w:sz w:val="22"/>
          <w:szCs w:val="22"/>
        </w:rPr>
        <w:t>Mick</w:t>
      </w:r>
      <w:r w:rsidRPr="00730D60">
        <w:rPr>
          <w:rFonts w:ascii="Arial" w:hAnsi="Arial" w:cs="Arial"/>
          <w:sz w:val="22"/>
          <w:szCs w:val="22"/>
        </w:rPr>
        <w:t xml:space="preserve"> believes, “it’s not as interesting to teach</w:t>
      </w:r>
      <w:r w:rsidR="009720A0">
        <w:rPr>
          <w:rFonts w:ascii="Arial" w:hAnsi="Arial" w:cs="Arial"/>
          <w:sz w:val="22"/>
          <w:szCs w:val="22"/>
        </w:rPr>
        <w:t>.</w:t>
      </w:r>
      <w:r w:rsidRPr="00730D60">
        <w:rPr>
          <w:rFonts w:ascii="Arial" w:hAnsi="Arial" w:cs="Arial"/>
          <w:sz w:val="22"/>
          <w:szCs w:val="22"/>
        </w:rPr>
        <w:t xml:space="preserve"> </w:t>
      </w:r>
      <w:r w:rsidR="009720A0">
        <w:rPr>
          <w:rFonts w:ascii="Arial" w:hAnsi="Arial" w:cs="Arial"/>
          <w:sz w:val="22"/>
          <w:szCs w:val="22"/>
        </w:rPr>
        <w:t>I</w:t>
      </w:r>
      <w:r w:rsidR="009720A0" w:rsidRPr="00730D60">
        <w:rPr>
          <w:rFonts w:ascii="Arial" w:hAnsi="Arial" w:cs="Arial"/>
          <w:sz w:val="22"/>
          <w:szCs w:val="22"/>
        </w:rPr>
        <w:t>t’s</w:t>
      </w:r>
      <w:r w:rsidRPr="00730D60">
        <w:rPr>
          <w:rFonts w:ascii="Arial" w:hAnsi="Arial" w:cs="Arial"/>
          <w:sz w:val="22"/>
          <w:szCs w:val="22"/>
        </w:rPr>
        <w:t xml:space="preserve"> easy”. </w:t>
      </w:r>
      <w:r w:rsidR="00B21451">
        <w:rPr>
          <w:rFonts w:ascii="Arial" w:hAnsi="Arial" w:cs="Arial"/>
          <w:sz w:val="22"/>
          <w:szCs w:val="22"/>
        </w:rPr>
        <w:t>N</w:t>
      </w:r>
      <w:r w:rsidRPr="00730D60">
        <w:rPr>
          <w:rFonts w:ascii="Arial" w:hAnsi="Arial" w:cs="Arial"/>
          <w:sz w:val="22"/>
          <w:szCs w:val="22"/>
        </w:rPr>
        <w:t xml:space="preserve">one of </w:t>
      </w:r>
      <w:r w:rsidRPr="00730D60">
        <w:rPr>
          <w:rFonts w:ascii="Arial" w:hAnsi="Arial" w:cs="Arial"/>
          <w:sz w:val="22"/>
          <w:szCs w:val="22"/>
        </w:rPr>
        <w:lastRenderedPageBreak/>
        <w:t xml:space="preserve">the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team expressed their relief that the GCSE resit cycle would be stopped despite the challenges both staff and students have faced so far this yea</w:t>
      </w:r>
      <w:r>
        <w:rPr>
          <w:rFonts w:ascii="Arial" w:hAnsi="Arial" w:cs="Arial"/>
          <w:sz w:val="22"/>
          <w:szCs w:val="22"/>
        </w:rPr>
        <w:t>r.</w:t>
      </w:r>
    </w:p>
    <w:p w14:paraId="10EC5BD2" w14:textId="77777777" w:rsidR="003978CA" w:rsidRDefault="003978CA" w:rsidP="003978CA">
      <w:pPr>
        <w:spacing w:line="360" w:lineRule="auto"/>
        <w:jc w:val="both"/>
        <w:rPr>
          <w:rFonts w:ascii="Arial" w:eastAsia="MS Mincho" w:hAnsi="Arial" w:cs="Arial"/>
          <w:sz w:val="22"/>
          <w:szCs w:val="22"/>
          <w:lang w:val="en-US"/>
        </w:rPr>
      </w:pPr>
    </w:p>
    <w:p w14:paraId="568B37C4" w14:textId="3DDA984B" w:rsidR="003978CA" w:rsidRDefault="003978CA" w:rsidP="003978CA">
      <w:pPr>
        <w:spacing w:line="360" w:lineRule="auto"/>
        <w:jc w:val="both"/>
        <w:rPr>
          <w:rFonts w:ascii="Arial" w:eastAsia="MS Mincho" w:hAnsi="Arial" w:cs="Arial"/>
          <w:sz w:val="22"/>
          <w:szCs w:val="22"/>
          <w:lang w:val="en-US"/>
        </w:rPr>
      </w:pPr>
      <w:r w:rsidRPr="00A2789F">
        <w:rPr>
          <w:rFonts w:ascii="Arial" w:hAnsi="Arial" w:cs="Arial"/>
          <w:sz w:val="22"/>
          <w:szCs w:val="22"/>
        </w:rPr>
        <w:t xml:space="preserve">There appears to be a status battle between teaching the GCSE and Functional Skills. </w:t>
      </w:r>
      <w:r>
        <w:rPr>
          <w:rFonts w:ascii="Arial" w:hAnsi="Arial" w:cs="Arial"/>
          <w:sz w:val="22"/>
          <w:szCs w:val="22"/>
        </w:rPr>
        <w:t>Eloise</w:t>
      </w:r>
      <w:r w:rsidRPr="00A2789F">
        <w:rPr>
          <w:rFonts w:ascii="Arial" w:hAnsi="Arial" w:cs="Arial"/>
          <w:sz w:val="22"/>
          <w:szCs w:val="22"/>
        </w:rPr>
        <w:t xml:space="preserve"> </w:t>
      </w:r>
      <w:r w:rsidRPr="00730D60">
        <w:rPr>
          <w:rFonts w:ascii="Arial" w:hAnsi="Arial" w:cs="Arial"/>
          <w:sz w:val="22"/>
          <w:szCs w:val="22"/>
        </w:rPr>
        <w:t xml:space="preserve">admits that </w:t>
      </w:r>
      <w:r>
        <w:rPr>
          <w:rFonts w:ascii="Arial" w:hAnsi="Arial" w:cs="Arial"/>
          <w:sz w:val="22"/>
          <w:szCs w:val="22"/>
        </w:rPr>
        <w:t>Michelle</w:t>
      </w:r>
      <w:r w:rsidRPr="00730D60">
        <w:rPr>
          <w:rFonts w:ascii="Arial" w:hAnsi="Arial" w:cs="Arial"/>
          <w:sz w:val="22"/>
          <w:szCs w:val="22"/>
        </w:rPr>
        <w:t xml:space="preserve">, </w:t>
      </w:r>
      <w:r>
        <w:rPr>
          <w:rFonts w:ascii="Arial" w:hAnsi="Arial" w:cs="Arial"/>
          <w:sz w:val="22"/>
          <w:szCs w:val="22"/>
        </w:rPr>
        <w:t>Mark</w:t>
      </w:r>
      <w:r w:rsidRPr="00730D60">
        <w:rPr>
          <w:rFonts w:ascii="Arial" w:hAnsi="Arial" w:cs="Arial"/>
          <w:sz w:val="22"/>
          <w:szCs w:val="22"/>
        </w:rPr>
        <w:t xml:space="preserve">, </w:t>
      </w:r>
      <w:r>
        <w:rPr>
          <w:rFonts w:ascii="Arial" w:hAnsi="Arial" w:cs="Arial"/>
          <w:sz w:val="22"/>
          <w:szCs w:val="22"/>
        </w:rPr>
        <w:t>Mick</w:t>
      </w:r>
      <w:r w:rsidRPr="00730D60">
        <w:rPr>
          <w:rFonts w:ascii="Arial" w:hAnsi="Arial" w:cs="Arial"/>
          <w:sz w:val="22"/>
          <w:szCs w:val="22"/>
        </w:rPr>
        <w:t xml:space="preserve"> and </w:t>
      </w:r>
      <w:r>
        <w:rPr>
          <w:rFonts w:ascii="Arial" w:hAnsi="Arial" w:cs="Arial"/>
          <w:sz w:val="22"/>
          <w:szCs w:val="22"/>
        </w:rPr>
        <w:t>Emily</w:t>
      </w:r>
      <w:r w:rsidRPr="00730D60">
        <w:rPr>
          <w:rFonts w:ascii="Arial" w:hAnsi="Arial" w:cs="Arial"/>
          <w:sz w:val="22"/>
          <w:szCs w:val="22"/>
        </w:rPr>
        <w:t xml:space="preserve"> all have at least one hour of Functional Skills on their timetables and they do not enjoy teaching th</w:t>
      </w:r>
      <w:r w:rsidR="00473FB0">
        <w:rPr>
          <w:rFonts w:ascii="Arial" w:hAnsi="Arial" w:cs="Arial"/>
          <w:sz w:val="22"/>
          <w:szCs w:val="22"/>
        </w:rPr>
        <w:t>is</w:t>
      </w:r>
      <w:r w:rsidRPr="00730D60">
        <w:rPr>
          <w:rFonts w:ascii="Arial" w:hAnsi="Arial" w:cs="Arial"/>
          <w:sz w:val="22"/>
          <w:szCs w:val="22"/>
        </w:rPr>
        <w:t xml:space="preserve">. This perceived, ‘negative’ view of </w:t>
      </w:r>
      <w:r>
        <w:rPr>
          <w:rFonts w:ascii="Arial" w:hAnsi="Arial" w:cs="Arial"/>
          <w:sz w:val="22"/>
          <w:szCs w:val="22"/>
        </w:rPr>
        <w:t>F</w:t>
      </w:r>
      <w:r w:rsidRPr="00730D60">
        <w:rPr>
          <w:rFonts w:ascii="Arial" w:hAnsi="Arial" w:cs="Arial"/>
          <w:sz w:val="22"/>
          <w:szCs w:val="22"/>
        </w:rPr>
        <w:t xml:space="preserve">unctional Skills is </w:t>
      </w:r>
      <w:r w:rsidR="00AF359E" w:rsidRPr="00730D60">
        <w:rPr>
          <w:rFonts w:ascii="Arial" w:hAnsi="Arial" w:cs="Arial"/>
          <w:sz w:val="22"/>
          <w:szCs w:val="22"/>
        </w:rPr>
        <w:t>reflected</w:t>
      </w:r>
      <w:r w:rsidRPr="00730D60">
        <w:rPr>
          <w:rFonts w:ascii="Arial" w:hAnsi="Arial" w:cs="Arial"/>
          <w:sz w:val="22"/>
          <w:szCs w:val="22"/>
        </w:rPr>
        <w:t xml:space="preserve"> </w:t>
      </w:r>
      <w:r w:rsidR="00AF359E">
        <w:rPr>
          <w:rFonts w:ascii="Arial" w:hAnsi="Arial" w:cs="Arial"/>
          <w:sz w:val="22"/>
          <w:szCs w:val="22"/>
        </w:rPr>
        <w:t>in</w:t>
      </w:r>
      <w:r w:rsidRPr="00730D60">
        <w:rPr>
          <w:rFonts w:ascii="Arial" w:hAnsi="Arial" w:cs="Arial"/>
          <w:sz w:val="22"/>
          <w:szCs w:val="22"/>
        </w:rPr>
        <w:t xml:space="preserve"> the students. I asked two the GCSE </w:t>
      </w:r>
      <w:r>
        <w:rPr>
          <w:rFonts w:ascii="Arial" w:hAnsi="Arial" w:cs="Arial"/>
          <w:sz w:val="22"/>
          <w:szCs w:val="22"/>
        </w:rPr>
        <w:t>m</w:t>
      </w:r>
      <w:r w:rsidRPr="00730D60">
        <w:rPr>
          <w:rFonts w:ascii="Arial" w:hAnsi="Arial" w:cs="Arial"/>
          <w:sz w:val="22"/>
          <w:szCs w:val="22"/>
        </w:rPr>
        <w:t xml:space="preserve">aths group; would you rather do Functional Skills </w:t>
      </w:r>
      <w:r>
        <w:rPr>
          <w:rFonts w:ascii="Arial" w:hAnsi="Arial" w:cs="Arial"/>
          <w:sz w:val="22"/>
          <w:szCs w:val="22"/>
        </w:rPr>
        <w:t>m</w:t>
      </w:r>
      <w:r w:rsidRPr="00730D60">
        <w:rPr>
          <w:rFonts w:ascii="Arial" w:hAnsi="Arial" w:cs="Arial"/>
          <w:sz w:val="22"/>
          <w:szCs w:val="22"/>
        </w:rPr>
        <w:t xml:space="preserve">aths or GCSE </w:t>
      </w:r>
      <w:r>
        <w:rPr>
          <w:rFonts w:ascii="Arial" w:hAnsi="Arial" w:cs="Arial"/>
          <w:sz w:val="22"/>
          <w:szCs w:val="22"/>
        </w:rPr>
        <w:t>m</w:t>
      </w:r>
      <w:r w:rsidRPr="00730D60">
        <w:rPr>
          <w:rFonts w:ascii="Arial" w:hAnsi="Arial" w:cs="Arial"/>
          <w:sz w:val="22"/>
          <w:szCs w:val="22"/>
        </w:rPr>
        <w:t xml:space="preserve">aths? </w:t>
      </w:r>
      <w:r>
        <w:rPr>
          <w:rFonts w:ascii="Arial" w:hAnsi="Arial" w:cs="Arial"/>
          <w:sz w:val="22"/>
          <w:szCs w:val="22"/>
        </w:rPr>
        <w:t>Marcus</w:t>
      </w:r>
      <w:r w:rsidRPr="00730D60">
        <w:rPr>
          <w:rFonts w:ascii="Arial" w:hAnsi="Arial" w:cs="Arial"/>
          <w:sz w:val="22"/>
          <w:szCs w:val="22"/>
        </w:rPr>
        <w:t xml:space="preserve"> said, ‘</w:t>
      </w:r>
      <w:r w:rsidRPr="00730D60">
        <w:rPr>
          <w:rFonts w:ascii="Arial" w:hAnsi="Arial" w:cs="Arial"/>
          <w:i/>
          <w:sz w:val="22"/>
          <w:szCs w:val="22"/>
        </w:rPr>
        <w:t>What’s Functional Skills?</w:t>
      </w:r>
      <w:r w:rsidRPr="00730D60">
        <w:rPr>
          <w:rFonts w:ascii="Arial" w:hAnsi="Arial" w:cs="Arial"/>
          <w:sz w:val="22"/>
          <w:szCs w:val="22"/>
        </w:rPr>
        <w:t xml:space="preserve">’ and </w:t>
      </w:r>
      <w:r>
        <w:rPr>
          <w:rFonts w:ascii="Arial" w:hAnsi="Arial" w:cs="Arial"/>
          <w:sz w:val="22"/>
          <w:szCs w:val="22"/>
        </w:rPr>
        <w:t>Matt</w:t>
      </w:r>
      <w:r w:rsidRPr="00730D60">
        <w:rPr>
          <w:rFonts w:ascii="Arial" w:hAnsi="Arial" w:cs="Arial"/>
          <w:sz w:val="22"/>
          <w:szCs w:val="22"/>
        </w:rPr>
        <w:t xml:space="preserve"> said, ‘</w:t>
      </w:r>
      <w:r w:rsidRPr="00730D60">
        <w:rPr>
          <w:rFonts w:ascii="Arial" w:hAnsi="Arial" w:cs="Arial"/>
          <w:i/>
          <w:sz w:val="22"/>
          <w:szCs w:val="22"/>
        </w:rPr>
        <w:t>no it’s crap’</w:t>
      </w:r>
      <w:r w:rsidRPr="00730D60">
        <w:rPr>
          <w:rFonts w:ascii="Arial" w:hAnsi="Arial" w:cs="Arial"/>
          <w:sz w:val="22"/>
          <w:szCs w:val="22"/>
        </w:rPr>
        <w:t>. It’s clear that although</w:t>
      </w:r>
      <w:r w:rsidR="00473FB0">
        <w:rPr>
          <w:rFonts w:ascii="Arial" w:hAnsi="Arial" w:cs="Arial"/>
          <w:sz w:val="22"/>
          <w:szCs w:val="22"/>
        </w:rPr>
        <w:t xml:space="preserve"> </w:t>
      </w:r>
      <w:r w:rsidRPr="00730D60">
        <w:rPr>
          <w:rFonts w:ascii="Arial" w:hAnsi="Arial" w:cs="Arial"/>
          <w:sz w:val="22"/>
          <w:szCs w:val="22"/>
        </w:rPr>
        <w:t>the GCSE resit</w:t>
      </w:r>
      <w:r w:rsidR="00473FB0">
        <w:rPr>
          <w:rFonts w:ascii="Arial" w:hAnsi="Arial" w:cs="Arial"/>
          <w:sz w:val="22"/>
          <w:szCs w:val="22"/>
        </w:rPr>
        <w:t xml:space="preserve"> it</w:t>
      </w:r>
      <w:r w:rsidRPr="00730D60">
        <w:rPr>
          <w:rFonts w:ascii="Arial" w:hAnsi="Arial" w:cs="Arial"/>
          <w:sz w:val="22"/>
          <w:szCs w:val="22"/>
        </w:rPr>
        <w:t xml:space="preserve"> is causi</w:t>
      </w:r>
      <w:r>
        <w:rPr>
          <w:rFonts w:ascii="Arial" w:hAnsi="Arial" w:cs="Arial"/>
          <w:sz w:val="22"/>
          <w:szCs w:val="22"/>
        </w:rPr>
        <w:t>ng</w:t>
      </w:r>
      <w:r w:rsidRPr="00730D60">
        <w:rPr>
          <w:rFonts w:ascii="Arial" w:hAnsi="Arial" w:cs="Arial"/>
          <w:sz w:val="22"/>
          <w:szCs w:val="22"/>
        </w:rPr>
        <w:t xml:space="preserve"> challenges, it is still </w:t>
      </w:r>
      <w:r w:rsidR="00473FB0">
        <w:rPr>
          <w:rFonts w:ascii="Arial" w:hAnsi="Arial" w:cs="Arial"/>
          <w:sz w:val="22"/>
          <w:szCs w:val="22"/>
        </w:rPr>
        <w:t xml:space="preserve">more </w:t>
      </w:r>
      <w:r w:rsidRPr="00730D60">
        <w:rPr>
          <w:rFonts w:ascii="Arial" w:hAnsi="Arial" w:cs="Arial"/>
          <w:sz w:val="22"/>
          <w:szCs w:val="22"/>
        </w:rPr>
        <w:t>favourable to studying Functional Skills</w:t>
      </w:r>
      <w:r>
        <w:rPr>
          <w:rFonts w:ascii="Arial" w:hAnsi="Arial" w:cs="Arial"/>
          <w:sz w:val="22"/>
          <w:szCs w:val="22"/>
        </w:rPr>
        <w:t>.</w:t>
      </w:r>
    </w:p>
    <w:p w14:paraId="35E7480D" w14:textId="77777777" w:rsidR="003978CA" w:rsidRDefault="003978CA" w:rsidP="003978CA">
      <w:pPr>
        <w:spacing w:line="360" w:lineRule="auto"/>
        <w:jc w:val="both"/>
        <w:rPr>
          <w:rFonts w:ascii="Arial" w:eastAsia="MS Mincho" w:hAnsi="Arial" w:cs="Arial"/>
          <w:sz w:val="22"/>
          <w:szCs w:val="22"/>
          <w:lang w:val="en-US"/>
        </w:rPr>
      </w:pPr>
    </w:p>
    <w:p w14:paraId="04C3D924" w14:textId="77777777" w:rsidR="003978CA" w:rsidRDefault="003978CA" w:rsidP="003978CA">
      <w:pPr>
        <w:spacing w:line="360" w:lineRule="auto"/>
        <w:jc w:val="both"/>
        <w:rPr>
          <w:rFonts w:ascii="Arial" w:eastAsia="MS Mincho" w:hAnsi="Arial" w:cs="Arial"/>
          <w:sz w:val="22"/>
          <w:szCs w:val="22"/>
          <w:lang w:val="en-US"/>
        </w:rPr>
      </w:pPr>
    </w:p>
    <w:p w14:paraId="686DF951" w14:textId="77777777" w:rsidR="003978CA" w:rsidRDefault="003978CA" w:rsidP="003978CA">
      <w:pPr>
        <w:spacing w:line="360" w:lineRule="auto"/>
        <w:ind w:left="1440" w:hanging="1440"/>
        <w:jc w:val="both"/>
        <w:rPr>
          <w:rFonts w:ascii="Arial" w:hAnsi="Arial" w:cs="Arial"/>
          <w:sz w:val="22"/>
          <w:szCs w:val="22"/>
        </w:rPr>
      </w:pPr>
      <w:r>
        <w:rPr>
          <w:rFonts w:ascii="Arial" w:hAnsi="Arial" w:cs="Arial"/>
          <w:sz w:val="22"/>
          <w:szCs w:val="22"/>
        </w:rPr>
        <w:t>Mae</w:t>
      </w:r>
      <w:r w:rsidRPr="00730D60">
        <w:rPr>
          <w:rFonts w:ascii="Arial" w:hAnsi="Arial" w:cs="Arial"/>
          <w:sz w:val="22"/>
          <w:szCs w:val="22"/>
        </w:rPr>
        <w:t>:</w:t>
      </w:r>
      <w:r>
        <w:rPr>
          <w:rFonts w:ascii="Arial" w:hAnsi="Arial" w:cs="Arial"/>
          <w:sz w:val="22"/>
          <w:szCs w:val="22"/>
        </w:rPr>
        <w:tab/>
      </w:r>
      <w:r w:rsidRPr="00730D60">
        <w:rPr>
          <w:rFonts w:ascii="Arial" w:hAnsi="Arial" w:cs="Arial"/>
          <w:sz w:val="22"/>
          <w:szCs w:val="22"/>
        </w:rPr>
        <w:t>Functional Skills is not fit for purpose. Does that mean if it is taking the place of GCSE resit that it is no longer a stepping stone to the</w:t>
      </w:r>
      <w:r>
        <w:rPr>
          <w:rFonts w:ascii="Arial" w:hAnsi="Arial" w:cs="Arial"/>
          <w:sz w:val="22"/>
          <w:szCs w:val="22"/>
        </w:rPr>
        <w:t xml:space="preserve"> GCSE?</w:t>
      </w:r>
    </w:p>
    <w:p w14:paraId="5E027DF4" w14:textId="77777777" w:rsidR="003978CA" w:rsidRDefault="003978CA" w:rsidP="003978CA">
      <w:pPr>
        <w:spacing w:line="360" w:lineRule="auto"/>
        <w:ind w:left="1440" w:hanging="1440"/>
        <w:jc w:val="both"/>
        <w:rPr>
          <w:rFonts w:ascii="Arial" w:eastAsia="MS Mincho" w:hAnsi="Arial" w:cs="Arial"/>
          <w:sz w:val="22"/>
          <w:szCs w:val="22"/>
          <w:lang w:val="en-US"/>
        </w:rPr>
      </w:pPr>
    </w:p>
    <w:p w14:paraId="20A6D834" w14:textId="6342F275" w:rsidR="003978CA" w:rsidRDefault="003978CA" w:rsidP="003978CA">
      <w:pPr>
        <w:spacing w:line="360" w:lineRule="auto"/>
        <w:jc w:val="both"/>
        <w:rPr>
          <w:rFonts w:ascii="Arial" w:hAnsi="Arial" w:cs="Arial"/>
          <w:sz w:val="22"/>
          <w:szCs w:val="22"/>
        </w:rPr>
      </w:pPr>
      <w:r>
        <w:rPr>
          <w:rFonts w:ascii="Arial" w:hAnsi="Arial" w:cs="Arial"/>
          <w:sz w:val="22"/>
          <w:szCs w:val="22"/>
        </w:rPr>
        <w:t xml:space="preserve">Mae </w:t>
      </w:r>
      <w:r w:rsidRPr="00730D60">
        <w:rPr>
          <w:rFonts w:ascii="Arial" w:hAnsi="Arial" w:cs="Arial"/>
          <w:sz w:val="22"/>
          <w:szCs w:val="22"/>
        </w:rPr>
        <w:t>and the team highlight a key point, that if the functional skills qualification is to take the place of the GCSE it will need an overhaul</w:t>
      </w:r>
      <w:r w:rsidR="00595DBE" w:rsidRPr="00595DBE">
        <w:rPr>
          <w:rFonts w:ascii="Arial" w:hAnsi="Arial" w:cs="Arial"/>
          <w:sz w:val="22"/>
          <w:szCs w:val="22"/>
        </w:rPr>
        <w:t xml:space="preserve"> </w:t>
      </w:r>
      <w:r w:rsidR="00595DBE">
        <w:rPr>
          <w:rFonts w:ascii="Arial" w:hAnsi="Arial" w:cs="Arial"/>
          <w:sz w:val="22"/>
          <w:szCs w:val="22"/>
        </w:rPr>
        <w:t>in order</w:t>
      </w:r>
      <w:r w:rsidR="00595DBE" w:rsidRPr="00730D60">
        <w:rPr>
          <w:rFonts w:ascii="Arial" w:hAnsi="Arial" w:cs="Arial"/>
          <w:sz w:val="22"/>
          <w:szCs w:val="22"/>
        </w:rPr>
        <w:t xml:space="preserve"> to develop deeper learning</w:t>
      </w:r>
      <w:r w:rsidR="00595DBE">
        <w:rPr>
          <w:rFonts w:ascii="Arial" w:hAnsi="Arial" w:cs="Arial"/>
          <w:sz w:val="22"/>
          <w:szCs w:val="22"/>
        </w:rPr>
        <w:t>,</w:t>
      </w:r>
      <w:r w:rsidRPr="00730D60">
        <w:rPr>
          <w:rFonts w:ascii="Arial" w:hAnsi="Arial" w:cs="Arial"/>
          <w:sz w:val="22"/>
          <w:szCs w:val="22"/>
        </w:rPr>
        <w:t xml:space="preserve"> as </w:t>
      </w:r>
      <w:r>
        <w:rPr>
          <w:rFonts w:ascii="Arial" w:hAnsi="Arial" w:cs="Arial"/>
          <w:sz w:val="22"/>
          <w:szCs w:val="22"/>
        </w:rPr>
        <w:t>Mae</w:t>
      </w:r>
      <w:r w:rsidRPr="00730D60">
        <w:rPr>
          <w:rFonts w:ascii="Arial" w:hAnsi="Arial" w:cs="Arial"/>
          <w:sz w:val="22"/>
          <w:szCs w:val="22"/>
        </w:rPr>
        <w:t xml:space="preserve"> outlined in her email (see figure. </w:t>
      </w:r>
      <w:r>
        <w:rPr>
          <w:rFonts w:ascii="Arial" w:hAnsi="Arial" w:cs="Arial"/>
          <w:sz w:val="22"/>
          <w:szCs w:val="22"/>
        </w:rPr>
        <w:t>5</w:t>
      </w:r>
      <w:r w:rsidRPr="00730D60">
        <w:rPr>
          <w:rFonts w:ascii="Arial" w:hAnsi="Arial" w:cs="Arial"/>
          <w:sz w:val="22"/>
          <w:szCs w:val="22"/>
        </w:rPr>
        <w:t>.8)</w:t>
      </w:r>
      <w:r w:rsidR="00595DBE">
        <w:rPr>
          <w:rFonts w:ascii="Arial" w:hAnsi="Arial" w:cs="Arial"/>
          <w:sz w:val="22"/>
          <w:szCs w:val="22"/>
        </w:rPr>
        <w:t xml:space="preserve">. She is suggesting that the students need to be better prepared </w:t>
      </w:r>
      <w:r w:rsidRPr="00730D60">
        <w:rPr>
          <w:rFonts w:ascii="Arial" w:hAnsi="Arial" w:cs="Arial"/>
          <w:sz w:val="22"/>
          <w:szCs w:val="22"/>
        </w:rPr>
        <w:t>for their vocational areas and careers as she believes this is what is holding them back. The news of the U-turn is unsettling in that the government w</w:t>
      </w:r>
      <w:r w:rsidR="0059120A">
        <w:rPr>
          <w:rFonts w:ascii="Arial" w:hAnsi="Arial" w:cs="Arial"/>
          <w:sz w:val="22"/>
          <w:szCs w:val="22"/>
        </w:rPr>
        <w:t>ill</w:t>
      </w:r>
      <w:r w:rsidRPr="00730D60">
        <w:rPr>
          <w:rFonts w:ascii="Arial" w:hAnsi="Arial" w:cs="Arial"/>
          <w:sz w:val="22"/>
          <w:szCs w:val="22"/>
        </w:rPr>
        <w:t xml:space="preserve"> </w:t>
      </w:r>
      <w:r w:rsidR="000C51BC">
        <w:rPr>
          <w:rFonts w:ascii="Arial" w:hAnsi="Arial" w:cs="Arial"/>
          <w:sz w:val="22"/>
          <w:szCs w:val="22"/>
        </w:rPr>
        <w:t>also</w:t>
      </w:r>
      <w:r w:rsidR="000C51BC" w:rsidRPr="00730D60">
        <w:rPr>
          <w:rFonts w:ascii="Arial" w:hAnsi="Arial" w:cs="Arial"/>
          <w:sz w:val="22"/>
          <w:szCs w:val="22"/>
        </w:rPr>
        <w:t xml:space="preserve"> </w:t>
      </w:r>
      <w:r w:rsidRPr="00730D60">
        <w:rPr>
          <w:rFonts w:ascii="Arial" w:hAnsi="Arial" w:cs="Arial"/>
          <w:sz w:val="22"/>
          <w:szCs w:val="22"/>
        </w:rPr>
        <w:t xml:space="preserve">have to announce </w:t>
      </w:r>
      <w:r w:rsidR="0080391F" w:rsidRPr="00730D60">
        <w:rPr>
          <w:rFonts w:ascii="Arial" w:hAnsi="Arial" w:cs="Arial"/>
          <w:sz w:val="22"/>
          <w:szCs w:val="22"/>
        </w:rPr>
        <w:t xml:space="preserve">to the sector </w:t>
      </w:r>
      <w:r w:rsidRPr="00730D60">
        <w:rPr>
          <w:rFonts w:ascii="Arial" w:hAnsi="Arial" w:cs="Arial"/>
          <w:sz w:val="22"/>
          <w:szCs w:val="22"/>
        </w:rPr>
        <w:t>what the alternative is, as clear</w:t>
      </w:r>
      <w:r w:rsidR="0008573C">
        <w:rPr>
          <w:rFonts w:ascii="Arial" w:hAnsi="Arial" w:cs="Arial"/>
          <w:sz w:val="22"/>
          <w:szCs w:val="22"/>
        </w:rPr>
        <w:t xml:space="preserve">ly </w:t>
      </w:r>
      <w:r w:rsidRPr="00730D60">
        <w:rPr>
          <w:rFonts w:ascii="Arial" w:hAnsi="Arial" w:cs="Arial"/>
          <w:sz w:val="22"/>
          <w:szCs w:val="22"/>
        </w:rPr>
        <w:t xml:space="preserve">Functional Skills </w:t>
      </w:r>
      <w:r w:rsidR="00F72625">
        <w:rPr>
          <w:rFonts w:ascii="Arial" w:hAnsi="Arial" w:cs="Arial"/>
          <w:sz w:val="22"/>
          <w:szCs w:val="22"/>
        </w:rPr>
        <w:t xml:space="preserve">will </w:t>
      </w:r>
      <w:r w:rsidRPr="00730D60">
        <w:rPr>
          <w:rFonts w:ascii="Arial" w:hAnsi="Arial" w:cs="Arial"/>
          <w:sz w:val="22"/>
          <w:szCs w:val="22"/>
        </w:rPr>
        <w:t>not be enough to make FE colleges happy</w:t>
      </w:r>
      <w:r w:rsidR="0059120A">
        <w:rPr>
          <w:rFonts w:ascii="Arial" w:hAnsi="Arial" w:cs="Arial"/>
          <w:sz w:val="22"/>
          <w:szCs w:val="22"/>
        </w:rPr>
        <w:t>.</w:t>
      </w:r>
      <w:r w:rsidRPr="00730D60">
        <w:rPr>
          <w:rFonts w:ascii="Arial" w:hAnsi="Arial" w:cs="Arial"/>
          <w:sz w:val="22"/>
          <w:szCs w:val="22"/>
        </w:rPr>
        <w:t xml:space="preserve"> </w:t>
      </w:r>
      <w:r w:rsidR="0059120A">
        <w:rPr>
          <w:rFonts w:ascii="Arial" w:hAnsi="Arial" w:cs="Arial"/>
          <w:sz w:val="22"/>
          <w:szCs w:val="22"/>
        </w:rPr>
        <w:t>J</w:t>
      </w:r>
      <w:r w:rsidRPr="00730D60">
        <w:rPr>
          <w:rFonts w:ascii="Arial" w:hAnsi="Arial" w:cs="Arial"/>
          <w:sz w:val="22"/>
          <w:szCs w:val="22"/>
        </w:rPr>
        <w:t>ust going back on the policy is not enough. The sector, the colleges and the students need clarity and reassurance that the policy w</w:t>
      </w:r>
      <w:r w:rsidR="00F23A16">
        <w:rPr>
          <w:rFonts w:ascii="Arial" w:hAnsi="Arial" w:cs="Arial"/>
          <w:sz w:val="22"/>
          <w:szCs w:val="22"/>
        </w:rPr>
        <w:t>ill</w:t>
      </w:r>
      <w:r w:rsidRPr="00730D60">
        <w:rPr>
          <w:rFonts w:ascii="Arial" w:hAnsi="Arial" w:cs="Arial"/>
          <w:sz w:val="22"/>
          <w:szCs w:val="22"/>
        </w:rPr>
        <w:t xml:space="preserve"> not be changed to something else that will not work.</w:t>
      </w:r>
      <w:r w:rsidR="007401DB">
        <w:rPr>
          <w:rFonts w:ascii="Arial" w:hAnsi="Arial" w:cs="Arial"/>
          <w:sz w:val="22"/>
          <w:szCs w:val="22"/>
        </w:rPr>
        <w:t xml:space="preserve"> T</w:t>
      </w:r>
      <w:r w:rsidRPr="00730D60">
        <w:rPr>
          <w:rFonts w:ascii="Arial" w:hAnsi="Arial" w:cs="Arial"/>
          <w:sz w:val="22"/>
          <w:szCs w:val="22"/>
        </w:rPr>
        <w:t>he department has a</w:t>
      </w:r>
      <w:r w:rsidR="00F23A16">
        <w:rPr>
          <w:rFonts w:ascii="Arial" w:hAnsi="Arial" w:cs="Arial"/>
          <w:sz w:val="22"/>
          <w:szCs w:val="22"/>
        </w:rPr>
        <w:t>gain</w:t>
      </w:r>
      <w:r w:rsidRPr="00730D60">
        <w:rPr>
          <w:rFonts w:ascii="Arial" w:hAnsi="Arial" w:cs="Arial"/>
          <w:sz w:val="22"/>
          <w:szCs w:val="22"/>
        </w:rPr>
        <w:t xml:space="preserve"> chosen to share the confusion of the GCSE resits with the students by tweeting a link to the TES asking for clarity on what will happen to the D grade policy</w:t>
      </w:r>
      <w:r>
        <w:rPr>
          <w:rFonts w:ascii="Arial" w:hAnsi="Arial" w:cs="Arial"/>
          <w:sz w:val="22"/>
          <w:szCs w:val="22"/>
        </w:rPr>
        <w:t>.</w:t>
      </w:r>
    </w:p>
    <w:p w14:paraId="4B00E3C6" w14:textId="77777777" w:rsidR="003978CA" w:rsidRDefault="003978CA" w:rsidP="00252997">
      <w:pPr>
        <w:spacing w:line="360" w:lineRule="auto"/>
        <w:jc w:val="both"/>
        <w:rPr>
          <w:rFonts w:ascii="Arial" w:hAnsi="Arial" w:cs="Arial"/>
          <w:sz w:val="22"/>
          <w:szCs w:val="22"/>
        </w:rPr>
      </w:pPr>
    </w:p>
    <w:p w14:paraId="49331D7B" w14:textId="22CD5745" w:rsidR="00C0623F" w:rsidRDefault="00C0623F" w:rsidP="00252997">
      <w:pPr>
        <w:spacing w:line="360" w:lineRule="auto"/>
        <w:jc w:val="both"/>
        <w:rPr>
          <w:rFonts w:ascii="Arial" w:hAnsi="Arial" w:cs="Arial"/>
          <w:sz w:val="22"/>
          <w:szCs w:val="22"/>
        </w:rPr>
      </w:pPr>
    </w:p>
    <w:p w14:paraId="74344247" w14:textId="13DF96A8" w:rsidR="00C0623F" w:rsidRDefault="00C0623F" w:rsidP="00252997">
      <w:pPr>
        <w:spacing w:line="360" w:lineRule="auto"/>
        <w:jc w:val="both"/>
        <w:rPr>
          <w:rFonts w:ascii="Arial" w:hAnsi="Arial" w:cs="Arial"/>
          <w:sz w:val="22"/>
          <w:szCs w:val="22"/>
        </w:rPr>
      </w:pPr>
    </w:p>
    <w:p w14:paraId="03A35E10" w14:textId="2D5C33AD" w:rsidR="00C0623F" w:rsidRDefault="00C0623F" w:rsidP="00252997">
      <w:pPr>
        <w:spacing w:line="360" w:lineRule="auto"/>
        <w:jc w:val="both"/>
        <w:rPr>
          <w:rFonts w:ascii="Arial" w:hAnsi="Arial" w:cs="Arial"/>
          <w:sz w:val="22"/>
          <w:szCs w:val="22"/>
        </w:rPr>
      </w:pPr>
    </w:p>
    <w:p w14:paraId="45373F9A" w14:textId="738FC2EB" w:rsidR="00C0623F" w:rsidRDefault="00C0623F" w:rsidP="00252997">
      <w:pPr>
        <w:spacing w:line="360" w:lineRule="auto"/>
        <w:jc w:val="both"/>
        <w:rPr>
          <w:rFonts w:ascii="Arial" w:hAnsi="Arial" w:cs="Arial"/>
          <w:sz w:val="22"/>
          <w:szCs w:val="22"/>
        </w:rPr>
      </w:pPr>
    </w:p>
    <w:p w14:paraId="6D35B89D" w14:textId="40F859FE" w:rsidR="00C0623F" w:rsidRDefault="00C0623F" w:rsidP="00252997">
      <w:pPr>
        <w:spacing w:line="360" w:lineRule="auto"/>
        <w:jc w:val="both"/>
        <w:rPr>
          <w:rFonts w:ascii="Arial" w:hAnsi="Arial" w:cs="Arial"/>
          <w:sz w:val="22"/>
          <w:szCs w:val="22"/>
        </w:rPr>
      </w:pPr>
    </w:p>
    <w:p w14:paraId="12A141F6" w14:textId="4F6C484B" w:rsidR="00C0623F" w:rsidRDefault="00C0623F" w:rsidP="00252997">
      <w:pPr>
        <w:spacing w:line="360" w:lineRule="auto"/>
        <w:jc w:val="both"/>
        <w:rPr>
          <w:rFonts w:ascii="Arial" w:hAnsi="Arial" w:cs="Arial"/>
          <w:sz w:val="22"/>
          <w:szCs w:val="22"/>
        </w:rPr>
      </w:pPr>
    </w:p>
    <w:p w14:paraId="081E3B7E" w14:textId="0ADD06E0" w:rsidR="00C0623F" w:rsidRDefault="00C0623F" w:rsidP="00252997">
      <w:pPr>
        <w:spacing w:line="360" w:lineRule="auto"/>
        <w:jc w:val="both"/>
        <w:rPr>
          <w:rFonts w:ascii="Arial" w:hAnsi="Arial" w:cs="Arial"/>
          <w:sz w:val="22"/>
          <w:szCs w:val="22"/>
        </w:rPr>
      </w:pPr>
    </w:p>
    <w:p w14:paraId="5C5D7865" w14:textId="08E09D4D" w:rsidR="00C0623F" w:rsidRDefault="00C0623F" w:rsidP="00252997">
      <w:pPr>
        <w:spacing w:line="360" w:lineRule="auto"/>
        <w:jc w:val="both"/>
        <w:rPr>
          <w:rFonts w:ascii="Arial" w:hAnsi="Arial" w:cs="Arial"/>
          <w:sz w:val="22"/>
          <w:szCs w:val="22"/>
        </w:rPr>
      </w:pPr>
    </w:p>
    <w:p w14:paraId="2BFF47F3" w14:textId="7B77F8DC" w:rsidR="00C0623F" w:rsidRDefault="00C0623F" w:rsidP="00252997">
      <w:pPr>
        <w:spacing w:line="360" w:lineRule="auto"/>
        <w:jc w:val="both"/>
        <w:rPr>
          <w:rFonts w:ascii="Arial" w:hAnsi="Arial" w:cs="Arial"/>
          <w:sz w:val="22"/>
          <w:szCs w:val="22"/>
        </w:rPr>
      </w:pPr>
    </w:p>
    <w:p w14:paraId="449309FB" w14:textId="57F2B7FA" w:rsidR="00C0623F" w:rsidRDefault="00C0623F" w:rsidP="00252997">
      <w:pPr>
        <w:spacing w:line="360" w:lineRule="auto"/>
        <w:jc w:val="both"/>
        <w:rPr>
          <w:rFonts w:ascii="Arial" w:hAnsi="Arial" w:cs="Arial"/>
          <w:sz w:val="22"/>
          <w:szCs w:val="22"/>
        </w:rPr>
      </w:pPr>
    </w:p>
    <w:p w14:paraId="1588CAD7" w14:textId="3BDA457D" w:rsidR="00C0623F" w:rsidRDefault="00C0623F" w:rsidP="00252997">
      <w:pPr>
        <w:spacing w:line="360" w:lineRule="auto"/>
        <w:jc w:val="both"/>
        <w:rPr>
          <w:rFonts w:ascii="Arial" w:hAnsi="Arial" w:cs="Arial"/>
          <w:sz w:val="22"/>
          <w:szCs w:val="22"/>
        </w:rPr>
      </w:pPr>
    </w:p>
    <w:p w14:paraId="3FA8ACC5" w14:textId="59BD7FEF" w:rsidR="00C0623F" w:rsidRDefault="00BE360C" w:rsidP="00252997">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0A3BB0B" wp14:editId="359CCEB4">
            <wp:extent cx="4556760" cy="3569136"/>
            <wp:effectExtent l="0" t="0" r="0" b="0"/>
            <wp:docPr id="120" name="Picture 120" descr="A screenshot of a Tweet that reads &quot;GCSE resits: what's really going on?&quot; &quot;Following the change to grades required for GCSE resits, Stephen Exley takes a closer look at functional skills&quot; dated 29 Mar 2017 from tes.com. There is an accompanying image of a pen with two boxes marked &quot;Pass&quot; and &quot;Fail&quot;. The &quot;Fail&quot; box is ticked in red in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A screenshot of a Tweet that reads &quot;GCSE resits: what's really going on?&quot; &quot;Following the change to grades required for GCSE resits, Stephen Exley takes a closer look at functional skills&quot; dated 29 Mar 2017 from tes.com. There is an accompanying image of a pen with two boxes marked &quot;Pass&quot; and &quot;Fail&quot;. The &quot;Fail&quot; box is ticked in red ink.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62989" cy="3574015"/>
                    </a:xfrm>
                    <a:prstGeom prst="rect">
                      <a:avLst/>
                    </a:prstGeom>
                    <a:noFill/>
                    <a:ln>
                      <a:noFill/>
                    </a:ln>
                  </pic:spPr>
                </pic:pic>
              </a:graphicData>
            </a:graphic>
          </wp:inline>
        </w:drawing>
      </w:r>
    </w:p>
    <w:p w14:paraId="296759F5" w14:textId="6739DB97" w:rsidR="00055A73" w:rsidRPr="00292685" w:rsidRDefault="00055A73" w:rsidP="00055A73">
      <w:pPr>
        <w:spacing w:line="360" w:lineRule="auto"/>
        <w:jc w:val="right"/>
        <w:rPr>
          <w:rFonts w:ascii="Arial" w:eastAsia="MS Mincho" w:hAnsi="Arial" w:cs="Arial"/>
          <w:b/>
          <w:sz w:val="22"/>
          <w:szCs w:val="22"/>
          <w:lang w:val="en-US"/>
        </w:rPr>
      </w:pPr>
      <w:r w:rsidRPr="00292685">
        <w:rPr>
          <w:rFonts w:ascii="Arial" w:hAnsi="Arial" w:cs="Arial"/>
          <w:b/>
          <w:sz w:val="22"/>
          <w:szCs w:val="22"/>
        </w:rPr>
        <w:t>Figure 5.10: Tweet from Colleges twitter account</w:t>
      </w:r>
    </w:p>
    <w:p w14:paraId="17AA519D" w14:textId="7C09BC7D" w:rsidR="00C0623F" w:rsidRDefault="00C0623F" w:rsidP="00963AED">
      <w:pPr>
        <w:spacing w:line="360" w:lineRule="auto"/>
        <w:jc w:val="center"/>
        <w:rPr>
          <w:rFonts w:ascii="Arial" w:hAnsi="Arial" w:cs="Arial"/>
          <w:sz w:val="22"/>
          <w:szCs w:val="22"/>
        </w:rPr>
      </w:pPr>
    </w:p>
    <w:p w14:paraId="7CD76ACF" w14:textId="77777777" w:rsidR="00055A73" w:rsidRDefault="00055A73" w:rsidP="00055A73">
      <w:pPr>
        <w:spacing w:line="360" w:lineRule="auto"/>
        <w:jc w:val="both"/>
        <w:rPr>
          <w:rFonts w:ascii="Arial" w:hAnsi="Arial" w:cs="Arial"/>
          <w:sz w:val="22"/>
          <w:szCs w:val="22"/>
        </w:rPr>
      </w:pPr>
    </w:p>
    <w:p w14:paraId="595EA75A" w14:textId="7A2F2390" w:rsidR="00055A73" w:rsidRDefault="00055A73" w:rsidP="00055A73">
      <w:pPr>
        <w:spacing w:line="360" w:lineRule="auto"/>
        <w:jc w:val="both"/>
        <w:rPr>
          <w:rFonts w:ascii="Arial" w:hAnsi="Arial" w:cs="Arial"/>
          <w:sz w:val="22"/>
          <w:szCs w:val="22"/>
        </w:rPr>
      </w:pPr>
      <w:r>
        <w:rPr>
          <w:rFonts w:ascii="Arial" w:hAnsi="Arial" w:cs="Arial"/>
          <w:sz w:val="22"/>
          <w:szCs w:val="22"/>
        </w:rPr>
        <w:t xml:space="preserve">While </w:t>
      </w:r>
      <w:r w:rsidRPr="00730D60">
        <w:rPr>
          <w:rFonts w:ascii="Arial" w:hAnsi="Arial" w:cs="Arial"/>
          <w:sz w:val="22"/>
          <w:szCs w:val="22"/>
        </w:rPr>
        <w:t xml:space="preserve">sitting in the staff room the atmosphere </w:t>
      </w:r>
      <w:r w:rsidR="001F54FB">
        <w:rPr>
          <w:rFonts w:ascii="Arial" w:hAnsi="Arial" w:cs="Arial"/>
          <w:sz w:val="22"/>
          <w:szCs w:val="22"/>
        </w:rPr>
        <w:t>is</w:t>
      </w:r>
      <w:r w:rsidRPr="00730D60">
        <w:rPr>
          <w:rFonts w:ascii="Arial" w:hAnsi="Arial" w:cs="Arial"/>
          <w:sz w:val="22"/>
          <w:szCs w:val="22"/>
        </w:rPr>
        <w:t xml:space="preserve"> very tense and the staff generally seem irritated. The staff are in limbo, following the announcement of the U-turn and are not sure what will happen and what direction the college will go in terms of </w:t>
      </w:r>
      <w:r w:rsidR="001F54FB">
        <w:rPr>
          <w:rFonts w:ascii="Arial" w:hAnsi="Arial" w:cs="Arial"/>
          <w:sz w:val="22"/>
          <w:szCs w:val="22"/>
        </w:rPr>
        <w:t>its</w:t>
      </w:r>
      <w:r w:rsidRPr="00730D60">
        <w:rPr>
          <w:rFonts w:ascii="Arial" w:hAnsi="Arial" w:cs="Arial"/>
          <w:sz w:val="22"/>
          <w:szCs w:val="22"/>
        </w:rPr>
        <w:t xml:space="preserve"> teaching and they are so busy </w:t>
      </w:r>
      <w:r w:rsidR="001F54FB">
        <w:rPr>
          <w:rFonts w:ascii="Arial" w:hAnsi="Arial" w:cs="Arial"/>
          <w:sz w:val="22"/>
          <w:szCs w:val="22"/>
        </w:rPr>
        <w:t xml:space="preserve">that </w:t>
      </w:r>
      <w:r w:rsidRPr="00730D60">
        <w:rPr>
          <w:rFonts w:ascii="Arial" w:hAnsi="Arial" w:cs="Arial"/>
          <w:sz w:val="22"/>
          <w:szCs w:val="22"/>
        </w:rPr>
        <w:t>they do</w:t>
      </w:r>
      <w:r w:rsidR="001F54FB">
        <w:rPr>
          <w:rFonts w:ascii="Arial" w:hAnsi="Arial" w:cs="Arial"/>
          <w:sz w:val="22"/>
          <w:szCs w:val="22"/>
        </w:rPr>
        <w:t xml:space="preserve"> </w:t>
      </w:r>
      <w:r w:rsidRPr="00730D60">
        <w:rPr>
          <w:rFonts w:ascii="Arial" w:hAnsi="Arial" w:cs="Arial"/>
          <w:sz w:val="22"/>
          <w:szCs w:val="22"/>
        </w:rPr>
        <w:t>n</w:t>
      </w:r>
      <w:r w:rsidR="001F54FB">
        <w:rPr>
          <w:rFonts w:ascii="Arial" w:hAnsi="Arial" w:cs="Arial"/>
          <w:sz w:val="22"/>
          <w:szCs w:val="22"/>
        </w:rPr>
        <w:t>o</w:t>
      </w:r>
      <w:r w:rsidRPr="00730D60">
        <w:rPr>
          <w:rFonts w:ascii="Arial" w:hAnsi="Arial" w:cs="Arial"/>
          <w:sz w:val="22"/>
          <w:szCs w:val="22"/>
        </w:rPr>
        <w:t xml:space="preserve">t have time to think about it because they are short staffed and rushing around. </w:t>
      </w:r>
      <w:r w:rsidR="001F54FB">
        <w:rPr>
          <w:rFonts w:ascii="Arial" w:hAnsi="Arial" w:cs="Arial"/>
          <w:sz w:val="22"/>
          <w:szCs w:val="22"/>
        </w:rPr>
        <w:t>Whilst</w:t>
      </w:r>
      <w:r w:rsidRPr="00730D60">
        <w:rPr>
          <w:rFonts w:ascii="Arial" w:hAnsi="Arial" w:cs="Arial"/>
          <w:sz w:val="22"/>
          <w:szCs w:val="22"/>
        </w:rPr>
        <w:t xml:space="preserve"> in the staffroom, I have seen student after student come in and ask </w:t>
      </w:r>
      <w:r>
        <w:rPr>
          <w:rFonts w:ascii="Arial" w:hAnsi="Arial" w:cs="Arial"/>
          <w:sz w:val="22"/>
          <w:szCs w:val="22"/>
        </w:rPr>
        <w:t>Emily</w:t>
      </w:r>
      <w:r w:rsidRPr="00730D60">
        <w:rPr>
          <w:rFonts w:ascii="Arial" w:hAnsi="Arial" w:cs="Arial"/>
          <w:sz w:val="22"/>
          <w:szCs w:val="22"/>
        </w:rPr>
        <w:t xml:space="preserve"> about their exams and controlled assessments</w:t>
      </w:r>
      <w:r w:rsidR="001F54FB">
        <w:rPr>
          <w:rFonts w:ascii="Arial" w:hAnsi="Arial" w:cs="Arial"/>
          <w:sz w:val="22"/>
          <w:szCs w:val="22"/>
        </w:rPr>
        <w:t>.</w:t>
      </w:r>
      <w:r w:rsidRPr="00730D60">
        <w:rPr>
          <w:rFonts w:ascii="Arial" w:hAnsi="Arial" w:cs="Arial"/>
          <w:sz w:val="22"/>
          <w:szCs w:val="22"/>
        </w:rPr>
        <w:t xml:space="preserve"> </w:t>
      </w:r>
      <w:r w:rsidR="001F54FB">
        <w:rPr>
          <w:rFonts w:ascii="Arial" w:hAnsi="Arial" w:cs="Arial"/>
          <w:sz w:val="22"/>
          <w:szCs w:val="22"/>
        </w:rPr>
        <w:t>S</w:t>
      </w:r>
      <w:r w:rsidRPr="00730D60">
        <w:rPr>
          <w:rFonts w:ascii="Arial" w:hAnsi="Arial" w:cs="Arial"/>
          <w:sz w:val="22"/>
          <w:szCs w:val="22"/>
        </w:rPr>
        <w:t xml:space="preserve">he has not stopped, and </w:t>
      </w:r>
      <w:r>
        <w:rPr>
          <w:rFonts w:ascii="Arial" w:hAnsi="Arial" w:cs="Arial"/>
          <w:sz w:val="22"/>
          <w:szCs w:val="22"/>
        </w:rPr>
        <w:t>Eloise</w:t>
      </w:r>
      <w:r w:rsidRPr="00730D60">
        <w:rPr>
          <w:rFonts w:ascii="Arial" w:hAnsi="Arial" w:cs="Arial"/>
          <w:sz w:val="22"/>
          <w:szCs w:val="22"/>
        </w:rPr>
        <w:t xml:space="preserve"> is </w:t>
      </w:r>
      <w:r w:rsidR="001F54FB">
        <w:rPr>
          <w:rFonts w:ascii="Arial" w:hAnsi="Arial" w:cs="Arial"/>
          <w:sz w:val="22"/>
          <w:szCs w:val="22"/>
        </w:rPr>
        <w:t xml:space="preserve">also </w:t>
      </w:r>
      <w:r w:rsidRPr="00730D60">
        <w:rPr>
          <w:rFonts w:ascii="Arial" w:hAnsi="Arial" w:cs="Arial"/>
          <w:sz w:val="22"/>
          <w:szCs w:val="22"/>
        </w:rPr>
        <w:t xml:space="preserve">rushed off her feet. Despite the department tweeting about the debate, none of the students coming to the department </w:t>
      </w:r>
      <w:r w:rsidR="001F54FB">
        <w:rPr>
          <w:rFonts w:ascii="Arial" w:hAnsi="Arial" w:cs="Arial"/>
          <w:sz w:val="22"/>
          <w:szCs w:val="22"/>
        </w:rPr>
        <w:t>are</w:t>
      </w:r>
      <w:r w:rsidRPr="00730D60">
        <w:rPr>
          <w:rFonts w:ascii="Arial" w:hAnsi="Arial" w:cs="Arial"/>
          <w:sz w:val="22"/>
          <w:szCs w:val="22"/>
        </w:rPr>
        <w:t xml:space="preserve"> asking questions about the U-turn or asking for clarification on the situation</w:t>
      </w:r>
      <w:r>
        <w:rPr>
          <w:rFonts w:ascii="Arial" w:hAnsi="Arial" w:cs="Arial"/>
          <w:sz w:val="22"/>
          <w:szCs w:val="22"/>
        </w:rPr>
        <w:t>.</w:t>
      </w:r>
    </w:p>
    <w:p w14:paraId="1F46FEB0" w14:textId="77777777" w:rsidR="00055A73" w:rsidRDefault="00055A73" w:rsidP="00055A73">
      <w:pPr>
        <w:spacing w:line="360" w:lineRule="auto"/>
        <w:jc w:val="both"/>
        <w:rPr>
          <w:rFonts w:ascii="Arial" w:eastAsia="MS Mincho" w:hAnsi="Arial" w:cs="Arial"/>
          <w:sz w:val="22"/>
          <w:szCs w:val="22"/>
          <w:lang w:val="en-US"/>
        </w:rPr>
      </w:pPr>
    </w:p>
    <w:p w14:paraId="01A57B5C" w14:textId="35991BCA" w:rsidR="00055A73" w:rsidRDefault="00055A73" w:rsidP="00055A73">
      <w:pPr>
        <w:spacing w:line="360" w:lineRule="auto"/>
        <w:jc w:val="both"/>
        <w:rPr>
          <w:rFonts w:ascii="Arial" w:eastAsia="MS Mincho" w:hAnsi="Arial" w:cs="Arial"/>
          <w:sz w:val="22"/>
          <w:szCs w:val="22"/>
          <w:lang w:val="en-US"/>
        </w:rPr>
      </w:pPr>
      <w:r>
        <w:rPr>
          <w:rFonts w:ascii="Arial" w:hAnsi="Arial" w:cs="Arial"/>
          <w:sz w:val="22"/>
          <w:szCs w:val="22"/>
        </w:rPr>
        <w:t xml:space="preserve">On </w:t>
      </w:r>
      <w:r w:rsidRPr="00730D60">
        <w:rPr>
          <w:rFonts w:ascii="Arial" w:hAnsi="Arial" w:cs="Arial"/>
          <w:sz w:val="22"/>
          <w:szCs w:val="22"/>
        </w:rPr>
        <w:t>30</w:t>
      </w:r>
      <w:r w:rsidRPr="00730D60">
        <w:rPr>
          <w:rFonts w:ascii="Arial" w:hAnsi="Arial" w:cs="Arial"/>
          <w:sz w:val="22"/>
          <w:szCs w:val="22"/>
          <w:vertAlign w:val="superscript"/>
        </w:rPr>
        <w:t>th</w:t>
      </w:r>
      <w:r w:rsidRPr="00730D60">
        <w:rPr>
          <w:rFonts w:ascii="Arial" w:hAnsi="Arial" w:cs="Arial"/>
          <w:sz w:val="22"/>
          <w:szCs w:val="22"/>
        </w:rPr>
        <w:t xml:space="preserve"> March 2017 at 12:00 I conducted an unstructured interview with </w:t>
      </w:r>
      <w:r>
        <w:rPr>
          <w:rFonts w:ascii="Arial" w:hAnsi="Arial" w:cs="Arial"/>
          <w:sz w:val="22"/>
          <w:szCs w:val="22"/>
        </w:rPr>
        <w:t>Philip</w:t>
      </w:r>
      <w:r w:rsidRPr="00730D60">
        <w:rPr>
          <w:rFonts w:ascii="Arial" w:hAnsi="Arial" w:cs="Arial"/>
          <w:sz w:val="22"/>
          <w:szCs w:val="22"/>
        </w:rPr>
        <w:t>, the principal of the college</w:t>
      </w:r>
      <w:r w:rsidR="00D9060E">
        <w:rPr>
          <w:rFonts w:ascii="Arial" w:hAnsi="Arial" w:cs="Arial"/>
          <w:sz w:val="22"/>
          <w:szCs w:val="22"/>
        </w:rPr>
        <w:t>,</w:t>
      </w:r>
      <w:r w:rsidRPr="00730D60">
        <w:rPr>
          <w:rFonts w:ascii="Arial" w:hAnsi="Arial" w:cs="Arial"/>
          <w:sz w:val="22"/>
          <w:szCs w:val="22"/>
        </w:rPr>
        <w:t xml:space="preserve"> to capture his reaction to the news of a U-turn on the policy and </w:t>
      </w:r>
      <w:r w:rsidR="00D9060E">
        <w:rPr>
          <w:rFonts w:ascii="Arial" w:hAnsi="Arial" w:cs="Arial"/>
          <w:sz w:val="22"/>
          <w:szCs w:val="22"/>
        </w:rPr>
        <w:t xml:space="preserve">his view of </w:t>
      </w:r>
      <w:r w:rsidRPr="00730D60">
        <w:rPr>
          <w:rFonts w:ascii="Arial" w:hAnsi="Arial" w:cs="Arial"/>
          <w:sz w:val="22"/>
          <w:szCs w:val="22"/>
        </w:rPr>
        <w:t>the possible confusion that this is causing. It was important th</w:t>
      </w:r>
      <w:r>
        <w:rPr>
          <w:rFonts w:ascii="Arial" w:hAnsi="Arial" w:cs="Arial"/>
          <w:sz w:val="22"/>
          <w:szCs w:val="22"/>
        </w:rPr>
        <w:t>at</w:t>
      </w:r>
      <w:r w:rsidRPr="00730D60">
        <w:rPr>
          <w:rFonts w:ascii="Arial" w:hAnsi="Arial" w:cs="Arial"/>
          <w:sz w:val="22"/>
          <w:szCs w:val="22"/>
        </w:rPr>
        <w:t xml:space="preserve"> </w:t>
      </w:r>
      <w:r>
        <w:rPr>
          <w:rFonts w:ascii="Arial" w:hAnsi="Arial" w:cs="Arial"/>
          <w:sz w:val="22"/>
          <w:szCs w:val="22"/>
        </w:rPr>
        <w:t>Philip</w:t>
      </w:r>
      <w:r w:rsidRPr="00730D60">
        <w:rPr>
          <w:rFonts w:ascii="Arial" w:hAnsi="Arial" w:cs="Arial"/>
          <w:sz w:val="22"/>
          <w:szCs w:val="22"/>
        </w:rPr>
        <w:t xml:space="preserve"> led the interview </w:t>
      </w:r>
      <w:r>
        <w:rPr>
          <w:rFonts w:ascii="Arial" w:hAnsi="Arial" w:cs="Arial"/>
          <w:sz w:val="22"/>
          <w:szCs w:val="22"/>
        </w:rPr>
        <w:t xml:space="preserve">to ensure that he could discuss </w:t>
      </w:r>
      <w:r w:rsidRPr="00730D60">
        <w:rPr>
          <w:rFonts w:ascii="Arial" w:hAnsi="Arial" w:cs="Arial"/>
          <w:sz w:val="22"/>
          <w:szCs w:val="22"/>
        </w:rPr>
        <w:t>all the different ways he perceived the situati</w:t>
      </w:r>
      <w:r>
        <w:rPr>
          <w:rFonts w:ascii="Arial" w:hAnsi="Arial" w:cs="Arial"/>
          <w:sz w:val="22"/>
          <w:szCs w:val="22"/>
        </w:rPr>
        <w:t>on, without being steered by m</w:t>
      </w:r>
      <w:r w:rsidR="00D426BA">
        <w:rPr>
          <w:rFonts w:ascii="Arial" w:hAnsi="Arial" w:cs="Arial"/>
          <w:sz w:val="22"/>
          <w:szCs w:val="22"/>
        </w:rPr>
        <w:t>e</w:t>
      </w:r>
      <w:r>
        <w:rPr>
          <w:rFonts w:ascii="Arial" w:hAnsi="Arial" w:cs="Arial"/>
          <w:sz w:val="22"/>
          <w:szCs w:val="22"/>
        </w:rPr>
        <w:t xml:space="preserve"> in any</w:t>
      </w:r>
      <w:r w:rsidR="006B239B">
        <w:rPr>
          <w:rFonts w:ascii="Arial" w:hAnsi="Arial" w:cs="Arial"/>
          <w:sz w:val="22"/>
          <w:szCs w:val="22"/>
        </w:rPr>
        <w:t xml:space="preserve"> </w:t>
      </w:r>
      <w:r>
        <w:rPr>
          <w:rFonts w:ascii="Arial" w:hAnsi="Arial" w:cs="Arial"/>
          <w:sz w:val="22"/>
          <w:szCs w:val="22"/>
        </w:rPr>
        <w:t>way</w:t>
      </w:r>
      <w:r w:rsidRPr="00730D60">
        <w:rPr>
          <w:rFonts w:ascii="Arial" w:hAnsi="Arial" w:cs="Arial"/>
          <w:sz w:val="22"/>
          <w:szCs w:val="22"/>
        </w:rPr>
        <w:t xml:space="preserve">. We conducted the interview in his office, and he spoke clearly and honestly with me, and his comments are collated in the table </w:t>
      </w:r>
      <w:r>
        <w:rPr>
          <w:rFonts w:ascii="Arial" w:hAnsi="Arial" w:cs="Arial"/>
          <w:sz w:val="22"/>
          <w:szCs w:val="22"/>
        </w:rPr>
        <w:t>5.20.</w:t>
      </w:r>
    </w:p>
    <w:p w14:paraId="447A2E98" w14:textId="77777777" w:rsidR="00055A73" w:rsidRDefault="00055A73" w:rsidP="00055A73">
      <w:pPr>
        <w:spacing w:line="360" w:lineRule="auto"/>
        <w:jc w:val="both"/>
        <w:rPr>
          <w:rFonts w:ascii="Arial" w:eastAsia="MS Mincho" w:hAnsi="Arial" w:cs="Arial"/>
          <w:sz w:val="22"/>
          <w:szCs w:val="22"/>
          <w:lang w:val="en-US"/>
        </w:rPr>
      </w:pPr>
    </w:p>
    <w:p w14:paraId="1C90FA0E" w14:textId="1E5A6393" w:rsidR="00C0623F" w:rsidRDefault="00C0623F" w:rsidP="00252997">
      <w:pPr>
        <w:spacing w:line="360" w:lineRule="auto"/>
        <w:jc w:val="both"/>
        <w:rPr>
          <w:rFonts w:ascii="Arial" w:hAnsi="Arial" w:cs="Arial"/>
          <w:sz w:val="22"/>
          <w:szCs w:val="22"/>
        </w:rPr>
      </w:pPr>
    </w:p>
    <w:p w14:paraId="0CAAC1FE" w14:textId="0DE0DA9C" w:rsidR="00055A73" w:rsidRDefault="00055A73" w:rsidP="00252997">
      <w:pPr>
        <w:spacing w:line="360" w:lineRule="auto"/>
        <w:jc w:val="both"/>
        <w:rPr>
          <w:rFonts w:ascii="Arial" w:hAnsi="Arial" w:cs="Arial"/>
          <w:sz w:val="22"/>
          <w:szCs w:val="22"/>
        </w:rPr>
      </w:pPr>
    </w:p>
    <w:p w14:paraId="062F4208" w14:textId="5E04D897" w:rsidR="00055A73" w:rsidRDefault="00055A73" w:rsidP="00252997">
      <w:pPr>
        <w:spacing w:line="360" w:lineRule="auto"/>
        <w:jc w:val="both"/>
        <w:rPr>
          <w:rFonts w:ascii="Arial" w:hAnsi="Arial" w:cs="Arial"/>
          <w:sz w:val="22"/>
          <w:szCs w:val="22"/>
        </w:rPr>
      </w:pPr>
    </w:p>
    <w:p w14:paraId="7AF5EEB8" w14:textId="47D40F31" w:rsidR="00055A73" w:rsidRDefault="00055A73" w:rsidP="00252997">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1"/>
        <w:gridCol w:w="6979"/>
      </w:tblGrid>
      <w:tr w:rsidR="00055A73" w:rsidRPr="00730D60" w14:paraId="433B0195" w14:textId="77777777" w:rsidTr="00055A73">
        <w:trPr>
          <w:trHeight w:val="912"/>
        </w:trPr>
        <w:tc>
          <w:tcPr>
            <w:tcW w:w="1401" w:type="dxa"/>
          </w:tcPr>
          <w:p w14:paraId="45E7AE9F" w14:textId="77777777" w:rsidR="00055A73" w:rsidRPr="00730D60" w:rsidRDefault="00055A73" w:rsidP="0028311D">
            <w:pPr>
              <w:spacing w:line="360" w:lineRule="auto"/>
              <w:jc w:val="both"/>
              <w:rPr>
                <w:rFonts w:ascii="Arial" w:hAnsi="Arial" w:cs="Arial"/>
                <w:sz w:val="22"/>
                <w:szCs w:val="22"/>
              </w:rPr>
            </w:pPr>
            <w:r>
              <w:rPr>
                <w:rFonts w:ascii="Arial" w:hAnsi="Arial" w:cs="Arial"/>
                <w:sz w:val="22"/>
                <w:szCs w:val="22"/>
              </w:rPr>
              <w:lastRenderedPageBreak/>
              <w:t>Philip</w:t>
            </w:r>
            <w:r w:rsidRPr="00730D60">
              <w:rPr>
                <w:rFonts w:ascii="Arial" w:hAnsi="Arial" w:cs="Arial"/>
                <w:sz w:val="22"/>
                <w:szCs w:val="22"/>
              </w:rPr>
              <w:t xml:space="preserve">: </w:t>
            </w:r>
          </w:p>
          <w:p w14:paraId="6422D510" w14:textId="77777777" w:rsidR="00055A73" w:rsidRPr="00730D60" w:rsidRDefault="00055A73" w:rsidP="0028311D">
            <w:pPr>
              <w:spacing w:line="360" w:lineRule="auto"/>
              <w:jc w:val="both"/>
              <w:rPr>
                <w:rFonts w:ascii="Arial" w:hAnsi="Arial" w:cs="Arial"/>
                <w:sz w:val="22"/>
                <w:szCs w:val="22"/>
              </w:rPr>
            </w:pPr>
          </w:p>
          <w:p w14:paraId="2754B5B5" w14:textId="77777777" w:rsidR="00055A73" w:rsidRPr="00730D60" w:rsidRDefault="00055A73" w:rsidP="0028311D">
            <w:pPr>
              <w:spacing w:line="360" w:lineRule="auto"/>
              <w:jc w:val="both"/>
              <w:rPr>
                <w:rFonts w:ascii="Arial" w:hAnsi="Arial" w:cs="Arial"/>
                <w:sz w:val="22"/>
                <w:szCs w:val="22"/>
              </w:rPr>
            </w:pPr>
          </w:p>
          <w:p w14:paraId="77CBB3FF" w14:textId="77777777" w:rsidR="00055A73" w:rsidRPr="00730D60" w:rsidRDefault="00055A73" w:rsidP="0028311D">
            <w:pPr>
              <w:spacing w:line="360" w:lineRule="auto"/>
              <w:jc w:val="both"/>
              <w:rPr>
                <w:rFonts w:ascii="Arial" w:hAnsi="Arial" w:cs="Arial"/>
                <w:sz w:val="22"/>
                <w:szCs w:val="22"/>
              </w:rPr>
            </w:pPr>
          </w:p>
          <w:p w14:paraId="5CC53645" w14:textId="77777777" w:rsidR="00055A73" w:rsidRPr="00730D60" w:rsidRDefault="00055A73" w:rsidP="0028311D">
            <w:pPr>
              <w:spacing w:line="360" w:lineRule="auto"/>
              <w:jc w:val="both"/>
              <w:rPr>
                <w:rFonts w:ascii="Arial" w:hAnsi="Arial" w:cs="Arial"/>
                <w:sz w:val="22"/>
                <w:szCs w:val="22"/>
              </w:rPr>
            </w:pPr>
          </w:p>
          <w:p w14:paraId="14BFDFFE" w14:textId="77777777" w:rsidR="00055A73" w:rsidRPr="00730D60" w:rsidRDefault="00055A73" w:rsidP="0028311D">
            <w:pPr>
              <w:spacing w:line="360" w:lineRule="auto"/>
              <w:jc w:val="both"/>
              <w:rPr>
                <w:rFonts w:ascii="Arial" w:hAnsi="Arial" w:cs="Arial"/>
                <w:sz w:val="22"/>
                <w:szCs w:val="22"/>
              </w:rPr>
            </w:pPr>
          </w:p>
          <w:p w14:paraId="2000CE78" w14:textId="77777777" w:rsidR="00055A73" w:rsidRPr="00730D60" w:rsidRDefault="00055A73" w:rsidP="0028311D">
            <w:pPr>
              <w:spacing w:line="360" w:lineRule="auto"/>
              <w:jc w:val="both"/>
              <w:rPr>
                <w:rFonts w:ascii="Arial" w:hAnsi="Arial" w:cs="Arial"/>
                <w:sz w:val="22"/>
                <w:szCs w:val="22"/>
              </w:rPr>
            </w:pPr>
          </w:p>
          <w:p w14:paraId="59FD981A" w14:textId="77777777" w:rsidR="00055A73" w:rsidRPr="00730D60" w:rsidRDefault="00055A73" w:rsidP="0028311D">
            <w:pPr>
              <w:spacing w:line="360" w:lineRule="auto"/>
              <w:jc w:val="both"/>
              <w:rPr>
                <w:rFonts w:ascii="Arial" w:hAnsi="Arial" w:cs="Arial"/>
                <w:sz w:val="22"/>
                <w:szCs w:val="22"/>
              </w:rPr>
            </w:pPr>
          </w:p>
          <w:p w14:paraId="70C0F45C" w14:textId="77777777" w:rsidR="00055A73" w:rsidRPr="00730D60" w:rsidRDefault="00055A73" w:rsidP="0028311D">
            <w:pPr>
              <w:spacing w:line="360" w:lineRule="auto"/>
              <w:jc w:val="both"/>
              <w:rPr>
                <w:rFonts w:ascii="Arial" w:hAnsi="Arial" w:cs="Arial"/>
                <w:sz w:val="22"/>
                <w:szCs w:val="22"/>
              </w:rPr>
            </w:pPr>
          </w:p>
          <w:p w14:paraId="356B623C" w14:textId="77777777" w:rsidR="00055A73" w:rsidRPr="00730D60" w:rsidRDefault="00055A73" w:rsidP="0028311D">
            <w:pPr>
              <w:spacing w:line="360" w:lineRule="auto"/>
              <w:jc w:val="both"/>
              <w:rPr>
                <w:rFonts w:ascii="Arial" w:hAnsi="Arial" w:cs="Arial"/>
                <w:sz w:val="22"/>
                <w:szCs w:val="22"/>
              </w:rPr>
            </w:pPr>
          </w:p>
          <w:p w14:paraId="73A47887" w14:textId="77777777" w:rsidR="00055A73" w:rsidRDefault="00055A73" w:rsidP="0028311D">
            <w:pPr>
              <w:spacing w:line="360" w:lineRule="auto"/>
              <w:jc w:val="both"/>
              <w:rPr>
                <w:rFonts w:ascii="Arial" w:hAnsi="Arial" w:cs="Arial"/>
                <w:sz w:val="22"/>
                <w:szCs w:val="22"/>
              </w:rPr>
            </w:pPr>
            <w:r w:rsidRPr="00730D60">
              <w:rPr>
                <w:rFonts w:ascii="Arial" w:hAnsi="Arial" w:cs="Arial"/>
                <w:sz w:val="22"/>
                <w:szCs w:val="22"/>
              </w:rPr>
              <w:t>Interviewer:</w:t>
            </w:r>
          </w:p>
          <w:p w14:paraId="07B0BFFE" w14:textId="77777777" w:rsidR="00055A73" w:rsidRPr="00730D60" w:rsidRDefault="00055A73" w:rsidP="0028311D">
            <w:pPr>
              <w:spacing w:line="360" w:lineRule="auto"/>
              <w:jc w:val="both"/>
              <w:rPr>
                <w:rFonts w:ascii="Arial" w:hAnsi="Arial" w:cs="Arial"/>
                <w:sz w:val="22"/>
                <w:szCs w:val="22"/>
              </w:rPr>
            </w:pPr>
            <w:r>
              <w:rPr>
                <w:rFonts w:ascii="Arial" w:hAnsi="Arial" w:cs="Arial"/>
                <w:sz w:val="22"/>
                <w:szCs w:val="22"/>
              </w:rPr>
              <w:t>Philip</w:t>
            </w:r>
          </w:p>
        </w:tc>
        <w:tc>
          <w:tcPr>
            <w:tcW w:w="6979" w:type="dxa"/>
          </w:tcPr>
          <w:p w14:paraId="22C22AF3"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There has been a slight change in direction over the last few months.</w:t>
            </w:r>
          </w:p>
          <w:p w14:paraId="0DF65E2F"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 xml:space="preserve">Everyone agrees that English and </w:t>
            </w:r>
            <w:r>
              <w:rPr>
                <w:rFonts w:ascii="Arial" w:hAnsi="Arial" w:cs="Arial"/>
                <w:i/>
                <w:sz w:val="22"/>
                <w:szCs w:val="22"/>
              </w:rPr>
              <w:t>m</w:t>
            </w:r>
            <w:r w:rsidRPr="00730D60">
              <w:rPr>
                <w:rFonts w:ascii="Arial" w:hAnsi="Arial" w:cs="Arial"/>
                <w:i/>
                <w:sz w:val="22"/>
                <w:szCs w:val="22"/>
              </w:rPr>
              <w:t>aths needs to improve but it is the tool that is wrong.</w:t>
            </w:r>
          </w:p>
          <w:p w14:paraId="3F87E380"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 xml:space="preserve">Policy was needed because employers understood the GCSE but there has been a softening with Justine </w:t>
            </w:r>
            <w:r>
              <w:rPr>
                <w:rFonts w:ascii="Arial" w:hAnsi="Arial" w:cs="Arial"/>
                <w:i/>
                <w:sz w:val="22"/>
                <w:szCs w:val="22"/>
              </w:rPr>
              <w:t>G</w:t>
            </w:r>
            <w:r w:rsidRPr="00730D60">
              <w:rPr>
                <w:rFonts w:ascii="Arial" w:hAnsi="Arial" w:cs="Arial"/>
                <w:i/>
                <w:sz w:val="22"/>
                <w:szCs w:val="22"/>
              </w:rPr>
              <w:t>reening. Ofsted have also had their say and Ofsted don’t normally comment on policy.</w:t>
            </w:r>
          </w:p>
          <w:p w14:paraId="5B2F88B4"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Paul Joyce made a comment about the policy at regional level which I think was laying the groundwork for the U-turn. We need clarity on what it means for the condition of funding for students graded 1-3.</w:t>
            </w:r>
          </w:p>
          <w:p w14:paraId="499C4E1C"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You can say you can change it but to what???</w:t>
            </w:r>
          </w:p>
          <w:p w14:paraId="0C6D7785" w14:textId="77777777" w:rsidR="00055A73" w:rsidRPr="00730D60" w:rsidRDefault="00055A73" w:rsidP="0028311D">
            <w:pPr>
              <w:spacing w:line="360" w:lineRule="auto"/>
              <w:jc w:val="both"/>
              <w:rPr>
                <w:rFonts w:ascii="Arial" w:hAnsi="Arial" w:cs="Arial"/>
                <w:sz w:val="22"/>
                <w:szCs w:val="22"/>
              </w:rPr>
            </w:pPr>
            <w:r w:rsidRPr="00730D60">
              <w:rPr>
                <w:rFonts w:ascii="Arial" w:hAnsi="Arial" w:cs="Arial"/>
                <w:sz w:val="22"/>
                <w:szCs w:val="22"/>
              </w:rPr>
              <w:t>[What do you think of the announcement?]</w:t>
            </w:r>
          </w:p>
          <w:p w14:paraId="5E8ED9A5"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I think the U-turn is good, it means we are going back to what is right for the learner, however, does that mean they are going to re-vamp FS?</w:t>
            </w:r>
          </w:p>
          <w:p w14:paraId="29406EDA" w14:textId="3D402FDB"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At the moment</w:t>
            </w:r>
            <w:r w:rsidR="001E7FF3">
              <w:rPr>
                <w:rFonts w:ascii="Arial" w:hAnsi="Arial" w:cs="Arial"/>
                <w:i/>
                <w:sz w:val="22"/>
                <w:szCs w:val="22"/>
              </w:rPr>
              <w:t>,</w:t>
            </w:r>
            <w:r w:rsidRPr="00730D60">
              <w:rPr>
                <w:rFonts w:ascii="Arial" w:hAnsi="Arial" w:cs="Arial"/>
                <w:i/>
                <w:sz w:val="22"/>
                <w:szCs w:val="22"/>
              </w:rPr>
              <w:t xml:space="preserve"> because of the condition of funding</w:t>
            </w:r>
            <w:r w:rsidR="001E7FF3">
              <w:rPr>
                <w:rFonts w:ascii="Arial" w:hAnsi="Arial" w:cs="Arial"/>
                <w:i/>
                <w:sz w:val="22"/>
                <w:szCs w:val="22"/>
              </w:rPr>
              <w:t>,</w:t>
            </w:r>
            <w:r w:rsidRPr="00730D60">
              <w:rPr>
                <w:rFonts w:ascii="Arial" w:hAnsi="Arial" w:cs="Arial"/>
                <w:i/>
                <w:sz w:val="22"/>
                <w:szCs w:val="22"/>
              </w:rPr>
              <w:t xml:space="preserve"> all are doing the GCSE as it is a question of money.</w:t>
            </w:r>
          </w:p>
          <w:p w14:paraId="27E967DB" w14:textId="0E0F1FEE"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 xml:space="preserve">The GCSE is a difficult sell and we are being judged on our ability to churn out A*-Cs, you know we have to do this because of that. I hope they make the right decision for young people. </w:t>
            </w:r>
          </w:p>
          <w:p w14:paraId="4041FB0D"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 xml:space="preserve">It will change the landscape of the English and </w:t>
            </w:r>
            <w:r>
              <w:rPr>
                <w:rFonts w:ascii="Arial" w:hAnsi="Arial" w:cs="Arial"/>
                <w:i/>
                <w:sz w:val="22"/>
                <w:szCs w:val="22"/>
              </w:rPr>
              <w:t>m</w:t>
            </w:r>
            <w:r w:rsidRPr="00730D60">
              <w:rPr>
                <w:rFonts w:ascii="Arial" w:hAnsi="Arial" w:cs="Arial"/>
                <w:i/>
                <w:sz w:val="22"/>
                <w:szCs w:val="22"/>
              </w:rPr>
              <w:t xml:space="preserve">aths teams as we have GCSE teachers not FS. If the situation changes we will have to look at how we deliver English and Maths. I’m a fan of proper embedding of English and Maths.  </w:t>
            </w:r>
          </w:p>
          <w:p w14:paraId="3E48E7EE"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 xml:space="preserve">The GCSE is the wrong vehicle for improving English and </w:t>
            </w:r>
            <w:r>
              <w:rPr>
                <w:rFonts w:ascii="Arial" w:hAnsi="Arial" w:cs="Arial"/>
                <w:i/>
                <w:sz w:val="22"/>
                <w:szCs w:val="22"/>
              </w:rPr>
              <w:t>m</w:t>
            </w:r>
            <w:r w:rsidRPr="00730D60">
              <w:rPr>
                <w:rFonts w:ascii="Arial" w:hAnsi="Arial" w:cs="Arial"/>
                <w:i/>
                <w:sz w:val="22"/>
                <w:szCs w:val="22"/>
              </w:rPr>
              <w:t>aths.</w:t>
            </w:r>
          </w:p>
          <w:p w14:paraId="0DF676DF" w14:textId="77777777" w:rsidR="00055A73" w:rsidRPr="00730D60" w:rsidRDefault="00055A73" w:rsidP="0028311D">
            <w:pPr>
              <w:spacing w:line="360" w:lineRule="auto"/>
              <w:jc w:val="both"/>
              <w:rPr>
                <w:rFonts w:ascii="Arial" w:hAnsi="Arial" w:cs="Arial"/>
                <w:i/>
                <w:sz w:val="22"/>
                <w:szCs w:val="22"/>
              </w:rPr>
            </w:pPr>
            <w:r w:rsidRPr="00730D60">
              <w:rPr>
                <w:rFonts w:ascii="Arial" w:hAnsi="Arial" w:cs="Arial"/>
                <w:i/>
                <w:sz w:val="22"/>
                <w:szCs w:val="22"/>
              </w:rPr>
              <w:t>They launch it, there are problems with it then gets painful along the way, we need to stop that, they need to listen to us as professionals.</w:t>
            </w:r>
          </w:p>
        </w:tc>
      </w:tr>
    </w:tbl>
    <w:p w14:paraId="48843495" w14:textId="77777777" w:rsidR="00055A73" w:rsidRPr="00055A73" w:rsidRDefault="00055A73" w:rsidP="00055A73">
      <w:pPr>
        <w:tabs>
          <w:tab w:val="left" w:pos="1583"/>
        </w:tabs>
        <w:jc w:val="right"/>
        <w:rPr>
          <w:rFonts w:ascii="Arial" w:hAnsi="Arial" w:cs="Arial"/>
          <w:b/>
          <w:sz w:val="22"/>
          <w:szCs w:val="22"/>
        </w:rPr>
      </w:pPr>
      <w:r w:rsidRPr="00055A73">
        <w:rPr>
          <w:rFonts w:ascii="Arial" w:hAnsi="Arial" w:cs="Arial"/>
          <w:b/>
          <w:sz w:val="22"/>
          <w:szCs w:val="22"/>
        </w:rPr>
        <w:t>Table 5.20: Unstructured interview with Principal 30.03.17</w:t>
      </w:r>
    </w:p>
    <w:p w14:paraId="2D579881" w14:textId="14824E34" w:rsidR="00055A73" w:rsidRDefault="00055A73" w:rsidP="00252997">
      <w:pPr>
        <w:spacing w:line="360" w:lineRule="auto"/>
        <w:jc w:val="both"/>
        <w:rPr>
          <w:rFonts w:ascii="Arial" w:hAnsi="Arial" w:cs="Arial"/>
          <w:sz w:val="22"/>
          <w:szCs w:val="22"/>
        </w:rPr>
      </w:pPr>
    </w:p>
    <w:p w14:paraId="3B9513AD" w14:textId="1E5E42A2" w:rsidR="00055A73" w:rsidRDefault="00055A73" w:rsidP="00055A73">
      <w:pPr>
        <w:spacing w:line="360" w:lineRule="auto"/>
        <w:jc w:val="both"/>
        <w:rPr>
          <w:rFonts w:ascii="Arial" w:hAnsi="Arial" w:cs="Arial"/>
          <w:sz w:val="22"/>
          <w:szCs w:val="22"/>
        </w:rPr>
      </w:pPr>
      <w:r w:rsidRPr="00730D60">
        <w:rPr>
          <w:rFonts w:ascii="Arial" w:hAnsi="Arial" w:cs="Arial"/>
          <w:sz w:val="22"/>
          <w:szCs w:val="22"/>
        </w:rPr>
        <w:t xml:space="preserve">The interview with </w:t>
      </w:r>
      <w:r>
        <w:rPr>
          <w:rFonts w:ascii="Arial" w:hAnsi="Arial" w:cs="Arial"/>
          <w:sz w:val="22"/>
          <w:szCs w:val="22"/>
        </w:rPr>
        <w:t>Philip</w:t>
      </w:r>
      <w:r w:rsidRPr="00730D60">
        <w:rPr>
          <w:rFonts w:ascii="Arial" w:hAnsi="Arial" w:cs="Arial"/>
          <w:sz w:val="22"/>
          <w:szCs w:val="22"/>
        </w:rPr>
        <w:t xml:space="preserve"> touches upon a number of key issues with the D grade policy and the implementation of policy in the sector. He had an idea that the change was coming through regional meetings and a </w:t>
      </w:r>
      <w:r>
        <w:rPr>
          <w:rFonts w:ascii="Arial" w:hAnsi="Arial" w:cs="Arial"/>
          <w:sz w:val="22"/>
          <w:szCs w:val="22"/>
        </w:rPr>
        <w:t>‘</w:t>
      </w:r>
      <w:r w:rsidRPr="00730D60">
        <w:rPr>
          <w:rFonts w:ascii="Arial" w:hAnsi="Arial" w:cs="Arial"/>
          <w:sz w:val="22"/>
          <w:szCs w:val="22"/>
        </w:rPr>
        <w:t>softening</w:t>
      </w:r>
      <w:r>
        <w:rPr>
          <w:rFonts w:ascii="Arial" w:hAnsi="Arial" w:cs="Arial"/>
          <w:sz w:val="22"/>
          <w:szCs w:val="22"/>
        </w:rPr>
        <w:t>’</w:t>
      </w:r>
      <w:r w:rsidRPr="00730D60">
        <w:rPr>
          <w:rFonts w:ascii="Arial" w:hAnsi="Arial" w:cs="Arial"/>
          <w:sz w:val="22"/>
          <w:szCs w:val="22"/>
        </w:rPr>
        <w:t xml:space="preserve"> following input from the 2016 Ofsted report and in his view, it is a welcome change. He repeats his view of the GCSE by explaining that the GCSE is the wrong ‘tool’ and the wrong ‘vehicle’ to help improve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in young people</w:t>
      </w:r>
      <w:r w:rsidR="002B1776">
        <w:rPr>
          <w:rFonts w:ascii="Arial" w:hAnsi="Arial" w:cs="Arial"/>
          <w:sz w:val="22"/>
          <w:szCs w:val="22"/>
        </w:rPr>
        <w:t>.</w:t>
      </w:r>
      <w:r w:rsidRPr="00730D60">
        <w:rPr>
          <w:rFonts w:ascii="Arial" w:hAnsi="Arial" w:cs="Arial"/>
          <w:sz w:val="22"/>
          <w:szCs w:val="22"/>
        </w:rPr>
        <w:t xml:space="preserve"> </w:t>
      </w:r>
      <w:r w:rsidR="002B1776">
        <w:rPr>
          <w:rFonts w:ascii="Arial" w:hAnsi="Arial" w:cs="Arial"/>
          <w:sz w:val="22"/>
          <w:szCs w:val="22"/>
        </w:rPr>
        <w:t>T</w:t>
      </w:r>
      <w:r w:rsidRPr="00730D60">
        <w:rPr>
          <w:rFonts w:ascii="Arial" w:hAnsi="Arial" w:cs="Arial"/>
          <w:sz w:val="22"/>
          <w:szCs w:val="22"/>
        </w:rPr>
        <w:t xml:space="preserve">his is why it is a ‘hard sell’ to students and ‘proper’ embedding of the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is vital. He welcomes the return to what is best for the learner, which the D grade policy is clearly not in his</w:t>
      </w:r>
      <w:r>
        <w:rPr>
          <w:rFonts w:ascii="Arial" w:hAnsi="Arial" w:cs="Arial"/>
          <w:sz w:val="22"/>
          <w:szCs w:val="22"/>
        </w:rPr>
        <w:t xml:space="preserve"> view.</w:t>
      </w:r>
    </w:p>
    <w:p w14:paraId="6120AE0F" w14:textId="77777777" w:rsidR="00055A73" w:rsidRPr="000E6333" w:rsidRDefault="00055A73" w:rsidP="00055A73">
      <w:pPr>
        <w:spacing w:line="360" w:lineRule="auto"/>
        <w:jc w:val="both"/>
        <w:rPr>
          <w:rFonts w:ascii="Arial" w:hAnsi="Arial" w:cs="Arial"/>
          <w:sz w:val="22"/>
          <w:szCs w:val="22"/>
        </w:rPr>
      </w:pPr>
    </w:p>
    <w:p w14:paraId="3DC269F7" w14:textId="629D70FC" w:rsidR="00055A73" w:rsidRDefault="00055A73" w:rsidP="00055A73">
      <w:pPr>
        <w:spacing w:line="360" w:lineRule="auto"/>
        <w:jc w:val="both"/>
        <w:rPr>
          <w:rFonts w:ascii="Arial" w:hAnsi="Arial" w:cs="Arial"/>
          <w:sz w:val="22"/>
          <w:szCs w:val="22"/>
        </w:rPr>
      </w:pPr>
      <w:r>
        <w:rPr>
          <w:rFonts w:ascii="Arial" w:hAnsi="Arial" w:cs="Arial"/>
          <w:sz w:val="22"/>
          <w:szCs w:val="22"/>
        </w:rPr>
        <w:t xml:space="preserve">However, </w:t>
      </w:r>
      <w:r w:rsidRPr="00730D60">
        <w:rPr>
          <w:rFonts w:ascii="Arial" w:hAnsi="Arial" w:cs="Arial"/>
          <w:sz w:val="22"/>
          <w:szCs w:val="22"/>
        </w:rPr>
        <w:t xml:space="preserve">with the GCSE being removed, </w:t>
      </w:r>
      <w:r>
        <w:rPr>
          <w:rFonts w:ascii="Arial" w:hAnsi="Arial" w:cs="Arial"/>
          <w:sz w:val="22"/>
          <w:szCs w:val="22"/>
        </w:rPr>
        <w:t>Philip</w:t>
      </w:r>
      <w:r w:rsidRPr="00730D60">
        <w:rPr>
          <w:rFonts w:ascii="Arial" w:hAnsi="Arial" w:cs="Arial"/>
          <w:sz w:val="22"/>
          <w:szCs w:val="22"/>
        </w:rPr>
        <w:t xml:space="preserve"> is clearly concerned about the gap it will leave and ultimately what will be in its place and how that will affect the college</w:t>
      </w:r>
      <w:r>
        <w:rPr>
          <w:rFonts w:ascii="Arial" w:hAnsi="Arial" w:cs="Arial"/>
          <w:sz w:val="22"/>
          <w:szCs w:val="22"/>
        </w:rPr>
        <w:t>’</w:t>
      </w:r>
      <w:r w:rsidRPr="00730D60">
        <w:rPr>
          <w:rFonts w:ascii="Arial" w:hAnsi="Arial" w:cs="Arial"/>
          <w:sz w:val="22"/>
          <w:szCs w:val="22"/>
        </w:rPr>
        <w:t xml:space="preserve">s funding </w:t>
      </w:r>
      <w:r w:rsidRPr="00730D60">
        <w:rPr>
          <w:rFonts w:ascii="Arial" w:hAnsi="Arial" w:cs="Arial"/>
          <w:sz w:val="22"/>
          <w:szCs w:val="22"/>
        </w:rPr>
        <w:lastRenderedPageBreak/>
        <w:t>and teaching staff. He alludes to the problems of implementing policy in the way they are</w:t>
      </w:r>
      <w:r>
        <w:rPr>
          <w:rFonts w:ascii="Arial" w:hAnsi="Arial" w:cs="Arial"/>
          <w:sz w:val="22"/>
          <w:szCs w:val="22"/>
        </w:rPr>
        <w:t xml:space="preserve"> </w:t>
      </w:r>
      <w:r w:rsidRPr="00730D60">
        <w:rPr>
          <w:rFonts w:ascii="Arial" w:hAnsi="Arial" w:cs="Arial"/>
          <w:sz w:val="22"/>
          <w:szCs w:val="22"/>
        </w:rPr>
        <w:t xml:space="preserve">‘launching’ the policy and then </w:t>
      </w:r>
      <w:r w:rsidR="00F047BC">
        <w:rPr>
          <w:rFonts w:ascii="Arial" w:hAnsi="Arial" w:cs="Arial"/>
          <w:sz w:val="22"/>
          <w:szCs w:val="22"/>
        </w:rPr>
        <w:t>‘</w:t>
      </w:r>
      <w:proofErr w:type="spellStart"/>
      <w:r w:rsidR="00F0490D" w:rsidRPr="00730D60">
        <w:rPr>
          <w:rFonts w:ascii="Arial" w:hAnsi="Arial" w:cs="Arial"/>
          <w:sz w:val="22"/>
          <w:szCs w:val="22"/>
        </w:rPr>
        <w:t>fire</w:t>
      </w:r>
      <w:r w:rsidR="00931796">
        <w:rPr>
          <w:rFonts w:ascii="Arial" w:hAnsi="Arial" w:cs="Arial"/>
          <w:sz w:val="22"/>
          <w:szCs w:val="22"/>
        </w:rPr>
        <w:t xml:space="preserve"> </w:t>
      </w:r>
      <w:r w:rsidR="00F0490D" w:rsidRPr="00730D60">
        <w:rPr>
          <w:rFonts w:ascii="Arial" w:hAnsi="Arial" w:cs="Arial"/>
          <w:sz w:val="22"/>
          <w:szCs w:val="22"/>
        </w:rPr>
        <w:t>fighti</w:t>
      </w:r>
      <w:r w:rsidR="00F0490D">
        <w:rPr>
          <w:rFonts w:ascii="Arial" w:hAnsi="Arial" w:cs="Arial"/>
          <w:sz w:val="22"/>
          <w:szCs w:val="22"/>
        </w:rPr>
        <w:t>ng</w:t>
      </w:r>
      <w:proofErr w:type="spellEnd"/>
      <w:r w:rsidR="00F047BC">
        <w:rPr>
          <w:rFonts w:ascii="Arial" w:hAnsi="Arial" w:cs="Arial"/>
          <w:sz w:val="22"/>
          <w:szCs w:val="22"/>
        </w:rPr>
        <w:t>’</w:t>
      </w:r>
      <w:r w:rsidRPr="00730D60">
        <w:rPr>
          <w:rFonts w:ascii="Arial" w:hAnsi="Arial" w:cs="Arial"/>
          <w:sz w:val="22"/>
          <w:szCs w:val="22"/>
        </w:rPr>
        <w:t xml:space="preserve"> the problems along the way. He argues that professionals need to be lis</w:t>
      </w:r>
      <w:r>
        <w:rPr>
          <w:rFonts w:ascii="Arial" w:hAnsi="Arial" w:cs="Arial"/>
          <w:sz w:val="22"/>
          <w:szCs w:val="22"/>
        </w:rPr>
        <w:t>tened to in order to</w:t>
      </w:r>
      <w:r w:rsidRPr="00730D60">
        <w:rPr>
          <w:rFonts w:ascii="Arial" w:hAnsi="Arial" w:cs="Arial"/>
          <w:sz w:val="22"/>
          <w:szCs w:val="22"/>
        </w:rPr>
        <w:t xml:space="preserve"> avoid a ‘painful’ experience for everyone involved. The use of the word ‘painful’ is significant as it emphasises his view that this is what the D grade policy has been. </w:t>
      </w:r>
      <w:r>
        <w:rPr>
          <w:rFonts w:ascii="Arial" w:hAnsi="Arial" w:cs="Arial"/>
          <w:sz w:val="22"/>
          <w:szCs w:val="22"/>
        </w:rPr>
        <w:t>Philip</w:t>
      </w:r>
      <w:r w:rsidRPr="00730D60">
        <w:rPr>
          <w:rFonts w:ascii="Arial" w:hAnsi="Arial" w:cs="Arial"/>
          <w:sz w:val="22"/>
          <w:szCs w:val="22"/>
        </w:rPr>
        <w:t xml:space="preserve"> was optimistic about the changes but wants clarity for the colleges, staff and students</w:t>
      </w:r>
      <w:r>
        <w:rPr>
          <w:rFonts w:ascii="Arial" w:hAnsi="Arial" w:cs="Arial"/>
          <w:sz w:val="22"/>
          <w:szCs w:val="22"/>
        </w:rPr>
        <w:t>.</w:t>
      </w:r>
    </w:p>
    <w:p w14:paraId="6667ED83" w14:textId="77777777" w:rsidR="00055A73" w:rsidRDefault="00055A73" w:rsidP="00055A73">
      <w:pPr>
        <w:spacing w:line="360" w:lineRule="auto"/>
        <w:jc w:val="both"/>
        <w:rPr>
          <w:rFonts w:ascii="Arial" w:eastAsia="MS Mincho" w:hAnsi="Arial" w:cs="Arial"/>
          <w:sz w:val="22"/>
          <w:szCs w:val="22"/>
          <w:lang w:val="en-US"/>
        </w:rPr>
      </w:pPr>
    </w:p>
    <w:p w14:paraId="3C0FB10D" w14:textId="246216D1" w:rsidR="00055A73" w:rsidRDefault="00055A73" w:rsidP="00055A73">
      <w:pPr>
        <w:spacing w:line="360" w:lineRule="auto"/>
        <w:jc w:val="both"/>
        <w:rPr>
          <w:rFonts w:ascii="Arial" w:hAnsi="Arial" w:cs="Arial"/>
          <w:sz w:val="22"/>
          <w:szCs w:val="22"/>
        </w:rPr>
      </w:pPr>
      <w:r>
        <w:rPr>
          <w:rFonts w:ascii="Arial" w:hAnsi="Arial" w:cs="Arial"/>
          <w:sz w:val="22"/>
          <w:szCs w:val="22"/>
        </w:rPr>
        <w:t xml:space="preserve">That </w:t>
      </w:r>
      <w:r w:rsidRPr="00730D60">
        <w:rPr>
          <w:rFonts w:ascii="Arial" w:hAnsi="Arial" w:cs="Arial"/>
          <w:sz w:val="22"/>
          <w:szCs w:val="22"/>
        </w:rPr>
        <w:t>clarity arrived soon after our interview on 10</w:t>
      </w:r>
      <w:r w:rsidRPr="00730D60">
        <w:rPr>
          <w:rFonts w:ascii="Arial" w:hAnsi="Arial" w:cs="Arial"/>
          <w:sz w:val="22"/>
          <w:szCs w:val="22"/>
          <w:vertAlign w:val="superscript"/>
        </w:rPr>
        <w:t>th</w:t>
      </w:r>
      <w:r w:rsidRPr="00730D60">
        <w:rPr>
          <w:rFonts w:ascii="Arial" w:hAnsi="Arial" w:cs="Arial"/>
          <w:sz w:val="22"/>
          <w:szCs w:val="22"/>
        </w:rPr>
        <w:t xml:space="preserve"> April 2017 in the Skills Funding Guidance (ESFA, 2017) and then highlighted in media reports but </w:t>
      </w:r>
      <w:r w:rsidR="00FB3DC3">
        <w:rPr>
          <w:rFonts w:ascii="Arial" w:hAnsi="Arial" w:cs="Arial"/>
          <w:sz w:val="22"/>
          <w:szCs w:val="22"/>
        </w:rPr>
        <w:t xml:space="preserve">it </w:t>
      </w:r>
      <w:r w:rsidRPr="00730D60">
        <w:rPr>
          <w:rFonts w:ascii="Arial" w:hAnsi="Arial" w:cs="Arial"/>
          <w:sz w:val="22"/>
          <w:szCs w:val="22"/>
        </w:rPr>
        <w:t>was not the news the sector was expecting</w:t>
      </w:r>
      <w:r w:rsidR="00FB3DC3">
        <w:rPr>
          <w:rFonts w:ascii="Arial" w:hAnsi="Arial" w:cs="Arial"/>
          <w:sz w:val="22"/>
          <w:szCs w:val="22"/>
        </w:rPr>
        <w:t>.</w:t>
      </w:r>
      <w:r w:rsidRPr="00730D60">
        <w:rPr>
          <w:rFonts w:ascii="Arial" w:hAnsi="Arial" w:cs="Arial"/>
          <w:sz w:val="22"/>
          <w:szCs w:val="22"/>
        </w:rPr>
        <w:t xml:space="preserve"> </w:t>
      </w:r>
      <w:r w:rsidR="00FB3DC3">
        <w:rPr>
          <w:rFonts w:ascii="Arial" w:hAnsi="Arial" w:cs="Arial"/>
          <w:sz w:val="22"/>
          <w:szCs w:val="22"/>
        </w:rPr>
        <w:t>I</w:t>
      </w:r>
      <w:r w:rsidRPr="00730D60">
        <w:rPr>
          <w:rFonts w:ascii="Arial" w:hAnsi="Arial" w:cs="Arial"/>
          <w:sz w:val="22"/>
          <w:szCs w:val="22"/>
        </w:rPr>
        <w:t>t appear</w:t>
      </w:r>
      <w:r w:rsidR="00FB3DC3">
        <w:rPr>
          <w:rFonts w:ascii="Arial" w:hAnsi="Arial" w:cs="Arial"/>
          <w:sz w:val="22"/>
          <w:szCs w:val="22"/>
        </w:rPr>
        <w:t>ed</w:t>
      </w:r>
      <w:r w:rsidRPr="00730D60">
        <w:rPr>
          <w:rFonts w:ascii="Arial" w:hAnsi="Arial" w:cs="Arial"/>
          <w:sz w:val="22"/>
          <w:szCs w:val="22"/>
        </w:rPr>
        <w:t xml:space="preserve"> there ha</w:t>
      </w:r>
      <w:r w:rsidR="00FB3DC3">
        <w:rPr>
          <w:rFonts w:ascii="Arial" w:hAnsi="Arial" w:cs="Arial"/>
          <w:sz w:val="22"/>
          <w:szCs w:val="22"/>
        </w:rPr>
        <w:t>d</w:t>
      </w:r>
      <w:r w:rsidRPr="00730D60">
        <w:rPr>
          <w:rFonts w:ascii="Arial" w:hAnsi="Arial" w:cs="Arial"/>
          <w:sz w:val="22"/>
          <w:szCs w:val="22"/>
        </w:rPr>
        <w:t xml:space="preserve"> been yet another</w:t>
      </w:r>
      <w:r>
        <w:rPr>
          <w:rFonts w:ascii="Arial" w:hAnsi="Arial" w:cs="Arial"/>
          <w:sz w:val="22"/>
          <w:szCs w:val="22"/>
        </w:rPr>
        <w:t xml:space="preserve"> U-turn.</w:t>
      </w:r>
    </w:p>
    <w:p w14:paraId="4108203B" w14:textId="77777777" w:rsidR="00055A73" w:rsidRDefault="00055A73" w:rsidP="00055A73">
      <w:pPr>
        <w:spacing w:line="360" w:lineRule="auto"/>
        <w:jc w:val="both"/>
        <w:rPr>
          <w:rFonts w:ascii="Arial" w:eastAsia="MS Mincho" w:hAnsi="Arial" w:cs="Arial"/>
          <w:sz w:val="22"/>
          <w:szCs w:val="22"/>
          <w:lang w:val="en-US"/>
        </w:rPr>
      </w:pPr>
    </w:p>
    <w:p w14:paraId="65FEE35A" w14:textId="46511A09" w:rsidR="00055A73" w:rsidRDefault="00055A73" w:rsidP="00252997">
      <w:pPr>
        <w:spacing w:line="360" w:lineRule="auto"/>
        <w:jc w:val="both"/>
        <w:rPr>
          <w:rFonts w:ascii="Arial" w:hAnsi="Arial" w:cs="Arial"/>
          <w:sz w:val="22"/>
          <w:szCs w:val="22"/>
        </w:rPr>
      </w:pPr>
      <w:r>
        <w:rPr>
          <w:rFonts w:ascii="Arial" w:hAnsi="Arial" w:cs="Arial"/>
          <w:sz w:val="22"/>
          <w:szCs w:val="22"/>
        </w:rPr>
        <w:t xml:space="preserve">The </w:t>
      </w:r>
      <w:r w:rsidRPr="00730D60">
        <w:rPr>
          <w:rFonts w:ascii="Arial" w:hAnsi="Arial" w:cs="Arial"/>
          <w:sz w:val="22"/>
          <w:szCs w:val="22"/>
        </w:rPr>
        <w:t xml:space="preserve">latest published guidance </w:t>
      </w:r>
      <w:r w:rsidR="002A70E2">
        <w:rPr>
          <w:rFonts w:ascii="Arial" w:hAnsi="Arial" w:cs="Arial"/>
          <w:sz w:val="22"/>
          <w:szCs w:val="22"/>
        </w:rPr>
        <w:t>which</w:t>
      </w:r>
      <w:r w:rsidRPr="00730D60">
        <w:rPr>
          <w:rFonts w:ascii="Arial" w:hAnsi="Arial" w:cs="Arial"/>
          <w:sz w:val="22"/>
          <w:szCs w:val="22"/>
        </w:rPr>
        <w:t xml:space="preserve"> was reported to ‘scrap’ the D grade policy does nothing of the sort</w:t>
      </w:r>
      <w:r w:rsidR="002A70E2">
        <w:rPr>
          <w:rFonts w:ascii="Arial" w:hAnsi="Arial" w:cs="Arial"/>
          <w:sz w:val="22"/>
          <w:szCs w:val="22"/>
        </w:rPr>
        <w:t>.</w:t>
      </w:r>
      <w:r w:rsidRPr="00730D60">
        <w:rPr>
          <w:rFonts w:ascii="Arial" w:hAnsi="Arial" w:cs="Arial"/>
          <w:sz w:val="22"/>
          <w:szCs w:val="22"/>
        </w:rPr>
        <w:t xml:space="preserve"> </w:t>
      </w:r>
      <w:r w:rsidR="002A70E2">
        <w:rPr>
          <w:rFonts w:ascii="Arial" w:hAnsi="Arial" w:cs="Arial"/>
          <w:sz w:val="22"/>
          <w:szCs w:val="22"/>
        </w:rPr>
        <w:t>I</w:t>
      </w:r>
      <w:r w:rsidRPr="00730D60">
        <w:rPr>
          <w:rFonts w:ascii="Arial" w:hAnsi="Arial" w:cs="Arial"/>
          <w:sz w:val="22"/>
          <w:szCs w:val="22"/>
        </w:rPr>
        <w:t xml:space="preserve">n no uncertain terms </w:t>
      </w:r>
      <w:r w:rsidR="002A70E2">
        <w:rPr>
          <w:rFonts w:ascii="Arial" w:hAnsi="Arial" w:cs="Arial"/>
          <w:sz w:val="22"/>
          <w:szCs w:val="22"/>
        </w:rPr>
        <w:t>it clarifies</w:t>
      </w:r>
      <w:r w:rsidRPr="00730D60">
        <w:rPr>
          <w:rFonts w:ascii="Arial" w:hAnsi="Arial" w:cs="Arial"/>
          <w:sz w:val="22"/>
          <w:szCs w:val="22"/>
        </w:rPr>
        <w:t xml:space="preserve"> </w:t>
      </w:r>
      <w:r w:rsidR="00382CA9">
        <w:rPr>
          <w:rFonts w:ascii="Arial" w:hAnsi="Arial" w:cs="Arial"/>
          <w:sz w:val="22"/>
          <w:szCs w:val="22"/>
        </w:rPr>
        <w:t xml:space="preserve">that </w:t>
      </w:r>
      <w:r w:rsidRPr="00730D60">
        <w:rPr>
          <w:rFonts w:ascii="Arial" w:hAnsi="Arial" w:cs="Arial"/>
          <w:sz w:val="22"/>
          <w:szCs w:val="22"/>
        </w:rPr>
        <w:t>any student who ha</w:t>
      </w:r>
      <w:r w:rsidR="00382CA9">
        <w:rPr>
          <w:rFonts w:ascii="Arial" w:hAnsi="Arial" w:cs="Arial"/>
          <w:sz w:val="22"/>
          <w:szCs w:val="22"/>
        </w:rPr>
        <w:t>s</w:t>
      </w:r>
      <w:r w:rsidRPr="00730D60">
        <w:rPr>
          <w:rFonts w:ascii="Arial" w:hAnsi="Arial" w:cs="Arial"/>
          <w:sz w:val="22"/>
          <w:szCs w:val="22"/>
        </w:rPr>
        <w:t xml:space="preserve"> a grade D or grade 3 GCSE in </w:t>
      </w:r>
      <w:r>
        <w:rPr>
          <w:rFonts w:ascii="Arial" w:hAnsi="Arial" w:cs="Arial"/>
          <w:sz w:val="22"/>
          <w:szCs w:val="22"/>
        </w:rPr>
        <w:t>maths</w:t>
      </w:r>
      <w:r w:rsidRPr="00730D60">
        <w:rPr>
          <w:rFonts w:ascii="Arial" w:hAnsi="Arial" w:cs="Arial"/>
          <w:sz w:val="22"/>
          <w:szCs w:val="22"/>
        </w:rPr>
        <w:t xml:space="preserve"> and/or </w:t>
      </w:r>
      <w:r>
        <w:rPr>
          <w:rFonts w:ascii="Arial" w:hAnsi="Arial" w:cs="Arial"/>
          <w:sz w:val="22"/>
          <w:szCs w:val="22"/>
        </w:rPr>
        <w:t>English</w:t>
      </w:r>
      <w:r w:rsidRPr="00730D60">
        <w:rPr>
          <w:rFonts w:ascii="Arial" w:hAnsi="Arial" w:cs="Arial"/>
          <w:sz w:val="22"/>
          <w:szCs w:val="22"/>
        </w:rPr>
        <w:t xml:space="preserve"> must be enrolled on a GCSE</w:t>
      </w:r>
      <w:r w:rsidR="002A70E2">
        <w:rPr>
          <w:rFonts w:ascii="Arial" w:hAnsi="Arial" w:cs="Arial"/>
          <w:sz w:val="22"/>
          <w:szCs w:val="22"/>
        </w:rPr>
        <w:t xml:space="preserve"> course</w:t>
      </w:r>
      <w:r w:rsidRPr="00730D60">
        <w:rPr>
          <w:rFonts w:ascii="Arial" w:hAnsi="Arial" w:cs="Arial"/>
          <w:sz w:val="22"/>
          <w:szCs w:val="22"/>
        </w:rPr>
        <w:t xml:space="preserve"> and not a stepping stone qualification (ESFA, 2017). It also unhelpfully raises some</w:t>
      </w:r>
      <w:r w:rsidR="00B81AFF">
        <w:rPr>
          <w:rFonts w:ascii="Arial" w:hAnsi="Arial" w:cs="Arial"/>
          <w:sz w:val="22"/>
          <w:szCs w:val="22"/>
        </w:rPr>
        <w:t xml:space="preserve"> of</w:t>
      </w:r>
      <w:r w:rsidRPr="00730D60">
        <w:rPr>
          <w:rFonts w:ascii="Arial" w:hAnsi="Arial" w:cs="Arial"/>
          <w:sz w:val="22"/>
          <w:szCs w:val="22"/>
        </w:rPr>
        <w:t xml:space="preserve"> the sectors hopes again, as it further promises that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provision for 16-19-year olds is under review and any change </w:t>
      </w:r>
      <w:r w:rsidR="00382CA9">
        <w:rPr>
          <w:rFonts w:ascii="Arial" w:hAnsi="Arial" w:cs="Arial"/>
          <w:sz w:val="22"/>
          <w:szCs w:val="22"/>
        </w:rPr>
        <w:t>as</w:t>
      </w:r>
      <w:r w:rsidRPr="00730D60">
        <w:rPr>
          <w:rFonts w:ascii="Arial" w:hAnsi="Arial" w:cs="Arial"/>
          <w:sz w:val="22"/>
          <w:szCs w:val="22"/>
        </w:rPr>
        <w:t xml:space="preserve"> a result will be communicated accordingly (ESFA, p.51, 2017). The breaking news that the ‘English and </w:t>
      </w:r>
      <w:r w:rsidR="009E7F01">
        <w:rPr>
          <w:rFonts w:ascii="Arial" w:hAnsi="Arial" w:cs="Arial"/>
          <w:sz w:val="22"/>
          <w:szCs w:val="22"/>
        </w:rPr>
        <w:t>m</w:t>
      </w:r>
      <w:r w:rsidRPr="00730D60">
        <w:rPr>
          <w:rFonts w:ascii="Arial" w:hAnsi="Arial" w:cs="Arial"/>
          <w:sz w:val="22"/>
          <w:szCs w:val="22"/>
        </w:rPr>
        <w:t>aths GCSE resits not scrapped for 2017-18’ was reported in the TES (</w:t>
      </w:r>
      <w:proofErr w:type="spellStart"/>
      <w:r w:rsidRPr="00730D60">
        <w:rPr>
          <w:rFonts w:ascii="Arial" w:hAnsi="Arial" w:cs="Arial"/>
          <w:sz w:val="22"/>
          <w:szCs w:val="22"/>
        </w:rPr>
        <w:t>Belgutay</w:t>
      </w:r>
      <w:proofErr w:type="spellEnd"/>
      <w:r w:rsidRPr="00730D60">
        <w:rPr>
          <w:rFonts w:ascii="Arial" w:hAnsi="Arial" w:cs="Arial"/>
          <w:sz w:val="22"/>
          <w:szCs w:val="22"/>
        </w:rPr>
        <w:t>, 2017</w:t>
      </w:r>
      <w:r>
        <w:rPr>
          <w:rFonts w:ascii="Arial" w:hAnsi="Arial" w:cs="Arial"/>
          <w:sz w:val="22"/>
          <w:szCs w:val="22"/>
        </w:rPr>
        <w:t>c</w:t>
      </w:r>
      <w:r w:rsidRPr="00730D60">
        <w:rPr>
          <w:rFonts w:ascii="Arial" w:hAnsi="Arial" w:cs="Arial"/>
          <w:sz w:val="22"/>
          <w:szCs w:val="22"/>
        </w:rPr>
        <w:t xml:space="preserve">), along with reactions from the sector. The chief executive of the Learning and Work Institute, Stephen Evans, was reported to have said, ‘retake after retake is not the answer’ along with Catherine </w:t>
      </w:r>
      <w:proofErr w:type="spellStart"/>
      <w:r w:rsidRPr="00730D60">
        <w:rPr>
          <w:rFonts w:ascii="Arial" w:hAnsi="Arial" w:cs="Arial"/>
          <w:sz w:val="22"/>
          <w:szCs w:val="22"/>
        </w:rPr>
        <w:t>Sezen</w:t>
      </w:r>
      <w:proofErr w:type="spellEnd"/>
      <w:r w:rsidRPr="00730D60">
        <w:rPr>
          <w:rFonts w:ascii="Arial" w:hAnsi="Arial" w:cs="Arial"/>
          <w:sz w:val="22"/>
          <w:szCs w:val="22"/>
        </w:rPr>
        <w:t xml:space="preserve"> from Association of Colleges who sa</w:t>
      </w:r>
      <w:r w:rsidR="00E510A7">
        <w:rPr>
          <w:rFonts w:ascii="Arial" w:hAnsi="Arial" w:cs="Arial"/>
          <w:sz w:val="22"/>
          <w:szCs w:val="22"/>
        </w:rPr>
        <w:t>id</w:t>
      </w:r>
      <w:r w:rsidRPr="00730D60">
        <w:rPr>
          <w:rFonts w:ascii="Arial" w:hAnsi="Arial" w:cs="Arial"/>
          <w:sz w:val="22"/>
          <w:szCs w:val="22"/>
        </w:rPr>
        <w:t xml:space="preserve"> that th</w:t>
      </w:r>
      <w:r w:rsidR="00E510A7">
        <w:rPr>
          <w:rFonts w:ascii="Arial" w:hAnsi="Arial" w:cs="Arial"/>
          <w:sz w:val="22"/>
          <w:szCs w:val="22"/>
        </w:rPr>
        <w:t>e</w:t>
      </w:r>
      <w:r w:rsidRPr="00730D60">
        <w:rPr>
          <w:rFonts w:ascii="Arial" w:hAnsi="Arial" w:cs="Arial"/>
          <w:sz w:val="22"/>
          <w:szCs w:val="22"/>
        </w:rPr>
        <w:t xml:space="preserve"> sector will be ‘disappointed’ with today’s news (</w:t>
      </w:r>
      <w:proofErr w:type="spellStart"/>
      <w:r w:rsidRPr="00730D60">
        <w:rPr>
          <w:rFonts w:ascii="Arial" w:hAnsi="Arial" w:cs="Arial"/>
          <w:sz w:val="22"/>
          <w:szCs w:val="22"/>
        </w:rPr>
        <w:t>Belgutay</w:t>
      </w:r>
      <w:proofErr w:type="spellEnd"/>
      <w:r w:rsidRPr="00730D60">
        <w:rPr>
          <w:rFonts w:ascii="Arial" w:hAnsi="Arial" w:cs="Arial"/>
          <w:sz w:val="22"/>
          <w:szCs w:val="22"/>
        </w:rPr>
        <w:t>, 2017</w:t>
      </w:r>
      <w:r>
        <w:rPr>
          <w:rFonts w:ascii="Arial" w:hAnsi="Arial" w:cs="Arial"/>
          <w:sz w:val="22"/>
          <w:szCs w:val="22"/>
        </w:rPr>
        <w:t>c</w:t>
      </w:r>
      <w:r w:rsidRPr="00730D60">
        <w:rPr>
          <w:rFonts w:ascii="Arial" w:hAnsi="Arial" w:cs="Arial"/>
          <w:sz w:val="22"/>
          <w:szCs w:val="22"/>
        </w:rPr>
        <w:t xml:space="preserve">). </w:t>
      </w:r>
      <w:r w:rsidRPr="00A41358">
        <w:rPr>
          <w:rFonts w:ascii="Arial" w:hAnsi="Arial" w:cs="Arial"/>
          <w:sz w:val="22"/>
          <w:szCs w:val="22"/>
        </w:rPr>
        <w:t xml:space="preserve">The news was also retweeted from the </w:t>
      </w:r>
      <w:r w:rsidR="00610D4B">
        <w:rPr>
          <w:rFonts w:ascii="Arial" w:hAnsi="Arial" w:cs="Arial"/>
          <w:sz w:val="22"/>
          <w:szCs w:val="22"/>
        </w:rPr>
        <w:t xml:space="preserve">TES </w:t>
      </w:r>
      <w:r w:rsidRPr="00A41358">
        <w:rPr>
          <w:rFonts w:ascii="Arial" w:hAnsi="Arial" w:cs="Arial"/>
          <w:sz w:val="22"/>
          <w:szCs w:val="22"/>
        </w:rPr>
        <w:t>twitter account to counteract the previous message that there was change on the way, as shown in figure 5.11 below.</w:t>
      </w:r>
    </w:p>
    <w:p w14:paraId="66861D9B" w14:textId="32C36449" w:rsidR="00055A73" w:rsidRDefault="00055A73" w:rsidP="00252997">
      <w:pPr>
        <w:spacing w:line="360" w:lineRule="auto"/>
        <w:jc w:val="both"/>
        <w:rPr>
          <w:rFonts w:ascii="Arial" w:hAnsi="Arial" w:cs="Arial"/>
          <w:sz w:val="22"/>
          <w:szCs w:val="22"/>
        </w:rPr>
      </w:pPr>
    </w:p>
    <w:p w14:paraId="76728238" w14:textId="785779B9" w:rsidR="00055A73" w:rsidRPr="00DB6DE3" w:rsidRDefault="00DB6DE3" w:rsidP="00DB6DE3">
      <w:pPr>
        <w:spacing w:line="360" w:lineRule="auto"/>
        <w:jc w:val="right"/>
        <w:rPr>
          <w:rFonts w:ascii="Arial" w:hAnsi="Arial" w:cs="Arial"/>
          <w:sz w:val="22"/>
          <w:szCs w:val="22"/>
        </w:rPr>
      </w:pPr>
      <w:r>
        <w:rPr>
          <w:rFonts w:ascii="Arial" w:hAnsi="Arial" w:cs="Arial"/>
          <w:noProof/>
          <w:sz w:val="22"/>
          <w:szCs w:val="22"/>
        </w:rPr>
        <w:drawing>
          <wp:inline distT="0" distB="0" distL="0" distR="0" wp14:anchorId="28B0219C" wp14:editId="2B38F4D3">
            <wp:extent cx="3528060" cy="2449534"/>
            <wp:effectExtent l="0" t="0" r="0" b="8255"/>
            <wp:docPr id="64" name="Picture 64" descr="A screenshot of a Retweet from Tes Further Ed @tesfenews dated 10 Apr 2017 which reads: &quot;English and maths GCSE resits NOT scrapped for 2017-18, DfE confirms&quot;. There is an accompanying image of desks lined up in an exam ha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screenshot of a Retweet from Tes Further Ed @tesfenews dated 10 Apr 2017 which reads: &quot;English and maths GCSE resits NOT scrapped for 2017-18, DfE confirms&quot;. There is an accompanying image of desks lined up in an exam hall.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34215" cy="2453808"/>
                    </a:xfrm>
                    <a:prstGeom prst="rect">
                      <a:avLst/>
                    </a:prstGeom>
                    <a:noFill/>
                    <a:ln>
                      <a:noFill/>
                    </a:ln>
                  </pic:spPr>
                </pic:pic>
              </a:graphicData>
            </a:graphic>
          </wp:inline>
        </w:drawing>
      </w:r>
    </w:p>
    <w:p w14:paraId="4CC1A38E" w14:textId="7F01BE79" w:rsidR="00055A73" w:rsidRPr="00A41358" w:rsidRDefault="00055A73" w:rsidP="00055A73">
      <w:pPr>
        <w:spacing w:line="360" w:lineRule="auto"/>
        <w:jc w:val="right"/>
        <w:rPr>
          <w:rFonts w:ascii="Arial" w:hAnsi="Arial" w:cs="Arial"/>
          <w:b/>
          <w:i/>
          <w:sz w:val="22"/>
          <w:szCs w:val="22"/>
        </w:rPr>
      </w:pPr>
      <w:r w:rsidRPr="00A41358">
        <w:rPr>
          <w:rFonts w:ascii="Arial" w:hAnsi="Arial" w:cs="Arial"/>
          <w:b/>
          <w:i/>
          <w:sz w:val="22"/>
          <w:szCs w:val="22"/>
        </w:rPr>
        <w:t xml:space="preserve">Figure 5.11: </w:t>
      </w:r>
      <w:r w:rsidR="00036104" w:rsidRPr="00A41358">
        <w:rPr>
          <w:rFonts w:ascii="Arial" w:hAnsi="Arial" w:cs="Arial"/>
          <w:b/>
          <w:i/>
          <w:sz w:val="22"/>
          <w:szCs w:val="22"/>
        </w:rPr>
        <w:t>R</w:t>
      </w:r>
      <w:r w:rsidRPr="00A41358">
        <w:rPr>
          <w:rFonts w:ascii="Arial" w:hAnsi="Arial" w:cs="Arial"/>
          <w:b/>
          <w:i/>
          <w:sz w:val="22"/>
          <w:szCs w:val="22"/>
        </w:rPr>
        <w:t>etweet from Colleges twitter account</w:t>
      </w:r>
    </w:p>
    <w:p w14:paraId="424DD3CF" w14:textId="3EC38A4F" w:rsidR="00036104" w:rsidRDefault="00036104" w:rsidP="00055A73">
      <w:pPr>
        <w:spacing w:line="360" w:lineRule="auto"/>
        <w:jc w:val="right"/>
        <w:rPr>
          <w:rFonts w:ascii="Arial" w:hAnsi="Arial" w:cs="Arial"/>
          <w:b/>
          <w:i/>
          <w:sz w:val="22"/>
          <w:szCs w:val="22"/>
        </w:rPr>
      </w:pPr>
    </w:p>
    <w:p w14:paraId="6E9DD7EE" w14:textId="660359E4" w:rsidR="00036104" w:rsidRDefault="00036104" w:rsidP="00036104">
      <w:pPr>
        <w:spacing w:line="360" w:lineRule="auto"/>
        <w:jc w:val="both"/>
        <w:rPr>
          <w:rFonts w:ascii="Arial" w:hAnsi="Arial" w:cs="Arial"/>
          <w:sz w:val="22"/>
          <w:szCs w:val="22"/>
        </w:rPr>
      </w:pPr>
      <w:r>
        <w:rPr>
          <w:rFonts w:ascii="Arial" w:hAnsi="Arial" w:cs="Arial"/>
          <w:sz w:val="22"/>
          <w:szCs w:val="22"/>
        </w:rPr>
        <w:lastRenderedPageBreak/>
        <w:t>_____________________________________________________________________</w:t>
      </w:r>
    </w:p>
    <w:p w14:paraId="467F5876" w14:textId="3C6BB543" w:rsidR="00036104" w:rsidRDefault="00036104" w:rsidP="00036104">
      <w:pPr>
        <w:spacing w:line="360" w:lineRule="auto"/>
        <w:jc w:val="both"/>
        <w:rPr>
          <w:rFonts w:cstheme="minorHAnsi"/>
        </w:rPr>
      </w:pPr>
      <w:r w:rsidRPr="002B57B7">
        <w:rPr>
          <w:noProof/>
          <w:u w:val="single"/>
          <w:lang w:val="en-US"/>
        </w:rPr>
        <w:drawing>
          <wp:anchor distT="0" distB="0" distL="114300" distR="114300" simplePos="0" relativeHeight="251769856" behindDoc="0" locked="0" layoutInCell="1" allowOverlap="1" wp14:anchorId="543E2CBF" wp14:editId="53053B7A">
            <wp:simplePos x="0" y="0"/>
            <wp:positionH relativeFrom="column">
              <wp:posOffset>0</wp:posOffset>
            </wp:positionH>
            <wp:positionV relativeFrom="paragraph">
              <wp:posOffset>51923</wp:posOffset>
            </wp:positionV>
            <wp:extent cx="920750" cy="1407795"/>
            <wp:effectExtent l="0" t="0" r="0" b="0"/>
            <wp:wrapTight wrapText="bothSides">
              <wp:wrapPolygon edited="0">
                <wp:start x="0" y="0"/>
                <wp:lineTo x="0" y="21045"/>
                <wp:lineTo x="20855" y="21045"/>
                <wp:lineTo x="20855" y="0"/>
                <wp:lineTo x="0" y="0"/>
              </wp:wrapPolygon>
            </wp:wrapTight>
            <wp:docPr id="1032" name="Picture 10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0750" cy="1407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733C">
        <w:rPr>
          <w:rFonts w:cstheme="minorHAnsi"/>
          <w:u w:val="single"/>
        </w:rPr>
        <w:t>Reflection:</w:t>
      </w:r>
      <w:r w:rsidRPr="001B733C">
        <w:rPr>
          <w:rFonts w:cstheme="minorHAnsi"/>
        </w:rPr>
        <w:t xml:space="preserve"> I had less panic about yet another U-turn. I felt that the news that they will return to the D grade policy only strengthens my discussion and confirms that no one appears to know what to do with the policy, including the policy makers themselves. </w:t>
      </w:r>
      <w:r>
        <w:rPr>
          <w:rFonts w:cstheme="minorHAnsi"/>
        </w:rPr>
        <w:t>T</w:t>
      </w:r>
      <w:r w:rsidRPr="001B733C">
        <w:rPr>
          <w:rFonts w:cstheme="minorHAnsi"/>
        </w:rPr>
        <w:t xml:space="preserve">he fact that there could have been a major U-turn on a policy without a suitable alternative being in place made me feel the real instability </w:t>
      </w:r>
      <w:r>
        <w:rPr>
          <w:rFonts w:cstheme="minorHAnsi"/>
        </w:rPr>
        <w:t xml:space="preserve">in </w:t>
      </w:r>
      <w:r w:rsidRPr="001B733C">
        <w:rPr>
          <w:rFonts w:cstheme="minorHAnsi"/>
        </w:rPr>
        <w:t>the sector</w:t>
      </w:r>
      <w:r>
        <w:rPr>
          <w:rFonts w:cstheme="minorHAnsi"/>
        </w:rPr>
        <w:t xml:space="preserve"> and how it</w:t>
      </w:r>
      <w:r w:rsidRPr="001B733C">
        <w:rPr>
          <w:rFonts w:cstheme="minorHAnsi"/>
        </w:rPr>
        <w:t xml:space="preserve"> is at the mercy of policy makers</w:t>
      </w:r>
      <w:r>
        <w:rPr>
          <w:rFonts w:cstheme="minorHAnsi"/>
        </w:rPr>
        <w:t>.</w:t>
      </w:r>
      <w:r w:rsidRPr="001B733C">
        <w:rPr>
          <w:rFonts w:cstheme="minorHAnsi"/>
        </w:rPr>
        <w:t xml:space="preserve"> </w:t>
      </w:r>
      <w:r>
        <w:rPr>
          <w:rFonts w:cstheme="minorHAnsi"/>
        </w:rPr>
        <w:t>What if the</w:t>
      </w:r>
      <w:r w:rsidRPr="001B733C">
        <w:rPr>
          <w:rFonts w:cstheme="minorHAnsi"/>
        </w:rPr>
        <w:t xml:space="preserve"> sector </w:t>
      </w:r>
      <w:r>
        <w:rPr>
          <w:rFonts w:cstheme="minorHAnsi"/>
        </w:rPr>
        <w:t xml:space="preserve">faces </w:t>
      </w:r>
      <w:r w:rsidRPr="001B733C">
        <w:rPr>
          <w:rFonts w:cstheme="minorHAnsi"/>
        </w:rPr>
        <w:t>a similar problem further down the line</w:t>
      </w:r>
      <w:r>
        <w:rPr>
          <w:rFonts w:cstheme="minorHAnsi"/>
        </w:rPr>
        <w:t>? This c</w:t>
      </w:r>
      <w:r w:rsidR="00B81AFF">
        <w:rPr>
          <w:rFonts w:cstheme="minorHAnsi"/>
        </w:rPr>
        <w:t>onsolidates</w:t>
      </w:r>
      <w:r>
        <w:rPr>
          <w:rFonts w:cstheme="minorHAnsi"/>
        </w:rPr>
        <w:t xml:space="preserve"> the importance of</w:t>
      </w:r>
      <w:r w:rsidRPr="001B733C">
        <w:rPr>
          <w:rFonts w:cstheme="minorHAnsi"/>
        </w:rPr>
        <w:t xml:space="preserve"> my research in providing evidence on a policy in action and its effects. Policy can easily be reversed (as I have seen) especially if there is no real evidence that it work</w:t>
      </w:r>
      <w:r w:rsidR="002F01B4">
        <w:rPr>
          <w:rFonts w:cstheme="minorHAnsi"/>
        </w:rPr>
        <w:t>s</w:t>
      </w:r>
      <w:r w:rsidRPr="001B733C">
        <w:rPr>
          <w:rFonts w:cstheme="minorHAnsi"/>
        </w:rPr>
        <w:t>. My research can provide that verification.</w:t>
      </w:r>
    </w:p>
    <w:p w14:paraId="0334C88D" w14:textId="4EF2C457" w:rsidR="00036104" w:rsidRPr="001B733C" w:rsidRDefault="00036104" w:rsidP="00036104">
      <w:pPr>
        <w:spacing w:line="360" w:lineRule="auto"/>
        <w:jc w:val="both"/>
        <w:rPr>
          <w:rFonts w:cstheme="minorHAnsi"/>
        </w:rPr>
      </w:pPr>
      <w:r>
        <w:rPr>
          <w:rFonts w:cstheme="minorHAnsi"/>
        </w:rPr>
        <w:t>_______________________________________________________________________</w:t>
      </w:r>
    </w:p>
    <w:p w14:paraId="7EF28580" w14:textId="71803F32" w:rsidR="00036104" w:rsidRDefault="00036104" w:rsidP="00036104">
      <w:pPr>
        <w:spacing w:line="360" w:lineRule="auto"/>
        <w:jc w:val="both"/>
        <w:rPr>
          <w:rFonts w:ascii="Arial" w:hAnsi="Arial" w:cs="Arial"/>
          <w:sz w:val="22"/>
          <w:szCs w:val="22"/>
        </w:rPr>
      </w:pPr>
    </w:p>
    <w:p w14:paraId="0E260273" w14:textId="77777777" w:rsidR="00036104" w:rsidRDefault="00036104" w:rsidP="00036104">
      <w:pPr>
        <w:spacing w:line="360" w:lineRule="auto"/>
        <w:jc w:val="both"/>
        <w:rPr>
          <w:rFonts w:ascii="Arial" w:hAnsi="Arial" w:cs="Arial"/>
          <w:sz w:val="22"/>
          <w:szCs w:val="22"/>
        </w:rPr>
      </w:pPr>
      <w:r>
        <w:rPr>
          <w:rFonts w:ascii="Arial" w:hAnsi="Arial" w:cs="Arial"/>
          <w:sz w:val="22"/>
          <w:szCs w:val="22"/>
        </w:rPr>
        <w:t xml:space="preserve">Indeed, </w:t>
      </w:r>
      <w:r w:rsidRPr="00730D60">
        <w:rPr>
          <w:rFonts w:ascii="Arial" w:hAnsi="Arial" w:cs="Arial"/>
          <w:sz w:val="22"/>
          <w:szCs w:val="22"/>
        </w:rPr>
        <w:t xml:space="preserve">there was disappointment from both the principal </w:t>
      </w:r>
      <w:r>
        <w:rPr>
          <w:rFonts w:ascii="Arial" w:hAnsi="Arial" w:cs="Arial"/>
          <w:sz w:val="22"/>
          <w:szCs w:val="22"/>
        </w:rPr>
        <w:t>Philip</w:t>
      </w:r>
      <w:r w:rsidRPr="00730D60">
        <w:rPr>
          <w:rFonts w:ascii="Arial" w:hAnsi="Arial" w:cs="Arial"/>
          <w:sz w:val="22"/>
          <w:szCs w:val="22"/>
        </w:rPr>
        <w:t xml:space="preserve"> and </w:t>
      </w:r>
      <w:r>
        <w:rPr>
          <w:rFonts w:ascii="Arial" w:hAnsi="Arial" w:cs="Arial"/>
          <w:sz w:val="22"/>
          <w:szCs w:val="22"/>
        </w:rPr>
        <w:t>Eloise</w:t>
      </w:r>
      <w:r w:rsidRPr="00730D60">
        <w:rPr>
          <w:rFonts w:ascii="Arial" w:hAnsi="Arial" w:cs="Arial"/>
          <w:sz w:val="22"/>
          <w:szCs w:val="22"/>
        </w:rPr>
        <w:t xml:space="preserve">. </w:t>
      </w:r>
      <w:r>
        <w:rPr>
          <w:rFonts w:ascii="Arial" w:hAnsi="Arial" w:cs="Arial"/>
          <w:sz w:val="22"/>
          <w:szCs w:val="22"/>
        </w:rPr>
        <w:t>Philip</w:t>
      </w:r>
      <w:r w:rsidRPr="00730D60">
        <w:rPr>
          <w:rFonts w:ascii="Arial" w:hAnsi="Arial" w:cs="Arial"/>
          <w:sz w:val="22"/>
          <w:szCs w:val="22"/>
        </w:rPr>
        <w:t xml:space="preserve"> in particular, during our interview had said he was pleased that we were returning to ‘what was best for the learner’; therefore, the news that this was not the case was discouraging.</w:t>
      </w:r>
    </w:p>
    <w:p w14:paraId="6338BF21" w14:textId="77777777" w:rsidR="00036104" w:rsidRDefault="00036104" w:rsidP="00036104">
      <w:pPr>
        <w:spacing w:line="360" w:lineRule="auto"/>
        <w:jc w:val="both"/>
        <w:rPr>
          <w:rFonts w:ascii="Arial" w:eastAsia="MS Mincho" w:hAnsi="Arial" w:cs="Arial"/>
          <w:sz w:val="22"/>
          <w:szCs w:val="22"/>
          <w:lang w:val="en-US"/>
        </w:rPr>
      </w:pPr>
    </w:p>
    <w:p w14:paraId="13094E86"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Philip</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I still don’t think the GCSE is the right tool for our learners and FE in general. But we will continue to support students and staff to ensure they reach their full potential.</w:t>
      </w:r>
    </w:p>
    <w:p w14:paraId="671635FB" w14:textId="77777777"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 xml:space="preserve"> </w:t>
      </w:r>
    </w:p>
    <w:p w14:paraId="5A21CD14" w14:textId="0395D370"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Compared to our original interview, w</w:t>
      </w:r>
      <w:r>
        <w:rPr>
          <w:rFonts w:ascii="Arial" w:hAnsi="Arial" w:cs="Arial"/>
          <w:sz w:val="22"/>
          <w:szCs w:val="22"/>
        </w:rPr>
        <w:t>here</w:t>
      </w:r>
      <w:r w:rsidRPr="00730D60">
        <w:rPr>
          <w:rFonts w:ascii="Arial" w:hAnsi="Arial" w:cs="Arial"/>
          <w:sz w:val="22"/>
          <w:szCs w:val="22"/>
        </w:rPr>
        <w:t xml:space="preserve"> </w:t>
      </w:r>
      <w:r>
        <w:rPr>
          <w:rFonts w:ascii="Arial" w:hAnsi="Arial" w:cs="Arial"/>
          <w:sz w:val="22"/>
          <w:szCs w:val="22"/>
        </w:rPr>
        <w:t>Philip</w:t>
      </w:r>
      <w:r w:rsidRPr="00730D60">
        <w:rPr>
          <w:rFonts w:ascii="Arial" w:hAnsi="Arial" w:cs="Arial"/>
          <w:sz w:val="22"/>
          <w:szCs w:val="22"/>
        </w:rPr>
        <w:t xml:space="preserve"> was speaking openly and honestly, his statement above, fe</w:t>
      </w:r>
      <w:r w:rsidR="00B714A1">
        <w:rPr>
          <w:rFonts w:ascii="Arial" w:hAnsi="Arial" w:cs="Arial"/>
          <w:sz w:val="22"/>
          <w:szCs w:val="22"/>
        </w:rPr>
        <w:t>els</w:t>
      </w:r>
      <w:r w:rsidRPr="00730D60">
        <w:rPr>
          <w:rFonts w:ascii="Arial" w:hAnsi="Arial" w:cs="Arial"/>
          <w:sz w:val="22"/>
          <w:szCs w:val="22"/>
        </w:rPr>
        <w:t xml:space="preserve"> pre-rehearsed</w:t>
      </w:r>
      <w:r w:rsidR="00B714A1">
        <w:rPr>
          <w:rFonts w:ascii="Arial" w:hAnsi="Arial" w:cs="Arial"/>
          <w:sz w:val="22"/>
          <w:szCs w:val="22"/>
        </w:rPr>
        <w:t>.</w:t>
      </w:r>
      <w:r w:rsidRPr="00730D60">
        <w:rPr>
          <w:rFonts w:ascii="Arial" w:hAnsi="Arial" w:cs="Arial"/>
          <w:sz w:val="22"/>
          <w:szCs w:val="22"/>
        </w:rPr>
        <w:t xml:space="preserve"> </w:t>
      </w:r>
      <w:r w:rsidR="00B714A1">
        <w:rPr>
          <w:rFonts w:ascii="Arial" w:hAnsi="Arial" w:cs="Arial"/>
          <w:sz w:val="22"/>
          <w:szCs w:val="22"/>
        </w:rPr>
        <w:t>I</w:t>
      </w:r>
      <w:r w:rsidRPr="00730D60">
        <w:rPr>
          <w:rFonts w:ascii="Arial" w:hAnsi="Arial" w:cs="Arial"/>
          <w:sz w:val="22"/>
          <w:szCs w:val="22"/>
        </w:rPr>
        <w:t xml:space="preserve">t </w:t>
      </w:r>
      <w:r w:rsidR="00B714A1">
        <w:rPr>
          <w:rFonts w:ascii="Arial" w:hAnsi="Arial" w:cs="Arial"/>
          <w:sz w:val="22"/>
          <w:szCs w:val="22"/>
        </w:rPr>
        <w:t>is</w:t>
      </w:r>
      <w:r w:rsidRPr="00730D60">
        <w:rPr>
          <w:rFonts w:ascii="Arial" w:hAnsi="Arial" w:cs="Arial"/>
          <w:sz w:val="22"/>
          <w:szCs w:val="22"/>
        </w:rPr>
        <w:t xml:space="preserve"> as though he </w:t>
      </w:r>
      <w:r w:rsidR="00B714A1">
        <w:rPr>
          <w:rFonts w:ascii="Arial" w:hAnsi="Arial" w:cs="Arial"/>
          <w:sz w:val="22"/>
          <w:szCs w:val="22"/>
        </w:rPr>
        <w:t>is</w:t>
      </w:r>
      <w:r w:rsidRPr="00730D60">
        <w:rPr>
          <w:rFonts w:ascii="Arial" w:hAnsi="Arial" w:cs="Arial"/>
          <w:sz w:val="22"/>
          <w:szCs w:val="22"/>
        </w:rPr>
        <w:t xml:space="preserve"> more guarded and</w:t>
      </w:r>
      <w:r w:rsidR="00B714A1">
        <w:rPr>
          <w:rFonts w:ascii="Arial" w:hAnsi="Arial" w:cs="Arial"/>
          <w:sz w:val="22"/>
          <w:szCs w:val="22"/>
        </w:rPr>
        <w:t xml:space="preserve"> feels</w:t>
      </w:r>
      <w:r w:rsidRPr="00730D60">
        <w:rPr>
          <w:rFonts w:ascii="Arial" w:hAnsi="Arial" w:cs="Arial"/>
          <w:sz w:val="22"/>
          <w:szCs w:val="22"/>
        </w:rPr>
        <w:t xml:space="preserve"> it is something protocol deman</w:t>
      </w:r>
      <w:r w:rsidR="00B714A1">
        <w:rPr>
          <w:rFonts w:ascii="Arial" w:hAnsi="Arial" w:cs="Arial"/>
          <w:sz w:val="22"/>
          <w:szCs w:val="22"/>
        </w:rPr>
        <w:t>ds</w:t>
      </w:r>
      <w:r w:rsidRPr="00730D60">
        <w:rPr>
          <w:rFonts w:ascii="Arial" w:hAnsi="Arial" w:cs="Arial"/>
          <w:sz w:val="22"/>
          <w:szCs w:val="22"/>
        </w:rPr>
        <w:t xml:space="preserve"> of him. It ha</w:t>
      </w:r>
      <w:r w:rsidR="00EA2438">
        <w:rPr>
          <w:rFonts w:ascii="Arial" w:hAnsi="Arial" w:cs="Arial"/>
          <w:sz w:val="22"/>
          <w:szCs w:val="22"/>
        </w:rPr>
        <w:t>s</w:t>
      </w:r>
      <w:r w:rsidRPr="00730D60">
        <w:rPr>
          <w:rFonts w:ascii="Arial" w:hAnsi="Arial" w:cs="Arial"/>
          <w:sz w:val="22"/>
          <w:szCs w:val="22"/>
        </w:rPr>
        <w:t xml:space="preserve"> an acceptance that it </w:t>
      </w:r>
      <w:r w:rsidR="00EA2438">
        <w:rPr>
          <w:rFonts w:ascii="Arial" w:hAnsi="Arial" w:cs="Arial"/>
          <w:sz w:val="22"/>
          <w:szCs w:val="22"/>
        </w:rPr>
        <w:t>is</w:t>
      </w:r>
      <w:r w:rsidRPr="00730D60">
        <w:rPr>
          <w:rFonts w:ascii="Arial" w:hAnsi="Arial" w:cs="Arial"/>
          <w:sz w:val="22"/>
          <w:szCs w:val="22"/>
        </w:rPr>
        <w:t xml:space="preserve"> business as usual. </w:t>
      </w:r>
      <w:r>
        <w:rPr>
          <w:rFonts w:ascii="Arial" w:hAnsi="Arial" w:cs="Arial"/>
          <w:sz w:val="22"/>
          <w:szCs w:val="22"/>
        </w:rPr>
        <w:t>Eloise</w:t>
      </w:r>
      <w:r w:rsidRPr="00730D60">
        <w:rPr>
          <w:rFonts w:ascii="Arial" w:hAnsi="Arial" w:cs="Arial"/>
          <w:sz w:val="22"/>
          <w:szCs w:val="22"/>
        </w:rPr>
        <w:t xml:space="preserve">, although disappointed with the about-turn, </w:t>
      </w:r>
      <w:r w:rsidR="00995236">
        <w:rPr>
          <w:rFonts w:ascii="Arial" w:hAnsi="Arial" w:cs="Arial"/>
          <w:sz w:val="22"/>
          <w:szCs w:val="22"/>
        </w:rPr>
        <w:t>is</w:t>
      </w:r>
      <w:r w:rsidRPr="00730D60">
        <w:rPr>
          <w:rFonts w:ascii="Arial" w:hAnsi="Arial" w:cs="Arial"/>
          <w:sz w:val="22"/>
          <w:szCs w:val="22"/>
        </w:rPr>
        <w:t xml:space="preserve"> pleased</w:t>
      </w:r>
      <w:r w:rsidR="00995236">
        <w:rPr>
          <w:rFonts w:ascii="Arial" w:hAnsi="Arial" w:cs="Arial"/>
          <w:sz w:val="22"/>
          <w:szCs w:val="22"/>
        </w:rPr>
        <w:t xml:space="preserve"> to</w:t>
      </w:r>
      <w:r w:rsidRPr="00730D60">
        <w:rPr>
          <w:rFonts w:ascii="Arial" w:hAnsi="Arial" w:cs="Arial"/>
          <w:sz w:val="22"/>
          <w:szCs w:val="22"/>
        </w:rPr>
        <w:t xml:space="preserve"> </w:t>
      </w:r>
      <w:r w:rsidR="00995236">
        <w:rPr>
          <w:rFonts w:ascii="Arial" w:hAnsi="Arial" w:cs="Arial"/>
          <w:sz w:val="22"/>
          <w:szCs w:val="22"/>
        </w:rPr>
        <w:t>have</w:t>
      </w:r>
      <w:r w:rsidRPr="00730D60">
        <w:rPr>
          <w:rFonts w:ascii="Arial" w:hAnsi="Arial" w:cs="Arial"/>
          <w:sz w:val="22"/>
          <w:szCs w:val="22"/>
        </w:rPr>
        <w:t xml:space="preserve"> clarity for the department </w:t>
      </w:r>
      <w:r w:rsidR="00995236">
        <w:rPr>
          <w:rFonts w:ascii="Arial" w:hAnsi="Arial" w:cs="Arial"/>
          <w:sz w:val="22"/>
          <w:szCs w:val="22"/>
        </w:rPr>
        <w:t>regarding</w:t>
      </w:r>
      <w:r w:rsidRPr="00730D60">
        <w:rPr>
          <w:rFonts w:ascii="Arial" w:hAnsi="Arial" w:cs="Arial"/>
          <w:sz w:val="22"/>
          <w:szCs w:val="22"/>
        </w:rPr>
        <w:t xml:space="preserve"> </w:t>
      </w:r>
      <w:r w:rsidR="00995236">
        <w:rPr>
          <w:rFonts w:ascii="Arial" w:hAnsi="Arial" w:cs="Arial"/>
          <w:sz w:val="22"/>
          <w:szCs w:val="22"/>
        </w:rPr>
        <w:t xml:space="preserve">what </w:t>
      </w:r>
      <w:r w:rsidRPr="00730D60">
        <w:rPr>
          <w:rFonts w:ascii="Arial" w:hAnsi="Arial" w:cs="Arial"/>
          <w:sz w:val="22"/>
          <w:szCs w:val="22"/>
        </w:rPr>
        <w:t>w</w:t>
      </w:r>
      <w:r w:rsidR="00995236">
        <w:rPr>
          <w:rFonts w:ascii="Arial" w:hAnsi="Arial" w:cs="Arial"/>
          <w:sz w:val="22"/>
          <w:szCs w:val="22"/>
        </w:rPr>
        <w:t>ill</w:t>
      </w:r>
      <w:r w:rsidRPr="00730D60">
        <w:rPr>
          <w:rFonts w:ascii="Arial" w:hAnsi="Arial" w:cs="Arial"/>
          <w:sz w:val="22"/>
          <w:szCs w:val="22"/>
        </w:rPr>
        <w:t xml:space="preserve"> happen in September 2017.</w:t>
      </w:r>
    </w:p>
    <w:p w14:paraId="5DC54B82" w14:textId="77777777" w:rsidR="00036104" w:rsidRPr="00730D60" w:rsidRDefault="00036104" w:rsidP="00036104">
      <w:pPr>
        <w:spacing w:line="360" w:lineRule="auto"/>
        <w:jc w:val="both"/>
        <w:rPr>
          <w:rFonts w:ascii="Arial" w:hAnsi="Arial" w:cs="Arial"/>
          <w:sz w:val="22"/>
          <w:szCs w:val="22"/>
        </w:rPr>
      </w:pPr>
    </w:p>
    <w:p w14:paraId="74EEB2DC"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Eloise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At least we know now, easier in a way, we will just continue as we have done. It’s a shame. The GCSE is also changing next year to the new style and not sure how that we will go down with everyone.</w:t>
      </w:r>
    </w:p>
    <w:p w14:paraId="04508CB3" w14:textId="3959F399" w:rsidR="00036104" w:rsidRPr="00730D60" w:rsidRDefault="00036104" w:rsidP="00036104">
      <w:pPr>
        <w:spacing w:line="360" w:lineRule="auto"/>
        <w:ind w:left="1440" w:hanging="1440"/>
        <w:jc w:val="both"/>
        <w:rPr>
          <w:rFonts w:ascii="Arial" w:hAnsi="Arial" w:cs="Arial"/>
          <w:sz w:val="22"/>
          <w:szCs w:val="22"/>
        </w:rPr>
      </w:pPr>
    </w:p>
    <w:p w14:paraId="21325C5C" w14:textId="143339A0" w:rsidR="00036104" w:rsidRPr="00730D60" w:rsidRDefault="00DB67F1" w:rsidP="00036104">
      <w:pPr>
        <w:spacing w:line="360" w:lineRule="auto"/>
        <w:jc w:val="both"/>
        <w:rPr>
          <w:rFonts w:ascii="Arial" w:hAnsi="Arial" w:cs="Arial"/>
          <w:sz w:val="22"/>
          <w:szCs w:val="22"/>
        </w:rPr>
      </w:pPr>
      <w:r>
        <w:rPr>
          <w:rFonts w:ascii="Arial" w:hAnsi="Arial" w:cs="Arial"/>
          <w:sz w:val="22"/>
          <w:szCs w:val="22"/>
        </w:rPr>
        <w:t>T</w:t>
      </w:r>
      <w:r w:rsidR="00036104" w:rsidRPr="00730D60">
        <w:rPr>
          <w:rFonts w:ascii="Arial" w:hAnsi="Arial" w:cs="Arial"/>
          <w:sz w:val="22"/>
          <w:szCs w:val="22"/>
        </w:rPr>
        <w:t xml:space="preserve">he </w:t>
      </w:r>
      <w:r w:rsidR="00036104">
        <w:rPr>
          <w:rFonts w:ascii="Arial" w:hAnsi="Arial" w:cs="Arial"/>
          <w:sz w:val="22"/>
          <w:szCs w:val="22"/>
        </w:rPr>
        <w:t>maths</w:t>
      </w:r>
      <w:r w:rsidR="00036104" w:rsidRPr="00730D60">
        <w:rPr>
          <w:rFonts w:ascii="Arial" w:hAnsi="Arial" w:cs="Arial"/>
          <w:sz w:val="22"/>
          <w:szCs w:val="22"/>
        </w:rPr>
        <w:t xml:space="preserve"> and </w:t>
      </w:r>
      <w:r w:rsidR="00036104">
        <w:rPr>
          <w:rFonts w:ascii="Arial" w:hAnsi="Arial" w:cs="Arial"/>
          <w:sz w:val="22"/>
          <w:szCs w:val="22"/>
        </w:rPr>
        <w:t>English</w:t>
      </w:r>
      <w:r w:rsidR="00036104" w:rsidRPr="00730D60">
        <w:rPr>
          <w:rFonts w:ascii="Arial" w:hAnsi="Arial" w:cs="Arial"/>
          <w:sz w:val="22"/>
          <w:szCs w:val="22"/>
        </w:rPr>
        <w:t xml:space="preserve"> teachers also fe</w:t>
      </w:r>
      <w:r w:rsidR="00677595">
        <w:rPr>
          <w:rFonts w:ascii="Arial" w:hAnsi="Arial" w:cs="Arial"/>
          <w:sz w:val="22"/>
          <w:szCs w:val="22"/>
        </w:rPr>
        <w:t>el</w:t>
      </w:r>
      <w:r w:rsidR="00036104" w:rsidRPr="00730D60">
        <w:rPr>
          <w:rFonts w:ascii="Arial" w:hAnsi="Arial" w:cs="Arial"/>
          <w:sz w:val="22"/>
          <w:szCs w:val="22"/>
        </w:rPr>
        <w:t xml:space="preserve"> disappointed with the news that the GCSE resit cycle </w:t>
      </w:r>
      <w:r w:rsidR="00677595">
        <w:rPr>
          <w:rFonts w:ascii="Arial" w:hAnsi="Arial" w:cs="Arial"/>
          <w:sz w:val="22"/>
          <w:szCs w:val="22"/>
        </w:rPr>
        <w:t>is</w:t>
      </w:r>
      <w:r w:rsidR="00036104" w:rsidRPr="00730D60">
        <w:rPr>
          <w:rFonts w:ascii="Arial" w:hAnsi="Arial" w:cs="Arial"/>
          <w:sz w:val="22"/>
          <w:szCs w:val="22"/>
        </w:rPr>
        <w:t xml:space="preserve"> set to continue, despite being equally disappointed </w:t>
      </w:r>
      <w:r w:rsidR="00677595">
        <w:rPr>
          <w:rFonts w:ascii="Arial" w:hAnsi="Arial" w:cs="Arial"/>
          <w:sz w:val="22"/>
          <w:szCs w:val="22"/>
        </w:rPr>
        <w:t>at</w:t>
      </w:r>
      <w:r w:rsidR="00036104" w:rsidRPr="00730D60">
        <w:rPr>
          <w:rFonts w:ascii="Arial" w:hAnsi="Arial" w:cs="Arial"/>
          <w:sz w:val="22"/>
          <w:szCs w:val="22"/>
        </w:rPr>
        <w:t xml:space="preserve"> the prospect of teaching more Functional Skills as an equivalent qualification. It appears that although the staff are unhappy with the GCSE qualification</w:t>
      </w:r>
      <w:r w:rsidR="00036104">
        <w:rPr>
          <w:rFonts w:ascii="Arial" w:hAnsi="Arial" w:cs="Arial"/>
          <w:sz w:val="22"/>
          <w:szCs w:val="22"/>
        </w:rPr>
        <w:t>,</w:t>
      </w:r>
      <w:r w:rsidR="00036104" w:rsidRPr="00730D60">
        <w:rPr>
          <w:rFonts w:ascii="Arial" w:hAnsi="Arial" w:cs="Arial"/>
          <w:sz w:val="22"/>
          <w:szCs w:val="22"/>
        </w:rPr>
        <w:t xml:space="preserve"> they are equally unhappy </w:t>
      </w:r>
      <w:r w:rsidR="008063E5">
        <w:rPr>
          <w:rFonts w:ascii="Arial" w:hAnsi="Arial" w:cs="Arial"/>
          <w:sz w:val="22"/>
          <w:szCs w:val="22"/>
        </w:rPr>
        <w:t>with</w:t>
      </w:r>
      <w:r w:rsidR="00036104" w:rsidRPr="00730D60">
        <w:rPr>
          <w:rFonts w:ascii="Arial" w:hAnsi="Arial" w:cs="Arial"/>
          <w:sz w:val="22"/>
          <w:szCs w:val="22"/>
        </w:rPr>
        <w:t xml:space="preserve"> the Functional Skill qualification.</w:t>
      </w:r>
    </w:p>
    <w:p w14:paraId="240E0B24" w14:textId="77777777" w:rsidR="00036104" w:rsidRPr="00730D60" w:rsidRDefault="00036104" w:rsidP="00036104">
      <w:pPr>
        <w:spacing w:line="360" w:lineRule="auto"/>
        <w:jc w:val="both"/>
        <w:rPr>
          <w:rFonts w:ascii="Arial" w:hAnsi="Arial" w:cs="Arial"/>
          <w:sz w:val="22"/>
          <w:szCs w:val="22"/>
        </w:rPr>
      </w:pPr>
    </w:p>
    <w:p w14:paraId="49CE3620"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I am glad that we are not going to have to teach more FS, cos I am not doing that, it</w:t>
      </w:r>
      <w:r>
        <w:rPr>
          <w:rFonts w:ascii="Arial" w:hAnsi="Arial" w:cs="Arial"/>
          <w:i/>
          <w:sz w:val="22"/>
          <w:szCs w:val="22"/>
        </w:rPr>
        <w:t>’</w:t>
      </w:r>
      <w:r w:rsidRPr="00730D60">
        <w:rPr>
          <w:rFonts w:ascii="Arial" w:hAnsi="Arial" w:cs="Arial"/>
          <w:i/>
          <w:sz w:val="22"/>
          <w:szCs w:val="22"/>
        </w:rPr>
        <w:t>s not right, it</w:t>
      </w:r>
      <w:r>
        <w:rPr>
          <w:rFonts w:ascii="Arial" w:hAnsi="Arial" w:cs="Arial"/>
          <w:i/>
          <w:sz w:val="22"/>
          <w:szCs w:val="22"/>
        </w:rPr>
        <w:t>’</w:t>
      </w:r>
      <w:r w:rsidRPr="00730D60">
        <w:rPr>
          <w:rFonts w:ascii="Arial" w:hAnsi="Arial" w:cs="Arial"/>
          <w:i/>
          <w:sz w:val="22"/>
          <w:szCs w:val="22"/>
        </w:rPr>
        <w:t>s bland, but don’t get me wrong I don’t think the GCSE is right either. In fact, I think the new style of GCSE is even further in the opposite direction for our students.</w:t>
      </w:r>
    </w:p>
    <w:p w14:paraId="06FF3F7F" w14:textId="77777777" w:rsidR="00036104" w:rsidRPr="00730D60" w:rsidRDefault="00036104" w:rsidP="00036104">
      <w:pPr>
        <w:spacing w:line="360" w:lineRule="auto"/>
        <w:jc w:val="both"/>
        <w:rPr>
          <w:rFonts w:ascii="Arial" w:hAnsi="Arial" w:cs="Arial"/>
          <w:sz w:val="22"/>
          <w:szCs w:val="22"/>
        </w:rPr>
      </w:pPr>
    </w:p>
    <w:p w14:paraId="0933A4C3" w14:textId="179EA43E"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In summary this policy quake has provided a valuable insight into the ramifications of policy change and rumours</w:t>
      </w:r>
      <w:r w:rsidR="00620914">
        <w:rPr>
          <w:rFonts w:ascii="Arial" w:hAnsi="Arial" w:cs="Arial"/>
          <w:sz w:val="22"/>
          <w:szCs w:val="22"/>
        </w:rPr>
        <w:t>.</w:t>
      </w:r>
      <w:r w:rsidRPr="00730D60">
        <w:rPr>
          <w:rFonts w:ascii="Arial" w:hAnsi="Arial" w:cs="Arial"/>
          <w:sz w:val="22"/>
          <w:szCs w:val="22"/>
        </w:rPr>
        <w:t xml:space="preserve"> </w:t>
      </w:r>
      <w:r w:rsidR="00620914">
        <w:rPr>
          <w:rFonts w:ascii="Arial" w:hAnsi="Arial" w:cs="Arial"/>
          <w:sz w:val="22"/>
          <w:szCs w:val="22"/>
        </w:rPr>
        <w:t>B</w:t>
      </w:r>
      <w:r w:rsidRPr="00730D60">
        <w:rPr>
          <w:rFonts w:ascii="Arial" w:hAnsi="Arial" w:cs="Arial"/>
          <w:sz w:val="22"/>
          <w:szCs w:val="22"/>
        </w:rPr>
        <w:t>eing able to capture those reactions has provided another layer of insight into the D grade policy and some of the wider problems faced. Therefore, if a U-turn w</w:t>
      </w:r>
      <w:r w:rsidR="00D97803">
        <w:rPr>
          <w:rFonts w:ascii="Arial" w:hAnsi="Arial" w:cs="Arial"/>
          <w:sz w:val="22"/>
          <w:szCs w:val="22"/>
        </w:rPr>
        <w:t>ere</w:t>
      </w:r>
      <w:r w:rsidRPr="00730D60">
        <w:rPr>
          <w:rFonts w:ascii="Arial" w:hAnsi="Arial" w:cs="Arial"/>
          <w:sz w:val="22"/>
          <w:szCs w:val="22"/>
        </w:rPr>
        <w:t xml:space="preserve"> to take place the sector will only be satisfied with a qualification that is suitable for the sector and learner</w:t>
      </w:r>
      <w:r w:rsidR="00E13995">
        <w:rPr>
          <w:rFonts w:ascii="Arial" w:hAnsi="Arial" w:cs="Arial"/>
          <w:sz w:val="22"/>
          <w:szCs w:val="22"/>
        </w:rPr>
        <w:t xml:space="preserve"> and</w:t>
      </w:r>
      <w:r w:rsidRPr="00730D60">
        <w:rPr>
          <w:rFonts w:ascii="Arial" w:hAnsi="Arial" w:cs="Arial"/>
          <w:sz w:val="22"/>
          <w:szCs w:val="22"/>
        </w:rPr>
        <w:t xml:space="preserve"> this would involve the government listening carefully</w:t>
      </w:r>
      <w:r>
        <w:rPr>
          <w:rFonts w:ascii="Arial" w:hAnsi="Arial" w:cs="Arial"/>
          <w:sz w:val="22"/>
          <w:szCs w:val="22"/>
        </w:rPr>
        <w:t xml:space="preserve"> to</w:t>
      </w:r>
      <w:r w:rsidRPr="00730D60">
        <w:rPr>
          <w:rFonts w:ascii="Arial" w:hAnsi="Arial" w:cs="Arial"/>
          <w:sz w:val="22"/>
          <w:szCs w:val="22"/>
        </w:rPr>
        <w:t xml:space="preserve"> FE professionals. The removal of the D grade policy can only take place when a suitable and viable alternative can be implemented immediately. Equally, the sector does not want to be in limbo while these decisions are being made and need</w:t>
      </w:r>
      <w:r w:rsidR="008E2126">
        <w:rPr>
          <w:rFonts w:ascii="Arial" w:hAnsi="Arial" w:cs="Arial"/>
          <w:sz w:val="22"/>
          <w:szCs w:val="22"/>
        </w:rPr>
        <w:t>s</w:t>
      </w:r>
      <w:r w:rsidRPr="00730D60">
        <w:rPr>
          <w:rFonts w:ascii="Arial" w:hAnsi="Arial" w:cs="Arial"/>
          <w:sz w:val="22"/>
          <w:szCs w:val="22"/>
        </w:rPr>
        <w:t xml:space="preserve"> a well thought out and timed </w:t>
      </w:r>
      <w:r>
        <w:rPr>
          <w:rFonts w:ascii="Arial" w:hAnsi="Arial" w:cs="Arial"/>
          <w:sz w:val="22"/>
          <w:szCs w:val="22"/>
        </w:rPr>
        <w:t xml:space="preserve">transition </w:t>
      </w:r>
      <w:r w:rsidRPr="00730D60">
        <w:rPr>
          <w:rFonts w:ascii="Arial" w:hAnsi="Arial" w:cs="Arial"/>
          <w:sz w:val="22"/>
          <w:szCs w:val="22"/>
        </w:rPr>
        <w:t>to ensure that minimal distress is caused.</w:t>
      </w:r>
    </w:p>
    <w:p w14:paraId="1D44741B" w14:textId="77777777" w:rsidR="00036104" w:rsidRPr="00730D60" w:rsidRDefault="00036104" w:rsidP="00036104">
      <w:pPr>
        <w:spacing w:line="360" w:lineRule="auto"/>
        <w:jc w:val="both"/>
        <w:rPr>
          <w:rFonts w:ascii="Arial" w:hAnsi="Arial" w:cs="Arial"/>
          <w:sz w:val="22"/>
          <w:szCs w:val="22"/>
        </w:rPr>
      </w:pPr>
    </w:p>
    <w:p w14:paraId="6626EA2D" w14:textId="5B125D21"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 xml:space="preserve">With the dust settling, following the clarification </w:t>
      </w:r>
      <w:r w:rsidR="00D97803">
        <w:rPr>
          <w:rFonts w:ascii="Arial" w:hAnsi="Arial" w:cs="Arial"/>
          <w:sz w:val="22"/>
          <w:szCs w:val="22"/>
        </w:rPr>
        <w:t>that</w:t>
      </w:r>
      <w:r w:rsidRPr="00730D60">
        <w:rPr>
          <w:rFonts w:ascii="Arial" w:hAnsi="Arial" w:cs="Arial"/>
          <w:sz w:val="22"/>
          <w:szCs w:val="22"/>
        </w:rPr>
        <w:t xml:space="preserve"> the D grade policy </w:t>
      </w:r>
      <w:r w:rsidR="00D97803">
        <w:rPr>
          <w:rFonts w:ascii="Arial" w:hAnsi="Arial" w:cs="Arial"/>
          <w:sz w:val="22"/>
          <w:szCs w:val="22"/>
        </w:rPr>
        <w:t>was</w:t>
      </w:r>
      <w:r w:rsidRPr="00730D60">
        <w:rPr>
          <w:rFonts w:ascii="Arial" w:hAnsi="Arial" w:cs="Arial"/>
          <w:sz w:val="22"/>
          <w:szCs w:val="22"/>
        </w:rPr>
        <w:t xml:space="preserve"> </w:t>
      </w:r>
      <w:r w:rsidR="00D97803">
        <w:rPr>
          <w:rFonts w:ascii="Arial" w:hAnsi="Arial" w:cs="Arial"/>
          <w:sz w:val="22"/>
          <w:szCs w:val="22"/>
        </w:rPr>
        <w:t xml:space="preserve">set </w:t>
      </w:r>
      <w:r w:rsidRPr="00730D60">
        <w:rPr>
          <w:rFonts w:ascii="Arial" w:hAnsi="Arial" w:cs="Arial"/>
          <w:sz w:val="22"/>
          <w:szCs w:val="22"/>
        </w:rPr>
        <w:t xml:space="preserve">to stay for at least another academic year and the debate continuing, the staff and students took their much-needed Easter Holidays. When they returned, I observed both the </w:t>
      </w:r>
      <w:r>
        <w:rPr>
          <w:rFonts w:ascii="Arial" w:hAnsi="Arial" w:cs="Arial"/>
          <w:sz w:val="22"/>
          <w:szCs w:val="22"/>
        </w:rPr>
        <w:t>m</w:t>
      </w:r>
      <w:r w:rsidRPr="00730D60">
        <w:rPr>
          <w:rFonts w:ascii="Arial" w:hAnsi="Arial" w:cs="Arial"/>
          <w:sz w:val="22"/>
          <w:szCs w:val="22"/>
        </w:rPr>
        <w:t>aths and English classes on 21</w:t>
      </w:r>
      <w:r w:rsidRPr="00730D60">
        <w:rPr>
          <w:rFonts w:ascii="Arial" w:hAnsi="Arial" w:cs="Arial"/>
          <w:sz w:val="22"/>
          <w:szCs w:val="22"/>
          <w:vertAlign w:val="superscript"/>
        </w:rPr>
        <w:t>st</w:t>
      </w:r>
      <w:r w:rsidRPr="00730D60">
        <w:rPr>
          <w:rFonts w:ascii="Arial" w:hAnsi="Arial" w:cs="Arial"/>
          <w:sz w:val="22"/>
          <w:szCs w:val="22"/>
        </w:rPr>
        <w:t xml:space="preserve"> April 2017. </w:t>
      </w:r>
    </w:p>
    <w:p w14:paraId="7DF2AD4A" w14:textId="77777777" w:rsidR="00036104" w:rsidRPr="00730D60" w:rsidRDefault="00036104" w:rsidP="00036104">
      <w:pPr>
        <w:spacing w:line="360" w:lineRule="auto"/>
        <w:jc w:val="both"/>
        <w:rPr>
          <w:rFonts w:ascii="Arial" w:hAnsi="Arial" w:cs="Arial"/>
          <w:sz w:val="22"/>
          <w:szCs w:val="22"/>
        </w:rPr>
      </w:pPr>
    </w:p>
    <w:p w14:paraId="61EEF421" w14:textId="2045BA59"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 xml:space="preserve">The GCSE </w:t>
      </w:r>
      <w:r>
        <w:rPr>
          <w:rFonts w:ascii="Arial" w:hAnsi="Arial" w:cs="Arial"/>
          <w:sz w:val="22"/>
          <w:szCs w:val="22"/>
        </w:rPr>
        <w:t>m</w:t>
      </w:r>
      <w:r w:rsidRPr="00730D60">
        <w:rPr>
          <w:rFonts w:ascii="Arial" w:hAnsi="Arial" w:cs="Arial"/>
          <w:sz w:val="22"/>
          <w:szCs w:val="22"/>
        </w:rPr>
        <w:t xml:space="preserve">aths class started on time at 09:00 with only seven out of the twenty-three students in attendance. The low attendance rate could be partially explained by a number of Media students </w:t>
      </w:r>
      <w:r w:rsidR="00827069">
        <w:rPr>
          <w:rFonts w:ascii="Arial" w:hAnsi="Arial" w:cs="Arial"/>
          <w:sz w:val="22"/>
          <w:szCs w:val="22"/>
        </w:rPr>
        <w:t xml:space="preserve">being </w:t>
      </w:r>
      <w:r w:rsidRPr="00730D60">
        <w:rPr>
          <w:rFonts w:ascii="Arial" w:hAnsi="Arial" w:cs="Arial"/>
          <w:sz w:val="22"/>
          <w:szCs w:val="22"/>
        </w:rPr>
        <w:t xml:space="preserve">on a trip, although </w:t>
      </w:r>
      <w:r>
        <w:rPr>
          <w:rFonts w:ascii="Arial" w:hAnsi="Arial" w:cs="Arial"/>
          <w:sz w:val="22"/>
          <w:szCs w:val="22"/>
        </w:rPr>
        <w:t>Michelle</w:t>
      </w:r>
      <w:r w:rsidRPr="00730D60">
        <w:rPr>
          <w:rFonts w:ascii="Arial" w:hAnsi="Arial" w:cs="Arial"/>
          <w:sz w:val="22"/>
          <w:szCs w:val="22"/>
        </w:rPr>
        <w:t xml:space="preserve"> </w:t>
      </w:r>
      <w:r w:rsidR="00827069">
        <w:rPr>
          <w:rFonts w:ascii="Arial" w:hAnsi="Arial" w:cs="Arial"/>
          <w:sz w:val="22"/>
          <w:szCs w:val="22"/>
        </w:rPr>
        <w:t>had</w:t>
      </w:r>
      <w:r w:rsidRPr="00730D60">
        <w:rPr>
          <w:rFonts w:ascii="Arial" w:hAnsi="Arial" w:cs="Arial"/>
          <w:sz w:val="22"/>
          <w:szCs w:val="22"/>
        </w:rPr>
        <w:t xml:space="preserve"> not</w:t>
      </w:r>
      <w:r w:rsidR="00827069">
        <w:rPr>
          <w:rFonts w:ascii="Arial" w:hAnsi="Arial" w:cs="Arial"/>
          <w:sz w:val="22"/>
          <w:szCs w:val="22"/>
        </w:rPr>
        <w:t xml:space="preserve"> been</w:t>
      </w:r>
      <w:r w:rsidRPr="00730D60">
        <w:rPr>
          <w:rFonts w:ascii="Arial" w:hAnsi="Arial" w:cs="Arial"/>
          <w:sz w:val="22"/>
          <w:szCs w:val="22"/>
        </w:rPr>
        <w:t xml:space="preserve"> told</w:t>
      </w:r>
      <w:r w:rsidR="00827069">
        <w:rPr>
          <w:rFonts w:ascii="Arial" w:hAnsi="Arial" w:cs="Arial"/>
          <w:sz w:val="22"/>
          <w:szCs w:val="22"/>
        </w:rPr>
        <w:t xml:space="preserve"> about this</w:t>
      </w:r>
      <w:r w:rsidRPr="00730D60">
        <w:rPr>
          <w:rFonts w:ascii="Arial" w:hAnsi="Arial" w:cs="Arial"/>
          <w:sz w:val="22"/>
          <w:szCs w:val="22"/>
        </w:rPr>
        <w:t xml:space="preserve"> </w:t>
      </w:r>
      <w:r w:rsidR="00827069">
        <w:rPr>
          <w:rFonts w:ascii="Arial" w:hAnsi="Arial" w:cs="Arial"/>
          <w:sz w:val="22"/>
          <w:szCs w:val="22"/>
        </w:rPr>
        <w:t>officially</w:t>
      </w:r>
      <w:r w:rsidRPr="00730D60">
        <w:rPr>
          <w:rFonts w:ascii="Arial" w:hAnsi="Arial" w:cs="Arial"/>
          <w:sz w:val="22"/>
          <w:szCs w:val="22"/>
        </w:rPr>
        <w:t xml:space="preserve">. </w:t>
      </w:r>
      <w:r>
        <w:rPr>
          <w:rFonts w:ascii="Arial" w:hAnsi="Arial" w:cs="Arial"/>
          <w:sz w:val="22"/>
          <w:szCs w:val="22"/>
        </w:rPr>
        <w:t>Michelle</w:t>
      </w:r>
      <w:r w:rsidRPr="00730D60">
        <w:rPr>
          <w:rFonts w:ascii="Arial" w:hAnsi="Arial" w:cs="Arial"/>
          <w:sz w:val="22"/>
          <w:szCs w:val="22"/>
        </w:rPr>
        <w:t xml:space="preserve"> began the lesson, again handing back copious amounts of marked work to the students and explaining that the focus of the lesson </w:t>
      </w:r>
      <w:r w:rsidR="004175D0">
        <w:rPr>
          <w:rFonts w:ascii="Arial" w:hAnsi="Arial" w:cs="Arial"/>
          <w:sz w:val="22"/>
          <w:szCs w:val="22"/>
        </w:rPr>
        <w:t>was</w:t>
      </w:r>
      <w:r w:rsidRPr="00730D60">
        <w:rPr>
          <w:rFonts w:ascii="Arial" w:hAnsi="Arial" w:cs="Arial"/>
          <w:sz w:val="22"/>
          <w:szCs w:val="22"/>
        </w:rPr>
        <w:t xml:space="preserve"> to work through past exam questions. The students were unenthusiastic</w:t>
      </w:r>
      <w:r w:rsidR="004175D0">
        <w:rPr>
          <w:rFonts w:ascii="Arial" w:hAnsi="Arial" w:cs="Arial"/>
          <w:sz w:val="22"/>
          <w:szCs w:val="22"/>
        </w:rPr>
        <w:t xml:space="preserve"> and</w:t>
      </w:r>
      <w:r w:rsidRPr="00730D60">
        <w:rPr>
          <w:rFonts w:ascii="Arial" w:hAnsi="Arial" w:cs="Arial"/>
          <w:sz w:val="22"/>
          <w:szCs w:val="22"/>
        </w:rPr>
        <w:t xml:space="preserve"> disengaged with their bags still on the tables. </w:t>
      </w:r>
      <w:r>
        <w:rPr>
          <w:rFonts w:ascii="Arial" w:hAnsi="Arial" w:cs="Arial"/>
          <w:sz w:val="22"/>
          <w:szCs w:val="22"/>
        </w:rPr>
        <w:t>Michelle</w:t>
      </w:r>
      <w:r w:rsidRPr="00730D60">
        <w:rPr>
          <w:rFonts w:ascii="Arial" w:hAnsi="Arial" w:cs="Arial"/>
          <w:sz w:val="22"/>
          <w:szCs w:val="22"/>
        </w:rPr>
        <w:t xml:space="preserve"> reassured them by explaining, ‘we will go through it, don’t panic’</w:t>
      </w:r>
      <w:r w:rsidR="004175D0">
        <w:rPr>
          <w:rFonts w:ascii="Arial" w:hAnsi="Arial" w:cs="Arial"/>
          <w:sz w:val="22"/>
          <w:szCs w:val="22"/>
        </w:rPr>
        <w:t>, t</w:t>
      </w:r>
      <w:r w:rsidRPr="00730D60">
        <w:rPr>
          <w:rFonts w:ascii="Arial" w:hAnsi="Arial" w:cs="Arial"/>
          <w:sz w:val="22"/>
          <w:szCs w:val="22"/>
        </w:rPr>
        <w:t xml:space="preserve">o which </w:t>
      </w:r>
      <w:r>
        <w:rPr>
          <w:rFonts w:ascii="Arial" w:hAnsi="Arial" w:cs="Arial"/>
          <w:sz w:val="22"/>
          <w:szCs w:val="22"/>
        </w:rPr>
        <w:t>Mikayla</w:t>
      </w:r>
      <w:r w:rsidRPr="00730D60">
        <w:rPr>
          <w:rFonts w:ascii="Arial" w:hAnsi="Arial" w:cs="Arial"/>
          <w:sz w:val="22"/>
          <w:szCs w:val="22"/>
        </w:rPr>
        <w:t xml:space="preserve"> replied, ‘yeah, we will go through them till death!’</w:t>
      </w:r>
      <w:r w:rsidR="004175D0">
        <w:rPr>
          <w:rFonts w:ascii="Arial" w:hAnsi="Arial" w:cs="Arial"/>
          <w:sz w:val="22"/>
          <w:szCs w:val="22"/>
        </w:rPr>
        <w:t>.</w:t>
      </w:r>
      <w:r w:rsidRPr="00730D60">
        <w:rPr>
          <w:rFonts w:ascii="Arial" w:hAnsi="Arial" w:cs="Arial"/>
          <w:sz w:val="22"/>
          <w:szCs w:val="22"/>
        </w:rPr>
        <w:t xml:space="preserve"> </w:t>
      </w:r>
      <w:r w:rsidR="004175D0">
        <w:rPr>
          <w:rFonts w:ascii="Arial" w:hAnsi="Arial" w:cs="Arial"/>
          <w:sz w:val="22"/>
          <w:szCs w:val="22"/>
        </w:rPr>
        <w:t xml:space="preserve">This was </w:t>
      </w:r>
      <w:r w:rsidRPr="00730D60">
        <w:rPr>
          <w:rFonts w:ascii="Arial" w:hAnsi="Arial" w:cs="Arial"/>
          <w:sz w:val="22"/>
          <w:szCs w:val="22"/>
        </w:rPr>
        <w:t xml:space="preserve">followed by laughter. </w:t>
      </w:r>
      <w:r>
        <w:rPr>
          <w:rFonts w:ascii="Arial" w:hAnsi="Arial" w:cs="Arial"/>
          <w:sz w:val="22"/>
          <w:szCs w:val="22"/>
        </w:rPr>
        <w:t>Michelle</w:t>
      </w:r>
      <w:r w:rsidRPr="00730D60">
        <w:rPr>
          <w:rFonts w:ascii="Arial" w:hAnsi="Arial" w:cs="Arial"/>
          <w:sz w:val="22"/>
          <w:szCs w:val="22"/>
        </w:rPr>
        <w:t xml:space="preserve"> became increasingly frustrated as the lesson progressed and changed her teaching style very quickly from reassuring to more aggressive, which became more and more evident. </w:t>
      </w:r>
    </w:p>
    <w:p w14:paraId="271886C2" w14:textId="77777777" w:rsidR="00036104" w:rsidRPr="00730D60" w:rsidRDefault="00036104" w:rsidP="00036104">
      <w:pPr>
        <w:spacing w:line="360" w:lineRule="auto"/>
        <w:jc w:val="both"/>
        <w:rPr>
          <w:rFonts w:ascii="Arial" w:hAnsi="Arial" w:cs="Arial"/>
          <w:sz w:val="22"/>
          <w:szCs w:val="22"/>
        </w:rPr>
      </w:pPr>
    </w:p>
    <w:p w14:paraId="72F6821C" w14:textId="0CA0D2AB"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At 9:15am a student arrived late</w:t>
      </w:r>
      <w:r w:rsidR="00B67BE2">
        <w:rPr>
          <w:rFonts w:ascii="Arial" w:hAnsi="Arial" w:cs="Arial"/>
          <w:sz w:val="22"/>
          <w:szCs w:val="22"/>
        </w:rPr>
        <w:t xml:space="preserve"> and</w:t>
      </w:r>
      <w:r w:rsidRPr="00730D60">
        <w:rPr>
          <w:rFonts w:ascii="Arial" w:hAnsi="Arial" w:cs="Arial"/>
          <w:sz w:val="22"/>
          <w:szCs w:val="22"/>
        </w:rPr>
        <w:t xml:space="preserve"> </w:t>
      </w:r>
      <w:r>
        <w:rPr>
          <w:rFonts w:ascii="Arial" w:hAnsi="Arial" w:cs="Arial"/>
          <w:sz w:val="22"/>
          <w:szCs w:val="22"/>
        </w:rPr>
        <w:t>Michelle</w:t>
      </w:r>
      <w:r w:rsidRPr="00730D60">
        <w:rPr>
          <w:rFonts w:ascii="Arial" w:hAnsi="Arial" w:cs="Arial"/>
          <w:sz w:val="22"/>
          <w:szCs w:val="22"/>
        </w:rPr>
        <w:t xml:space="preserve"> decided to challenge</w:t>
      </w:r>
      <w:r w:rsidR="00B67BE2">
        <w:rPr>
          <w:rFonts w:ascii="Arial" w:hAnsi="Arial" w:cs="Arial"/>
          <w:sz w:val="22"/>
          <w:szCs w:val="22"/>
        </w:rPr>
        <w:t xml:space="preserve"> him</w:t>
      </w:r>
      <w:r w:rsidRPr="00730D60">
        <w:rPr>
          <w:rFonts w:ascii="Arial" w:hAnsi="Arial" w:cs="Arial"/>
          <w:sz w:val="22"/>
          <w:szCs w:val="22"/>
        </w:rPr>
        <w:t>:</w:t>
      </w:r>
    </w:p>
    <w:p w14:paraId="75EA70DE" w14:textId="77777777" w:rsidR="00036104" w:rsidRPr="00730D60" w:rsidRDefault="00036104" w:rsidP="00036104">
      <w:pPr>
        <w:spacing w:line="360" w:lineRule="auto"/>
        <w:jc w:val="both"/>
        <w:rPr>
          <w:rFonts w:ascii="Arial" w:hAnsi="Arial" w:cs="Arial"/>
          <w:sz w:val="22"/>
          <w:szCs w:val="22"/>
        </w:rPr>
      </w:pPr>
    </w:p>
    <w:p w14:paraId="3DF8E8DD" w14:textId="77777777" w:rsidR="00036104" w:rsidRPr="00730D60" w:rsidRDefault="00036104" w:rsidP="00036104">
      <w:pPr>
        <w:spacing w:line="360" w:lineRule="auto"/>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w:t>
      </w:r>
      <w:r w:rsidRPr="00730D60">
        <w:rPr>
          <w:rFonts w:ascii="Arial" w:hAnsi="Arial" w:cs="Arial"/>
          <w:sz w:val="22"/>
          <w:szCs w:val="22"/>
        </w:rPr>
        <w:tab/>
        <w:t>Why are you late?</w:t>
      </w:r>
    </w:p>
    <w:p w14:paraId="110A35A3" w14:textId="77777777" w:rsidR="00036104" w:rsidRPr="00730D60" w:rsidRDefault="00036104" w:rsidP="00036104">
      <w:pPr>
        <w:spacing w:line="360" w:lineRule="auto"/>
        <w:jc w:val="both"/>
        <w:rPr>
          <w:rFonts w:ascii="Arial" w:hAnsi="Arial" w:cs="Arial"/>
          <w:sz w:val="22"/>
          <w:szCs w:val="22"/>
        </w:rPr>
      </w:pPr>
      <w:r>
        <w:rPr>
          <w:rFonts w:ascii="Arial" w:hAnsi="Arial" w:cs="Arial"/>
          <w:sz w:val="22"/>
          <w:szCs w:val="22"/>
        </w:rPr>
        <w:t>Malcolm</w:t>
      </w:r>
      <w:r w:rsidRPr="00730D60">
        <w:rPr>
          <w:rFonts w:ascii="Arial" w:hAnsi="Arial" w:cs="Arial"/>
          <w:sz w:val="22"/>
          <w:szCs w:val="22"/>
        </w:rPr>
        <w:t>:</w:t>
      </w:r>
      <w:r w:rsidRPr="00730D60">
        <w:rPr>
          <w:rFonts w:ascii="Arial" w:hAnsi="Arial" w:cs="Arial"/>
          <w:sz w:val="22"/>
          <w:szCs w:val="22"/>
        </w:rPr>
        <w:tab/>
        <w:t>I left late… {mumble} what? Sorry!</w:t>
      </w:r>
    </w:p>
    <w:p w14:paraId="4FB86F67" w14:textId="77777777" w:rsidR="00036104" w:rsidRPr="00730D60" w:rsidRDefault="00036104" w:rsidP="00036104">
      <w:pPr>
        <w:spacing w:line="360" w:lineRule="auto"/>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w:t>
      </w:r>
      <w:r w:rsidRPr="00730D60">
        <w:rPr>
          <w:rFonts w:ascii="Arial" w:hAnsi="Arial" w:cs="Arial"/>
          <w:sz w:val="22"/>
          <w:szCs w:val="22"/>
        </w:rPr>
        <w:tab/>
        <w:t>You left late? Do you think that is a reasonable excuse?</w:t>
      </w:r>
    </w:p>
    <w:p w14:paraId="71969D4E" w14:textId="77777777" w:rsidR="00036104" w:rsidRPr="00730D60" w:rsidRDefault="00036104" w:rsidP="00036104">
      <w:pPr>
        <w:spacing w:line="360" w:lineRule="auto"/>
        <w:jc w:val="both"/>
        <w:rPr>
          <w:rFonts w:ascii="Arial" w:hAnsi="Arial" w:cs="Arial"/>
          <w:sz w:val="22"/>
          <w:szCs w:val="22"/>
        </w:rPr>
      </w:pPr>
      <w:r>
        <w:rPr>
          <w:rFonts w:ascii="Arial" w:hAnsi="Arial" w:cs="Arial"/>
          <w:sz w:val="22"/>
          <w:szCs w:val="22"/>
        </w:rPr>
        <w:t>Malcolm</w:t>
      </w:r>
      <w:r w:rsidRPr="00730D60">
        <w:rPr>
          <w:rFonts w:ascii="Arial" w:hAnsi="Arial" w:cs="Arial"/>
          <w:sz w:val="22"/>
          <w:szCs w:val="22"/>
        </w:rPr>
        <w:t>:</w:t>
      </w:r>
      <w:r w:rsidRPr="00730D60">
        <w:rPr>
          <w:rFonts w:ascii="Arial" w:hAnsi="Arial" w:cs="Arial"/>
          <w:sz w:val="22"/>
          <w:szCs w:val="22"/>
        </w:rPr>
        <w:tab/>
        <w:t>No but it’s all I’ve got {shrug}</w:t>
      </w:r>
    </w:p>
    <w:p w14:paraId="3A1D9FD7" w14:textId="77777777" w:rsidR="00036104" w:rsidRPr="00730D60" w:rsidRDefault="00036104" w:rsidP="00036104">
      <w:pPr>
        <w:spacing w:line="360" w:lineRule="auto"/>
        <w:jc w:val="both"/>
        <w:rPr>
          <w:rFonts w:ascii="Arial" w:hAnsi="Arial" w:cs="Arial"/>
          <w:sz w:val="22"/>
          <w:szCs w:val="22"/>
        </w:rPr>
      </w:pPr>
    </w:p>
    <w:p w14:paraId="1D89C12A" w14:textId="41945CA8"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 xml:space="preserve">This interaction further exacerbated </w:t>
      </w:r>
      <w:r>
        <w:rPr>
          <w:rFonts w:ascii="Arial" w:hAnsi="Arial" w:cs="Arial"/>
          <w:sz w:val="22"/>
          <w:szCs w:val="22"/>
        </w:rPr>
        <w:t>Michelle</w:t>
      </w:r>
      <w:r w:rsidRPr="00730D60">
        <w:rPr>
          <w:rFonts w:ascii="Arial" w:hAnsi="Arial" w:cs="Arial"/>
          <w:sz w:val="22"/>
          <w:szCs w:val="22"/>
        </w:rPr>
        <w:t xml:space="preserve">’s unhappiness at the low attendance due to the Media trip and </w:t>
      </w:r>
      <w:r>
        <w:rPr>
          <w:rFonts w:ascii="Arial" w:hAnsi="Arial" w:cs="Arial"/>
          <w:sz w:val="22"/>
          <w:szCs w:val="22"/>
        </w:rPr>
        <w:t>Michelle</w:t>
      </w:r>
      <w:r w:rsidRPr="00730D60">
        <w:rPr>
          <w:rFonts w:ascii="Arial" w:hAnsi="Arial" w:cs="Arial"/>
          <w:sz w:val="22"/>
          <w:szCs w:val="22"/>
        </w:rPr>
        <w:t xml:space="preserve"> felt the need </w:t>
      </w:r>
      <w:r w:rsidR="00FE3790">
        <w:rPr>
          <w:rFonts w:ascii="Arial" w:hAnsi="Arial" w:cs="Arial"/>
          <w:sz w:val="22"/>
          <w:szCs w:val="22"/>
        </w:rPr>
        <w:t xml:space="preserve">to </w:t>
      </w:r>
      <w:r w:rsidRPr="00730D60">
        <w:rPr>
          <w:rFonts w:ascii="Arial" w:hAnsi="Arial" w:cs="Arial"/>
          <w:sz w:val="22"/>
          <w:szCs w:val="22"/>
        </w:rPr>
        <w:t xml:space="preserve">share her feelings with the group </w:t>
      </w:r>
      <w:r w:rsidR="00FE3790">
        <w:rPr>
          <w:rFonts w:ascii="Arial" w:hAnsi="Arial" w:cs="Arial"/>
          <w:sz w:val="22"/>
          <w:szCs w:val="22"/>
        </w:rPr>
        <w:t>whilst</w:t>
      </w:r>
      <w:r w:rsidRPr="00730D60">
        <w:rPr>
          <w:rFonts w:ascii="Arial" w:hAnsi="Arial" w:cs="Arial"/>
          <w:sz w:val="22"/>
          <w:szCs w:val="22"/>
        </w:rPr>
        <w:t xml:space="preserve"> some were trying to work through the exam papers.</w:t>
      </w:r>
    </w:p>
    <w:p w14:paraId="48C43BBA" w14:textId="77777777" w:rsidR="00036104" w:rsidRPr="00730D60" w:rsidRDefault="00036104" w:rsidP="00036104">
      <w:pPr>
        <w:spacing w:line="360" w:lineRule="auto"/>
        <w:jc w:val="both"/>
        <w:rPr>
          <w:rFonts w:ascii="Arial" w:hAnsi="Arial" w:cs="Arial"/>
          <w:sz w:val="22"/>
          <w:szCs w:val="22"/>
        </w:rPr>
      </w:pPr>
    </w:p>
    <w:p w14:paraId="2B3435C0"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w:t>
      </w:r>
      <w:r w:rsidRPr="00730D60">
        <w:rPr>
          <w:rFonts w:ascii="Arial" w:hAnsi="Arial" w:cs="Arial"/>
          <w:sz w:val="22"/>
          <w:szCs w:val="22"/>
        </w:rPr>
        <w:tab/>
        <w:t xml:space="preserve">I’m not marking them as authorised because no one told me… so no! It’s not an authorised absence. In fact, I think I might tell Media that all </w:t>
      </w:r>
      <w:r>
        <w:rPr>
          <w:rFonts w:ascii="Arial" w:hAnsi="Arial" w:cs="Arial"/>
          <w:sz w:val="22"/>
          <w:szCs w:val="22"/>
        </w:rPr>
        <w:t>m</w:t>
      </w:r>
      <w:r w:rsidRPr="00730D60">
        <w:rPr>
          <w:rFonts w:ascii="Arial" w:hAnsi="Arial" w:cs="Arial"/>
          <w:sz w:val="22"/>
          <w:szCs w:val="22"/>
        </w:rPr>
        <w:t>aths classes are cancelled from now on!</w:t>
      </w:r>
    </w:p>
    <w:p w14:paraId="0CFEBECD" w14:textId="77777777" w:rsidR="00036104" w:rsidRPr="00730D60" w:rsidRDefault="00036104" w:rsidP="00036104">
      <w:pPr>
        <w:spacing w:line="360" w:lineRule="auto"/>
        <w:ind w:left="1440" w:hanging="1440"/>
        <w:jc w:val="both"/>
        <w:rPr>
          <w:rFonts w:ascii="Arial" w:hAnsi="Arial" w:cs="Arial"/>
          <w:sz w:val="22"/>
          <w:szCs w:val="22"/>
        </w:rPr>
      </w:pPr>
    </w:p>
    <w:p w14:paraId="23EA6CDB" w14:textId="77777777" w:rsidR="00036104" w:rsidRPr="00730D60" w:rsidRDefault="00036104" w:rsidP="00036104">
      <w:pPr>
        <w:spacing w:line="360" w:lineRule="auto"/>
        <w:jc w:val="center"/>
        <w:rPr>
          <w:rFonts w:ascii="Arial" w:hAnsi="Arial" w:cs="Arial"/>
          <w:sz w:val="22"/>
          <w:szCs w:val="22"/>
        </w:rPr>
      </w:pPr>
      <w:r w:rsidRPr="00730D60">
        <w:rPr>
          <w:rFonts w:ascii="Arial" w:hAnsi="Arial" w:cs="Arial"/>
          <w:sz w:val="22"/>
          <w:szCs w:val="22"/>
        </w:rPr>
        <w:t xml:space="preserve">[A number of students shouted ‘Why?’ back to </w:t>
      </w:r>
      <w:r>
        <w:rPr>
          <w:rFonts w:ascii="Arial" w:hAnsi="Arial" w:cs="Arial"/>
          <w:sz w:val="22"/>
          <w:szCs w:val="22"/>
        </w:rPr>
        <w:t>Michelle</w:t>
      </w:r>
      <w:r w:rsidRPr="00730D60">
        <w:rPr>
          <w:rFonts w:ascii="Arial" w:hAnsi="Arial" w:cs="Arial"/>
          <w:sz w:val="22"/>
          <w:szCs w:val="22"/>
        </w:rPr>
        <w:t xml:space="preserve"> to get clarification and challenge her stance and mood]</w:t>
      </w:r>
    </w:p>
    <w:p w14:paraId="735ED1BE" w14:textId="77777777" w:rsidR="00036104" w:rsidRPr="00730D60" w:rsidRDefault="00036104" w:rsidP="00036104">
      <w:pPr>
        <w:spacing w:line="360" w:lineRule="auto"/>
        <w:jc w:val="center"/>
        <w:rPr>
          <w:rFonts w:ascii="Arial" w:hAnsi="Arial" w:cs="Arial"/>
          <w:sz w:val="22"/>
          <w:szCs w:val="22"/>
        </w:rPr>
      </w:pPr>
    </w:p>
    <w:p w14:paraId="17A14B1B"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w:t>
      </w:r>
      <w:r w:rsidRPr="00730D60">
        <w:rPr>
          <w:rFonts w:ascii="Arial" w:hAnsi="Arial" w:cs="Arial"/>
          <w:sz w:val="22"/>
          <w:szCs w:val="22"/>
        </w:rPr>
        <w:tab/>
        <w:t>Well, because it’s obviously not that important is it. I’m here!... I always turn up.</w:t>
      </w:r>
    </w:p>
    <w:p w14:paraId="21CAFFA3" w14:textId="77777777" w:rsidR="00036104" w:rsidRPr="00730D60" w:rsidRDefault="00036104" w:rsidP="00036104">
      <w:pPr>
        <w:spacing w:line="360" w:lineRule="auto"/>
        <w:ind w:left="1440" w:hanging="1440"/>
        <w:jc w:val="both"/>
        <w:rPr>
          <w:rFonts w:ascii="Arial" w:hAnsi="Arial" w:cs="Arial"/>
          <w:sz w:val="22"/>
          <w:szCs w:val="22"/>
        </w:rPr>
      </w:pPr>
    </w:p>
    <w:p w14:paraId="03BDC5DE" w14:textId="3B4FF372" w:rsidR="00036104" w:rsidRPr="00730D60" w:rsidRDefault="00036104" w:rsidP="00036104">
      <w:pPr>
        <w:spacing w:line="360" w:lineRule="auto"/>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 xml:space="preserve"> change</w:t>
      </w:r>
      <w:r w:rsidR="00085EA4">
        <w:rPr>
          <w:rFonts w:ascii="Arial" w:hAnsi="Arial" w:cs="Arial"/>
          <w:sz w:val="22"/>
          <w:szCs w:val="22"/>
        </w:rPr>
        <w:t>d</w:t>
      </w:r>
      <w:r w:rsidRPr="00730D60">
        <w:rPr>
          <w:rFonts w:ascii="Arial" w:hAnsi="Arial" w:cs="Arial"/>
          <w:sz w:val="22"/>
          <w:szCs w:val="22"/>
        </w:rPr>
        <w:t xml:space="preserve"> the subject of the lesson back to the </w:t>
      </w:r>
      <w:r>
        <w:rPr>
          <w:rFonts w:ascii="Arial" w:hAnsi="Arial" w:cs="Arial"/>
          <w:sz w:val="22"/>
          <w:szCs w:val="22"/>
        </w:rPr>
        <w:t>m</w:t>
      </w:r>
      <w:r w:rsidRPr="00730D60">
        <w:rPr>
          <w:rFonts w:ascii="Arial" w:hAnsi="Arial" w:cs="Arial"/>
          <w:sz w:val="22"/>
          <w:szCs w:val="22"/>
        </w:rPr>
        <w:t>aths exam papers and start</w:t>
      </w:r>
      <w:r w:rsidR="00085EA4">
        <w:rPr>
          <w:rFonts w:ascii="Arial" w:hAnsi="Arial" w:cs="Arial"/>
          <w:sz w:val="22"/>
          <w:szCs w:val="22"/>
        </w:rPr>
        <w:t>ed</w:t>
      </w:r>
      <w:r w:rsidRPr="00730D60">
        <w:rPr>
          <w:rFonts w:ascii="Arial" w:hAnsi="Arial" w:cs="Arial"/>
          <w:sz w:val="22"/>
          <w:szCs w:val="22"/>
        </w:rPr>
        <w:t xml:space="preserve"> to circulate the room attending to the students who appear</w:t>
      </w:r>
      <w:r w:rsidR="00085EA4">
        <w:rPr>
          <w:rFonts w:ascii="Arial" w:hAnsi="Arial" w:cs="Arial"/>
          <w:sz w:val="22"/>
          <w:szCs w:val="22"/>
        </w:rPr>
        <w:t>ed</w:t>
      </w:r>
      <w:r w:rsidRPr="00730D60">
        <w:rPr>
          <w:rFonts w:ascii="Arial" w:hAnsi="Arial" w:cs="Arial"/>
          <w:sz w:val="22"/>
          <w:szCs w:val="22"/>
        </w:rPr>
        <w:t xml:space="preserve"> to be the most engaged. </w:t>
      </w:r>
      <w:r>
        <w:rPr>
          <w:rFonts w:ascii="Arial" w:hAnsi="Arial" w:cs="Arial"/>
          <w:sz w:val="22"/>
          <w:szCs w:val="22"/>
        </w:rPr>
        <w:t>Michelle</w:t>
      </w:r>
      <w:r w:rsidRPr="00730D60">
        <w:rPr>
          <w:rFonts w:ascii="Arial" w:hAnsi="Arial" w:cs="Arial"/>
          <w:sz w:val="22"/>
          <w:szCs w:val="22"/>
        </w:rPr>
        <w:t xml:space="preserve"> goes on to explain to the class that some of them ha</w:t>
      </w:r>
      <w:r w:rsidR="00085EA4">
        <w:rPr>
          <w:rFonts w:ascii="Arial" w:hAnsi="Arial" w:cs="Arial"/>
          <w:sz w:val="22"/>
          <w:szCs w:val="22"/>
        </w:rPr>
        <w:t>d</w:t>
      </w:r>
      <w:r w:rsidRPr="00730D60">
        <w:rPr>
          <w:rFonts w:ascii="Arial" w:hAnsi="Arial" w:cs="Arial"/>
          <w:sz w:val="22"/>
          <w:szCs w:val="22"/>
        </w:rPr>
        <w:t xml:space="preserve"> been selected to attend </w:t>
      </w:r>
      <w:r w:rsidR="0063303F">
        <w:rPr>
          <w:rFonts w:ascii="Arial" w:hAnsi="Arial" w:cs="Arial"/>
          <w:sz w:val="22"/>
          <w:szCs w:val="22"/>
        </w:rPr>
        <w:t xml:space="preserve">what she termed as </w:t>
      </w:r>
      <w:r w:rsidR="00507099">
        <w:rPr>
          <w:rFonts w:ascii="Arial" w:hAnsi="Arial" w:cs="Arial"/>
          <w:sz w:val="22"/>
          <w:szCs w:val="22"/>
        </w:rPr>
        <w:t>‘</w:t>
      </w:r>
      <w:r w:rsidRPr="00730D60">
        <w:rPr>
          <w:rFonts w:ascii="Arial" w:hAnsi="Arial" w:cs="Arial"/>
          <w:sz w:val="22"/>
          <w:szCs w:val="22"/>
        </w:rPr>
        <w:t>elite</w:t>
      </w:r>
      <w:r w:rsidR="00507099">
        <w:rPr>
          <w:rFonts w:ascii="Arial" w:hAnsi="Arial" w:cs="Arial"/>
          <w:sz w:val="22"/>
          <w:szCs w:val="22"/>
        </w:rPr>
        <w:t>’</w:t>
      </w:r>
      <w:r w:rsidRPr="00730D60">
        <w:rPr>
          <w:rFonts w:ascii="Arial" w:hAnsi="Arial" w:cs="Arial"/>
          <w:sz w:val="22"/>
          <w:szCs w:val="22"/>
        </w:rPr>
        <w:t xml:space="preserve"> workshops for stretch and challenge and </w:t>
      </w:r>
      <w:r w:rsidR="00085EA4" w:rsidRPr="00730D60">
        <w:rPr>
          <w:rFonts w:ascii="Arial" w:hAnsi="Arial" w:cs="Arial"/>
          <w:sz w:val="22"/>
          <w:szCs w:val="22"/>
        </w:rPr>
        <w:t>aske</w:t>
      </w:r>
      <w:r w:rsidR="00085EA4">
        <w:rPr>
          <w:rFonts w:ascii="Arial" w:hAnsi="Arial" w:cs="Arial"/>
          <w:sz w:val="22"/>
          <w:szCs w:val="22"/>
        </w:rPr>
        <w:t>d</w:t>
      </w:r>
      <w:r w:rsidRPr="00730D60">
        <w:rPr>
          <w:rFonts w:ascii="Arial" w:hAnsi="Arial" w:cs="Arial"/>
          <w:sz w:val="22"/>
          <w:szCs w:val="22"/>
        </w:rPr>
        <w:t xml:space="preserve"> them to check when they </w:t>
      </w:r>
      <w:r w:rsidR="00085EA4">
        <w:rPr>
          <w:rFonts w:ascii="Arial" w:hAnsi="Arial" w:cs="Arial"/>
          <w:sz w:val="22"/>
          <w:szCs w:val="22"/>
        </w:rPr>
        <w:t>were</w:t>
      </w:r>
      <w:r>
        <w:rPr>
          <w:rFonts w:ascii="Arial" w:hAnsi="Arial" w:cs="Arial"/>
          <w:sz w:val="22"/>
          <w:szCs w:val="22"/>
        </w:rPr>
        <w:t xml:space="preserve"> on their timetables</w:t>
      </w:r>
      <w:r w:rsidRPr="00730D60">
        <w:rPr>
          <w:rFonts w:ascii="Arial" w:hAnsi="Arial" w:cs="Arial"/>
          <w:sz w:val="22"/>
          <w:szCs w:val="22"/>
        </w:rPr>
        <w:t xml:space="preserve">. </w:t>
      </w:r>
      <w:r w:rsidR="0063303F">
        <w:rPr>
          <w:rFonts w:ascii="Arial" w:hAnsi="Arial" w:cs="Arial"/>
          <w:sz w:val="22"/>
          <w:szCs w:val="22"/>
        </w:rPr>
        <w:t>The term ‘elite’ is not an official college term and</w:t>
      </w:r>
      <w:r w:rsidR="0014074B">
        <w:rPr>
          <w:rFonts w:ascii="Arial" w:hAnsi="Arial" w:cs="Arial"/>
          <w:sz w:val="22"/>
          <w:szCs w:val="22"/>
        </w:rPr>
        <w:t xml:space="preserve"> therefore </w:t>
      </w:r>
      <w:r w:rsidR="0063303F">
        <w:rPr>
          <w:rFonts w:ascii="Arial" w:hAnsi="Arial" w:cs="Arial"/>
          <w:sz w:val="22"/>
          <w:szCs w:val="22"/>
        </w:rPr>
        <w:t xml:space="preserve">Michelle’s use of the word </w:t>
      </w:r>
      <w:r w:rsidR="00D71656">
        <w:rPr>
          <w:rFonts w:ascii="Arial" w:hAnsi="Arial" w:cs="Arial"/>
          <w:sz w:val="22"/>
          <w:szCs w:val="22"/>
        </w:rPr>
        <w:t>could be seen as</w:t>
      </w:r>
      <w:r w:rsidR="0063303F">
        <w:rPr>
          <w:rFonts w:ascii="Arial" w:hAnsi="Arial" w:cs="Arial"/>
          <w:sz w:val="22"/>
          <w:szCs w:val="22"/>
        </w:rPr>
        <w:t xml:space="preserve"> </w:t>
      </w:r>
      <w:r w:rsidR="009D554F">
        <w:rPr>
          <w:rFonts w:ascii="Arial" w:hAnsi="Arial" w:cs="Arial"/>
          <w:sz w:val="22"/>
          <w:szCs w:val="22"/>
        </w:rPr>
        <w:t>poor judgement</w:t>
      </w:r>
      <w:r w:rsidR="00D71656">
        <w:rPr>
          <w:rFonts w:ascii="Arial" w:hAnsi="Arial" w:cs="Arial"/>
          <w:sz w:val="22"/>
          <w:szCs w:val="22"/>
        </w:rPr>
        <w:t xml:space="preserve"> </w:t>
      </w:r>
      <w:r w:rsidR="009D554F">
        <w:rPr>
          <w:rFonts w:ascii="Arial" w:hAnsi="Arial" w:cs="Arial"/>
          <w:sz w:val="22"/>
          <w:szCs w:val="22"/>
        </w:rPr>
        <w:t xml:space="preserve">on her part </w:t>
      </w:r>
      <w:r w:rsidR="00D71656">
        <w:rPr>
          <w:rFonts w:ascii="Arial" w:hAnsi="Arial" w:cs="Arial"/>
          <w:sz w:val="22"/>
          <w:szCs w:val="22"/>
        </w:rPr>
        <w:t>or a possible misunderstanding</w:t>
      </w:r>
      <w:r w:rsidR="009D554F">
        <w:rPr>
          <w:rFonts w:ascii="Arial" w:hAnsi="Arial" w:cs="Arial"/>
          <w:sz w:val="22"/>
          <w:szCs w:val="22"/>
        </w:rPr>
        <w:t xml:space="preserve"> regarding the purpose of the ‘stretch and challenge’ workshops</w:t>
      </w:r>
      <w:r w:rsidR="00D71656">
        <w:rPr>
          <w:rFonts w:ascii="Arial" w:hAnsi="Arial" w:cs="Arial"/>
          <w:sz w:val="22"/>
          <w:szCs w:val="22"/>
        </w:rPr>
        <w:t>. Whatever the reasons</w:t>
      </w:r>
      <w:r w:rsidR="0063303F">
        <w:rPr>
          <w:rFonts w:ascii="Arial" w:hAnsi="Arial" w:cs="Arial"/>
          <w:sz w:val="22"/>
          <w:szCs w:val="22"/>
        </w:rPr>
        <w:t xml:space="preserve"> </w:t>
      </w:r>
      <w:r w:rsidR="00D71656">
        <w:rPr>
          <w:rFonts w:ascii="Arial" w:hAnsi="Arial" w:cs="Arial"/>
          <w:sz w:val="22"/>
          <w:szCs w:val="22"/>
        </w:rPr>
        <w:t>it</w:t>
      </w:r>
      <w:r w:rsidRPr="00730D60">
        <w:rPr>
          <w:rFonts w:ascii="Arial" w:hAnsi="Arial" w:cs="Arial"/>
          <w:sz w:val="22"/>
          <w:szCs w:val="22"/>
        </w:rPr>
        <w:t xml:space="preserve"> appeared to make the students angry</w:t>
      </w:r>
      <w:r w:rsidR="00085EA4">
        <w:rPr>
          <w:rFonts w:ascii="Arial" w:hAnsi="Arial" w:cs="Arial"/>
          <w:sz w:val="22"/>
          <w:szCs w:val="22"/>
        </w:rPr>
        <w:t>,</w:t>
      </w:r>
      <w:r w:rsidRPr="00730D60">
        <w:rPr>
          <w:rFonts w:ascii="Arial" w:hAnsi="Arial" w:cs="Arial"/>
          <w:sz w:val="22"/>
          <w:szCs w:val="22"/>
        </w:rPr>
        <w:t xml:space="preserve"> with </w:t>
      </w:r>
      <w:r>
        <w:rPr>
          <w:rFonts w:ascii="Arial" w:hAnsi="Arial" w:cs="Arial"/>
          <w:sz w:val="22"/>
          <w:szCs w:val="22"/>
        </w:rPr>
        <w:t>Mary</w:t>
      </w:r>
      <w:r w:rsidR="00085EA4">
        <w:rPr>
          <w:rFonts w:ascii="Arial" w:hAnsi="Arial" w:cs="Arial"/>
          <w:sz w:val="22"/>
          <w:szCs w:val="22"/>
        </w:rPr>
        <w:t xml:space="preserve"> </w:t>
      </w:r>
      <w:r w:rsidRPr="00730D60">
        <w:rPr>
          <w:rFonts w:ascii="Arial" w:hAnsi="Arial" w:cs="Arial"/>
          <w:sz w:val="22"/>
          <w:szCs w:val="22"/>
        </w:rPr>
        <w:t xml:space="preserve">being the first to shout out ‘wait, I’ve got a worse grade than her, don’t I need it?’. The atmosphere of the GCSE </w:t>
      </w:r>
      <w:r>
        <w:rPr>
          <w:rFonts w:ascii="Arial" w:hAnsi="Arial" w:cs="Arial"/>
          <w:sz w:val="22"/>
          <w:szCs w:val="22"/>
        </w:rPr>
        <w:t>m</w:t>
      </w:r>
      <w:r w:rsidRPr="00730D60">
        <w:rPr>
          <w:rFonts w:ascii="Arial" w:hAnsi="Arial" w:cs="Arial"/>
          <w:sz w:val="22"/>
          <w:szCs w:val="22"/>
        </w:rPr>
        <w:t xml:space="preserve">aths class remained unconstructive and negative as </w:t>
      </w:r>
      <w:r>
        <w:rPr>
          <w:rFonts w:ascii="Arial" w:hAnsi="Arial" w:cs="Arial"/>
          <w:sz w:val="22"/>
          <w:szCs w:val="22"/>
        </w:rPr>
        <w:t>Michelle</w:t>
      </w:r>
      <w:r w:rsidRPr="00730D60">
        <w:rPr>
          <w:rFonts w:ascii="Arial" w:hAnsi="Arial" w:cs="Arial"/>
          <w:sz w:val="22"/>
          <w:szCs w:val="22"/>
        </w:rPr>
        <w:t xml:space="preserve"> called each student up to the front of the room to remind them how much work they needed to do.</w:t>
      </w:r>
    </w:p>
    <w:p w14:paraId="225C8B39" w14:textId="77777777" w:rsidR="00036104" w:rsidRPr="00730D60" w:rsidRDefault="00036104" w:rsidP="00036104">
      <w:pPr>
        <w:spacing w:line="360" w:lineRule="auto"/>
        <w:jc w:val="both"/>
        <w:rPr>
          <w:rFonts w:ascii="Arial" w:hAnsi="Arial" w:cs="Arial"/>
          <w:sz w:val="22"/>
          <w:szCs w:val="22"/>
        </w:rPr>
      </w:pPr>
    </w:p>
    <w:p w14:paraId="5355DEAD" w14:textId="39321B65"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 xml:space="preserve">With </w:t>
      </w:r>
      <w:r>
        <w:rPr>
          <w:rFonts w:ascii="Arial" w:hAnsi="Arial" w:cs="Arial"/>
          <w:sz w:val="22"/>
          <w:szCs w:val="22"/>
        </w:rPr>
        <w:t>Elsa</w:t>
      </w:r>
      <w:r w:rsidRPr="00730D60">
        <w:rPr>
          <w:rFonts w:ascii="Arial" w:hAnsi="Arial" w:cs="Arial"/>
          <w:sz w:val="22"/>
          <w:szCs w:val="22"/>
        </w:rPr>
        <w:t xml:space="preserve"> now gone, the GCSE English class </w:t>
      </w:r>
      <w:r w:rsidR="004D7190">
        <w:rPr>
          <w:rFonts w:ascii="Arial" w:hAnsi="Arial" w:cs="Arial"/>
          <w:sz w:val="22"/>
          <w:szCs w:val="22"/>
        </w:rPr>
        <w:t>was</w:t>
      </w:r>
      <w:r w:rsidRPr="00730D60">
        <w:rPr>
          <w:rFonts w:ascii="Arial" w:hAnsi="Arial" w:cs="Arial"/>
          <w:sz w:val="22"/>
          <w:szCs w:val="22"/>
        </w:rPr>
        <w:t xml:space="preserve"> being taught by an agency teacher called </w:t>
      </w:r>
      <w:r>
        <w:rPr>
          <w:rFonts w:ascii="Arial" w:hAnsi="Arial" w:cs="Arial"/>
          <w:sz w:val="22"/>
          <w:szCs w:val="22"/>
        </w:rPr>
        <w:t>Esther</w:t>
      </w:r>
      <w:r w:rsidRPr="00730D60">
        <w:rPr>
          <w:rFonts w:ascii="Arial" w:hAnsi="Arial" w:cs="Arial"/>
          <w:sz w:val="22"/>
          <w:szCs w:val="22"/>
        </w:rPr>
        <w:t xml:space="preserve">. </w:t>
      </w:r>
      <w:r>
        <w:rPr>
          <w:rFonts w:ascii="Arial" w:hAnsi="Arial" w:cs="Arial"/>
          <w:sz w:val="22"/>
          <w:szCs w:val="22"/>
        </w:rPr>
        <w:t>Esther</w:t>
      </w:r>
      <w:r w:rsidRPr="00730D60">
        <w:rPr>
          <w:rFonts w:ascii="Arial" w:hAnsi="Arial" w:cs="Arial"/>
          <w:sz w:val="22"/>
          <w:szCs w:val="22"/>
        </w:rPr>
        <w:t xml:space="preserve"> began the lesson by going through ‘facts’ of the exam</w:t>
      </w:r>
      <w:r w:rsidR="004D7190">
        <w:rPr>
          <w:rFonts w:ascii="Arial" w:hAnsi="Arial" w:cs="Arial"/>
          <w:sz w:val="22"/>
          <w:szCs w:val="22"/>
        </w:rPr>
        <w:t xml:space="preserve"> and taking </w:t>
      </w:r>
      <w:r w:rsidRPr="00730D60">
        <w:rPr>
          <w:rFonts w:ascii="Arial" w:hAnsi="Arial" w:cs="Arial"/>
          <w:sz w:val="22"/>
          <w:szCs w:val="22"/>
        </w:rPr>
        <w:t xml:space="preserve">each exam question one at a time. There </w:t>
      </w:r>
      <w:r w:rsidR="004D7190">
        <w:rPr>
          <w:rFonts w:ascii="Arial" w:hAnsi="Arial" w:cs="Arial"/>
          <w:sz w:val="22"/>
          <w:szCs w:val="22"/>
        </w:rPr>
        <w:t>were</w:t>
      </w:r>
      <w:r w:rsidRPr="00730D60">
        <w:rPr>
          <w:rFonts w:ascii="Arial" w:hAnsi="Arial" w:cs="Arial"/>
          <w:sz w:val="22"/>
          <w:szCs w:val="22"/>
        </w:rPr>
        <w:t xml:space="preserve"> only nine out of the expected sixteen students present</w:t>
      </w:r>
      <w:r w:rsidR="004D7190">
        <w:rPr>
          <w:rFonts w:ascii="Arial" w:hAnsi="Arial" w:cs="Arial"/>
          <w:sz w:val="22"/>
          <w:szCs w:val="22"/>
        </w:rPr>
        <w:t>.</w:t>
      </w:r>
      <w:r w:rsidRPr="00730D60">
        <w:rPr>
          <w:rFonts w:ascii="Arial" w:hAnsi="Arial" w:cs="Arial"/>
          <w:sz w:val="22"/>
          <w:szCs w:val="22"/>
        </w:rPr>
        <w:t xml:space="preserve"> </w:t>
      </w:r>
      <w:r w:rsidR="004D7190">
        <w:rPr>
          <w:rFonts w:ascii="Arial" w:hAnsi="Arial" w:cs="Arial"/>
          <w:sz w:val="22"/>
          <w:szCs w:val="22"/>
        </w:rPr>
        <w:t>T</w:t>
      </w:r>
      <w:r w:rsidRPr="00730D60">
        <w:rPr>
          <w:rFonts w:ascii="Arial" w:hAnsi="Arial" w:cs="Arial"/>
          <w:sz w:val="22"/>
          <w:szCs w:val="22"/>
        </w:rPr>
        <w:t xml:space="preserve">his </w:t>
      </w:r>
      <w:r w:rsidR="004D7190">
        <w:rPr>
          <w:rFonts w:ascii="Arial" w:hAnsi="Arial" w:cs="Arial"/>
          <w:sz w:val="22"/>
          <w:szCs w:val="22"/>
        </w:rPr>
        <w:t>was</w:t>
      </w:r>
      <w:r w:rsidRPr="00730D60">
        <w:rPr>
          <w:rFonts w:ascii="Arial" w:hAnsi="Arial" w:cs="Arial"/>
          <w:sz w:val="22"/>
          <w:szCs w:val="22"/>
        </w:rPr>
        <w:t xml:space="preserve"> the lowest attendance I ha</w:t>
      </w:r>
      <w:r w:rsidR="004D7190">
        <w:rPr>
          <w:rFonts w:ascii="Arial" w:hAnsi="Arial" w:cs="Arial"/>
          <w:sz w:val="22"/>
          <w:szCs w:val="22"/>
        </w:rPr>
        <w:t>d</w:t>
      </w:r>
      <w:r w:rsidRPr="00730D60">
        <w:rPr>
          <w:rFonts w:ascii="Arial" w:hAnsi="Arial" w:cs="Arial"/>
          <w:sz w:val="22"/>
          <w:szCs w:val="22"/>
        </w:rPr>
        <w:t xml:space="preserve"> seen in my observations of the group. Again, the lower attendance c</w:t>
      </w:r>
      <w:r w:rsidR="002C1BEC">
        <w:rPr>
          <w:rFonts w:ascii="Arial" w:hAnsi="Arial" w:cs="Arial"/>
          <w:sz w:val="22"/>
          <w:szCs w:val="22"/>
        </w:rPr>
        <w:t>ould</w:t>
      </w:r>
      <w:r w:rsidRPr="00730D60">
        <w:rPr>
          <w:rFonts w:ascii="Arial" w:hAnsi="Arial" w:cs="Arial"/>
          <w:sz w:val="22"/>
          <w:szCs w:val="22"/>
        </w:rPr>
        <w:t xml:space="preserve"> be partially explained by the Media trip and partially </w:t>
      </w:r>
      <w:r w:rsidR="002C1BEC">
        <w:rPr>
          <w:rFonts w:ascii="Arial" w:hAnsi="Arial" w:cs="Arial"/>
          <w:sz w:val="22"/>
          <w:szCs w:val="22"/>
        </w:rPr>
        <w:t>by</w:t>
      </w:r>
      <w:r w:rsidRPr="00730D60">
        <w:rPr>
          <w:rFonts w:ascii="Arial" w:hAnsi="Arial" w:cs="Arial"/>
          <w:sz w:val="22"/>
          <w:szCs w:val="22"/>
        </w:rPr>
        <w:t xml:space="preserve"> the change in teacher. Indeed, three students arrived late to the lesson the last student arriving at 10:20. As </w:t>
      </w:r>
      <w:r>
        <w:rPr>
          <w:rFonts w:ascii="Arial" w:hAnsi="Arial" w:cs="Arial"/>
          <w:sz w:val="22"/>
          <w:szCs w:val="22"/>
        </w:rPr>
        <w:t>Esther</w:t>
      </w:r>
      <w:r w:rsidRPr="00730D60">
        <w:rPr>
          <w:rFonts w:ascii="Arial" w:hAnsi="Arial" w:cs="Arial"/>
          <w:sz w:val="22"/>
          <w:szCs w:val="22"/>
        </w:rPr>
        <w:t xml:space="preserve"> </w:t>
      </w:r>
      <w:r w:rsidR="00661DCF">
        <w:rPr>
          <w:rFonts w:ascii="Arial" w:hAnsi="Arial" w:cs="Arial"/>
          <w:sz w:val="22"/>
          <w:szCs w:val="22"/>
        </w:rPr>
        <w:t>went</w:t>
      </w:r>
      <w:r w:rsidRPr="00730D60">
        <w:rPr>
          <w:rFonts w:ascii="Arial" w:hAnsi="Arial" w:cs="Arial"/>
          <w:sz w:val="22"/>
          <w:szCs w:val="22"/>
        </w:rPr>
        <w:t xml:space="preserve"> through question 1</w:t>
      </w:r>
      <w:r w:rsidR="00F478AB">
        <w:rPr>
          <w:rFonts w:ascii="Arial" w:hAnsi="Arial" w:cs="Arial"/>
          <w:sz w:val="22"/>
          <w:szCs w:val="22"/>
        </w:rPr>
        <w:t>a</w:t>
      </w:r>
      <w:r w:rsidRPr="00730D60">
        <w:rPr>
          <w:rFonts w:ascii="Arial" w:hAnsi="Arial" w:cs="Arial"/>
          <w:sz w:val="22"/>
          <w:szCs w:val="22"/>
        </w:rPr>
        <w:t xml:space="preserve"> on the exam</w:t>
      </w:r>
      <w:r w:rsidR="00661DCF">
        <w:rPr>
          <w:rFonts w:ascii="Arial" w:hAnsi="Arial" w:cs="Arial"/>
          <w:sz w:val="22"/>
          <w:szCs w:val="22"/>
        </w:rPr>
        <w:t xml:space="preserve"> paper</w:t>
      </w:r>
      <w:r w:rsidRPr="00730D60">
        <w:rPr>
          <w:rFonts w:ascii="Arial" w:hAnsi="Arial" w:cs="Arial"/>
          <w:sz w:val="22"/>
          <w:szCs w:val="22"/>
        </w:rPr>
        <w:t>, students ha</w:t>
      </w:r>
      <w:r w:rsidR="00661DCF">
        <w:rPr>
          <w:rFonts w:ascii="Arial" w:hAnsi="Arial" w:cs="Arial"/>
          <w:sz w:val="22"/>
          <w:szCs w:val="22"/>
        </w:rPr>
        <w:t>d</w:t>
      </w:r>
      <w:r w:rsidRPr="00730D60">
        <w:rPr>
          <w:rFonts w:ascii="Arial" w:hAnsi="Arial" w:cs="Arial"/>
          <w:sz w:val="22"/>
          <w:szCs w:val="22"/>
        </w:rPr>
        <w:t xml:space="preserve"> a go at answering the question themselves. On the whole this </w:t>
      </w:r>
      <w:r w:rsidR="00661DCF">
        <w:rPr>
          <w:rFonts w:ascii="Arial" w:hAnsi="Arial" w:cs="Arial"/>
          <w:sz w:val="22"/>
          <w:szCs w:val="22"/>
        </w:rPr>
        <w:t>was</w:t>
      </w:r>
      <w:r w:rsidRPr="00730D60">
        <w:rPr>
          <w:rFonts w:ascii="Arial" w:hAnsi="Arial" w:cs="Arial"/>
          <w:sz w:val="22"/>
          <w:szCs w:val="22"/>
        </w:rPr>
        <w:t xml:space="preserve"> done in silence.</w:t>
      </w:r>
    </w:p>
    <w:p w14:paraId="204C6BF1" w14:textId="77777777" w:rsidR="00036104" w:rsidRPr="00730D60" w:rsidRDefault="00036104" w:rsidP="00036104">
      <w:pPr>
        <w:spacing w:line="360" w:lineRule="auto"/>
        <w:jc w:val="both"/>
        <w:rPr>
          <w:rFonts w:ascii="Arial" w:hAnsi="Arial" w:cs="Arial"/>
          <w:sz w:val="22"/>
          <w:szCs w:val="22"/>
        </w:rPr>
      </w:pPr>
    </w:p>
    <w:p w14:paraId="56A3B027" w14:textId="5106C318" w:rsidR="00036104" w:rsidRDefault="00036104" w:rsidP="00036104">
      <w:pPr>
        <w:spacing w:line="360" w:lineRule="auto"/>
        <w:jc w:val="both"/>
        <w:rPr>
          <w:rFonts w:ascii="Arial" w:hAnsi="Arial" w:cs="Arial"/>
          <w:sz w:val="22"/>
          <w:szCs w:val="22"/>
        </w:rPr>
      </w:pPr>
      <w:r>
        <w:rPr>
          <w:rFonts w:ascii="Arial" w:hAnsi="Arial" w:cs="Arial"/>
          <w:sz w:val="22"/>
          <w:szCs w:val="22"/>
        </w:rPr>
        <w:lastRenderedPageBreak/>
        <w:t>Esther</w:t>
      </w:r>
      <w:r w:rsidRPr="00730D60">
        <w:rPr>
          <w:rFonts w:ascii="Arial" w:hAnsi="Arial" w:cs="Arial"/>
          <w:sz w:val="22"/>
          <w:szCs w:val="22"/>
        </w:rPr>
        <w:t xml:space="preserve"> follow</w:t>
      </w:r>
      <w:r w:rsidR="00661DCF">
        <w:rPr>
          <w:rFonts w:ascii="Arial" w:hAnsi="Arial" w:cs="Arial"/>
          <w:sz w:val="22"/>
          <w:szCs w:val="22"/>
        </w:rPr>
        <w:t>ed</w:t>
      </w:r>
      <w:r w:rsidRPr="00730D60">
        <w:rPr>
          <w:rFonts w:ascii="Arial" w:hAnsi="Arial" w:cs="Arial"/>
          <w:sz w:val="22"/>
          <w:szCs w:val="22"/>
        </w:rPr>
        <w:t xml:space="preserve"> up the question with more tips on how to save time and what to do before moving onto question 1b of the exam. She appear</w:t>
      </w:r>
      <w:r w:rsidR="00801436">
        <w:rPr>
          <w:rFonts w:ascii="Arial" w:hAnsi="Arial" w:cs="Arial"/>
          <w:sz w:val="22"/>
          <w:szCs w:val="22"/>
        </w:rPr>
        <w:t>ed</w:t>
      </w:r>
      <w:r w:rsidRPr="00730D60">
        <w:rPr>
          <w:rFonts w:ascii="Arial" w:hAnsi="Arial" w:cs="Arial"/>
          <w:sz w:val="22"/>
          <w:szCs w:val="22"/>
        </w:rPr>
        <w:t xml:space="preserve"> happy and enthusiastic about the focus of the lesson:</w:t>
      </w:r>
    </w:p>
    <w:p w14:paraId="0B773DF3" w14:textId="77777777" w:rsidR="003C2A20" w:rsidRPr="00730D60" w:rsidRDefault="003C2A20" w:rsidP="00036104">
      <w:pPr>
        <w:spacing w:line="360" w:lineRule="auto"/>
        <w:jc w:val="both"/>
        <w:rPr>
          <w:rFonts w:ascii="Arial" w:hAnsi="Arial" w:cs="Arial"/>
          <w:sz w:val="22"/>
          <w:szCs w:val="22"/>
        </w:rPr>
      </w:pPr>
    </w:p>
    <w:p w14:paraId="60A9B902"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Esther</w:t>
      </w:r>
      <w:r w:rsidRPr="00730D60">
        <w:rPr>
          <w:rFonts w:ascii="Arial" w:hAnsi="Arial" w:cs="Arial"/>
          <w:sz w:val="22"/>
          <w:szCs w:val="22"/>
        </w:rPr>
        <w:t>:</w:t>
      </w:r>
      <w:r w:rsidRPr="00730D60">
        <w:rPr>
          <w:rFonts w:ascii="Arial" w:hAnsi="Arial" w:cs="Arial"/>
          <w:sz w:val="22"/>
          <w:szCs w:val="22"/>
        </w:rPr>
        <w:tab/>
        <w:t>This is good for me because it’s a chance for me to see how much you remember…</w:t>
      </w:r>
    </w:p>
    <w:p w14:paraId="6A2B70B1"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Ewan</w:t>
      </w:r>
      <w:r w:rsidRPr="00730D60">
        <w:rPr>
          <w:rFonts w:ascii="Arial" w:hAnsi="Arial" w:cs="Arial"/>
          <w:sz w:val="22"/>
          <w:szCs w:val="22"/>
        </w:rPr>
        <w:t>:</w:t>
      </w:r>
      <w:r w:rsidRPr="00730D60">
        <w:rPr>
          <w:rFonts w:ascii="Arial" w:hAnsi="Arial" w:cs="Arial"/>
          <w:sz w:val="22"/>
          <w:szCs w:val="22"/>
        </w:rPr>
        <w:tab/>
        <w:t>I remember it all cos I’ve failed it so many times before</w:t>
      </w:r>
    </w:p>
    <w:p w14:paraId="1F8F36E1"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Esther</w:t>
      </w:r>
      <w:r w:rsidRPr="00730D60">
        <w:rPr>
          <w:rFonts w:ascii="Arial" w:hAnsi="Arial" w:cs="Arial"/>
          <w:sz w:val="22"/>
          <w:szCs w:val="22"/>
        </w:rPr>
        <w:t>:</w:t>
      </w:r>
      <w:r w:rsidRPr="00730D60">
        <w:rPr>
          <w:rFonts w:ascii="Arial" w:hAnsi="Arial" w:cs="Arial"/>
          <w:sz w:val="22"/>
          <w:szCs w:val="22"/>
        </w:rPr>
        <w:tab/>
        <w:t>Yeah but we are going to fix that…</w:t>
      </w:r>
    </w:p>
    <w:p w14:paraId="543923E3" w14:textId="77777777" w:rsidR="00036104" w:rsidRPr="00730D60" w:rsidRDefault="00036104" w:rsidP="00036104">
      <w:pPr>
        <w:spacing w:line="360" w:lineRule="auto"/>
        <w:ind w:left="1440" w:hanging="1440"/>
        <w:jc w:val="both"/>
        <w:rPr>
          <w:rFonts w:ascii="Arial" w:hAnsi="Arial" w:cs="Arial"/>
          <w:sz w:val="22"/>
          <w:szCs w:val="22"/>
        </w:rPr>
      </w:pPr>
      <w:r>
        <w:rPr>
          <w:rFonts w:ascii="Arial" w:hAnsi="Arial" w:cs="Arial"/>
          <w:sz w:val="22"/>
          <w:szCs w:val="22"/>
        </w:rPr>
        <w:t>Ewan</w:t>
      </w:r>
      <w:r w:rsidRPr="00730D60">
        <w:rPr>
          <w:rFonts w:ascii="Arial" w:hAnsi="Arial" w:cs="Arial"/>
          <w:sz w:val="22"/>
          <w:szCs w:val="22"/>
        </w:rPr>
        <w:t>:</w:t>
      </w:r>
      <w:r w:rsidRPr="00730D60">
        <w:rPr>
          <w:rFonts w:ascii="Arial" w:hAnsi="Arial" w:cs="Arial"/>
          <w:sz w:val="22"/>
          <w:szCs w:val="22"/>
        </w:rPr>
        <w:tab/>
        <w:t>yeah, right!</w:t>
      </w:r>
    </w:p>
    <w:p w14:paraId="2F22A69D" w14:textId="77777777" w:rsidR="00036104" w:rsidRPr="00730D60" w:rsidRDefault="00036104" w:rsidP="00036104">
      <w:pPr>
        <w:spacing w:line="360" w:lineRule="auto"/>
        <w:ind w:left="1440" w:hanging="1440"/>
        <w:jc w:val="both"/>
        <w:rPr>
          <w:rFonts w:ascii="Arial" w:hAnsi="Arial" w:cs="Arial"/>
          <w:sz w:val="22"/>
          <w:szCs w:val="22"/>
        </w:rPr>
      </w:pPr>
    </w:p>
    <w:p w14:paraId="5F5EA522" w14:textId="4529CABC" w:rsidR="00036104" w:rsidRPr="00730D60" w:rsidRDefault="00036104" w:rsidP="00036104">
      <w:pPr>
        <w:spacing w:line="360" w:lineRule="auto"/>
        <w:jc w:val="both"/>
        <w:rPr>
          <w:rFonts w:ascii="Arial" w:hAnsi="Arial" w:cs="Arial"/>
          <w:sz w:val="22"/>
          <w:szCs w:val="22"/>
        </w:rPr>
      </w:pPr>
      <w:r w:rsidRPr="00730D60">
        <w:rPr>
          <w:rFonts w:ascii="Arial" w:hAnsi="Arial" w:cs="Arial"/>
          <w:sz w:val="22"/>
          <w:szCs w:val="22"/>
        </w:rPr>
        <w:t>Despite</w:t>
      </w:r>
      <w:r>
        <w:rPr>
          <w:rFonts w:ascii="Arial" w:hAnsi="Arial" w:cs="Arial"/>
          <w:sz w:val="22"/>
          <w:szCs w:val="22"/>
        </w:rPr>
        <w:t xml:space="preserve"> Esther</w:t>
      </w:r>
      <w:r w:rsidRPr="00730D60">
        <w:rPr>
          <w:rFonts w:ascii="Arial" w:hAnsi="Arial" w:cs="Arial"/>
          <w:sz w:val="22"/>
          <w:szCs w:val="22"/>
        </w:rPr>
        <w:t xml:space="preserve"> trying to be positive with the group and go through helpful exam tips, the students </w:t>
      </w:r>
      <w:r w:rsidR="00B27A4A">
        <w:rPr>
          <w:rFonts w:ascii="Arial" w:hAnsi="Arial" w:cs="Arial"/>
          <w:sz w:val="22"/>
          <w:szCs w:val="22"/>
        </w:rPr>
        <w:t>are</w:t>
      </w:r>
      <w:r w:rsidRPr="00730D60">
        <w:rPr>
          <w:rFonts w:ascii="Arial" w:hAnsi="Arial" w:cs="Arial"/>
          <w:sz w:val="22"/>
          <w:szCs w:val="22"/>
        </w:rPr>
        <w:t xml:space="preserve"> not fully engaged. </w:t>
      </w:r>
      <w:r>
        <w:rPr>
          <w:rFonts w:ascii="Arial" w:hAnsi="Arial" w:cs="Arial"/>
          <w:sz w:val="22"/>
          <w:szCs w:val="22"/>
        </w:rPr>
        <w:t>Ewan</w:t>
      </w:r>
      <w:r w:rsidRPr="00730D60">
        <w:rPr>
          <w:rFonts w:ascii="Arial" w:hAnsi="Arial" w:cs="Arial"/>
          <w:sz w:val="22"/>
          <w:szCs w:val="22"/>
        </w:rPr>
        <w:t xml:space="preserve"> highlights the issue of trust again, he does not believe or trust that </w:t>
      </w:r>
      <w:r>
        <w:rPr>
          <w:rFonts w:ascii="Arial" w:hAnsi="Arial" w:cs="Arial"/>
          <w:sz w:val="22"/>
          <w:szCs w:val="22"/>
        </w:rPr>
        <w:t>Esther</w:t>
      </w:r>
      <w:r w:rsidRPr="00730D60">
        <w:rPr>
          <w:rFonts w:ascii="Arial" w:hAnsi="Arial" w:cs="Arial"/>
          <w:sz w:val="22"/>
          <w:szCs w:val="22"/>
        </w:rPr>
        <w:t xml:space="preserve"> is able to ‘fix’ or change his situation so that he is finally able to achieve a grade C. </w:t>
      </w:r>
      <w:r>
        <w:rPr>
          <w:rFonts w:ascii="Arial" w:hAnsi="Arial" w:cs="Arial"/>
          <w:sz w:val="22"/>
          <w:szCs w:val="22"/>
        </w:rPr>
        <w:t>Esther</w:t>
      </w:r>
      <w:r w:rsidRPr="00730D60">
        <w:rPr>
          <w:rFonts w:ascii="Arial" w:hAnsi="Arial" w:cs="Arial"/>
          <w:sz w:val="22"/>
          <w:szCs w:val="22"/>
        </w:rPr>
        <w:t xml:space="preserve"> is fresh to the group and decides to challenge the atmosphere a</w:t>
      </w:r>
      <w:r>
        <w:rPr>
          <w:rFonts w:ascii="Arial" w:hAnsi="Arial" w:cs="Arial"/>
          <w:sz w:val="22"/>
          <w:szCs w:val="22"/>
        </w:rPr>
        <w:t>nd</w:t>
      </w:r>
      <w:r w:rsidRPr="00730D60">
        <w:rPr>
          <w:rFonts w:ascii="Arial" w:hAnsi="Arial" w:cs="Arial"/>
          <w:sz w:val="22"/>
          <w:szCs w:val="22"/>
        </w:rPr>
        <w:t xml:space="preserve"> asks, ‘come on, who wants to get a grade C this year?’ Of the twelve students present only five respond</w:t>
      </w:r>
      <w:r w:rsidR="00B27A4A">
        <w:rPr>
          <w:rFonts w:ascii="Arial" w:hAnsi="Arial" w:cs="Arial"/>
          <w:sz w:val="22"/>
          <w:szCs w:val="22"/>
        </w:rPr>
        <w:t>ed</w:t>
      </w:r>
      <w:r w:rsidRPr="00730D60">
        <w:rPr>
          <w:rFonts w:ascii="Arial" w:hAnsi="Arial" w:cs="Arial"/>
          <w:sz w:val="22"/>
          <w:szCs w:val="22"/>
        </w:rPr>
        <w:t xml:space="preserve"> and put their hands up. </w:t>
      </w:r>
      <w:r>
        <w:rPr>
          <w:rFonts w:ascii="Arial" w:hAnsi="Arial" w:cs="Arial"/>
          <w:sz w:val="22"/>
          <w:szCs w:val="22"/>
        </w:rPr>
        <w:t>Esther</w:t>
      </w:r>
      <w:r w:rsidRPr="00730D60">
        <w:rPr>
          <w:rFonts w:ascii="Arial" w:hAnsi="Arial" w:cs="Arial"/>
          <w:sz w:val="22"/>
          <w:szCs w:val="22"/>
        </w:rPr>
        <w:t xml:space="preserve"> avoid</w:t>
      </w:r>
      <w:r w:rsidR="00B27A4A">
        <w:rPr>
          <w:rFonts w:ascii="Arial" w:hAnsi="Arial" w:cs="Arial"/>
          <w:sz w:val="22"/>
          <w:szCs w:val="22"/>
        </w:rPr>
        <w:t>ed</w:t>
      </w:r>
      <w:r w:rsidRPr="00730D60">
        <w:rPr>
          <w:rFonts w:ascii="Arial" w:hAnsi="Arial" w:cs="Arial"/>
          <w:sz w:val="22"/>
          <w:szCs w:val="22"/>
        </w:rPr>
        <w:t xml:space="preserve"> further interaction and continue</w:t>
      </w:r>
      <w:r w:rsidR="00B27A4A">
        <w:rPr>
          <w:rFonts w:ascii="Arial" w:hAnsi="Arial" w:cs="Arial"/>
          <w:sz w:val="22"/>
          <w:szCs w:val="22"/>
        </w:rPr>
        <w:t>d</w:t>
      </w:r>
      <w:r w:rsidRPr="00730D60">
        <w:rPr>
          <w:rFonts w:ascii="Arial" w:hAnsi="Arial" w:cs="Arial"/>
          <w:sz w:val="22"/>
          <w:szCs w:val="22"/>
        </w:rPr>
        <w:t xml:space="preserve"> with the exam preparation. </w:t>
      </w:r>
    </w:p>
    <w:p w14:paraId="4CF1E9DC" w14:textId="77777777" w:rsidR="00036104" w:rsidRPr="00730D60" w:rsidRDefault="00036104" w:rsidP="00036104">
      <w:pPr>
        <w:spacing w:line="360" w:lineRule="auto"/>
        <w:jc w:val="both"/>
        <w:rPr>
          <w:rFonts w:ascii="Arial" w:hAnsi="Arial" w:cs="Arial"/>
          <w:sz w:val="22"/>
          <w:szCs w:val="22"/>
        </w:rPr>
      </w:pPr>
    </w:p>
    <w:p w14:paraId="77A574F6" w14:textId="7274BC47" w:rsidR="00036104" w:rsidRDefault="00036104" w:rsidP="00036104">
      <w:pPr>
        <w:spacing w:line="360" w:lineRule="auto"/>
        <w:jc w:val="both"/>
        <w:rPr>
          <w:rFonts w:ascii="Arial" w:hAnsi="Arial" w:cs="Arial"/>
          <w:sz w:val="22"/>
          <w:szCs w:val="22"/>
        </w:rPr>
      </w:pPr>
      <w:r w:rsidRPr="00730D60">
        <w:rPr>
          <w:rFonts w:ascii="Arial" w:hAnsi="Arial" w:cs="Arial"/>
          <w:sz w:val="22"/>
          <w:szCs w:val="22"/>
        </w:rPr>
        <w:t>The lesson has had a clear focus on ‘how to pass the exam’, ‘teaching to the test’ and not to develop</w:t>
      </w:r>
      <w:r w:rsidR="00B27A4A">
        <w:rPr>
          <w:rFonts w:ascii="Arial" w:hAnsi="Arial" w:cs="Arial"/>
          <w:sz w:val="22"/>
          <w:szCs w:val="22"/>
        </w:rPr>
        <w:t>ing</w:t>
      </w:r>
      <w:r w:rsidRPr="00730D60">
        <w:rPr>
          <w:rFonts w:ascii="Arial" w:hAnsi="Arial" w:cs="Arial"/>
          <w:sz w:val="22"/>
          <w:szCs w:val="22"/>
        </w:rPr>
        <w:t xml:space="preserve"> their English knowledge, thinking or ability. </w:t>
      </w:r>
      <w:r>
        <w:rPr>
          <w:rFonts w:ascii="Arial" w:hAnsi="Arial" w:cs="Arial"/>
          <w:sz w:val="22"/>
          <w:szCs w:val="22"/>
        </w:rPr>
        <w:t>Esther</w:t>
      </w:r>
      <w:r w:rsidRPr="00730D60">
        <w:rPr>
          <w:rFonts w:ascii="Arial" w:hAnsi="Arial" w:cs="Arial"/>
          <w:sz w:val="22"/>
          <w:szCs w:val="22"/>
        </w:rPr>
        <w:t xml:space="preserve"> remain</w:t>
      </w:r>
      <w:r w:rsidR="00B27A4A">
        <w:rPr>
          <w:rFonts w:ascii="Arial" w:hAnsi="Arial" w:cs="Arial"/>
          <w:sz w:val="22"/>
          <w:szCs w:val="22"/>
        </w:rPr>
        <w:t>s</w:t>
      </w:r>
      <w:r w:rsidRPr="00730D60">
        <w:rPr>
          <w:rFonts w:ascii="Arial" w:hAnsi="Arial" w:cs="Arial"/>
          <w:sz w:val="22"/>
          <w:szCs w:val="22"/>
        </w:rPr>
        <w:t xml:space="preserve"> positive with the group, but the students </w:t>
      </w:r>
      <w:r w:rsidR="00B27A4A">
        <w:rPr>
          <w:rFonts w:ascii="Arial" w:hAnsi="Arial" w:cs="Arial"/>
          <w:sz w:val="22"/>
          <w:szCs w:val="22"/>
        </w:rPr>
        <w:t>are</w:t>
      </w:r>
      <w:r w:rsidRPr="00730D60">
        <w:rPr>
          <w:rFonts w:ascii="Arial" w:hAnsi="Arial" w:cs="Arial"/>
          <w:sz w:val="22"/>
          <w:szCs w:val="22"/>
        </w:rPr>
        <w:t xml:space="preserve"> less so however </w:t>
      </w:r>
      <w:r w:rsidR="00B27A4A">
        <w:rPr>
          <w:rFonts w:ascii="Arial" w:hAnsi="Arial" w:cs="Arial"/>
          <w:sz w:val="22"/>
          <w:szCs w:val="22"/>
        </w:rPr>
        <w:t xml:space="preserve">they </w:t>
      </w:r>
      <w:r w:rsidRPr="00730D60">
        <w:rPr>
          <w:rFonts w:ascii="Arial" w:hAnsi="Arial" w:cs="Arial"/>
          <w:sz w:val="22"/>
          <w:szCs w:val="22"/>
        </w:rPr>
        <w:t>still complete their work.</w:t>
      </w:r>
    </w:p>
    <w:p w14:paraId="2184EB9E" w14:textId="77777777" w:rsidR="00036104" w:rsidRDefault="00036104" w:rsidP="00036104">
      <w:pPr>
        <w:spacing w:line="360" w:lineRule="auto"/>
        <w:jc w:val="both"/>
        <w:rPr>
          <w:rFonts w:ascii="Arial" w:eastAsia="MS Mincho" w:hAnsi="Arial" w:cs="Arial"/>
          <w:sz w:val="22"/>
          <w:szCs w:val="22"/>
          <w:lang w:val="en-US"/>
        </w:rPr>
      </w:pPr>
    </w:p>
    <w:p w14:paraId="034FD5C2" w14:textId="77777777" w:rsidR="00036104" w:rsidRDefault="00036104" w:rsidP="00036104">
      <w:pPr>
        <w:spacing w:line="360" w:lineRule="auto"/>
        <w:jc w:val="both"/>
        <w:rPr>
          <w:rFonts w:ascii="Arial" w:eastAsia="MS Mincho" w:hAnsi="Arial" w:cs="Arial"/>
          <w:sz w:val="22"/>
          <w:szCs w:val="22"/>
          <w:lang w:val="en-US"/>
        </w:rPr>
      </w:pPr>
    </w:p>
    <w:p w14:paraId="28C82049" w14:textId="77777777" w:rsidR="00036104" w:rsidRDefault="00036104" w:rsidP="00036104">
      <w:pPr>
        <w:spacing w:line="360" w:lineRule="auto"/>
        <w:jc w:val="both"/>
        <w:rPr>
          <w:rFonts w:ascii="Arial" w:eastAsia="MS Mincho" w:hAnsi="Arial" w:cs="Arial"/>
          <w:sz w:val="22"/>
          <w:szCs w:val="22"/>
          <w:lang w:val="en-US"/>
        </w:rPr>
      </w:pPr>
    </w:p>
    <w:p w14:paraId="2EEC1DDD" w14:textId="208B5BD4" w:rsidR="00036104" w:rsidRDefault="00036104" w:rsidP="00036104">
      <w:pPr>
        <w:spacing w:line="360" w:lineRule="auto"/>
        <w:jc w:val="both"/>
        <w:rPr>
          <w:rFonts w:ascii="Arial" w:hAnsi="Arial" w:cs="Arial"/>
          <w:sz w:val="22"/>
          <w:szCs w:val="22"/>
        </w:rPr>
      </w:pPr>
    </w:p>
    <w:p w14:paraId="1D4E8D30" w14:textId="698B349D" w:rsidR="00036104" w:rsidRDefault="00036104" w:rsidP="00036104">
      <w:pPr>
        <w:spacing w:line="360" w:lineRule="auto"/>
        <w:jc w:val="both"/>
        <w:rPr>
          <w:rFonts w:ascii="Arial" w:hAnsi="Arial" w:cs="Arial"/>
          <w:sz w:val="22"/>
          <w:szCs w:val="22"/>
        </w:rPr>
      </w:pPr>
    </w:p>
    <w:p w14:paraId="1C6E647F" w14:textId="52122078" w:rsidR="00036104" w:rsidRDefault="00036104" w:rsidP="00036104">
      <w:pPr>
        <w:spacing w:line="360" w:lineRule="auto"/>
        <w:jc w:val="both"/>
        <w:rPr>
          <w:rFonts w:ascii="Arial" w:hAnsi="Arial" w:cs="Arial"/>
          <w:sz w:val="22"/>
          <w:szCs w:val="22"/>
        </w:rPr>
      </w:pPr>
    </w:p>
    <w:p w14:paraId="1C748E9C" w14:textId="3E8FC98B" w:rsidR="00036104" w:rsidRDefault="00036104" w:rsidP="00036104">
      <w:pPr>
        <w:spacing w:line="360" w:lineRule="auto"/>
        <w:jc w:val="both"/>
        <w:rPr>
          <w:rFonts w:ascii="Arial" w:hAnsi="Arial" w:cs="Arial"/>
          <w:sz w:val="22"/>
          <w:szCs w:val="22"/>
        </w:rPr>
      </w:pPr>
    </w:p>
    <w:p w14:paraId="2D33AF4A" w14:textId="32D882E6" w:rsidR="00036104" w:rsidRDefault="00036104" w:rsidP="00036104">
      <w:pPr>
        <w:spacing w:line="360" w:lineRule="auto"/>
        <w:jc w:val="both"/>
        <w:rPr>
          <w:rFonts w:ascii="Arial" w:hAnsi="Arial" w:cs="Arial"/>
          <w:sz w:val="22"/>
          <w:szCs w:val="22"/>
        </w:rPr>
      </w:pPr>
    </w:p>
    <w:p w14:paraId="3722834D" w14:textId="42140155" w:rsidR="00036104" w:rsidRDefault="00036104" w:rsidP="00036104">
      <w:pPr>
        <w:spacing w:line="360" w:lineRule="auto"/>
        <w:jc w:val="both"/>
        <w:rPr>
          <w:rFonts w:ascii="Arial" w:hAnsi="Arial" w:cs="Arial"/>
          <w:sz w:val="22"/>
          <w:szCs w:val="22"/>
        </w:rPr>
      </w:pPr>
    </w:p>
    <w:p w14:paraId="1483E3FC" w14:textId="22CE06AD" w:rsidR="00036104" w:rsidRDefault="00036104" w:rsidP="00036104">
      <w:pPr>
        <w:spacing w:line="360" w:lineRule="auto"/>
        <w:jc w:val="both"/>
        <w:rPr>
          <w:rFonts w:ascii="Arial" w:hAnsi="Arial" w:cs="Arial"/>
          <w:sz w:val="22"/>
          <w:szCs w:val="22"/>
        </w:rPr>
      </w:pPr>
    </w:p>
    <w:p w14:paraId="54E2E34D" w14:textId="1F36F39E" w:rsidR="00036104" w:rsidRDefault="00036104" w:rsidP="00036104">
      <w:pPr>
        <w:spacing w:line="360" w:lineRule="auto"/>
        <w:jc w:val="both"/>
        <w:rPr>
          <w:rFonts w:ascii="Arial" w:hAnsi="Arial" w:cs="Arial"/>
          <w:sz w:val="22"/>
          <w:szCs w:val="22"/>
        </w:rPr>
      </w:pPr>
    </w:p>
    <w:p w14:paraId="2A4DB4C8" w14:textId="053B31B0" w:rsidR="00036104" w:rsidRDefault="00036104" w:rsidP="00036104">
      <w:pPr>
        <w:spacing w:line="360" w:lineRule="auto"/>
        <w:jc w:val="both"/>
        <w:rPr>
          <w:rFonts w:ascii="Arial" w:hAnsi="Arial" w:cs="Arial"/>
          <w:sz w:val="22"/>
          <w:szCs w:val="22"/>
        </w:rPr>
      </w:pPr>
    </w:p>
    <w:p w14:paraId="4AEDD52C" w14:textId="77777777" w:rsidR="009D554F" w:rsidRDefault="009D554F" w:rsidP="00036104">
      <w:pPr>
        <w:spacing w:line="360" w:lineRule="auto"/>
        <w:jc w:val="both"/>
        <w:rPr>
          <w:rFonts w:ascii="Arial" w:hAnsi="Arial" w:cs="Arial"/>
          <w:sz w:val="22"/>
          <w:szCs w:val="22"/>
        </w:rPr>
      </w:pPr>
    </w:p>
    <w:p w14:paraId="2479C8EA" w14:textId="7F1B2132" w:rsidR="00036104" w:rsidRDefault="005B045E" w:rsidP="00036104">
      <w:pPr>
        <w:spacing w:line="360" w:lineRule="auto"/>
        <w:jc w:val="both"/>
        <w:rPr>
          <w:rFonts w:ascii="Arial" w:hAnsi="Arial" w:cs="Arial"/>
          <w:sz w:val="22"/>
          <w:szCs w:val="22"/>
        </w:rPr>
      </w:pPr>
      <w:r>
        <w:rPr>
          <w:noProof/>
          <w:lang w:val="en-US"/>
        </w:rPr>
        <w:lastRenderedPageBreak/>
        <w:drawing>
          <wp:anchor distT="0" distB="0" distL="114300" distR="114300" simplePos="0" relativeHeight="251771904" behindDoc="1" locked="0" layoutInCell="1" allowOverlap="1" wp14:anchorId="3A966CD4" wp14:editId="5F88304C">
            <wp:simplePos x="0" y="0"/>
            <wp:positionH relativeFrom="column">
              <wp:posOffset>0</wp:posOffset>
            </wp:positionH>
            <wp:positionV relativeFrom="paragraph">
              <wp:posOffset>264795</wp:posOffset>
            </wp:positionV>
            <wp:extent cx="1910281" cy="938285"/>
            <wp:effectExtent l="25400" t="25400" r="20320" b="27305"/>
            <wp:wrapTight wrapText="bothSides">
              <wp:wrapPolygon edited="0">
                <wp:start x="-287" y="-585"/>
                <wp:lineTo x="-287" y="21936"/>
                <wp:lineTo x="21686" y="21936"/>
                <wp:lineTo x="21686" y="-585"/>
                <wp:lineTo x="-287" y="-585"/>
              </wp:wrapPolygon>
            </wp:wrapTight>
            <wp:docPr id="1033" name="Picture 10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a:extLst>
                        <a:ext uri="{C183D7F6-B498-43B3-948B-1728B52AA6E4}">
                          <adec:decorative xmlns:adec="http://schemas.microsoft.com/office/drawing/2017/decorative" val="1"/>
                        </a:ext>
                      </a:extLst>
                    </pic:cNvPr>
                    <pic:cNvPicPr/>
                  </pic:nvPicPr>
                  <pic:blipFill>
                    <a:blip r:embed="rId51">
                      <a:extLst>
                        <a:ext uri="{BEBA8EAE-BF5A-486C-A8C5-ECC9F3942E4B}">
                          <a14:imgProps xmlns:a14="http://schemas.microsoft.com/office/drawing/2010/main">
                            <a14:imgLayer r:embed="rId52">
                              <a14:imgEffect>
                                <a14:sharpenSoften amount="25000"/>
                              </a14:imgEffect>
                            </a14:imgLayer>
                          </a14:imgProps>
                        </a:ext>
                      </a:extLst>
                    </a:blip>
                    <a:stretch>
                      <a:fillRect/>
                    </a:stretch>
                  </pic:blipFill>
                  <pic:spPr>
                    <a:xfrm>
                      <a:off x="0" y="0"/>
                      <a:ext cx="1910281" cy="938285"/>
                    </a:xfrm>
                    <a:prstGeom prst="rect">
                      <a:avLst/>
                    </a:prstGeom>
                    <a:ln w="19050">
                      <a:solidFill>
                        <a:srgbClr val="0070C0"/>
                      </a:solidFill>
                    </a:ln>
                  </pic:spPr>
                </pic:pic>
              </a:graphicData>
            </a:graphic>
            <wp14:sizeRelH relativeFrom="page">
              <wp14:pctWidth>0</wp14:pctWidth>
            </wp14:sizeRelH>
            <wp14:sizeRelV relativeFrom="page">
              <wp14:pctHeight>0</wp14:pctHeight>
            </wp14:sizeRelV>
          </wp:anchor>
        </w:drawing>
      </w:r>
    </w:p>
    <w:p w14:paraId="5BA5EB5E" w14:textId="07434F97" w:rsidR="00036104" w:rsidRDefault="00036104" w:rsidP="00036104">
      <w:pPr>
        <w:spacing w:line="360" w:lineRule="auto"/>
        <w:jc w:val="both"/>
        <w:rPr>
          <w:rFonts w:ascii="Arial" w:hAnsi="Arial" w:cs="Arial"/>
          <w:sz w:val="22"/>
          <w:szCs w:val="22"/>
        </w:rPr>
      </w:pPr>
    </w:p>
    <w:p w14:paraId="3C51108C" w14:textId="020137C0" w:rsidR="00036104" w:rsidRDefault="00036104" w:rsidP="00036104">
      <w:pPr>
        <w:spacing w:line="360" w:lineRule="auto"/>
        <w:jc w:val="both"/>
        <w:rPr>
          <w:rFonts w:ascii="Arial" w:hAnsi="Arial" w:cs="Arial"/>
          <w:sz w:val="22"/>
          <w:szCs w:val="22"/>
        </w:rPr>
      </w:pPr>
    </w:p>
    <w:p w14:paraId="23F35801" w14:textId="7702FB41" w:rsidR="005B045E" w:rsidRPr="00730D60" w:rsidRDefault="005B045E" w:rsidP="00195582">
      <w:pPr>
        <w:pStyle w:val="Heading2"/>
      </w:pPr>
      <w:r>
        <w:t xml:space="preserve">5.6 </w:t>
      </w:r>
      <w:r w:rsidRPr="00730D60">
        <w:t>Part five: Summer term 1</w:t>
      </w:r>
      <w:r w:rsidRPr="00730D60">
        <w:rPr>
          <w:vertAlign w:val="superscript"/>
        </w:rPr>
        <w:t>st</w:t>
      </w:r>
      <w:r w:rsidRPr="00730D60">
        <w:t xml:space="preserve"> half:</w:t>
      </w:r>
    </w:p>
    <w:p w14:paraId="4983DEF1" w14:textId="77777777" w:rsidR="005B045E" w:rsidRPr="00730D60" w:rsidRDefault="005B045E" w:rsidP="005B045E">
      <w:pPr>
        <w:spacing w:line="360" w:lineRule="auto"/>
        <w:jc w:val="both"/>
        <w:rPr>
          <w:rFonts w:ascii="Arial" w:hAnsi="Arial" w:cs="Arial"/>
          <w:sz w:val="22"/>
          <w:szCs w:val="22"/>
          <w:u w:val="single"/>
        </w:rPr>
      </w:pPr>
      <w:r w:rsidRPr="00730D60">
        <w:rPr>
          <w:rFonts w:ascii="Arial" w:hAnsi="Arial" w:cs="Arial"/>
          <w:sz w:val="22"/>
          <w:szCs w:val="22"/>
          <w:u w:val="single"/>
        </w:rPr>
        <w:t>May 2017 – June 2017</w:t>
      </w:r>
    </w:p>
    <w:p w14:paraId="03C47CC6" w14:textId="77777777" w:rsidR="005B045E" w:rsidRDefault="005B045E" w:rsidP="00036104">
      <w:pPr>
        <w:spacing w:line="360" w:lineRule="auto"/>
        <w:jc w:val="both"/>
        <w:rPr>
          <w:rFonts w:ascii="Arial" w:hAnsi="Arial" w:cs="Arial"/>
          <w:sz w:val="22"/>
          <w:szCs w:val="22"/>
        </w:rPr>
      </w:pPr>
    </w:p>
    <w:p w14:paraId="211CF02A" w14:textId="6E365133" w:rsidR="00036104" w:rsidRDefault="00036104" w:rsidP="00036104">
      <w:pPr>
        <w:spacing w:line="360" w:lineRule="auto"/>
        <w:jc w:val="both"/>
        <w:rPr>
          <w:rFonts w:ascii="Arial" w:hAnsi="Arial" w:cs="Arial"/>
          <w:sz w:val="22"/>
          <w:szCs w:val="22"/>
        </w:rPr>
      </w:pPr>
    </w:p>
    <w:p w14:paraId="3D259409" w14:textId="347A4843" w:rsidR="005B045E" w:rsidRPr="00730D60" w:rsidRDefault="00513732" w:rsidP="005B045E">
      <w:pPr>
        <w:spacing w:line="360" w:lineRule="auto"/>
        <w:jc w:val="both"/>
        <w:rPr>
          <w:rFonts w:ascii="Arial" w:hAnsi="Arial" w:cs="Arial"/>
          <w:sz w:val="22"/>
          <w:szCs w:val="22"/>
        </w:rPr>
      </w:pPr>
      <w:r>
        <w:rPr>
          <w:rFonts w:ascii="Arial" w:hAnsi="Arial" w:cs="Arial"/>
          <w:sz w:val="22"/>
          <w:szCs w:val="22"/>
        </w:rPr>
        <w:t>During the exam season the pressure was on for staff and students. The</w:t>
      </w:r>
      <w:r w:rsidR="005B045E" w:rsidRPr="00730D60">
        <w:rPr>
          <w:rFonts w:ascii="Arial" w:hAnsi="Arial" w:cs="Arial"/>
          <w:sz w:val="22"/>
          <w:szCs w:val="22"/>
        </w:rPr>
        <w:t xml:space="preserve"> first GCSE </w:t>
      </w:r>
      <w:r w:rsidR="005B045E">
        <w:rPr>
          <w:rFonts w:ascii="Arial" w:hAnsi="Arial" w:cs="Arial"/>
          <w:sz w:val="22"/>
          <w:szCs w:val="22"/>
        </w:rPr>
        <w:t>m</w:t>
      </w:r>
      <w:r w:rsidR="005B045E" w:rsidRPr="00730D60">
        <w:rPr>
          <w:rFonts w:ascii="Arial" w:hAnsi="Arial" w:cs="Arial"/>
          <w:sz w:val="22"/>
          <w:szCs w:val="22"/>
        </w:rPr>
        <w:t xml:space="preserve">aths exam </w:t>
      </w:r>
      <w:r>
        <w:rPr>
          <w:rFonts w:ascii="Arial" w:hAnsi="Arial" w:cs="Arial"/>
          <w:sz w:val="22"/>
          <w:szCs w:val="22"/>
        </w:rPr>
        <w:t>was</w:t>
      </w:r>
      <w:r w:rsidR="005B045E" w:rsidRPr="00730D60">
        <w:rPr>
          <w:rFonts w:ascii="Arial" w:hAnsi="Arial" w:cs="Arial"/>
          <w:sz w:val="22"/>
          <w:szCs w:val="22"/>
        </w:rPr>
        <w:t xml:space="preserve"> on 25</w:t>
      </w:r>
      <w:r w:rsidR="005B045E" w:rsidRPr="00730D60">
        <w:rPr>
          <w:rFonts w:ascii="Arial" w:hAnsi="Arial" w:cs="Arial"/>
          <w:sz w:val="22"/>
          <w:szCs w:val="22"/>
          <w:vertAlign w:val="superscript"/>
        </w:rPr>
        <w:t>th</w:t>
      </w:r>
      <w:r w:rsidR="005B045E" w:rsidRPr="00730D60">
        <w:rPr>
          <w:rFonts w:ascii="Arial" w:hAnsi="Arial" w:cs="Arial"/>
          <w:sz w:val="22"/>
          <w:szCs w:val="22"/>
        </w:rPr>
        <w:t xml:space="preserve"> May 2017 and the GCSE English exam on 6</w:t>
      </w:r>
      <w:r w:rsidR="005B045E" w:rsidRPr="00730D60">
        <w:rPr>
          <w:rFonts w:ascii="Arial" w:hAnsi="Arial" w:cs="Arial"/>
          <w:sz w:val="22"/>
          <w:szCs w:val="22"/>
          <w:vertAlign w:val="superscript"/>
        </w:rPr>
        <w:t>th</w:t>
      </w:r>
      <w:r w:rsidR="005B045E" w:rsidRPr="00730D60">
        <w:rPr>
          <w:rFonts w:ascii="Arial" w:hAnsi="Arial" w:cs="Arial"/>
          <w:sz w:val="22"/>
          <w:szCs w:val="22"/>
        </w:rPr>
        <w:t xml:space="preserve"> June 2017. As the college turn</w:t>
      </w:r>
      <w:r>
        <w:rPr>
          <w:rFonts w:ascii="Arial" w:hAnsi="Arial" w:cs="Arial"/>
          <w:sz w:val="22"/>
          <w:szCs w:val="22"/>
        </w:rPr>
        <w:t>ed</w:t>
      </w:r>
      <w:r w:rsidR="005B045E" w:rsidRPr="00730D60">
        <w:rPr>
          <w:rFonts w:ascii="Arial" w:hAnsi="Arial" w:cs="Arial"/>
          <w:sz w:val="22"/>
          <w:szCs w:val="22"/>
        </w:rPr>
        <w:t xml:space="preserve"> its attention to the upcoming exams</w:t>
      </w:r>
      <w:r>
        <w:rPr>
          <w:rFonts w:ascii="Arial" w:hAnsi="Arial" w:cs="Arial"/>
          <w:sz w:val="22"/>
          <w:szCs w:val="22"/>
        </w:rPr>
        <w:t>,</w:t>
      </w:r>
      <w:r w:rsidR="005B045E" w:rsidRPr="00730D60">
        <w:rPr>
          <w:rFonts w:ascii="Arial" w:hAnsi="Arial" w:cs="Arial"/>
          <w:sz w:val="22"/>
          <w:szCs w:val="22"/>
        </w:rPr>
        <w:t xml:space="preserve"> </w:t>
      </w:r>
      <w:r>
        <w:rPr>
          <w:rFonts w:ascii="Arial" w:hAnsi="Arial" w:cs="Arial"/>
          <w:sz w:val="22"/>
          <w:szCs w:val="22"/>
        </w:rPr>
        <w:t>I</w:t>
      </w:r>
      <w:r w:rsidR="005B045E" w:rsidRPr="00730D60">
        <w:rPr>
          <w:rFonts w:ascii="Arial" w:hAnsi="Arial" w:cs="Arial"/>
          <w:sz w:val="22"/>
          <w:szCs w:val="22"/>
        </w:rPr>
        <w:t xml:space="preserve"> consider</w:t>
      </w:r>
      <w:r>
        <w:rPr>
          <w:rFonts w:ascii="Arial" w:hAnsi="Arial" w:cs="Arial"/>
          <w:sz w:val="22"/>
          <w:szCs w:val="22"/>
        </w:rPr>
        <w:t>ed</w:t>
      </w:r>
      <w:r w:rsidR="005B045E" w:rsidRPr="00730D60">
        <w:rPr>
          <w:rFonts w:ascii="Arial" w:hAnsi="Arial" w:cs="Arial"/>
          <w:sz w:val="22"/>
          <w:szCs w:val="22"/>
        </w:rPr>
        <w:t xml:space="preserve"> the position of </w:t>
      </w:r>
      <w:r w:rsidR="005B045E">
        <w:rPr>
          <w:rFonts w:ascii="Arial" w:hAnsi="Arial" w:cs="Arial"/>
          <w:sz w:val="22"/>
          <w:szCs w:val="22"/>
        </w:rPr>
        <w:t>maths</w:t>
      </w:r>
      <w:r w:rsidR="005B045E" w:rsidRPr="00730D60">
        <w:rPr>
          <w:rFonts w:ascii="Arial" w:hAnsi="Arial" w:cs="Arial"/>
          <w:sz w:val="22"/>
          <w:szCs w:val="22"/>
        </w:rPr>
        <w:t xml:space="preserve"> and </w:t>
      </w:r>
      <w:r w:rsidR="005B045E">
        <w:rPr>
          <w:rFonts w:ascii="Arial" w:hAnsi="Arial" w:cs="Arial"/>
          <w:sz w:val="22"/>
          <w:szCs w:val="22"/>
        </w:rPr>
        <w:t>English</w:t>
      </w:r>
      <w:r w:rsidR="005B045E" w:rsidRPr="00730D60">
        <w:rPr>
          <w:rFonts w:ascii="Arial" w:hAnsi="Arial" w:cs="Arial"/>
          <w:sz w:val="22"/>
          <w:szCs w:val="22"/>
        </w:rPr>
        <w:t xml:space="preserve"> at the </w:t>
      </w:r>
      <w:r>
        <w:rPr>
          <w:rFonts w:ascii="Arial" w:hAnsi="Arial" w:cs="Arial"/>
          <w:sz w:val="22"/>
          <w:szCs w:val="22"/>
        </w:rPr>
        <w:t>time</w:t>
      </w:r>
      <w:r w:rsidR="005B045E" w:rsidRPr="00730D60">
        <w:rPr>
          <w:rFonts w:ascii="Arial" w:hAnsi="Arial" w:cs="Arial"/>
          <w:sz w:val="22"/>
          <w:szCs w:val="22"/>
        </w:rPr>
        <w:t xml:space="preserve">. Table </w:t>
      </w:r>
      <w:r w:rsidR="005B045E">
        <w:rPr>
          <w:rFonts w:ascii="Arial" w:hAnsi="Arial" w:cs="Arial"/>
          <w:sz w:val="22"/>
          <w:szCs w:val="22"/>
        </w:rPr>
        <w:t>5.21</w:t>
      </w:r>
      <w:r w:rsidR="005B045E" w:rsidRPr="00730D60">
        <w:rPr>
          <w:rFonts w:ascii="Arial" w:hAnsi="Arial" w:cs="Arial"/>
          <w:sz w:val="22"/>
          <w:szCs w:val="22"/>
        </w:rPr>
        <w:t xml:space="preserve"> below illustrates the student progress update and comparisons </w:t>
      </w:r>
      <w:r w:rsidR="00CE78AC">
        <w:rPr>
          <w:rFonts w:ascii="Arial" w:hAnsi="Arial" w:cs="Arial"/>
          <w:sz w:val="22"/>
          <w:szCs w:val="22"/>
        </w:rPr>
        <w:t>with</w:t>
      </w:r>
      <w:r w:rsidR="005B045E" w:rsidRPr="00730D60">
        <w:rPr>
          <w:rFonts w:ascii="Arial" w:hAnsi="Arial" w:cs="Arial"/>
          <w:sz w:val="22"/>
          <w:szCs w:val="22"/>
        </w:rPr>
        <w:t xml:space="preserve"> the outcomes to previous years. </w:t>
      </w:r>
    </w:p>
    <w:p w14:paraId="34D5F87B" w14:textId="15AF5502" w:rsidR="00036104" w:rsidRDefault="00036104" w:rsidP="00036104">
      <w:pPr>
        <w:spacing w:line="360" w:lineRule="auto"/>
        <w:jc w:val="both"/>
        <w:rPr>
          <w:rFonts w:ascii="Arial" w:hAnsi="Arial" w:cs="Arial"/>
          <w:sz w:val="22"/>
          <w:szCs w:val="22"/>
        </w:rPr>
      </w:pPr>
    </w:p>
    <w:tbl>
      <w:tblPr>
        <w:tblStyle w:val="GridTable5Dark-Accent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2"/>
        <w:gridCol w:w="1952"/>
        <w:gridCol w:w="1934"/>
      </w:tblGrid>
      <w:tr w:rsidR="005B045E" w:rsidRPr="00730D60" w14:paraId="19FC2A3B" w14:textId="77777777" w:rsidTr="005B04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2" w:type="dxa"/>
            <w:tcBorders>
              <w:top w:val="none" w:sz="0" w:space="0" w:color="auto"/>
              <w:left w:val="none" w:sz="0" w:space="0" w:color="auto"/>
              <w:right w:val="none" w:sz="0" w:space="0" w:color="auto"/>
            </w:tcBorders>
          </w:tcPr>
          <w:p w14:paraId="44238C6E" w14:textId="77777777" w:rsidR="005B045E" w:rsidRPr="00730D60" w:rsidRDefault="005B045E" w:rsidP="0028311D">
            <w:pPr>
              <w:spacing w:line="360" w:lineRule="auto"/>
              <w:jc w:val="both"/>
              <w:rPr>
                <w:rFonts w:ascii="Arial" w:hAnsi="Arial" w:cs="Arial"/>
                <w:sz w:val="22"/>
                <w:szCs w:val="22"/>
              </w:rPr>
            </w:pPr>
          </w:p>
        </w:tc>
        <w:tc>
          <w:tcPr>
            <w:tcW w:w="1952" w:type="dxa"/>
            <w:tcBorders>
              <w:top w:val="none" w:sz="0" w:space="0" w:color="auto"/>
              <w:left w:val="none" w:sz="0" w:space="0" w:color="auto"/>
              <w:right w:val="none" w:sz="0" w:space="0" w:color="auto"/>
            </w:tcBorders>
          </w:tcPr>
          <w:p w14:paraId="22CF1E8C" w14:textId="77777777" w:rsidR="005B045E" w:rsidRPr="00730D60" w:rsidRDefault="005B045E" w:rsidP="0028311D">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GCSE English</w:t>
            </w:r>
          </w:p>
        </w:tc>
        <w:tc>
          <w:tcPr>
            <w:tcW w:w="1934" w:type="dxa"/>
            <w:tcBorders>
              <w:top w:val="none" w:sz="0" w:space="0" w:color="auto"/>
              <w:left w:val="none" w:sz="0" w:space="0" w:color="auto"/>
              <w:right w:val="none" w:sz="0" w:space="0" w:color="auto"/>
            </w:tcBorders>
          </w:tcPr>
          <w:p w14:paraId="7ED3AF61" w14:textId="77777777" w:rsidR="005B045E" w:rsidRPr="00730D60" w:rsidRDefault="005B045E" w:rsidP="0028311D">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 xml:space="preserve">GCSE </w:t>
            </w:r>
            <w:r>
              <w:rPr>
                <w:rFonts w:ascii="Arial" w:hAnsi="Arial" w:cs="Arial"/>
                <w:sz w:val="22"/>
                <w:szCs w:val="22"/>
              </w:rPr>
              <w:t>m</w:t>
            </w:r>
            <w:r w:rsidRPr="00730D60">
              <w:rPr>
                <w:rFonts w:ascii="Arial" w:hAnsi="Arial" w:cs="Arial"/>
                <w:sz w:val="22"/>
                <w:szCs w:val="22"/>
              </w:rPr>
              <w:t>aths</w:t>
            </w:r>
          </w:p>
        </w:tc>
      </w:tr>
      <w:tr w:rsidR="005B045E" w:rsidRPr="00730D60" w14:paraId="6C25D9CA" w14:textId="77777777" w:rsidTr="005B04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tcBorders>
          </w:tcPr>
          <w:p w14:paraId="79ECD500"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Current number of live students</w:t>
            </w:r>
          </w:p>
        </w:tc>
        <w:tc>
          <w:tcPr>
            <w:tcW w:w="1952" w:type="dxa"/>
          </w:tcPr>
          <w:p w14:paraId="0DB44A5A"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419</w:t>
            </w:r>
          </w:p>
        </w:tc>
        <w:tc>
          <w:tcPr>
            <w:tcW w:w="1934" w:type="dxa"/>
          </w:tcPr>
          <w:p w14:paraId="58952128"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440</w:t>
            </w:r>
          </w:p>
        </w:tc>
      </w:tr>
      <w:tr w:rsidR="005B045E" w:rsidRPr="00730D60" w14:paraId="5CC8DDEB" w14:textId="77777777" w:rsidTr="005B045E">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tcBorders>
          </w:tcPr>
          <w:p w14:paraId="0321078F"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Number of students achieving a grade C in latest Mock exam Jan 2017</w:t>
            </w:r>
          </w:p>
        </w:tc>
        <w:tc>
          <w:tcPr>
            <w:tcW w:w="1952" w:type="dxa"/>
          </w:tcPr>
          <w:p w14:paraId="252B9F17"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86</w:t>
            </w:r>
          </w:p>
        </w:tc>
        <w:tc>
          <w:tcPr>
            <w:tcW w:w="1934" w:type="dxa"/>
          </w:tcPr>
          <w:p w14:paraId="1582FA4B"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108</w:t>
            </w:r>
          </w:p>
        </w:tc>
      </w:tr>
      <w:tr w:rsidR="005B045E" w:rsidRPr="00730D60" w14:paraId="184519AE" w14:textId="77777777" w:rsidTr="005B04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tcBorders>
          </w:tcPr>
          <w:p w14:paraId="20F675F0"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Number of students achieving a high-grade D in latest Mock exam Jan 2017</w:t>
            </w:r>
          </w:p>
        </w:tc>
        <w:tc>
          <w:tcPr>
            <w:tcW w:w="1952" w:type="dxa"/>
          </w:tcPr>
          <w:p w14:paraId="2A172B71"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43</w:t>
            </w:r>
          </w:p>
        </w:tc>
        <w:tc>
          <w:tcPr>
            <w:tcW w:w="1934" w:type="dxa"/>
          </w:tcPr>
          <w:p w14:paraId="55EA4AD1"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101</w:t>
            </w:r>
          </w:p>
        </w:tc>
      </w:tr>
      <w:tr w:rsidR="005B045E" w:rsidRPr="00730D60" w14:paraId="51A42B75" w14:textId="77777777" w:rsidTr="005B045E">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tcBorders>
          </w:tcPr>
          <w:p w14:paraId="2DF6F550"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A*- C grades based on latest Mock exam 2017</w:t>
            </w:r>
          </w:p>
        </w:tc>
        <w:tc>
          <w:tcPr>
            <w:tcW w:w="1952" w:type="dxa"/>
          </w:tcPr>
          <w:p w14:paraId="762DD460"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21%</w:t>
            </w:r>
          </w:p>
        </w:tc>
        <w:tc>
          <w:tcPr>
            <w:tcW w:w="1934" w:type="dxa"/>
          </w:tcPr>
          <w:p w14:paraId="573970AB"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25%</w:t>
            </w:r>
          </w:p>
        </w:tc>
      </w:tr>
      <w:tr w:rsidR="005B045E" w:rsidRPr="00730D60" w14:paraId="228D5DEA" w14:textId="77777777" w:rsidTr="005B04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tcBorders>
          </w:tcPr>
          <w:p w14:paraId="22241174"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A*- C grades in 2015/16</w:t>
            </w:r>
          </w:p>
        </w:tc>
        <w:tc>
          <w:tcPr>
            <w:tcW w:w="1952" w:type="dxa"/>
          </w:tcPr>
          <w:p w14:paraId="5CBE62D6"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14.2%</w:t>
            </w:r>
          </w:p>
        </w:tc>
        <w:tc>
          <w:tcPr>
            <w:tcW w:w="1934" w:type="dxa"/>
          </w:tcPr>
          <w:p w14:paraId="0EE28177" w14:textId="77777777" w:rsidR="005B045E" w:rsidRPr="00730D60" w:rsidRDefault="005B045E" w:rsidP="0028311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25.1%</w:t>
            </w:r>
          </w:p>
        </w:tc>
      </w:tr>
      <w:tr w:rsidR="005B045E" w:rsidRPr="00730D60" w14:paraId="1178AC18" w14:textId="77777777" w:rsidTr="005B045E">
        <w:tc>
          <w:tcPr>
            <w:cnfStyle w:val="001000000000" w:firstRow="0" w:lastRow="0" w:firstColumn="1" w:lastColumn="0" w:oddVBand="0" w:evenVBand="0" w:oddHBand="0" w:evenHBand="0" w:firstRowFirstColumn="0" w:firstRowLastColumn="0" w:lastRowFirstColumn="0" w:lastRowLastColumn="0"/>
            <w:tcW w:w="4602" w:type="dxa"/>
            <w:tcBorders>
              <w:left w:val="none" w:sz="0" w:space="0" w:color="auto"/>
              <w:bottom w:val="none" w:sz="0" w:space="0" w:color="auto"/>
            </w:tcBorders>
          </w:tcPr>
          <w:p w14:paraId="2458AFE1" w14:textId="77777777" w:rsidR="005B045E" w:rsidRPr="00730D60" w:rsidRDefault="005B045E" w:rsidP="0028311D">
            <w:pPr>
              <w:spacing w:line="360" w:lineRule="auto"/>
              <w:rPr>
                <w:rFonts w:ascii="Arial" w:hAnsi="Arial" w:cs="Arial"/>
                <w:sz w:val="22"/>
                <w:szCs w:val="22"/>
              </w:rPr>
            </w:pPr>
            <w:r w:rsidRPr="00730D60">
              <w:rPr>
                <w:rFonts w:ascii="Arial" w:hAnsi="Arial" w:cs="Arial"/>
                <w:sz w:val="22"/>
                <w:szCs w:val="22"/>
              </w:rPr>
              <w:t>A* - C grades in 2014/15</w:t>
            </w:r>
          </w:p>
        </w:tc>
        <w:tc>
          <w:tcPr>
            <w:tcW w:w="1952" w:type="dxa"/>
          </w:tcPr>
          <w:p w14:paraId="7960045B"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5.1%</w:t>
            </w:r>
          </w:p>
        </w:tc>
        <w:tc>
          <w:tcPr>
            <w:tcW w:w="1934" w:type="dxa"/>
          </w:tcPr>
          <w:p w14:paraId="73940B0B" w14:textId="77777777" w:rsidR="005B045E" w:rsidRPr="00730D60" w:rsidRDefault="005B045E" w:rsidP="0028311D">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6.9%</w:t>
            </w:r>
          </w:p>
        </w:tc>
      </w:tr>
    </w:tbl>
    <w:p w14:paraId="00E2D6BC" w14:textId="77777777" w:rsidR="005B045E" w:rsidRPr="005B045E" w:rsidRDefault="005B045E" w:rsidP="005B045E">
      <w:pPr>
        <w:spacing w:line="360" w:lineRule="auto"/>
        <w:jc w:val="right"/>
        <w:rPr>
          <w:rFonts w:ascii="Arial" w:hAnsi="Arial" w:cs="Arial"/>
          <w:b/>
          <w:sz w:val="22"/>
          <w:szCs w:val="22"/>
        </w:rPr>
      </w:pPr>
      <w:r w:rsidRPr="005B045E">
        <w:rPr>
          <w:rFonts w:ascii="Arial" w:hAnsi="Arial" w:cs="Arial"/>
          <w:b/>
          <w:sz w:val="22"/>
          <w:szCs w:val="22"/>
        </w:rPr>
        <w:t>Table 5.21. Student progress update – outcomes May 2017</w:t>
      </w:r>
    </w:p>
    <w:p w14:paraId="025CFB5B" w14:textId="77777777" w:rsidR="005B045E" w:rsidRPr="005B045E" w:rsidRDefault="005B045E" w:rsidP="00036104">
      <w:pPr>
        <w:spacing w:line="360" w:lineRule="auto"/>
        <w:jc w:val="both"/>
        <w:rPr>
          <w:rFonts w:ascii="Arial" w:hAnsi="Arial" w:cs="Arial"/>
          <w:sz w:val="22"/>
          <w:szCs w:val="22"/>
        </w:rPr>
      </w:pPr>
    </w:p>
    <w:p w14:paraId="63E82787" w14:textId="3BEBE6C8" w:rsidR="005B045E" w:rsidRPr="00730D60" w:rsidRDefault="005B045E" w:rsidP="005B045E">
      <w:pPr>
        <w:spacing w:line="360" w:lineRule="auto"/>
        <w:jc w:val="both"/>
        <w:rPr>
          <w:rFonts w:ascii="Arial" w:hAnsi="Arial" w:cs="Arial"/>
          <w:sz w:val="22"/>
          <w:szCs w:val="22"/>
        </w:rPr>
      </w:pPr>
      <w:r w:rsidRPr="00730D60">
        <w:rPr>
          <w:rFonts w:ascii="Arial" w:hAnsi="Arial" w:cs="Arial"/>
          <w:sz w:val="22"/>
          <w:szCs w:val="22"/>
        </w:rPr>
        <w:t>Despite a number of students withdrawing, the college still ha</w:t>
      </w:r>
      <w:r w:rsidR="002650DD">
        <w:rPr>
          <w:rFonts w:ascii="Arial" w:hAnsi="Arial" w:cs="Arial"/>
          <w:sz w:val="22"/>
          <w:szCs w:val="22"/>
        </w:rPr>
        <w:t>d</w:t>
      </w:r>
      <w:r w:rsidRPr="00730D60">
        <w:rPr>
          <w:rFonts w:ascii="Arial" w:hAnsi="Arial" w:cs="Arial"/>
          <w:sz w:val="22"/>
          <w:szCs w:val="22"/>
        </w:rPr>
        <w:t xml:space="preserve"> a large number of students entered for both the impending GCSE </w:t>
      </w:r>
      <w:r>
        <w:rPr>
          <w:rFonts w:ascii="Arial" w:hAnsi="Arial" w:cs="Arial"/>
          <w:sz w:val="22"/>
          <w:szCs w:val="22"/>
        </w:rPr>
        <w:t>m</w:t>
      </w:r>
      <w:r w:rsidRPr="00730D60">
        <w:rPr>
          <w:rFonts w:ascii="Arial" w:hAnsi="Arial" w:cs="Arial"/>
          <w:sz w:val="22"/>
          <w:szCs w:val="22"/>
        </w:rPr>
        <w:t>aths and GCSE English exams. The college ha</w:t>
      </w:r>
      <w:r w:rsidR="00CE78AC">
        <w:rPr>
          <w:rFonts w:ascii="Arial" w:hAnsi="Arial" w:cs="Arial"/>
          <w:sz w:val="22"/>
          <w:szCs w:val="22"/>
        </w:rPr>
        <w:t>d</w:t>
      </w:r>
      <w:r w:rsidRPr="00730D60">
        <w:rPr>
          <w:rFonts w:ascii="Arial" w:hAnsi="Arial" w:cs="Arial"/>
          <w:sz w:val="22"/>
          <w:szCs w:val="22"/>
        </w:rPr>
        <w:t xml:space="preserve"> a high withdrawal rate of students who are also resitting their GCSE </w:t>
      </w:r>
      <w:r w:rsidR="00CE78AC">
        <w:rPr>
          <w:rFonts w:ascii="Arial" w:hAnsi="Arial" w:cs="Arial"/>
          <w:sz w:val="22"/>
          <w:szCs w:val="22"/>
        </w:rPr>
        <w:t>exams</w:t>
      </w:r>
      <w:r w:rsidRPr="00730D60">
        <w:rPr>
          <w:rFonts w:ascii="Arial" w:hAnsi="Arial" w:cs="Arial"/>
          <w:sz w:val="22"/>
          <w:szCs w:val="22"/>
        </w:rPr>
        <w:t>. Since September 2016 this ha</w:t>
      </w:r>
      <w:r w:rsidR="00CE78AC">
        <w:rPr>
          <w:rFonts w:ascii="Arial" w:hAnsi="Arial" w:cs="Arial"/>
          <w:sz w:val="22"/>
          <w:szCs w:val="22"/>
        </w:rPr>
        <w:t>d</w:t>
      </w:r>
      <w:r w:rsidRPr="00730D60">
        <w:rPr>
          <w:rFonts w:ascii="Arial" w:hAnsi="Arial" w:cs="Arial"/>
          <w:sz w:val="22"/>
          <w:szCs w:val="22"/>
        </w:rPr>
        <w:t xml:space="preserve"> resulted in </w:t>
      </w:r>
      <w:r w:rsidR="00CE78AC">
        <w:rPr>
          <w:rFonts w:ascii="Arial" w:hAnsi="Arial" w:cs="Arial"/>
          <w:sz w:val="22"/>
          <w:szCs w:val="22"/>
        </w:rPr>
        <w:t xml:space="preserve">the withdrawal of </w:t>
      </w:r>
      <w:r w:rsidRPr="00730D60">
        <w:rPr>
          <w:rFonts w:ascii="Arial" w:hAnsi="Arial" w:cs="Arial"/>
          <w:sz w:val="22"/>
          <w:szCs w:val="22"/>
        </w:rPr>
        <w:t xml:space="preserve">one hundred and fourteen students who were resitting their GCSE </w:t>
      </w:r>
      <w:r>
        <w:rPr>
          <w:rFonts w:ascii="Arial" w:hAnsi="Arial" w:cs="Arial"/>
          <w:sz w:val="22"/>
          <w:szCs w:val="22"/>
        </w:rPr>
        <w:t>m</w:t>
      </w:r>
      <w:r w:rsidRPr="00730D60">
        <w:rPr>
          <w:rFonts w:ascii="Arial" w:hAnsi="Arial" w:cs="Arial"/>
          <w:sz w:val="22"/>
          <w:szCs w:val="22"/>
        </w:rPr>
        <w:t xml:space="preserve">aths exam and one hundred and twenty-five students who were resitting their GCSE English exam. If the mock exams </w:t>
      </w:r>
      <w:r w:rsidR="002650DD">
        <w:rPr>
          <w:rFonts w:ascii="Arial" w:hAnsi="Arial" w:cs="Arial"/>
          <w:sz w:val="22"/>
          <w:szCs w:val="22"/>
        </w:rPr>
        <w:t>which</w:t>
      </w:r>
      <w:r w:rsidRPr="00730D60">
        <w:rPr>
          <w:rFonts w:ascii="Arial" w:hAnsi="Arial" w:cs="Arial"/>
          <w:sz w:val="22"/>
          <w:szCs w:val="22"/>
        </w:rPr>
        <w:t xml:space="preserve"> the students took in Jan 2017 </w:t>
      </w:r>
      <w:r w:rsidR="002650DD">
        <w:rPr>
          <w:rFonts w:ascii="Arial" w:hAnsi="Arial" w:cs="Arial"/>
          <w:sz w:val="22"/>
          <w:szCs w:val="22"/>
        </w:rPr>
        <w:t>had been</w:t>
      </w:r>
      <w:r w:rsidRPr="00730D60">
        <w:rPr>
          <w:rFonts w:ascii="Arial" w:hAnsi="Arial" w:cs="Arial"/>
          <w:sz w:val="22"/>
          <w:szCs w:val="22"/>
        </w:rPr>
        <w:t xml:space="preserve"> the ‘real’ exam the GCSE English results would</w:t>
      </w:r>
      <w:r w:rsidR="002650DD">
        <w:rPr>
          <w:rFonts w:ascii="Arial" w:hAnsi="Arial" w:cs="Arial"/>
          <w:sz w:val="22"/>
          <w:szCs w:val="22"/>
        </w:rPr>
        <w:t xml:space="preserve"> have shown a</w:t>
      </w:r>
      <w:r w:rsidRPr="00730D60">
        <w:rPr>
          <w:rFonts w:ascii="Arial" w:hAnsi="Arial" w:cs="Arial"/>
          <w:sz w:val="22"/>
          <w:szCs w:val="22"/>
        </w:rPr>
        <w:t xml:space="preserve"> very healthy improvement on the previous year. However, the mock exam was completed when the team w</w:t>
      </w:r>
      <w:r w:rsidR="002650DD">
        <w:rPr>
          <w:rFonts w:ascii="Arial" w:hAnsi="Arial" w:cs="Arial"/>
          <w:sz w:val="22"/>
          <w:szCs w:val="22"/>
        </w:rPr>
        <w:t>as</w:t>
      </w:r>
      <w:r w:rsidRPr="00730D60">
        <w:rPr>
          <w:rFonts w:ascii="Arial" w:hAnsi="Arial" w:cs="Arial"/>
          <w:sz w:val="22"/>
          <w:szCs w:val="22"/>
        </w:rPr>
        <w:t xml:space="preserve"> only missing </w:t>
      </w:r>
      <w:r>
        <w:rPr>
          <w:rFonts w:ascii="Arial" w:hAnsi="Arial" w:cs="Arial"/>
          <w:sz w:val="22"/>
          <w:szCs w:val="22"/>
        </w:rPr>
        <w:t>Ezekiel</w:t>
      </w:r>
      <w:r w:rsidRPr="00730D60">
        <w:rPr>
          <w:rFonts w:ascii="Arial" w:hAnsi="Arial" w:cs="Arial"/>
          <w:sz w:val="22"/>
          <w:szCs w:val="22"/>
        </w:rPr>
        <w:t xml:space="preserve"> as a full-time member of staff. </w:t>
      </w:r>
      <w:r w:rsidR="00BF3889">
        <w:rPr>
          <w:rFonts w:ascii="Arial" w:hAnsi="Arial" w:cs="Arial"/>
          <w:sz w:val="22"/>
          <w:szCs w:val="22"/>
        </w:rPr>
        <w:t>Contrastingly</w:t>
      </w:r>
      <w:r w:rsidRPr="00730D60">
        <w:rPr>
          <w:rFonts w:ascii="Arial" w:hAnsi="Arial" w:cs="Arial"/>
          <w:sz w:val="22"/>
          <w:szCs w:val="22"/>
        </w:rPr>
        <w:t xml:space="preserve">, </w:t>
      </w:r>
      <w:r w:rsidR="00BF3889">
        <w:rPr>
          <w:rFonts w:ascii="Arial" w:hAnsi="Arial" w:cs="Arial"/>
          <w:sz w:val="22"/>
          <w:szCs w:val="22"/>
        </w:rPr>
        <w:t>in</w:t>
      </w:r>
      <w:r w:rsidRPr="00730D60">
        <w:rPr>
          <w:rFonts w:ascii="Arial" w:hAnsi="Arial" w:cs="Arial"/>
          <w:sz w:val="22"/>
          <w:szCs w:val="22"/>
        </w:rPr>
        <w:t xml:space="preserve"> GCSE </w:t>
      </w:r>
      <w:r>
        <w:rPr>
          <w:rFonts w:ascii="Arial" w:hAnsi="Arial" w:cs="Arial"/>
          <w:sz w:val="22"/>
          <w:szCs w:val="22"/>
        </w:rPr>
        <w:t>m</w:t>
      </w:r>
      <w:r w:rsidRPr="00730D60">
        <w:rPr>
          <w:rFonts w:ascii="Arial" w:hAnsi="Arial" w:cs="Arial"/>
          <w:sz w:val="22"/>
          <w:szCs w:val="22"/>
        </w:rPr>
        <w:t>aths if the mock had been the ‘real’ exam the department would have decreased its number of A*-C grades.</w:t>
      </w:r>
    </w:p>
    <w:p w14:paraId="5C414AD2" w14:textId="77777777" w:rsidR="005B045E" w:rsidRPr="00730D60" w:rsidRDefault="005B045E" w:rsidP="005B045E">
      <w:pPr>
        <w:spacing w:line="360" w:lineRule="auto"/>
        <w:jc w:val="both"/>
        <w:rPr>
          <w:rFonts w:ascii="Arial" w:hAnsi="Arial" w:cs="Arial"/>
          <w:sz w:val="22"/>
          <w:szCs w:val="22"/>
        </w:rPr>
      </w:pPr>
    </w:p>
    <w:p w14:paraId="4FE03FE4" w14:textId="18DF03A6" w:rsidR="005B045E" w:rsidRDefault="005B045E" w:rsidP="005B045E">
      <w:pPr>
        <w:spacing w:line="360" w:lineRule="auto"/>
        <w:jc w:val="both"/>
        <w:rPr>
          <w:rFonts w:ascii="Arial" w:hAnsi="Arial" w:cs="Arial"/>
          <w:sz w:val="22"/>
          <w:szCs w:val="22"/>
        </w:rPr>
      </w:pPr>
      <w:r w:rsidRPr="00730D60">
        <w:rPr>
          <w:rFonts w:ascii="Arial" w:hAnsi="Arial" w:cs="Arial"/>
          <w:sz w:val="22"/>
          <w:szCs w:val="22"/>
        </w:rPr>
        <w:t xml:space="preserve">In light of these figures </w:t>
      </w:r>
      <w:r>
        <w:rPr>
          <w:rFonts w:ascii="Arial" w:hAnsi="Arial" w:cs="Arial"/>
          <w:sz w:val="22"/>
          <w:szCs w:val="22"/>
        </w:rPr>
        <w:t>Mae</w:t>
      </w:r>
      <w:r w:rsidRPr="00730D60">
        <w:rPr>
          <w:rFonts w:ascii="Arial" w:hAnsi="Arial" w:cs="Arial"/>
          <w:sz w:val="22"/>
          <w:szCs w:val="22"/>
        </w:rPr>
        <w:t xml:space="preserve"> ha</w:t>
      </w:r>
      <w:r w:rsidR="00647F4F">
        <w:rPr>
          <w:rFonts w:ascii="Arial" w:hAnsi="Arial" w:cs="Arial"/>
          <w:sz w:val="22"/>
          <w:szCs w:val="22"/>
        </w:rPr>
        <w:t>d</w:t>
      </w:r>
      <w:r w:rsidRPr="00730D60">
        <w:rPr>
          <w:rFonts w:ascii="Arial" w:hAnsi="Arial" w:cs="Arial"/>
          <w:sz w:val="22"/>
          <w:szCs w:val="22"/>
        </w:rPr>
        <w:t xml:space="preserve"> stepped up the 1:1 support with selected students in the stretch and challenge workshops. As a teacher who consistently me</w:t>
      </w:r>
      <w:r w:rsidR="00647F4F">
        <w:rPr>
          <w:rFonts w:ascii="Arial" w:hAnsi="Arial" w:cs="Arial"/>
          <w:sz w:val="22"/>
          <w:szCs w:val="22"/>
        </w:rPr>
        <w:t>t</w:t>
      </w:r>
      <w:r w:rsidRPr="00730D60">
        <w:rPr>
          <w:rFonts w:ascii="Arial" w:hAnsi="Arial" w:cs="Arial"/>
          <w:sz w:val="22"/>
          <w:szCs w:val="22"/>
        </w:rPr>
        <w:t xml:space="preserve"> the college</w:t>
      </w:r>
      <w:r w:rsidR="00647F4F">
        <w:rPr>
          <w:rFonts w:ascii="Arial" w:hAnsi="Arial" w:cs="Arial"/>
          <w:sz w:val="22"/>
          <w:szCs w:val="22"/>
        </w:rPr>
        <w:t>’</w:t>
      </w:r>
      <w:r w:rsidRPr="00730D60">
        <w:rPr>
          <w:rFonts w:ascii="Arial" w:hAnsi="Arial" w:cs="Arial"/>
          <w:sz w:val="22"/>
          <w:szCs w:val="22"/>
        </w:rPr>
        <w:t xml:space="preserve">s </w:t>
      </w:r>
      <w:r w:rsidRPr="00730D60">
        <w:rPr>
          <w:rFonts w:ascii="Arial" w:hAnsi="Arial" w:cs="Arial"/>
          <w:sz w:val="22"/>
          <w:szCs w:val="22"/>
        </w:rPr>
        <w:lastRenderedPageBreak/>
        <w:t xml:space="preserve">key expectation (see table </w:t>
      </w:r>
      <w:r>
        <w:rPr>
          <w:rFonts w:ascii="Arial" w:hAnsi="Arial" w:cs="Arial"/>
          <w:sz w:val="22"/>
          <w:szCs w:val="22"/>
        </w:rPr>
        <w:t>5</w:t>
      </w:r>
      <w:r w:rsidRPr="00730D60">
        <w:rPr>
          <w:rFonts w:ascii="Arial" w:hAnsi="Arial" w:cs="Arial"/>
          <w:sz w:val="22"/>
          <w:szCs w:val="22"/>
        </w:rPr>
        <w:t xml:space="preserve">.9), she </w:t>
      </w:r>
      <w:r w:rsidR="00573C46">
        <w:rPr>
          <w:rFonts w:ascii="Arial" w:hAnsi="Arial" w:cs="Arial"/>
          <w:sz w:val="22"/>
          <w:szCs w:val="22"/>
        </w:rPr>
        <w:t>was</w:t>
      </w:r>
      <w:r w:rsidRPr="00730D60">
        <w:rPr>
          <w:rFonts w:ascii="Arial" w:hAnsi="Arial" w:cs="Arial"/>
          <w:sz w:val="22"/>
          <w:szCs w:val="22"/>
        </w:rPr>
        <w:t xml:space="preserve"> running the workshops designed to target students who </w:t>
      </w:r>
      <w:r w:rsidR="00573C46">
        <w:rPr>
          <w:rFonts w:ascii="Arial" w:hAnsi="Arial" w:cs="Arial"/>
          <w:sz w:val="22"/>
          <w:szCs w:val="22"/>
        </w:rPr>
        <w:t>were</w:t>
      </w:r>
      <w:r w:rsidRPr="00730D60">
        <w:rPr>
          <w:rFonts w:ascii="Arial" w:hAnsi="Arial" w:cs="Arial"/>
          <w:sz w:val="22"/>
          <w:szCs w:val="22"/>
        </w:rPr>
        <w:t xml:space="preserve"> currently high Ds and are potentially within reach of the grade C. The team seem</w:t>
      </w:r>
      <w:r w:rsidR="00573C46">
        <w:rPr>
          <w:rFonts w:ascii="Arial" w:hAnsi="Arial" w:cs="Arial"/>
          <w:sz w:val="22"/>
          <w:szCs w:val="22"/>
        </w:rPr>
        <w:t>ed</w:t>
      </w:r>
      <w:r w:rsidRPr="00730D60">
        <w:rPr>
          <w:rFonts w:ascii="Arial" w:hAnsi="Arial" w:cs="Arial"/>
          <w:sz w:val="22"/>
          <w:szCs w:val="22"/>
        </w:rPr>
        <w:t xml:space="preserve"> confident about the </w:t>
      </w:r>
      <w:r>
        <w:rPr>
          <w:rFonts w:ascii="Arial" w:hAnsi="Arial" w:cs="Arial"/>
          <w:sz w:val="22"/>
          <w:szCs w:val="22"/>
        </w:rPr>
        <w:t>m</w:t>
      </w:r>
      <w:r w:rsidRPr="00730D60">
        <w:rPr>
          <w:rFonts w:ascii="Arial" w:hAnsi="Arial" w:cs="Arial"/>
          <w:sz w:val="22"/>
          <w:szCs w:val="22"/>
        </w:rPr>
        <w:t xml:space="preserve">aths results. There </w:t>
      </w:r>
      <w:r w:rsidR="00573C46">
        <w:rPr>
          <w:rFonts w:ascii="Arial" w:hAnsi="Arial" w:cs="Arial"/>
          <w:sz w:val="22"/>
          <w:szCs w:val="22"/>
        </w:rPr>
        <w:t>was</w:t>
      </w:r>
      <w:r w:rsidRPr="00730D60">
        <w:rPr>
          <w:rFonts w:ascii="Arial" w:hAnsi="Arial" w:cs="Arial"/>
          <w:sz w:val="22"/>
          <w:szCs w:val="22"/>
        </w:rPr>
        <w:t xml:space="preserve"> not an equivalent stretch and challenge workshop in English and </w:t>
      </w:r>
      <w:r>
        <w:rPr>
          <w:rFonts w:ascii="Arial" w:hAnsi="Arial" w:cs="Arial"/>
          <w:sz w:val="22"/>
          <w:szCs w:val="22"/>
        </w:rPr>
        <w:t>Eloise</w:t>
      </w:r>
      <w:r w:rsidRPr="00730D60">
        <w:rPr>
          <w:rFonts w:ascii="Arial" w:hAnsi="Arial" w:cs="Arial"/>
          <w:sz w:val="22"/>
          <w:szCs w:val="22"/>
        </w:rPr>
        <w:t xml:space="preserve"> g</w:t>
      </w:r>
      <w:r w:rsidR="00573C46">
        <w:rPr>
          <w:rFonts w:ascii="Arial" w:hAnsi="Arial" w:cs="Arial"/>
          <w:sz w:val="22"/>
          <w:szCs w:val="22"/>
        </w:rPr>
        <w:t>ave</w:t>
      </w:r>
      <w:r w:rsidRPr="00730D60">
        <w:rPr>
          <w:rFonts w:ascii="Arial" w:hAnsi="Arial" w:cs="Arial"/>
          <w:sz w:val="22"/>
          <w:szCs w:val="22"/>
        </w:rPr>
        <w:t xml:space="preserve"> the impression that, due to the staffing </w:t>
      </w:r>
      <w:r w:rsidR="00C06C73">
        <w:rPr>
          <w:rFonts w:ascii="Arial" w:hAnsi="Arial" w:cs="Arial"/>
          <w:sz w:val="22"/>
          <w:szCs w:val="22"/>
        </w:rPr>
        <w:t>problems</w:t>
      </w:r>
      <w:r w:rsidRPr="00730D60">
        <w:rPr>
          <w:rFonts w:ascii="Arial" w:hAnsi="Arial" w:cs="Arial"/>
          <w:sz w:val="22"/>
          <w:szCs w:val="22"/>
        </w:rPr>
        <w:t>, the</w:t>
      </w:r>
      <w:r w:rsidR="00573C46">
        <w:rPr>
          <w:rFonts w:ascii="Arial" w:hAnsi="Arial" w:cs="Arial"/>
          <w:sz w:val="22"/>
          <w:szCs w:val="22"/>
        </w:rPr>
        <w:t xml:space="preserve"> department</w:t>
      </w:r>
      <w:r w:rsidRPr="00730D60">
        <w:rPr>
          <w:rFonts w:ascii="Arial" w:hAnsi="Arial" w:cs="Arial"/>
          <w:sz w:val="22"/>
          <w:szCs w:val="22"/>
        </w:rPr>
        <w:t xml:space="preserve"> w</w:t>
      </w:r>
      <w:r w:rsidR="00573C46">
        <w:rPr>
          <w:rFonts w:ascii="Arial" w:hAnsi="Arial" w:cs="Arial"/>
          <w:sz w:val="22"/>
          <w:szCs w:val="22"/>
        </w:rPr>
        <w:t>ould</w:t>
      </w:r>
      <w:r w:rsidRPr="00730D60">
        <w:rPr>
          <w:rFonts w:ascii="Arial" w:hAnsi="Arial" w:cs="Arial"/>
          <w:sz w:val="22"/>
          <w:szCs w:val="22"/>
        </w:rPr>
        <w:t xml:space="preserve"> be pleased to simply make it to the exam date without any more major issues, but she </w:t>
      </w:r>
      <w:r w:rsidR="00573C46">
        <w:rPr>
          <w:rFonts w:ascii="Arial" w:hAnsi="Arial" w:cs="Arial"/>
          <w:sz w:val="22"/>
          <w:szCs w:val="22"/>
        </w:rPr>
        <w:t>was</w:t>
      </w:r>
      <w:r w:rsidRPr="00730D60">
        <w:rPr>
          <w:rFonts w:ascii="Arial" w:hAnsi="Arial" w:cs="Arial"/>
          <w:sz w:val="22"/>
          <w:szCs w:val="22"/>
        </w:rPr>
        <w:t xml:space="preserve"> concerned about the potential results. However, </w:t>
      </w:r>
      <w:r>
        <w:rPr>
          <w:rFonts w:ascii="Arial" w:hAnsi="Arial" w:cs="Arial"/>
          <w:sz w:val="22"/>
          <w:szCs w:val="22"/>
        </w:rPr>
        <w:t>Emily</w:t>
      </w:r>
      <w:r w:rsidRPr="00730D60">
        <w:rPr>
          <w:rFonts w:ascii="Arial" w:hAnsi="Arial" w:cs="Arial"/>
          <w:sz w:val="22"/>
          <w:szCs w:val="22"/>
        </w:rPr>
        <w:t xml:space="preserve"> </w:t>
      </w:r>
      <w:r w:rsidR="0040085B">
        <w:rPr>
          <w:rFonts w:ascii="Arial" w:hAnsi="Arial" w:cs="Arial"/>
          <w:sz w:val="22"/>
          <w:szCs w:val="22"/>
        </w:rPr>
        <w:t>was</w:t>
      </w:r>
      <w:r w:rsidRPr="00730D60">
        <w:rPr>
          <w:rFonts w:ascii="Arial" w:hAnsi="Arial" w:cs="Arial"/>
          <w:sz w:val="22"/>
          <w:szCs w:val="22"/>
        </w:rPr>
        <w:t xml:space="preserve"> running differentiated English workshops in the holidays and providing exam packs for students. With both the GCSE exams just around the corner, the attendance rates </w:t>
      </w:r>
      <w:r w:rsidR="0040085B">
        <w:rPr>
          <w:rFonts w:ascii="Arial" w:hAnsi="Arial" w:cs="Arial"/>
          <w:sz w:val="22"/>
          <w:szCs w:val="22"/>
        </w:rPr>
        <w:t>were</w:t>
      </w:r>
      <w:r w:rsidRPr="00730D60">
        <w:rPr>
          <w:rFonts w:ascii="Arial" w:hAnsi="Arial" w:cs="Arial"/>
          <w:sz w:val="22"/>
          <w:szCs w:val="22"/>
        </w:rPr>
        <w:t xml:space="preserve"> another concern for the team </w:t>
      </w:r>
      <w:r w:rsidR="0040085B">
        <w:rPr>
          <w:rFonts w:ascii="Arial" w:hAnsi="Arial" w:cs="Arial"/>
          <w:sz w:val="22"/>
          <w:szCs w:val="22"/>
        </w:rPr>
        <w:t>since</w:t>
      </w:r>
      <w:r w:rsidRPr="00730D60">
        <w:rPr>
          <w:rFonts w:ascii="Arial" w:hAnsi="Arial" w:cs="Arial"/>
          <w:sz w:val="22"/>
          <w:szCs w:val="22"/>
        </w:rPr>
        <w:t xml:space="preserve"> the focus on teaching is exam preparation. Table </w:t>
      </w:r>
      <w:r>
        <w:rPr>
          <w:rFonts w:ascii="Arial" w:hAnsi="Arial" w:cs="Arial"/>
          <w:sz w:val="22"/>
          <w:szCs w:val="22"/>
        </w:rPr>
        <w:t>5.22</w:t>
      </w:r>
      <w:r w:rsidRPr="00730D60">
        <w:rPr>
          <w:rFonts w:ascii="Arial" w:hAnsi="Arial" w:cs="Arial"/>
          <w:sz w:val="22"/>
          <w:szCs w:val="22"/>
        </w:rPr>
        <w:t xml:space="preserve"> below shows the comparison of attendance in GCSE </w:t>
      </w:r>
      <w:r>
        <w:rPr>
          <w:rFonts w:ascii="Arial" w:hAnsi="Arial" w:cs="Arial"/>
          <w:sz w:val="22"/>
          <w:szCs w:val="22"/>
        </w:rPr>
        <w:t>m</w:t>
      </w:r>
      <w:r w:rsidRPr="00730D60">
        <w:rPr>
          <w:rFonts w:ascii="Arial" w:hAnsi="Arial" w:cs="Arial"/>
          <w:sz w:val="22"/>
          <w:szCs w:val="22"/>
        </w:rPr>
        <w:t>aths in English from March 2017 to May 2017</w:t>
      </w:r>
      <w:r>
        <w:rPr>
          <w:rFonts w:ascii="Arial" w:hAnsi="Arial" w:cs="Arial"/>
          <w:sz w:val="22"/>
          <w:szCs w:val="22"/>
        </w:rPr>
        <w:t>.</w:t>
      </w:r>
    </w:p>
    <w:p w14:paraId="13D8E24A" w14:textId="68FFF35B" w:rsidR="00036104" w:rsidRDefault="00036104"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2838"/>
        <w:gridCol w:w="2825"/>
        <w:gridCol w:w="2825"/>
      </w:tblGrid>
      <w:tr w:rsidR="005B045E" w:rsidRPr="00730D60" w14:paraId="296F88E7" w14:textId="77777777" w:rsidTr="005B045E">
        <w:tc>
          <w:tcPr>
            <w:tcW w:w="2838" w:type="dxa"/>
            <w:vAlign w:val="center"/>
          </w:tcPr>
          <w:p w14:paraId="5D2C2D93"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Department</w:t>
            </w:r>
          </w:p>
        </w:tc>
        <w:tc>
          <w:tcPr>
            <w:tcW w:w="2825" w:type="dxa"/>
            <w:vAlign w:val="center"/>
          </w:tcPr>
          <w:p w14:paraId="02DD3AB2"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Department Percentage (%) in GCSE </w:t>
            </w:r>
            <w:proofErr w:type="spellStart"/>
            <w:r>
              <w:rPr>
                <w:rFonts w:ascii="Arial" w:hAnsi="Arial" w:cs="Arial"/>
                <w:sz w:val="22"/>
                <w:szCs w:val="22"/>
              </w:rPr>
              <w:t>m</w:t>
            </w:r>
            <w:r w:rsidRPr="00730D60">
              <w:rPr>
                <w:rFonts w:ascii="Arial" w:hAnsi="Arial" w:cs="Arial"/>
                <w:sz w:val="22"/>
                <w:szCs w:val="22"/>
              </w:rPr>
              <w:t>aths</w:t>
            </w:r>
            <w:proofErr w:type="spellEnd"/>
          </w:p>
        </w:tc>
        <w:tc>
          <w:tcPr>
            <w:tcW w:w="2825" w:type="dxa"/>
            <w:vAlign w:val="center"/>
          </w:tcPr>
          <w:p w14:paraId="7C216D6A"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Department Percentage (%) in GCSE English</w:t>
            </w:r>
          </w:p>
        </w:tc>
      </w:tr>
      <w:tr w:rsidR="005B045E" w:rsidRPr="00730D60" w14:paraId="33F6C77A" w14:textId="77777777" w:rsidTr="005B045E">
        <w:tc>
          <w:tcPr>
            <w:tcW w:w="2838" w:type="dxa"/>
            <w:vAlign w:val="center"/>
          </w:tcPr>
          <w:p w14:paraId="36E3C708"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Science &amp; ICT</w:t>
            </w:r>
          </w:p>
        </w:tc>
        <w:tc>
          <w:tcPr>
            <w:tcW w:w="2825" w:type="dxa"/>
            <w:shd w:val="clear" w:color="auto" w:fill="FF0000"/>
            <w:vAlign w:val="center"/>
          </w:tcPr>
          <w:p w14:paraId="5B5751D3"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75 </w:t>
            </w:r>
            <w:r>
              <w:rPr>
                <w:rFonts w:ascii="Arial" w:hAnsi="Arial" w:cs="Arial"/>
                <w:sz w:val="22"/>
                <w:szCs w:val="22"/>
              </w:rPr>
              <w:sym w:font="Symbol" w:char="F0AF"/>
            </w:r>
          </w:p>
        </w:tc>
        <w:tc>
          <w:tcPr>
            <w:tcW w:w="2825" w:type="dxa"/>
            <w:shd w:val="clear" w:color="auto" w:fill="FF0000"/>
            <w:vAlign w:val="center"/>
          </w:tcPr>
          <w:p w14:paraId="3FEAF647"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82 </w:t>
            </w:r>
            <w:r>
              <w:rPr>
                <w:rFonts w:ascii="Arial" w:hAnsi="Arial" w:cs="Arial"/>
                <w:sz w:val="22"/>
                <w:szCs w:val="22"/>
              </w:rPr>
              <w:sym w:font="Symbol" w:char="F0AF"/>
            </w:r>
          </w:p>
        </w:tc>
      </w:tr>
      <w:tr w:rsidR="005B045E" w:rsidRPr="00730D60" w14:paraId="5D797DB2" w14:textId="77777777" w:rsidTr="005B045E">
        <w:tc>
          <w:tcPr>
            <w:tcW w:w="2838" w:type="dxa"/>
            <w:vAlign w:val="center"/>
          </w:tcPr>
          <w:p w14:paraId="1D4F6A51"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Hair, Beauty and Hospitality</w:t>
            </w:r>
          </w:p>
        </w:tc>
        <w:tc>
          <w:tcPr>
            <w:tcW w:w="2825" w:type="dxa"/>
            <w:shd w:val="clear" w:color="auto" w:fill="FF0000"/>
            <w:vAlign w:val="center"/>
          </w:tcPr>
          <w:p w14:paraId="0AAE547C"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76 </w:t>
            </w:r>
            <w:r>
              <w:rPr>
                <w:rFonts w:ascii="Arial" w:hAnsi="Arial" w:cs="Arial"/>
                <w:sz w:val="22"/>
                <w:szCs w:val="22"/>
              </w:rPr>
              <w:sym w:font="Symbol" w:char="F0AF"/>
            </w:r>
          </w:p>
        </w:tc>
        <w:tc>
          <w:tcPr>
            <w:tcW w:w="2825" w:type="dxa"/>
            <w:shd w:val="clear" w:color="auto" w:fill="FF0000"/>
            <w:vAlign w:val="center"/>
          </w:tcPr>
          <w:p w14:paraId="5CEBCF38"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79 </w:t>
            </w:r>
            <w:r>
              <w:rPr>
                <w:rFonts w:ascii="Arial" w:hAnsi="Arial" w:cs="Arial"/>
                <w:sz w:val="22"/>
                <w:szCs w:val="22"/>
              </w:rPr>
              <w:sym w:font="Symbol" w:char="F0AF"/>
            </w:r>
          </w:p>
        </w:tc>
      </w:tr>
      <w:tr w:rsidR="005B045E" w:rsidRPr="00730D60" w14:paraId="45501DB1" w14:textId="77777777" w:rsidTr="005B045E">
        <w:tc>
          <w:tcPr>
            <w:tcW w:w="2838" w:type="dxa"/>
            <w:vAlign w:val="center"/>
          </w:tcPr>
          <w:p w14:paraId="18D7F427"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Health childcare</w:t>
            </w:r>
          </w:p>
        </w:tc>
        <w:tc>
          <w:tcPr>
            <w:tcW w:w="2825" w:type="dxa"/>
            <w:shd w:val="clear" w:color="auto" w:fill="FF0000"/>
            <w:vAlign w:val="center"/>
          </w:tcPr>
          <w:p w14:paraId="2FBE3185"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70 </w:t>
            </w:r>
            <w:r>
              <w:rPr>
                <w:rFonts w:ascii="Arial" w:hAnsi="Arial" w:cs="Arial"/>
                <w:sz w:val="22"/>
                <w:szCs w:val="22"/>
              </w:rPr>
              <w:sym w:font="Symbol" w:char="F0AF"/>
            </w:r>
          </w:p>
        </w:tc>
        <w:tc>
          <w:tcPr>
            <w:tcW w:w="2825" w:type="dxa"/>
            <w:shd w:val="clear" w:color="auto" w:fill="FF0000"/>
            <w:vAlign w:val="center"/>
          </w:tcPr>
          <w:p w14:paraId="2E7E7B62"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77 </w:t>
            </w:r>
            <w:r>
              <w:rPr>
                <w:rFonts w:ascii="Arial" w:hAnsi="Arial" w:cs="Arial"/>
                <w:sz w:val="22"/>
                <w:szCs w:val="22"/>
              </w:rPr>
              <w:sym w:font="Symbol" w:char="F0AF"/>
            </w:r>
          </w:p>
        </w:tc>
      </w:tr>
      <w:tr w:rsidR="005B045E" w:rsidRPr="00730D60" w14:paraId="1DDB8339" w14:textId="77777777" w:rsidTr="005B045E">
        <w:tc>
          <w:tcPr>
            <w:tcW w:w="2838" w:type="dxa"/>
            <w:vAlign w:val="center"/>
          </w:tcPr>
          <w:p w14:paraId="2D8FE6E5" w14:textId="00AF22E6"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Business and </w:t>
            </w:r>
            <w:r>
              <w:rPr>
                <w:rFonts w:ascii="Arial" w:hAnsi="Arial" w:cs="Arial"/>
                <w:sz w:val="22"/>
                <w:szCs w:val="22"/>
              </w:rPr>
              <w:t>T</w:t>
            </w:r>
            <w:r w:rsidRPr="00730D60">
              <w:rPr>
                <w:rFonts w:ascii="Arial" w:hAnsi="Arial" w:cs="Arial"/>
                <w:sz w:val="22"/>
                <w:szCs w:val="22"/>
              </w:rPr>
              <w:t>ravel</w:t>
            </w:r>
          </w:p>
        </w:tc>
        <w:tc>
          <w:tcPr>
            <w:tcW w:w="2825" w:type="dxa"/>
            <w:shd w:val="clear" w:color="auto" w:fill="FF0000"/>
            <w:vAlign w:val="center"/>
          </w:tcPr>
          <w:p w14:paraId="04999FA2"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76 </w:t>
            </w:r>
            <w:r>
              <w:rPr>
                <w:rFonts w:ascii="Arial" w:hAnsi="Arial" w:cs="Arial"/>
                <w:sz w:val="22"/>
                <w:szCs w:val="22"/>
              </w:rPr>
              <w:sym w:font="Symbol" w:char="F0AF"/>
            </w:r>
          </w:p>
        </w:tc>
        <w:tc>
          <w:tcPr>
            <w:tcW w:w="2825" w:type="dxa"/>
            <w:shd w:val="clear" w:color="auto" w:fill="FF0000"/>
            <w:vAlign w:val="center"/>
          </w:tcPr>
          <w:p w14:paraId="148DC56C"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79 </w:t>
            </w:r>
            <w:r>
              <w:rPr>
                <w:rFonts w:ascii="Arial" w:hAnsi="Arial" w:cs="Arial"/>
                <w:sz w:val="22"/>
                <w:szCs w:val="22"/>
              </w:rPr>
              <w:sym w:font="Symbol" w:char="F0AF"/>
            </w:r>
          </w:p>
        </w:tc>
      </w:tr>
      <w:tr w:rsidR="005B045E" w:rsidRPr="00730D60" w14:paraId="09DA25AB" w14:textId="77777777" w:rsidTr="005B045E">
        <w:tc>
          <w:tcPr>
            <w:tcW w:w="2838" w:type="dxa"/>
            <w:vAlign w:val="center"/>
          </w:tcPr>
          <w:p w14:paraId="0945E406"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Art and Media</w:t>
            </w:r>
          </w:p>
        </w:tc>
        <w:tc>
          <w:tcPr>
            <w:tcW w:w="2825" w:type="dxa"/>
            <w:shd w:val="clear" w:color="auto" w:fill="FF0000"/>
            <w:vAlign w:val="center"/>
          </w:tcPr>
          <w:p w14:paraId="59496423"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75 </w:t>
            </w:r>
            <w:r>
              <w:rPr>
                <w:rFonts w:ascii="Arial" w:hAnsi="Arial" w:cs="Arial"/>
                <w:sz w:val="22"/>
                <w:szCs w:val="22"/>
              </w:rPr>
              <w:sym w:font="Symbol" w:char="F0AF"/>
            </w:r>
          </w:p>
        </w:tc>
        <w:tc>
          <w:tcPr>
            <w:tcW w:w="2825" w:type="dxa"/>
            <w:shd w:val="clear" w:color="auto" w:fill="FF0000"/>
            <w:vAlign w:val="center"/>
          </w:tcPr>
          <w:p w14:paraId="6F938820"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79 </w:t>
            </w:r>
            <w:r>
              <w:rPr>
                <w:rFonts w:ascii="Arial" w:hAnsi="Arial" w:cs="Arial"/>
                <w:sz w:val="22"/>
                <w:szCs w:val="22"/>
              </w:rPr>
              <w:sym w:font="Symbol" w:char="F0AF"/>
            </w:r>
          </w:p>
        </w:tc>
      </w:tr>
      <w:tr w:rsidR="005B045E" w:rsidRPr="00730D60" w14:paraId="5CAC8A71" w14:textId="77777777" w:rsidTr="005B045E">
        <w:tc>
          <w:tcPr>
            <w:tcW w:w="2838" w:type="dxa"/>
            <w:vAlign w:val="center"/>
          </w:tcPr>
          <w:p w14:paraId="10E3D648"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Sport and Public Services</w:t>
            </w:r>
          </w:p>
        </w:tc>
        <w:tc>
          <w:tcPr>
            <w:tcW w:w="2825" w:type="dxa"/>
            <w:shd w:val="clear" w:color="auto" w:fill="FF0000"/>
            <w:vAlign w:val="center"/>
          </w:tcPr>
          <w:p w14:paraId="0FA054BC"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67 </w:t>
            </w:r>
            <w:r>
              <w:rPr>
                <w:rFonts w:ascii="Arial" w:hAnsi="Arial" w:cs="Arial"/>
                <w:sz w:val="22"/>
                <w:szCs w:val="22"/>
              </w:rPr>
              <w:sym w:font="Symbol" w:char="F0AF"/>
            </w:r>
          </w:p>
        </w:tc>
        <w:tc>
          <w:tcPr>
            <w:tcW w:w="2825" w:type="dxa"/>
            <w:shd w:val="clear" w:color="auto" w:fill="FF0000"/>
            <w:vAlign w:val="center"/>
          </w:tcPr>
          <w:p w14:paraId="14DF7C34"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77 </w:t>
            </w:r>
            <w:r>
              <w:rPr>
                <w:rFonts w:ascii="Arial" w:hAnsi="Arial" w:cs="Arial"/>
                <w:sz w:val="22"/>
                <w:szCs w:val="22"/>
              </w:rPr>
              <w:sym w:font="Symbol" w:char="F0AF"/>
            </w:r>
          </w:p>
        </w:tc>
      </w:tr>
      <w:tr w:rsidR="005B045E" w:rsidRPr="00730D60" w14:paraId="063DEEE3" w14:textId="77777777" w:rsidTr="005B045E">
        <w:tc>
          <w:tcPr>
            <w:tcW w:w="2838" w:type="dxa"/>
            <w:vAlign w:val="center"/>
          </w:tcPr>
          <w:p w14:paraId="6247E9B0"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Electrical and Engineering</w:t>
            </w:r>
          </w:p>
        </w:tc>
        <w:tc>
          <w:tcPr>
            <w:tcW w:w="2825" w:type="dxa"/>
            <w:shd w:val="clear" w:color="auto" w:fill="FF0000"/>
            <w:vAlign w:val="center"/>
          </w:tcPr>
          <w:p w14:paraId="7BDD0091"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70 </w:t>
            </w:r>
            <w:r>
              <w:rPr>
                <w:rFonts w:ascii="Arial" w:hAnsi="Arial" w:cs="Arial"/>
                <w:sz w:val="22"/>
                <w:szCs w:val="22"/>
              </w:rPr>
              <w:sym w:font="Symbol" w:char="F0AF"/>
            </w:r>
          </w:p>
        </w:tc>
        <w:tc>
          <w:tcPr>
            <w:tcW w:w="2825" w:type="dxa"/>
            <w:shd w:val="clear" w:color="auto" w:fill="FF0000"/>
            <w:vAlign w:val="center"/>
          </w:tcPr>
          <w:p w14:paraId="686BAFA3"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69</w:t>
            </w:r>
            <w:r w:rsidRPr="00730D60">
              <w:rPr>
                <w:rFonts w:ascii="Arial" w:hAnsi="Arial" w:cs="Arial"/>
                <w:b/>
                <w:sz w:val="22"/>
                <w:szCs w:val="22"/>
              </w:rPr>
              <w:t xml:space="preserve"> </w:t>
            </w:r>
            <w:r>
              <w:rPr>
                <w:rFonts w:ascii="Arial" w:hAnsi="Arial" w:cs="Arial"/>
                <w:b/>
                <w:sz w:val="22"/>
                <w:szCs w:val="22"/>
              </w:rPr>
              <w:sym w:font="Symbol" w:char="F0AF"/>
            </w:r>
          </w:p>
        </w:tc>
      </w:tr>
      <w:tr w:rsidR="005B045E" w:rsidRPr="00730D60" w14:paraId="66F8D6B5" w14:textId="77777777" w:rsidTr="005B045E">
        <w:tc>
          <w:tcPr>
            <w:tcW w:w="2838" w:type="dxa"/>
            <w:vAlign w:val="center"/>
          </w:tcPr>
          <w:p w14:paraId="110238CF"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Construction</w:t>
            </w:r>
          </w:p>
        </w:tc>
        <w:tc>
          <w:tcPr>
            <w:tcW w:w="2825" w:type="dxa"/>
            <w:shd w:val="clear" w:color="auto" w:fill="FF0000"/>
            <w:vAlign w:val="center"/>
          </w:tcPr>
          <w:p w14:paraId="1D4A1579"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69 </w:t>
            </w:r>
            <w:r>
              <w:rPr>
                <w:rFonts w:ascii="Arial" w:hAnsi="Arial" w:cs="Arial"/>
                <w:sz w:val="22"/>
                <w:szCs w:val="22"/>
              </w:rPr>
              <w:sym w:font="Symbol" w:char="F0AF"/>
            </w:r>
          </w:p>
        </w:tc>
        <w:tc>
          <w:tcPr>
            <w:tcW w:w="2825" w:type="dxa"/>
            <w:shd w:val="clear" w:color="auto" w:fill="FF0000"/>
            <w:vAlign w:val="center"/>
          </w:tcPr>
          <w:p w14:paraId="3E26863E" w14:textId="77777777" w:rsidR="005B045E" w:rsidRPr="00730D60" w:rsidRDefault="005B045E" w:rsidP="0028311D">
            <w:pPr>
              <w:spacing w:line="360" w:lineRule="auto"/>
              <w:jc w:val="center"/>
              <w:rPr>
                <w:rFonts w:ascii="Arial" w:hAnsi="Arial" w:cs="Arial"/>
                <w:sz w:val="22"/>
                <w:szCs w:val="22"/>
              </w:rPr>
            </w:pPr>
            <w:r w:rsidRPr="00730D60">
              <w:rPr>
                <w:rFonts w:ascii="Arial" w:hAnsi="Arial" w:cs="Arial"/>
                <w:sz w:val="22"/>
                <w:szCs w:val="22"/>
              </w:rPr>
              <w:t xml:space="preserve">72 </w:t>
            </w:r>
            <w:r>
              <w:rPr>
                <w:rFonts w:ascii="Arial" w:hAnsi="Arial" w:cs="Arial"/>
                <w:sz w:val="22"/>
                <w:szCs w:val="22"/>
              </w:rPr>
              <w:sym w:font="Symbol" w:char="F0AF"/>
            </w:r>
          </w:p>
        </w:tc>
      </w:tr>
    </w:tbl>
    <w:p w14:paraId="22D75E8E" w14:textId="77777777" w:rsidR="005B045E" w:rsidRPr="00A834A0" w:rsidRDefault="005B045E" w:rsidP="005B045E">
      <w:pPr>
        <w:spacing w:line="360" w:lineRule="auto"/>
        <w:jc w:val="right"/>
        <w:rPr>
          <w:rFonts w:ascii="Arial" w:hAnsi="Arial" w:cs="Arial"/>
          <w:b/>
          <w:sz w:val="22"/>
          <w:szCs w:val="22"/>
        </w:rPr>
      </w:pPr>
      <w:r w:rsidRPr="00A834A0">
        <w:rPr>
          <w:rFonts w:ascii="Arial" w:hAnsi="Arial" w:cs="Arial"/>
          <w:b/>
          <w:sz w:val="22"/>
          <w:szCs w:val="22"/>
        </w:rPr>
        <w:t>Table 5.22: Attendance data for GCSE maths and English by Department in May 2017</w:t>
      </w:r>
    </w:p>
    <w:p w14:paraId="3E27C89E" w14:textId="17483815" w:rsidR="005B045E" w:rsidRDefault="005B045E" w:rsidP="00036104">
      <w:pPr>
        <w:spacing w:line="360" w:lineRule="auto"/>
        <w:jc w:val="both"/>
        <w:rPr>
          <w:rFonts w:ascii="Arial" w:hAnsi="Arial" w:cs="Arial"/>
          <w:sz w:val="22"/>
          <w:szCs w:val="22"/>
        </w:rPr>
      </w:pPr>
    </w:p>
    <w:p w14:paraId="7D408E58" w14:textId="109DB49E" w:rsidR="005B045E" w:rsidRPr="00730D60" w:rsidRDefault="005B045E" w:rsidP="005B045E">
      <w:pPr>
        <w:spacing w:line="360" w:lineRule="auto"/>
        <w:jc w:val="both"/>
        <w:rPr>
          <w:rFonts w:ascii="Arial" w:hAnsi="Arial" w:cs="Arial"/>
          <w:sz w:val="22"/>
          <w:szCs w:val="22"/>
        </w:rPr>
      </w:pPr>
      <w:r w:rsidRPr="00730D60">
        <w:rPr>
          <w:rFonts w:ascii="Arial" w:hAnsi="Arial" w:cs="Arial"/>
          <w:sz w:val="22"/>
          <w:szCs w:val="22"/>
        </w:rPr>
        <w:t xml:space="preserve">For the first time this academic year, the attendance rates in </w:t>
      </w:r>
      <w:r w:rsidR="00A834A0">
        <w:rPr>
          <w:rFonts w:ascii="Arial" w:hAnsi="Arial" w:cs="Arial"/>
          <w:sz w:val="22"/>
          <w:szCs w:val="22"/>
        </w:rPr>
        <w:t>m</w:t>
      </w:r>
      <w:r>
        <w:rPr>
          <w:rFonts w:ascii="Arial" w:hAnsi="Arial" w:cs="Arial"/>
          <w:sz w:val="22"/>
          <w:szCs w:val="22"/>
        </w:rPr>
        <w:t>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ha</w:t>
      </w:r>
      <w:r>
        <w:rPr>
          <w:rFonts w:ascii="Arial" w:hAnsi="Arial" w:cs="Arial"/>
          <w:sz w:val="22"/>
          <w:szCs w:val="22"/>
        </w:rPr>
        <w:t>ve</w:t>
      </w:r>
      <w:r w:rsidRPr="00730D60">
        <w:rPr>
          <w:rFonts w:ascii="Arial" w:hAnsi="Arial" w:cs="Arial"/>
          <w:sz w:val="22"/>
          <w:szCs w:val="22"/>
        </w:rPr>
        <w:t xml:space="preserve"> fallen across every vocational area. This is alarming as the students are missing out on crucial exam preparation. With the English department just coasting along with </w:t>
      </w:r>
      <w:r w:rsidR="006B0FA7">
        <w:rPr>
          <w:rFonts w:ascii="Arial" w:hAnsi="Arial" w:cs="Arial"/>
          <w:sz w:val="22"/>
          <w:szCs w:val="22"/>
        </w:rPr>
        <w:t>a</w:t>
      </w:r>
      <w:r w:rsidRPr="00730D60">
        <w:rPr>
          <w:rFonts w:ascii="Arial" w:hAnsi="Arial" w:cs="Arial"/>
          <w:sz w:val="22"/>
          <w:szCs w:val="22"/>
        </w:rPr>
        <w:t xml:space="preserve"> majority of agency staff and only selected </w:t>
      </w:r>
      <w:r>
        <w:rPr>
          <w:rFonts w:ascii="Arial" w:hAnsi="Arial" w:cs="Arial"/>
          <w:sz w:val="22"/>
          <w:szCs w:val="22"/>
        </w:rPr>
        <w:t>m</w:t>
      </w:r>
      <w:r w:rsidRPr="00730D60">
        <w:rPr>
          <w:rFonts w:ascii="Arial" w:hAnsi="Arial" w:cs="Arial"/>
          <w:sz w:val="22"/>
          <w:szCs w:val="22"/>
        </w:rPr>
        <w:t xml:space="preserve">aths students receiving tailored 1:1 support, it is perhaps unsurprising that the attendance rates have continued to fall. </w:t>
      </w:r>
    </w:p>
    <w:p w14:paraId="30A1D083" w14:textId="77777777" w:rsidR="005B045E" w:rsidRPr="00730D60" w:rsidRDefault="005B045E" w:rsidP="005B045E">
      <w:pPr>
        <w:spacing w:line="360" w:lineRule="auto"/>
        <w:jc w:val="both"/>
        <w:rPr>
          <w:rFonts w:ascii="Arial" w:hAnsi="Arial" w:cs="Arial"/>
          <w:sz w:val="22"/>
          <w:szCs w:val="22"/>
        </w:rPr>
      </w:pPr>
    </w:p>
    <w:p w14:paraId="4AC905E2" w14:textId="50FC5E31" w:rsidR="005B045E" w:rsidRPr="00730D60" w:rsidRDefault="005B045E" w:rsidP="005B045E">
      <w:pPr>
        <w:spacing w:line="360" w:lineRule="auto"/>
        <w:jc w:val="both"/>
        <w:rPr>
          <w:rFonts w:ascii="Arial" w:hAnsi="Arial" w:cs="Arial"/>
          <w:sz w:val="22"/>
          <w:szCs w:val="22"/>
        </w:rPr>
      </w:pPr>
      <w:r w:rsidRPr="00730D60">
        <w:rPr>
          <w:rFonts w:ascii="Arial" w:hAnsi="Arial" w:cs="Arial"/>
          <w:sz w:val="22"/>
          <w:szCs w:val="22"/>
        </w:rPr>
        <w:t xml:space="preserve">The day before the GCSE </w:t>
      </w:r>
      <w:r>
        <w:rPr>
          <w:rFonts w:ascii="Arial" w:hAnsi="Arial" w:cs="Arial"/>
          <w:sz w:val="22"/>
          <w:szCs w:val="22"/>
        </w:rPr>
        <w:t>m</w:t>
      </w:r>
      <w:r w:rsidRPr="00730D60">
        <w:rPr>
          <w:rFonts w:ascii="Arial" w:hAnsi="Arial" w:cs="Arial"/>
          <w:sz w:val="22"/>
          <w:szCs w:val="22"/>
        </w:rPr>
        <w:t>aths exam on 24</w:t>
      </w:r>
      <w:r w:rsidRPr="00730D60">
        <w:rPr>
          <w:rFonts w:ascii="Arial" w:hAnsi="Arial" w:cs="Arial"/>
          <w:sz w:val="22"/>
          <w:szCs w:val="22"/>
          <w:vertAlign w:val="superscript"/>
        </w:rPr>
        <w:t>th</w:t>
      </w:r>
      <w:r w:rsidRPr="00730D60">
        <w:rPr>
          <w:rFonts w:ascii="Arial" w:hAnsi="Arial" w:cs="Arial"/>
          <w:sz w:val="22"/>
          <w:szCs w:val="22"/>
        </w:rPr>
        <w:t xml:space="preserve"> May 2017, I carried out an observation of the GCSE </w:t>
      </w:r>
      <w:r>
        <w:rPr>
          <w:rFonts w:ascii="Arial" w:hAnsi="Arial" w:cs="Arial"/>
          <w:sz w:val="22"/>
          <w:szCs w:val="22"/>
        </w:rPr>
        <w:t>m</w:t>
      </w:r>
      <w:r w:rsidRPr="00730D60">
        <w:rPr>
          <w:rFonts w:ascii="Arial" w:hAnsi="Arial" w:cs="Arial"/>
          <w:sz w:val="22"/>
          <w:szCs w:val="22"/>
        </w:rPr>
        <w:t xml:space="preserve">aths group. The lesson started at 09:00 with </w:t>
      </w:r>
      <w:r w:rsidR="0028311D">
        <w:rPr>
          <w:rFonts w:ascii="Arial" w:hAnsi="Arial" w:cs="Arial"/>
          <w:sz w:val="22"/>
          <w:szCs w:val="22"/>
        </w:rPr>
        <w:t>fourteen</w:t>
      </w:r>
      <w:r w:rsidRPr="00730D60">
        <w:rPr>
          <w:rFonts w:ascii="Arial" w:hAnsi="Arial" w:cs="Arial"/>
          <w:sz w:val="22"/>
          <w:szCs w:val="22"/>
        </w:rPr>
        <w:t xml:space="preserve"> students present</w:t>
      </w:r>
      <w:r w:rsidR="00FA1E8E">
        <w:rPr>
          <w:rFonts w:ascii="Arial" w:hAnsi="Arial" w:cs="Arial"/>
          <w:sz w:val="22"/>
          <w:szCs w:val="22"/>
        </w:rPr>
        <w:t>.</w:t>
      </w:r>
      <w:r w:rsidRPr="00730D60">
        <w:rPr>
          <w:rFonts w:ascii="Arial" w:hAnsi="Arial" w:cs="Arial"/>
          <w:sz w:val="22"/>
          <w:szCs w:val="22"/>
        </w:rPr>
        <w:t xml:space="preserve"> </w:t>
      </w:r>
      <w:r w:rsidR="00FA1E8E">
        <w:rPr>
          <w:rFonts w:ascii="Arial" w:hAnsi="Arial" w:cs="Arial"/>
          <w:sz w:val="22"/>
          <w:szCs w:val="22"/>
        </w:rPr>
        <w:t>A</w:t>
      </w:r>
      <w:r w:rsidRPr="00730D60">
        <w:rPr>
          <w:rFonts w:ascii="Arial" w:hAnsi="Arial" w:cs="Arial"/>
          <w:sz w:val="22"/>
          <w:szCs w:val="22"/>
        </w:rPr>
        <w:t xml:space="preserve"> further three students turn</w:t>
      </w:r>
      <w:r w:rsidR="00FA1E8E">
        <w:rPr>
          <w:rFonts w:ascii="Arial" w:hAnsi="Arial" w:cs="Arial"/>
          <w:sz w:val="22"/>
          <w:szCs w:val="22"/>
        </w:rPr>
        <w:t>ed</w:t>
      </w:r>
      <w:r w:rsidRPr="00730D60">
        <w:rPr>
          <w:rFonts w:ascii="Arial" w:hAnsi="Arial" w:cs="Arial"/>
          <w:sz w:val="22"/>
          <w:szCs w:val="22"/>
        </w:rPr>
        <w:t xml:space="preserve"> up late, </w:t>
      </w:r>
      <w:r w:rsidR="00FA1E8E">
        <w:rPr>
          <w:rFonts w:ascii="Arial" w:hAnsi="Arial" w:cs="Arial"/>
          <w:sz w:val="22"/>
          <w:szCs w:val="22"/>
        </w:rPr>
        <w:t xml:space="preserve">making this </w:t>
      </w:r>
      <w:r w:rsidRPr="00730D60">
        <w:rPr>
          <w:rFonts w:ascii="Arial" w:hAnsi="Arial" w:cs="Arial"/>
          <w:sz w:val="22"/>
          <w:szCs w:val="22"/>
        </w:rPr>
        <w:t>the highest attendance I ha</w:t>
      </w:r>
      <w:r w:rsidR="00FA1E8E">
        <w:rPr>
          <w:rFonts w:ascii="Arial" w:hAnsi="Arial" w:cs="Arial"/>
          <w:sz w:val="22"/>
          <w:szCs w:val="22"/>
        </w:rPr>
        <w:t>d</w:t>
      </w:r>
      <w:r w:rsidRPr="00730D60">
        <w:rPr>
          <w:rFonts w:ascii="Arial" w:hAnsi="Arial" w:cs="Arial"/>
          <w:sz w:val="22"/>
          <w:szCs w:val="22"/>
        </w:rPr>
        <w:t xml:space="preserve"> seen in </w:t>
      </w:r>
      <w:r>
        <w:rPr>
          <w:rFonts w:ascii="Arial" w:hAnsi="Arial" w:cs="Arial"/>
          <w:sz w:val="22"/>
          <w:szCs w:val="22"/>
        </w:rPr>
        <w:t>Michelle’s</w:t>
      </w:r>
      <w:r w:rsidRPr="00730D60">
        <w:rPr>
          <w:rFonts w:ascii="Arial" w:hAnsi="Arial" w:cs="Arial"/>
          <w:sz w:val="22"/>
          <w:szCs w:val="22"/>
        </w:rPr>
        <w:t xml:space="preserve"> class for some months. The lesson began with </w:t>
      </w:r>
      <w:r>
        <w:rPr>
          <w:rFonts w:ascii="Arial" w:hAnsi="Arial" w:cs="Arial"/>
          <w:sz w:val="22"/>
          <w:szCs w:val="22"/>
        </w:rPr>
        <w:t>Michelle</w:t>
      </w:r>
      <w:r w:rsidRPr="00730D60">
        <w:rPr>
          <w:rFonts w:ascii="Arial" w:hAnsi="Arial" w:cs="Arial"/>
          <w:sz w:val="22"/>
          <w:szCs w:val="22"/>
        </w:rPr>
        <w:t xml:space="preserve"> handing out a passport sized photo of herself to everyone in the class, </w:t>
      </w:r>
      <w:r w:rsidR="00A666B1">
        <w:rPr>
          <w:rFonts w:ascii="Arial" w:hAnsi="Arial" w:cs="Arial"/>
          <w:sz w:val="22"/>
          <w:szCs w:val="22"/>
        </w:rPr>
        <w:t>which</w:t>
      </w:r>
      <w:r w:rsidRPr="00730D60">
        <w:rPr>
          <w:rFonts w:ascii="Arial" w:hAnsi="Arial" w:cs="Arial"/>
          <w:sz w:val="22"/>
          <w:szCs w:val="22"/>
        </w:rPr>
        <w:t xml:space="preserve"> they could have with them on their desk</w:t>
      </w:r>
      <w:r w:rsidR="00A666B1">
        <w:rPr>
          <w:rFonts w:ascii="Arial" w:hAnsi="Arial" w:cs="Arial"/>
          <w:sz w:val="22"/>
          <w:szCs w:val="22"/>
        </w:rPr>
        <w:t>s</w:t>
      </w:r>
      <w:r w:rsidRPr="00730D60">
        <w:rPr>
          <w:rFonts w:ascii="Arial" w:hAnsi="Arial" w:cs="Arial"/>
          <w:sz w:val="22"/>
          <w:szCs w:val="22"/>
        </w:rPr>
        <w:t xml:space="preserve"> during the exam. </w:t>
      </w:r>
      <w:r>
        <w:rPr>
          <w:rFonts w:ascii="Arial" w:hAnsi="Arial" w:cs="Arial"/>
          <w:sz w:val="22"/>
          <w:szCs w:val="22"/>
        </w:rPr>
        <w:t>Michelle</w:t>
      </w:r>
      <w:r w:rsidRPr="00730D60">
        <w:rPr>
          <w:rFonts w:ascii="Arial" w:hAnsi="Arial" w:cs="Arial"/>
          <w:sz w:val="22"/>
          <w:szCs w:val="22"/>
        </w:rPr>
        <w:t xml:space="preserve"> explained that she had read somewhere that </w:t>
      </w:r>
      <w:r w:rsidRPr="00730D60">
        <w:rPr>
          <w:rFonts w:ascii="Arial" w:hAnsi="Arial" w:cs="Arial"/>
          <w:sz w:val="22"/>
          <w:szCs w:val="22"/>
        </w:rPr>
        <w:lastRenderedPageBreak/>
        <w:t xml:space="preserve">having a picture of your teacher </w:t>
      </w:r>
      <w:r w:rsidR="00240494">
        <w:rPr>
          <w:rFonts w:ascii="Arial" w:hAnsi="Arial" w:cs="Arial"/>
          <w:sz w:val="22"/>
          <w:szCs w:val="22"/>
        </w:rPr>
        <w:t xml:space="preserve">was </w:t>
      </w:r>
      <w:r w:rsidRPr="00730D60">
        <w:rPr>
          <w:rFonts w:ascii="Arial" w:hAnsi="Arial" w:cs="Arial"/>
          <w:sz w:val="22"/>
          <w:szCs w:val="22"/>
        </w:rPr>
        <w:t>supposed to help support students as they w</w:t>
      </w:r>
      <w:r w:rsidR="00240494">
        <w:rPr>
          <w:rFonts w:ascii="Arial" w:hAnsi="Arial" w:cs="Arial"/>
          <w:sz w:val="22"/>
          <w:szCs w:val="22"/>
        </w:rPr>
        <w:t>ould</w:t>
      </w:r>
      <w:r w:rsidRPr="00730D60">
        <w:rPr>
          <w:rFonts w:ascii="Arial" w:hAnsi="Arial" w:cs="Arial"/>
          <w:sz w:val="22"/>
          <w:szCs w:val="22"/>
        </w:rPr>
        <w:t xml:space="preserve"> associate specific questions with </w:t>
      </w:r>
      <w:r w:rsidR="00D10FC2" w:rsidRPr="00730D60">
        <w:rPr>
          <w:rFonts w:ascii="Arial" w:hAnsi="Arial" w:cs="Arial"/>
          <w:sz w:val="22"/>
          <w:szCs w:val="22"/>
        </w:rPr>
        <w:t>her,</w:t>
      </w:r>
      <w:r w:rsidRPr="00730D60">
        <w:rPr>
          <w:rFonts w:ascii="Arial" w:hAnsi="Arial" w:cs="Arial"/>
          <w:sz w:val="22"/>
          <w:szCs w:val="22"/>
        </w:rPr>
        <w:t xml:space="preserve"> and they c</w:t>
      </w:r>
      <w:r w:rsidR="00240494">
        <w:rPr>
          <w:rFonts w:ascii="Arial" w:hAnsi="Arial" w:cs="Arial"/>
          <w:sz w:val="22"/>
          <w:szCs w:val="22"/>
        </w:rPr>
        <w:t>ould</w:t>
      </w:r>
      <w:r w:rsidRPr="00730D60">
        <w:rPr>
          <w:rFonts w:ascii="Arial" w:hAnsi="Arial" w:cs="Arial"/>
          <w:sz w:val="22"/>
          <w:szCs w:val="22"/>
        </w:rPr>
        <w:t xml:space="preserve"> think about what she would say or </w:t>
      </w:r>
      <w:r w:rsidR="00240494">
        <w:rPr>
          <w:rFonts w:ascii="Arial" w:hAnsi="Arial" w:cs="Arial"/>
          <w:sz w:val="22"/>
          <w:szCs w:val="22"/>
        </w:rPr>
        <w:t xml:space="preserve">they might </w:t>
      </w:r>
      <w:r w:rsidRPr="00730D60">
        <w:rPr>
          <w:rFonts w:ascii="Arial" w:hAnsi="Arial" w:cs="Arial"/>
          <w:sz w:val="22"/>
          <w:szCs w:val="22"/>
        </w:rPr>
        <w:t xml:space="preserve">remember a classroom experience. The students took the photos in good taste with </w:t>
      </w:r>
      <w:r>
        <w:rPr>
          <w:rFonts w:ascii="Arial" w:hAnsi="Arial" w:cs="Arial"/>
          <w:sz w:val="22"/>
          <w:szCs w:val="22"/>
        </w:rPr>
        <w:t>Myra</w:t>
      </w:r>
      <w:r w:rsidRPr="00730D60">
        <w:rPr>
          <w:rFonts w:ascii="Arial" w:hAnsi="Arial" w:cs="Arial"/>
          <w:sz w:val="22"/>
          <w:szCs w:val="22"/>
        </w:rPr>
        <w:t xml:space="preserve"> saying, ‘I’ll try anything!’.</w:t>
      </w:r>
    </w:p>
    <w:p w14:paraId="1CF39635" w14:textId="77777777" w:rsidR="005B045E" w:rsidRPr="00730D60" w:rsidRDefault="005B045E" w:rsidP="005B045E">
      <w:pPr>
        <w:spacing w:line="360" w:lineRule="auto"/>
        <w:jc w:val="both"/>
        <w:rPr>
          <w:rFonts w:ascii="Arial" w:hAnsi="Arial" w:cs="Arial"/>
          <w:sz w:val="22"/>
          <w:szCs w:val="22"/>
        </w:rPr>
      </w:pPr>
    </w:p>
    <w:p w14:paraId="47D62055" w14:textId="25ECE4A0"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 xml:space="preserve"> then progressed </w:t>
      </w:r>
      <w:r w:rsidR="00151819">
        <w:rPr>
          <w:rFonts w:ascii="Arial" w:hAnsi="Arial" w:cs="Arial"/>
          <w:sz w:val="22"/>
          <w:szCs w:val="22"/>
        </w:rPr>
        <w:t xml:space="preserve">to </w:t>
      </w:r>
      <w:r w:rsidRPr="00730D60">
        <w:rPr>
          <w:rFonts w:ascii="Arial" w:hAnsi="Arial" w:cs="Arial"/>
          <w:sz w:val="22"/>
          <w:szCs w:val="22"/>
        </w:rPr>
        <w:t>handing out example exam questions for the students to complete</w:t>
      </w:r>
      <w:r w:rsidR="00151819">
        <w:rPr>
          <w:rFonts w:ascii="Arial" w:hAnsi="Arial" w:cs="Arial"/>
          <w:sz w:val="22"/>
          <w:szCs w:val="22"/>
        </w:rPr>
        <w:t>.</w:t>
      </w:r>
      <w:r w:rsidRPr="00730D60">
        <w:rPr>
          <w:rFonts w:ascii="Arial" w:hAnsi="Arial" w:cs="Arial"/>
          <w:sz w:val="22"/>
          <w:szCs w:val="22"/>
        </w:rPr>
        <w:t xml:space="preserve"> </w:t>
      </w:r>
      <w:r w:rsidR="00151819">
        <w:rPr>
          <w:rFonts w:ascii="Arial" w:hAnsi="Arial" w:cs="Arial"/>
          <w:sz w:val="22"/>
          <w:szCs w:val="22"/>
        </w:rPr>
        <w:t>M</w:t>
      </w:r>
      <w:r w:rsidRPr="00730D60">
        <w:rPr>
          <w:rFonts w:ascii="Arial" w:hAnsi="Arial" w:cs="Arial"/>
          <w:sz w:val="22"/>
          <w:szCs w:val="22"/>
        </w:rPr>
        <w:t xml:space="preserve">ost </w:t>
      </w:r>
      <w:r w:rsidR="00151819">
        <w:rPr>
          <w:rFonts w:ascii="Arial" w:hAnsi="Arial" w:cs="Arial"/>
          <w:sz w:val="22"/>
          <w:szCs w:val="22"/>
        </w:rPr>
        <w:t>were</w:t>
      </w:r>
      <w:r w:rsidRPr="00730D60">
        <w:rPr>
          <w:rFonts w:ascii="Arial" w:hAnsi="Arial" w:cs="Arial"/>
          <w:sz w:val="22"/>
          <w:szCs w:val="22"/>
        </w:rPr>
        <w:t xml:space="preserve"> engaged and tr</w:t>
      </w:r>
      <w:r w:rsidR="00151819">
        <w:rPr>
          <w:rFonts w:ascii="Arial" w:hAnsi="Arial" w:cs="Arial"/>
          <w:sz w:val="22"/>
          <w:szCs w:val="22"/>
        </w:rPr>
        <w:t>ied</w:t>
      </w:r>
      <w:r w:rsidRPr="00730D60">
        <w:rPr>
          <w:rFonts w:ascii="Arial" w:hAnsi="Arial" w:cs="Arial"/>
          <w:sz w:val="22"/>
          <w:szCs w:val="22"/>
        </w:rPr>
        <w:t xml:space="preserve"> to work on the activity set. However, a few </w:t>
      </w:r>
      <w:r w:rsidR="00151819">
        <w:rPr>
          <w:rFonts w:ascii="Arial" w:hAnsi="Arial" w:cs="Arial"/>
          <w:sz w:val="22"/>
          <w:szCs w:val="22"/>
        </w:rPr>
        <w:t>were</w:t>
      </w:r>
      <w:r w:rsidRPr="00730D60">
        <w:rPr>
          <w:rFonts w:ascii="Arial" w:hAnsi="Arial" w:cs="Arial"/>
          <w:sz w:val="22"/>
          <w:szCs w:val="22"/>
        </w:rPr>
        <w:t xml:space="preserve"> struggling with the questions, but for the first time during my observations, I saw the students helping each other.</w:t>
      </w:r>
    </w:p>
    <w:p w14:paraId="7CA335BE" w14:textId="77777777" w:rsidR="005B045E" w:rsidRPr="00730D60" w:rsidRDefault="005B045E" w:rsidP="005B045E">
      <w:pPr>
        <w:spacing w:line="360" w:lineRule="auto"/>
        <w:jc w:val="both"/>
        <w:rPr>
          <w:rFonts w:ascii="Arial" w:hAnsi="Arial" w:cs="Arial"/>
          <w:sz w:val="22"/>
          <w:szCs w:val="22"/>
        </w:rPr>
      </w:pPr>
    </w:p>
    <w:p w14:paraId="1C51A433" w14:textId="77777777"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Monica</w:t>
      </w:r>
      <w:r w:rsidRPr="00730D60">
        <w:rPr>
          <w:rFonts w:ascii="Arial" w:hAnsi="Arial" w:cs="Arial"/>
          <w:sz w:val="22"/>
          <w:szCs w:val="22"/>
        </w:rPr>
        <w:t>:</w:t>
      </w:r>
      <w:r w:rsidRPr="00730D60">
        <w:rPr>
          <w:rFonts w:ascii="Arial" w:hAnsi="Arial" w:cs="Arial"/>
          <w:sz w:val="22"/>
          <w:szCs w:val="22"/>
        </w:rPr>
        <w:tab/>
        <w:t xml:space="preserve">I </w:t>
      </w:r>
      <w:proofErr w:type="spellStart"/>
      <w:r w:rsidRPr="00730D60">
        <w:rPr>
          <w:rFonts w:ascii="Arial" w:hAnsi="Arial" w:cs="Arial"/>
          <w:sz w:val="22"/>
          <w:szCs w:val="22"/>
        </w:rPr>
        <w:t>dunno</w:t>
      </w:r>
      <w:proofErr w:type="spellEnd"/>
      <w:r w:rsidRPr="00730D60">
        <w:rPr>
          <w:rFonts w:ascii="Arial" w:hAnsi="Arial" w:cs="Arial"/>
          <w:sz w:val="22"/>
          <w:szCs w:val="22"/>
        </w:rPr>
        <w:t xml:space="preserve"> how to do this</w:t>
      </w:r>
    </w:p>
    <w:p w14:paraId="0314FAD8" w14:textId="77777777"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Myra</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I know how to do it, but I’ve forgotten how to do it</w:t>
      </w:r>
    </w:p>
    <w:p w14:paraId="56E7DA6D" w14:textId="77777777"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Molly</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Sorry if I confused you</w:t>
      </w:r>
    </w:p>
    <w:p w14:paraId="17B37D04" w14:textId="77777777"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Brandon</w:t>
      </w:r>
      <w:r w:rsidRPr="00730D60">
        <w:rPr>
          <w:rFonts w:ascii="Arial" w:hAnsi="Arial" w:cs="Arial"/>
          <w:sz w:val="22"/>
          <w:szCs w:val="22"/>
        </w:rPr>
        <w:t>:</w:t>
      </w:r>
      <w:r w:rsidRPr="00730D60">
        <w:rPr>
          <w:rFonts w:ascii="Arial" w:hAnsi="Arial" w:cs="Arial"/>
          <w:sz w:val="22"/>
          <w:szCs w:val="22"/>
        </w:rPr>
        <w:tab/>
        <w:t>The way I’m feeling at the moment, don’t worry about it.</w:t>
      </w:r>
    </w:p>
    <w:p w14:paraId="5BCFBEC5" w14:textId="77777777" w:rsidR="005B045E" w:rsidRPr="00730D60" w:rsidRDefault="005B045E" w:rsidP="005B045E">
      <w:pPr>
        <w:spacing w:line="360" w:lineRule="auto"/>
        <w:jc w:val="both"/>
        <w:rPr>
          <w:rFonts w:ascii="Arial" w:hAnsi="Arial" w:cs="Arial"/>
          <w:sz w:val="22"/>
          <w:szCs w:val="22"/>
        </w:rPr>
      </w:pPr>
    </w:p>
    <w:p w14:paraId="4BD66DDF" w14:textId="2F98E25C" w:rsidR="005B045E" w:rsidRPr="00730D60" w:rsidRDefault="005B045E" w:rsidP="005B045E">
      <w:pPr>
        <w:spacing w:line="360" w:lineRule="auto"/>
        <w:jc w:val="both"/>
        <w:rPr>
          <w:rFonts w:ascii="Arial" w:hAnsi="Arial" w:cs="Arial"/>
          <w:sz w:val="22"/>
          <w:szCs w:val="22"/>
        </w:rPr>
      </w:pPr>
      <w:r>
        <w:rPr>
          <w:rFonts w:ascii="Arial" w:hAnsi="Arial" w:cs="Arial"/>
          <w:sz w:val="22"/>
          <w:szCs w:val="22"/>
        </w:rPr>
        <w:t>Michelle</w:t>
      </w:r>
      <w:r w:rsidRPr="00730D60">
        <w:rPr>
          <w:rFonts w:ascii="Arial" w:hAnsi="Arial" w:cs="Arial"/>
          <w:sz w:val="22"/>
          <w:szCs w:val="22"/>
        </w:rPr>
        <w:t xml:space="preserve"> </w:t>
      </w:r>
      <w:r w:rsidR="006C1EE9">
        <w:rPr>
          <w:rFonts w:ascii="Arial" w:hAnsi="Arial" w:cs="Arial"/>
          <w:sz w:val="22"/>
          <w:szCs w:val="22"/>
        </w:rPr>
        <w:t>tried</w:t>
      </w:r>
      <w:r w:rsidRPr="00730D60">
        <w:rPr>
          <w:rFonts w:ascii="Arial" w:hAnsi="Arial" w:cs="Arial"/>
          <w:sz w:val="22"/>
          <w:szCs w:val="22"/>
        </w:rPr>
        <w:t xml:space="preserve"> to dedicate her time to supporting as many students as possible but with fifteen</w:t>
      </w:r>
      <w:r>
        <w:rPr>
          <w:rFonts w:ascii="Arial" w:hAnsi="Arial" w:cs="Arial"/>
          <w:sz w:val="22"/>
          <w:szCs w:val="22"/>
        </w:rPr>
        <w:t xml:space="preserve"> </w:t>
      </w:r>
      <w:r w:rsidRPr="00730D60">
        <w:rPr>
          <w:rFonts w:ascii="Arial" w:hAnsi="Arial" w:cs="Arial"/>
          <w:sz w:val="22"/>
          <w:szCs w:val="22"/>
        </w:rPr>
        <w:t>want</w:t>
      </w:r>
      <w:r>
        <w:rPr>
          <w:rFonts w:ascii="Arial" w:hAnsi="Arial" w:cs="Arial"/>
          <w:sz w:val="22"/>
          <w:szCs w:val="22"/>
        </w:rPr>
        <w:t>ing</w:t>
      </w:r>
      <w:r w:rsidRPr="00730D60">
        <w:rPr>
          <w:rFonts w:ascii="Arial" w:hAnsi="Arial" w:cs="Arial"/>
          <w:sz w:val="22"/>
          <w:szCs w:val="22"/>
        </w:rPr>
        <w:t xml:space="preserve"> specific help she </w:t>
      </w:r>
      <w:r w:rsidR="006C1EE9">
        <w:rPr>
          <w:rFonts w:ascii="Arial" w:hAnsi="Arial" w:cs="Arial"/>
          <w:sz w:val="22"/>
          <w:szCs w:val="22"/>
        </w:rPr>
        <w:t>was</w:t>
      </w:r>
      <w:r w:rsidRPr="00730D60">
        <w:rPr>
          <w:rFonts w:ascii="Arial" w:hAnsi="Arial" w:cs="Arial"/>
          <w:sz w:val="22"/>
          <w:szCs w:val="22"/>
        </w:rPr>
        <w:t xml:space="preserve"> finding it hard to </w:t>
      </w:r>
      <w:r>
        <w:rPr>
          <w:rFonts w:ascii="Arial" w:hAnsi="Arial" w:cs="Arial"/>
          <w:sz w:val="22"/>
          <w:szCs w:val="22"/>
        </w:rPr>
        <w:t>dedicate time to everyone</w:t>
      </w:r>
      <w:r w:rsidRPr="00730D60">
        <w:rPr>
          <w:rFonts w:ascii="Arial" w:hAnsi="Arial" w:cs="Arial"/>
          <w:sz w:val="22"/>
          <w:szCs w:val="22"/>
        </w:rPr>
        <w:t xml:space="preserve">. As </w:t>
      </w:r>
      <w:r>
        <w:rPr>
          <w:rFonts w:ascii="Arial" w:hAnsi="Arial" w:cs="Arial"/>
          <w:sz w:val="22"/>
          <w:szCs w:val="22"/>
        </w:rPr>
        <w:t>Michelle</w:t>
      </w:r>
      <w:r w:rsidRPr="00730D60">
        <w:rPr>
          <w:rFonts w:ascii="Arial" w:hAnsi="Arial" w:cs="Arial"/>
          <w:sz w:val="22"/>
          <w:szCs w:val="22"/>
        </w:rPr>
        <w:t xml:space="preserve"> bec</w:t>
      </w:r>
      <w:r w:rsidR="006C1EE9">
        <w:rPr>
          <w:rFonts w:ascii="Arial" w:hAnsi="Arial" w:cs="Arial"/>
          <w:sz w:val="22"/>
          <w:szCs w:val="22"/>
        </w:rPr>
        <w:t>ame</w:t>
      </w:r>
      <w:r w:rsidRPr="00730D60">
        <w:rPr>
          <w:rFonts w:ascii="Arial" w:hAnsi="Arial" w:cs="Arial"/>
          <w:sz w:val="22"/>
          <w:szCs w:val="22"/>
        </w:rPr>
        <w:t xml:space="preserve"> conscious that some students might be progressing faster than other</w:t>
      </w:r>
      <w:r w:rsidR="006C1EE9">
        <w:rPr>
          <w:rFonts w:ascii="Arial" w:hAnsi="Arial" w:cs="Arial"/>
          <w:sz w:val="22"/>
          <w:szCs w:val="22"/>
        </w:rPr>
        <w:t>s</w:t>
      </w:r>
      <w:r w:rsidRPr="00730D60">
        <w:rPr>
          <w:rFonts w:ascii="Arial" w:hAnsi="Arial" w:cs="Arial"/>
          <w:sz w:val="22"/>
          <w:szCs w:val="22"/>
        </w:rPr>
        <w:t>, she hand</w:t>
      </w:r>
      <w:r w:rsidR="006C1EE9">
        <w:rPr>
          <w:rFonts w:ascii="Arial" w:hAnsi="Arial" w:cs="Arial"/>
          <w:sz w:val="22"/>
          <w:szCs w:val="22"/>
        </w:rPr>
        <w:t>ed</w:t>
      </w:r>
      <w:r w:rsidRPr="00730D60">
        <w:rPr>
          <w:rFonts w:ascii="Arial" w:hAnsi="Arial" w:cs="Arial"/>
          <w:sz w:val="22"/>
          <w:szCs w:val="22"/>
        </w:rPr>
        <w:t xml:space="preserve"> out more exam questions for students to complete, ‘Just carry on with past questions</w:t>
      </w:r>
      <w:r w:rsidR="006C1EE9">
        <w:rPr>
          <w:rFonts w:ascii="Arial" w:hAnsi="Arial" w:cs="Arial"/>
          <w:sz w:val="22"/>
          <w:szCs w:val="22"/>
        </w:rPr>
        <w:t>.</w:t>
      </w:r>
      <w:r w:rsidRPr="00730D60">
        <w:rPr>
          <w:rFonts w:ascii="Arial" w:hAnsi="Arial" w:cs="Arial"/>
          <w:sz w:val="22"/>
          <w:szCs w:val="22"/>
        </w:rPr>
        <w:t xml:space="preserve"> </w:t>
      </w:r>
      <w:r w:rsidR="006C1EE9">
        <w:rPr>
          <w:rFonts w:ascii="Arial" w:hAnsi="Arial" w:cs="Arial"/>
          <w:sz w:val="22"/>
          <w:szCs w:val="22"/>
        </w:rPr>
        <w:t>I</w:t>
      </w:r>
      <w:r w:rsidRPr="00730D60">
        <w:rPr>
          <w:rFonts w:ascii="Arial" w:hAnsi="Arial" w:cs="Arial"/>
          <w:sz w:val="22"/>
          <w:szCs w:val="22"/>
        </w:rPr>
        <w:t xml:space="preserve">f you need </w:t>
      </w:r>
      <w:r w:rsidR="006C1EE9" w:rsidRPr="00730D60">
        <w:rPr>
          <w:rFonts w:ascii="Arial" w:hAnsi="Arial" w:cs="Arial"/>
          <w:sz w:val="22"/>
          <w:szCs w:val="22"/>
        </w:rPr>
        <w:t>help,</w:t>
      </w:r>
      <w:r w:rsidRPr="00730D60">
        <w:rPr>
          <w:rFonts w:ascii="Arial" w:hAnsi="Arial" w:cs="Arial"/>
          <w:sz w:val="22"/>
          <w:szCs w:val="22"/>
        </w:rPr>
        <w:t xml:space="preserve"> then let me know’. However, when the students c</w:t>
      </w:r>
      <w:r w:rsidR="006C1EE9">
        <w:rPr>
          <w:rFonts w:ascii="Arial" w:hAnsi="Arial" w:cs="Arial"/>
          <w:sz w:val="22"/>
          <w:szCs w:val="22"/>
        </w:rPr>
        <w:t>ould not</w:t>
      </w:r>
      <w:r w:rsidRPr="00730D60">
        <w:rPr>
          <w:rFonts w:ascii="Arial" w:hAnsi="Arial" w:cs="Arial"/>
          <w:sz w:val="22"/>
          <w:szCs w:val="22"/>
        </w:rPr>
        <w:t xml:space="preserve"> get her attention, some </w:t>
      </w:r>
      <w:r w:rsidR="006C1EE9">
        <w:rPr>
          <w:rFonts w:ascii="Arial" w:hAnsi="Arial" w:cs="Arial"/>
          <w:sz w:val="22"/>
          <w:szCs w:val="22"/>
        </w:rPr>
        <w:t>were</w:t>
      </w:r>
      <w:r w:rsidRPr="00730D60">
        <w:rPr>
          <w:rFonts w:ascii="Arial" w:hAnsi="Arial" w:cs="Arial"/>
          <w:sz w:val="22"/>
          <w:szCs w:val="22"/>
        </w:rPr>
        <w:t xml:space="preserve"> turning to the calculators on their phones even though </w:t>
      </w:r>
      <w:r w:rsidR="006C1EE9">
        <w:rPr>
          <w:rFonts w:ascii="Arial" w:hAnsi="Arial" w:cs="Arial"/>
          <w:sz w:val="22"/>
          <w:szCs w:val="22"/>
        </w:rPr>
        <w:t xml:space="preserve">were </w:t>
      </w:r>
      <w:r w:rsidRPr="00730D60">
        <w:rPr>
          <w:rFonts w:ascii="Arial" w:hAnsi="Arial" w:cs="Arial"/>
          <w:sz w:val="22"/>
          <w:szCs w:val="22"/>
        </w:rPr>
        <w:t xml:space="preserve">practising for a non-calculator exam. </w:t>
      </w:r>
      <w:r>
        <w:rPr>
          <w:rFonts w:ascii="Arial" w:hAnsi="Arial" w:cs="Arial"/>
          <w:sz w:val="22"/>
          <w:szCs w:val="22"/>
        </w:rPr>
        <w:t>Michelle</w:t>
      </w:r>
      <w:r w:rsidRPr="00730D60">
        <w:rPr>
          <w:rFonts w:ascii="Arial" w:hAnsi="Arial" w:cs="Arial"/>
          <w:sz w:val="22"/>
          <w:szCs w:val="22"/>
        </w:rPr>
        <w:t xml:space="preserve"> told </w:t>
      </w:r>
      <w:r>
        <w:rPr>
          <w:rFonts w:ascii="Arial" w:hAnsi="Arial" w:cs="Arial"/>
          <w:sz w:val="22"/>
          <w:szCs w:val="22"/>
        </w:rPr>
        <w:t>Madison</w:t>
      </w:r>
      <w:r w:rsidRPr="00730D60">
        <w:rPr>
          <w:rFonts w:ascii="Arial" w:hAnsi="Arial" w:cs="Arial"/>
          <w:sz w:val="22"/>
          <w:szCs w:val="22"/>
        </w:rPr>
        <w:t xml:space="preserve"> to stop texting on her phone when actually she was using the calculator feature to work out the answer </w:t>
      </w:r>
      <w:r w:rsidR="006C1EE9">
        <w:rPr>
          <w:rFonts w:ascii="Arial" w:hAnsi="Arial" w:cs="Arial"/>
          <w:sz w:val="22"/>
          <w:szCs w:val="22"/>
        </w:rPr>
        <w:t>because</w:t>
      </w:r>
      <w:r w:rsidRPr="00730D60">
        <w:rPr>
          <w:rFonts w:ascii="Arial" w:hAnsi="Arial" w:cs="Arial"/>
          <w:sz w:val="22"/>
          <w:szCs w:val="22"/>
        </w:rPr>
        <w:t xml:space="preserve"> she was struggling.</w:t>
      </w:r>
    </w:p>
    <w:p w14:paraId="7C41E9D6" w14:textId="77777777" w:rsidR="005B045E" w:rsidRPr="00730D60" w:rsidRDefault="005B045E" w:rsidP="005B045E">
      <w:pPr>
        <w:spacing w:line="360" w:lineRule="auto"/>
        <w:jc w:val="both"/>
        <w:rPr>
          <w:rFonts w:ascii="Arial" w:hAnsi="Arial" w:cs="Arial"/>
          <w:sz w:val="22"/>
          <w:szCs w:val="22"/>
        </w:rPr>
      </w:pPr>
    </w:p>
    <w:p w14:paraId="07B4B12E" w14:textId="323B4E03" w:rsidR="005B045E" w:rsidRPr="00730D60" w:rsidRDefault="005B045E" w:rsidP="005B045E">
      <w:pPr>
        <w:spacing w:line="360" w:lineRule="auto"/>
        <w:jc w:val="both"/>
        <w:rPr>
          <w:rFonts w:ascii="Arial" w:hAnsi="Arial" w:cs="Arial"/>
          <w:sz w:val="22"/>
          <w:szCs w:val="22"/>
        </w:rPr>
      </w:pPr>
      <w:r w:rsidRPr="00730D60">
        <w:rPr>
          <w:rFonts w:ascii="Arial" w:hAnsi="Arial" w:cs="Arial"/>
          <w:sz w:val="22"/>
          <w:szCs w:val="22"/>
        </w:rPr>
        <w:t>As the last lesson before the exam continue</w:t>
      </w:r>
      <w:r w:rsidR="00554EAC">
        <w:rPr>
          <w:rFonts w:ascii="Arial" w:hAnsi="Arial" w:cs="Arial"/>
          <w:sz w:val="22"/>
          <w:szCs w:val="22"/>
        </w:rPr>
        <w:t>d</w:t>
      </w:r>
      <w:r w:rsidRPr="00730D60">
        <w:rPr>
          <w:rFonts w:ascii="Arial" w:hAnsi="Arial" w:cs="Arial"/>
          <w:sz w:val="22"/>
          <w:szCs w:val="22"/>
        </w:rPr>
        <w:t>, it bec</w:t>
      </w:r>
      <w:r w:rsidR="00554EAC">
        <w:rPr>
          <w:rFonts w:ascii="Arial" w:hAnsi="Arial" w:cs="Arial"/>
          <w:sz w:val="22"/>
          <w:szCs w:val="22"/>
        </w:rPr>
        <w:t>ame</w:t>
      </w:r>
      <w:r w:rsidRPr="00730D60">
        <w:rPr>
          <w:rFonts w:ascii="Arial" w:hAnsi="Arial" w:cs="Arial"/>
          <w:sz w:val="22"/>
          <w:szCs w:val="22"/>
        </w:rPr>
        <w:t xml:space="preserve"> more and more frantic in order to cram in as much as possible and there </w:t>
      </w:r>
      <w:r w:rsidR="00554EAC">
        <w:rPr>
          <w:rFonts w:ascii="Arial" w:hAnsi="Arial" w:cs="Arial"/>
          <w:sz w:val="22"/>
          <w:szCs w:val="22"/>
        </w:rPr>
        <w:t>was</w:t>
      </w:r>
      <w:r w:rsidRPr="00730D60">
        <w:rPr>
          <w:rFonts w:ascii="Arial" w:hAnsi="Arial" w:cs="Arial"/>
          <w:sz w:val="22"/>
          <w:szCs w:val="22"/>
        </w:rPr>
        <w:t xml:space="preserve"> nervous excitement from the students. </w:t>
      </w:r>
      <w:r>
        <w:rPr>
          <w:rFonts w:ascii="Arial" w:hAnsi="Arial" w:cs="Arial"/>
          <w:sz w:val="22"/>
          <w:szCs w:val="22"/>
        </w:rPr>
        <w:t>Michelle</w:t>
      </w:r>
      <w:r w:rsidRPr="00730D60">
        <w:rPr>
          <w:rFonts w:ascii="Arial" w:hAnsi="Arial" w:cs="Arial"/>
          <w:sz w:val="22"/>
          <w:szCs w:val="22"/>
        </w:rPr>
        <w:t xml:space="preserve"> spen</w:t>
      </w:r>
      <w:r w:rsidR="00554EAC">
        <w:rPr>
          <w:rFonts w:ascii="Arial" w:hAnsi="Arial" w:cs="Arial"/>
          <w:sz w:val="22"/>
          <w:szCs w:val="22"/>
        </w:rPr>
        <w:t>t</w:t>
      </w:r>
      <w:r w:rsidRPr="00730D60">
        <w:rPr>
          <w:rFonts w:ascii="Arial" w:hAnsi="Arial" w:cs="Arial"/>
          <w:sz w:val="22"/>
          <w:szCs w:val="22"/>
        </w:rPr>
        <w:t xml:space="preserve"> the remaining twenty minutes of the lesson </w:t>
      </w:r>
      <w:r w:rsidR="00554EAC">
        <w:rPr>
          <w:rFonts w:ascii="Arial" w:hAnsi="Arial" w:cs="Arial"/>
          <w:sz w:val="22"/>
          <w:szCs w:val="22"/>
        </w:rPr>
        <w:t>going</w:t>
      </w:r>
      <w:r w:rsidRPr="00730D60">
        <w:rPr>
          <w:rFonts w:ascii="Arial" w:hAnsi="Arial" w:cs="Arial"/>
          <w:sz w:val="22"/>
          <w:szCs w:val="22"/>
        </w:rPr>
        <w:t xml:space="preserve"> through as many different types of exam questions as possible and the students </w:t>
      </w:r>
      <w:r w:rsidR="00554EAC">
        <w:rPr>
          <w:rFonts w:ascii="Arial" w:hAnsi="Arial" w:cs="Arial"/>
          <w:sz w:val="22"/>
          <w:szCs w:val="22"/>
        </w:rPr>
        <w:t>were</w:t>
      </w:r>
      <w:r w:rsidRPr="00730D60">
        <w:rPr>
          <w:rFonts w:ascii="Arial" w:hAnsi="Arial" w:cs="Arial"/>
          <w:sz w:val="22"/>
          <w:szCs w:val="22"/>
        </w:rPr>
        <w:t xml:space="preserve"> desperately trying to write everything down and learn it. The students clearly care</w:t>
      </w:r>
      <w:r w:rsidR="00B6437C">
        <w:rPr>
          <w:rFonts w:ascii="Arial" w:hAnsi="Arial" w:cs="Arial"/>
          <w:sz w:val="22"/>
          <w:szCs w:val="22"/>
        </w:rPr>
        <w:t>d</w:t>
      </w:r>
      <w:r w:rsidRPr="00730D60">
        <w:rPr>
          <w:rFonts w:ascii="Arial" w:hAnsi="Arial" w:cs="Arial"/>
          <w:sz w:val="22"/>
          <w:szCs w:val="22"/>
        </w:rPr>
        <w:t xml:space="preserve"> that their exam </w:t>
      </w:r>
      <w:r w:rsidR="00B6437C">
        <w:rPr>
          <w:rFonts w:ascii="Arial" w:hAnsi="Arial" w:cs="Arial"/>
          <w:sz w:val="22"/>
          <w:szCs w:val="22"/>
        </w:rPr>
        <w:t>was the following day</w:t>
      </w:r>
      <w:r w:rsidRPr="00730D60">
        <w:rPr>
          <w:rFonts w:ascii="Arial" w:hAnsi="Arial" w:cs="Arial"/>
          <w:sz w:val="22"/>
          <w:szCs w:val="22"/>
        </w:rPr>
        <w:t xml:space="preserve"> despite the low-level chatting. Generally, the mood in the classroom </w:t>
      </w:r>
      <w:r w:rsidR="00B6437C">
        <w:rPr>
          <w:rFonts w:ascii="Arial" w:hAnsi="Arial" w:cs="Arial"/>
          <w:sz w:val="22"/>
          <w:szCs w:val="22"/>
        </w:rPr>
        <w:t>was</w:t>
      </w:r>
      <w:r w:rsidRPr="00730D60">
        <w:rPr>
          <w:rFonts w:ascii="Arial" w:hAnsi="Arial" w:cs="Arial"/>
          <w:sz w:val="22"/>
          <w:szCs w:val="22"/>
        </w:rPr>
        <w:t xml:space="preserve"> positive and happy</w:t>
      </w:r>
      <w:r w:rsidR="00B6437C">
        <w:rPr>
          <w:rFonts w:ascii="Arial" w:hAnsi="Arial" w:cs="Arial"/>
          <w:sz w:val="22"/>
          <w:szCs w:val="22"/>
        </w:rPr>
        <w:t>.</w:t>
      </w:r>
      <w:r w:rsidRPr="00730D60">
        <w:rPr>
          <w:rFonts w:ascii="Arial" w:hAnsi="Arial" w:cs="Arial"/>
          <w:sz w:val="22"/>
          <w:szCs w:val="22"/>
        </w:rPr>
        <w:t xml:space="preserve"> </w:t>
      </w:r>
      <w:r w:rsidR="00B6437C">
        <w:rPr>
          <w:rFonts w:ascii="Arial" w:hAnsi="Arial" w:cs="Arial"/>
          <w:sz w:val="22"/>
          <w:szCs w:val="22"/>
        </w:rPr>
        <w:t>T</w:t>
      </w:r>
      <w:r w:rsidRPr="00730D60">
        <w:rPr>
          <w:rFonts w:ascii="Arial" w:hAnsi="Arial" w:cs="Arial"/>
          <w:sz w:val="22"/>
          <w:szCs w:val="22"/>
        </w:rPr>
        <w:t xml:space="preserve">here </w:t>
      </w:r>
      <w:r w:rsidR="00B6437C">
        <w:rPr>
          <w:rFonts w:ascii="Arial" w:hAnsi="Arial" w:cs="Arial"/>
          <w:sz w:val="22"/>
          <w:szCs w:val="22"/>
        </w:rPr>
        <w:t>was</w:t>
      </w:r>
      <w:r w:rsidRPr="00730D60">
        <w:rPr>
          <w:rFonts w:ascii="Arial" w:hAnsi="Arial" w:cs="Arial"/>
          <w:sz w:val="22"/>
          <w:szCs w:val="22"/>
        </w:rPr>
        <w:t xml:space="preserve"> a sense that no matter what, the GCSE</w:t>
      </w:r>
      <w:r w:rsidR="00B6437C">
        <w:rPr>
          <w:rFonts w:ascii="Arial" w:hAnsi="Arial" w:cs="Arial"/>
          <w:sz w:val="22"/>
          <w:szCs w:val="22"/>
        </w:rPr>
        <w:t xml:space="preserve"> course</w:t>
      </w:r>
      <w:r w:rsidRPr="00730D60">
        <w:rPr>
          <w:rFonts w:ascii="Arial" w:hAnsi="Arial" w:cs="Arial"/>
          <w:sz w:val="22"/>
          <w:szCs w:val="22"/>
        </w:rPr>
        <w:t xml:space="preserve"> </w:t>
      </w:r>
      <w:r w:rsidR="00B6437C">
        <w:rPr>
          <w:rFonts w:ascii="Arial" w:hAnsi="Arial" w:cs="Arial"/>
          <w:sz w:val="22"/>
          <w:szCs w:val="22"/>
        </w:rPr>
        <w:t>was</w:t>
      </w:r>
      <w:r w:rsidRPr="00730D60">
        <w:rPr>
          <w:rFonts w:ascii="Arial" w:hAnsi="Arial" w:cs="Arial"/>
          <w:sz w:val="22"/>
          <w:szCs w:val="22"/>
        </w:rPr>
        <w:t xml:space="preserve"> coming to an end.</w:t>
      </w:r>
    </w:p>
    <w:p w14:paraId="39FDDDB2" w14:textId="77777777" w:rsidR="005B045E" w:rsidRPr="00730D60" w:rsidRDefault="005B045E" w:rsidP="005B045E">
      <w:pPr>
        <w:spacing w:line="360" w:lineRule="auto"/>
        <w:jc w:val="both"/>
        <w:rPr>
          <w:rFonts w:ascii="Arial" w:hAnsi="Arial" w:cs="Arial"/>
          <w:sz w:val="22"/>
          <w:szCs w:val="22"/>
        </w:rPr>
      </w:pPr>
    </w:p>
    <w:p w14:paraId="5B2EC10A" w14:textId="3C593AF4" w:rsidR="005B045E" w:rsidRDefault="005B045E" w:rsidP="005B045E">
      <w:pPr>
        <w:spacing w:line="360" w:lineRule="auto"/>
        <w:jc w:val="both"/>
        <w:rPr>
          <w:rFonts w:ascii="Arial" w:hAnsi="Arial" w:cs="Arial"/>
          <w:sz w:val="22"/>
          <w:szCs w:val="22"/>
        </w:rPr>
      </w:pPr>
      <w:r w:rsidRPr="00730D60">
        <w:rPr>
          <w:rFonts w:ascii="Arial" w:hAnsi="Arial" w:cs="Arial"/>
          <w:sz w:val="22"/>
          <w:szCs w:val="22"/>
        </w:rPr>
        <w:t xml:space="preserve">Before the students left the classroom, they had the chance to complete the final mindset survey, to capture a sense of their mindset belief before the exam. Table </w:t>
      </w:r>
      <w:r>
        <w:rPr>
          <w:rFonts w:ascii="Arial" w:hAnsi="Arial" w:cs="Arial"/>
          <w:sz w:val="22"/>
          <w:szCs w:val="22"/>
        </w:rPr>
        <w:t>5.23</w:t>
      </w:r>
      <w:r w:rsidRPr="00730D60">
        <w:rPr>
          <w:rFonts w:ascii="Arial" w:hAnsi="Arial" w:cs="Arial"/>
          <w:sz w:val="22"/>
          <w:szCs w:val="22"/>
        </w:rPr>
        <w:t xml:space="preserve"> shows the colour</w:t>
      </w:r>
      <w:r w:rsidR="00912B01">
        <w:rPr>
          <w:rFonts w:ascii="Arial" w:hAnsi="Arial" w:cs="Arial"/>
          <w:sz w:val="22"/>
          <w:szCs w:val="22"/>
        </w:rPr>
        <w:t>-</w:t>
      </w:r>
      <w:r w:rsidRPr="00730D60">
        <w:rPr>
          <w:rFonts w:ascii="Arial" w:hAnsi="Arial" w:cs="Arial"/>
          <w:sz w:val="22"/>
          <w:szCs w:val="22"/>
        </w:rPr>
        <w:t>coded results of that survey.</w:t>
      </w:r>
    </w:p>
    <w:p w14:paraId="489C3992" w14:textId="2C597BDE" w:rsidR="005B045E" w:rsidRDefault="005B045E" w:rsidP="00036104">
      <w:pPr>
        <w:spacing w:line="360" w:lineRule="auto"/>
        <w:jc w:val="both"/>
        <w:rPr>
          <w:rFonts w:ascii="Arial" w:hAnsi="Arial" w:cs="Arial"/>
          <w:sz w:val="22"/>
          <w:szCs w:val="22"/>
        </w:rPr>
      </w:pPr>
    </w:p>
    <w:p w14:paraId="4DF8226B" w14:textId="434D4E65" w:rsidR="00036104" w:rsidRDefault="00036104"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163"/>
        <w:gridCol w:w="723"/>
        <w:gridCol w:w="722"/>
        <w:gridCol w:w="722"/>
        <w:gridCol w:w="718"/>
        <w:gridCol w:w="722"/>
        <w:gridCol w:w="722"/>
        <w:gridCol w:w="722"/>
        <w:gridCol w:w="718"/>
        <w:gridCol w:w="722"/>
        <w:gridCol w:w="834"/>
      </w:tblGrid>
      <w:tr w:rsidR="00A834A0" w:rsidRPr="00A834A0" w14:paraId="717A9F87" w14:textId="77777777" w:rsidTr="00A834A0">
        <w:tc>
          <w:tcPr>
            <w:tcW w:w="8488" w:type="dxa"/>
            <w:gridSpan w:val="11"/>
          </w:tcPr>
          <w:p w14:paraId="07FB11AA" w14:textId="599B2D42" w:rsidR="00A834A0" w:rsidRPr="00A834A0" w:rsidRDefault="00A834A0" w:rsidP="0028311D">
            <w:pPr>
              <w:rPr>
                <w:rFonts w:ascii="Arial" w:hAnsi="Arial" w:cs="Arial"/>
                <w:sz w:val="20"/>
                <w:szCs w:val="20"/>
              </w:rPr>
            </w:pPr>
            <w:proofErr w:type="spellStart"/>
            <w:r w:rsidRPr="00A834A0">
              <w:rPr>
                <w:rFonts w:ascii="Arial" w:hAnsi="Arial" w:cs="Arial"/>
                <w:sz w:val="20"/>
                <w:szCs w:val="20"/>
              </w:rPr>
              <w:lastRenderedPageBreak/>
              <w:t>Colour</w:t>
            </w:r>
            <w:proofErr w:type="spellEnd"/>
            <w:r w:rsidR="00912B01">
              <w:rPr>
                <w:rFonts w:ascii="Arial" w:hAnsi="Arial" w:cs="Arial"/>
                <w:sz w:val="20"/>
                <w:szCs w:val="20"/>
              </w:rPr>
              <w:t>-</w:t>
            </w:r>
            <w:r w:rsidRPr="00A834A0">
              <w:rPr>
                <w:rFonts w:ascii="Arial" w:hAnsi="Arial" w:cs="Arial"/>
                <w:sz w:val="20"/>
                <w:szCs w:val="20"/>
              </w:rPr>
              <w:t xml:space="preserve">coded student responses to </w:t>
            </w:r>
            <w:proofErr w:type="spellStart"/>
            <w:r w:rsidRPr="00A834A0">
              <w:rPr>
                <w:rFonts w:ascii="Arial" w:hAnsi="Arial" w:cs="Arial"/>
                <w:sz w:val="20"/>
                <w:szCs w:val="20"/>
              </w:rPr>
              <w:t>maths</w:t>
            </w:r>
            <w:proofErr w:type="spellEnd"/>
            <w:r w:rsidRPr="00A834A0">
              <w:rPr>
                <w:rFonts w:ascii="Arial" w:hAnsi="Arial" w:cs="Arial"/>
                <w:sz w:val="20"/>
                <w:szCs w:val="20"/>
              </w:rPr>
              <w:t xml:space="preserve"> mindset surveys (3) (</w:t>
            </w:r>
            <w:r w:rsidRPr="00A834A0">
              <w:rPr>
                <w:rFonts w:ascii="Arial" w:hAnsi="Arial" w:cs="Arial"/>
                <w:i/>
                <w:sz w:val="20"/>
                <w:szCs w:val="20"/>
              </w:rPr>
              <w:t xml:space="preserve">See appendix </w:t>
            </w:r>
            <w:r w:rsidR="002E256F">
              <w:rPr>
                <w:rFonts w:ascii="Arial" w:hAnsi="Arial" w:cs="Arial"/>
                <w:i/>
                <w:sz w:val="20"/>
                <w:szCs w:val="20"/>
              </w:rPr>
              <w:t>III</w:t>
            </w:r>
            <w:r w:rsidRPr="00A834A0">
              <w:rPr>
                <w:rFonts w:ascii="Arial" w:hAnsi="Arial" w:cs="Arial"/>
                <w:sz w:val="20"/>
                <w:szCs w:val="20"/>
              </w:rPr>
              <w:t xml:space="preserve">) *student = is in </w:t>
            </w:r>
            <w:proofErr w:type="spellStart"/>
            <w:r>
              <w:rPr>
                <w:rFonts w:ascii="Arial" w:hAnsi="Arial" w:cs="Arial"/>
                <w:sz w:val="20"/>
                <w:szCs w:val="20"/>
              </w:rPr>
              <w:t>maths</w:t>
            </w:r>
            <w:proofErr w:type="spellEnd"/>
            <w:r w:rsidRPr="00A834A0">
              <w:rPr>
                <w:rFonts w:ascii="Arial" w:hAnsi="Arial" w:cs="Arial"/>
                <w:sz w:val="20"/>
                <w:szCs w:val="20"/>
              </w:rPr>
              <w:t xml:space="preserve"> and </w:t>
            </w:r>
            <w:r>
              <w:rPr>
                <w:rFonts w:ascii="Arial" w:hAnsi="Arial" w:cs="Arial"/>
                <w:sz w:val="20"/>
                <w:szCs w:val="20"/>
              </w:rPr>
              <w:t>English</w:t>
            </w:r>
            <w:r w:rsidRPr="00A834A0">
              <w:rPr>
                <w:rFonts w:ascii="Arial" w:hAnsi="Arial" w:cs="Arial"/>
                <w:sz w:val="20"/>
                <w:szCs w:val="20"/>
              </w:rPr>
              <w:t xml:space="preserve"> group</w:t>
            </w:r>
          </w:p>
          <w:p w14:paraId="45E15B5C" w14:textId="5FBA5DD0" w:rsidR="00A834A0" w:rsidRPr="00A834A0" w:rsidRDefault="00A834A0" w:rsidP="0028311D">
            <w:pPr>
              <w:rPr>
                <w:rFonts w:ascii="Arial" w:hAnsi="Arial" w:cs="Arial"/>
                <w:sz w:val="20"/>
                <w:szCs w:val="20"/>
              </w:rPr>
            </w:pPr>
            <w:r w:rsidRPr="00A834A0">
              <w:rPr>
                <w:rFonts w:ascii="Arial" w:hAnsi="Arial" w:cs="Arial"/>
                <w:sz w:val="20"/>
                <w:szCs w:val="20"/>
              </w:rPr>
              <w:t xml:space="preserve">Red = </w:t>
            </w:r>
            <w:r w:rsidRPr="00A834A0">
              <w:rPr>
                <w:rFonts w:ascii="Arial" w:hAnsi="Arial" w:cs="Arial"/>
                <w:sz w:val="20"/>
                <w:szCs w:val="20"/>
                <w:shd w:val="clear" w:color="auto" w:fill="FF3F2B"/>
              </w:rPr>
              <w:t>Fixed Mindset</w:t>
            </w:r>
            <w:r w:rsidRPr="00A834A0">
              <w:rPr>
                <w:rFonts w:ascii="Arial" w:hAnsi="Arial" w:cs="Arial"/>
                <w:sz w:val="20"/>
                <w:szCs w:val="20"/>
              </w:rPr>
              <w:t xml:space="preserve"> Green = </w:t>
            </w:r>
            <w:r w:rsidRPr="00A834A0">
              <w:rPr>
                <w:rFonts w:ascii="Arial" w:hAnsi="Arial" w:cs="Arial"/>
                <w:sz w:val="20"/>
                <w:szCs w:val="20"/>
                <w:shd w:val="clear" w:color="auto" w:fill="92D050"/>
              </w:rPr>
              <w:t>Growth Mindset</w:t>
            </w:r>
            <w:r w:rsidRPr="00A834A0">
              <w:rPr>
                <w:rFonts w:ascii="Arial" w:hAnsi="Arial" w:cs="Arial"/>
                <w:sz w:val="20"/>
                <w:szCs w:val="20"/>
              </w:rPr>
              <w:t xml:space="preserve"> Orange = </w:t>
            </w:r>
            <w:r w:rsidRPr="00A834A0">
              <w:rPr>
                <w:rFonts w:ascii="Arial" w:hAnsi="Arial" w:cs="Arial"/>
                <w:sz w:val="20"/>
                <w:szCs w:val="20"/>
                <w:shd w:val="clear" w:color="auto" w:fill="FFC000"/>
              </w:rPr>
              <w:t xml:space="preserve">equal split of fixed and growth </w:t>
            </w:r>
            <w:r w:rsidR="002B61FC" w:rsidRPr="00A834A0">
              <w:rPr>
                <w:rFonts w:ascii="Arial" w:hAnsi="Arial" w:cs="Arial"/>
                <w:sz w:val="20"/>
                <w:szCs w:val="20"/>
                <w:shd w:val="clear" w:color="auto" w:fill="FFC000"/>
              </w:rPr>
              <w:t>mindset</w:t>
            </w:r>
            <w:r w:rsidR="002B61FC">
              <w:rPr>
                <w:rFonts w:ascii="Arial" w:hAnsi="Arial" w:cs="Arial"/>
                <w:sz w:val="20"/>
                <w:szCs w:val="20"/>
              </w:rPr>
              <w:t xml:space="preserve"> (</w:t>
            </w:r>
            <w:r w:rsidR="006D4B49">
              <w:rPr>
                <w:rFonts w:ascii="Arial" w:hAnsi="Arial" w:cs="Arial"/>
                <w:sz w:val="20"/>
                <w:szCs w:val="20"/>
              </w:rPr>
              <w:t>B</w:t>
            </w:r>
            <w:r w:rsidR="006D4B49" w:rsidRPr="00E30B58">
              <w:rPr>
                <w:rFonts w:ascii="Arial" w:hAnsi="Arial" w:cs="Arial"/>
                <w:sz w:val="20"/>
                <w:szCs w:val="20"/>
              </w:rPr>
              <w:t>lue =</w:t>
            </w:r>
            <w:r w:rsidR="006D4B49">
              <w:rPr>
                <w:rFonts w:ascii="Arial" w:hAnsi="Arial" w:cs="Arial"/>
                <w:sz w:val="20"/>
                <w:szCs w:val="20"/>
              </w:rPr>
              <w:t xml:space="preserve"> Absent; Purple = Declined survey; Yellow = Achieved grade C; Grey = Withdrawn)</w:t>
            </w:r>
          </w:p>
        </w:tc>
      </w:tr>
      <w:tr w:rsidR="00A834A0" w:rsidRPr="00A834A0" w14:paraId="7B87DACB" w14:textId="77777777" w:rsidTr="00A834A0">
        <w:trPr>
          <w:cantSplit/>
          <w:trHeight w:val="1518"/>
        </w:trPr>
        <w:tc>
          <w:tcPr>
            <w:tcW w:w="1163" w:type="dxa"/>
          </w:tcPr>
          <w:p w14:paraId="0846E659" w14:textId="20C62CED" w:rsidR="00A834A0" w:rsidRPr="00A834A0" w:rsidRDefault="00A834A0" w:rsidP="0028311D">
            <w:pPr>
              <w:rPr>
                <w:rFonts w:ascii="Arial" w:hAnsi="Arial" w:cs="Arial"/>
                <w:sz w:val="20"/>
                <w:szCs w:val="20"/>
              </w:rPr>
            </w:pPr>
            <w:r w:rsidRPr="00A834A0">
              <w:rPr>
                <w:rFonts w:ascii="Arial" w:hAnsi="Arial" w:cs="Arial"/>
                <w:sz w:val="20"/>
                <w:szCs w:val="20"/>
              </w:rPr>
              <w:t>8 out of 2</w:t>
            </w:r>
            <w:r w:rsidR="00F64475">
              <w:rPr>
                <w:rFonts w:ascii="Arial" w:hAnsi="Arial" w:cs="Arial"/>
                <w:sz w:val="20"/>
                <w:szCs w:val="20"/>
              </w:rPr>
              <w:t>4</w:t>
            </w:r>
            <w:r w:rsidRPr="00A834A0">
              <w:rPr>
                <w:rFonts w:ascii="Arial" w:hAnsi="Arial" w:cs="Arial"/>
                <w:sz w:val="20"/>
                <w:szCs w:val="20"/>
              </w:rPr>
              <w:t xml:space="preserve"> </w:t>
            </w:r>
            <w:proofErr w:type="spellStart"/>
            <w:r w:rsidRPr="00A834A0">
              <w:rPr>
                <w:rFonts w:ascii="Arial" w:hAnsi="Arial" w:cs="Arial"/>
                <w:sz w:val="20"/>
                <w:szCs w:val="20"/>
              </w:rPr>
              <w:t>maths</w:t>
            </w:r>
            <w:proofErr w:type="spellEnd"/>
            <w:r w:rsidRPr="00A834A0">
              <w:rPr>
                <w:rFonts w:ascii="Arial" w:hAnsi="Arial" w:cs="Arial"/>
                <w:sz w:val="20"/>
                <w:szCs w:val="20"/>
              </w:rPr>
              <w:t xml:space="preserve"> </w:t>
            </w:r>
            <w:r>
              <w:rPr>
                <w:rFonts w:ascii="Arial" w:hAnsi="Arial" w:cs="Arial"/>
                <w:sz w:val="20"/>
                <w:szCs w:val="20"/>
              </w:rPr>
              <w:t>s</w:t>
            </w:r>
            <w:r w:rsidRPr="00A834A0">
              <w:rPr>
                <w:rFonts w:ascii="Arial" w:hAnsi="Arial" w:cs="Arial"/>
                <w:sz w:val="20"/>
                <w:szCs w:val="20"/>
              </w:rPr>
              <w:t>tudents responded</w:t>
            </w:r>
          </w:p>
          <w:p w14:paraId="22FF91D1" w14:textId="77777777" w:rsidR="00A834A0" w:rsidRPr="00A834A0" w:rsidRDefault="00A834A0" w:rsidP="0028311D">
            <w:pPr>
              <w:rPr>
                <w:rFonts w:ascii="Arial" w:hAnsi="Arial" w:cs="Arial"/>
                <w:sz w:val="20"/>
                <w:szCs w:val="20"/>
              </w:rPr>
            </w:pPr>
          </w:p>
          <w:p w14:paraId="4189BC38" w14:textId="77777777" w:rsidR="00A834A0" w:rsidRPr="00A834A0" w:rsidRDefault="00A834A0" w:rsidP="0028311D">
            <w:pPr>
              <w:jc w:val="center"/>
              <w:rPr>
                <w:rFonts w:ascii="Arial" w:hAnsi="Arial" w:cs="Arial"/>
                <w:sz w:val="20"/>
                <w:szCs w:val="20"/>
              </w:rPr>
            </w:pPr>
            <w:r w:rsidRPr="00A834A0">
              <w:rPr>
                <w:rFonts w:ascii="Arial" w:hAnsi="Arial" w:cs="Arial"/>
                <w:sz w:val="20"/>
                <w:szCs w:val="20"/>
              </w:rPr>
              <w:t>Name</w:t>
            </w:r>
          </w:p>
        </w:tc>
        <w:tc>
          <w:tcPr>
            <w:tcW w:w="723" w:type="dxa"/>
            <w:vAlign w:val="center"/>
          </w:tcPr>
          <w:p w14:paraId="5C067A26" w14:textId="06F0706F" w:rsidR="00A834A0" w:rsidRPr="00A834A0" w:rsidRDefault="00A834A0" w:rsidP="0028311D">
            <w:pPr>
              <w:ind w:left="113" w:right="113"/>
              <w:rPr>
                <w:rFonts w:ascii="Arial" w:hAnsi="Arial" w:cs="Arial"/>
                <w:sz w:val="20"/>
                <w:szCs w:val="20"/>
              </w:rPr>
            </w:pPr>
            <w:r w:rsidRPr="00A834A0">
              <w:rPr>
                <w:rFonts w:ascii="Arial" w:hAnsi="Arial" w:cs="Arial"/>
                <w:sz w:val="20"/>
                <w:szCs w:val="20"/>
              </w:rPr>
              <w:t>Q1</w:t>
            </w:r>
          </w:p>
        </w:tc>
        <w:tc>
          <w:tcPr>
            <w:tcW w:w="722" w:type="dxa"/>
            <w:vAlign w:val="center"/>
          </w:tcPr>
          <w:p w14:paraId="7F88DA6B" w14:textId="51160E0B" w:rsidR="00A834A0" w:rsidRPr="00A834A0" w:rsidRDefault="00A834A0" w:rsidP="0028311D">
            <w:pPr>
              <w:ind w:left="113" w:right="113"/>
              <w:rPr>
                <w:rFonts w:ascii="Arial" w:hAnsi="Arial" w:cs="Arial"/>
                <w:sz w:val="20"/>
                <w:szCs w:val="20"/>
              </w:rPr>
            </w:pPr>
            <w:r w:rsidRPr="00A834A0">
              <w:rPr>
                <w:rFonts w:ascii="Arial" w:hAnsi="Arial" w:cs="Arial"/>
                <w:sz w:val="20"/>
                <w:szCs w:val="20"/>
              </w:rPr>
              <w:t>Q2</w:t>
            </w:r>
          </w:p>
        </w:tc>
        <w:tc>
          <w:tcPr>
            <w:tcW w:w="722" w:type="dxa"/>
            <w:vAlign w:val="center"/>
          </w:tcPr>
          <w:p w14:paraId="40303A2D" w14:textId="56258CEB" w:rsidR="00A834A0" w:rsidRPr="00A834A0" w:rsidRDefault="00A834A0" w:rsidP="0028311D">
            <w:pPr>
              <w:ind w:left="113" w:right="113"/>
              <w:rPr>
                <w:rFonts w:ascii="Arial" w:hAnsi="Arial" w:cs="Arial"/>
                <w:sz w:val="20"/>
                <w:szCs w:val="20"/>
              </w:rPr>
            </w:pPr>
            <w:r w:rsidRPr="00A834A0">
              <w:rPr>
                <w:rFonts w:ascii="Arial" w:hAnsi="Arial" w:cs="Arial"/>
                <w:sz w:val="20"/>
                <w:szCs w:val="20"/>
              </w:rPr>
              <w:t>Q3</w:t>
            </w:r>
          </w:p>
        </w:tc>
        <w:tc>
          <w:tcPr>
            <w:tcW w:w="718" w:type="dxa"/>
            <w:vAlign w:val="center"/>
          </w:tcPr>
          <w:p w14:paraId="15349B34" w14:textId="77777777" w:rsidR="00A834A0" w:rsidRPr="00A834A0" w:rsidRDefault="00A834A0" w:rsidP="0028311D">
            <w:pPr>
              <w:ind w:left="113" w:right="113"/>
              <w:rPr>
                <w:rFonts w:ascii="Arial" w:hAnsi="Arial" w:cs="Arial"/>
                <w:sz w:val="20"/>
                <w:szCs w:val="20"/>
              </w:rPr>
            </w:pPr>
            <w:r w:rsidRPr="00A834A0">
              <w:rPr>
                <w:rFonts w:ascii="Arial" w:hAnsi="Arial" w:cs="Arial"/>
                <w:sz w:val="20"/>
                <w:szCs w:val="20"/>
              </w:rPr>
              <w:t>Q4</w:t>
            </w:r>
          </w:p>
        </w:tc>
        <w:tc>
          <w:tcPr>
            <w:tcW w:w="722" w:type="dxa"/>
            <w:vAlign w:val="center"/>
          </w:tcPr>
          <w:p w14:paraId="1E32DEFA" w14:textId="799BF3CD" w:rsidR="00A834A0" w:rsidRPr="00A834A0" w:rsidRDefault="00A834A0" w:rsidP="0028311D">
            <w:pPr>
              <w:ind w:left="113" w:right="113"/>
              <w:rPr>
                <w:rFonts w:ascii="Arial" w:hAnsi="Arial" w:cs="Arial"/>
                <w:sz w:val="20"/>
                <w:szCs w:val="20"/>
              </w:rPr>
            </w:pPr>
            <w:r w:rsidRPr="00A834A0">
              <w:rPr>
                <w:rFonts w:ascii="Arial" w:hAnsi="Arial" w:cs="Arial"/>
                <w:sz w:val="20"/>
                <w:szCs w:val="20"/>
              </w:rPr>
              <w:t>Q5</w:t>
            </w:r>
          </w:p>
        </w:tc>
        <w:tc>
          <w:tcPr>
            <w:tcW w:w="722" w:type="dxa"/>
            <w:vAlign w:val="center"/>
          </w:tcPr>
          <w:p w14:paraId="20A0E26E" w14:textId="6EE4F6E8" w:rsidR="00A834A0" w:rsidRPr="00A834A0" w:rsidRDefault="00A834A0" w:rsidP="0028311D">
            <w:pPr>
              <w:ind w:left="113" w:right="113"/>
              <w:rPr>
                <w:rFonts w:ascii="Arial" w:hAnsi="Arial" w:cs="Arial"/>
                <w:sz w:val="20"/>
                <w:szCs w:val="20"/>
              </w:rPr>
            </w:pPr>
            <w:r w:rsidRPr="00A834A0">
              <w:rPr>
                <w:rFonts w:ascii="Arial" w:hAnsi="Arial" w:cs="Arial"/>
                <w:sz w:val="20"/>
                <w:szCs w:val="20"/>
              </w:rPr>
              <w:t>Q6</w:t>
            </w:r>
          </w:p>
        </w:tc>
        <w:tc>
          <w:tcPr>
            <w:tcW w:w="722" w:type="dxa"/>
            <w:vAlign w:val="center"/>
          </w:tcPr>
          <w:p w14:paraId="571B65FC" w14:textId="60E110CC" w:rsidR="00A834A0" w:rsidRPr="00A834A0" w:rsidRDefault="00A834A0" w:rsidP="0028311D">
            <w:pPr>
              <w:ind w:left="113" w:right="113"/>
              <w:rPr>
                <w:rFonts w:ascii="Arial" w:hAnsi="Arial" w:cs="Arial"/>
                <w:sz w:val="20"/>
                <w:szCs w:val="20"/>
              </w:rPr>
            </w:pPr>
            <w:r w:rsidRPr="00A834A0">
              <w:rPr>
                <w:rFonts w:ascii="Arial" w:hAnsi="Arial" w:cs="Arial"/>
                <w:sz w:val="20"/>
                <w:szCs w:val="20"/>
              </w:rPr>
              <w:t>Q7</w:t>
            </w:r>
          </w:p>
        </w:tc>
        <w:tc>
          <w:tcPr>
            <w:tcW w:w="718" w:type="dxa"/>
            <w:vAlign w:val="center"/>
          </w:tcPr>
          <w:p w14:paraId="51244E16" w14:textId="77777777" w:rsidR="00A834A0" w:rsidRPr="00A834A0" w:rsidRDefault="00A834A0" w:rsidP="0028311D">
            <w:pPr>
              <w:ind w:left="113" w:right="113"/>
              <w:rPr>
                <w:rFonts w:ascii="Arial" w:hAnsi="Arial" w:cs="Arial"/>
                <w:sz w:val="20"/>
                <w:szCs w:val="20"/>
              </w:rPr>
            </w:pPr>
            <w:r w:rsidRPr="00A834A0">
              <w:rPr>
                <w:rFonts w:ascii="Arial" w:hAnsi="Arial" w:cs="Arial"/>
                <w:sz w:val="20"/>
                <w:szCs w:val="20"/>
              </w:rPr>
              <w:t>Q8</w:t>
            </w:r>
          </w:p>
        </w:tc>
        <w:tc>
          <w:tcPr>
            <w:tcW w:w="722" w:type="dxa"/>
            <w:vAlign w:val="center"/>
          </w:tcPr>
          <w:p w14:paraId="78D47E27" w14:textId="354E5F51" w:rsidR="00A834A0" w:rsidRPr="00A834A0" w:rsidRDefault="00A834A0" w:rsidP="0028311D">
            <w:pPr>
              <w:ind w:left="113" w:right="113"/>
              <w:rPr>
                <w:rFonts w:ascii="Arial" w:hAnsi="Arial" w:cs="Arial"/>
                <w:sz w:val="20"/>
                <w:szCs w:val="20"/>
              </w:rPr>
            </w:pPr>
            <w:r w:rsidRPr="00A834A0">
              <w:rPr>
                <w:rFonts w:ascii="Arial" w:hAnsi="Arial" w:cs="Arial"/>
                <w:sz w:val="20"/>
                <w:szCs w:val="20"/>
              </w:rPr>
              <w:t>Q9</w:t>
            </w:r>
          </w:p>
        </w:tc>
        <w:tc>
          <w:tcPr>
            <w:tcW w:w="834" w:type="dxa"/>
            <w:vAlign w:val="center"/>
          </w:tcPr>
          <w:p w14:paraId="0AF8880C" w14:textId="1AAB6DE9" w:rsidR="00A834A0" w:rsidRPr="00A834A0" w:rsidRDefault="00A834A0" w:rsidP="0028311D">
            <w:pPr>
              <w:ind w:left="113" w:right="113"/>
              <w:rPr>
                <w:rFonts w:ascii="Arial" w:hAnsi="Arial" w:cs="Arial"/>
                <w:sz w:val="20"/>
                <w:szCs w:val="20"/>
              </w:rPr>
            </w:pPr>
            <w:r w:rsidRPr="00A834A0">
              <w:rPr>
                <w:rFonts w:ascii="Arial" w:hAnsi="Arial" w:cs="Arial"/>
                <w:sz w:val="20"/>
                <w:szCs w:val="20"/>
              </w:rPr>
              <w:t>Q10</w:t>
            </w:r>
          </w:p>
        </w:tc>
      </w:tr>
      <w:tr w:rsidR="00A834A0" w:rsidRPr="00A834A0" w14:paraId="0CA5F9B8" w14:textId="77777777" w:rsidTr="00A834A0">
        <w:tc>
          <w:tcPr>
            <w:tcW w:w="1163" w:type="dxa"/>
            <w:shd w:val="clear" w:color="auto" w:fill="FF0000"/>
            <w:vAlign w:val="center"/>
          </w:tcPr>
          <w:p w14:paraId="25E1A4EB"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Maria</w:t>
            </w:r>
          </w:p>
        </w:tc>
        <w:tc>
          <w:tcPr>
            <w:tcW w:w="723" w:type="dxa"/>
            <w:shd w:val="clear" w:color="auto" w:fill="FF0000"/>
            <w:vAlign w:val="center"/>
          </w:tcPr>
          <w:p w14:paraId="5C8098E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Agree </w:t>
            </w:r>
          </w:p>
        </w:tc>
        <w:tc>
          <w:tcPr>
            <w:tcW w:w="722" w:type="dxa"/>
            <w:shd w:val="clear" w:color="auto" w:fill="FF0000"/>
            <w:vAlign w:val="center"/>
          </w:tcPr>
          <w:p w14:paraId="4C776F7F"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Agree </w:t>
            </w:r>
          </w:p>
        </w:tc>
        <w:tc>
          <w:tcPr>
            <w:tcW w:w="722" w:type="dxa"/>
            <w:shd w:val="clear" w:color="auto" w:fill="FF0000"/>
            <w:vAlign w:val="center"/>
          </w:tcPr>
          <w:p w14:paraId="1CFD4C3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18" w:type="dxa"/>
            <w:shd w:val="clear" w:color="auto" w:fill="FF0000"/>
            <w:vAlign w:val="center"/>
          </w:tcPr>
          <w:p w14:paraId="3C61446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FF0000"/>
            <w:vAlign w:val="center"/>
          </w:tcPr>
          <w:p w14:paraId="7A89F144"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 a lot</w:t>
            </w:r>
          </w:p>
        </w:tc>
        <w:tc>
          <w:tcPr>
            <w:tcW w:w="722" w:type="dxa"/>
            <w:shd w:val="clear" w:color="auto" w:fill="FF0000"/>
            <w:vAlign w:val="center"/>
          </w:tcPr>
          <w:p w14:paraId="18F9B35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3E61F15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Disagree </w:t>
            </w:r>
          </w:p>
        </w:tc>
        <w:tc>
          <w:tcPr>
            <w:tcW w:w="718" w:type="dxa"/>
            <w:shd w:val="clear" w:color="auto" w:fill="FF0000"/>
            <w:vAlign w:val="center"/>
          </w:tcPr>
          <w:p w14:paraId="4E745D30"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6127D852"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834" w:type="dxa"/>
            <w:shd w:val="clear" w:color="auto" w:fill="FF0000"/>
            <w:vAlign w:val="center"/>
          </w:tcPr>
          <w:p w14:paraId="50A2B27B"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r>
      <w:tr w:rsidR="00A834A0" w:rsidRPr="00A834A0" w14:paraId="24E76699" w14:textId="77777777" w:rsidTr="00A834A0">
        <w:tc>
          <w:tcPr>
            <w:tcW w:w="1163" w:type="dxa"/>
            <w:shd w:val="clear" w:color="auto" w:fill="92D050"/>
            <w:vAlign w:val="center"/>
          </w:tcPr>
          <w:p w14:paraId="5669C3EF"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Myra</w:t>
            </w:r>
          </w:p>
        </w:tc>
        <w:tc>
          <w:tcPr>
            <w:tcW w:w="723" w:type="dxa"/>
            <w:shd w:val="clear" w:color="auto" w:fill="92D050"/>
            <w:vAlign w:val="center"/>
          </w:tcPr>
          <w:p w14:paraId="328E9B9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23F3BBAF"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5873FB8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7484FA13"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2C7AA629"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8454516"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1478672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6A1A67A2"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1206A69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92D050"/>
            <w:vAlign w:val="center"/>
          </w:tcPr>
          <w:p w14:paraId="2431C88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r>
      <w:tr w:rsidR="00A834A0" w:rsidRPr="00A834A0" w14:paraId="53FBC568" w14:textId="77777777" w:rsidTr="00A834A0">
        <w:tc>
          <w:tcPr>
            <w:tcW w:w="1163" w:type="dxa"/>
            <w:shd w:val="clear" w:color="auto" w:fill="92D050"/>
            <w:vAlign w:val="center"/>
          </w:tcPr>
          <w:p w14:paraId="5C57B6D9"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Molly</w:t>
            </w:r>
          </w:p>
        </w:tc>
        <w:tc>
          <w:tcPr>
            <w:tcW w:w="723" w:type="dxa"/>
            <w:shd w:val="clear" w:color="auto" w:fill="92D050"/>
            <w:vAlign w:val="center"/>
          </w:tcPr>
          <w:p w14:paraId="2C0E96A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46B7174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904F3F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4E10C152"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73D5383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55DB40A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574BD4AE"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132AEFC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13D739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 a lot</w:t>
            </w:r>
          </w:p>
        </w:tc>
        <w:tc>
          <w:tcPr>
            <w:tcW w:w="834" w:type="dxa"/>
            <w:shd w:val="clear" w:color="auto" w:fill="92D050"/>
            <w:vAlign w:val="center"/>
          </w:tcPr>
          <w:p w14:paraId="5D8860F0"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r>
      <w:tr w:rsidR="00A834A0" w:rsidRPr="00A834A0" w14:paraId="6B2A8BE2" w14:textId="77777777" w:rsidTr="00A834A0">
        <w:tc>
          <w:tcPr>
            <w:tcW w:w="1163" w:type="dxa"/>
            <w:shd w:val="clear" w:color="auto" w:fill="92D050"/>
            <w:vAlign w:val="center"/>
          </w:tcPr>
          <w:p w14:paraId="7CD10809"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Maddie</w:t>
            </w:r>
          </w:p>
        </w:tc>
        <w:tc>
          <w:tcPr>
            <w:tcW w:w="723" w:type="dxa"/>
            <w:shd w:val="clear" w:color="auto" w:fill="92D050"/>
            <w:vAlign w:val="center"/>
          </w:tcPr>
          <w:p w14:paraId="7A2E38A1"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5A3F5FF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2" w:type="dxa"/>
            <w:shd w:val="clear" w:color="auto" w:fill="FF0000"/>
            <w:vAlign w:val="center"/>
          </w:tcPr>
          <w:p w14:paraId="4C515AB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Disagree </w:t>
            </w:r>
          </w:p>
        </w:tc>
        <w:tc>
          <w:tcPr>
            <w:tcW w:w="718" w:type="dxa"/>
            <w:shd w:val="clear" w:color="auto" w:fill="92D050"/>
            <w:vAlign w:val="center"/>
          </w:tcPr>
          <w:p w14:paraId="68125CC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237EE609"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2" w:type="dxa"/>
            <w:shd w:val="clear" w:color="auto" w:fill="FF0000"/>
            <w:vAlign w:val="center"/>
          </w:tcPr>
          <w:p w14:paraId="564BBEA3"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32DD451D"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6DB1317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41C38A7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92D050"/>
            <w:vAlign w:val="center"/>
          </w:tcPr>
          <w:p w14:paraId="05A37776"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r>
      <w:tr w:rsidR="00A834A0" w:rsidRPr="00A834A0" w14:paraId="6E6FDD7A" w14:textId="77777777" w:rsidTr="00A834A0">
        <w:tc>
          <w:tcPr>
            <w:tcW w:w="1163" w:type="dxa"/>
            <w:shd w:val="clear" w:color="auto" w:fill="92D050"/>
            <w:vAlign w:val="center"/>
          </w:tcPr>
          <w:p w14:paraId="5A4548C6"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*Barak</w:t>
            </w:r>
          </w:p>
        </w:tc>
        <w:tc>
          <w:tcPr>
            <w:tcW w:w="723" w:type="dxa"/>
            <w:shd w:val="clear" w:color="auto" w:fill="92D050"/>
            <w:vAlign w:val="center"/>
          </w:tcPr>
          <w:p w14:paraId="2F05AE8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2" w:type="dxa"/>
            <w:shd w:val="clear" w:color="auto" w:fill="92D050"/>
            <w:vAlign w:val="center"/>
          </w:tcPr>
          <w:p w14:paraId="0804EEF3"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Disagree </w:t>
            </w:r>
          </w:p>
        </w:tc>
        <w:tc>
          <w:tcPr>
            <w:tcW w:w="722" w:type="dxa"/>
            <w:shd w:val="clear" w:color="auto" w:fill="92D050"/>
            <w:vAlign w:val="center"/>
          </w:tcPr>
          <w:p w14:paraId="404F907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 a lot</w:t>
            </w:r>
          </w:p>
        </w:tc>
        <w:tc>
          <w:tcPr>
            <w:tcW w:w="718" w:type="dxa"/>
            <w:shd w:val="clear" w:color="auto" w:fill="92D050"/>
            <w:vAlign w:val="center"/>
          </w:tcPr>
          <w:p w14:paraId="4765AA7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 xml:space="preserve">Agree a lot </w:t>
            </w:r>
          </w:p>
        </w:tc>
        <w:tc>
          <w:tcPr>
            <w:tcW w:w="722" w:type="dxa"/>
            <w:shd w:val="clear" w:color="auto" w:fill="92D050"/>
            <w:vAlign w:val="center"/>
          </w:tcPr>
          <w:p w14:paraId="2249D939"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061F1D74"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2B9920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 a lot</w:t>
            </w:r>
          </w:p>
        </w:tc>
        <w:tc>
          <w:tcPr>
            <w:tcW w:w="718" w:type="dxa"/>
            <w:shd w:val="clear" w:color="auto" w:fill="92D050"/>
            <w:vAlign w:val="center"/>
          </w:tcPr>
          <w:p w14:paraId="5423FAC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03593F73"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92D050"/>
            <w:vAlign w:val="center"/>
          </w:tcPr>
          <w:p w14:paraId="11E3E25E"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r>
      <w:tr w:rsidR="00A834A0" w:rsidRPr="00A834A0" w14:paraId="06774F26" w14:textId="77777777" w:rsidTr="00A834A0">
        <w:tc>
          <w:tcPr>
            <w:tcW w:w="1163" w:type="dxa"/>
            <w:shd w:val="clear" w:color="auto" w:fill="92D050"/>
            <w:vAlign w:val="center"/>
          </w:tcPr>
          <w:p w14:paraId="54908D67"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Monica</w:t>
            </w:r>
          </w:p>
        </w:tc>
        <w:tc>
          <w:tcPr>
            <w:tcW w:w="723" w:type="dxa"/>
            <w:shd w:val="clear" w:color="auto" w:fill="92D050"/>
            <w:vAlign w:val="center"/>
          </w:tcPr>
          <w:p w14:paraId="488D7A7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2" w:type="dxa"/>
            <w:shd w:val="clear" w:color="auto" w:fill="92D050"/>
            <w:vAlign w:val="center"/>
          </w:tcPr>
          <w:p w14:paraId="769FFD1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2BD8810"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 a lot</w:t>
            </w:r>
          </w:p>
        </w:tc>
        <w:tc>
          <w:tcPr>
            <w:tcW w:w="718" w:type="dxa"/>
            <w:shd w:val="clear" w:color="auto" w:fill="92D050"/>
            <w:vAlign w:val="center"/>
          </w:tcPr>
          <w:p w14:paraId="6C19C1E0"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332F962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43A01FA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70EBEA9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92D050"/>
            <w:vAlign w:val="center"/>
          </w:tcPr>
          <w:p w14:paraId="25938C4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28796F83"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92D050"/>
            <w:vAlign w:val="center"/>
          </w:tcPr>
          <w:p w14:paraId="55B7C7C2"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r>
      <w:tr w:rsidR="00A834A0" w:rsidRPr="00A834A0" w14:paraId="11835061" w14:textId="77777777" w:rsidTr="00A834A0">
        <w:tc>
          <w:tcPr>
            <w:tcW w:w="1163" w:type="dxa"/>
            <w:shd w:val="clear" w:color="auto" w:fill="FF0000"/>
            <w:vAlign w:val="center"/>
          </w:tcPr>
          <w:p w14:paraId="2A2406F9"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Moses</w:t>
            </w:r>
          </w:p>
        </w:tc>
        <w:tc>
          <w:tcPr>
            <w:tcW w:w="723" w:type="dxa"/>
            <w:shd w:val="clear" w:color="auto" w:fill="FF0000"/>
            <w:vAlign w:val="center"/>
          </w:tcPr>
          <w:p w14:paraId="432C51B4"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164738A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4555962B"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18" w:type="dxa"/>
            <w:shd w:val="clear" w:color="auto" w:fill="FF0000"/>
            <w:vAlign w:val="center"/>
          </w:tcPr>
          <w:p w14:paraId="7F6EC33D"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FF0000"/>
            <w:vAlign w:val="center"/>
          </w:tcPr>
          <w:p w14:paraId="5744F046"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0AC283AD"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2" w:type="dxa"/>
            <w:shd w:val="clear" w:color="auto" w:fill="92D050"/>
            <w:vAlign w:val="center"/>
          </w:tcPr>
          <w:p w14:paraId="634239F2"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FF0000"/>
            <w:vAlign w:val="center"/>
          </w:tcPr>
          <w:p w14:paraId="7EB5D84B"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2137BE3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92D050"/>
            <w:vAlign w:val="center"/>
          </w:tcPr>
          <w:p w14:paraId="72891F51"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r>
      <w:tr w:rsidR="00A834A0" w:rsidRPr="00A834A0" w14:paraId="22D62464" w14:textId="77777777" w:rsidTr="00A834A0">
        <w:tc>
          <w:tcPr>
            <w:tcW w:w="1163" w:type="dxa"/>
            <w:shd w:val="clear" w:color="auto" w:fill="FF0000"/>
            <w:vAlign w:val="center"/>
          </w:tcPr>
          <w:p w14:paraId="75AF46B8"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Maggie</w:t>
            </w:r>
          </w:p>
        </w:tc>
        <w:tc>
          <w:tcPr>
            <w:tcW w:w="723" w:type="dxa"/>
            <w:shd w:val="clear" w:color="auto" w:fill="FF0000"/>
            <w:vAlign w:val="center"/>
          </w:tcPr>
          <w:p w14:paraId="6038E47F"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01A2CC7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5D8A62B1"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18" w:type="dxa"/>
            <w:shd w:val="clear" w:color="auto" w:fill="92D050"/>
            <w:vAlign w:val="center"/>
          </w:tcPr>
          <w:p w14:paraId="20F9175D"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0F0221C8"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FF0000"/>
            <w:vAlign w:val="center"/>
          </w:tcPr>
          <w:p w14:paraId="5FD6A4B6"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4879B6A7"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18" w:type="dxa"/>
            <w:shd w:val="clear" w:color="auto" w:fill="FF0000"/>
            <w:vAlign w:val="center"/>
          </w:tcPr>
          <w:p w14:paraId="00610B06"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2" w:type="dxa"/>
            <w:shd w:val="clear" w:color="auto" w:fill="92D050"/>
            <w:vAlign w:val="center"/>
          </w:tcPr>
          <w:p w14:paraId="25F09D4E"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834" w:type="dxa"/>
            <w:shd w:val="clear" w:color="auto" w:fill="FF0000"/>
            <w:vAlign w:val="center"/>
          </w:tcPr>
          <w:p w14:paraId="1ACF6EB0"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r>
      <w:tr w:rsidR="00A834A0" w:rsidRPr="00A834A0" w14:paraId="196503AB" w14:textId="77777777" w:rsidTr="006D4B49">
        <w:tc>
          <w:tcPr>
            <w:tcW w:w="1163" w:type="dxa"/>
            <w:shd w:val="clear" w:color="auto" w:fill="C0A9F8"/>
            <w:vAlign w:val="center"/>
          </w:tcPr>
          <w:p w14:paraId="0C3ECAA0"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Marie</w:t>
            </w:r>
          </w:p>
        </w:tc>
        <w:tc>
          <w:tcPr>
            <w:tcW w:w="7325" w:type="dxa"/>
            <w:gridSpan w:val="10"/>
            <w:shd w:val="clear" w:color="auto" w:fill="C0A9F8"/>
            <w:vAlign w:val="center"/>
          </w:tcPr>
          <w:p w14:paraId="5FF01BBD"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6BA04B33" w14:textId="77777777" w:rsidTr="006D4B49">
        <w:tc>
          <w:tcPr>
            <w:tcW w:w="1163" w:type="dxa"/>
            <w:shd w:val="clear" w:color="auto" w:fill="00B0F0"/>
            <w:vAlign w:val="center"/>
          </w:tcPr>
          <w:p w14:paraId="534A8113"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Malcolm</w:t>
            </w:r>
          </w:p>
        </w:tc>
        <w:tc>
          <w:tcPr>
            <w:tcW w:w="7325" w:type="dxa"/>
            <w:gridSpan w:val="10"/>
            <w:shd w:val="clear" w:color="auto" w:fill="00B0F0"/>
            <w:vAlign w:val="center"/>
          </w:tcPr>
          <w:p w14:paraId="6C469A74"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32A6B26B" w14:textId="77777777" w:rsidTr="006D4B49">
        <w:tc>
          <w:tcPr>
            <w:tcW w:w="1163" w:type="dxa"/>
            <w:shd w:val="clear" w:color="auto" w:fill="C0A9F8"/>
            <w:vAlign w:val="center"/>
          </w:tcPr>
          <w:p w14:paraId="7F71D57D"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Melissa</w:t>
            </w:r>
          </w:p>
        </w:tc>
        <w:tc>
          <w:tcPr>
            <w:tcW w:w="7325" w:type="dxa"/>
            <w:gridSpan w:val="10"/>
            <w:shd w:val="clear" w:color="auto" w:fill="C0A9F8"/>
          </w:tcPr>
          <w:p w14:paraId="4D182740"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0F2A9C7A" w14:textId="77777777" w:rsidTr="006D4B49">
        <w:tc>
          <w:tcPr>
            <w:tcW w:w="1163" w:type="dxa"/>
            <w:shd w:val="clear" w:color="auto" w:fill="C0A9F8"/>
            <w:vAlign w:val="center"/>
          </w:tcPr>
          <w:p w14:paraId="4017897D"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Marissa</w:t>
            </w:r>
          </w:p>
        </w:tc>
        <w:tc>
          <w:tcPr>
            <w:tcW w:w="7325" w:type="dxa"/>
            <w:gridSpan w:val="10"/>
            <w:shd w:val="clear" w:color="auto" w:fill="C0A9F8"/>
          </w:tcPr>
          <w:p w14:paraId="62025959"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2F05A485" w14:textId="77777777" w:rsidTr="006D4B49">
        <w:tc>
          <w:tcPr>
            <w:tcW w:w="1163" w:type="dxa"/>
            <w:shd w:val="clear" w:color="auto" w:fill="C0A9F8"/>
            <w:vAlign w:val="center"/>
          </w:tcPr>
          <w:p w14:paraId="70C1B26F"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*Belle</w:t>
            </w:r>
          </w:p>
        </w:tc>
        <w:tc>
          <w:tcPr>
            <w:tcW w:w="7325" w:type="dxa"/>
            <w:gridSpan w:val="10"/>
            <w:shd w:val="clear" w:color="auto" w:fill="C0A9F8"/>
            <w:vAlign w:val="center"/>
          </w:tcPr>
          <w:p w14:paraId="51E73C6B"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793F3993" w14:textId="77777777" w:rsidTr="006D4B49">
        <w:tc>
          <w:tcPr>
            <w:tcW w:w="1163" w:type="dxa"/>
            <w:shd w:val="clear" w:color="auto" w:fill="C0A9F8"/>
            <w:vAlign w:val="center"/>
          </w:tcPr>
          <w:p w14:paraId="06855F62"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Madison</w:t>
            </w:r>
          </w:p>
        </w:tc>
        <w:tc>
          <w:tcPr>
            <w:tcW w:w="7325" w:type="dxa"/>
            <w:gridSpan w:val="10"/>
            <w:shd w:val="clear" w:color="auto" w:fill="C0A9F8"/>
            <w:vAlign w:val="center"/>
          </w:tcPr>
          <w:p w14:paraId="45A8D6A4"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4ADFC2E2" w14:textId="77777777" w:rsidTr="006D4B49">
        <w:tc>
          <w:tcPr>
            <w:tcW w:w="1163" w:type="dxa"/>
            <w:shd w:val="clear" w:color="auto" w:fill="00B0F0"/>
            <w:vAlign w:val="center"/>
          </w:tcPr>
          <w:p w14:paraId="0990C11B"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Matt</w:t>
            </w:r>
          </w:p>
        </w:tc>
        <w:tc>
          <w:tcPr>
            <w:tcW w:w="7325" w:type="dxa"/>
            <w:gridSpan w:val="10"/>
            <w:shd w:val="clear" w:color="auto" w:fill="00B0F0"/>
            <w:vAlign w:val="center"/>
          </w:tcPr>
          <w:p w14:paraId="114CD04D"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0DCEEA42" w14:textId="77777777" w:rsidTr="006D4B49">
        <w:tc>
          <w:tcPr>
            <w:tcW w:w="1163" w:type="dxa"/>
            <w:shd w:val="clear" w:color="auto" w:fill="00B0F0"/>
            <w:vAlign w:val="center"/>
          </w:tcPr>
          <w:p w14:paraId="054438B0"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*Bettina</w:t>
            </w:r>
          </w:p>
        </w:tc>
        <w:tc>
          <w:tcPr>
            <w:tcW w:w="7325" w:type="dxa"/>
            <w:gridSpan w:val="10"/>
            <w:shd w:val="clear" w:color="auto" w:fill="00B0F0"/>
            <w:vAlign w:val="center"/>
          </w:tcPr>
          <w:p w14:paraId="253F7096"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68ECB2B2" w14:textId="77777777" w:rsidTr="006D4B49">
        <w:tc>
          <w:tcPr>
            <w:tcW w:w="1163" w:type="dxa"/>
            <w:shd w:val="clear" w:color="auto" w:fill="C0A9F8"/>
            <w:vAlign w:val="center"/>
          </w:tcPr>
          <w:p w14:paraId="55FDAF8E"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Mason</w:t>
            </w:r>
          </w:p>
        </w:tc>
        <w:tc>
          <w:tcPr>
            <w:tcW w:w="7325" w:type="dxa"/>
            <w:gridSpan w:val="10"/>
            <w:shd w:val="clear" w:color="auto" w:fill="C0A9F8"/>
          </w:tcPr>
          <w:p w14:paraId="0044C2AA"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66AB35F6" w14:textId="77777777" w:rsidTr="006D4B49">
        <w:tc>
          <w:tcPr>
            <w:tcW w:w="1163" w:type="dxa"/>
            <w:shd w:val="clear" w:color="auto" w:fill="C0A9F8"/>
            <w:vAlign w:val="center"/>
          </w:tcPr>
          <w:p w14:paraId="5B9046AF"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Mikayla</w:t>
            </w:r>
          </w:p>
        </w:tc>
        <w:tc>
          <w:tcPr>
            <w:tcW w:w="7325" w:type="dxa"/>
            <w:gridSpan w:val="10"/>
            <w:shd w:val="clear" w:color="auto" w:fill="C0A9F8"/>
          </w:tcPr>
          <w:p w14:paraId="48F47EA4"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6D047B95" w14:textId="77777777" w:rsidTr="006D4B49">
        <w:tc>
          <w:tcPr>
            <w:tcW w:w="1163" w:type="dxa"/>
            <w:shd w:val="clear" w:color="auto" w:fill="C0A9F8"/>
            <w:vAlign w:val="center"/>
          </w:tcPr>
          <w:p w14:paraId="51421D25"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Melanie</w:t>
            </w:r>
          </w:p>
        </w:tc>
        <w:tc>
          <w:tcPr>
            <w:tcW w:w="7325" w:type="dxa"/>
            <w:gridSpan w:val="10"/>
            <w:shd w:val="clear" w:color="auto" w:fill="C0A9F8"/>
            <w:vAlign w:val="center"/>
          </w:tcPr>
          <w:p w14:paraId="7064FB2A"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7C3A3698" w14:textId="77777777" w:rsidTr="006D4B49">
        <w:tc>
          <w:tcPr>
            <w:tcW w:w="1163" w:type="dxa"/>
            <w:shd w:val="clear" w:color="auto" w:fill="C0A9F8"/>
            <w:vAlign w:val="center"/>
          </w:tcPr>
          <w:p w14:paraId="6005F0BF"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 xml:space="preserve">*Brandon </w:t>
            </w:r>
          </w:p>
        </w:tc>
        <w:tc>
          <w:tcPr>
            <w:tcW w:w="7325" w:type="dxa"/>
            <w:gridSpan w:val="10"/>
            <w:shd w:val="clear" w:color="auto" w:fill="C0A9F8"/>
          </w:tcPr>
          <w:p w14:paraId="5EF1C5B2"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69B85D23" w14:textId="77777777" w:rsidTr="006D4B49">
        <w:tc>
          <w:tcPr>
            <w:tcW w:w="1163" w:type="dxa"/>
            <w:shd w:val="clear" w:color="auto" w:fill="C0A9F8"/>
            <w:vAlign w:val="center"/>
          </w:tcPr>
          <w:p w14:paraId="604D6BDD"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Marcus</w:t>
            </w:r>
          </w:p>
        </w:tc>
        <w:tc>
          <w:tcPr>
            <w:tcW w:w="7325" w:type="dxa"/>
            <w:gridSpan w:val="10"/>
            <w:shd w:val="clear" w:color="auto" w:fill="C0A9F8"/>
          </w:tcPr>
          <w:p w14:paraId="152FE6DD"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rsidRPr="00A834A0" w14:paraId="0FE17B51" w14:textId="77777777" w:rsidTr="006D4B49">
        <w:tc>
          <w:tcPr>
            <w:tcW w:w="1163" w:type="dxa"/>
            <w:shd w:val="clear" w:color="auto" w:fill="00B0F0"/>
            <w:vAlign w:val="center"/>
          </w:tcPr>
          <w:p w14:paraId="60D9F209"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Mary</w:t>
            </w:r>
          </w:p>
        </w:tc>
        <w:tc>
          <w:tcPr>
            <w:tcW w:w="7325" w:type="dxa"/>
            <w:gridSpan w:val="10"/>
            <w:shd w:val="clear" w:color="auto" w:fill="00B0F0"/>
            <w:vAlign w:val="center"/>
          </w:tcPr>
          <w:p w14:paraId="242739CF"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1D1B8CE3" w14:textId="77777777" w:rsidTr="006D4B49">
        <w:tc>
          <w:tcPr>
            <w:tcW w:w="1163" w:type="dxa"/>
            <w:shd w:val="clear" w:color="auto" w:fill="00B0F0"/>
            <w:vAlign w:val="center"/>
          </w:tcPr>
          <w:p w14:paraId="58447FFB"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Max</w:t>
            </w:r>
          </w:p>
        </w:tc>
        <w:tc>
          <w:tcPr>
            <w:tcW w:w="7325" w:type="dxa"/>
            <w:gridSpan w:val="10"/>
            <w:shd w:val="clear" w:color="auto" w:fill="00B0F0"/>
            <w:vAlign w:val="center"/>
          </w:tcPr>
          <w:p w14:paraId="56EEAACE"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3994EA41" w14:textId="77777777" w:rsidTr="006D4B49">
        <w:tc>
          <w:tcPr>
            <w:tcW w:w="1163" w:type="dxa"/>
            <w:shd w:val="clear" w:color="auto" w:fill="00B0F0"/>
            <w:vAlign w:val="center"/>
          </w:tcPr>
          <w:p w14:paraId="44F89118"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Mitchell</w:t>
            </w:r>
          </w:p>
        </w:tc>
        <w:tc>
          <w:tcPr>
            <w:tcW w:w="7325" w:type="dxa"/>
            <w:gridSpan w:val="10"/>
            <w:shd w:val="clear" w:color="auto" w:fill="00B0F0"/>
            <w:vAlign w:val="center"/>
          </w:tcPr>
          <w:p w14:paraId="0EE31B24"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rsidRPr="00A834A0" w14:paraId="43C1F8AC" w14:textId="77777777" w:rsidTr="006D4B49">
        <w:tc>
          <w:tcPr>
            <w:tcW w:w="1163" w:type="dxa"/>
            <w:shd w:val="clear" w:color="auto" w:fill="FFE599" w:themeFill="accent4" w:themeFillTint="66"/>
            <w:vAlign w:val="center"/>
          </w:tcPr>
          <w:p w14:paraId="20EB7F9B"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Megan</w:t>
            </w:r>
          </w:p>
        </w:tc>
        <w:tc>
          <w:tcPr>
            <w:tcW w:w="7325" w:type="dxa"/>
            <w:gridSpan w:val="10"/>
            <w:shd w:val="clear" w:color="auto" w:fill="FFE599" w:themeFill="accent4" w:themeFillTint="66"/>
            <w:vAlign w:val="center"/>
          </w:tcPr>
          <w:p w14:paraId="058B156F"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 xml:space="preserve">Achieved grade C in November </w:t>
            </w:r>
            <w:proofErr w:type="spellStart"/>
            <w:r w:rsidRPr="00A834A0">
              <w:rPr>
                <w:rFonts w:ascii="Arial" w:hAnsi="Arial" w:cs="Arial"/>
                <w:sz w:val="16"/>
                <w:szCs w:val="16"/>
              </w:rPr>
              <w:t>resit</w:t>
            </w:r>
            <w:proofErr w:type="spellEnd"/>
          </w:p>
        </w:tc>
      </w:tr>
      <w:tr w:rsidR="00A834A0" w:rsidRPr="00A834A0" w14:paraId="0B320AAD" w14:textId="77777777" w:rsidTr="006D4B49">
        <w:tc>
          <w:tcPr>
            <w:tcW w:w="1163" w:type="dxa"/>
            <w:shd w:val="clear" w:color="auto" w:fill="FFE599" w:themeFill="accent4" w:themeFillTint="66"/>
            <w:vAlign w:val="center"/>
          </w:tcPr>
          <w:p w14:paraId="036DC4EA"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Miranda</w:t>
            </w:r>
          </w:p>
        </w:tc>
        <w:tc>
          <w:tcPr>
            <w:tcW w:w="7325" w:type="dxa"/>
            <w:gridSpan w:val="10"/>
            <w:shd w:val="clear" w:color="auto" w:fill="FFE599" w:themeFill="accent4" w:themeFillTint="66"/>
            <w:vAlign w:val="center"/>
          </w:tcPr>
          <w:p w14:paraId="25280419"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 xml:space="preserve">Achieved grade C in November </w:t>
            </w:r>
            <w:proofErr w:type="spellStart"/>
            <w:r w:rsidRPr="00A834A0">
              <w:rPr>
                <w:rFonts w:ascii="Arial" w:hAnsi="Arial" w:cs="Arial"/>
                <w:sz w:val="16"/>
                <w:szCs w:val="16"/>
              </w:rPr>
              <w:t>resit</w:t>
            </w:r>
            <w:proofErr w:type="spellEnd"/>
          </w:p>
        </w:tc>
      </w:tr>
      <w:tr w:rsidR="00A834A0" w:rsidRPr="00A834A0" w14:paraId="7BD27620" w14:textId="77777777" w:rsidTr="006D4B49">
        <w:tc>
          <w:tcPr>
            <w:tcW w:w="1163" w:type="dxa"/>
            <w:shd w:val="clear" w:color="auto" w:fill="FFE599" w:themeFill="accent4" w:themeFillTint="66"/>
            <w:vAlign w:val="center"/>
          </w:tcPr>
          <w:p w14:paraId="19D04F4A"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Megan</w:t>
            </w:r>
          </w:p>
        </w:tc>
        <w:tc>
          <w:tcPr>
            <w:tcW w:w="7325" w:type="dxa"/>
            <w:gridSpan w:val="10"/>
            <w:shd w:val="clear" w:color="auto" w:fill="FFE599" w:themeFill="accent4" w:themeFillTint="66"/>
            <w:vAlign w:val="center"/>
          </w:tcPr>
          <w:p w14:paraId="677E8573"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 xml:space="preserve">Achieved grade C in November </w:t>
            </w:r>
            <w:proofErr w:type="spellStart"/>
            <w:r w:rsidRPr="00A834A0">
              <w:rPr>
                <w:rFonts w:ascii="Arial" w:hAnsi="Arial" w:cs="Arial"/>
                <w:sz w:val="16"/>
                <w:szCs w:val="16"/>
              </w:rPr>
              <w:t>resit</w:t>
            </w:r>
            <w:proofErr w:type="spellEnd"/>
          </w:p>
        </w:tc>
      </w:tr>
      <w:tr w:rsidR="00A834A0" w:rsidRPr="00A834A0" w14:paraId="48666687" w14:textId="77777777" w:rsidTr="006D4B49">
        <w:tc>
          <w:tcPr>
            <w:tcW w:w="1163" w:type="dxa"/>
            <w:shd w:val="clear" w:color="auto" w:fill="FFE599" w:themeFill="accent4" w:themeFillTint="66"/>
            <w:vAlign w:val="center"/>
          </w:tcPr>
          <w:p w14:paraId="540A924D"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Mitchell</w:t>
            </w:r>
          </w:p>
        </w:tc>
        <w:tc>
          <w:tcPr>
            <w:tcW w:w="7325" w:type="dxa"/>
            <w:gridSpan w:val="10"/>
            <w:shd w:val="clear" w:color="auto" w:fill="FFE599" w:themeFill="accent4" w:themeFillTint="66"/>
            <w:vAlign w:val="center"/>
          </w:tcPr>
          <w:p w14:paraId="349B645F"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 xml:space="preserve">Achieved grade C in November </w:t>
            </w:r>
            <w:proofErr w:type="spellStart"/>
            <w:r w:rsidRPr="00A834A0">
              <w:rPr>
                <w:rFonts w:ascii="Arial" w:hAnsi="Arial" w:cs="Arial"/>
                <w:sz w:val="16"/>
                <w:szCs w:val="16"/>
              </w:rPr>
              <w:t>resit</w:t>
            </w:r>
            <w:proofErr w:type="spellEnd"/>
          </w:p>
        </w:tc>
      </w:tr>
      <w:tr w:rsidR="00A834A0" w:rsidRPr="00A834A0" w14:paraId="7B3DA503" w14:textId="77777777" w:rsidTr="006D4B49">
        <w:tc>
          <w:tcPr>
            <w:tcW w:w="1163" w:type="dxa"/>
            <w:shd w:val="clear" w:color="auto" w:fill="8496B0" w:themeFill="text2" w:themeFillTint="99"/>
            <w:vAlign w:val="center"/>
          </w:tcPr>
          <w:p w14:paraId="1B7836F7"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*Bart</w:t>
            </w:r>
          </w:p>
        </w:tc>
        <w:tc>
          <w:tcPr>
            <w:tcW w:w="7325" w:type="dxa"/>
            <w:gridSpan w:val="10"/>
            <w:shd w:val="clear" w:color="auto" w:fill="8496B0" w:themeFill="text2" w:themeFillTint="99"/>
            <w:vAlign w:val="center"/>
          </w:tcPr>
          <w:p w14:paraId="6DE1671D"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 xml:space="preserve">Withdrawn </w:t>
            </w:r>
          </w:p>
        </w:tc>
      </w:tr>
    </w:tbl>
    <w:p w14:paraId="07022667" w14:textId="34AADE59" w:rsidR="00A834A0" w:rsidRPr="00A834A0" w:rsidRDefault="00A834A0" w:rsidP="00A834A0">
      <w:pPr>
        <w:spacing w:line="360" w:lineRule="auto"/>
        <w:jc w:val="right"/>
        <w:rPr>
          <w:rFonts w:ascii="Arial" w:hAnsi="Arial" w:cs="Arial"/>
          <w:b/>
          <w:sz w:val="22"/>
          <w:szCs w:val="22"/>
        </w:rPr>
      </w:pPr>
      <w:r w:rsidRPr="00A834A0">
        <w:rPr>
          <w:rFonts w:ascii="Arial" w:hAnsi="Arial" w:cs="Arial"/>
          <w:b/>
          <w:sz w:val="22"/>
          <w:szCs w:val="22"/>
        </w:rPr>
        <w:t xml:space="preserve">Table 5.23: </w:t>
      </w:r>
      <w:r w:rsidR="009E7F01">
        <w:rPr>
          <w:rFonts w:ascii="Arial" w:hAnsi="Arial" w:cs="Arial"/>
          <w:b/>
          <w:sz w:val="22"/>
          <w:szCs w:val="22"/>
        </w:rPr>
        <w:t>m</w:t>
      </w:r>
      <w:r w:rsidRPr="00A834A0">
        <w:rPr>
          <w:rFonts w:ascii="Arial" w:hAnsi="Arial" w:cs="Arial"/>
          <w:b/>
          <w:sz w:val="22"/>
          <w:szCs w:val="22"/>
        </w:rPr>
        <w:t>aths mindset surveys (3)</w:t>
      </w:r>
    </w:p>
    <w:p w14:paraId="07C55C46" w14:textId="3971AC44" w:rsidR="00036104" w:rsidRPr="00A834A0" w:rsidRDefault="00036104" w:rsidP="00036104">
      <w:pPr>
        <w:spacing w:line="360" w:lineRule="auto"/>
        <w:jc w:val="both"/>
        <w:rPr>
          <w:rFonts w:ascii="Arial" w:hAnsi="Arial" w:cs="Arial"/>
          <w:sz w:val="22"/>
          <w:szCs w:val="22"/>
        </w:rPr>
      </w:pPr>
    </w:p>
    <w:p w14:paraId="684F2992" w14:textId="2A4E0242"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Only eight out of the </w:t>
      </w:r>
      <w:r w:rsidR="0028311D">
        <w:rPr>
          <w:rFonts w:ascii="Arial" w:hAnsi="Arial" w:cs="Arial"/>
          <w:sz w:val="22"/>
          <w:szCs w:val="22"/>
        </w:rPr>
        <w:t>seventeen</w:t>
      </w:r>
      <w:r w:rsidRPr="00730D60">
        <w:rPr>
          <w:rFonts w:ascii="Arial" w:hAnsi="Arial" w:cs="Arial"/>
          <w:sz w:val="22"/>
          <w:szCs w:val="22"/>
        </w:rPr>
        <w:t xml:space="preserve"> students who were present completed the mindset survey. This is the lowest rate of response the survey has had across the case and for the first time, some of the students preferred to opt out of the survey. It is significant that the day before the GCSE </w:t>
      </w:r>
      <w:r>
        <w:rPr>
          <w:rFonts w:ascii="Arial" w:hAnsi="Arial" w:cs="Arial"/>
          <w:sz w:val="22"/>
          <w:szCs w:val="22"/>
        </w:rPr>
        <w:t>m</w:t>
      </w:r>
      <w:r w:rsidRPr="00730D60">
        <w:rPr>
          <w:rFonts w:ascii="Arial" w:hAnsi="Arial" w:cs="Arial"/>
          <w:sz w:val="22"/>
          <w:szCs w:val="22"/>
        </w:rPr>
        <w:t xml:space="preserve">aths exam was the only time seven students declined to take the survey, when previously the students were more than happy to do so. On the day of the survey, the students were worried about their upcoming exam and resorted to using </w:t>
      </w:r>
      <w:r w:rsidR="005B5841">
        <w:rPr>
          <w:rFonts w:ascii="Arial" w:hAnsi="Arial" w:cs="Arial"/>
          <w:sz w:val="22"/>
          <w:szCs w:val="22"/>
        </w:rPr>
        <w:t>Michelle,</w:t>
      </w:r>
      <w:r w:rsidR="005B5841" w:rsidRPr="00730D60">
        <w:rPr>
          <w:rFonts w:ascii="Arial" w:hAnsi="Arial" w:cs="Arial"/>
          <w:sz w:val="22"/>
          <w:szCs w:val="22"/>
        </w:rPr>
        <w:t xml:space="preserve"> </w:t>
      </w:r>
      <w:r w:rsidRPr="00730D60">
        <w:rPr>
          <w:rFonts w:ascii="Arial" w:hAnsi="Arial" w:cs="Arial"/>
          <w:sz w:val="22"/>
          <w:szCs w:val="22"/>
        </w:rPr>
        <w:t>each other</w:t>
      </w:r>
      <w:r w:rsidR="00515C22">
        <w:rPr>
          <w:rFonts w:ascii="Arial" w:hAnsi="Arial" w:cs="Arial"/>
          <w:sz w:val="22"/>
          <w:szCs w:val="22"/>
        </w:rPr>
        <w:t>,</w:t>
      </w:r>
      <w:r w:rsidR="005B5841">
        <w:rPr>
          <w:rFonts w:ascii="Arial" w:hAnsi="Arial" w:cs="Arial"/>
          <w:sz w:val="22"/>
          <w:szCs w:val="22"/>
        </w:rPr>
        <w:t xml:space="preserve"> or</w:t>
      </w:r>
      <w:r w:rsidRPr="00730D60">
        <w:rPr>
          <w:rFonts w:ascii="Arial" w:hAnsi="Arial" w:cs="Arial"/>
          <w:sz w:val="22"/>
          <w:szCs w:val="22"/>
        </w:rPr>
        <w:t xml:space="preserve"> </w:t>
      </w:r>
      <w:r w:rsidR="005B5841" w:rsidRPr="00730D60">
        <w:rPr>
          <w:rFonts w:ascii="Arial" w:hAnsi="Arial" w:cs="Arial"/>
          <w:sz w:val="22"/>
          <w:szCs w:val="22"/>
        </w:rPr>
        <w:t xml:space="preserve">their phones </w:t>
      </w:r>
      <w:r w:rsidRPr="00730D60">
        <w:rPr>
          <w:rFonts w:ascii="Arial" w:hAnsi="Arial" w:cs="Arial"/>
          <w:sz w:val="22"/>
          <w:szCs w:val="22"/>
        </w:rPr>
        <w:t xml:space="preserve">for last minute help and support. The students were aware of the questions in the survey, </w:t>
      </w:r>
      <w:r w:rsidR="008423EE">
        <w:rPr>
          <w:rFonts w:ascii="Arial" w:hAnsi="Arial" w:cs="Arial"/>
          <w:sz w:val="22"/>
          <w:szCs w:val="22"/>
        </w:rPr>
        <w:t>since</w:t>
      </w:r>
      <w:r w:rsidRPr="00730D60">
        <w:rPr>
          <w:rFonts w:ascii="Arial" w:hAnsi="Arial" w:cs="Arial"/>
          <w:sz w:val="22"/>
          <w:szCs w:val="22"/>
        </w:rPr>
        <w:t xml:space="preserve"> they had previously completed it on two separate occasions, and the</w:t>
      </w:r>
      <w:r w:rsidR="00B81AFF">
        <w:rPr>
          <w:rFonts w:ascii="Arial" w:hAnsi="Arial" w:cs="Arial"/>
          <w:sz w:val="22"/>
          <w:szCs w:val="22"/>
        </w:rPr>
        <w:t>re</w:t>
      </w:r>
      <w:r w:rsidRPr="00730D60">
        <w:rPr>
          <w:rFonts w:ascii="Arial" w:hAnsi="Arial" w:cs="Arial"/>
          <w:sz w:val="22"/>
          <w:szCs w:val="22"/>
        </w:rPr>
        <w:t xml:space="preserve"> are questions </w:t>
      </w:r>
      <w:r w:rsidR="00B4601A">
        <w:rPr>
          <w:rFonts w:ascii="Arial" w:hAnsi="Arial" w:cs="Arial"/>
          <w:sz w:val="22"/>
          <w:szCs w:val="22"/>
        </w:rPr>
        <w:t>which</w:t>
      </w:r>
      <w:r w:rsidRPr="00730D60">
        <w:rPr>
          <w:rFonts w:ascii="Arial" w:hAnsi="Arial" w:cs="Arial"/>
          <w:sz w:val="22"/>
          <w:szCs w:val="22"/>
        </w:rPr>
        <w:t xml:space="preserve"> p</w:t>
      </w:r>
      <w:r w:rsidR="00B4601A">
        <w:rPr>
          <w:rFonts w:ascii="Arial" w:hAnsi="Arial" w:cs="Arial"/>
          <w:sz w:val="22"/>
          <w:szCs w:val="22"/>
        </w:rPr>
        <w:t>ush</w:t>
      </w:r>
      <w:r w:rsidRPr="00730D60">
        <w:rPr>
          <w:rFonts w:ascii="Arial" w:hAnsi="Arial" w:cs="Arial"/>
          <w:sz w:val="22"/>
          <w:szCs w:val="22"/>
        </w:rPr>
        <w:t xml:space="preserve"> the students to reflect on their beliefs about their own learning and their ability to cope with failure. To be able to face </w:t>
      </w:r>
      <w:r w:rsidRPr="00730D60">
        <w:rPr>
          <w:rFonts w:ascii="Arial" w:hAnsi="Arial" w:cs="Arial"/>
          <w:sz w:val="22"/>
          <w:szCs w:val="22"/>
        </w:rPr>
        <w:lastRenderedPageBreak/>
        <w:t xml:space="preserve">these types of questions the day before their previously failed exam, is mentally challenging and </w:t>
      </w:r>
      <w:r w:rsidR="00B0327E">
        <w:rPr>
          <w:rFonts w:ascii="Arial" w:hAnsi="Arial" w:cs="Arial"/>
          <w:sz w:val="22"/>
          <w:szCs w:val="22"/>
        </w:rPr>
        <w:t xml:space="preserve">is </w:t>
      </w:r>
      <w:r w:rsidRPr="00730D60">
        <w:rPr>
          <w:rFonts w:ascii="Arial" w:hAnsi="Arial" w:cs="Arial"/>
          <w:sz w:val="22"/>
          <w:szCs w:val="22"/>
        </w:rPr>
        <w:t xml:space="preserve">asking them to face </w:t>
      </w:r>
      <w:r w:rsidR="00DA6650">
        <w:rPr>
          <w:rFonts w:ascii="Arial" w:hAnsi="Arial" w:cs="Arial"/>
          <w:sz w:val="22"/>
          <w:szCs w:val="22"/>
        </w:rPr>
        <w:t>up to the likely possibility of failure</w:t>
      </w:r>
      <w:r w:rsidRPr="00730D60">
        <w:rPr>
          <w:rFonts w:ascii="Arial" w:hAnsi="Arial" w:cs="Arial"/>
          <w:sz w:val="22"/>
          <w:szCs w:val="22"/>
        </w:rPr>
        <w:t xml:space="preserve">.    </w:t>
      </w:r>
    </w:p>
    <w:p w14:paraId="3FFAA533" w14:textId="77777777" w:rsidR="00A834A0" w:rsidRPr="00730D60" w:rsidRDefault="00A834A0" w:rsidP="00A834A0">
      <w:pPr>
        <w:spacing w:line="360" w:lineRule="auto"/>
        <w:jc w:val="both"/>
        <w:rPr>
          <w:rFonts w:ascii="Arial" w:hAnsi="Arial" w:cs="Arial"/>
          <w:sz w:val="22"/>
          <w:szCs w:val="22"/>
        </w:rPr>
      </w:pPr>
    </w:p>
    <w:p w14:paraId="0DA0633B" w14:textId="272E9532"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Also, due to last minute panic and revision cramming, some students could</w:t>
      </w:r>
      <w:r w:rsidR="00B81AFF">
        <w:rPr>
          <w:rFonts w:ascii="Arial" w:hAnsi="Arial" w:cs="Arial"/>
          <w:sz w:val="22"/>
          <w:szCs w:val="22"/>
        </w:rPr>
        <w:t xml:space="preserve"> </w:t>
      </w:r>
      <w:r w:rsidRPr="00730D60">
        <w:rPr>
          <w:rFonts w:ascii="Arial" w:hAnsi="Arial" w:cs="Arial"/>
          <w:sz w:val="22"/>
          <w:szCs w:val="22"/>
        </w:rPr>
        <w:t>n</w:t>
      </w:r>
      <w:r w:rsidR="00B81AFF">
        <w:rPr>
          <w:rFonts w:ascii="Arial" w:hAnsi="Arial" w:cs="Arial"/>
          <w:sz w:val="22"/>
          <w:szCs w:val="22"/>
        </w:rPr>
        <w:t>o</w:t>
      </w:r>
      <w:r w:rsidRPr="00730D60">
        <w:rPr>
          <w:rFonts w:ascii="Arial" w:hAnsi="Arial" w:cs="Arial"/>
          <w:sz w:val="22"/>
          <w:szCs w:val="22"/>
        </w:rPr>
        <w:t xml:space="preserve">t take the time out of the lesson to reflect on the survey questions and preferred to remain focused on past exams and </w:t>
      </w:r>
      <w:r>
        <w:rPr>
          <w:rFonts w:ascii="Arial" w:hAnsi="Arial" w:cs="Arial"/>
          <w:sz w:val="22"/>
          <w:szCs w:val="22"/>
        </w:rPr>
        <w:t>Michelle</w:t>
      </w:r>
      <w:r w:rsidRPr="00730D60">
        <w:rPr>
          <w:rFonts w:ascii="Arial" w:hAnsi="Arial" w:cs="Arial"/>
          <w:sz w:val="22"/>
          <w:szCs w:val="22"/>
        </w:rPr>
        <w:t xml:space="preserve">’s sample answers. Previously, for some of the students, taking some time to answer the survey </w:t>
      </w:r>
      <w:r w:rsidR="006929CC">
        <w:rPr>
          <w:rFonts w:ascii="Arial" w:hAnsi="Arial" w:cs="Arial"/>
          <w:sz w:val="22"/>
          <w:szCs w:val="22"/>
        </w:rPr>
        <w:t>had been</w:t>
      </w:r>
      <w:r w:rsidRPr="00730D60">
        <w:rPr>
          <w:rFonts w:ascii="Arial" w:hAnsi="Arial" w:cs="Arial"/>
          <w:sz w:val="22"/>
          <w:szCs w:val="22"/>
        </w:rPr>
        <w:t xml:space="preserve"> an excuse not to do maths</w:t>
      </w:r>
      <w:r w:rsidR="006929CC">
        <w:rPr>
          <w:rFonts w:ascii="Arial" w:hAnsi="Arial" w:cs="Arial"/>
          <w:sz w:val="22"/>
          <w:szCs w:val="22"/>
        </w:rPr>
        <w:t>.</w:t>
      </w:r>
      <w:r w:rsidRPr="00730D60">
        <w:rPr>
          <w:rFonts w:ascii="Arial" w:hAnsi="Arial" w:cs="Arial"/>
          <w:sz w:val="22"/>
          <w:szCs w:val="22"/>
        </w:rPr>
        <w:t xml:space="preserve"> </w:t>
      </w:r>
      <w:r w:rsidR="006929CC">
        <w:rPr>
          <w:rFonts w:ascii="Arial" w:hAnsi="Arial" w:cs="Arial"/>
          <w:sz w:val="22"/>
          <w:szCs w:val="22"/>
        </w:rPr>
        <w:t>H</w:t>
      </w:r>
      <w:r w:rsidRPr="00730D60">
        <w:rPr>
          <w:rFonts w:ascii="Arial" w:hAnsi="Arial" w:cs="Arial"/>
          <w:sz w:val="22"/>
          <w:szCs w:val="22"/>
        </w:rPr>
        <w:t xml:space="preserve">owever, the realisation of the impending exam means they now would rather focus on their work and get on. The survey is simply another distraction and asks </w:t>
      </w:r>
      <w:r w:rsidR="006929CC">
        <w:rPr>
          <w:rFonts w:ascii="Arial" w:hAnsi="Arial" w:cs="Arial"/>
          <w:sz w:val="22"/>
          <w:szCs w:val="22"/>
        </w:rPr>
        <w:t xml:space="preserve">the </w:t>
      </w:r>
      <w:r>
        <w:rPr>
          <w:rFonts w:ascii="Arial" w:hAnsi="Arial" w:cs="Arial"/>
          <w:sz w:val="22"/>
          <w:szCs w:val="22"/>
        </w:rPr>
        <w:t>students</w:t>
      </w:r>
      <w:r w:rsidRPr="00730D60">
        <w:rPr>
          <w:rFonts w:ascii="Arial" w:hAnsi="Arial" w:cs="Arial"/>
          <w:sz w:val="22"/>
          <w:szCs w:val="22"/>
        </w:rPr>
        <w:t xml:space="preserve"> questions they would rather not answer at this time.</w:t>
      </w:r>
    </w:p>
    <w:p w14:paraId="5D0B8FC5" w14:textId="77777777" w:rsidR="00A834A0" w:rsidRPr="00730D60" w:rsidRDefault="00A834A0" w:rsidP="00A834A0">
      <w:pPr>
        <w:spacing w:line="360" w:lineRule="auto"/>
        <w:jc w:val="both"/>
        <w:rPr>
          <w:rFonts w:ascii="Arial" w:hAnsi="Arial" w:cs="Arial"/>
          <w:sz w:val="22"/>
          <w:szCs w:val="22"/>
        </w:rPr>
      </w:pPr>
    </w:p>
    <w:p w14:paraId="1F976165" w14:textId="2429ACAA"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However, of the eight students who did take the time to reflect the day before their exam and complete the survey, three have reported a fixed mindset.  This is the first time that either </w:t>
      </w:r>
      <w:r>
        <w:rPr>
          <w:rFonts w:ascii="Arial" w:hAnsi="Arial" w:cs="Arial"/>
          <w:sz w:val="22"/>
          <w:szCs w:val="22"/>
        </w:rPr>
        <w:t>Maria</w:t>
      </w:r>
      <w:r w:rsidRPr="00730D60">
        <w:rPr>
          <w:rFonts w:ascii="Arial" w:hAnsi="Arial" w:cs="Arial"/>
          <w:sz w:val="22"/>
          <w:szCs w:val="22"/>
        </w:rPr>
        <w:t xml:space="preserve"> or </w:t>
      </w:r>
      <w:r>
        <w:rPr>
          <w:rFonts w:ascii="Arial" w:hAnsi="Arial" w:cs="Arial"/>
          <w:sz w:val="22"/>
          <w:szCs w:val="22"/>
        </w:rPr>
        <w:t>Moses</w:t>
      </w:r>
      <w:r w:rsidRPr="00730D60">
        <w:rPr>
          <w:rFonts w:ascii="Arial" w:hAnsi="Arial" w:cs="Arial"/>
          <w:sz w:val="22"/>
          <w:szCs w:val="22"/>
        </w:rPr>
        <w:t xml:space="preserve"> have expressed a fixed mindset towards </w:t>
      </w:r>
      <w:r>
        <w:rPr>
          <w:rFonts w:ascii="Arial" w:hAnsi="Arial" w:cs="Arial"/>
          <w:sz w:val="22"/>
          <w:szCs w:val="22"/>
        </w:rPr>
        <w:t>m</w:t>
      </w:r>
      <w:r w:rsidRPr="00730D60">
        <w:rPr>
          <w:rFonts w:ascii="Arial" w:hAnsi="Arial" w:cs="Arial"/>
          <w:sz w:val="22"/>
          <w:szCs w:val="22"/>
        </w:rPr>
        <w:t>aths</w:t>
      </w:r>
      <w:r w:rsidR="00E22F86">
        <w:rPr>
          <w:rFonts w:ascii="Arial" w:hAnsi="Arial" w:cs="Arial"/>
          <w:sz w:val="22"/>
          <w:szCs w:val="22"/>
        </w:rPr>
        <w:t xml:space="preserve"> and</w:t>
      </w:r>
      <w:r w:rsidRPr="00730D60">
        <w:rPr>
          <w:rFonts w:ascii="Arial" w:hAnsi="Arial" w:cs="Arial"/>
          <w:sz w:val="22"/>
          <w:szCs w:val="22"/>
        </w:rPr>
        <w:t xml:space="preserve"> significant</w:t>
      </w:r>
      <w:r w:rsidR="00E22F86">
        <w:rPr>
          <w:rFonts w:ascii="Arial" w:hAnsi="Arial" w:cs="Arial"/>
          <w:sz w:val="22"/>
          <w:szCs w:val="22"/>
        </w:rPr>
        <w:t>ly is on</w:t>
      </w:r>
      <w:r w:rsidRPr="00730D60">
        <w:rPr>
          <w:rFonts w:ascii="Arial" w:hAnsi="Arial" w:cs="Arial"/>
          <w:sz w:val="22"/>
          <w:szCs w:val="22"/>
        </w:rPr>
        <w:t xml:space="preserve"> the day before their </w:t>
      </w:r>
      <w:r>
        <w:rPr>
          <w:rFonts w:ascii="Arial" w:hAnsi="Arial" w:cs="Arial"/>
          <w:sz w:val="22"/>
          <w:szCs w:val="22"/>
        </w:rPr>
        <w:t>m</w:t>
      </w:r>
      <w:r w:rsidRPr="00730D60">
        <w:rPr>
          <w:rFonts w:ascii="Arial" w:hAnsi="Arial" w:cs="Arial"/>
          <w:sz w:val="22"/>
          <w:szCs w:val="22"/>
        </w:rPr>
        <w:t>aths exam</w:t>
      </w:r>
      <w:r w:rsidR="00E22F86">
        <w:rPr>
          <w:rFonts w:ascii="Arial" w:hAnsi="Arial" w:cs="Arial"/>
          <w:sz w:val="22"/>
          <w:szCs w:val="22"/>
        </w:rPr>
        <w:t>. It</w:t>
      </w:r>
      <w:r w:rsidRPr="00730D60">
        <w:rPr>
          <w:rFonts w:ascii="Arial" w:hAnsi="Arial" w:cs="Arial"/>
          <w:sz w:val="22"/>
          <w:szCs w:val="22"/>
        </w:rPr>
        <w:t xml:space="preserve"> s</w:t>
      </w:r>
      <w:r w:rsidR="0045231F">
        <w:rPr>
          <w:rFonts w:ascii="Arial" w:hAnsi="Arial" w:cs="Arial"/>
          <w:sz w:val="22"/>
          <w:szCs w:val="22"/>
        </w:rPr>
        <w:t>uggests</w:t>
      </w:r>
      <w:r w:rsidRPr="00730D60">
        <w:rPr>
          <w:rFonts w:ascii="Arial" w:hAnsi="Arial" w:cs="Arial"/>
          <w:sz w:val="22"/>
          <w:szCs w:val="22"/>
        </w:rPr>
        <w:t xml:space="preserve"> that mindset is a continuum </w:t>
      </w:r>
      <w:r w:rsidR="00E22F86">
        <w:rPr>
          <w:rFonts w:ascii="Arial" w:hAnsi="Arial" w:cs="Arial"/>
          <w:sz w:val="22"/>
          <w:szCs w:val="22"/>
        </w:rPr>
        <w:t xml:space="preserve">on which </w:t>
      </w:r>
      <w:r w:rsidRPr="00730D60">
        <w:rPr>
          <w:rFonts w:ascii="Arial" w:hAnsi="Arial" w:cs="Arial"/>
          <w:sz w:val="22"/>
          <w:szCs w:val="22"/>
        </w:rPr>
        <w:t>students</w:t>
      </w:r>
      <w:r w:rsidR="00024816">
        <w:rPr>
          <w:rFonts w:ascii="Arial" w:hAnsi="Arial" w:cs="Arial"/>
          <w:sz w:val="22"/>
          <w:szCs w:val="22"/>
        </w:rPr>
        <w:t xml:space="preserve"> can</w:t>
      </w:r>
      <w:r w:rsidRPr="00730D60">
        <w:rPr>
          <w:rFonts w:ascii="Arial" w:hAnsi="Arial" w:cs="Arial"/>
          <w:sz w:val="22"/>
          <w:szCs w:val="22"/>
        </w:rPr>
        <w:t xml:space="preserve"> swing depending on the context or situation when answering the questions. </w:t>
      </w:r>
      <w:r>
        <w:rPr>
          <w:rFonts w:ascii="Arial" w:hAnsi="Arial" w:cs="Arial"/>
          <w:sz w:val="22"/>
          <w:szCs w:val="22"/>
        </w:rPr>
        <w:t>Maria</w:t>
      </w:r>
      <w:r w:rsidRPr="00730D60">
        <w:rPr>
          <w:rFonts w:ascii="Arial" w:hAnsi="Arial" w:cs="Arial"/>
          <w:sz w:val="22"/>
          <w:szCs w:val="22"/>
        </w:rPr>
        <w:t xml:space="preserve"> has answered in a fixed mindset way to every question on the survey</w:t>
      </w:r>
      <w:r w:rsidR="0045231F">
        <w:rPr>
          <w:rFonts w:ascii="Arial" w:hAnsi="Arial" w:cs="Arial"/>
          <w:sz w:val="22"/>
          <w:szCs w:val="22"/>
        </w:rPr>
        <w:t xml:space="preserve"> possibly evidencing </w:t>
      </w:r>
      <w:r w:rsidRPr="00730D60">
        <w:rPr>
          <w:rFonts w:ascii="Arial" w:hAnsi="Arial" w:cs="Arial"/>
          <w:sz w:val="22"/>
          <w:szCs w:val="22"/>
        </w:rPr>
        <w:t>her frustration</w:t>
      </w:r>
      <w:r w:rsidR="00052B91">
        <w:rPr>
          <w:rFonts w:ascii="Arial" w:hAnsi="Arial" w:cs="Arial"/>
          <w:sz w:val="22"/>
          <w:szCs w:val="22"/>
        </w:rPr>
        <w:t xml:space="preserve"> and</w:t>
      </w:r>
      <w:r w:rsidRPr="00730D60">
        <w:rPr>
          <w:rFonts w:ascii="Arial" w:hAnsi="Arial" w:cs="Arial"/>
          <w:sz w:val="22"/>
          <w:szCs w:val="22"/>
        </w:rPr>
        <w:t xml:space="preserve"> doubt about her ability to face her exam tomorrow. </w:t>
      </w:r>
      <w:r>
        <w:rPr>
          <w:rFonts w:ascii="Arial" w:hAnsi="Arial" w:cs="Arial"/>
          <w:sz w:val="22"/>
          <w:szCs w:val="22"/>
        </w:rPr>
        <w:t>Maggie</w:t>
      </w:r>
      <w:r w:rsidRPr="00730D60">
        <w:rPr>
          <w:rFonts w:ascii="Arial" w:hAnsi="Arial" w:cs="Arial"/>
          <w:sz w:val="22"/>
          <w:szCs w:val="22"/>
        </w:rPr>
        <w:t xml:space="preserve"> has taken the survey on three separate occasions across the academic year and has expressed a fixed mindset on each occasion; evidence that her belief in her ability has remained unchanged even before the GCSE exam.</w:t>
      </w:r>
    </w:p>
    <w:p w14:paraId="0D801797" w14:textId="77777777" w:rsidR="00A834A0" w:rsidRPr="00730D60" w:rsidRDefault="00A834A0" w:rsidP="00A834A0">
      <w:pPr>
        <w:spacing w:line="360" w:lineRule="auto"/>
        <w:jc w:val="both"/>
        <w:rPr>
          <w:rFonts w:ascii="Arial" w:hAnsi="Arial" w:cs="Arial"/>
          <w:sz w:val="22"/>
          <w:szCs w:val="22"/>
        </w:rPr>
      </w:pPr>
    </w:p>
    <w:p w14:paraId="0615C2AB" w14:textId="5793F609"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On the day of the first GCSE </w:t>
      </w:r>
      <w:r>
        <w:rPr>
          <w:rFonts w:ascii="Arial" w:hAnsi="Arial" w:cs="Arial"/>
          <w:sz w:val="22"/>
          <w:szCs w:val="22"/>
        </w:rPr>
        <w:t>m</w:t>
      </w:r>
      <w:r w:rsidRPr="00730D60">
        <w:rPr>
          <w:rFonts w:ascii="Arial" w:hAnsi="Arial" w:cs="Arial"/>
          <w:sz w:val="22"/>
          <w:szCs w:val="22"/>
        </w:rPr>
        <w:t>aths exam I asked</w:t>
      </w:r>
      <w:r w:rsidR="000C5A26">
        <w:rPr>
          <w:rFonts w:ascii="Arial" w:hAnsi="Arial" w:cs="Arial"/>
          <w:sz w:val="22"/>
          <w:szCs w:val="22"/>
        </w:rPr>
        <w:t xml:space="preserve"> if</w:t>
      </w:r>
      <w:r w:rsidRPr="00730D60">
        <w:rPr>
          <w:rFonts w:ascii="Arial" w:hAnsi="Arial" w:cs="Arial"/>
          <w:sz w:val="22"/>
          <w:szCs w:val="22"/>
        </w:rPr>
        <w:t xml:space="preserve"> anyone from the </w:t>
      </w:r>
      <w:r>
        <w:rPr>
          <w:rFonts w:ascii="Arial" w:hAnsi="Arial" w:cs="Arial"/>
          <w:sz w:val="22"/>
          <w:szCs w:val="22"/>
        </w:rPr>
        <w:t>m</w:t>
      </w:r>
      <w:r w:rsidRPr="00730D60">
        <w:rPr>
          <w:rFonts w:ascii="Arial" w:hAnsi="Arial" w:cs="Arial"/>
          <w:sz w:val="22"/>
          <w:szCs w:val="22"/>
        </w:rPr>
        <w:t>aths group would be happy to talk to me. On 25</w:t>
      </w:r>
      <w:r w:rsidRPr="00730D60">
        <w:rPr>
          <w:rFonts w:ascii="Arial" w:hAnsi="Arial" w:cs="Arial"/>
          <w:sz w:val="22"/>
          <w:szCs w:val="22"/>
          <w:vertAlign w:val="superscript"/>
        </w:rPr>
        <w:t>th</w:t>
      </w:r>
      <w:r w:rsidRPr="00730D60">
        <w:rPr>
          <w:rFonts w:ascii="Arial" w:hAnsi="Arial" w:cs="Arial"/>
          <w:sz w:val="22"/>
          <w:szCs w:val="22"/>
        </w:rPr>
        <w:t xml:space="preserve"> May 2017 at 08:30 waiting to go into the exam hall at 09:00 seven of the GCSE </w:t>
      </w:r>
      <w:r>
        <w:rPr>
          <w:rFonts w:ascii="Arial" w:hAnsi="Arial" w:cs="Arial"/>
          <w:sz w:val="22"/>
          <w:szCs w:val="22"/>
        </w:rPr>
        <w:t>m</w:t>
      </w:r>
      <w:r w:rsidRPr="00730D60">
        <w:rPr>
          <w:rFonts w:ascii="Arial" w:hAnsi="Arial" w:cs="Arial"/>
          <w:sz w:val="22"/>
          <w:szCs w:val="22"/>
        </w:rPr>
        <w:t>aths group sat down with me in the refectory to take part in an unstructured group interview</w:t>
      </w:r>
      <w:r w:rsidR="007817D9">
        <w:rPr>
          <w:rFonts w:ascii="Arial" w:hAnsi="Arial" w:cs="Arial"/>
          <w:sz w:val="22"/>
          <w:szCs w:val="22"/>
        </w:rPr>
        <w:t>.</w:t>
      </w:r>
      <w:r w:rsidRPr="00730D60">
        <w:rPr>
          <w:rFonts w:ascii="Arial" w:hAnsi="Arial" w:cs="Arial"/>
          <w:sz w:val="22"/>
          <w:szCs w:val="22"/>
        </w:rPr>
        <w:t xml:space="preserve"> </w:t>
      </w:r>
      <w:r w:rsidR="007817D9">
        <w:rPr>
          <w:rFonts w:ascii="Arial" w:hAnsi="Arial" w:cs="Arial"/>
          <w:sz w:val="22"/>
          <w:szCs w:val="22"/>
        </w:rPr>
        <w:t>T</w:t>
      </w:r>
      <w:r w:rsidRPr="00730D60">
        <w:rPr>
          <w:rFonts w:ascii="Arial" w:hAnsi="Arial" w:cs="Arial"/>
          <w:sz w:val="22"/>
          <w:szCs w:val="22"/>
        </w:rPr>
        <w:t>hey were nervous and jittery:</w:t>
      </w:r>
    </w:p>
    <w:p w14:paraId="0BD9C030" w14:textId="77777777" w:rsidR="00A834A0" w:rsidRPr="00730D60" w:rsidRDefault="00A834A0" w:rsidP="00A834A0">
      <w:pPr>
        <w:spacing w:line="360" w:lineRule="auto"/>
        <w:jc w:val="both"/>
        <w:rPr>
          <w:rFonts w:ascii="Arial" w:hAnsi="Arial" w:cs="Arial"/>
          <w:sz w:val="22"/>
          <w:szCs w:val="22"/>
        </w:rPr>
      </w:pPr>
    </w:p>
    <w:p w14:paraId="3BAEAF67" w14:textId="77777777"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Interviewer:</w:t>
      </w:r>
      <w:r w:rsidRPr="00730D60">
        <w:rPr>
          <w:rFonts w:ascii="Arial" w:hAnsi="Arial" w:cs="Arial"/>
          <w:sz w:val="22"/>
          <w:szCs w:val="22"/>
        </w:rPr>
        <w:tab/>
      </w:r>
      <w:r w:rsidRPr="00730D60">
        <w:rPr>
          <w:rFonts w:ascii="Arial" w:hAnsi="Arial" w:cs="Arial"/>
          <w:sz w:val="22"/>
          <w:szCs w:val="22"/>
        </w:rPr>
        <w:tab/>
        <w:t>So… how do you all feel?</w:t>
      </w:r>
    </w:p>
    <w:p w14:paraId="378BE493" w14:textId="77777777" w:rsidR="00A834A0" w:rsidRPr="00730D60" w:rsidRDefault="00A834A0" w:rsidP="00A834A0">
      <w:pPr>
        <w:spacing w:line="360" w:lineRule="auto"/>
        <w:jc w:val="both"/>
        <w:rPr>
          <w:rFonts w:ascii="Arial" w:hAnsi="Arial" w:cs="Arial"/>
          <w:sz w:val="22"/>
          <w:szCs w:val="22"/>
        </w:rPr>
      </w:pPr>
    </w:p>
    <w:p w14:paraId="0CCCB34C"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t>Mikayla</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 xml:space="preserve">I </w:t>
      </w:r>
      <w:proofErr w:type="spellStart"/>
      <w:r w:rsidRPr="00730D60">
        <w:rPr>
          <w:rFonts w:ascii="Arial" w:hAnsi="Arial" w:cs="Arial"/>
          <w:sz w:val="22"/>
          <w:szCs w:val="22"/>
        </w:rPr>
        <w:t>dunno</w:t>
      </w:r>
      <w:proofErr w:type="spellEnd"/>
      <w:r w:rsidRPr="00730D60">
        <w:rPr>
          <w:rFonts w:ascii="Arial" w:hAnsi="Arial" w:cs="Arial"/>
          <w:sz w:val="22"/>
          <w:szCs w:val="22"/>
        </w:rPr>
        <w:t xml:space="preserve">… I um… I </w:t>
      </w:r>
      <w:proofErr w:type="spellStart"/>
      <w:r w:rsidRPr="00730D60">
        <w:rPr>
          <w:rFonts w:ascii="Arial" w:hAnsi="Arial" w:cs="Arial"/>
          <w:sz w:val="22"/>
          <w:szCs w:val="22"/>
        </w:rPr>
        <w:t>dunno</w:t>
      </w:r>
      <w:proofErr w:type="spellEnd"/>
      <w:r w:rsidRPr="00730D60">
        <w:rPr>
          <w:rFonts w:ascii="Arial" w:hAnsi="Arial" w:cs="Arial"/>
          <w:sz w:val="22"/>
          <w:szCs w:val="22"/>
        </w:rPr>
        <w:t>, not good</w:t>
      </w:r>
    </w:p>
    <w:p w14:paraId="2407208F" w14:textId="7626FCAE" w:rsidR="00A834A0" w:rsidRPr="00730D60" w:rsidRDefault="00A834A0" w:rsidP="00A834A0">
      <w:pPr>
        <w:spacing w:line="360" w:lineRule="auto"/>
        <w:ind w:left="2160" w:hanging="2160"/>
        <w:jc w:val="both"/>
        <w:rPr>
          <w:rFonts w:ascii="Arial" w:hAnsi="Arial" w:cs="Arial"/>
          <w:sz w:val="22"/>
          <w:szCs w:val="22"/>
        </w:rPr>
      </w:pPr>
      <w:r>
        <w:rPr>
          <w:rFonts w:ascii="Arial" w:hAnsi="Arial" w:cs="Arial"/>
          <w:sz w:val="22"/>
          <w:szCs w:val="22"/>
        </w:rPr>
        <w:t>Molly</w:t>
      </w:r>
      <w:r w:rsidRPr="00730D60">
        <w:rPr>
          <w:rFonts w:ascii="Arial" w:hAnsi="Arial" w:cs="Arial"/>
          <w:sz w:val="22"/>
          <w:szCs w:val="22"/>
        </w:rPr>
        <w:t>:</w:t>
      </w:r>
      <w:r w:rsidRPr="00730D60">
        <w:rPr>
          <w:rFonts w:ascii="Arial" w:hAnsi="Arial" w:cs="Arial"/>
          <w:sz w:val="22"/>
          <w:szCs w:val="22"/>
        </w:rPr>
        <w:tab/>
        <w:t>I really don’t know… It’s getting to the point when, you know, oh I don’t know</w:t>
      </w:r>
    </w:p>
    <w:p w14:paraId="4078DF66" w14:textId="77777777" w:rsidR="00A834A0" w:rsidRPr="00730D60" w:rsidRDefault="00A834A0" w:rsidP="00A834A0">
      <w:pPr>
        <w:spacing w:line="360" w:lineRule="auto"/>
        <w:ind w:left="2160" w:hanging="2160"/>
        <w:jc w:val="both"/>
        <w:rPr>
          <w:rFonts w:ascii="Arial" w:hAnsi="Arial" w:cs="Arial"/>
          <w:sz w:val="22"/>
          <w:szCs w:val="22"/>
        </w:rPr>
      </w:pPr>
      <w:r>
        <w:rPr>
          <w:rFonts w:ascii="Arial" w:hAnsi="Arial" w:cs="Arial"/>
          <w:sz w:val="22"/>
          <w:szCs w:val="22"/>
        </w:rPr>
        <w:t>Brandon</w:t>
      </w:r>
      <w:r w:rsidRPr="00730D60">
        <w:rPr>
          <w:rFonts w:ascii="Arial" w:hAnsi="Arial" w:cs="Arial"/>
          <w:sz w:val="22"/>
          <w:szCs w:val="22"/>
        </w:rPr>
        <w:t>:</w:t>
      </w:r>
      <w:r>
        <w:rPr>
          <w:rFonts w:ascii="Arial" w:hAnsi="Arial" w:cs="Arial"/>
          <w:sz w:val="22"/>
          <w:szCs w:val="22"/>
        </w:rPr>
        <w:tab/>
      </w:r>
      <w:r w:rsidRPr="00730D60">
        <w:rPr>
          <w:rFonts w:ascii="Arial" w:hAnsi="Arial" w:cs="Arial"/>
          <w:sz w:val="22"/>
          <w:szCs w:val="22"/>
        </w:rPr>
        <w:t>I mean I am 20 years old and still haven’t passed so I am not holding out much hope</w:t>
      </w:r>
    </w:p>
    <w:p w14:paraId="781F1089" w14:textId="77777777" w:rsidR="00A834A0" w:rsidRPr="00730D60" w:rsidRDefault="00A834A0" w:rsidP="00A834A0">
      <w:pPr>
        <w:spacing w:line="360" w:lineRule="auto"/>
        <w:ind w:left="2160" w:hanging="2160"/>
        <w:jc w:val="both"/>
        <w:rPr>
          <w:rFonts w:ascii="Arial" w:hAnsi="Arial" w:cs="Arial"/>
          <w:sz w:val="22"/>
          <w:szCs w:val="22"/>
        </w:rPr>
      </w:pPr>
      <w:r w:rsidRPr="00730D60">
        <w:rPr>
          <w:rFonts w:ascii="Arial" w:hAnsi="Arial" w:cs="Arial"/>
          <w:sz w:val="22"/>
          <w:szCs w:val="22"/>
        </w:rPr>
        <w:t>Conner:</w:t>
      </w:r>
      <w:r w:rsidRPr="00730D60">
        <w:rPr>
          <w:rFonts w:ascii="Arial" w:hAnsi="Arial" w:cs="Arial"/>
          <w:sz w:val="22"/>
          <w:szCs w:val="22"/>
        </w:rPr>
        <w:tab/>
        <w:t>Yeah, me to, it’s a joke, I don’t even care anymore</w:t>
      </w:r>
    </w:p>
    <w:p w14:paraId="5ACA58B8" w14:textId="77777777" w:rsidR="00A834A0" w:rsidRPr="00730D60" w:rsidRDefault="00A834A0" w:rsidP="00A834A0">
      <w:pPr>
        <w:spacing w:line="360" w:lineRule="auto"/>
        <w:ind w:left="2160" w:hanging="2160"/>
        <w:jc w:val="both"/>
        <w:rPr>
          <w:rFonts w:ascii="Arial" w:hAnsi="Arial" w:cs="Arial"/>
          <w:sz w:val="22"/>
          <w:szCs w:val="22"/>
        </w:rPr>
      </w:pPr>
      <w:r w:rsidRPr="00730D60">
        <w:rPr>
          <w:rFonts w:ascii="Arial" w:hAnsi="Arial" w:cs="Arial"/>
          <w:sz w:val="22"/>
          <w:szCs w:val="22"/>
        </w:rPr>
        <w:t>Mohammed:</w:t>
      </w:r>
      <w:r w:rsidRPr="00730D60">
        <w:rPr>
          <w:rFonts w:ascii="Arial" w:hAnsi="Arial" w:cs="Arial"/>
          <w:sz w:val="22"/>
          <w:szCs w:val="22"/>
        </w:rPr>
        <w:tab/>
        <w:t>I’m really nervous now… just want it all over and done with you know</w:t>
      </w:r>
    </w:p>
    <w:p w14:paraId="1FBA7BEA" w14:textId="77777777" w:rsidR="00A834A0" w:rsidRPr="00730D60" w:rsidRDefault="00A834A0" w:rsidP="00A834A0">
      <w:pPr>
        <w:spacing w:line="360" w:lineRule="auto"/>
        <w:ind w:left="2160" w:hanging="2160"/>
        <w:jc w:val="both"/>
        <w:rPr>
          <w:rFonts w:ascii="Arial" w:hAnsi="Arial" w:cs="Arial"/>
          <w:sz w:val="22"/>
          <w:szCs w:val="22"/>
        </w:rPr>
      </w:pPr>
      <w:r>
        <w:rPr>
          <w:rFonts w:ascii="Arial" w:hAnsi="Arial" w:cs="Arial"/>
          <w:sz w:val="22"/>
          <w:szCs w:val="22"/>
        </w:rPr>
        <w:t>Melissa</w:t>
      </w:r>
      <w:r w:rsidRPr="00730D60">
        <w:rPr>
          <w:rFonts w:ascii="Arial" w:hAnsi="Arial" w:cs="Arial"/>
          <w:sz w:val="22"/>
          <w:szCs w:val="22"/>
        </w:rPr>
        <w:t>:</w:t>
      </w:r>
      <w:r w:rsidRPr="00730D60">
        <w:rPr>
          <w:rFonts w:ascii="Arial" w:hAnsi="Arial" w:cs="Arial"/>
          <w:sz w:val="22"/>
          <w:szCs w:val="22"/>
        </w:rPr>
        <w:tab/>
        <w:t>Yeah, I’m really nervous now!! It’s my last chance… I want it so bad.</w:t>
      </w:r>
    </w:p>
    <w:p w14:paraId="50307728" w14:textId="77777777" w:rsidR="00A834A0" w:rsidRPr="00730D60" w:rsidRDefault="00A834A0" w:rsidP="00A834A0">
      <w:pPr>
        <w:spacing w:line="360" w:lineRule="auto"/>
        <w:ind w:left="2160" w:hanging="2160"/>
        <w:jc w:val="both"/>
        <w:rPr>
          <w:rFonts w:ascii="Arial" w:hAnsi="Arial" w:cs="Arial"/>
          <w:sz w:val="22"/>
          <w:szCs w:val="22"/>
        </w:rPr>
      </w:pPr>
      <w:r>
        <w:rPr>
          <w:rFonts w:ascii="Arial" w:hAnsi="Arial" w:cs="Arial"/>
          <w:sz w:val="22"/>
          <w:szCs w:val="22"/>
        </w:rPr>
        <w:lastRenderedPageBreak/>
        <w:t>Maria</w:t>
      </w:r>
      <w:r w:rsidRPr="00730D60">
        <w:rPr>
          <w:rFonts w:ascii="Arial" w:hAnsi="Arial" w:cs="Arial"/>
          <w:sz w:val="22"/>
          <w:szCs w:val="22"/>
        </w:rPr>
        <w:t>:</w:t>
      </w:r>
      <w:r w:rsidRPr="00730D60">
        <w:rPr>
          <w:rFonts w:ascii="Arial" w:hAnsi="Arial" w:cs="Arial"/>
          <w:sz w:val="22"/>
          <w:szCs w:val="22"/>
        </w:rPr>
        <w:tab/>
        <w:t>It’s only a GCSE how can I be that thick!</w:t>
      </w:r>
    </w:p>
    <w:p w14:paraId="6E580761" w14:textId="77777777" w:rsidR="00A834A0" w:rsidRPr="00730D60" w:rsidRDefault="00A834A0" w:rsidP="00A834A0">
      <w:pPr>
        <w:spacing w:line="360" w:lineRule="auto"/>
        <w:ind w:left="2160" w:hanging="2160"/>
        <w:jc w:val="both"/>
        <w:rPr>
          <w:rFonts w:ascii="Arial" w:hAnsi="Arial" w:cs="Arial"/>
          <w:sz w:val="22"/>
          <w:szCs w:val="22"/>
        </w:rPr>
      </w:pPr>
    </w:p>
    <w:p w14:paraId="422009E0" w14:textId="6A8D771D" w:rsidR="00A834A0" w:rsidRDefault="00A834A0" w:rsidP="00A834A0">
      <w:pPr>
        <w:spacing w:line="360" w:lineRule="auto"/>
        <w:jc w:val="both"/>
        <w:rPr>
          <w:rFonts w:ascii="Arial" w:hAnsi="Arial" w:cs="Arial"/>
          <w:sz w:val="22"/>
          <w:szCs w:val="22"/>
        </w:rPr>
      </w:pPr>
      <w:r w:rsidRPr="00730D60">
        <w:rPr>
          <w:rFonts w:ascii="Arial" w:hAnsi="Arial" w:cs="Arial"/>
          <w:sz w:val="22"/>
          <w:szCs w:val="22"/>
        </w:rPr>
        <w:t>The fact that the students could be honest with me and themselves about how nervous they felt, shows that they do very much feel the stress of the exam and the anxiety of achieving the grade C. They have all sat it at least</w:t>
      </w:r>
      <w:r w:rsidR="00ED777B">
        <w:rPr>
          <w:rFonts w:ascii="Arial" w:hAnsi="Arial" w:cs="Arial"/>
          <w:sz w:val="22"/>
          <w:szCs w:val="22"/>
        </w:rPr>
        <w:t xml:space="preserve"> twice</w:t>
      </w:r>
      <w:r w:rsidRPr="00730D60">
        <w:rPr>
          <w:rFonts w:ascii="Arial" w:hAnsi="Arial" w:cs="Arial"/>
          <w:sz w:val="22"/>
          <w:szCs w:val="22"/>
        </w:rPr>
        <w:t xml:space="preserve"> before and know exactly what to expect</w:t>
      </w:r>
      <w:r w:rsidR="00CD7EF6">
        <w:rPr>
          <w:rFonts w:ascii="Arial" w:hAnsi="Arial" w:cs="Arial"/>
          <w:sz w:val="22"/>
          <w:szCs w:val="22"/>
        </w:rPr>
        <w:t>,</w:t>
      </w:r>
      <w:r w:rsidRPr="00730D60">
        <w:rPr>
          <w:rFonts w:ascii="Arial" w:hAnsi="Arial" w:cs="Arial"/>
          <w:sz w:val="22"/>
          <w:szCs w:val="22"/>
        </w:rPr>
        <w:t xml:space="preserve"> therefore students like </w:t>
      </w:r>
      <w:r>
        <w:rPr>
          <w:rFonts w:ascii="Arial" w:hAnsi="Arial" w:cs="Arial"/>
          <w:sz w:val="22"/>
          <w:szCs w:val="22"/>
        </w:rPr>
        <w:t>Mason</w:t>
      </w:r>
      <w:r w:rsidRPr="00730D60">
        <w:rPr>
          <w:rFonts w:ascii="Arial" w:hAnsi="Arial" w:cs="Arial"/>
          <w:sz w:val="22"/>
          <w:szCs w:val="22"/>
        </w:rPr>
        <w:t xml:space="preserve"> and </w:t>
      </w:r>
      <w:r>
        <w:rPr>
          <w:rFonts w:ascii="Arial" w:hAnsi="Arial" w:cs="Arial"/>
          <w:sz w:val="22"/>
          <w:szCs w:val="22"/>
        </w:rPr>
        <w:t>Brandon</w:t>
      </w:r>
      <w:r w:rsidRPr="00730D60">
        <w:rPr>
          <w:rFonts w:ascii="Arial" w:hAnsi="Arial" w:cs="Arial"/>
          <w:sz w:val="22"/>
          <w:szCs w:val="22"/>
        </w:rPr>
        <w:t xml:space="preserve"> have utter disbelieve in their ability to pass based on their previous experiences. What is perhaps most concerning </w:t>
      </w:r>
      <w:r w:rsidR="000C5A26">
        <w:rPr>
          <w:rFonts w:ascii="Arial" w:hAnsi="Arial" w:cs="Arial"/>
          <w:sz w:val="22"/>
          <w:szCs w:val="22"/>
        </w:rPr>
        <w:t>is</w:t>
      </w:r>
      <w:r w:rsidRPr="00730D60">
        <w:rPr>
          <w:rFonts w:ascii="Arial" w:hAnsi="Arial" w:cs="Arial"/>
          <w:sz w:val="22"/>
          <w:szCs w:val="22"/>
        </w:rPr>
        <w:t xml:space="preserve"> </w:t>
      </w:r>
      <w:r>
        <w:rPr>
          <w:rFonts w:ascii="Arial" w:hAnsi="Arial" w:cs="Arial"/>
          <w:sz w:val="22"/>
          <w:szCs w:val="22"/>
        </w:rPr>
        <w:t>Maria</w:t>
      </w:r>
      <w:r w:rsidRPr="00730D60">
        <w:rPr>
          <w:rFonts w:ascii="Arial" w:hAnsi="Arial" w:cs="Arial"/>
          <w:sz w:val="22"/>
          <w:szCs w:val="22"/>
        </w:rPr>
        <w:t>’s comment, where she has come to the conclusion that because she has</w:t>
      </w:r>
      <w:r w:rsidR="0049334F">
        <w:rPr>
          <w:rFonts w:ascii="Arial" w:hAnsi="Arial" w:cs="Arial"/>
          <w:sz w:val="22"/>
          <w:szCs w:val="22"/>
        </w:rPr>
        <w:t xml:space="preserve"> </w:t>
      </w:r>
      <w:r w:rsidRPr="00730D60">
        <w:rPr>
          <w:rFonts w:ascii="Arial" w:hAnsi="Arial" w:cs="Arial"/>
          <w:sz w:val="22"/>
          <w:szCs w:val="22"/>
        </w:rPr>
        <w:t>n</w:t>
      </w:r>
      <w:r w:rsidR="0049334F">
        <w:rPr>
          <w:rFonts w:ascii="Arial" w:hAnsi="Arial" w:cs="Arial"/>
          <w:sz w:val="22"/>
          <w:szCs w:val="22"/>
        </w:rPr>
        <w:t>o</w:t>
      </w:r>
      <w:r w:rsidRPr="00730D60">
        <w:rPr>
          <w:rFonts w:ascii="Arial" w:hAnsi="Arial" w:cs="Arial"/>
          <w:sz w:val="22"/>
          <w:szCs w:val="22"/>
        </w:rPr>
        <w:t>t achieved the C grade yet at GCSE level, th</w:t>
      </w:r>
      <w:r w:rsidR="00FF52F0">
        <w:rPr>
          <w:rFonts w:ascii="Arial" w:hAnsi="Arial" w:cs="Arial"/>
          <w:sz w:val="22"/>
          <w:szCs w:val="22"/>
        </w:rPr>
        <w:t>en</w:t>
      </w:r>
      <w:r w:rsidRPr="00730D60">
        <w:rPr>
          <w:rFonts w:ascii="Arial" w:hAnsi="Arial" w:cs="Arial"/>
          <w:sz w:val="22"/>
          <w:szCs w:val="22"/>
        </w:rPr>
        <w:t xml:space="preserve"> she is ‘thick’. This is a damming assumption to make and possibly one of the most harmful effects that the D grade policy is having on the students. </w:t>
      </w:r>
      <w:r w:rsidR="00EF61C9">
        <w:rPr>
          <w:rFonts w:ascii="Arial" w:hAnsi="Arial" w:cs="Arial"/>
          <w:sz w:val="22"/>
          <w:szCs w:val="22"/>
        </w:rPr>
        <w:t>As we saw</w:t>
      </w:r>
      <w:r w:rsidRPr="00730D60">
        <w:rPr>
          <w:rFonts w:ascii="Arial" w:hAnsi="Arial" w:cs="Arial"/>
          <w:sz w:val="22"/>
          <w:szCs w:val="22"/>
        </w:rPr>
        <w:t xml:space="preserve"> </w:t>
      </w:r>
      <w:r>
        <w:rPr>
          <w:rFonts w:ascii="Arial" w:hAnsi="Arial" w:cs="Arial"/>
          <w:sz w:val="22"/>
          <w:szCs w:val="22"/>
        </w:rPr>
        <w:t>Maria</w:t>
      </w:r>
      <w:r w:rsidRPr="00730D60">
        <w:rPr>
          <w:rFonts w:ascii="Arial" w:hAnsi="Arial" w:cs="Arial"/>
          <w:sz w:val="22"/>
          <w:szCs w:val="22"/>
        </w:rPr>
        <w:t xml:space="preserve">’s belief is also evident in her recent mindset survey (see table </w:t>
      </w:r>
      <w:r>
        <w:rPr>
          <w:rFonts w:ascii="Arial" w:hAnsi="Arial" w:cs="Arial"/>
          <w:sz w:val="22"/>
          <w:szCs w:val="22"/>
        </w:rPr>
        <w:t>5.23</w:t>
      </w:r>
      <w:r w:rsidRPr="00730D60">
        <w:rPr>
          <w:rFonts w:ascii="Arial" w:hAnsi="Arial" w:cs="Arial"/>
          <w:sz w:val="22"/>
          <w:szCs w:val="22"/>
        </w:rPr>
        <w:t>) reporting a unanimous fixed mindset</w:t>
      </w:r>
      <w:r>
        <w:rPr>
          <w:rFonts w:ascii="Arial" w:hAnsi="Arial" w:cs="Arial"/>
          <w:sz w:val="22"/>
          <w:szCs w:val="22"/>
        </w:rPr>
        <w:t>.</w:t>
      </w:r>
    </w:p>
    <w:p w14:paraId="58EA8771" w14:textId="1407D3EA" w:rsidR="00036104" w:rsidRDefault="00036104" w:rsidP="00036104">
      <w:pPr>
        <w:spacing w:line="360" w:lineRule="auto"/>
        <w:jc w:val="both"/>
        <w:rPr>
          <w:rFonts w:ascii="Arial" w:hAnsi="Arial" w:cs="Arial"/>
          <w:sz w:val="22"/>
          <w:szCs w:val="22"/>
        </w:rPr>
      </w:pPr>
    </w:p>
    <w:p w14:paraId="0B596DE3" w14:textId="31238578" w:rsidR="00A834A0" w:rsidRDefault="00A834A0" w:rsidP="00036104">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26F2204F" w14:textId="6D14FB91" w:rsidR="00A834A0" w:rsidRDefault="00A834A0" w:rsidP="00A834A0">
      <w:pPr>
        <w:spacing w:line="360" w:lineRule="auto"/>
        <w:jc w:val="both"/>
      </w:pPr>
      <w:r>
        <w:rPr>
          <w:noProof/>
          <w:lang w:val="en-US"/>
        </w:rPr>
        <w:drawing>
          <wp:anchor distT="0" distB="0" distL="114300" distR="114300" simplePos="0" relativeHeight="251773952" behindDoc="1" locked="0" layoutInCell="1" allowOverlap="1" wp14:anchorId="66BC6BFC" wp14:editId="0AC78B52">
            <wp:simplePos x="0" y="0"/>
            <wp:positionH relativeFrom="column">
              <wp:posOffset>98083</wp:posOffset>
            </wp:positionH>
            <wp:positionV relativeFrom="paragraph">
              <wp:posOffset>113323</wp:posOffset>
            </wp:positionV>
            <wp:extent cx="657860" cy="1600835"/>
            <wp:effectExtent l="0" t="0" r="2540" b="0"/>
            <wp:wrapTight wrapText="bothSides">
              <wp:wrapPolygon edited="0">
                <wp:start x="5421" y="0"/>
                <wp:lineTo x="5004" y="857"/>
                <wp:lineTo x="8340" y="2742"/>
                <wp:lineTo x="10008" y="2742"/>
                <wp:lineTo x="6255" y="5484"/>
                <wp:lineTo x="2919" y="6512"/>
                <wp:lineTo x="0" y="7711"/>
                <wp:lineTo x="0" y="8911"/>
                <wp:lineTo x="2085" y="10967"/>
                <wp:lineTo x="9591" y="13709"/>
                <wp:lineTo x="14178" y="16451"/>
                <wp:lineTo x="12093" y="19192"/>
                <wp:lineTo x="0" y="21077"/>
                <wp:lineTo x="0" y="21420"/>
                <wp:lineTo x="7923" y="21420"/>
                <wp:lineTo x="10425" y="21420"/>
                <wp:lineTo x="19181" y="19706"/>
                <wp:lineTo x="19181" y="19192"/>
                <wp:lineTo x="21266" y="17821"/>
                <wp:lineTo x="21266" y="14908"/>
                <wp:lineTo x="20015" y="13709"/>
                <wp:lineTo x="13761" y="11310"/>
                <wp:lineTo x="12510" y="10967"/>
                <wp:lineTo x="8757" y="8225"/>
                <wp:lineTo x="18764" y="5484"/>
                <wp:lineTo x="20432" y="3427"/>
                <wp:lineTo x="20849" y="1885"/>
                <wp:lineTo x="12093" y="0"/>
                <wp:lineTo x="7923" y="0"/>
                <wp:lineTo x="5421" y="0"/>
              </wp:wrapPolygon>
            </wp:wrapTight>
            <wp:docPr id="1034" name="Picture 10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a:extLst>
                        <a:ext uri="{C183D7F6-B498-43B3-948B-1728B52AA6E4}">
                          <adec:decorative xmlns:adec="http://schemas.microsoft.com/office/drawing/2017/decorative" val="1"/>
                        </a:ext>
                      </a:extLst>
                    </pic:cNvPr>
                    <pic:cNvPicPr/>
                  </pic:nvPicPr>
                  <pic:blipFill>
                    <a:blip r:embed="rId13"/>
                    <a:stretch>
                      <a:fillRect/>
                    </a:stretch>
                  </pic:blipFill>
                  <pic:spPr>
                    <a:xfrm>
                      <a:off x="0" y="0"/>
                      <a:ext cx="657860" cy="1600835"/>
                    </a:xfrm>
                    <a:prstGeom prst="rect">
                      <a:avLst/>
                    </a:prstGeom>
                  </pic:spPr>
                </pic:pic>
              </a:graphicData>
            </a:graphic>
            <wp14:sizeRelH relativeFrom="page">
              <wp14:pctWidth>0</wp14:pctWidth>
            </wp14:sizeRelH>
            <wp14:sizeRelV relativeFrom="page">
              <wp14:pctHeight>0</wp14:pctHeight>
            </wp14:sizeRelV>
          </wp:anchor>
        </w:drawing>
      </w:r>
      <w:r w:rsidRPr="00E04549">
        <w:rPr>
          <w:u w:val="single"/>
        </w:rPr>
        <w:t>Reflection:</w:t>
      </w:r>
      <w:r>
        <w:t xml:space="preserve"> I could not help but feel saddened by the interview with students before their </w:t>
      </w:r>
      <w:r w:rsidR="00D10FC2">
        <w:t>m</w:t>
      </w:r>
      <w:r>
        <w:t>aths exam. They were seconds away from walking into the exam room believing that they were unable to pass it. They have come to that conclusion based on several previous experiences and therefore why should this time be any different? The group were either completely demotivated or they were on edge, extremely anxious. Mikayla and Marie looked like they hadn’t slept and confessed that they hadn’t eaten.</w:t>
      </w:r>
    </w:p>
    <w:p w14:paraId="7D4F571C" w14:textId="597A8EE2" w:rsidR="00A834A0" w:rsidRDefault="00A834A0" w:rsidP="00A834A0">
      <w:pPr>
        <w:spacing w:line="360" w:lineRule="auto"/>
        <w:jc w:val="both"/>
      </w:pPr>
      <w:r>
        <w:t>_______________________________________________________________________</w:t>
      </w:r>
    </w:p>
    <w:p w14:paraId="0F4EC5B4" w14:textId="51A25FF5" w:rsidR="00036104" w:rsidRDefault="00036104" w:rsidP="00036104">
      <w:pPr>
        <w:spacing w:line="360" w:lineRule="auto"/>
        <w:jc w:val="both"/>
        <w:rPr>
          <w:rFonts w:ascii="Arial" w:hAnsi="Arial" w:cs="Arial"/>
          <w:sz w:val="22"/>
          <w:szCs w:val="22"/>
        </w:rPr>
      </w:pPr>
    </w:p>
    <w:p w14:paraId="26CAF04A" w14:textId="57DCAD2B"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Turning to the GCSE English group, the mood in </w:t>
      </w:r>
      <w:r>
        <w:rPr>
          <w:rFonts w:ascii="Arial" w:hAnsi="Arial" w:cs="Arial"/>
          <w:sz w:val="22"/>
          <w:szCs w:val="22"/>
        </w:rPr>
        <w:t>Esther’</w:t>
      </w:r>
      <w:r w:rsidRPr="00730D60">
        <w:rPr>
          <w:rFonts w:ascii="Arial" w:hAnsi="Arial" w:cs="Arial"/>
          <w:sz w:val="22"/>
          <w:szCs w:val="22"/>
        </w:rPr>
        <w:t xml:space="preserve">s GCSE English class </w:t>
      </w:r>
      <w:r w:rsidR="002B50A4">
        <w:rPr>
          <w:rFonts w:ascii="Arial" w:hAnsi="Arial" w:cs="Arial"/>
          <w:sz w:val="22"/>
          <w:szCs w:val="22"/>
        </w:rPr>
        <w:t>was</w:t>
      </w:r>
      <w:r w:rsidRPr="00730D60">
        <w:rPr>
          <w:rFonts w:ascii="Arial" w:hAnsi="Arial" w:cs="Arial"/>
          <w:sz w:val="22"/>
          <w:szCs w:val="22"/>
        </w:rPr>
        <w:t xml:space="preserve"> quite low and the students appear</w:t>
      </w:r>
      <w:r w:rsidR="002B50A4">
        <w:rPr>
          <w:rFonts w:ascii="Arial" w:hAnsi="Arial" w:cs="Arial"/>
          <w:sz w:val="22"/>
          <w:szCs w:val="22"/>
        </w:rPr>
        <w:t>ed</w:t>
      </w:r>
      <w:r w:rsidRPr="00730D60">
        <w:rPr>
          <w:rFonts w:ascii="Arial" w:hAnsi="Arial" w:cs="Arial"/>
          <w:sz w:val="22"/>
          <w:szCs w:val="22"/>
        </w:rPr>
        <w:t xml:space="preserve"> fed up, with students sitting back on their chairs, looking on their phones, chatting amongst themselves and yawning. The lesson began at 10:00 and there </w:t>
      </w:r>
      <w:r w:rsidR="002B50A4">
        <w:rPr>
          <w:rFonts w:ascii="Arial" w:hAnsi="Arial" w:cs="Arial"/>
          <w:sz w:val="22"/>
          <w:szCs w:val="22"/>
        </w:rPr>
        <w:t>were</w:t>
      </w:r>
      <w:r w:rsidRPr="00730D60">
        <w:rPr>
          <w:rFonts w:ascii="Arial" w:hAnsi="Arial" w:cs="Arial"/>
          <w:sz w:val="22"/>
          <w:szCs w:val="22"/>
        </w:rPr>
        <w:t xml:space="preserve"> thirteen out of the </w:t>
      </w:r>
      <w:r w:rsidR="0028311D">
        <w:rPr>
          <w:rFonts w:ascii="Arial" w:hAnsi="Arial" w:cs="Arial"/>
          <w:sz w:val="22"/>
          <w:szCs w:val="22"/>
        </w:rPr>
        <w:t>fifteen</w:t>
      </w:r>
      <w:r w:rsidRPr="00730D60">
        <w:rPr>
          <w:rFonts w:ascii="Arial" w:hAnsi="Arial" w:cs="Arial"/>
          <w:sz w:val="22"/>
          <w:szCs w:val="22"/>
        </w:rPr>
        <w:t xml:space="preserve"> students present. </w:t>
      </w:r>
      <w:r w:rsidR="000C4DE9">
        <w:rPr>
          <w:rFonts w:ascii="Arial" w:hAnsi="Arial" w:cs="Arial"/>
          <w:sz w:val="22"/>
          <w:szCs w:val="22"/>
        </w:rPr>
        <w:t>Predictably</w:t>
      </w:r>
      <w:r w:rsidRPr="00730D60">
        <w:rPr>
          <w:rFonts w:ascii="Arial" w:hAnsi="Arial" w:cs="Arial"/>
          <w:sz w:val="22"/>
          <w:szCs w:val="22"/>
        </w:rPr>
        <w:t xml:space="preserve">, the lesson </w:t>
      </w:r>
      <w:r w:rsidR="002B50A4">
        <w:rPr>
          <w:rFonts w:ascii="Arial" w:hAnsi="Arial" w:cs="Arial"/>
          <w:sz w:val="22"/>
          <w:szCs w:val="22"/>
        </w:rPr>
        <w:t>was</w:t>
      </w:r>
      <w:r w:rsidRPr="00730D60">
        <w:rPr>
          <w:rFonts w:ascii="Arial" w:hAnsi="Arial" w:cs="Arial"/>
          <w:sz w:val="22"/>
          <w:szCs w:val="22"/>
        </w:rPr>
        <w:t xml:space="preserve"> all about exam preparation, focusing specifically on presentational features. </w:t>
      </w:r>
      <w:r>
        <w:rPr>
          <w:rFonts w:ascii="Arial" w:hAnsi="Arial" w:cs="Arial"/>
          <w:sz w:val="22"/>
          <w:szCs w:val="22"/>
        </w:rPr>
        <w:t>Esther</w:t>
      </w:r>
      <w:r w:rsidRPr="00730D60">
        <w:rPr>
          <w:rFonts w:ascii="Arial" w:hAnsi="Arial" w:cs="Arial"/>
          <w:sz w:val="22"/>
          <w:szCs w:val="22"/>
        </w:rPr>
        <w:t xml:space="preserve"> </w:t>
      </w:r>
      <w:r w:rsidR="002B50A4">
        <w:rPr>
          <w:rFonts w:ascii="Arial" w:hAnsi="Arial" w:cs="Arial"/>
          <w:sz w:val="22"/>
          <w:szCs w:val="22"/>
        </w:rPr>
        <w:t>was</w:t>
      </w:r>
      <w:r w:rsidRPr="00730D60">
        <w:rPr>
          <w:rFonts w:ascii="Arial" w:hAnsi="Arial" w:cs="Arial"/>
          <w:sz w:val="22"/>
          <w:szCs w:val="22"/>
        </w:rPr>
        <w:t xml:space="preserve"> using a variety of activities and video clips to try and engage the students. A handful </w:t>
      </w:r>
      <w:r w:rsidR="002B50A4">
        <w:rPr>
          <w:rFonts w:ascii="Arial" w:hAnsi="Arial" w:cs="Arial"/>
          <w:sz w:val="22"/>
          <w:szCs w:val="22"/>
        </w:rPr>
        <w:t>were</w:t>
      </w:r>
      <w:r w:rsidRPr="00730D60">
        <w:rPr>
          <w:rFonts w:ascii="Arial" w:hAnsi="Arial" w:cs="Arial"/>
          <w:sz w:val="22"/>
          <w:szCs w:val="22"/>
        </w:rPr>
        <w:t xml:space="preserve"> engaged and joining in the discussions, but the majority </w:t>
      </w:r>
      <w:r w:rsidR="002B50A4">
        <w:rPr>
          <w:rFonts w:ascii="Arial" w:hAnsi="Arial" w:cs="Arial"/>
          <w:sz w:val="22"/>
          <w:szCs w:val="22"/>
        </w:rPr>
        <w:t>were</w:t>
      </w:r>
      <w:r w:rsidRPr="00730D60">
        <w:rPr>
          <w:rFonts w:ascii="Arial" w:hAnsi="Arial" w:cs="Arial"/>
          <w:sz w:val="22"/>
          <w:szCs w:val="22"/>
        </w:rPr>
        <w:t xml:space="preserve"> daydreaming</w:t>
      </w:r>
      <w:r w:rsidR="002B50A4">
        <w:rPr>
          <w:rFonts w:ascii="Arial" w:hAnsi="Arial" w:cs="Arial"/>
          <w:sz w:val="22"/>
          <w:szCs w:val="22"/>
        </w:rPr>
        <w:t>.</w:t>
      </w:r>
      <w:r w:rsidRPr="00730D60">
        <w:rPr>
          <w:rFonts w:ascii="Arial" w:hAnsi="Arial" w:cs="Arial"/>
          <w:sz w:val="22"/>
          <w:szCs w:val="22"/>
        </w:rPr>
        <w:t xml:space="preserve"> </w:t>
      </w:r>
      <w:r>
        <w:rPr>
          <w:rFonts w:ascii="Arial" w:hAnsi="Arial" w:cs="Arial"/>
          <w:sz w:val="22"/>
          <w:szCs w:val="22"/>
        </w:rPr>
        <w:t>Eamon</w:t>
      </w:r>
      <w:r w:rsidRPr="00730D60">
        <w:rPr>
          <w:rFonts w:ascii="Arial" w:hAnsi="Arial" w:cs="Arial"/>
          <w:sz w:val="22"/>
          <w:szCs w:val="22"/>
        </w:rPr>
        <w:t xml:space="preserve"> ha</w:t>
      </w:r>
      <w:r w:rsidR="002B50A4">
        <w:rPr>
          <w:rFonts w:ascii="Arial" w:hAnsi="Arial" w:cs="Arial"/>
          <w:sz w:val="22"/>
          <w:szCs w:val="22"/>
        </w:rPr>
        <w:t>d</w:t>
      </w:r>
      <w:r w:rsidRPr="00730D60">
        <w:rPr>
          <w:rFonts w:ascii="Arial" w:hAnsi="Arial" w:cs="Arial"/>
          <w:sz w:val="22"/>
          <w:szCs w:val="22"/>
        </w:rPr>
        <w:t xml:space="preserve"> his head in his hands, </w:t>
      </w:r>
      <w:r>
        <w:rPr>
          <w:rFonts w:ascii="Arial" w:hAnsi="Arial" w:cs="Arial"/>
          <w:sz w:val="22"/>
          <w:szCs w:val="22"/>
        </w:rPr>
        <w:t>Erika</w:t>
      </w:r>
      <w:r w:rsidRPr="00730D60">
        <w:rPr>
          <w:rFonts w:ascii="Arial" w:hAnsi="Arial" w:cs="Arial"/>
          <w:sz w:val="22"/>
          <w:szCs w:val="22"/>
        </w:rPr>
        <w:t xml:space="preserve"> </w:t>
      </w:r>
      <w:r w:rsidR="002B50A4">
        <w:rPr>
          <w:rFonts w:ascii="Arial" w:hAnsi="Arial" w:cs="Arial"/>
          <w:sz w:val="22"/>
          <w:szCs w:val="22"/>
        </w:rPr>
        <w:t>was</w:t>
      </w:r>
      <w:r w:rsidRPr="00730D60">
        <w:rPr>
          <w:rFonts w:ascii="Arial" w:hAnsi="Arial" w:cs="Arial"/>
          <w:sz w:val="22"/>
          <w:szCs w:val="22"/>
        </w:rPr>
        <w:t xml:space="preserve"> fiddling with her pen and Mohammed ha</w:t>
      </w:r>
      <w:r w:rsidR="002B50A4">
        <w:rPr>
          <w:rFonts w:ascii="Arial" w:hAnsi="Arial" w:cs="Arial"/>
          <w:sz w:val="22"/>
          <w:szCs w:val="22"/>
        </w:rPr>
        <w:t xml:space="preserve">d </w:t>
      </w:r>
      <w:r w:rsidRPr="00730D60">
        <w:rPr>
          <w:rFonts w:ascii="Arial" w:hAnsi="Arial" w:cs="Arial"/>
          <w:sz w:val="22"/>
          <w:szCs w:val="22"/>
        </w:rPr>
        <w:t>his headphones</w:t>
      </w:r>
      <w:r w:rsidR="00741E09">
        <w:rPr>
          <w:rFonts w:ascii="Arial" w:hAnsi="Arial" w:cs="Arial"/>
          <w:sz w:val="22"/>
          <w:szCs w:val="22"/>
        </w:rPr>
        <w:t xml:space="preserve"> on</w:t>
      </w:r>
      <w:r w:rsidRPr="00730D60">
        <w:rPr>
          <w:rFonts w:ascii="Arial" w:hAnsi="Arial" w:cs="Arial"/>
          <w:sz w:val="22"/>
          <w:szCs w:val="22"/>
        </w:rPr>
        <w:t>.</w:t>
      </w:r>
    </w:p>
    <w:p w14:paraId="527120DF" w14:textId="77777777" w:rsidR="00A834A0" w:rsidRPr="00730D60" w:rsidRDefault="00A834A0" w:rsidP="00A834A0">
      <w:pPr>
        <w:spacing w:line="360" w:lineRule="auto"/>
        <w:jc w:val="both"/>
        <w:rPr>
          <w:rFonts w:ascii="Arial" w:hAnsi="Arial" w:cs="Arial"/>
          <w:sz w:val="22"/>
          <w:szCs w:val="22"/>
        </w:rPr>
      </w:pPr>
    </w:p>
    <w:p w14:paraId="5906EA9E" w14:textId="19A40A8E"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Following a short video, </w:t>
      </w:r>
      <w:r>
        <w:rPr>
          <w:rFonts w:ascii="Arial" w:hAnsi="Arial" w:cs="Arial"/>
          <w:sz w:val="22"/>
          <w:szCs w:val="22"/>
        </w:rPr>
        <w:t>Esther</w:t>
      </w:r>
      <w:r w:rsidRPr="00730D60">
        <w:rPr>
          <w:rFonts w:ascii="Arial" w:hAnsi="Arial" w:cs="Arial"/>
          <w:sz w:val="22"/>
          <w:szCs w:val="22"/>
        </w:rPr>
        <w:t xml:space="preserve"> explain</w:t>
      </w:r>
      <w:r w:rsidR="00C442AB">
        <w:rPr>
          <w:rFonts w:ascii="Arial" w:hAnsi="Arial" w:cs="Arial"/>
          <w:sz w:val="22"/>
          <w:szCs w:val="22"/>
        </w:rPr>
        <w:t>ed</w:t>
      </w:r>
      <w:r w:rsidRPr="00730D60">
        <w:rPr>
          <w:rFonts w:ascii="Arial" w:hAnsi="Arial" w:cs="Arial"/>
          <w:sz w:val="22"/>
          <w:szCs w:val="22"/>
        </w:rPr>
        <w:t xml:space="preserve"> how to write a good paragraph to answer question 5 in the exam and then ask</w:t>
      </w:r>
      <w:r w:rsidR="00C442AB">
        <w:rPr>
          <w:rFonts w:ascii="Arial" w:hAnsi="Arial" w:cs="Arial"/>
          <w:sz w:val="22"/>
          <w:szCs w:val="22"/>
        </w:rPr>
        <w:t>ed</w:t>
      </w:r>
      <w:r w:rsidRPr="00730D60">
        <w:rPr>
          <w:rFonts w:ascii="Arial" w:hAnsi="Arial" w:cs="Arial"/>
          <w:sz w:val="22"/>
          <w:szCs w:val="22"/>
        </w:rPr>
        <w:t xml:space="preserve"> the students to have a go themselves, giving a time limit of ten minutes. As the students </w:t>
      </w:r>
      <w:r w:rsidR="00C442AB">
        <w:rPr>
          <w:rFonts w:ascii="Arial" w:hAnsi="Arial" w:cs="Arial"/>
          <w:sz w:val="22"/>
          <w:szCs w:val="22"/>
        </w:rPr>
        <w:t>were</w:t>
      </w:r>
      <w:r w:rsidRPr="00730D60">
        <w:rPr>
          <w:rFonts w:ascii="Arial" w:hAnsi="Arial" w:cs="Arial"/>
          <w:sz w:val="22"/>
          <w:szCs w:val="22"/>
        </w:rPr>
        <w:t xml:space="preserve"> working, </w:t>
      </w:r>
      <w:r>
        <w:rPr>
          <w:rFonts w:ascii="Arial" w:hAnsi="Arial" w:cs="Arial"/>
          <w:sz w:val="22"/>
          <w:szCs w:val="22"/>
        </w:rPr>
        <w:t>Esther</w:t>
      </w:r>
      <w:r w:rsidRPr="00730D60">
        <w:rPr>
          <w:rFonts w:ascii="Arial" w:hAnsi="Arial" w:cs="Arial"/>
          <w:sz w:val="22"/>
          <w:szCs w:val="22"/>
        </w:rPr>
        <w:t xml:space="preserve"> circulate</w:t>
      </w:r>
      <w:r w:rsidR="00C442AB">
        <w:rPr>
          <w:rFonts w:ascii="Arial" w:hAnsi="Arial" w:cs="Arial"/>
          <w:sz w:val="22"/>
          <w:szCs w:val="22"/>
        </w:rPr>
        <w:t>d</w:t>
      </w:r>
      <w:r w:rsidRPr="00730D60">
        <w:rPr>
          <w:rFonts w:ascii="Arial" w:hAnsi="Arial" w:cs="Arial"/>
          <w:sz w:val="22"/>
          <w:szCs w:val="22"/>
        </w:rPr>
        <w:t xml:space="preserve"> the room offering help and support.</w:t>
      </w:r>
    </w:p>
    <w:p w14:paraId="7963A6E8" w14:textId="77777777" w:rsidR="00A834A0" w:rsidRPr="00730D60" w:rsidRDefault="00A834A0" w:rsidP="00A834A0">
      <w:pPr>
        <w:spacing w:line="360" w:lineRule="auto"/>
        <w:jc w:val="both"/>
        <w:rPr>
          <w:rFonts w:ascii="Arial" w:hAnsi="Arial" w:cs="Arial"/>
          <w:sz w:val="22"/>
          <w:szCs w:val="22"/>
        </w:rPr>
      </w:pPr>
    </w:p>
    <w:p w14:paraId="7F07079E"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lastRenderedPageBreak/>
        <w:t>Esther</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r>
      <w:r>
        <w:rPr>
          <w:rFonts w:ascii="Arial" w:hAnsi="Arial" w:cs="Arial"/>
          <w:sz w:val="22"/>
          <w:szCs w:val="22"/>
        </w:rPr>
        <w:t>Ewan</w:t>
      </w:r>
      <w:r w:rsidRPr="00730D60">
        <w:rPr>
          <w:rFonts w:ascii="Arial" w:hAnsi="Arial" w:cs="Arial"/>
          <w:sz w:val="22"/>
          <w:szCs w:val="22"/>
        </w:rPr>
        <w:t xml:space="preserve"> what have you done?</w:t>
      </w:r>
    </w:p>
    <w:p w14:paraId="4BBC239F"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t>Ewan</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Not a lot</w:t>
      </w:r>
    </w:p>
    <w:p w14:paraId="0BAF61E8"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t>Elton</w:t>
      </w:r>
      <w:r w:rsidRPr="00730D60">
        <w:rPr>
          <w:rFonts w:ascii="Arial" w:hAnsi="Arial" w:cs="Arial"/>
          <w:sz w:val="22"/>
          <w:szCs w:val="22"/>
        </w:rPr>
        <w:t>:</w:t>
      </w:r>
      <w:r w:rsidRPr="00730D60">
        <w:rPr>
          <w:rFonts w:ascii="Arial" w:hAnsi="Arial" w:cs="Arial"/>
          <w:sz w:val="22"/>
          <w:szCs w:val="22"/>
        </w:rPr>
        <w:tab/>
      </w:r>
      <w:r>
        <w:rPr>
          <w:rFonts w:ascii="Arial" w:hAnsi="Arial" w:cs="Arial"/>
          <w:sz w:val="22"/>
          <w:szCs w:val="22"/>
        </w:rPr>
        <w:tab/>
      </w:r>
      <w:r w:rsidRPr="00730D60">
        <w:rPr>
          <w:rFonts w:ascii="Arial" w:hAnsi="Arial" w:cs="Arial"/>
          <w:sz w:val="22"/>
          <w:szCs w:val="22"/>
        </w:rPr>
        <w:t>What’s another word for suggests?</w:t>
      </w:r>
    </w:p>
    <w:p w14:paraId="624BBE45"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t>Esther</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Well, have a think – what is another word you could use for suggests?</w:t>
      </w:r>
    </w:p>
    <w:p w14:paraId="0ECF57BA" w14:textId="77777777" w:rsidR="00A834A0" w:rsidRPr="00730D60" w:rsidRDefault="00A834A0" w:rsidP="00A834A0">
      <w:pPr>
        <w:spacing w:line="360" w:lineRule="auto"/>
        <w:jc w:val="both"/>
        <w:rPr>
          <w:rFonts w:ascii="Arial" w:hAnsi="Arial" w:cs="Arial"/>
          <w:sz w:val="22"/>
          <w:szCs w:val="22"/>
        </w:rPr>
      </w:pPr>
      <w:r>
        <w:rPr>
          <w:rFonts w:ascii="Arial" w:hAnsi="Arial" w:cs="Arial"/>
          <w:sz w:val="22"/>
          <w:szCs w:val="22"/>
        </w:rPr>
        <w:t>Elton</w:t>
      </w:r>
      <w:r w:rsidRPr="00730D60">
        <w:rPr>
          <w:rFonts w:ascii="Arial" w:hAnsi="Arial" w:cs="Arial"/>
          <w:sz w:val="22"/>
          <w:szCs w:val="22"/>
        </w:rPr>
        <w:t>:</w:t>
      </w:r>
      <w:r w:rsidRPr="00730D60">
        <w:rPr>
          <w:rFonts w:ascii="Arial" w:hAnsi="Arial" w:cs="Arial"/>
          <w:sz w:val="22"/>
          <w:szCs w:val="22"/>
        </w:rPr>
        <w:tab/>
      </w:r>
      <w:r>
        <w:rPr>
          <w:rFonts w:ascii="Arial" w:hAnsi="Arial" w:cs="Arial"/>
          <w:sz w:val="22"/>
          <w:szCs w:val="22"/>
        </w:rPr>
        <w:tab/>
      </w:r>
      <w:r w:rsidRPr="00730D60">
        <w:rPr>
          <w:rFonts w:ascii="Arial" w:hAnsi="Arial" w:cs="Arial"/>
          <w:sz w:val="22"/>
          <w:szCs w:val="22"/>
        </w:rPr>
        <w:t>I don’t know, that’s why I’m asking you!</w:t>
      </w:r>
    </w:p>
    <w:p w14:paraId="43653B4F" w14:textId="77777777" w:rsidR="00A834A0" w:rsidRPr="00730D60" w:rsidRDefault="00A834A0" w:rsidP="00A834A0">
      <w:pPr>
        <w:spacing w:line="360" w:lineRule="auto"/>
        <w:jc w:val="both"/>
        <w:rPr>
          <w:rFonts w:ascii="Arial" w:hAnsi="Arial" w:cs="Arial"/>
          <w:sz w:val="22"/>
          <w:szCs w:val="22"/>
        </w:rPr>
      </w:pPr>
      <w:proofErr w:type="spellStart"/>
      <w:r>
        <w:rPr>
          <w:rFonts w:ascii="Arial" w:hAnsi="Arial" w:cs="Arial"/>
          <w:sz w:val="22"/>
          <w:szCs w:val="22"/>
        </w:rPr>
        <w:t>Erum</w:t>
      </w:r>
      <w:proofErr w:type="spellEnd"/>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t>How is this?</w:t>
      </w:r>
    </w:p>
    <w:p w14:paraId="1DA11D25" w14:textId="77777777" w:rsidR="00A834A0" w:rsidRPr="00730D60" w:rsidRDefault="00A834A0" w:rsidP="00A834A0">
      <w:pPr>
        <w:spacing w:line="360" w:lineRule="auto"/>
        <w:ind w:left="1440" w:hanging="1440"/>
        <w:jc w:val="both"/>
        <w:rPr>
          <w:rFonts w:ascii="Arial" w:hAnsi="Arial" w:cs="Arial"/>
          <w:sz w:val="22"/>
          <w:szCs w:val="22"/>
        </w:rPr>
      </w:pPr>
      <w:r>
        <w:rPr>
          <w:rFonts w:ascii="Arial" w:hAnsi="Arial" w:cs="Arial"/>
          <w:sz w:val="22"/>
          <w:szCs w:val="22"/>
        </w:rPr>
        <w:t>Esther</w:t>
      </w:r>
      <w:r w:rsidRPr="00730D60">
        <w:rPr>
          <w:rFonts w:ascii="Arial" w:hAnsi="Arial" w:cs="Arial"/>
          <w:sz w:val="22"/>
          <w:szCs w:val="22"/>
        </w:rPr>
        <w:t>:</w:t>
      </w:r>
      <w:r w:rsidRPr="00730D60">
        <w:rPr>
          <w:rFonts w:ascii="Arial" w:hAnsi="Arial" w:cs="Arial"/>
          <w:sz w:val="22"/>
          <w:szCs w:val="22"/>
        </w:rPr>
        <w:tab/>
        <w:t>Your answers are above what you need for a C grade, so well done. Keep it up!</w:t>
      </w:r>
    </w:p>
    <w:p w14:paraId="48E7C6F1" w14:textId="77777777" w:rsidR="00A834A0" w:rsidRPr="00730D60" w:rsidRDefault="00A834A0" w:rsidP="00A834A0">
      <w:pPr>
        <w:spacing w:line="360" w:lineRule="auto"/>
        <w:jc w:val="both"/>
        <w:rPr>
          <w:rFonts w:ascii="Arial" w:hAnsi="Arial" w:cs="Arial"/>
          <w:sz w:val="22"/>
          <w:szCs w:val="22"/>
        </w:rPr>
      </w:pPr>
    </w:p>
    <w:p w14:paraId="7EC7F5B8" w14:textId="6F1F1C28"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There are silent and verbal protests taking place in the session and </w:t>
      </w:r>
      <w:r>
        <w:rPr>
          <w:rFonts w:ascii="Arial" w:hAnsi="Arial" w:cs="Arial"/>
          <w:sz w:val="22"/>
          <w:szCs w:val="22"/>
        </w:rPr>
        <w:t xml:space="preserve">subversive </w:t>
      </w:r>
      <w:r w:rsidRPr="00730D60">
        <w:rPr>
          <w:rFonts w:ascii="Arial" w:hAnsi="Arial" w:cs="Arial"/>
          <w:sz w:val="22"/>
          <w:szCs w:val="22"/>
        </w:rPr>
        <w:t>battles</w:t>
      </w:r>
      <w:r>
        <w:rPr>
          <w:rFonts w:ascii="Arial" w:hAnsi="Arial" w:cs="Arial"/>
          <w:sz w:val="22"/>
          <w:szCs w:val="22"/>
        </w:rPr>
        <w:t xml:space="preserve"> taking place</w:t>
      </w:r>
      <w:r w:rsidRPr="00730D60">
        <w:rPr>
          <w:rFonts w:ascii="Arial" w:hAnsi="Arial" w:cs="Arial"/>
          <w:sz w:val="22"/>
          <w:szCs w:val="22"/>
        </w:rPr>
        <w:t xml:space="preserve"> with students refusing </w:t>
      </w:r>
      <w:r>
        <w:rPr>
          <w:rFonts w:ascii="Arial" w:hAnsi="Arial" w:cs="Arial"/>
          <w:sz w:val="22"/>
          <w:szCs w:val="22"/>
        </w:rPr>
        <w:t>to</w:t>
      </w:r>
      <w:r w:rsidRPr="00730D60">
        <w:rPr>
          <w:rFonts w:ascii="Arial" w:hAnsi="Arial" w:cs="Arial"/>
          <w:sz w:val="22"/>
          <w:szCs w:val="22"/>
        </w:rPr>
        <w:t xml:space="preserve"> </w:t>
      </w:r>
      <w:r>
        <w:rPr>
          <w:rFonts w:ascii="Arial" w:hAnsi="Arial" w:cs="Arial"/>
          <w:sz w:val="22"/>
          <w:szCs w:val="22"/>
        </w:rPr>
        <w:t>answer Esther</w:t>
      </w:r>
      <w:r w:rsidRPr="00730D60">
        <w:rPr>
          <w:rFonts w:ascii="Arial" w:hAnsi="Arial" w:cs="Arial"/>
          <w:sz w:val="22"/>
          <w:szCs w:val="22"/>
        </w:rPr>
        <w:t xml:space="preserve">. Following </w:t>
      </w:r>
      <w:r>
        <w:rPr>
          <w:rFonts w:ascii="Arial" w:hAnsi="Arial" w:cs="Arial"/>
          <w:sz w:val="22"/>
          <w:szCs w:val="22"/>
        </w:rPr>
        <w:t>Esther</w:t>
      </w:r>
      <w:r w:rsidRPr="00730D60">
        <w:rPr>
          <w:rFonts w:ascii="Arial" w:hAnsi="Arial" w:cs="Arial"/>
          <w:sz w:val="22"/>
          <w:szCs w:val="22"/>
        </w:rPr>
        <w:t>’s perseverance, praise, motivation and support, the activity t</w:t>
      </w:r>
      <w:r w:rsidR="00C7098B">
        <w:rPr>
          <w:rFonts w:ascii="Arial" w:hAnsi="Arial" w:cs="Arial"/>
          <w:sz w:val="22"/>
          <w:szCs w:val="22"/>
        </w:rPr>
        <w:t>ook</w:t>
      </w:r>
      <w:r w:rsidRPr="00730D60">
        <w:rPr>
          <w:rFonts w:ascii="Arial" w:hAnsi="Arial" w:cs="Arial"/>
          <w:sz w:val="22"/>
          <w:szCs w:val="22"/>
        </w:rPr>
        <w:t xml:space="preserve"> a total of twenty-five minutes to finally complete rather than the required ten minutes deadline. For the remainder of the lesson </w:t>
      </w:r>
      <w:r>
        <w:rPr>
          <w:rFonts w:ascii="Arial" w:hAnsi="Arial" w:cs="Arial"/>
          <w:sz w:val="22"/>
          <w:szCs w:val="22"/>
        </w:rPr>
        <w:t>Esther</w:t>
      </w:r>
      <w:r w:rsidRPr="00730D60">
        <w:rPr>
          <w:rFonts w:ascii="Arial" w:hAnsi="Arial" w:cs="Arial"/>
          <w:sz w:val="22"/>
          <w:szCs w:val="22"/>
        </w:rPr>
        <w:t xml:space="preserve"> decide</w:t>
      </w:r>
      <w:r w:rsidR="00C7098B">
        <w:rPr>
          <w:rFonts w:ascii="Arial" w:hAnsi="Arial" w:cs="Arial"/>
          <w:sz w:val="22"/>
          <w:szCs w:val="22"/>
        </w:rPr>
        <w:t>d</w:t>
      </w:r>
      <w:r w:rsidRPr="00730D60">
        <w:rPr>
          <w:rFonts w:ascii="Arial" w:hAnsi="Arial" w:cs="Arial"/>
          <w:sz w:val="22"/>
          <w:szCs w:val="22"/>
        </w:rPr>
        <w:t xml:space="preserve"> to take the students through an example exam answer, to which the students </w:t>
      </w:r>
      <w:r w:rsidR="00C7098B">
        <w:rPr>
          <w:rFonts w:ascii="Arial" w:hAnsi="Arial" w:cs="Arial"/>
          <w:sz w:val="22"/>
          <w:szCs w:val="22"/>
        </w:rPr>
        <w:t>were</w:t>
      </w:r>
      <w:r w:rsidRPr="00730D60">
        <w:rPr>
          <w:rFonts w:ascii="Arial" w:hAnsi="Arial" w:cs="Arial"/>
          <w:sz w:val="22"/>
          <w:szCs w:val="22"/>
        </w:rPr>
        <w:t xml:space="preserve"> more receptive and </w:t>
      </w:r>
      <w:r w:rsidR="00C7098B">
        <w:rPr>
          <w:rFonts w:ascii="Arial" w:hAnsi="Arial" w:cs="Arial"/>
          <w:sz w:val="22"/>
          <w:szCs w:val="22"/>
        </w:rPr>
        <w:t xml:space="preserve">by </w:t>
      </w:r>
      <w:r w:rsidRPr="00730D60">
        <w:rPr>
          <w:rFonts w:ascii="Arial" w:hAnsi="Arial" w:cs="Arial"/>
          <w:sz w:val="22"/>
          <w:szCs w:val="22"/>
        </w:rPr>
        <w:t xml:space="preserve">10:53 there </w:t>
      </w:r>
      <w:r w:rsidR="00C7098B">
        <w:rPr>
          <w:rFonts w:ascii="Arial" w:hAnsi="Arial" w:cs="Arial"/>
          <w:sz w:val="22"/>
          <w:szCs w:val="22"/>
        </w:rPr>
        <w:t>was</w:t>
      </w:r>
      <w:r w:rsidRPr="00730D60">
        <w:rPr>
          <w:rFonts w:ascii="Arial" w:hAnsi="Arial" w:cs="Arial"/>
          <w:sz w:val="22"/>
          <w:szCs w:val="22"/>
        </w:rPr>
        <w:t xml:space="preserve"> a noticeable silence from the group as they </w:t>
      </w:r>
      <w:r w:rsidR="00C7098B">
        <w:rPr>
          <w:rFonts w:ascii="Arial" w:hAnsi="Arial" w:cs="Arial"/>
          <w:sz w:val="22"/>
          <w:szCs w:val="22"/>
        </w:rPr>
        <w:t>were</w:t>
      </w:r>
      <w:r w:rsidRPr="00730D60">
        <w:rPr>
          <w:rFonts w:ascii="Arial" w:hAnsi="Arial" w:cs="Arial"/>
          <w:sz w:val="22"/>
          <w:szCs w:val="22"/>
        </w:rPr>
        <w:t xml:space="preserve"> listening to </w:t>
      </w:r>
      <w:r>
        <w:rPr>
          <w:rFonts w:ascii="Arial" w:hAnsi="Arial" w:cs="Arial"/>
          <w:sz w:val="22"/>
          <w:szCs w:val="22"/>
        </w:rPr>
        <w:t>Esther and</w:t>
      </w:r>
      <w:r w:rsidRPr="00730D60">
        <w:rPr>
          <w:rFonts w:ascii="Arial" w:hAnsi="Arial" w:cs="Arial"/>
          <w:sz w:val="22"/>
          <w:szCs w:val="22"/>
        </w:rPr>
        <w:t xml:space="preserve"> taking notes.</w:t>
      </w:r>
    </w:p>
    <w:p w14:paraId="582AA2CE" w14:textId="77777777" w:rsidR="00A834A0" w:rsidRPr="00730D60" w:rsidRDefault="00A834A0" w:rsidP="00A834A0">
      <w:pPr>
        <w:spacing w:line="360" w:lineRule="auto"/>
        <w:jc w:val="both"/>
        <w:rPr>
          <w:rFonts w:ascii="Arial" w:hAnsi="Arial" w:cs="Arial"/>
          <w:sz w:val="22"/>
          <w:szCs w:val="22"/>
        </w:rPr>
      </w:pPr>
    </w:p>
    <w:p w14:paraId="76B4A88D" w14:textId="17661E94" w:rsidR="00A834A0" w:rsidRPr="00730D60" w:rsidRDefault="00A834A0" w:rsidP="00A834A0">
      <w:pPr>
        <w:spacing w:line="360" w:lineRule="auto"/>
        <w:jc w:val="both"/>
        <w:rPr>
          <w:rFonts w:ascii="Arial" w:hAnsi="Arial" w:cs="Arial"/>
          <w:sz w:val="22"/>
          <w:szCs w:val="22"/>
        </w:rPr>
      </w:pPr>
      <w:r w:rsidRPr="00730D60">
        <w:rPr>
          <w:rFonts w:ascii="Arial" w:hAnsi="Arial" w:cs="Arial"/>
          <w:sz w:val="22"/>
          <w:szCs w:val="22"/>
        </w:rPr>
        <w:t xml:space="preserve">When the students are being given the ‘answers’ or suggested ‘strong answers’ to questions they generally listen to the teachers in both </w:t>
      </w:r>
      <w:r>
        <w:rPr>
          <w:rFonts w:ascii="Arial" w:hAnsi="Arial" w:cs="Arial"/>
          <w:sz w:val="22"/>
          <w:szCs w:val="22"/>
        </w:rPr>
        <w:t>m</w:t>
      </w:r>
      <w:r w:rsidRPr="00730D60">
        <w:rPr>
          <w:rFonts w:ascii="Arial" w:hAnsi="Arial" w:cs="Arial"/>
          <w:sz w:val="22"/>
          <w:szCs w:val="22"/>
        </w:rPr>
        <w:t xml:space="preserve">aths and English. However, when they are told to work independently, work things through </w:t>
      </w:r>
      <w:r w:rsidR="00E46AC4">
        <w:rPr>
          <w:rFonts w:ascii="Arial" w:hAnsi="Arial" w:cs="Arial"/>
          <w:sz w:val="22"/>
          <w:szCs w:val="22"/>
        </w:rPr>
        <w:t>or</w:t>
      </w:r>
      <w:r w:rsidRPr="00730D60">
        <w:rPr>
          <w:rFonts w:ascii="Arial" w:hAnsi="Arial" w:cs="Arial"/>
          <w:sz w:val="22"/>
          <w:szCs w:val="22"/>
        </w:rPr>
        <w:t xml:space="preserve"> have a go first they are reluctant and </w:t>
      </w:r>
      <w:r>
        <w:rPr>
          <w:rFonts w:ascii="Arial" w:hAnsi="Arial" w:cs="Arial"/>
          <w:sz w:val="22"/>
          <w:szCs w:val="22"/>
        </w:rPr>
        <w:t xml:space="preserve">refuse to </w:t>
      </w:r>
      <w:r w:rsidRPr="00730D60">
        <w:rPr>
          <w:rFonts w:ascii="Arial" w:hAnsi="Arial" w:cs="Arial"/>
          <w:sz w:val="22"/>
          <w:szCs w:val="22"/>
        </w:rPr>
        <w:t>engage until they get the answer. Therefore, the teachers are held to ransom as they often do not get a quiet, engaged classroom until they spoon</w:t>
      </w:r>
      <w:r w:rsidR="007D0B1A">
        <w:rPr>
          <w:rFonts w:ascii="Arial" w:hAnsi="Arial" w:cs="Arial"/>
          <w:sz w:val="22"/>
          <w:szCs w:val="22"/>
        </w:rPr>
        <w:t>-</w:t>
      </w:r>
      <w:r w:rsidRPr="00730D60">
        <w:rPr>
          <w:rFonts w:ascii="Arial" w:hAnsi="Arial" w:cs="Arial"/>
          <w:sz w:val="22"/>
          <w:szCs w:val="22"/>
        </w:rPr>
        <w:t>feed and provide the solution. Ultimately, the focus of the students taking their GCSE is to achieve a grade C</w:t>
      </w:r>
      <w:r w:rsidR="00E46AC4">
        <w:rPr>
          <w:rFonts w:ascii="Arial" w:hAnsi="Arial" w:cs="Arial"/>
          <w:sz w:val="22"/>
          <w:szCs w:val="22"/>
        </w:rPr>
        <w:t>.</w:t>
      </w:r>
      <w:r w:rsidRPr="00730D60">
        <w:rPr>
          <w:rFonts w:ascii="Arial" w:hAnsi="Arial" w:cs="Arial"/>
          <w:sz w:val="22"/>
          <w:szCs w:val="22"/>
        </w:rPr>
        <w:t xml:space="preserve"> </w:t>
      </w:r>
      <w:r w:rsidR="00E46AC4">
        <w:rPr>
          <w:rFonts w:ascii="Arial" w:hAnsi="Arial" w:cs="Arial"/>
          <w:sz w:val="22"/>
          <w:szCs w:val="22"/>
        </w:rPr>
        <w:t>I</w:t>
      </w:r>
      <w:r w:rsidRPr="00730D60">
        <w:rPr>
          <w:rFonts w:ascii="Arial" w:hAnsi="Arial" w:cs="Arial"/>
          <w:sz w:val="22"/>
          <w:szCs w:val="22"/>
        </w:rPr>
        <w:t xml:space="preserve">t is not to learn and develop skills in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w:t>
      </w:r>
      <w:r w:rsidR="00E46AC4">
        <w:rPr>
          <w:rFonts w:ascii="Arial" w:hAnsi="Arial" w:cs="Arial"/>
          <w:sz w:val="22"/>
          <w:szCs w:val="22"/>
        </w:rPr>
        <w:t xml:space="preserve"> but</w:t>
      </w:r>
      <w:r w:rsidRPr="00730D60">
        <w:rPr>
          <w:rFonts w:ascii="Arial" w:hAnsi="Arial" w:cs="Arial"/>
          <w:sz w:val="22"/>
          <w:szCs w:val="22"/>
        </w:rPr>
        <w:t xml:space="preserve"> it is to know the right answers to exam questions. Therefore, this is their </w:t>
      </w:r>
      <w:r w:rsidR="005D1993">
        <w:rPr>
          <w:rFonts w:ascii="Arial" w:hAnsi="Arial" w:cs="Arial"/>
          <w:sz w:val="22"/>
          <w:szCs w:val="22"/>
        </w:rPr>
        <w:t>need</w:t>
      </w:r>
      <w:r w:rsidRPr="00730D60">
        <w:rPr>
          <w:rFonts w:ascii="Arial" w:hAnsi="Arial" w:cs="Arial"/>
          <w:sz w:val="22"/>
          <w:szCs w:val="22"/>
        </w:rPr>
        <w:t>.</w:t>
      </w:r>
    </w:p>
    <w:p w14:paraId="0BB322C3" w14:textId="77777777" w:rsidR="00A834A0" w:rsidRPr="00730D60" w:rsidRDefault="00A834A0" w:rsidP="00A834A0">
      <w:pPr>
        <w:spacing w:line="360" w:lineRule="auto"/>
        <w:jc w:val="both"/>
        <w:rPr>
          <w:rFonts w:ascii="Arial" w:hAnsi="Arial" w:cs="Arial"/>
          <w:sz w:val="22"/>
          <w:szCs w:val="22"/>
        </w:rPr>
      </w:pPr>
    </w:p>
    <w:p w14:paraId="724937ED" w14:textId="17B750C2" w:rsidR="00A834A0" w:rsidRDefault="00A834A0" w:rsidP="00A834A0">
      <w:pPr>
        <w:spacing w:line="360" w:lineRule="auto"/>
        <w:jc w:val="both"/>
        <w:rPr>
          <w:rFonts w:ascii="Arial" w:hAnsi="Arial" w:cs="Arial"/>
          <w:sz w:val="22"/>
          <w:szCs w:val="22"/>
        </w:rPr>
      </w:pPr>
      <w:r w:rsidRPr="00730D60">
        <w:rPr>
          <w:rFonts w:ascii="Arial" w:hAnsi="Arial" w:cs="Arial"/>
          <w:sz w:val="22"/>
          <w:szCs w:val="22"/>
        </w:rPr>
        <w:t>Being one of the final lessons before their GCSE English exam on 6</w:t>
      </w:r>
      <w:r w:rsidRPr="00730D60">
        <w:rPr>
          <w:rFonts w:ascii="Arial" w:hAnsi="Arial" w:cs="Arial"/>
          <w:sz w:val="22"/>
          <w:szCs w:val="22"/>
          <w:vertAlign w:val="superscript"/>
        </w:rPr>
        <w:t>th</w:t>
      </w:r>
      <w:r w:rsidRPr="00730D60">
        <w:rPr>
          <w:rFonts w:ascii="Arial" w:hAnsi="Arial" w:cs="Arial"/>
          <w:sz w:val="22"/>
          <w:szCs w:val="22"/>
        </w:rPr>
        <w:t xml:space="preserve"> June 2017, the students were given the chance to complete a final mindset survey. Following the low response rate in the </w:t>
      </w:r>
      <w:r w:rsidR="009E7F01">
        <w:rPr>
          <w:rFonts w:ascii="Arial" w:hAnsi="Arial" w:cs="Arial"/>
          <w:sz w:val="22"/>
          <w:szCs w:val="22"/>
        </w:rPr>
        <w:t>m</w:t>
      </w:r>
      <w:r w:rsidRPr="00730D60">
        <w:rPr>
          <w:rFonts w:ascii="Arial" w:hAnsi="Arial" w:cs="Arial"/>
          <w:sz w:val="22"/>
          <w:szCs w:val="22"/>
        </w:rPr>
        <w:t xml:space="preserve">aths survey the day before the exam, the GCSE English students were asked to take their survey a week before their exam in the hope that there would be a higher response rate. Table </w:t>
      </w:r>
      <w:r>
        <w:rPr>
          <w:rFonts w:ascii="Arial" w:hAnsi="Arial" w:cs="Arial"/>
          <w:sz w:val="22"/>
          <w:szCs w:val="22"/>
        </w:rPr>
        <w:t>5.24</w:t>
      </w:r>
      <w:r w:rsidRPr="00730D60">
        <w:rPr>
          <w:rFonts w:ascii="Arial" w:hAnsi="Arial" w:cs="Arial"/>
          <w:sz w:val="22"/>
          <w:szCs w:val="22"/>
        </w:rPr>
        <w:t xml:space="preserve"> shows the students</w:t>
      </w:r>
      <w:r w:rsidR="007D0B1A">
        <w:rPr>
          <w:rFonts w:ascii="Arial" w:hAnsi="Arial" w:cs="Arial"/>
          <w:sz w:val="22"/>
          <w:szCs w:val="22"/>
        </w:rPr>
        <w:t>’</w:t>
      </w:r>
      <w:r w:rsidRPr="00730D60">
        <w:rPr>
          <w:rFonts w:ascii="Arial" w:hAnsi="Arial" w:cs="Arial"/>
          <w:sz w:val="22"/>
          <w:szCs w:val="22"/>
        </w:rPr>
        <w:t xml:space="preserve"> colour</w:t>
      </w:r>
      <w:r w:rsidR="007D0B1A">
        <w:rPr>
          <w:rFonts w:ascii="Arial" w:hAnsi="Arial" w:cs="Arial"/>
          <w:sz w:val="22"/>
          <w:szCs w:val="22"/>
        </w:rPr>
        <w:t>-</w:t>
      </w:r>
      <w:r w:rsidRPr="00730D60">
        <w:rPr>
          <w:rFonts w:ascii="Arial" w:hAnsi="Arial" w:cs="Arial"/>
          <w:sz w:val="22"/>
          <w:szCs w:val="22"/>
        </w:rPr>
        <w:t>coded responses.</w:t>
      </w:r>
    </w:p>
    <w:p w14:paraId="7DF37BED" w14:textId="77777777" w:rsidR="00A834A0" w:rsidRDefault="00A834A0" w:rsidP="00A834A0">
      <w:pPr>
        <w:spacing w:line="360" w:lineRule="auto"/>
        <w:jc w:val="both"/>
        <w:rPr>
          <w:rFonts w:ascii="Arial" w:eastAsia="MS Mincho" w:hAnsi="Arial" w:cs="Arial"/>
          <w:sz w:val="22"/>
          <w:szCs w:val="22"/>
          <w:lang w:val="en-US"/>
        </w:rPr>
      </w:pPr>
    </w:p>
    <w:p w14:paraId="1EF1A1A7" w14:textId="305A53EC" w:rsidR="00A834A0" w:rsidRDefault="00A834A0" w:rsidP="00036104">
      <w:pPr>
        <w:spacing w:line="360" w:lineRule="auto"/>
        <w:jc w:val="both"/>
        <w:rPr>
          <w:rFonts w:ascii="Arial" w:hAnsi="Arial" w:cs="Arial"/>
          <w:sz w:val="22"/>
          <w:szCs w:val="22"/>
        </w:rPr>
      </w:pPr>
    </w:p>
    <w:p w14:paraId="60397523" w14:textId="4CE60B78" w:rsidR="00A834A0" w:rsidRDefault="00A834A0" w:rsidP="00036104">
      <w:pPr>
        <w:spacing w:line="360" w:lineRule="auto"/>
        <w:jc w:val="both"/>
        <w:rPr>
          <w:rFonts w:ascii="Arial" w:hAnsi="Arial" w:cs="Arial"/>
          <w:sz w:val="22"/>
          <w:szCs w:val="22"/>
        </w:rPr>
      </w:pPr>
    </w:p>
    <w:p w14:paraId="3052CC31" w14:textId="73704638" w:rsidR="00A834A0" w:rsidRDefault="00A834A0" w:rsidP="00036104">
      <w:pPr>
        <w:spacing w:line="360" w:lineRule="auto"/>
        <w:jc w:val="both"/>
        <w:rPr>
          <w:rFonts w:ascii="Arial" w:hAnsi="Arial" w:cs="Arial"/>
          <w:sz w:val="22"/>
          <w:szCs w:val="22"/>
        </w:rPr>
      </w:pPr>
    </w:p>
    <w:p w14:paraId="3542CB0E" w14:textId="5E74A38A" w:rsidR="00A834A0" w:rsidRDefault="00A834A0" w:rsidP="00036104">
      <w:pPr>
        <w:spacing w:line="360" w:lineRule="auto"/>
        <w:jc w:val="both"/>
        <w:rPr>
          <w:rFonts w:ascii="Arial" w:hAnsi="Arial" w:cs="Arial"/>
          <w:sz w:val="22"/>
          <w:szCs w:val="22"/>
        </w:rPr>
      </w:pPr>
    </w:p>
    <w:p w14:paraId="3BB2BB9A" w14:textId="52D3CDF3" w:rsidR="00A834A0" w:rsidRDefault="00A834A0" w:rsidP="00036104">
      <w:pPr>
        <w:spacing w:line="360" w:lineRule="auto"/>
        <w:jc w:val="both"/>
        <w:rPr>
          <w:rFonts w:ascii="Arial" w:hAnsi="Arial" w:cs="Arial"/>
          <w:sz w:val="22"/>
          <w:szCs w:val="22"/>
        </w:rPr>
      </w:pPr>
    </w:p>
    <w:p w14:paraId="2290B64D" w14:textId="24AE6557" w:rsidR="00A834A0" w:rsidRDefault="00A834A0" w:rsidP="00036104">
      <w:pPr>
        <w:spacing w:line="360" w:lineRule="auto"/>
        <w:jc w:val="both"/>
        <w:rPr>
          <w:rFonts w:ascii="Arial" w:hAnsi="Arial" w:cs="Arial"/>
          <w:sz w:val="22"/>
          <w:szCs w:val="22"/>
        </w:rPr>
      </w:pPr>
    </w:p>
    <w:p w14:paraId="51728B61" w14:textId="3259DABC" w:rsidR="00A834A0" w:rsidRDefault="00A834A0"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162"/>
        <w:gridCol w:w="745"/>
        <w:gridCol w:w="724"/>
        <w:gridCol w:w="724"/>
        <w:gridCol w:w="702"/>
        <w:gridCol w:w="724"/>
        <w:gridCol w:w="724"/>
        <w:gridCol w:w="716"/>
        <w:gridCol w:w="724"/>
        <w:gridCol w:w="716"/>
        <w:gridCol w:w="827"/>
      </w:tblGrid>
      <w:tr w:rsidR="00A834A0" w14:paraId="131BE003" w14:textId="77777777" w:rsidTr="00A834A0">
        <w:tc>
          <w:tcPr>
            <w:tcW w:w="8488" w:type="dxa"/>
            <w:gridSpan w:val="11"/>
          </w:tcPr>
          <w:p w14:paraId="71400124" w14:textId="54CD9095" w:rsidR="00A834A0" w:rsidRPr="00A834A0" w:rsidRDefault="00A834A0" w:rsidP="0028311D">
            <w:pPr>
              <w:rPr>
                <w:rFonts w:ascii="Arial" w:hAnsi="Arial" w:cs="Arial"/>
                <w:sz w:val="20"/>
                <w:szCs w:val="20"/>
              </w:rPr>
            </w:pPr>
            <w:proofErr w:type="spellStart"/>
            <w:r w:rsidRPr="00A834A0">
              <w:rPr>
                <w:rFonts w:ascii="Arial" w:hAnsi="Arial" w:cs="Arial"/>
                <w:sz w:val="20"/>
                <w:szCs w:val="20"/>
              </w:rPr>
              <w:lastRenderedPageBreak/>
              <w:t>Colour</w:t>
            </w:r>
            <w:proofErr w:type="spellEnd"/>
            <w:r w:rsidR="00912B01">
              <w:rPr>
                <w:rFonts w:ascii="Arial" w:hAnsi="Arial" w:cs="Arial"/>
                <w:sz w:val="20"/>
                <w:szCs w:val="20"/>
              </w:rPr>
              <w:t>-</w:t>
            </w:r>
            <w:r w:rsidRPr="00A834A0">
              <w:rPr>
                <w:rFonts w:ascii="Arial" w:hAnsi="Arial" w:cs="Arial"/>
                <w:sz w:val="20"/>
                <w:szCs w:val="20"/>
              </w:rPr>
              <w:t>coded student responses to English mindset surveys (3) (</w:t>
            </w:r>
            <w:r w:rsidRPr="00A834A0">
              <w:rPr>
                <w:rFonts w:ascii="Arial" w:hAnsi="Arial" w:cs="Arial"/>
                <w:i/>
                <w:sz w:val="20"/>
                <w:szCs w:val="20"/>
              </w:rPr>
              <w:t xml:space="preserve">See appendix </w:t>
            </w:r>
            <w:r w:rsidR="002E256F">
              <w:rPr>
                <w:rFonts w:ascii="Arial" w:hAnsi="Arial" w:cs="Arial"/>
                <w:i/>
                <w:sz w:val="20"/>
                <w:szCs w:val="20"/>
              </w:rPr>
              <w:t>III</w:t>
            </w:r>
            <w:r w:rsidRPr="00A834A0">
              <w:rPr>
                <w:rFonts w:ascii="Arial" w:hAnsi="Arial" w:cs="Arial"/>
                <w:sz w:val="20"/>
                <w:szCs w:val="20"/>
              </w:rPr>
              <w:t xml:space="preserve">) *student = is in </w:t>
            </w:r>
            <w:proofErr w:type="spellStart"/>
            <w:r w:rsidRPr="00A834A0">
              <w:rPr>
                <w:rFonts w:ascii="Arial" w:hAnsi="Arial" w:cs="Arial"/>
                <w:sz w:val="20"/>
                <w:szCs w:val="20"/>
              </w:rPr>
              <w:t>maths</w:t>
            </w:r>
            <w:proofErr w:type="spellEnd"/>
            <w:r w:rsidRPr="00A834A0">
              <w:rPr>
                <w:rFonts w:ascii="Arial" w:hAnsi="Arial" w:cs="Arial"/>
                <w:sz w:val="20"/>
                <w:szCs w:val="20"/>
              </w:rPr>
              <w:t xml:space="preserve"> and English group</w:t>
            </w:r>
          </w:p>
          <w:p w14:paraId="3F78A9EE" w14:textId="5674796D" w:rsidR="00A834A0" w:rsidRPr="00A834A0" w:rsidRDefault="00A834A0" w:rsidP="0028311D">
            <w:pPr>
              <w:rPr>
                <w:rFonts w:ascii="Arial" w:hAnsi="Arial" w:cs="Arial"/>
                <w:sz w:val="20"/>
                <w:szCs w:val="20"/>
              </w:rPr>
            </w:pPr>
            <w:r w:rsidRPr="00A834A0">
              <w:rPr>
                <w:rFonts w:ascii="Arial" w:hAnsi="Arial" w:cs="Arial"/>
                <w:sz w:val="20"/>
                <w:szCs w:val="20"/>
              </w:rPr>
              <w:t xml:space="preserve">Red = </w:t>
            </w:r>
            <w:r w:rsidRPr="00A834A0">
              <w:rPr>
                <w:rFonts w:ascii="Arial" w:hAnsi="Arial" w:cs="Arial"/>
                <w:sz w:val="20"/>
                <w:szCs w:val="20"/>
                <w:shd w:val="clear" w:color="auto" w:fill="FF3F2B"/>
              </w:rPr>
              <w:t>Fixed Mindset</w:t>
            </w:r>
            <w:r w:rsidRPr="00A834A0">
              <w:rPr>
                <w:rFonts w:ascii="Arial" w:hAnsi="Arial" w:cs="Arial"/>
                <w:sz w:val="20"/>
                <w:szCs w:val="20"/>
              </w:rPr>
              <w:t xml:space="preserve"> Green = </w:t>
            </w:r>
            <w:r w:rsidRPr="00A834A0">
              <w:rPr>
                <w:rFonts w:ascii="Arial" w:hAnsi="Arial" w:cs="Arial"/>
                <w:sz w:val="20"/>
                <w:szCs w:val="20"/>
                <w:shd w:val="clear" w:color="auto" w:fill="92D050"/>
              </w:rPr>
              <w:t>Growth Mindset</w:t>
            </w:r>
            <w:r w:rsidRPr="00A834A0">
              <w:rPr>
                <w:rFonts w:ascii="Arial" w:hAnsi="Arial" w:cs="Arial"/>
                <w:sz w:val="20"/>
                <w:szCs w:val="20"/>
              </w:rPr>
              <w:t xml:space="preserve"> Orange = </w:t>
            </w:r>
            <w:r w:rsidRPr="00A834A0">
              <w:rPr>
                <w:rFonts w:ascii="Arial" w:hAnsi="Arial" w:cs="Arial"/>
                <w:sz w:val="20"/>
                <w:szCs w:val="20"/>
                <w:shd w:val="clear" w:color="auto" w:fill="FFC000"/>
              </w:rPr>
              <w:t xml:space="preserve">equal split of fixed and growth </w:t>
            </w:r>
            <w:r w:rsidR="00C268BC" w:rsidRPr="00A834A0">
              <w:rPr>
                <w:rFonts w:ascii="Arial" w:hAnsi="Arial" w:cs="Arial"/>
                <w:sz w:val="20"/>
                <w:szCs w:val="20"/>
                <w:shd w:val="clear" w:color="auto" w:fill="FFC000"/>
              </w:rPr>
              <w:t>mindset</w:t>
            </w:r>
            <w:r w:rsidR="00C268BC">
              <w:rPr>
                <w:rFonts w:ascii="Arial" w:hAnsi="Arial" w:cs="Arial"/>
                <w:sz w:val="20"/>
                <w:szCs w:val="20"/>
              </w:rPr>
              <w:t xml:space="preserve"> (B</w:t>
            </w:r>
            <w:r w:rsidR="00C268BC" w:rsidRPr="00E30B58">
              <w:rPr>
                <w:rFonts w:ascii="Arial" w:hAnsi="Arial" w:cs="Arial"/>
                <w:sz w:val="20"/>
                <w:szCs w:val="20"/>
              </w:rPr>
              <w:t>lue =</w:t>
            </w:r>
            <w:r w:rsidR="00C268BC">
              <w:rPr>
                <w:rFonts w:ascii="Arial" w:hAnsi="Arial" w:cs="Arial"/>
                <w:sz w:val="20"/>
                <w:szCs w:val="20"/>
              </w:rPr>
              <w:t xml:space="preserve"> Absent; Purple = Declined survey; Grey = Withdrawn)</w:t>
            </w:r>
          </w:p>
        </w:tc>
      </w:tr>
      <w:tr w:rsidR="00A834A0" w14:paraId="075E0A2B" w14:textId="77777777" w:rsidTr="00A834A0">
        <w:trPr>
          <w:cantSplit/>
          <w:trHeight w:val="1518"/>
        </w:trPr>
        <w:tc>
          <w:tcPr>
            <w:tcW w:w="1162" w:type="dxa"/>
          </w:tcPr>
          <w:p w14:paraId="2F6D90AF" w14:textId="700BA329" w:rsidR="00A834A0" w:rsidRPr="00A834A0" w:rsidRDefault="0028311D" w:rsidP="0028311D">
            <w:pPr>
              <w:rPr>
                <w:rFonts w:ascii="Arial" w:hAnsi="Arial" w:cs="Arial"/>
                <w:sz w:val="20"/>
                <w:szCs w:val="20"/>
              </w:rPr>
            </w:pPr>
            <w:r>
              <w:rPr>
                <w:rFonts w:ascii="Arial" w:hAnsi="Arial" w:cs="Arial"/>
                <w:sz w:val="20"/>
                <w:szCs w:val="20"/>
              </w:rPr>
              <w:t>8</w:t>
            </w:r>
            <w:r w:rsidR="00A834A0" w:rsidRPr="00A834A0">
              <w:rPr>
                <w:rFonts w:ascii="Arial" w:hAnsi="Arial" w:cs="Arial"/>
                <w:sz w:val="20"/>
                <w:szCs w:val="20"/>
              </w:rPr>
              <w:t xml:space="preserve"> out of 1</w:t>
            </w:r>
            <w:r>
              <w:rPr>
                <w:rFonts w:ascii="Arial" w:hAnsi="Arial" w:cs="Arial"/>
                <w:sz w:val="20"/>
                <w:szCs w:val="20"/>
              </w:rPr>
              <w:t>5</w:t>
            </w:r>
            <w:r w:rsidR="00A834A0" w:rsidRPr="00A834A0">
              <w:rPr>
                <w:rFonts w:ascii="Arial" w:hAnsi="Arial" w:cs="Arial"/>
                <w:sz w:val="20"/>
                <w:szCs w:val="20"/>
              </w:rPr>
              <w:t xml:space="preserve"> English Students responded</w:t>
            </w:r>
          </w:p>
          <w:p w14:paraId="195448E4" w14:textId="77777777" w:rsidR="00A834A0" w:rsidRPr="00A834A0" w:rsidRDefault="00A834A0" w:rsidP="0028311D">
            <w:pPr>
              <w:rPr>
                <w:rFonts w:ascii="Arial" w:hAnsi="Arial" w:cs="Arial"/>
                <w:sz w:val="20"/>
                <w:szCs w:val="20"/>
              </w:rPr>
            </w:pPr>
          </w:p>
          <w:p w14:paraId="517D18F6" w14:textId="77777777" w:rsidR="00A834A0" w:rsidRPr="00A834A0" w:rsidRDefault="00A834A0" w:rsidP="0028311D">
            <w:pPr>
              <w:jc w:val="center"/>
              <w:rPr>
                <w:rFonts w:ascii="Arial" w:hAnsi="Arial" w:cs="Arial"/>
                <w:sz w:val="20"/>
                <w:szCs w:val="20"/>
              </w:rPr>
            </w:pPr>
            <w:r w:rsidRPr="00A834A0">
              <w:rPr>
                <w:rFonts w:ascii="Arial" w:hAnsi="Arial" w:cs="Arial"/>
                <w:sz w:val="20"/>
                <w:szCs w:val="20"/>
              </w:rPr>
              <w:t>Name</w:t>
            </w:r>
          </w:p>
        </w:tc>
        <w:tc>
          <w:tcPr>
            <w:tcW w:w="745" w:type="dxa"/>
            <w:vAlign w:val="center"/>
          </w:tcPr>
          <w:p w14:paraId="47336FCE" w14:textId="64B592D0" w:rsidR="00A834A0" w:rsidRPr="00A834A0" w:rsidRDefault="00A834A0" w:rsidP="0028311D">
            <w:pPr>
              <w:ind w:left="113" w:right="113"/>
              <w:rPr>
                <w:rFonts w:ascii="Arial" w:hAnsi="Arial" w:cs="Arial"/>
                <w:sz w:val="16"/>
                <w:szCs w:val="16"/>
              </w:rPr>
            </w:pPr>
            <w:r w:rsidRPr="00A834A0">
              <w:rPr>
                <w:rFonts w:ascii="Arial" w:hAnsi="Arial" w:cs="Arial"/>
                <w:sz w:val="22"/>
                <w:szCs w:val="22"/>
              </w:rPr>
              <w:t>Q1</w:t>
            </w:r>
          </w:p>
        </w:tc>
        <w:tc>
          <w:tcPr>
            <w:tcW w:w="724" w:type="dxa"/>
            <w:vAlign w:val="center"/>
          </w:tcPr>
          <w:p w14:paraId="1B5514E5" w14:textId="24CE1E77" w:rsidR="00A834A0" w:rsidRPr="008E0FDD" w:rsidRDefault="00A834A0" w:rsidP="0028311D">
            <w:pPr>
              <w:ind w:left="113" w:right="113"/>
              <w:rPr>
                <w:sz w:val="16"/>
                <w:szCs w:val="16"/>
              </w:rPr>
            </w:pPr>
            <w:r w:rsidRPr="005629C7">
              <w:rPr>
                <w:sz w:val="22"/>
                <w:szCs w:val="22"/>
              </w:rPr>
              <w:t>Q2</w:t>
            </w:r>
          </w:p>
        </w:tc>
        <w:tc>
          <w:tcPr>
            <w:tcW w:w="724" w:type="dxa"/>
            <w:vAlign w:val="center"/>
          </w:tcPr>
          <w:p w14:paraId="2A0F4D9D" w14:textId="12737A19" w:rsidR="00A834A0" w:rsidRPr="008E0FDD" w:rsidRDefault="00A834A0" w:rsidP="0028311D">
            <w:pPr>
              <w:ind w:left="113" w:right="113"/>
              <w:rPr>
                <w:sz w:val="16"/>
                <w:szCs w:val="16"/>
              </w:rPr>
            </w:pPr>
            <w:r w:rsidRPr="005629C7">
              <w:rPr>
                <w:sz w:val="22"/>
                <w:szCs w:val="22"/>
              </w:rPr>
              <w:t>Q3</w:t>
            </w:r>
          </w:p>
        </w:tc>
        <w:tc>
          <w:tcPr>
            <w:tcW w:w="702" w:type="dxa"/>
            <w:vAlign w:val="center"/>
          </w:tcPr>
          <w:p w14:paraId="28215142" w14:textId="77777777" w:rsidR="00A834A0" w:rsidRPr="008E0FDD" w:rsidRDefault="00A834A0" w:rsidP="0028311D">
            <w:pPr>
              <w:ind w:left="113" w:right="113"/>
              <w:rPr>
                <w:sz w:val="16"/>
                <w:szCs w:val="16"/>
              </w:rPr>
            </w:pPr>
            <w:r w:rsidRPr="005629C7">
              <w:rPr>
                <w:sz w:val="22"/>
                <w:szCs w:val="22"/>
              </w:rPr>
              <w:t>Q4</w:t>
            </w:r>
          </w:p>
        </w:tc>
        <w:tc>
          <w:tcPr>
            <w:tcW w:w="724" w:type="dxa"/>
            <w:vAlign w:val="center"/>
          </w:tcPr>
          <w:p w14:paraId="213726EC" w14:textId="731FD3C4" w:rsidR="00A834A0" w:rsidRPr="008E0FDD" w:rsidRDefault="00A834A0" w:rsidP="0028311D">
            <w:pPr>
              <w:ind w:left="113" w:right="113"/>
              <w:rPr>
                <w:sz w:val="16"/>
                <w:szCs w:val="16"/>
              </w:rPr>
            </w:pPr>
            <w:r w:rsidRPr="005629C7">
              <w:rPr>
                <w:sz w:val="22"/>
                <w:szCs w:val="22"/>
              </w:rPr>
              <w:t>Q5</w:t>
            </w:r>
          </w:p>
        </w:tc>
        <w:tc>
          <w:tcPr>
            <w:tcW w:w="724" w:type="dxa"/>
            <w:vAlign w:val="center"/>
          </w:tcPr>
          <w:p w14:paraId="5BDCEC52" w14:textId="270BF95F" w:rsidR="00A834A0" w:rsidRPr="008E0FDD" w:rsidRDefault="00A834A0" w:rsidP="0028311D">
            <w:pPr>
              <w:ind w:left="113" w:right="113"/>
              <w:rPr>
                <w:sz w:val="16"/>
                <w:szCs w:val="16"/>
              </w:rPr>
            </w:pPr>
            <w:r w:rsidRPr="005629C7">
              <w:rPr>
                <w:sz w:val="22"/>
                <w:szCs w:val="22"/>
              </w:rPr>
              <w:t>Q6</w:t>
            </w:r>
          </w:p>
        </w:tc>
        <w:tc>
          <w:tcPr>
            <w:tcW w:w="716" w:type="dxa"/>
            <w:vAlign w:val="center"/>
          </w:tcPr>
          <w:p w14:paraId="4562F5A8" w14:textId="116A6C09" w:rsidR="00A834A0" w:rsidRPr="008E0FDD" w:rsidRDefault="00A834A0" w:rsidP="0028311D">
            <w:pPr>
              <w:ind w:left="113" w:right="113"/>
              <w:rPr>
                <w:sz w:val="16"/>
                <w:szCs w:val="16"/>
              </w:rPr>
            </w:pPr>
            <w:r w:rsidRPr="005629C7">
              <w:rPr>
                <w:sz w:val="22"/>
                <w:szCs w:val="22"/>
              </w:rPr>
              <w:t>Q7</w:t>
            </w:r>
          </w:p>
        </w:tc>
        <w:tc>
          <w:tcPr>
            <w:tcW w:w="724" w:type="dxa"/>
            <w:vAlign w:val="center"/>
          </w:tcPr>
          <w:p w14:paraId="00770F24" w14:textId="77777777" w:rsidR="00A834A0" w:rsidRPr="008E0FDD" w:rsidRDefault="00A834A0" w:rsidP="0028311D">
            <w:pPr>
              <w:ind w:left="113" w:right="113"/>
              <w:rPr>
                <w:sz w:val="16"/>
                <w:szCs w:val="16"/>
              </w:rPr>
            </w:pPr>
            <w:r w:rsidRPr="005629C7">
              <w:rPr>
                <w:sz w:val="22"/>
                <w:szCs w:val="22"/>
              </w:rPr>
              <w:t>Q8</w:t>
            </w:r>
          </w:p>
        </w:tc>
        <w:tc>
          <w:tcPr>
            <w:tcW w:w="716" w:type="dxa"/>
            <w:vAlign w:val="center"/>
          </w:tcPr>
          <w:p w14:paraId="728C9B23" w14:textId="3ABF436D" w:rsidR="00A834A0" w:rsidRPr="008E0FDD" w:rsidRDefault="00A834A0" w:rsidP="0028311D">
            <w:pPr>
              <w:ind w:left="113" w:right="113"/>
              <w:rPr>
                <w:sz w:val="16"/>
                <w:szCs w:val="16"/>
              </w:rPr>
            </w:pPr>
            <w:r w:rsidRPr="005629C7">
              <w:rPr>
                <w:sz w:val="22"/>
                <w:szCs w:val="22"/>
              </w:rPr>
              <w:t>Q9</w:t>
            </w:r>
          </w:p>
        </w:tc>
        <w:tc>
          <w:tcPr>
            <w:tcW w:w="827" w:type="dxa"/>
            <w:vAlign w:val="center"/>
          </w:tcPr>
          <w:p w14:paraId="17287D5D" w14:textId="568A823D" w:rsidR="00A834A0" w:rsidRPr="008E0FDD" w:rsidRDefault="00A834A0" w:rsidP="0028311D">
            <w:pPr>
              <w:ind w:left="113" w:right="113"/>
              <w:rPr>
                <w:sz w:val="16"/>
                <w:szCs w:val="16"/>
              </w:rPr>
            </w:pPr>
            <w:r w:rsidRPr="005629C7">
              <w:rPr>
                <w:sz w:val="22"/>
                <w:szCs w:val="22"/>
              </w:rPr>
              <w:t>Q10</w:t>
            </w:r>
          </w:p>
        </w:tc>
      </w:tr>
      <w:tr w:rsidR="00A834A0" w:rsidRPr="008978E8" w14:paraId="7A7B0B6B" w14:textId="77777777" w:rsidTr="00A834A0">
        <w:tc>
          <w:tcPr>
            <w:tcW w:w="1162" w:type="dxa"/>
            <w:shd w:val="clear" w:color="auto" w:fill="92D050"/>
            <w:vAlign w:val="center"/>
          </w:tcPr>
          <w:p w14:paraId="3DB8BBA2"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Ella</w:t>
            </w:r>
          </w:p>
        </w:tc>
        <w:tc>
          <w:tcPr>
            <w:tcW w:w="745" w:type="dxa"/>
            <w:shd w:val="clear" w:color="auto" w:fill="92D050"/>
            <w:vAlign w:val="center"/>
          </w:tcPr>
          <w:p w14:paraId="73030F8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4" w:type="dxa"/>
            <w:shd w:val="clear" w:color="auto" w:fill="92D050"/>
            <w:vAlign w:val="center"/>
          </w:tcPr>
          <w:p w14:paraId="57780B3B"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3353B811" w14:textId="77777777" w:rsidR="00A834A0" w:rsidRPr="00A834A0" w:rsidRDefault="00A834A0" w:rsidP="0028311D">
            <w:pPr>
              <w:jc w:val="center"/>
              <w:rPr>
                <w:sz w:val="12"/>
                <w:szCs w:val="12"/>
              </w:rPr>
            </w:pPr>
            <w:r w:rsidRPr="00A834A0">
              <w:rPr>
                <w:sz w:val="12"/>
                <w:szCs w:val="12"/>
              </w:rPr>
              <w:t>Agree</w:t>
            </w:r>
          </w:p>
        </w:tc>
        <w:tc>
          <w:tcPr>
            <w:tcW w:w="702" w:type="dxa"/>
            <w:shd w:val="clear" w:color="auto" w:fill="92D050"/>
            <w:vAlign w:val="center"/>
          </w:tcPr>
          <w:p w14:paraId="2DC931A7"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1A82A677"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FF0000"/>
            <w:vAlign w:val="center"/>
          </w:tcPr>
          <w:p w14:paraId="2138F20F"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20AAE039"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5668BC14"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0B042F26" w14:textId="77777777" w:rsidR="00A834A0" w:rsidRPr="00A834A0" w:rsidRDefault="00A834A0" w:rsidP="0028311D">
            <w:pPr>
              <w:jc w:val="center"/>
              <w:rPr>
                <w:sz w:val="12"/>
                <w:szCs w:val="12"/>
              </w:rPr>
            </w:pPr>
            <w:r w:rsidRPr="00A834A0">
              <w:rPr>
                <w:sz w:val="12"/>
                <w:szCs w:val="12"/>
              </w:rPr>
              <w:t>Agree</w:t>
            </w:r>
          </w:p>
        </w:tc>
        <w:tc>
          <w:tcPr>
            <w:tcW w:w="827" w:type="dxa"/>
            <w:shd w:val="clear" w:color="auto" w:fill="92D050"/>
            <w:vAlign w:val="center"/>
          </w:tcPr>
          <w:p w14:paraId="3A917D27" w14:textId="77777777" w:rsidR="00A834A0" w:rsidRPr="00A834A0" w:rsidRDefault="00A834A0" w:rsidP="0028311D">
            <w:pPr>
              <w:jc w:val="center"/>
              <w:rPr>
                <w:sz w:val="12"/>
                <w:szCs w:val="12"/>
              </w:rPr>
            </w:pPr>
            <w:r w:rsidRPr="00A834A0">
              <w:rPr>
                <w:sz w:val="12"/>
                <w:szCs w:val="12"/>
              </w:rPr>
              <w:t>Disagree a lot</w:t>
            </w:r>
          </w:p>
        </w:tc>
      </w:tr>
      <w:tr w:rsidR="00A834A0" w:rsidRPr="008978E8" w14:paraId="1C004888" w14:textId="77777777" w:rsidTr="00A834A0">
        <w:tc>
          <w:tcPr>
            <w:tcW w:w="1162" w:type="dxa"/>
            <w:shd w:val="clear" w:color="auto" w:fill="FF0000"/>
            <w:vAlign w:val="center"/>
          </w:tcPr>
          <w:p w14:paraId="5D72084C"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Eric</w:t>
            </w:r>
          </w:p>
        </w:tc>
        <w:tc>
          <w:tcPr>
            <w:tcW w:w="745" w:type="dxa"/>
            <w:shd w:val="clear" w:color="auto" w:fill="FF0000"/>
            <w:vAlign w:val="center"/>
          </w:tcPr>
          <w:p w14:paraId="7AB5325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4" w:type="dxa"/>
            <w:shd w:val="clear" w:color="auto" w:fill="FF0000"/>
            <w:vAlign w:val="center"/>
          </w:tcPr>
          <w:p w14:paraId="1458E835"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31D10083" w14:textId="77777777" w:rsidR="00A834A0" w:rsidRPr="00A834A0" w:rsidRDefault="00A834A0" w:rsidP="0028311D">
            <w:pPr>
              <w:jc w:val="center"/>
              <w:rPr>
                <w:sz w:val="12"/>
                <w:szCs w:val="12"/>
              </w:rPr>
            </w:pPr>
            <w:r w:rsidRPr="00A834A0">
              <w:rPr>
                <w:sz w:val="12"/>
                <w:szCs w:val="12"/>
              </w:rPr>
              <w:t>Disagree</w:t>
            </w:r>
          </w:p>
        </w:tc>
        <w:tc>
          <w:tcPr>
            <w:tcW w:w="702" w:type="dxa"/>
            <w:shd w:val="clear" w:color="auto" w:fill="92D050"/>
            <w:vAlign w:val="center"/>
          </w:tcPr>
          <w:p w14:paraId="3A0D7177"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30C6ADD6"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5107A8C8"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2DE2E9C8"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752F716C"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381F3F49" w14:textId="77777777" w:rsidR="00A834A0" w:rsidRPr="00A834A0" w:rsidRDefault="00A834A0" w:rsidP="0028311D">
            <w:pPr>
              <w:jc w:val="center"/>
              <w:rPr>
                <w:sz w:val="12"/>
                <w:szCs w:val="12"/>
              </w:rPr>
            </w:pPr>
            <w:r w:rsidRPr="00A834A0">
              <w:rPr>
                <w:sz w:val="12"/>
                <w:szCs w:val="12"/>
              </w:rPr>
              <w:t>Agree</w:t>
            </w:r>
          </w:p>
        </w:tc>
        <w:tc>
          <w:tcPr>
            <w:tcW w:w="827" w:type="dxa"/>
            <w:shd w:val="clear" w:color="auto" w:fill="FF0000"/>
            <w:vAlign w:val="center"/>
          </w:tcPr>
          <w:p w14:paraId="21CBA186" w14:textId="77777777" w:rsidR="00A834A0" w:rsidRPr="00A834A0" w:rsidRDefault="00A834A0" w:rsidP="0028311D">
            <w:pPr>
              <w:jc w:val="center"/>
              <w:rPr>
                <w:sz w:val="12"/>
                <w:szCs w:val="12"/>
              </w:rPr>
            </w:pPr>
            <w:r w:rsidRPr="00A834A0">
              <w:rPr>
                <w:sz w:val="12"/>
                <w:szCs w:val="12"/>
              </w:rPr>
              <w:t>Agree</w:t>
            </w:r>
          </w:p>
        </w:tc>
      </w:tr>
      <w:tr w:rsidR="00A834A0" w:rsidRPr="008978E8" w14:paraId="264C5590" w14:textId="77777777" w:rsidTr="00A834A0">
        <w:tc>
          <w:tcPr>
            <w:tcW w:w="1162" w:type="dxa"/>
            <w:shd w:val="clear" w:color="auto" w:fill="92D050"/>
            <w:vAlign w:val="center"/>
          </w:tcPr>
          <w:p w14:paraId="51EB3B62"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Ethan</w:t>
            </w:r>
          </w:p>
        </w:tc>
        <w:tc>
          <w:tcPr>
            <w:tcW w:w="745" w:type="dxa"/>
            <w:shd w:val="clear" w:color="auto" w:fill="92D050"/>
            <w:vAlign w:val="center"/>
          </w:tcPr>
          <w:p w14:paraId="4851FE5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4" w:type="dxa"/>
            <w:shd w:val="clear" w:color="auto" w:fill="92D050"/>
            <w:vAlign w:val="center"/>
          </w:tcPr>
          <w:p w14:paraId="0C97EE82" w14:textId="77777777" w:rsidR="00A834A0" w:rsidRPr="00A834A0" w:rsidRDefault="00A834A0" w:rsidP="0028311D">
            <w:pPr>
              <w:jc w:val="center"/>
              <w:rPr>
                <w:sz w:val="12"/>
                <w:szCs w:val="12"/>
              </w:rPr>
            </w:pPr>
            <w:r w:rsidRPr="00A834A0">
              <w:rPr>
                <w:sz w:val="12"/>
                <w:szCs w:val="12"/>
              </w:rPr>
              <w:t>Disagree a lot</w:t>
            </w:r>
          </w:p>
        </w:tc>
        <w:tc>
          <w:tcPr>
            <w:tcW w:w="724" w:type="dxa"/>
            <w:shd w:val="clear" w:color="auto" w:fill="92D050"/>
            <w:vAlign w:val="center"/>
          </w:tcPr>
          <w:p w14:paraId="3BA5B7F6" w14:textId="77777777" w:rsidR="00A834A0" w:rsidRPr="00A834A0" w:rsidRDefault="00A834A0" w:rsidP="0028311D">
            <w:pPr>
              <w:jc w:val="center"/>
              <w:rPr>
                <w:sz w:val="12"/>
                <w:szCs w:val="12"/>
              </w:rPr>
            </w:pPr>
            <w:r w:rsidRPr="00A834A0">
              <w:rPr>
                <w:sz w:val="12"/>
                <w:szCs w:val="12"/>
              </w:rPr>
              <w:t>Agree a lot</w:t>
            </w:r>
          </w:p>
        </w:tc>
        <w:tc>
          <w:tcPr>
            <w:tcW w:w="702" w:type="dxa"/>
            <w:shd w:val="clear" w:color="auto" w:fill="92D050"/>
            <w:vAlign w:val="center"/>
          </w:tcPr>
          <w:p w14:paraId="5F8F1DD3"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1078101B"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690E9739" w14:textId="77777777" w:rsidR="00A834A0" w:rsidRPr="00A834A0" w:rsidRDefault="00A834A0" w:rsidP="0028311D">
            <w:pPr>
              <w:jc w:val="center"/>
              <w:rPr>
                <w:sz w:val="12"/>
                <w:szCs w:val="12"/>
              </w:rPr>
            </w:pPr>
            <w:r w:rsidRPr="00A834A0">
              <w:rPr>
                <w:sz w:val="12"/>
                <w:szCs w:val="12"/>
              </w:rPr>
              <w:t>Disagree a lot</w:t>
            </w:r>
          </w:p>
        </w:tc>
        <w:tc>
          <w:tcPr>
            <w:tcW w:w="716" w:type="dxa"/>
            <w:shd w:val="clear" w:color="auto" w:fill="92D050"/>
            <w:vAlign w:val="center"/>
          </w:tcPr>
          <w:p w14:paraId="6FCC677B"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92D050"/>
            <w:vAlign w:val="center"/>
          </w:tcPr>
          <w:p w14:paraId="0FAACA9B"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262B4599" w14:textId="77777777" w:rsidR="00A834A0" w:rsidRPr="00A834A0" w:rsidRDefault="00A834A0" w:rsidP="0028311D">
            <w:pPr>
              <w:jc w:val="center"/>
              <w:rPr>
                <w:sz w:val="12"/>
                <w:szCs w:val="12"/>
              </w:rPr>
            </w:pPr>
            <w:r w:rsidRPr="00A834A0">
              <w:rPr>
                <w:sz w:val="12"/>
                <w:szCs w:val="12"/>
              </w:rPr>
              <w:t>Agree a lot</w:t>
            </w:r>
          </w:p>
        </w:tc>
        <w:tc>
          <w:tcPr>
            <w:tcW w:w="827" w:type="dxa"/>
            <w:shd w:val="clear" w:color="auto" w:fill="92D050"/>
            <w:vAlign w:val="center"/>
          </w:tcPr>
          <w:p w14:paraId="6519B547" w14:textId="77777777" w:rsidR="00A834A0" w:rsidRPr="00A834A0" w:rsidRDefault="00A834A0" w:rsidP="0028311D">
            <w:pPr>
              <w:jc w:val="center"/>
              <w:rPr>
                <w:sz w:val="12"/>
                <w:szCs w:val="12"/>
              </w:rPr>
            </w:pPr>
            <w:r w:rsidRPr="00A834A0">
              <w:rPr>
                <w:sz w:val="12"/>
                <w:szCs w:val="12"/>
              </w:rPr>
              <w:t>Disagree</w:t>
            </w:r>
          </w:p>
        </w:tc>
      </w:tr>
      <w:tr w:rsidR="00A834A0" w:rsidRPr="008978E8" w14:paraId="2FDFA8C8" w14:textId="77777777" w:rsidTr="00A834A0">
        <w:tc>
          <w:tcPr>
            <w:tcW w:w="1162" w:type="dxa"/>
            <w:shd w:val="clear" w:color="auto" w:fill="92D050"/>
            <w:vAlign w:val="center"/>
          </w:tcPr>
          <w:p w14:paraId="597B36F3"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*Belle</w:t>
            </w:r>
          </w:p>
        </w:tc>
        <w:tc>
          <w:tcPr>
            <w:tcW w:w="745" w:type="dxa"/>
            <w:shd w:val="clear" w:color="auto" w:fill="FF0000"/>
            <w:vAlign w:val="center"/>
          </w:tcPr>
          <w:p w14:paraId="66F7E69C"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Agree</w:t>
            </w:r>
          </w:p>
        </w:tc>
        <w:tc>
          <w:tcPr>
            <w:tcW w:w="724" w:type="dxa"/>
            <w:shd w:val="clear" w:color="auto" w:fill="FF0000"/>
            <w:vAlign w:val="center"/>
          </w:tcPr>
          <w:p w14:paraId="4F56E2CF"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53480DDE" w14:textId="77777777" w:rsidR="00A834A0" w:rsidRPr="00A834A0" w:rsidRDefault="00A834A0" w:rsidP="0028311D">
            <w:pPr>
              <w:jc w:val="center"/>
              <w:rPr>
                <w:sz w:val="12"/>
                <w:szCs w:val="12"/>
              </w:rPr>
            </w:pPr>
            <w:r w:rsidRPr="00A834A0">
              <w:rPr>
                <w:sz w:val="12"/>
                <w:szCs w:val="12"/>
              </w:rPr>
              <w:t>Disagree</w:t>
            </w:r>
          </w:p>
        </w:tc>
        <w:tc>
          <w:tcPr>
            <w:tcW w:w="702" w:type="dxa"/>
            <w:shd w:val="clear" w:color="auto" w:fill="92D050"/>
            <w:vAlign w:val="center"/>
          </w:tcPr>
          <w:p w14:paraId="0E48E25B"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1D207555"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0142012B"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5C338671"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FF0000"/>
            <w:vAlign w:val="center"/>
          </w:tcPr>
          <w:p w14:paraId="3FB98341"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4AED30A0" w14:textId="77777777" w:rsidR="00A834A0" w:rsidRPr="00A834A0" w:rsidRDefault="00A834A0" w:rsidP="0028311D">
            <w:pPr>
              <w:jc w:val="center"/>
              <w:rPr>
                <w:sz w:val="12"/>
                <w:szCs w:val="12"/>
              </w:rPr>
            </w:pPr>
            <w:r w:rsidRPr="00A834A0">
              <w:rPr>
                <w:sz w:val="12"/>
                <w:szCs w:val="12"/>
              </w:rPr>
              <w:t>Agree a lot</w:t>
            </w:r>
          </w:p>
        </w:tc>
        <w:tc>
          <w:tcPr>
            <w:tcW w:w="827" w:type="dxa"/>
            <w:shd w:val="clear" w:color="auto" w:fill="92D050"/>
            <w:vAlign w:val="center"/>
          </w:tcPr>
          <w:p w14:paraId="086F4611" w14:textId="77777777" w:rsidR="00A834A0" w:rsidRPr="00A834A0" w:rsidRDefault="00A834A0" w:rsidP="0028311D">
            <w:pPr>
              <w:jc w:val="center"/>
              <w:rPr>
                <w:sz w:val="12"/>
                <w:szCs w:val="12"/>
              </w:rPr>
            </w:pPr>
            <w:r w:rsidRPr="00A834A0">
              <w:rPr>
                <w:sz w:val="12"/>
                <w:szCs w:val="12"/>
              </w:rPr>
              <w:t>Disagree</w:t>
            </w:r>
          </w:p>
        </w:tc>
      </w:tr>
      <w:tr w:rsidR="00A834A0" w:rsidRPr="008978E8" w14:paraId="3CD23789" w14:textId="77777777" w:rsidTr="00A834A0">
        <w:tc>
          <w:tcPr>
            <w:tcW w:w="1162" w:type="dxa"/>
            <w:shd w:val="clear" w:color="auto" w:fill="92D050"/>
            <w:vAlign w:val="center"/>
          </w:tcPr>
          <w:p w14:paraId="325AD9BF"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Edward</w:t>
            </w:r>
          </w:p>
        </w:tc>
        <w:tc>
          <w:tcPr>
            <w:tcW w:w="745" w:type="dxa"/>
            <w:shd w:val="clear" w:color="auto" w:fill="92D050"/>
            <w:vAlign w:val="center"/>
          </w:tcPr>
          <w:p w14:paraId="62604D1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4" w:type="dxa"/>
            <w:shd w:val="clear" w:color="auto" w:fill="92D050"/>
            <w:vAlign w:val="center"/>
          </w:tcPr>
          <w:p w14:paraId="237ABAAF"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3658960E" w14:textId="77777777" w:rsidR="00A834A0" w:rsidRPr="00A834A0" w:rsidRDefault="00A834A0" w:rsidP="0028311D">
            <w:pPr>
              <w:jc w:val="center"/>
              <w:rPr>
                <w:sz w:val="12"/>
                <w:szCs w:val="12"/>
              </w:rPr>
            </w:pPr>
            <w:r w:rsidRPr="00A834A0">
              <w:rPr>
                <w:sz w:val="12"/>
                <w:szCs w:val="12"/>
              </w:rPr>
              <w:t>Agree</w:t>
            </w:r>
          </w:p>
        </w:tc>
        <w:tc>
          <w:tcPr>
            <w:tcW w:w="702" w:type="dxa"/>
            <w:shd w:val="clear" w:color="auto" w:fill="92D050"/>
            <w:vAlign w:val="center"/>
          </w:tcPr>
          <w:p w14:paraId="7F815FB0"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2140E384"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51650D1A"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2CB48998"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250F5C52"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59556FEF" w14:textId="77777777" w:rsidR="00A834A0" w:rsidRPr="00A834A0" w:rsidRDefault="00A834A0" w:rsidP="0028311D">
            <w:pPr>
              <w:jc w:val="center"/>
              <w:rPr>
                <w:sz w:val="12"/>
                <w:szCs w:val="12"/>
              </w:rPr>
            </w:pPr>
            <w:r w:rsidRPr="00A834A0">
              <w:rPr>
                <w:sz w:val="12"/>
                <w:szCs w:val="12"/>
              </w:rPr>
              <w:t>Agree</w:t>
            </w:r>
          </w:p>
        </w:tc>
        <w:tc>
          <w:tcPr>
            <w:tcW w:w="827" w:type="dxa"/>
            <w:shd w:val="clear" w:color="auto" w:fill="FF0000"/>
            <w:vAlign w:val="center"/>
          </w:tcPr>
          <w:p w14:paraId="3DB3FBDE" w14:textId="77777777" w:rsidR="00A834A0" w:rsidRPr="00A834A0" w:rsidRDefault="00A834A0" w:rsidP="0028311D">
            <w:pPr>
              <w:jc w:val="center"/>
              <w:rPr>
                <w:sz w:val="12"/>
                <w:szCs w:val="12"/>
              </w:rPr>
            </w:pPr>
            <w:r w:rsidRPr="00A834A0">
              <w:rPr>
                <w:sz w:val="12"/>
                <w:szCs w:val="12"/>
              </w:rPr>
              <w:t>Agree</w:t>
            </w:r>
          </w:p>
        </w:tc>
      </w:tr>
      <w:tr w:rsidR="00A834A0" w:rsidRPr="008978E8" w14:paraId="7676A590" w14:textId="77777777" w:rsidTr="00A834A0">
        <w:tc>
          <w:tcPr>
            <w:tcW w:w="1162" w:type="dxa"/>
            <w:shd w:val="clear" w:color="auto" w:fill="92D050"/>
            <w:vAlign w:val="center"/>
          </w:tcPr>
          <w:p w14:paraId="67A94BF9"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Ewan</w:t>
            </w:r>
          </w:p>
        </w:tc>
        <w:tc>
          <w:tcPr>
            <w:tcW w:w="745" w:type="dxa"/>
            <w:shd w:val="clear" w:color="auto" w:fill="92D050"/>
            <w:vAlign w:val="center"/>
          </w:tcPr>
          <w:p w14:paraId="64D47B0D"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 a lot</w:t>
            </w:r>
          </w:p>
        </w:tc>
        <w:tc>
          <w:tcPr>
            <w:tcW w:w="724" w:type="dxa"/>
            <w:shd w:val="clear" w:color="auto" w:fill="92D050"/>
            <w:vAlign w:val="center"/>
          </w:tcPr>
          <w:p w14:paraId="46819BA2"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753C5DA1" w14:textId="77777777" w:rsidR="00A834A0" w:rsidRPr="00A834A0" w:rsidRDefault="00A834A0" w:rsidP="0028311D">
            <w:pPr>
              <w:jc w:val="center"/>
              <w:rPr>
                <w:sz w:val="12"/>
                <w:szCs w:val="12"/>
              </w:rPr>
            </w:pPr>
            <w:r w:rsidRPr="00A834A0">
              <w:rPr>
                <w:sz w:val="12"/>
                <w:szCs w:val="12"/>
              </w:rPr>
              <w:t>Agree</w:t>
            </w:r>
          </w:p>
        </w:tc>
        <w:tc>
          <w:tcPr>
            <w:tcW w:w="702" w:type="dxa"/>
            <w:shd w:val="clear" w:color="auto" w:fill="92D050"/>
            <w:vAlign w:val="center"/>
          </w:tcPr>
          <w:p w14:paraId="27E0EA24"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FF0000"/>
            <w:vAlign w:val="center"/>
          </w:tcPr>
          <w:p w14:paraId="7A833C45"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FF0000"/>
            <w:vAlign w:val="center"/>
          </w:tcPr>
          <w:p w14:paraId="17AC1110"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3F175F2A"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7EAAAB9D" w14:textId="77777777" w:rsidR="00A834A0" w:rsidRPr="00A834A0" w:rsidRDefault="00A834A0" w:rsidP="0028311D">
            <w:pPr>
              <w:jc w:val="center"/>
              <w:rPr>
                <w:sz w:val="12"/>
                <w:szCs w:val="12"/>
              </w:rPr>
            </w:pPr>
            <w:r w:rsidRPr="00A834A0">
              <w:rPr>
                <w:sz w:val="12"/>
                <w:szCs w:val="12"/>
              </w:rPr>
              <w:t>Agree a lot</w:t>
            </w:r>
          </w:p>
        </w:tc>
        <w:tc>
          <w:tcPr>
            <w:tcW w:w="716" w:type="dxa"/>
            <w:shd w:val="clear" w:color="auto" w:fill="92D050"/>
            <w:vAlign w:val="center"/>
          </w:tcPr>
          <w:p w14:paraId="7486B2AC" w14:textId="77777777" w:rsidR="00A834A0" w:rsidRPr="00A834A0" w:rsidRDefault="00A834A0" w:rsidP="0028311D">
            <w:pPr>
              <w:jc w:val="center"/>
              <w:rPr>
                <w:sz w:val="12"/>
                <w:szCs w:val="12"/>
              </w:rPr>
            </w:pPr>
            <w:r w:rsidRPr="00A834A0">
              <w:rPr>
                <w:sz w:val="12"/>
                <w:szCs w:val="12"/>
              </w:rPr>
              <w:t>Agree a lot</w:t>
            </w:r>
          </w:p>
        </w:tc>
        <w:tc>
          <w:tcPr>
            <w:tcW w:w="827" w:type="dxa"/>
            <w:shd w:val="clear" w:color="auto" w:fill="FF0000"/>
            <w:vAlign w:val="center"/>
          </w:tcPr>
          <w:p w14:paraId="6E816E70" w14:textId="77777777" w:rsidR="00A834A0" w:rsidRPr="00A834A0" w:rsidRDefault="00A834A0" w:rsidP="0028311D">
            <w:pPr>
              <w:jc w:val="center"/>
              <w:rPr>
                <w:sz w:val="12"/>
                <w:szCs w:val="12"/>
              </w:rPr>
            </w:pPr>
            <w:r w:rsidRPr="00A834A0">
              <w:rPr>
                <w:sz w:val="12"/>
                <w:szCs w:val="12"/>
              </w:rPr>
              <w:t>Agree</w:t>
            </w:r>
          </w:p>
        </w:tc>
      </w:tr>
      <w:tr w:rsidR="00A834A0" w:rsidRPr="008978E8" w14:paraId="20D78C65" w14:textId="77777777" w:rsidTr="00A834A0">
        <w:tc>
          <w:tcPr>
            <w:tcW w:w="1162" w:type="dxa"/>
            <w:shd w:val="clear" w:color="auto" w:fill="92D050"/>
            <w:vAlign w:val="center"/>
          </w:tcPr>
          <w:p w14:paraId="40BA6E4A"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Erika</w:t>
            </w:r>
          </w:p>
        </w:tc>
        <w:tc>
          <w:tcPr>
            <w:tcW w:w="745" w:type="dxa"/>
            <w:shd w:val="clear" w:color="auto" w:fill="FF3F2B"/>
            <w:vAlign w:val="center"/>
          </w:tcPr>
          <w:p w14:paraId="4B25D2CA"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4" w:type="dxa"/>
            <w:shd w:val="clear" w:color="auto" w:fill="92D050"/>
            <w:vAlign w:val="center"/>
          </w:tcPr>
          <w:p w14:paraId="05147B49"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7DCA4235" w14:textId="77777777" w:rsidR="00A834A0" w:rsidRPr="00A834A0" w:rsidRDefault="00A834A0" w:rsidP="0028311D">
            <w:pPr>
              <w:jc w:val="center"/>
              <w:rPr>
                <w:sz w:val="12"/>
                <w:szCs w:val="12"/>
              </w:rPr>
            </w:pPr>
            <w:r w:rsidRPr="00A834A0">
              <w:rPr>
                <w:sz w:val="12"/>
                <w:szCs w:val="12"/>
              </w:rPr>
              <w:t>Agree</w:t>
            </w:r>
          </w:p>
        </w:tc>
        <w:tc>
          <w:tcPr>
            <w:tcW w:w="702" w:type="dxa"/>
            <w:shd w:val="clear" w:color="auto" w:fill="92D050"/>
            <w:vAlign w:val="center"/>
          </w:tcPr>
          <w:p w14:paraId="535AEF47"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629A52BA"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5564A4E7" w14:textId="77777777" w:rsidR="00A834A0" w:rsidRPr="00A834A0" w:rsidRDefault="00A834A0" w:rsidP="0028311D">
            <w:pPr>
              <w:jc w:val="center"/>
              <w:rPr>
                <w:sz w:val="12"/>
                <w:szCs w:val="12"/>
              </w:rPr>
            </w:pPr>
            <w:r w:rsidRPr="00A834A0">
              <w:rPr>
                <w:sz w:val="12"/>
                <w:szCs w:val="12"/>
              </w:rPr>
              <w:t>Disagree</w:t>
            </w:r>
          </w:p>
        </w:tc>
        <w:tc>
          <w:tcPr>
            <w:tcW w:w="716" w:type="dxa"/>
            <w:shd w:val="clear" w:color="auto" w:fill="92D050"/>
            <w:vAlign w:val="center"/>
          </w:tcPr>
          <w:p w14:paraId="11170B03"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92D050"/>
            <w:vAlign w:val="center"/>
          </w:tcPr>
          <w:p w14:paraId="3C0E2471"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0598DF4B" w14:textId="77777777" w:rsidR="00A834A0" w:rsidRPr="00A834A0" w:rsidRDefault="00A834A0" w:rsidP="0028311D">
            <w:pPr>
              <w:jc w:val="center"/>
              <w:rPr>
                <w:sz w:val="12"/>
                <w:szCs w:val="12"/>
              </w:rPr>
            </w:pPr>
            <w:r w:rsidRPr="00A834A0">
              <w:rPr>
                <w:sz w:val="12"/>
                <w:szCs w:val="12"/>
              </w:rPr>
              <w:t>Agree</w:t>
            </w:r>
          </w:p>
        </w:tc>
        <w:tc>
          <w:tcPr>
            <w:tcW w:w="827" w:type="dxa"/>
            <w:shd w:val="clear" w:color="auto" w:fill="92D050"/>
            <w:vAlign w:val="center"/>
          </w:tcPr>
          <w:p w14:paraId="54BAE45C" w14:textId="77777777" w:rsidR="00A834A0" w:rsidRPr="00A834A0" w:rsidRDefault="00A834A0" w:rsidP="0028311D">
            <w:pPr>
              <w:jc w:val="center"/>
              <w:rPr>
                <w:sz w:val="12"/>
                <w:szCs w:val="12"/>
              </w:rPr>
            </w:pPr>
            <w:r w:rsidRPr="00A834A0">
              <w:rPr>
                <w:sz w:val="12"/>
                <w:szCs w:val="12"/>
              </w:rPr>
              <w:t>Disagree</w:t>
            </w:r>
          </w:p>
        </w:tc>
      </w:tr>
      <w:tr w:rsidR="00A834A0" w:rsidRPr="008978E8" w14:paraId="48B3B6BF" w14:textId="77777777" w:rsidTr="00A834A0">
        <w:tc>
          <w:tcPr>
            <w:tcW w:w="1162" w:type="dxa"/>
            <w:shd w:val="clear" w:color="auto" w:fill="92D050"/>
            <w:vAlign w:val="center"/>
          </w:tcPr>
          <w:p w14:paraId="0831B28C" w14:textId="77777777" w:rsidR="00A834A0" w:rsidRPr="00A834A0" w:rsidRDefault="00A834A0" w:rsidP="0028311D">
            <w:pPr>
              <w:jc w:val="center"/>
              <w:rPr>
                <w:rFonts w:ascii="Arial" w:hAnsi="Arial" w:cs="Arial"/>
                <w:b/>
                <w:sz w:val="20"/>
                <w:szCs w:val="20"/>
              </w:rPr>
            </w:pPr>
            <w:proofErr w:type="spellStart"/>
            <w:r w:rsidRPr="00A834A0">
              <w:rPr>
                <w:rFonts w:ascii="Arial" w:hAnsi="Arial" w:cs="Arial"/>
                <w:b/>
                <w:sz w:val="20"/>
                <w:szCs w:val="20"/>
              </w:rPr>
              <w:t>Erum</w:t>
            </w:r>
            <w:proofErr w:type="spellEnd"/>
          </w:p>
        </w:tc>
        <w:tc>
          <w:tcPr>
            <w:tcW w:w="745" w:type="dxa"/>
            <w:shd w:val="clear" w:color="auto" w:fill="92D050"/>
            <w:vAlign w:val="center"/>
          </w:tcPr>
          <w:p w14:paraId="759B4CA5" w14:textId="77777777" w:rsidR="00A834A0" w:rsidRPr="00A834A0" w:rsidRDefault="00A834A0" w:rsidP="0028311D">
            <w:pPr>
              <w:jc w:val="center"/>
              <w:rPr>
                <w:rFonts w:ascii="Arial" w:hAnsi="Arial" w:cs="Arial"/>
                <w:sz w:val="12"/>
                <w:szCs w:val="12"/>
              </w:rPr>
            </w:pPr>
            <w:r w:rsidRPr="00A834A0">
              <w:rPr>
                <w:rFonts w:ascii="Arial" w:hAnsi="Arial" w:cs="Arial"/>
                <w:sz w:val="12"/>
                <w:szCs w:val="12"/>
              </w:rPr>
              <w:t>Disagree</w:t>
            </w:r>
          </w:p>
        </w:tc>
        <w:tc>
          <w:tcPr>
            <w:tcW w:w="724" w:type="dxa"/>
            <w:shd w:val="clear" w:color="auto" w:fill="92D050"/>
            <w:vAlign w:val="center"/>
          </w:tcPr>
          <w:p w14:paraId="61D84116" w14:textId="77777777" w:rsidR="00A834A0" w:rsidRPr="00A834A0" w:rsidRDefault="00A834A0" w:rsidP="0028311D">
            <w:pPr>
              <w:jc w:val="center"/>
              <w:rPr>
                <w:sz w:val="12"/>
                <w:szCs w:val="12"/>
              </w:rPr>
            </w:pPr>
            <w:r w:rsidRPr="00A834A0">
              <w:rPr>
                <w:sz w:val="12"/>
                <w:szCs w:val="12"/>
              </w:rPr>
              <w:t>Disagree</w:t>
            </w:r>
          </w:p>
        </w:tc>
        <w:tc>
          <w:tcPr>
            <w:tcW w:w="724" w:type="dxa"/>
            <w:shd w:val="clear" w:color="auto" w:fill="92D050"/>
            <w:vAlign w:val="center"/>
          </w:tcPr>
          <w:p w14:paraId="4045DF9B" w14:textId="77777777" w:rsidR="00A834A0" w:rsidRPr="00A834A0" w:rsidRDefault="00A834A0" w:rsidP="0028311D">
            <w:pPr>
              <w:jc w:val="center"/>
              <w:rPr>
                <w:sz w:val="12"/>
                <w:szCs w:val="12"/>
              </w:rPr>
            </w:pPr>
            <w:r w:rsidRPr="00A834A0">
              <w:rPr>
                <w:sz w:val="12"/>
                <w:szCs w:val="12"/>
              </w:rPr>
              <w:t>Agree</w:t>
            </w:r>
          </w:p>
        </w:tc>
        <w:tc>
          <w:tcPr>
            <w:tcW w:w="702" w:type="dxa"/>
            <w:shd w:val="clear" w:color="auto" w:fill="92D050"/>
            <w:vAlign w:val="center"/>
          </w:tcPr>
          <w:p w14:paraId="53A00564" w14:textId="77777777" w:rsidR="00A834A0" w:rsidRPr="00A834A0" w:rsidRDefault="00A834A0" w:rsidP="0028311D">
            <w:pPr>
              <w:jc w:val="center"/>
              <w:rPr>
                <w:sz w:val="12"/>
                <w:szCs w:val="12"/>
              </w:rPr>
            </w:pPr>
            <w:r w:rsidRPr="00A834A0">
              <w:rPr>
                <w:sz w:val="12"/>
                <w:szCs w:val="12"/>
              </w:rPr>
              <w:t>Agree</w:t>
            </w:r>
          </w:p>
        </w:tc>
        <w:tc>
          <w:tcPr>
            <w:tcW w:w="724" w:type="dxa"/>
            <w:shd w:val="clear" w:color="auto" w:fill="FF0000"/>
            <w:vAlign w:val="center"/>
          </w:tcPr>
          <w:p w14:paraId="3CFB9D21"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FF0000"/>
            <w:vAlign w:val="center"/>
          </w:tcPr>
          <w:p w14:paraId="1BC7BFA0" w14:textId="77777777" w:rsidR="00A834A0" w:rsidRPr="00A834A0" w:rsidRDefault="00A834A0" w:rsidP="0028311D">
            <w:pPr>
              <w:jc w:val="center"/>
              <w:rPr>
                <w:sz w:val="12"/>
                <w:szCs w:val="12"/>
              </w:rPr>
            </w:pPr>
            <w:r w:rsidRPr="00A834A0">
              <w:rPr>
                <w:sz w:val="12"/>
                <w:szCs w:val="12"/>
              </w:rPr>
              <w:t>Agree a lot</w:t>
            </w:r>
          </w:p>
        </w:tc>
        <w:tc>
          <w:tcPr>
            <w:tcW w:w="716" w:type="dxa"/>
            <w:shd w:val="clear" w:color="auto" w:fill="92D050"/>
            <w:vAlign w:val="center"/>
          </w:tcPr>
          <w:p w14:paraId="590F1F49" w14:textId="77777777" w:rsidR="00A834A0" w:rsidRPr="00A834A0" w:rsidRDefault="00A834A0" w:rsidP="0028311D">
            <w:pPr>
              <w:jc w:val="center"/>
              <w:rPr>
                <w:sz w:val="12"/>
                <w:szCs w:val="12"/>
              </w:rPr>
            </w:pPr>
            <w:r w:rsidRPr="00A834A0">
              <w:rPr>
                <w:sz w:val="12"/>
                <w:szCs w:val="12"/>
              </w:rPr>
              <w:t>Agree a lot</w:t>
            </w:r>
          </w:p>
        </w:tc>
        <w:tc>
          <w:tcPr>
            <w:tcW w:w="724" w:type="dxa"/>
            <w:shd w:val="clear" w:color="auto" w:fill="FF0000"/>
            <w:vAlign w:val="center"/>
          </w:tcPr>
          <w:p w14:paraId="34301C45" w14:textId="77777777" w:rsidR="00A834A0" w:rsidRPr="00A834A0" w:rsidRDefault="00A834A0" w:rsidP="0028311D">
            <w:pPr>
              <w:jc w:val="center"/>
              <w:rPr>
                <w:sz w:val="12"/>
                <w:szCs w:val="12"/>
              </w:rPr>
            </w:pPr>
            <w:r w:rsidRPr="00A834A0">
              <w:rPr>
                <w:sz w:val="12"/>
                <w:szCs w:val="12"/>
              </w:rPr>
              <w:t>Agree</w:t>
            </w:r>
          </w:p>
        </w:tc>
        <w:tc>
          <w:tcPr>
            <w:tcW w:w="716" w:type="dxa"/>
            <w:shd w:val="clear" w:color="auto" w:fill="92D050"/>
            <w:vAlign w:val="center"/>
          </w:tcPr>
          <w:p w14:paraId="34B95A5C" w14:textId="77777777" w:rsidR="00A834A0" w:rsidRPr="00A834A0" w:rsidRDefault="00A834A0" w:rsidP="0028311D">
            <w:pPr>
              <w:jc w:val="center"/>
              <w:rPr>
                <w:sz w:val="12"/>
                <w:szCs w:val="12"/>
              </w:rPr>
            </w:pPr>
            <w:r w:rsidRPr="00A834A0">
              <w:rPr>
                <w:sz w:val="12"/>
                <w:szCs w:val="12"/>
              </w:rPr>
              <w:t>Agree a lot</w:t>
            </w:r>
          </w:p>
        </w:tc>
        <w:tc>
          <w:tcPr>
            <w:tcW w:w="827" w:type="dxa"/>
            <w:shd w:val="clear" w:color="auto" w:fill="FF0000"/>
            <w:vAlign w:val="center"/>
          </w:tcPr>
          <w:p w14:paraId="45CC465A" w14:textId="77777777" w:rsidR="00A834A0" w:rsidRPr="00A834A0" w:rsidRDefault="00A834A0" w:rsidP="0028311D">
            <w:pPr>
              <w:jc w:val="center"/>
              <w:rPr>
                <w:sz w:val="12"/>
                <w:szCs w:val="12"/>
              </w:rPr>
            </w:pPr>
            <w:r w:rsidRPr="00A834A0">
              <w:rPr>
                <w:sz w:val="12"/>
                <w:szCs w:val="12"/>
              </w:rPr>
              <w:t>Agree</w:t>
            </w:r>
          </w:p>
        </w:tc>
      </w:tr>
      <w:tr w:rsidR="00A834A0" w14:paraId="3D4C74F8" w14:textId="77777777" w:rsidTr="00C268BC">
        <w:tc>
          <w:tcPr>
            <w:tcW w:w="1162" w:type="dxa"/>
            <w:shd w:val="clear" w:color="auto" w:fill="00B0F0"/>
            <w:vAlign w:val="center"/>
          </w:tcPr>
          <w:p w14:paraId="3176A53D"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Enrico</w:t>
            </w:r>
          </w:p>
        </w:tc>
        <w:tc>
          <w:tcPr>
            <w:tcW w:w="7326" w:type="dxa"/>
            <w:gridSpan w:val="10"/>
            <w:shd w:val="clear" w:color="auto" w:fill="00B0F0"/>
            <w:vAlign w:val="center"/>
          </w:tcPr>
          <w:p w14:paraId="2FADE58F"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14:paraId="25536D35" w14:textId="77777777" w:rsidTr="00C268BC">
        <w:tc>
          <w:tcPr>
            <w:tcW w:w="1162" w:type="dxa"/>
            <w:shd w:val="clear" w:color="auto" w:fill="C0A9F8"/>
            <w:vAlign w:val="center"/>
          </w:tcPr>
          <w:p w14:paraId="393015A7"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*Bettina</w:t>
            </w:r>
          </w:p>
        </w:tc>
        <w:tc>
          <w:tcPr>
            <w:tcW w:w="7326" w:type="dxa"/>
            <w:gridSpan w:val="10"/>
            <w:shd w:val="clear" w:color="auto" w:fill="C0A9F8"/>
            <w:vAlign w:val="center"/>
          </w:tcPr>
          <w:p w14:paraId="04BB6D0E"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14:paraId="7E3EAC17" w14:textId="77777777" w:rsidTr="00C268BC">
        <w:tc>
          <w:tcPr>
            <w:tcW w:w="1162" w:type="dxa"/>
            <w:shd w:val="clear" w:color="auto" w:fill="C0A9F8"/>
            <w:vAlign w:val="center"/>
          </w:tcPr>
          <w:p w14:paraId="0C9149CC"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*Barak</w:t>
            </w:r>
          </w:p>
        </w:tc>
        <w:tc>
          <w:tcPr>
            <w:tcW w:w="7326" w:type="dxa"/>
            <w:gridSpan w:val="10"/>
            <w:shd w:val="clear" w:color="auto" w:fill="C0A9F8"/>
            <w:vAlign w:val="center"/>
          </w:tcPr>
          <w:p w14:paraId="3CC8CBC9"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14:paraId="219462EF" w14:textId="77777777" w:rsidTr="00C268BC">
        <w:tc>
          <w:tcPr>
            <w:tcW w:w="1162" w:type="dxa"/>
            <w:shd w:val="clear" w:color="auto" w:fill="C0A9F8"/>
            <w:vAlign w:val="center"/>
          </w:tcPr>
          <w:p w14:paraId="455CF8E6"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Elton</w:t>
            </w:r>
          </w:p>
        </w:tc>
        <w:tc>
          <w:tcPr>
            <w:tcW w:w="7326" w:type="dxa"/>
            <w:gridSpan w:val="10"/>
            <w:shd w:val="clear" w:color="auto" w:fill="C0A9F8"/>
          </w:tcPr>
          <w:p w14:paraId="1AC563DA"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14:paraId="5588BBD9" w14:textId="77777777" w:rsidTr="00C268BC">
        <w:tc>
          <w:tcPr>
            <w:tcW w:w="1162" w:type="dxa"/>
            <w:shd w:val="clear" w:color="auto" w:fill="C0A9F8"/>
            <w:vAlign w:val="center"/>
          </w:tcPr>
          <w:p w14:paraId="54A44244"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Evander</w:t>
            </w:r>
          </w:p>
        </w:tc>
        <w:tc>
          <w:tcPr>
            <w:tcW w:w="7326" w:type="dxa"/>
            <w:gridSpan w:val="10"/>
            <w:shd w:val="clear" w:color="auto" w:fill="C0A9F8"/>
          </w:tcPr>
          <w:p w14:paraId="3C8F0392"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14:paraId="24A00175" w14:textId="77777777" w:rsidTr="00C268BC">
        <w:tc>
          <w:tcPr>
            <w:tcW w:w="1162" w:type="dxa"/>
            <w:shd w:val="clear" w:color="auto" w:fill="00B0F0"/>
            <w:vAlign w:val="center"/>
          </w:tcPr>
          <w:p w14:paraId="799B5C6E"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Brandon</w:t>
            </w:r>
          </w:p>
        </w:tc>
        <w:tc>
          <w:tcPr>
            <w:tcW w:w="7326" w:type="dxa"/>
            <w:gridSpan w:val="10"/>
            <w:shd w:val="clear" w:color="auto" w:fill="00B0F0"/>
            <w:vAlign w:val="center"/>
          </w:tcPr>
          <w:p w14:paraId="5835D7AE"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Absent</w:t>
            </w:r>
          </w:p>
        </w:tc>
      </w:tr>
      <w:tr w:rsidR="00A834A0" w14:paraId="3012FA03" w14:textId="77777777" w:rsidTr="00C268BC">
        <w:trPr>
          <w:trHeight w:val="99"/>
        </w:trPr>
        <w:tc>
          <w:tcPr>
            <w:tcW w:w="1162" w:type="dxa"/>
            <w:shd w:val="clear" w:color="auto" w:fill="C0A9F8"/>
            <w:vAlign w:val="center"/>
          </w:tcPr>
          <w:p w14:paraId="2964B7C7"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Eamon</w:t>
            </w:r>
          </w:p>
        </w:tc>
        <w:tc>
          <w:tcPr>
            <w:tcW w:w="7326" w:type="dxa"/>
            <w:gridSpan w:val="10"/>
            <w:shd w:val="clear" w:color="auto" w:fill="C0A9F8"/>
            <w:vAlign w:val="center"/>
          </w:tcPr>
          <w:p w14:paraId="17EB11B5" w14:textId="77777777" w:rsidR="00A834A0" w:rsidRPr="00A834A0" w:rsidRDefault="00A834A0" w:rsidP="0028311D">
            <w:pPr>
              <w:jc w:val="center"/>
              <w:rPr>
                <w:rFonts w:ascii="Arial" w:hAnsi="Arial" w:cs="Arial"/>
                <w:sz w:val="16"/>
                <w:szCs w:val="16"/>
              </w:rPr>
            </w:pPr>
            <w:r w:rsidRPr="00A834A0">
              <w:rPr>
                <w:rFonts w:ascii="Arial" w:hAnsi="Arial" w:cs="Arial"/>
                <w:sz w:val="16"/>
                <w:szCs w:val="16"/>
              </w:rPr>
              <w:t>Declined survey</w:t>
            </w:r>
          </w:p>
        </w:tc>
      </w:tr>
      <w:tr w:rsidR="00A834A0" w14:paraId="019D53ED" w14:textId="77777777" w:rsidTr="00C268BC">
        <w:tc>
          <w:tcPr>
            <w:tcW w:w="1162" w:type="dxa"/>
            <w:shd w:val="clear" w:color="auto" w:fill="8496B0" w:themeFill="text2" w:themeFillTint="99"/>
            <w:vAlign w:val="center"/>
          </w:tcPr>
          <w:p w14:paraId="630E13D6" w14:textId="77777777" w:rsidR="00A834A0" w:rsidRPr="00A834A0" w:rsidRDefault="00A834A0" w:rsidP="0028311D">
            <w:pPr>
              <w:jc w:val="center"/>
              <w:rPr>
                <w:rFonts w:ascii="Arial" w:hAnsi="Arial" w:cs="Arial"/>
                <w:b/>
                <w:sz w:val="20"/>
                <w:szCs w:val="20"/>
              </w:rPr>
            </w:pPr>
            <w:r w:rsidRPr="00A834A0">
              <w:rPr>
                <w:rFonts w:ascii="Arial" w:hAnsi="Arial" w:cs="Arial"/>
                <w:b/>
                <w:sz w:val="20"/>
                <w:szCs w:val="20"/>
              </w:rPr>
              <w:t>*Bart</w:t>
            </w:r>
          </w:p>
        </w:tc>
        <w:tc>
          <w:tcPr>
            <w:tcW w:w="7326" w:type="dxa"/>
            <w:gridSpan w:val="10"/>
            <w:shd w:val="clear" w:color="auto" w:fill="8496B0" w:themeFill="text2" w:themeFillTint="99"/>
            <w:vAlign w:val="center"/>
          </w:tcPr>
          <w:p w14:paraId="2E1BF546" w14:textId="11E38242" w:rsidR="00A834A0" w:rsidRPr="00A834A0" w:rsidRDefault="00A834A0" w:rsidP="0028311D">
            <w:pPr>
              <w:jc w:val="center"/>
              <w:rPr>
                <w:rFonts w:ascii="Arial" w:hAnsi="Arial" w:cs="Arial"/>
                <w:sz w:val="16"/>
                <w:szCs w:val="16"/>
              </w:rPr>
            </w:pPr>
            <w:r w:rsidRPr="00A834A0">
              <w:rPr>
                <w:rFonts w:ascii="Arial" w:hAnsi="Arial" w:cs="Arial"/>
                <w:sz w:val="16"/>
                <w:szCs w:val="16"/>
              </w:rPr>
              <w:t>Withdrawn</w:t>
            </w:r>
          </w:p>
        </w:tc>
      </w:tr>
    </w:tbl>
    <w:p w14:paraId="6C01A0EF" w14:textId="77777777" w:rsidR="00A834A0" w:rsidRPr="00A834A0" w:rsidRDefault="00A834A0" w:rsidP="00A834A0">
      <w:pPr>
        <w:spacing w:line="360" w:lineRule="auto"/>
        <w:jc w:val="right"/>
        <w:rPr>
          <w:rFonts w:ascii="Arial" w:hAnsi="Arial" w:cs="Arial"/>
          <w:b/>
          <w:sz w:val="22"/>
          <w:szCs w:val="22"/>
        </w:rPr>
      </w:pPr>
      <w:r w:rsidRPr="00A834A0">
        <w:rPr>
          <w:rFonts w:ascii="Arial" w:hAnsi="Arial" w:cs="Arial"/>
          <w:b/>
          <w:sz w:val="22"/>
          <w:szCs w:val="22"/>
        </w:rPr>
        <w:t>Table 5.24: English mindset surveys (3)</w:t>
      </w:r>
    </w:p>
    <w:p w14:paraId="3C29379D" w14:textId="1447494C" w:rsidR="00A834A0" w:rsidRDefault="00A834A0" w:rsidP="00036104">
      <w:pPr>
        <w:spacing w:line="360" w:lineRule="auto"/>
        <w:jc w:val="both"/>
        <w:rPr>
          <w:rFonts w:ascii="Arial" w:hAnsi="Arial" w:cs="Arial"/>
          <w:sz w:val="22"/>
          <w:szCs w:val="22"/>
        </w:rPr>
      </w:pPr>
    </w:p>
    <w:p w14:paraId="1B270608" w14:textId="03224B73" w:rsidR="0028311D" w:rsidRPr="00730D60" w:rsidRDefault="0028311D" w:rsidP="0028311D">
      <w:pPr>
        <w:spacing w:line="360" w:lineRule="auto"/>
        <w:jc w:val="both"/>
        <w:rPr>
          <w:rFonts w:ascii="Arial" w:hAnsi="Arial" w:cs="Arial"/>
          <w:sz w:val="22"/>
          <w:szCs w:val="22"/>
        </w:rPr>
      </w:pPr>
      <w:r w:rsidRPr="00730D60">
        <w:rPr>
          <w:rFonts w:ascii="Arial" w:hAnsi="Arial" w:cs="Arial"/>
          <w:sz w:val="22"/>
          <w:szCs w:val="22"/>
        </w:rPr>
        <w:t xml:space="preserve">Similarly to the </w:t>
      </w:r>
      <w:r>
        <w:rPr>
          <w:rFonts w:ascii="Arial" w:hAnsi="Arial" w:cs="Arial"/>
          <w:sz w:val="22"/>
          <w:szCs w:val="22"/>
        </w:rPr>
        <w:t>m</w:t>
      </w:r>
      <w:r w:rsidRPr="00730D60">
        <w:rPr>
          <w:rFonts w:ascii="Arial" w:hAnsi="Arial" w:cs="Arial"/>
          <w:sz w:val="22"/>
          <w:szCs w:val="22"/>
        </w:rPr>
        <w:t xml:space="preserve">aths group, only eight of the thirteen </w:t>
      </w:r>
      <w:r w:rsidR="00A47580">
        <w:rPr>
          <w:rFonts w:ascii="Arial" w:hAnsi="Arial" w:cs="Arial"/>
          <w:sz w:val="22"/>
          <w:szCs w:val="22"/>
        </w:rPr>
        <w:t xml:space="preserve">English </w:t>
      </w:r>
      <w:r w:rsidRPr="00730D60">
        <w:rPr>
          <w:rFonts w:ascii="Arial" w:hAnsi="Arial" w:cs="Arial"/>
          <w:sz w:val="22"/>
          <w:szCs w:val="22"/>
        </w:rPr>
        <w:t xml:space="preserve">students who were present took the opportunity to complete the final mindset survey. Again, this is the lowest response rate the survey has had across its entire life cycle in </w:t>
      </w:r>
      <w:r w:rsidR="00A47580">
        <w:rPr>
          <w:rFonts w:ascii="Arial" w:hAnsi="Arial" w:cs="Arial"/>
          <w:sz w:val="22"/>
          <w:szCs w:val="22"/>
        </w:rPr>
        <w:t>this</w:t>
      </w:r>
      <w:r w:rsidRPr="00730D60">
        <w:rPr>
          <w:rFonts w:ascii="Arial" w:hAnsi="Arial" w:cs="Arial"/>
          <w:sz w:val="22"/>
          <w:szCs w:val="22"/>
        </w:rPr>
        <w:t xml:space="preserve"> group. The students are only a week away from their exam and are particularly frustrated with the inconsistency in teaching as well as the exam itself. The atmosphere on the day of the survey was low and quite negative with exam revision </w:t>
      </w:r>
      <w:r w:rsidR="001D3494">
        <w:rPr>
          <w:rFonts w:ascii="Arial" w:hAnsi="Arial" w:cs="Arial"/>
          <w:sz w:val="22"/>
          <w:szCs w:val="22"/>
        </w:rPr>
        <w:t>taking</w:t>
      </w:r>
      <w:r w:rsidRPr="00730D60">
        <w:rPr>
          <w:rFonts w:ascii="Arial" w:hAnsi="Arial" w:cs="Arial"/>
          <w:sz w:val="22"/>
          <w:szCs w:val="22"/>
        </w:rPr>
        <w:t xml:space="preserve"> priority</w:t>
      </w:r>
      <w:r w:rsidR="001D3494">
        <w:rPr>
          <w:rFonts w:ascii="Arial" w:hAnsi="Arial" w:cs="Arial"/>
          <w:sz w:val="22"/>
          <w:szCs w:val="22"/>
        </w:rPr>
        <w:t xml:space="preserve"> with everyone.</w:t>
      </w:r>
      <w:r w:rsidRPr="00730D60">
        <w:rPr>
          <w:rFonts w:ascii="Arial" w:hAnsi="Arial" w:cs="Arial"/>
          <w:sz w:val="22"/>
          <w:szCs w:val="22"/>
        </w:rPr>
        <w:t xml:space="preserve"> </w:t>
      </w:r>
      <w:r w:rsidR="001D3494">
        <w:rPr>
          <w:rFonts w:ascii="Arial" w:hAnsi="Arial" w:cs="Arial"/>
          <w:sz w:val="22"/>
          <w:szCs w:val="22"/>
        </w:rPr>
        <w:t>T</w:t>
      </w:r>
      <w:r w:rsidRPr="00730D60">
        <w:rPr>
          <w:rFonts w:ascii="Arial" w:hAnsi="Arial" w:cs="Arial"/>
          <w:sz w:val="22"/>
          <w:szCs w:val="22"/>
        </w:rPr>
        <w:t xml:space="preserve">here were signs of silent protests from the students throughout the lesson. Therefore, the students were also protesting against the survey by simply not completing </w:t>
      </w:r>
      <w:r w:rsidR="001D3494">
        <w:rPr>
          <w:rFonts w:ascii="Arial" w:hAnsi="Arial" w:cs="Arial"/>
          <w:sz w:val="22"/>
          <w:szCs w:val="22"/>
        </w:rPr>
        <w:t>it</w:t>
      </w:r>
      <w:r w:rsidRPr="00730D60">
        <w:rPr>
          <w:rFonts w:ascii="Arial" w:hAnsi="Arial" w:cs="Arial"/>
          <w:sz w:val="22"/>
          <w:szCs w:val="22"/>
        </w:rPr>
        <w:t xml:space="preserve">. This was mirrored in the </w:t>
      </w:r>
      <w:r w:rsidR="009E7F01">
        <w:rPr>
          <w:rFonts w:ascii="Arial" w:hAnsi="Arial" w:cs="Arial"/>
          <w:sz w:val="22"/>
          <w:szCs w:val="22"/>
        </w:rPr>
        <w:t>m</w:t>
      </w:r>
      <w:r w:rsidRPr="00730D60">
        <w:rPr>
          <w:rFonts w:ascii="Arial" w:hAnsi="Arial" w:cs="Arial"/>
          <w:sz w:val="22"/>
          <w:szCs w:val="22"/>
        </w:rPr>
        <w:t xml:space="preserve">aths group and </w:t>
      </w:r>
      <w:r w:rsidR="00C929F1">
        <w:rPr>
          <w:rFonts w:ascii="Arial" w:hAnsi="Arial" w:cs="Arial"/>
          <w:sz w:val="22"/>
          <w:szCs w:val="22"/>
        </w:rPr>
        <w:t xml:space="preserve">it </w:t>
      </w:r>
      <w:r w:rsidR="00BD2C79">
        <w:rPr>
          <w:rFonts w:ascii="Arial" w:hAnsi="Arial" w:cs="Arial"/>
          <w:sz w:val="22"/>
          <w:szCs w:val="22"/>
        </w:rPr>
        <w:t>cannot</w:t>
      </w:r>
      <w:r w:rsidRPr="00730D60">
        <w:rPr>
          <w:rFonts w:ascii="Arial" w:hAnsi="Arial" w:cs="Arial"/>
          <w:sz w:val="22"/>
          <w:szCs w:val="22"/>
        </w:rPr>
        <w:t xml:space="preserve"> simply be a coincidence that so close to their exams, both groups could not face questions about their mindset.</w:t>
      </w:r>
    </w:p>
    <w:p w14:paraId="431F1C8D" w14:textId="77777777" w:rsidR="0028311D" w:rsidRPr="00730D60" w:rsidRDefault="0028311D" w:rsidP="0028311D">
      <w:pPr>
        <w:spacing w:line="360" w:lineRule="auto"/>
        <w:jc w:val="both"/>
        <w:rPr>
          <w:rFonts w:ascii="Arial" w:hAnsi="Arial" w:cs="Arial"/>
          <w:sz w:val="22"/>
          <w:szCs w:val="22"/>
        </w:rPr>
      </w:pPr>
    </w:p>
    <w:p w14:paraId="1B97172E" w14:textId="31584EE3" w:rsidR="0028311D" w:rsidRPr="00730D60" w:rsidRDefault="0028311D" w:rsidP="0028311D">
      <w:pPr>
        <w:spacing w:line="360" w:lineRule="auto"/>
        <w:jc w:val="both"/>
        <w:rPr>
          <w:rFonts w:ascii="Arial" w:hAnsi="Arial" w:cs="Arial"/>
          <w:sz w:val="22"/>
          <w:szCs w:val="22"/>
        </w:rPr>
      </w:pPr>
      <w:r w:rsidRPr="00730D60">
        <w:rPr>
          <w:rFonts w:ascii="Arial" w:hAnsi="Arial" w:cs="Arial"/>
          <w:sz w:val="22"/>
          <w:szCs w:val="22"/>
        </w:rPr>
        <w:t xml:space="preserve">Despite the generally low mood </w:t>
      </w:r>
      <w:r w:rsidR="00B3421E">
        <w:rPr>
          <w:rFonts w:ascii="Arial" w:hAnsi="Arial" w:cs="Arial"/>
          <w:sz w:val="22"/>
          <w:szCs w:val="22"/>
        </w:rPr>
        <w:t>in</w:t>
      </w:r>
      <w:r w:rsidRPr="00730D60">
        <w:rPr>
          <w:rFonts w:ascii="Arial" w:hAnsi="Arial" w:cs="Arial"/>
          <w:sz w:val="22"/>
          <w:szCs w:val="22"/>
        </w:rPr>
        <w:t xml:space="preserve"> the group, of the eight students who did complete the survey only one student, </w:t>
      </w:r>
      <w:r>
        <w:rPr>
          <w:rFonts w:ascii="Arial" w:hAnsi="Arial" w:cs="Arial"/>
          <w:sz w:val="22"/>
          <w:szCs w:val="22"/>
        </w:rPr>
        <w:t>Eric</w:t>
      </w:r>
      <w:r w:rsidRPr="00730D60">
        <w:rPr>
          <w:rFonts w:ascii="Arial" w:hAnsi="Arial" w:cs="Arial"/>
          <w:sz w:val="22"/>
          <w:szCs w:val="22"/>
        </w:rPr>
        <w:t>, is expressing a fixed mindset. This is a positive outcome a week before the exam, with</w:t>
      </w:r>
      <w:r w:rsidR="00B3421E">
        <w:rPr>
          <w:rFonts w:ascii="Arial" w:hAnsi="Arial" w:cs="Arial"/>
          <w:sz w:val="22"/>
          <w:szCs w:val="22"/>
        </w:rPr>
        <w:t xml:space="preserve"> most</w:t>
      </w:r>
      <w:r w:rsidRPr="00730D60">
        <w:rPr>
          <w:rFonts w:ascii="Arial" w:hAnsi="Arial" w:cs="Arial"/>
          <w:sz w:val="22"/>
          <w:szCs w:val="22"/>
        </w:rPr>
        <w:t xml:space="preserve"> students </w:t>
      </w:r>
      <w:r w:rsidR="00B3421E">
        <w:rPr>
          <w:rFonts w:ascii="Arial" w:hAnsi="Arial" w:cs="Arial"/>
          <w:sz w:val="22"/>
          <w:szCs w:val="22"/>
        </w:rPr>
        <w:t xml:space="preserve">now </w:t>
      </w:r>
      <w:r w:rsidRPr="00730D60">
        <w:rPr>
          <w:rFonts w:ascii="Arial" w:hAnsi="Arial" w:cs="Arial"/>
          <w:sz w:val="22"/>
          <w:szCs w:val="22"/>
        </w:rPr>
        <w:t>believing that intelligence is not fixed.</w:t>
      </w:r>
      <w:r w:rsidR="00BD2C79">
        <w:rPr>
          <w:rFonts w:ascii="Arial" w:hAnsi="Arial" w:cs="Arial"/>
          <w:sz w:val="22"/>
          <w:szCs w:val="22"/>
        </w:rPr>
        <w:t xml:space="preserve"> It may only be the students who felt optimistic who were prepared to complete the survey.</w:t>
      </w:r>
      <w:r w:rsidRPr="00730D60">
        <w:rPr>
          <w:rFonts w:ascii="Arial" w:hAnsi="Arial" w:cs="Arial"/>
          <w:sz w:val="22"/>
          <w:szCs w:val="22"/>
        </w:rPr>
        <w:t xml:space="preserve"> </w:t>
      </w:r>
      <w:r>
        <w:rPr>
          <w:rFonts w:ascii="Arial" w:hAnsi="Arial" w:cs="Arial"/>
          <w:sz w:val="22"/>
          <w:szCs w:val="22"/>
        </w:rPr>
        <w:t>Eric</w:t>
      </w:r>
      <w:r w:rsidRPr="00730D60">
        <w:rPr>
          <w:rFonts w:ascii="Arial" w:hAnsi="Arial" w:cs="Arial"/>
          <w:sz w:val="22"/>
          <w:szCs w:val="22"/>
        </w:rPr>
        <w:t xml:space="preserve"> began the year in a positive frame of mind, he engaged well in class and recorded a growth mindset, </w:t>
      </w:r>
      <w:r w:rsidR="00E20428">
        <w:rPr>
          <w:rFonts w:ascii="Arial" w:hAnsi="Arial" w:cs="Arial"/>
          <w:sz w:val="22"/>
          <w:szCs w:val="22"/>
        </w:rPr>
        <w:t>but</w:t>
      </w:r>
      <w:r w:rsidRPr="00730D60">
        <w:rPr>
          <w:rFonts w:ascii="Arial" w:hAnsi="Arial" w:cs="Arial"/>
          <w:sz w:val="22"/>
          <w:szCs w:val="22"/>
        </w:rPr>
        <w:t xml:space="preserve"> when </w:t>
      </w:r>
      <w:r>
        <w:rPr>
          <w:rFonts w:ascii="Arial" w:hAnsi="Arial" w:cs="Arial"/>
          <w:sz w:val="22"/>
          <w:szCs w:val="22"/>
        </w:rPr>
        <w:t>Elsa</w:t>
      </w:r>
      <w:r w:rsidRPr="00730D60">
        <w:rPr>
          <w:rFonts w:ascii="Arial" w:hAnsi="Arial" w:cs="Arial"/>
          <w:sz w:val="22"/>
          <w:szCs w:val="22"/>
        </w:rPr>
        <w:t xml:space="preserve"> announced </w:t>
      </w:r>
      <w:r w:rsidR="00E20428">
        <w:rPr>
          <w:rFonts w:ascii="Arial" w:hAnsi="Arial" w:cs="Arial"/>
          <w:sz w:val="22"/>
          <w:szCs w:val="22"/>
        </w:rPr>
        <w:t xml:space="preserve">that </w:t>
      </w:r>
      <w:r w:rsidRPr="00730D60">
        <w:rPr>
          <w:rFonts w:ascii="Arial" w:hAnsi="Arial" w:cs="Arial"/>
          <w:sz w:val="22"/>
          <w:szCs w:val="22"/>
        </w:rPr>
        <w:t xml:space="preserve">she was leaving, his mindset changed to fixed and has remained fixed </w:t>
      </w:r>
      <w:r w:rsidR="00E20428">
        <w:rPr>
          <w:rFonts w:ascii="Arial" w:hAnsi="Arial" w:cs="Arial"/>
          <w:sz w:val="22"/>
          <w:szCs w:val="22"/>
        </w:rPr>
        <w:t xml:space="preserve">ever </w:t>
      </w:r>
      <w:r w:rsidRPr="00730D60">
        <w:rPr>
          <w:rFonts w:ascii="Arial" w:hAnsi="Arial" w:cs="Arial"/>
          <w:sz w:val="22"/>
          <w:szCs w:val="22"/>
        </w:rPr>
        <w:t>since.</w:t>
      </w:r>
    </w:p>
    <w:p w14:paraId="0E60FDE8" w14:textId="77777777" w:rsidR="0028311D" w:rsidRPr="00730D60" w:rsidRDefault="0028311D" w:rsidP="0028311D">
      <w:pPr>
        <w:spacing w:line="360" w:lineRule="auto"/>
        <w:jc w:val="both"/>
        <w:rPr>
          <w:rFonts w:ascii="Arial" w:hAnsi="Arial" w:cs="Arial"/>
          <w:sz w:val="22"/>
          <w:szCs w:val="22"/>
        </w:rPr>
      </w:pPr>
    </w:p>
    <w:p w14:paraId="39F9579E" w14:textId="4AE3013C" w:rsidR="0028311D" w:rsidRPr="00730D60" w:rsidRDefault="00CA132E" w:rsidP="0028311D">
      <w:pPr>
        <w:spacing w:line="360" w:lineRule="auto"/>
        <w:jc w:val="both"/>
        <w:rPr>
          <w:rFonts w:ascii="Arial" w:hAnsi="Arial" w:cs="Arial"/>
          <w:sz w:val="22"/>
          <w:szCs w:val="22"/>
        </w:rPr>
      </w:pPr>
      <w:r w:rsidRPr="0013424C">
        <w:rPr>
          <w:rFonts w:ascii="Arial" w:hAnsi="Arial" w:cs="Arial"/>
          <w:sz w:val="22"/>
          <w:szCs w:val="22"/>
        </w:rPr>
        <w:lastRenderedPageBreak/>
        <w:t>A</w:t>
      </w:r>
      <w:r w:rsidR="0028311D" w:rsidRPr="0013424C">
        <w:rPr>
          <w:rFonts w:ascii="Arial" w:hAnsi="Arial" w:cs="Arial"/>
          <w:sz w:val="22"/>
          <w:szCs w:val="22"/>
        </w:rPr>
        <w:t>lthough</w:t>
      </w:r>
      <w:r w:rsidR="0028311D" w:rsidRPr="00CA132E">
        <w:rPr>
          <w:rFonts w:ascii="Arial" w:hAnsi="Arial" w:cs="Arial"/>
          <w:color w:val="FF0000"/>
          <w:sz w:val="22"/>
          <w:szCs w:val="22"/>
        </w:rPr>
        <w:t xml:space="preserve"> </w:t>
      </w:r>
      <w:r w:rsidR="0028311D">
        <w:rPr>
          <w:rFonts w:ascii="Arial" w:hAnsi="Arial" w:cs="Arial"/>
          <w:sz w:val="22"/>
          <w:szCs w:val="22"/>
        </w:rPr>
        <w:t>Belle</w:t>
      </w:r>
      <w:r w:rsidR="0028311D" w:rsidRPr="00730D60">
        <w:rPr>
          <w:rFonts w:ascii="Arial" w:hAnsi="Arial" w:cs="Arial"/>
          <w:sz w:val="22"/>
          <w:szCs w:val="22"/>
        </w:rPr>
        <w:t xml:space="preserve"> declined the opportunity to complete the mindset survey in her GCSE </w:t>
      </w:r>
      <w:r w:rsidR="0028311D">
        <w:rPr>
          <w:rFonts w:ascii="Arial" w:hAnsi="Arial" w:cs="Arial"/>
          <w:sz w:val="22"/>
          <w:szCs w:val="22"/>
        </w:rPr>
        <w:t>m</w:t>
      </w:r>
      <w:r w:rsidR="0028311D" w:rsidRPr="00730D60">
        <w:rPr>
          <w:rFonts w:ascii="Arial" w:hAnsi="Arial" w:cs="Arial"/>
          <w:sz w:val="22"/>
          <w:szCs w:val="22"/>
        </w:rPr>
        <w:t xml:space="preserve">aths class, she took the opportunity to take the survey in her GCSE English class and recorded a growth mindset. Through declining the survey in </w:t>
      </w:r>
      <w:r w:rsidR="0028311D">
        <w:rPr>
          <w:rFonts w:ascii="Arial" w:hAnsi="Arial" w:cs="Arial"/>
          <w:sz w:val="22"/>
          <w:szCs w:val="22"/>
        </w:rPr>
        <w:t>m</w:t>
      </w:r>
      <w:r w:rsidR="0028311D" w:rsidRPr="00730D60">
        <w:rPr>
          <w:rFonts w:ascii="Arial" w:hAnsi="Arial" w:cs="Arial"/>
          <w:sz w:val="22"/>
          <w:szCs w:val="22"/>
        </w:rPr>
        <w:t>aths, we c</w:t>
      </w:r>
      <w:r w:rsidR="00B81AFF">
        <w:rPr>
          <w:rFonts w:ascii="Arial" w:hAnsi="Arial" w:cs="Arial"/>
          <w:sz w:val="22"/>
          <w:szCs w:val="22"/>
        </w:rPr>
        <w:t>ould</w:t>
      </w:r>
      <w:r w:rsidR="0028311D" w:rsidRPr="00730D60">
        <w:rPr>
          <w:rFonts w:ascii="Arial" w:hAnsi="Arial" w:cs="Arial"/>
          <w:sz w:val="22"/>
          <w:szCs w:val="22"/>
        </w:rPr>
        <w:t xml:space="preserve"> assume that </w:t>
      </w:r>
      <w:r w:rsidR="0028311D">
        <w:rPr>
          <w:rFonts w:ascii="Arial" w:hAnsi="Arial" w:cs="Arial"/>
          <w:sz w:val="22"/>
          <w:szCs w:val="22"/>
        </w:rPr>
        <w:t>Belle</w:t>
      </w:r>
      <w:r w:rsidR="0028311D" w:rsidRPr="00730D60">
        <w:rPr>
          <w:rFonts w:ascii="Arial" w:hAnsi="Arial" w:cs="Arial"/>
          <w:sz w:val="22"/>
          <w:szCs w:val="22"/>
        </w:rPr>
        <w:t xml:space="preserve">’s belief in her mindset in </w:t>
      </w:r>
      <w:r w:rsidR="0028311D">
        <w:rPr>
          <w:rFonts w:ascii="Arial" w:hAnsi="Arial" w:cs="Arial"/>
          <w:sz w:val="22"/>
          <w:szCs w:val="22"/>
        </w:rPr>
        <w:t>m</w:t>
      </w:r>
      <w:r w:rsidR="0028311D" w:rsidRPr="00730D60">
        <w:rPr>
          <w:rFonts w:ascii="Arial" w:hAnsi="Arial" w:cs="Arial"/>
          <w:sz w:val="22"/>
          <w:szCs w:val="22"/>
        </w:rPr>
        <w:t xml:space="preserve">aths is perhaps not as strong as it is </w:t>
      </w:r>
      <w:r w:rsidR="0028311D">
        <w:rPr>
          <w:rFonts w:ascii="Arial" w:hAnsi="Arial" w:cs="Arial"/>
          <w:sz w:val="22"/>
          <w:szCs w:val="22"/>
        </w:rPr>
        <w:t xml:space="preserve">in </w:t>
      </w:r>
      <w:r w:rsidR="0028311D" w:rsidRPr="00730D60">
        <w:rPr>
          <w:rFonts w:ascii="Arial" w:hAnsi="Arial" w:cs="Arial"/>
          <w:sz w:val="22"/>
          <w:szCs w:val="22"/>
        </w:rPr>
        <w:t xml:space="preserve">English. </w:t>
      </w:r>
      <w:r w:rsidR="0028311D">
        <w:rPr>
          <w:rFonts w:ascii="Arial" w:hAnsi="Arial" w:cs="Arial"/>
          <w:sz w:val="22"/>
          <w:szCs w:val="22"/>
        </w:rPr>
        <w:t>Belle</w:t>
      </w:r>
      <w:r w:rsidR="0028311D" w:rsidRPr="00730D60">
        <w:rPr>
          <w:rFonts w:ascii="Arial" w:hAnsi="Arial" w:cs="Arial"/>
          <w:sz w:val="22"/>
          <w:szCs w:val="22"/>
        </w:rPr>
        <w:t xml:space="preserve"> is in both the English and the </w:t>
      </w:r>
      <w:r w:rsidR="0028311D">
        <w:rPr>
          <w:rFonts w:ascii="Arial" w:hAnsi="Arial" w:cs="Arial"/>
          <w:sz w:val="22"/>
          <w:szCs w:val="22"/>
        </w:rPr>
        <w:t>m</w:t>
      </w:r>
      <w:r w:rsidR="0028311D" w:rsidRPr="00730D60">
        <w:rPr>
          <w:rFonts w:ascii="Arial" w:hAnsi="Arial" w:cs="Arial"/>
          <w:sz w:val="22"/>
          <w:szCs w:val="22"/>
        </w:rPr>
        <w:t xml:space="preserve">aths group and has therefore taken the survey on four separate occasions, </w:t>
      </w:r>
      <w:r w:rsidR="00CC7D14">
        <w:rPr>
          <w:rFonts w:ascii="Arial" w:hAnsi="Arial" w:cs="Arial"/>
          <w:sz w:val="22"/>
          <w:szCs w:val="22"/>
        </w:rPr>
        <w:t xml:space="preserve">so </w:t>
      </w:r>
      <w:r w:rsidR="0028311D" w:rsidRPr="00730D60">
        <w:rPr>
          <w:rFonts w:ascii="Arial" w:hAnsi="Arial" w:cs="Arial"/>
          <w:sz w:val="22"/>
          <w:szCs w:val="22"/>
        </w:rPr>
        <w:t xml:space="preserve">she knows </w:t>
      </w:r>
      <w:r w:rsidR="00CC7D14">
        <w:rPr>
          <w:rFonts w:ascii="Arial" w:hAnsi="Arial" w:cs="Arial"/>
          <w:sz w:val="22"/>
          <w:szCs w:val="22"/>
        </w:rPr>
        <w:t>what</w:t>
      </w:r>
      <w:r w:rsidR="0028311D" w:rsidRPr="00730D60">
        <w:rPr>
          <w:rFonts w:ascii="Arial" w:hAnsi="Arial" w:cs="Arial"/>
          <w:sz w:val="22"/>
          <w:szCs w:val="22"/>
        </w:rPr>
        <w:t xml:space="preserve"> questions</w:t>
      </w:r>
      <w:r w:rsidR="00CC7D14">
        <w:rPr>
          <w:rFonts w:ascii="Arial" w:hAnsi="Arial" w:cs="Arial"/>
          <w:sz w:val="22"/>
          <w:szCs w:val="22"/>
        </w:rPr>
        <w:t xml:space="preserve"> will be</w:t>
      </w:r>
      <w:r w:rsidR="0028311D" w:rsidRPr="00730D60">
        <w:rPr>
          <w:rFonts w:ascii="Arial" w:hAnsi="Arial" w:cs="Arial"/>
          <w:sz w:val="22"/>
          <w:szCs w:val="22"/>
        </w:rPr>
        <w:t xml:space="preserve"> asked. It is interesting that she </w:t>
      </w:r>
      <w:r w:rsidR="00CC7D14">
        <w:rPr>
          <w:rFonts w:ascii="Arial" w:hAnsi="Arial" w:cs="Arial"/>
          <w:sz w:val="22"/>
          <w:szCs w:val="22"/>
        </w:rPr>
        <w:t>is</w:t>
      </w:r>
      <w:r w:rsidR="0028311D" w:rsidRPr="00730D60">
        <w:rPr>
          <w:rFonts w:ascii="Arial" w:hAnsi="Arial" w:cs="Arial"/>
          <w:sz w:val="22"/>
          <w:szCs w:val="22"/>
        </w:rPr>
        <w:t xml:space="preserve"> not happy to answer those question</w:t>
      </w:r>
      <w:r w:rsidR="0028311D">
        <w:rPr>
          <w:rFonts w:ascii="Arial" w:hAnsi="Arial" w:cs="Arial"/>
          <w:sz w:val="22"/>
          <w:szCs w:val="22"/>
        </w:rPr>
        <w:t>s</w:t>
      </w:r>
      <w:r w:rsidR="0028311D" w:rsidRPr="00730D60">
        <w:rPr>
          <w:rFonts w:ascii="Arial" w:hAnsi="Arial" w:cs="Arial"/>
          <w:sz w:val="22"/>
          <w:szCs w:val="22"/>
        </w:rPr>
        <w:t xml:space="preserve"> when related to </w:t>
      </w:r>
      <w:r w:rsidR="0028311D">
        <w:rPr>
          <w:rFonts w:ascii="Arial" w:hAnsi="Arial" w:cs="Arial"/>
          <w:sz w:val="22"/>
          <w:szCs w:val="22"/>
        </w:rPr>
        <w:t>m</w:t>
      </w:r>
      <w:r w:rsidR="0028311D" w:rsidRPr="00730D60">
        <w:rPr>
          <w:rFonts w:ascii="Arial" w:hAnsi="Arial" w:cs="Arial"/>
          <w:sz w:val="22"/>
          <w:szCs w:val="22"/>
        </w:rPr>
        <w:t xml:space="preserve">aths but </w:t>
      </w:r>
      <w:r w:rsidR="00CC7D14">
        <w:rPr>
          <w:rFonts w:ascii="Arial" w:hAnsi="Arial" w:cs="Arial"/>
          <w:sz w:val="22"/>
          <w:szCs w:val="22"/>
        </w:rPr>
        <w:t>is</w:t>
      </w:r>
      <w:r w:rsidR="0028311D" w:rsidRPr="00730D60">
        <w:rPr>
          <w:rFonts w:ascii="Arial" w:hAnsi="Arial" w:cs="Arial"/>
          <w:sz w:val="22"/>
          <w:szCs w:val="22"/>
        </w:rPr>
        <w:t xml:space="preserve"> when relating them to English. </w:t>
      </w:r>
    </w:p>
    <w:p w14:paraId="2DA313ED" w14:textId="77777777" w:rsidR="0028311D" w:rsidRPr="00730D60" w:rsidRDefault="0028311D" w:rsidP="0028311D">
      <w:pPr>
        <w:spacing w:line="360" w:lineRule="auto"/>
        <w:jc w:val="both"/>
        <w:rPr>
          <w:rFonts w:ascii="Arial" w:hAnsi="Arial" w:cs="Arial"/>
          <w:sz w:val="22"/>
          <w:szCs w:val="22"/>
        </w:rPr>
      </w:pPr>
    </w:p>
    <w:p w14:paraId="64404888" w14:textId="301F63EE" w:rsidR="0028311D" w:rsidRPr="00730D60" w:rsidRDefault="0028311D" w:rsidP="0028311D">
      <w:pPr>
        <w:spacing w:line="360" w:lineRule="auto"/>
        <w:jc w:val="both"/>
        <w:rPr>
          <w:rFonts w:ascii="Arial" w:hAnsi="Arial" w:cs="Arial"/>
          <w:sz w:val="22"/>
          <w:szCs w:val="22"/>
        </w:rPr>
      </w:pPr>
      <w:r w:rsidRPr="00730D60">
        <w:rPr>
          <w:rFonts w:ascii="Arial" w:hAnsi="Arial" w:cs="Arial"/>
          <w:sz w:val="22"/>
          <w:szCs w:val="22"/>
        </w:rPr>
        <w:t xml:space="preserve">Similarly to the GCSE </w:t>
      </w:r>
      <w:r>
        <w:rPr>
          <w:rFonts w:ascii="Arial" w:hAnsi="Arial" w:cs="Arial"/>
          <w:sz w:val="22"/>
          <w:szCs w:val="22"/>
        </w:rPr>
        <w:t>m</w:t>
      </w:r>
      <w:r w:rsidRPr="00730D60">
        <w:rPr>
          <w:rFonts w:ascii="Arial" w:hAnsi="Arial" w:cs="Arial"/>
          <w:sz w:val="22"/>
          <w:szCs w:val="22"/>
        </w:rPr>
        <w:t>aths group, I asked anyone from the English group if they would be happy to talk to me on the morning of their exam. On 6</w:t>
      </w:r>
      <w:r w:rsidRPr="00730D60">
        <w:rPr>
          <w:rFonts w:ascii="Arial" w:hAnsi="Arial" w:cs="Arial"/>
          <w:sz w:val="22"/>
          <w:szCs w:val="22"/>
          <w:vertAlign w:val="superscript"/>
        </w:rPr>
        <w:t>th</w:t>
      </w:r>
      <w:r w:rsidRPr="00730D60">
        <w:rPr>
          <w:rFonts w:ascii="Arial" w:hAnsi="Arial" w:cs="Arial"/>
          <w:sz w:val="22"/>
          <w:szCs w:val="22"/>
        </w:rPr>
        <w:t xml:space="preserve"> June 2017 at 08:30 seven of the GCSE English group sat down with me in the refectory to take part in an unstructured group interview, before their exam at 09:00. Although, </w:t>
      </w:r>
      <w:r>
        <w:rPr>
          <w:rFonts w:ascii="Arial" w:hAnsi="Arial" w:cs="Arial"/>
          <w:sz w:val="22"/>
          <w:szCs w:val="22"/>
        </w:rPr>
        <w:t>Eamon</w:t>
      </w:r>
      <w:r w:rsidRPr="00730D60">
        <w:rPr>
          <w:rFonts w:ascii="Arial" w:hAnsi="Arial" w:cs="Arial"/>
          <w:sz w:val="22"/>
          <w:szCs w:val="22"/>
        </w:rPr>
        <w:t xml:space="preserve"> and </w:t>
      </w:r>
      <w:r>
        <w:rPr>
          <w:rFonts w:ascii="Arial" w:hAnsi="Arial" w:cs="Arial"/>
          <w:sz w:val="22"/>
          <w:szCs w:val="22"/>
        </w:rPr>
        <w:t>Evander</w:t>
      </w:r>
      <w:r w:rsidRPr="00730D60">
        <w:rPr>
          <w:rFonts w:ascii="Arial" w:hAnsi="Arial" w:cs="Arial"/>
          <w:sz w:val="22"/>
          <w:szCs w:val="22"/>
        </w:rPr>
        <w:t xml:space="preserve"> declined to take part in the final mindset survey, they wanted to take part in the interview. </w:t>
      </w:r>
    </w:p>
    <w:p w14:paraId="112B76A8" w14:textId="77777777" w:rsidR="0028311D" w:rsidRPr="00730D60" w:rsidRDefault="0028311D" w:rsidP="0028311D">
      <w:pPr>
        <w:spacing w:line="360" w:lineRule="auto"/>
        <w:jc w:val="both"/>
        <w:rPr>
          <w:rFonts w:ascii="Arial" w:hAnsi="Arial" w:cs="Arial"/>
          <w:sz w:val="22"/>
          <w:szCs w:val="22"/>
        </w:rPr>
      </w:pPr>
    </w:p>
    <w:p w14:paraId="4B73B810" w14:textId="77777777" w:rsidR="0028311D" w:rsidRPr="00730D60" w:rsidRDefault="0028311D" w:rsidP="0028311D">
      <w:pPr>
        <w:spacing w:line="360" w:lineRule="auto"/>
        <w:jc w:val="both"/>
        <w:rPr>
          <w:rFonts w:ascii="Arial" w:hAnsi="Arial" w:cs="Arial"/>
          <w:sz w:val="22"/>
          <w:szCs w:val="22"/>
        </w:rPr>
      </w:pPr>
      <w:r w:rsidRPr="00730D60">
        <w:rPr>
          <w:rFonts w:ascii="Arial" w:hAnsi="Arial" w:cs="Arial"/>
          <w:sz w:val="22"/>
          <w:szCs w:val="22"/>
        </w:rPr>
        <w:t>Interviewer:</w:t>
      </w:r>
      <w:r w:rsidRPr="00730D60">
        <w:rPr>
          <w:rFonts w:ascii="Arial" w:hAnsi="Arial" w:cs="Arial"/>
          <w:sz w:val="22"/>
          <w:szCs w:val="22"/>
        </w:rPr>
        <w:tab/>
      </w:r>
      <w:r w:rsidRPr="00730D60">
        <w:rPr>
          <w:rFonts w:ascii="Arial" w:hAnsi="Arial" w:cs="Arial"/>
          <w:sz w:val="22"/>
          <w:szCs w:val="22"/>
        </w:rPr>
        <w:tab/>
        <w:t>So… how do you all feel?</w:t>
      </w:r>
    </w:p>
    <w:p w14:paraId="31691E06" w14:textId="77777777" w:rsidR="0028311D" w:rsidRPr="00730D60" w:rsidRDefault="0028311D" w:rsidP="0028311D">
      <w:pPr>
        <w:spacing w:line="360" w:lineRule="auto"/>
        <w:jc w:val="both"/>
        <w:rPr>
          <w:rFonts w:ascii="Arial" w:hAnsi="Arial" w:cs="Arial"/>
          <w:sz w:val="22"/>
          <w:szCs w:val="22"/>
        </w:rPr>
      </w:pPr>
    </w:p>
    <w:p w14:paraId="28B18859" w14:textId="7E718B75"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Eric</w:t>
      </w:r>
      <w:r w:rsidRPr="00730D60">
        <w:rPr>
          <w:rFonts w:ascii="Arial" w:hAnsi="Arial" w:cs="Arial"/>
          <w:sz w:val="22"/>
          <w:szCs w:val="22"/>
        </w:rPr>
        <w:t>:</w:t>
      </w:r>
      <w:r w:rsidRPr="00730D60">
        <w:rPr>
          <w:rFonts w:ascii="Arial" w:hAnsi="Arial" w:cs="Arial"/>
          <w:sz w:val="22"/>
          <w:szCs w:val="22"/>
        </w:rPr>
        <w:tab/>
        <w:t xml:space="preserve">Do you know what, it’s been really hard… </w:t>
      </w:r>
      <w:r>
        <w:rPr>
          <w:rFonts w:ascii="Arial" w:hAnsi="Arial" w:cs="Arial"/>
          <w:sz w:val="22"/>
          <w:szCs w:val="22"/>
        </w:rPr>
        <w:t>Elsa</w:t>
      </w:r>
      <w:r w:rsidRPr="00730D60">
        <w:rPr>
          <w:rFonts w:ascii="Arial" w:hAnsi="Arial" w:cs="Arial"/>
          <w:sz w:val="22"/>
          <w:szCs w:val="22"/>
        </w:rPr>
        <w:t xml:space="preserve"> left… we then had </w:t>
      </w:r>
      <w:r w:rsidR="002D279E">
        <w:rPr>
          <w:rFonts w:ascii="Arial" w:hAnsi="Arial" w:cs="Arial"/>
          <w:sz w:val="22"/>
          <w:szCs w:val="22"/>
        </w:rPr>
        <w:t>Elliot</w:t>
      </w:r>
      <w:r w:rsidRPr="00730D60">
        <w:rPr>
          <w:rFonts w:ascii="Arial" w:hAnsi="Arial" w:cs="Arial"/>
          <w:sz w:val="22"/>
          <w:szCs w:val="22"/>
        </w:rPr>
        <w:t xml:space="preserve"> for a while, now we’ve got </w:t>
      </w:r>
      <w:r>
        <w:rPr>
          <w:rFonts w:ascii="Arial" w:hAnsi="Arial" w:cs="Arial"/>
          <w:sz w:val="22"/>
          <w:szCs w:val="22"/>
        </w:rPr>
        <w:t>Esther</w:t>
      </w:r>
      <w:r w:rsidRPr="00730D60">
        <w:rPr>
          <w:rFonts w:ascii="Arial" w:hAnsi="Arial" w:cs="Arial"/>
          <w:sz w:val="22"/>
          <w:szCs w:val="22"/>
        </w:rPr>
        <w:t>.</w:t>
      </w:r>
    </w:p>
    <w:p w14:paraId="3DC892B4" w14:textId="77777777"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Erika</w:t>
      </w:r>
      <w:r w:rsidRPr="00730D60">
        <w:rPr>
          <w:rFonts w:ascii="Arial" w:hAnsi="Arial" w:cs="Arial"/>
          <w:sz w:val="22"/>
          <w:szCs w:val="22"/>
        </w:rPr>
        <w:t>:</w:t>
      </w:r>
      <w:r w:rsidRPr="00730D60">
        <w:rPr>
          <w:rFonts w:ascii="Arial" w:hAnsi="Arial" w:cs="Arial"/>
          <w:sz w:val="22"/>
          <w:szCs w:val="22"/>
        </w:rPr>
        <w:tab/>
        <w:t>It’s my last chance to pass – I’ll try and that’s all I can do.</w:t>
      </w:r>
    </w:p>
    <w:p w14:paraId="52B0CB19" w14:textId="77777777" w:rsidR="0028311D" w:rsidRPr="00730D60" w:rsidRDefault="0028311D" w:rsidP="0028311D">
      <w:pPr>
        <w:spacing w:line="360" w:lineRule="auto"/>
        <w:ind w:left="2160" w:hanging="2160"/>
        <w:jc w:val="both"/>
        <w:rPr>
          <w:rFonts w:ascii="Arial" w:hAnsi="Arial" w:cs="Arial"/>
          <w:sz w:val="22"/>
          <w:szCs w:val="22"/>
        </w:rPr>
      </w:pPr>
      <w:proofErr w:type="spellStart"/>
      <w:r>
        <w:rPr>
          <w:rFonts w:ascii="Arial" w:hAnsi="Arial" w:cs="Arial"/>
          <w:sz w:val="22"/>
          <w:szCs w:val="22"/>
        </w:rPr>
        <w:t>Erum</w:t>
      </w:r>
      <w:proofErr w:type="spellEnd"/>
      <w:r w:rsidRPr="00730D60">
        <w:rPr>
          <w:rFonts w:ascii="Arial" w:hAnsi="Arial" w:cs="Arial"/>
          <w:sz w:val="22"/>
          <w:szCs w:val="22"/>
        </w:rPr>
        <w:t>:</w:t>
      </w:r>
      <w:r w:rsidRPr="00730D60">
        <w:rPr>
          <w:rFonts w:ascii="Arial" w:hAnsi="Arial" w:cs="Arial"/>
          <w:sz w:val="22"/>
          <w:szCs w:val="22"/>
        </w:rPr>
        <w:tab/>
        <w:t>That’s all any of us can do really</w:t>
      </w:r>
    </w:p>
    <w:p w14:paraId="636C5167" w14:textId="0EA91D23"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Eamon</w:t>
      </w:r>
      <w:r w:rsidRPr="00730D60">
        <w:rPr>
          <w:rFonts w:ascii="Arial" w:hAnsi="Arial" w:cs="Arial"/>
          <w:sz w:val="22"/>
          <w:szCs w:val="22"/>
        </w:rPr>
        <w:t>:</w:t>
      </w:r>
      <w:r w:rsidRPr="00730D60">
        <w:rPr>
          <w:rFonts w:ascii="Arial" w:hAnsi="Arial" w:cs="Arial"/>
          <w:sz w:val="22"/>
          <w:szCs w:val="22"/>
        </w:rPr>
        <w:tab/>
        <w:t>It won’t be or</w:t>
      </w:r>
      <w:r w:rsidR="007C1F3C">
        <w:rPr>
          <w:rFonts w:ascii="Arial" w:hAnsi="Arial" w:cs="Arial"/>
          <w:sz w:val="22"/>
          <w:szCs w:val="22"/>
        </w:rPr>
        <w:t xml:space="preserve"> our</w:t>
      </w:r>
      <w:r w:rsidRPr="00730D60">
        <w:rPr>
          <w:rFonts w:ascii="Arial" w:hAnsi="Arial" w:cs="Arial"/>
          <w:sz w:val="22"/>
          <w:szCs w:val="22"/>
        </w:rPr>
        <w:t xml:space="preserve"> fault if we do rubbish, we have had classes cancelled, different teachers…</w:t>
      </w:r>
    </w:p>
    <w:p w14:paraId="4D7BB5A8" w14:textId="77777777"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Ewan</w:t>
      </w:r>
      <w:r w:rsidRPr="00730D60">
        <w:rPr>
          <w:rFonts w:ascii="Arial" w:hAnsi="Arial" w:cs="Arial"/>
          <w:sz w:val="22"/>
          <w:szCs w:val="22"/>
        </w:rPr>
        <w:t>:</w:t>
      </w:r>
      <w:r w:rsidRPr="00730D60">
        <w:rPr>
          <w:rFonts w:ascii="Arial" w:hAnsi="Arial" w:cs="Arial"/>
          <w:sz w:val="22"/>
          <w:szCs w:val="22"/>
        </w:rPr>
        <w:tab/>
        <w:t>Crap teachers!</w:t>
      </w:r>
    </w:p>
    <w:p w14:paraId="1DF4D4AF" w14:textId="77777777"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Eamon</w:t>
      </w:r>
      <w:r w:rsidRPr="00730D60">
        <w:rPr>
          <w:rFonts w:ascii="Arial" w:hAnsi="Arial" w:cs="Arial"/>
          <w:sz w:val="22"/>
          <w:szCs w:val="22"/>
        </w:rPr>
        <w:t>:</w:t>
      </w:r>
      <w:r w:rsidRPr="00730D60">
        <w:rPr>
          <w:rFonts w:ascii="Arial" w:hAnsi="Arial" w:cs="Arial"/>
          <w:sz w:val="22"/>
          <w:szCs w:val="22"/>
        </w:rPr>
        <w:tab/>
        <w:t xml:space="preserve">Nah, to be fair </w:t>
      </w:r>
      <w:r>
        <w:rPr>
          <w:rFonts w:ascii="Arial" w:hAnsi="Arial" w:cs="Arial"/>
          <w:sz w:val="22"/>
          <w:szCs w:val="22"/>
        </w:rPr>
        <w:t>Elsa</w:t>
      </w:r>
      <w:r w:rsidRPr="00730D60">
        <w:rPr>
          <w:rFonts w:ascii="Arial" w:hAnsi="Arial" w:cs="Arial"/>
          <w:sz w:val="22"/>
          <w:szCs w:val="22"/>
        </w:rPr>
        <w:t xml:space="preserve"> wasn’t crap</w:t>
      </w:r>
    </w:p>
    <w:p w14:paraId="54901191" w14:textId="77777777"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Evander</w:t>
      </w:r>
      <w:r w:rsidRPr="00730D60">
        <w:rPr>
          <w:rFonts w:ascii="Arial" w:hAnsi="Arial" w:cs="Arial"/>
          <w:sz w:val="22"/>
          <w:szCs w:val="22"/>
        </w:rPr>
        <w:t>:</w:t>
      </w:r>
      <w:r w:rsidRPr="00730D60">
        <w:rPr>
          <w:rFonts w:ascii="Arial" w:hAnsi="Arial" w:cs="Arial"/>
          <w:sz w:val="22"/>
          <w:szCs w:val="22"/>
        </w:rPr>
        <w:tab/>
        <w:t>Yeah but she left!</w:t>
      </w:r>
    </w:p>
    <w:p w14:paraId="35FED945" w14:textId="77777777" w:rsidR="0028311D" w:rsidRPr="00730D60" w:rsidRDefault="0028311D" w:rsidP="0028311D">
      <w:pPr>
        <w:spacing w:line="360" w:lineRule="auto"/>
        <w:ind w:left="2160" w:hanging="2160"/>
        <w:jc w:val="both"/>
        <w:rPr>
          <w:rFonts w:ascii="Arial" w:hAnsi="Arial" w:cs="Arial"/>
          <w:sz w:val="22"/>
          <w:szCs w:val="22"/>
        </w:rPr>
      </w:pPr>
      <w:r>
        <w:rPr>
          <w:rFonts w:ascii="Arial" w:hAnsi="Arial" w:cs="Arial"/>
          <w:sz w:val="22"/>
          <w:szCs w:val="22"/>
        </w:rPr>
        <w:t>Belle</w:t>
      </w:r>
      <w:r w:rsidRPr="00730D60">
        <w:rPr>
          <w:rFonts w:ascii="Arial" w:hAnsi="Arial" w:cs="Arial"/>
          <w:sz w:val="22"/>
          <w:szCs w:val="22"/>
        </w:rPr>
        <w:t>:</w:t>
      </w:r>
      <w:r w:rsidRPr="00730D60">
        <w:rPr>
          <w:rFonts w:ascii="Arial" w:hAnsi="Arial" w:cs="Arial"/>
          <w:sz w:val="22"/>
          <w:szCs w:val="22"/>
        </w:rPr>
        <w:tab/>
        <w:t xml:space="preserve">I </w:t>
      </w:r>
      <w:proofErr w:type="spellStart"/>
      <w:r w:rsidRPr="00730D60">
        <w:rPr>
          <w:rFonts w:ascii="Arial" w:hAnsi="Arial" w:cs="Arial"/>
          <w:sz w:val="22"/>
          <w:szCs w:val="22"/>
        </w:rPr>
        <w:t>dunno</w:t>
      </w:r>
      <w:proofErr w:type="spellEnd"/>
      <w:r w:rsidRPr="00730D60">
        <w:rPr>
          <w:rFonts w:ascii="Arial" w:hAnsi="Arial" w:cs="Arial"/>
          <w:sz w:val="22"/>
          <w:szCs w:val="22"/>
        </w:rPr>
        <w:t>… I did feel confident but now I don’t… don’t think I will ever pass them</w:t>
      </w:r>
    </w:p>
    <w:p w14:paraId="0CE1EDA2" w14:textId="01B32DAC" w:rsidR="0028311D" w:rsidRPr="00730D60" w:rsidRDefault="0028311D" w:rsidP="0028311D">
      <w:pPr>
        <w:spacing w:line="360" w:lineRule="auto"/>
        <w:jc w:val="both"/>
        <w:rPr>
          <w:rFonts w:ascii="Arial" w:hAnsi="Arial" w:cs="Arial"/>
          <w:sz w:val="22"/>
          <w:szCs w:val="22"/>
        </w:rPr>
      </w:pPr>
    </w:p>
    <w:p w14:paraId="526610DB" w14:textId="4B759585" w:rsidR="0028311D" w:rsidRDefault="00A035A0" w:rsidP="0028311D">
      <w:pPr>
        <w:spacing w:line="360" w:lineRule="auto"/>
        <w:jc w:val="both"/>
        <w:rPr>
          <w:rFonts w:ascii="Arial" w:hAnsi="Arial" w:cs="Arial"/>
          <w:sz w:val="22"/>
          <w:szCs w:val="22"/>
        </w:rPr>
      </w:pPr>
      <w:r>
        <w:rPr>
          <w:rFonts w:ascii="Arial" w:hAnsi="Arial" w:cs="Arial"/>
          <w:sz w:val="22"/>
          <w:szCs w:val="22"/>
        </w:rPr>
        <w:t>In the interview Eamon</w:t>
      </w:r>
      <w:r w:rsidRPr="00730D60">
        <w:rPr>
          <w:rFonts w:ascii="Arial" w:hAnsi="Arial" w:cs="Arial"/>
          <w:sz w:val="22"/>
          <w:szCs w:val="22"/>
        </w:rPr>
        <w:t xml:space="preserve">, </w:t>
      </w:r>
      <w:r>
        <w:rPr>
          <w:rFonts w:ascii="Arial" w:hAnsi="Arial" w:cs="Arial"/>
          <w:sz w:val="22"/>
          <w:szCs w:val="22"/>
        </w:rPr>
        <w:t>Ewan</w:t>
      </w:r>
      <w:r w:rsidRPr="00730D60">
        <w:rPr>
          <w:rFonts w:ascii="Arial" w:hAnsi="Arial" w:cs="Arial"/>
          <w:sz w:val="22"/>
          <w:szCs w:val="22"/>
        </w:rPr>
        <w:t>,</w:t>
      </w:r>
      <w:r>
        <w:rPr>
          <w:rFonts w:ascii="Arial" w:hAnsi="Arial" w:cs="Arial"/>
          <w:sz w:val="22"/>
          <w:szCs w:val="22"/>
        </w:rPr>
        <w:t xml:space="preserve"> and</w:t>
      </w:r>
      <w:r w:rsidRPr="00730D60">
        <w:rPr>
          <w:rFonts w:ascii="Arial" w:hAnsi="Arial" w:cs="Arial"/>
          <w:sz w:val="22"/>
          <w:szCs w:val="22"/>
        </w:rPr>
        <w:t xml:space="preserve"> </w:t>
      </w:r>
      <w:r>
        <w:rPr>
          <w:rFonts w:ascii="Arial" w:hAnsi="Arial" w:cs="Arial"/>
          <w:sz w:val="22"/>
          <w:szCs w:val="22"/>
        </w:rPr>
        <w:t>Evander</w:t>
      </w:r>
      <w:r w:rsidRPr="0013424C">
        <w:rPr>
          <w:rFonts w:ascii="Arial" w:hAnsi="Arial" w:cs="Arial"/>
          <w:sz w:val="22"/>
          <w:szCs w:val="22"/>
        </w:rPr>
        <w:t xml:space="preserve"> </w:t>
      </w:r>
      <w:r w:rsidR="0028311D" w:rsidRPr="00730D60">
        <w:rPr>
          <w:rFonts w:ascii="Arial" w:hAnsi="Arial" w:cs="Arial"/>
          <w:sz w:val="22"/>
          <w:szCs w:val="22"/>
        </w:rPr>
        <w:t>ha</w:t>
      </w:r>
      <w:r w:rsidR="001C7EA7">
        <w:rPr>
          <w:rFonts w:ascii="Arial" w:hAnsi="Arial" w:cs="Arial"/>
          <w:sz w:val="22"/>
          <w:szCs w:val="22"/>
        </w:rPr>
        <w:t>ve</w:t>
      </w:r>
      <w:r w:rsidR="0028311D" w:rsidRPr="00730D60">
        <w:rPr>
          <w:rFonts w:ascii="Arial" w:hAnsi="Arial" w:cs="Arial"/>
          <w:sz w:val="22"/>
          <w:szCs w:val="22"/>
        </w:rPr>
        <w:t xml:space="preserve"> </w:t>
      </w:r>
      <w:r w:rsidR="001C7EA7">
        <w:rPr>
          <w:rFonts w:ascii="Arial" w:hAnsi="Arial" w:cs="Arial"/>
          <w:sz w:val="22"/>
          <w:szCs w:val="22"/>
        </w:rPr>
        <w:t xml:space="preserve">clearly prepared a list of </w:t>
      </w:r>
      <w:r w:rsidR="00690342">
        <w:rPr>
          <w:rFonts w:ascii="Arial" w:hAnsi="Arial" w:cs="Arial"/>
          <w:sz w:val="22"/>
          <w:szCs w:val="22"/>
        </w:rPr>
        <w:t xml:space="preserve">people or events </w:t>
      </w:r>
      <w:r w:rsidR="001C7EA7">
        <w:rPr>
          <w:rFonts w:ascii="Arial" w:hAnsi="Arial" w:cs="Arial"/>
          <w:sz w:val="22"/>
          <w:szCs w:val="22"/>
        </w:rPr>
        <w:t xml:space="preserve">to blame </w:t>
      </w:r>
      <w:r w:rsidR="0028311D" w:rsidRPr="00730D60">
        <w:rPr>
          <w:rFonts w:ascii="Arial" w:hAnsi="Arial" w:cs="Arial"/>
          <w:sz w:val="22"/>
          <w:szCs w:val="22"/>
        </w:rPr>
        <w:t>if they fail to achieve the GCSE grade C again</w:t>
      </w:r>
      <w:r w:rsidR="00B81AFF">
        <w:rPr>
          <w:rFonts w:ascii="Arial" w:hAnsi="Arial" w:cs="Arial"/>
          <w:sz w:val="22"/>
          <w:szCs w:val="22"/>
        </w:rPr>
        <w:t>,</w:t>
      </w:r>
      <w:r w:rsidR="0028311D">
        <w:rPr>
          <w:rFonts w:ascii="Arial" w:hAnsi="Arial" w:cs="Arial"/>
          <w:sz w:val="22"/>
          <w:szCs w:val="22"/>
        </w:rPr>
        <w:t xml:space="preserve"> a reaction </w:t>
      </w:r>
      <w:r w:rsidR="0028311D" w:rsidRPr="00E756C0">
        <w:rPr>
          <w:rFonts w:ascii="Arial" w:hAnsi="Arial" w:cs="Arial"/>
          <w:sz w:val="22"/>
          <w:szCs w:val="22"/>
        </w:rPr>
        <w:t>Dweck associates</w:t>
      </w:r>
      <w:r w:rsidR="002852AF" w:rsidRPr="00E756C0">
        <w:rPr>
          <w:rFonts w:ascii="Arial" w:hAnsi="Arial" w:cs="Arial"/>
          <w:sz w:val="22"/>
          <w:szCs w:val="22"/>
        </w:rPr>
        <w:t xml:space="preserve"> </w:t>
      </w:r>
      <w:r w:rsidR="00E756C0">
        <w:rPr>
          <w:rFonts w:ascii="Arial" w:hAnsi="Arial" w:cs="Arial"/>
          <w:sz w:val="22"/>
          <w:szCs w:val="22"/>
        </w:rPr>
        <w:t>with</w:t>
      </w:r>
      <w:r w:rsidR="0028311D" w:rsidRPr="00E756C0">
        <w:rPr>
          <w:rFonts w:ascii="Arial" w:hAnsi="Arial" w:cs="Arial"/>
          <w:sz w:val="22"/>
          <w:szCs w:val="22"/>
        </w:rPr>
        <w:t xml:space="preserve"> fixed mindset</w:t>
      </w:r>
      <w:r w:rsidR="00E756C0">
        <w:rPr>
          <w:rFonts w:ascii="Arial" w:hAnsi="Arial" w:cs="Arial"/>
          <w:sz w:val="22"/>
          <w:szCs w:val="22"/>
        </w:rPr>
        <w:t>s</w:t>
      </w:r>
      <w:r w:rsidR="0028311D" w:rsidRPr="00E756C0">
        <w:rPr>
          <w:rFonts w:ascii="Arial" w:hAnsi="Arial" w:cs="Arial"/>
          <w:sz w:val="22"/>
          <w:szCs w:val="22"/>
        </w:rPr>
        <w:t xml:space="preserve"> (</w:t>
      </w:r>
      <w:r w:rsidR="00E756C0" w:rsidRPr="00E756C0">
        <w:rPr>
          <w:rFonts w:ascii="Arial" w:hAnsi="Arial" w:cs="Arial"/>
          <w:sz w:val="22"/>
          <w:szCs w:val="22"/>
        </w:rPr>
        <w:t>Dweck, Walton and Cohen, 2014</w:t>
      </w:r>
      <w:r w:rsidR="0028311D" w:rsidRPr="00E756C0">
        <w:rPr>
          <w:rFonts w:ascii="Arial" w:hAnsi="Arial" w:cs="Arial"/>
          <w:sz w:val="22"/>
          <w:szCs w:val="22"/>
        </w:rPr>
        <w:t xml:space="preserve">). </w:t>
      </w:r>
      <w:r w:rsidR="0028311D" w:rsidRPr="00730D60">
        <w:rPr>
          <w:rFonts w:ascii="Arial" w:hAnsi="Arial" w:cs="Arial"/>
          <w:sz w:val="22"/>
          <w:szCs w:val="22"/>
        </w:rPr>
        <w:t xml:space="preserve">This topic was set early on in the interview as </w:t>
      </w:r>
      <w:r w:rsidR="0028311D">
        <w:rPr>
          <w:rFonts w:ascii="Arial" w:hAnsi="Arial" w:cs="Arial"/>
          <w:sz w:val="22"/>
          <w:szCs w:val="22"/>
        </w:rPr>
        <w:t>Eric</w:t>
      </w:r>
      <w:r w:rsidR="0028311D" w:rsidRPr="00730D60">
        <w:rPr>
          <w:rFonts w:ascii="Arial" w:hAnsi="Arial" w:cs="Arial"/>
          <w:sz w:val="22"/>
          <w:szCs w:val="22"/>
        </w:rPr>
        <w:t xml:space="preserve"> wanted to express his disappointment, again, in </w:t>
      </w:r>
      <w:r w:rsidR="0028311D">
        <w:rPr>
          <w:rFonts w:ascii="Arial" w:hAnsi="Arial" w:cs="Arial"/>
          <w:sz w:val="22"/>
          <w:szCs w:val="22"/>
        </w:rPr>
        <w:t>Elsa</w:t>
      </w:r>
      <w:r w:rsidR="0028311D" w:rsidRPr="00730D60">
        <w:rPr>
          <w:rFonts w:ascii="Arial" w:hAnsi="Arial" w:cs="Arial"/>
          <w:sz w:val="22"/>
          <w:szCs w:val="22"/>
        </w:rPr>
        <w:t xml:space="preserve"> leaving the group and therefore how hard the inconsistency has been as a result. </w:t>
      </w:r>
      <w:r w:rsidR="0028311D">
        <w:rPr>
          <w:rFonts w:ascii="Arial" w:hAnsi="Arial" w:cs="Arial"/>
          <w:sz w:val="22"/>
          <w:szCs w:val="22"/>
        </w:rPr>
        <w:t>Elsa</w:t>
      </w:r>
      <w:r w:rsidR="0028311D" w:rsidRPr="00730D60">
        <w:rPr>
          <w:rFonts w:ascii="Arial" w:hAnsi="Arial" w:cs="Arial"/>
          <w:sz w:val="22"/>
          <w:szCs w:val="22"/>
        </w:rPr>
        <w:t xml:space="preserve"> leaving the group has had a profound effect on the students, with them suffering consequences of cancelled classes, distrust and a variety of teachers with different approaches. This has resulted in students like </w:t>
      </w:r>
      <w:r w:rsidR="0028311D">
        <w:rPr>
          <w:rFonts w:ascii="Arial" w:hAnsi="Arial" w:cs="Arial"/>
          <w:sz w:val="22"/>
          <w:szCs w:val="22"/>
        </w:rPr>
        <w:t>Belle</w:t>
      </w:r>
      <w:r w:rsidR="0028311D" w:rsidRPr="00730D60">
        <w:rPr>
          <w:rFonts w:ascii="Arial" w:hAnsi="Arial" w:cs="Arial"/>
          <w:sz w:val="22"/>
          <w:szCs w:val="22"/>
        </w:rPr>
        <w:t xml:space="preserve">, who began the year feeling confident in English and in </w:t>
      </w:r>
      <w:r w:rsidR="00DF08BB">
        <w:rPr>
          <w:rFonts w:ascii="Arial" w:hAnsi="Arial" w:cs="Arial"/>
          <w:sz w:val="22"/>
          <w:szCs w:val="22"/>
        </w:rPr>
        <w:t xml:space="preserve">her teacher </w:t>
      </w:r>
      <w:r w:rsidR="0028311D">
        <w:rPr>
          <w:rFonts w:ascii="Arial" w:hAnsi="Arial" w:cs="Arial"/>
          <w:sz w:val="22"/>
          <w:szCs w:val="22"/>
        </w:rPr>
        <w:t>Elsa</w:t>
      </w:r>
      <w:r w:rsidR="00DF08BB">
        <w:rPr>
          <w:rFonts w:ascii="Arial" w:hAnsi="Arial" w:cs="Arial"/>
          <w:sz w:val="22"/>
          <w:szCs w:val="22"/>
        </w:rPr>
        <w:t>,</w:t>
      </w:r>
      <w:r w:rsidR="0028311D" w:rsidRPr="00730D60">
        <w:rPr>
          <w:rFonts w:ascii="Arial" w:hAnsi="Arial" w:cs="Arial"/>
          <w:sz w:val="22"/>
          <w:szCs w:val="22"/>
        </w:rPr>
        <w:t xml:space="preserve"> now</w:t>
      </w:r>
      <w:r w:rsidR="00DF08BB">
        <w:rPr>
          <w:rFonts w:ascii="Arial" w:hAnsi="Arial" w:cs="Arial"/>
          <w:sz w:val="22"/>
          <w:szCs w:val="22"/>
        </w:rPr>
        <w:t>,</w:t>
      </w:r>
      <w:r w:rsidR="0028311D" w:rsidRPr="00730D60">
        <w:rPr>
          <w:rFonts w:ascii="Arial" w:hAnsi="Arial" w:cs="Arial"/>
          <w:sz w:val="22"/>
          <w:szCs w:val="22"/>
        </w:rPr>
        <w:t xml:space="preserve"> on the morning of her exam</w:t>
      </w:r>
      <w:r w:rsidR="00DF08BB">
        <w:rPr>
          <w:rFonts w:ascii="Arial" w:hAnsi="Arial" w:cs="Arial"/>
          <w:sz w:val="22"/>
          <w:szCs w:val="22"/>
        </w:rPr>
        <w:t>,</w:t>
      </w:r>
      <w:r w:rsidR="0028311D" w:rsidRPr="00730D60">
        <w:rPr>
          <w:rFonts w:ascii="Arial" w:hAnsi="Arial" w:cs="Arial"/>
          <w:sz w:val="22"/>
          <w:szCs w:val="22"/>
        </w:rPr>
        <w:t xml:space="preserve"> feeling that achieving a grade C is simply impossible.</w:t>
      </w:r>
    </w:p>
    <w:p w14:paraId="0DD3921F" w14:textId="4E78CDA6" w:rsidR="00A834A0" w:rsidRDefault="00F64475" w:rsidP="00036104">
      <w:pPr>
        <w:spacing w:line="360" w:lineRule="auto"/>
        <w:jc w:val="both"/>
        <w:rPr>
          <w:rFonts w:ascii="Arial" w:hAnsi="Arial" w:cs="Arial"/>
          <w:sz w:val="22"/>
          <w:szCs w:val="22"/>
        </w:rPr>
      </w:pPr>
      <w:r>
        <w:rPr>
          <w:rFonts w:ascii="Arial" w:hAnsi="Arial" w:cs="Arial"/>
          <w:sz w:val="22"/>
          <w:szCs w:val="22"/>
        </w:rPr>
        <w:lastRenderedPageBreak/>
        <w:t>_____________________________________________________________________</w:t>
      </w:r>
    </w:p>
    <w:p w14:paraId="541CA9AB" w14:textId="3864C4CE" w:rsidR="00F64475" w:rsidRPr="00F64475" w:rsidRDefault="00F64475" w:rsidP="00F64475">
      <w:pPr>
        <w:spacing w:line="360" w:lineRule="auto"/>
        <w:jc w:val="both"/>
        <w:rPr>
          <w:rFonts w:ascii="Arial" w:hAnsi="Arial" w:cs="Arial"/>
          <w:sz w:val="22"/>
          <w:szCs w:val="22"/>
        </w:rPr>
      </w:pPr>
      <w:r>
        <w:rPr>
          <w:noProof/>
          <w:lang w:val="en-US"/>
        </w:rPr>
        <w:drawing>
          <wp:anchor distT="0" distB="0" distL="114300" distR="114300" simplePos="0" relativeHeight="251776000" behindDoc="1" locked="0" layoutInCell="1" allowOverlap="1" wp14:anchorId="7A6989B5" wp14:editId="24386DA8">
            <wp:simplePos x="0" y="0"/>
            <wp:positionH relativeFrom="column">
              <wp:posOffset>41715</wp:posOffset>
            </wp:positionH>
            <wp:positionV relativeFrom="paragraph">
              <wp:posOffset>85822</wp:posOffset>
            </wp:positionV>
            <wp:extent cx="588010" cy="1430020"/>
            <wp:effectExtent l="0" t="0" r="0" b="5080"/>
            <wp:wrapTight wrapText="bothSides">
              <wp:wrapPolygon edited="0">
                <wp:start x="5598" y="0"/>
                <wp:lineTo x="5132" y="959"/>
                <wp:lineTo x="8397" y="2686"/>
                <wp:lineTo x="11663" y="3069"/>
                <wp:lineTo x="933" y="7290"/>
                <wp:lineTo x="0" y="8057"/>
                <wp:lineTo x="0" y="9400"/>
                <wp:lineTo x="5132" y="12277"/>
                <wp:lineTo x="13063" y="15346"/>
                <wp:lineTo x="13529" y="18416"/>
                <wp:lineTo x="0" y="21101"/>
                <wp:lineTo x="0" y="21485"/>
                <wp:lineTo x="8397" y="21485"/>
                <wp:lineTo x="11197" y="21485"/>
                <wp:lineTo x="20527" y="19183"/>
                <wp:lineTo x="20994" y="17648"/>
                <wp:lineTo x="20994" y="14579"/>
                <wp:lineTo x="19127" y="13428"/>
                <wp:lineTo x="9330" y="9208"/>
                <wp:lineTo x="16795" y="6139"/>
                <wp:lineTo x="20527" y="3645"/>
                <wp:lineTo x="20527" y="1918"/>
                <wp:lineTo x="13063" y="0"/>
                <wp:lineTo x="7931" y="0"/>
                <wp:lineTo x="5598" y="0"/>
              </wp:wrapPolygon>
            </wp:wrapTight>
            <wp:docPr id="1035" name="Picture 10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35">
                      <a:extLst>
                        <a:ext uri="{C183D7F6-B498-43B3-948B-1728B52AA6E4}">
                          <adec:decorative xmlns:adec="http://schemas.microsoft.com/office/drawing/2017/decorative" val="1"/>
                        </a:ext>
                      </a:extLst>
                    </pic:cNvPr>
                    <pic:cNvPicPr/>
                  </pic:nvPicPr>
                  <pic:blipFill>
                    <a:blip r:embed="rId13"/>
                    <a:stretch>
                      <a:fillRect/>
                    </a:stretch>
                  </pic:blipFill>
                  <pic:spPr>
                    <a:xfrm>
                      <a:off x="0" y="0"/>
                      <a:ext cx="588010" cy="1430020"/>
                    </a:xfrm>
                    <a:prstGeom prst="rect">
                      <a:avLst/>
                    </a:prstGeom>
                  </pic:spPr>
                </pic:pic>
              </a:graphicData>
            </a:graphic>
            <wp14:sizeRelH relativeFrom="page">
              <wp14:pctWidth>0</wp14:pctWidth>
            </wp14:sizeRelH>
            <wp14:sizeRelV relativeFrom="page">
              <wp14:pctHeight>0</wp14:pctHeight>
            </wp14:sizeRelV>
          </wp:anchor>
        </w:drawing>
      </w:r>
      <w:r w:rsidRPr="005F6194">
        <w:rPr>
          <w:u w:val="single"/>
        </w:rPr>
        <w:t>Reflection:</w:t>
      </w:r>
      <w:r>
        <w:t xml:space="preserve"> Again, it was sad to see the GCSE English group enter the exam hall feeling as though they will not be able to pass. With the inconsistency in teaching it has made it easy for them, again, to place the blame of failure somewhere else, in this case on the teachers and the college. The students have a fixed mindset trait. They already have their excuses ready because they believe that they won’t achieve the grade C.</w:t>
      </w:r>
    </w:p>
    <w:p w14:paraId="6871AF76" w14:textId="371C55F5" w:rsidR="00F64475" w:rsidRDefault="00F64475" w:rsidP="00036104">
      <w:pPr>
        <w:spacing w:line="360" w:lineRule="auto"/>
        <w:jc w:val="both"/>
        <w:rPr>
          <w:rFonts w:ascii="Arial" w:hAnsi="Arial" w:cs="Arial"/>
          <w:sz w:val="22"/>
          <w:szCs w:val="22"/>
        </w:rPr>
      </w:pPr>
      <w:r>
        <w:rPr>
          <w:rFonts w:ascii="Arial" w:hAnsi="Arial" w:cs="Arial"/>
          <w:sz w:val="22"/>
          <w:szCs w:val="22"/>
        </w:rPr>
        <w:t>_____________________________________________________________________</w:t>
      </w:r>
    </w:p>
    <w:p w14:paraId="00126757" w14:textId="5D132DC6" w:rsidR="00F64475" w:rsidRDefault="00F64475" w:rsidP="00036104">
      <w:pPr>
        <w:spacing w:line="360" w:lineRule="auto"/>
        <w:jc w:val="both"/>
        <w:rPr>
          <w:rFonts w:ascii="Arial" w:hAnsi="Arial" w:cs="Arial"/>
          <w:sz w:val="22"/>
          <w:szCs w:val="22"/>
        </w:rPr>
      </w:pPr>
    </w:p>
    <w:p w14:paraId="7268DED2" w14:textId="79F2B287" w:rsidR="00F64475" w:rsidRDefault="00AC278F" w:rsidP="00F64475">
      <w:pPr>
        <w:spacing w:line="360" w:lineRule="auto"/>
        <w:jc w:val="both"/>
        <w:rPr>
          <w:rFonts w:ascii="Arial" w:hAnsi="Arial" w:cs="Arial"/>
          <w:sz w:val="22"/>
          <w:szCs w:val="22"/>
        </w:rPr>
      </w:pPr>
      <w:r>
        <w:rPr>
          <w:rFonts w:ascii="Arial" w:hAnsi="Arial" w:cs="Arial"/>
          <w:sz w:val="22"/>
          <w:szCs w:val="22"/>
        </w:rPr>
        <w:t>For</w:t>
      </w:r>
      <w:r w:rsidR="00F64475" w:rsidRPr="00730D60">
        <w:rPr>
          <w:rFonts w:ascii="Arial" w:hAnsi="Arial" w:cs="Arial"/>
          <w:sz w:val="22"/>
          <w:szCs w:val="22"/>
        </w:rPr>
        <w:t xml:space="preserve"> teacher</w:t>
      </w:r>
      <w:r>
        <w:rPr>
          <w:rFonts w:ascii="Arial" w:hAnsi="Arial" w:cs="Arial"/>
          <w:sz w:val="22"/>
          <w:szCs w:val="22"/>
        </w:rPr>
        <w:t>s</w:t>
      </w:r>
      <w:r w:rsidR="00F64475" w:rsidRPr="00730D60">
        <w:rPr>
          <w:rFonts w:ascii="Arial" w:hAnsi="Arial" w:cs="Arial"/>
          <w:sz w:val="22"/>
          <w:szCs w:val="22"/>
        </w:rPr>
        <w:t>, it can be incredibly stressful watch</w:t>
      </w:r>
      <w:r>
        <w:rPr>
          <w:rFonts w:ascii="Arial" w:hAnsi="Arial" w:cs="Arial"/>
          <w:sz w:val="22"/>
          <w:szCs w:val="22"/>
        </w:rPr>
        <w:t>ing</w:t>
      </w:r>
      <w:r w:rsidR="00F64475" w:rsidRPr="00730D60">
        <w:rPr>
          <w:rFonts w:ascii="Arial" w:hAnsi="Arial" w:cs="Arial"/>
          <w:sz w:val="22"/>
          <w:szCs w:val="22"/>
        </w:rPr>
        <w:t xml:space="preserve"> </w:t>
      </w:r>
      <w:r>
        <w:rPr>
          <w:rFonts w:ascii="Arial" w:hAnsi="Arial" w:cs="Arial"/>
          <w:sz w:val="22"/>
          <w:szCs w:val="22"/>
        </w:rPr>
        <w:t>their</w:t>
      </w:r>
      <w:r w:rsidR="00F64475" w:rsidRPr="00730D60">
        <w:rPr>
          <w:rFonts w:ascii="Arial" w:hAnsi="Arial" w:cs="Arial"/>
          <w:sz w:val="22"/>
          <w:szCs w:val="22"/>
        </w:rPr>
        <w:t xml:space="preserve"> students enter an exam, </w:t>
      </w:r>
      <w:r>
        <w:rPr>
          <w:rFonts w:ascii="Arial" w:hAnsi="Arial" w:cs="Arial"/>
          <w:sz w:val="22"/>
          <w:szCs w:val="22"/>
        </w:rPr>
        <w:t>which they</w:t>
      </w:r>
      <w:r w:rsidR="00F64475" w:rsidRPr="00730D60">
        <w:rPr>
          <w:rFonts w:ascii="Arial" w:hAnsi="Arial" w:cs="Arial"/>
          <w:sz w:val="22"/>
          <w:szCs w:val="22"/>
        </w:rPr>
        <w:t xml:space="preserve"> have had the responsibility of preparing them</w:t>
      </w:r>
      <w:r>
        <w:rPr>
          <w:rFonts w:ascii="Arial" w:hAnsi="Arial" w:cs="Arial"/>
          <w:sz w:val="22"/>
          <w:szCs w:val="22"/>
        </w:rPr>
        <w:t xml:space="preserve"> to sit</w:t>
      </w:r>
      <w:r w:rsidR="00F64475" w:rsidRPr="00730D60">
        <w:rPr>
          <w:rFonts w:ascii="Arial" w:hAnsi="Arial" w:cs="Arial"/>
          <w:sz w:val="22"/>
          <w:szCs w:val="22"/>
        </w:rPr>
        <w:t xml:space="preserve">. </w:t>
      </w:r>
      <w:r>
        <w:rPr>
          <w:rFonts w:ascii="Arial" w:hAnsi="Arial" w:cs="Arial"/>
          <w:sz w:val="22"/>
          <w:szCs w:val="22"/>
        </w:rPr>
        <w:t>They</w:t>
      </w:r>
      <w:r w:rsidR="00F64475" w:rsidRPr="00730D60">
        <w:rPr>
          <w:rFonts w:ascii="Arial" w:hAnsi="Arial" w:cs="Arial"/>
          <w:sz w:val="22"/>
          <w:szCs w:val="22"/>
        </w:rPr>
        <w:t xml:space="preserve"> are willing them to </w:t>
      </w:r>
      <w:r w:rsidR="00F64475">
        <w:rPr>
          <w:rFonts w:ascii="Arial" w:hAnsi="Arial" w:cs="Arial"/>
          <w:sz w:val="22"/>
          <w:szCs w:val="22"/>
        </w:rPr>
        <w:t xml:space="preserve">do the best they can do </w:t>
      </w:r>
      <w:r w:rsidR="00F64475" w:rsidRPr="00730D60">
        <w:rPr>
          <w:rFonts w:ascii="Arial" w:hAnsi="Arial" w:cs="Arial"/>
          <w:sz w:val="22"/>
          <w:szCs w:val="22"/>
        </w:rPr>
        <w:t xml:space="preserve">and remember everything that </w:t>
      </w:r>
      <w:r>
        <w:rPr>
          <w:rFonts w:ascii="Arial" w:hAnsi="Arial" w:cs="Arial"/>
          <w:sz w:val="22"/>
          <w:szCs w:val="22"/>
        </w:rPr>
        <w:t>they</w:t>
      </w:r>
      <w:r w:rsidR="00F64475" w:rsidRPr="00730D60">
        <w:rPr>
          <w:rFonts w:ascii="Arial" w:hAnsi="Arial" w:cs="Arial"/>
          <w:sz w:val="22"/>
          <w:szCs w:val="22"/>
        </w:rPr>
        <w:t xml:space="preserve"> have</w:t>
      </w:r>
      <w:r>
        <w:rPr>
          <w:rFonts w:ascii="Arial" w:hAnsi="Arial" w:cs="Arial"/>
          <w:sz w:val="22"/>
          <w:szCs w:val="22"/>
        </w:rPr>
        <w:t xml:space="preserve"> been</w:t>
      </w:r>
      <w:r w:rsidR="00F64475" w:rsidRPr="00730D60">
        <w:rPr>
          <w:rFonts w:ascii="Arial" w:hAnsi="Arial" w:cs="Arial"/>
          <w:sz w:val="22"/>
          <w:szCs w:val="22"/>
        </w:rPr>
        <w:t xml:space="preserve"> taught. </w:t>
      </w:r>
      <w:r w:rsidR="00F64475">
        <w:rPr>
          <w:rFonts w:ascii="Arial" w:hAnsi="Arial" w:cs="Arial"/>
          <w:sz w:val="22"/>
          <w:szCs w:val="22"/>
        </w:rPr>
        <w:t>Michelle</w:t>
      </w:r>
      <w:r w:rsidR="00F64475" w:rsidRPr="00730D60">
        <w:rPr>
          <w:rFonts w:ascii="Arial" w:hAnsi="Arial" w:cs="Arial"/>
          <w:sz w:val="22"/>
          <w:szCs w:val="22"/>
        </w:rPr>
        <w:t xml:space="preserve"> </w:t>
      </w:r>
      <w:r w:rsidR="00F45BC0">
        <w:rPr>
          <w:rFonts w:ascii="Arial" w:hAnsi="Arial" w:cs="Arial"/>
          <w:sz w:val="22"/>
          <w:szCs w:val="22"/>
        </w:rPr>
        <w:t>goes</w:t>
      </w:r>
      <w:r w:rsidR="00F64475" w:rsidRPr="00730D60">
        <w:rPr>
          <w:rFonts w:ascii="Arial" w:hAnsi="Arial" w:cs="Arial"/>
          <w:sz w:val="22"/>
          <w:szCs w:val="22"/>
        </w:rPr>
        <w:t xml:space="preserve"> as far as giving her students passport sized photographs in the hope that it would trigger something in them during the exam. On the morning of both the </w:t>
      </w:r>
      <w:r w:rsidR="00F64475">
        <w:rPr>
          <w:rFonts w:ascii="Arial" w:hAnsi="Arial" w:cs="Arial"/>
          <w:sz w:val="22"/>
          <w:szCs w:val="22"/>
        </w:rPr>
        <w:t>m</w:t>
      </w:r>
      <w:r w:rsidR="00F64475" w:rsidRPr="00730D60">
        <w:rPr>
          <w:rFonts w:ascii="Arial" w:hAnsi="Arial" w:cs="Arial"/>
          <w:sz w:val="22"/>
          <w:szCs w:val="22"/>
        </w:rPr>
        <w:t xml:space="preserve">aths and English exams, I asked the teachers to complete their final mindset survey now </w:t>
      </w:r>
      <w:r w:rsidR="00F45BC0">
        <w:rPr>
          <w:rFonts w:ascii="Arial" w:hAnsi="Arial" w:cs="Arial"/>
          <w:sz w:val="22"/>
          <w:szCs w:val="22"/>
        </w:rPr>
        <w:t xml:space="preserve">that </w:t>
      </w:r>
      <w:r w:rsidR="00F64475" w:rsidRPr="00730D60">
        <w:rPr>
          <w:rFonts w:ascii="Arial" w:hAnsi="Arial" w:cs="Arial"/>
          <w:sz w:val="22"/>
          <w:szCs w:val="22"/>
        </w:rPr>
        <w:t>the end is in sight and there is no more they can do for the students. The colour</w:t>
      </w:r>
      <w:r w:rsidR="00912B01">
        <w:rPr>
          <w:rFonts w:ascii="Arial" w:hAnsi="Arial" w:cs="Arial"/>
          <w:sz w:val="22"/>
          <w:szCs w:val="22"/>
        </w:rPr>
        <w:t>-</w:t>
      </w:r>
      <w:r w:rsidR="00F64475" w:rsidRPr="00730D60">
        <w:rPr>
          <w:rFonts w:ascii="Arial" w:hAnsi="Arial" w:cs="Arial"/>
          <w:sz w:val="22"/>
          <w:szCs w:val="22"/>
        </w:rPr>
        <w:t xml:space="preserve">coded responses from the teaching staff is presenting below in table </w:t>
      </w:r>
      <w:r w:rsidR="00F64475">
        <w:rPr>
          <w:rFonts w:ascii="Arial" w:hAnsi="Arial" w:cs="Arial"/>
          <w:sz w:val="22"/>
          <w:szCs w:val="22"/>
        </w:rPr>
        <w:t>5.25.</w:t>
      </w:r>
    </w:p>
    <w:p w14:paraId="43CFF579" w14:textId="28B0F9AB" w:rsidR="00F64475" w:rsidRDefault="00F64475"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927"/>
        <w:gridCol w:w="745"/>
        <w:gridCol w:w="745"/>
        <w:gridCol w:w="745"/>
        <w:gridCol w:w="745"/>
        <w:gridCol w:w="745"/>
        <w:gridCol w:w="745"/>
        <w:gridCol w:w="745"/>
        <w:gridCol w:w="745"/>
        <w:gridCol w:w="741"/>
        <w:gridCol w:w="860"/>
      </w:tblGrid>
      <w:tr w:rsidR="00F64475" w:rsidRPr="00F64475" w14:paraId="4BA43AD9" w14:textId="77777777" w:rsidTr="00F64475">
        <w:tc>
          <w:tcPr>
            <w:tcW w:w="8488" w:type="dxa"/>
            <w:gridSpan w:val="11"/>
          </w:tcPr>
          <w:p w14:paraId="0F464C6A" w14:textId="1EFC7DFB" w:rsidR="00F64475" w:rsidRPr="00F64475" w:rsidRDefault="00F64475" w:rsidP="0099164F">
            <w:pPr>
              <w:rPr>
                <w:rFonts w:ascii="Arial" w:hAnsi="Arial" w:cs="Arial"/>
                <w:sz w:val="20"/>
                <w:szCs w:val="20"/>
              </w:rPr>
            </w:pPr>
            <w:proofErr w:type="spellStart"/>
            <w:r w:rsidRPr="00F64475">
              <w:rPr>
                <w:rFonts w:ascii="Arial" w:hAnsi="Arial" w:cs="Arial"/>
                <w:sz w:val="20"/>
                <w:szCs w:val="20"/>
              </w:rPr>
              <w:t>Colour</w:t>
            </w:r>
            <w:proofErr w:type="spellEnd"/>
            <w:r w:rsidR="00912B01">
              <w:rPr>
                <w:rFonts w:ascii="Arial" w:hAnsi="Arial" w:cs="Arial"/>
                <w:sz w:val="20"/>
                <w:szCs w:val="20"/>
              </w:rPr>
              <w:t>-</w:t>
            </w:r>
            <w:r w:rsidRPr="00F64475">
              <w:rPr>
                <w:rFonts w:ascii="Arial" w:hAnsi="Arial" w:cs="Arial"/>
                <w:sz w:val="20"/>
                <w:szCs w:val="20"/>
              </w:rPr>
              <w:t>coded teacher responses to mindset survey (3) (</w:t>
            </w:r>
            <w:r w:rsidRPr="00F64475">
              <w:rPr>
                <w:rFonts w:ascii="Arial" w:hAnsi="Arial" w:cs="Arial"/>
                <w:i/>
                <w:sz w:val="20"/>
                <w:szCs w:val="20"/>
              </w:rPr>
              <w:t xml:space="preserve">See appendix </w:t>
            </w:r>
            <w:r w:rsidR="00012FF4">
              <w:rPr>
                <w:rFonts w:ascii="Arial" w:hAnsi="Arial" w:cs="Arial"/>
                <w:i/>
                <w:sz w:val="20"/>
                <w:szCs w:val="20"/>
              </w:rPr>
              <w:t>IV</w:t>
            </w:r>
            <w:r w:rsidRPr="00F64475">
              <w:rPr>
                <w:rFonts w:ascii="Arial" w:hAnsi="Arial" w:cs="Arial"/>
                <w:sz w:val="20"/>
                <w:szCs w:val="20"/>
              </w:rPr>
              <w:t>)</w:t>
            </w:r>
          </w:p>
          <w:p w14:paraId="16EE3642" w14:textId="77777777" w:rsidR="00F64475" w:rsidRPr="00F64475" w:rsidRDefault="00F64475" w:rsidP="0099164F">
            <w:pPr>
              <w:rPr>
                <w:rFonts w:ascii="Arial" w:hAnsi="Arial" w:cs="Arial"/>
                <w:sz w:val="20"/>
                <w:szCs w:val="20"/>
              </w:rPr>
            </w:pPr>
            <w:r w:rsidRPr="00F64475">
              <w:rPr>
                <w:rFonts w:ascii="Arial" w:hAnsi="Arial" w:cs="Arial"/>
                <w:sz w:val="20"/>
                <w:szCs w:val="20"/>
              </w:rPr>
              <w:t xml:space="preserve">Red = </w:t>
            </w:r>
            <w:r w:rsidRPr="00F64475">
              <w:rPr>
                <w:rFonts w:ascii="Arial" w:hAnsi="Arial" w:cs="Arial"/>
                <w:sz w:val="20"/>
                <w:szCs w:val="20"/>
                <w:shd w:val="clear" w:color="auto" w:fill="FF3F2B"/>
              </w:rPr>
              <w:t>Fixed Mindset</w:t>
            </w:r>
            <w:r w:rsidRPr="00F64475">
              <w:rPr>
                <w:rFonts w:ascii="Arial" w:hAnsi="Arial" w:cs="Arial"/>
                <w:sz w:val="20"/>
                <w:szCs w:val="20"/>
              </w:rPr>
              <w:t xml:space="preserve"> Green = </w:t>
            </w:r>
            <w:r w:rsidRPr="00F64475">
              <w:rPr>
                <w:rFonts w:ascii="Arial" w:hAnsi="Arial" w:cs="Arial"/>
                <w:sz w:val="20"/>
                <w:szCs w:val="20"/>
                <w:shd w:val="clear" w:color="auto" w:fill="92D050"/>
              </w:rPr>
              <w:t>Growth Mindset</w:t>
            </w:r>
            <w:r w:rsidRPr="00F64475">
              <w:rPr>
                <w:rFonts w:ascii="Arial" w:hAnsi="Arial" w:cs="Arial"/>
                <w:sz w:val="20"/>
                <w:szCs w:val="20"/>
              </w:rPr>
              <w:t xml:space="preserve"> </w:t>
            </w:r>
          </w:p>
        </w:tc>
      </w:tr>
      <w:tr w:rsidR="00F64475" w:rsidRPr="00F64475" w14:paraId="7112C1CB" w14:textId="77777777" w:rsidTr="00F64475">
        <w:trPr>
          <w:cantSplit/>
          <w:trHeight w:val="63"/>
        </w:trPr>
        <w:tc>
          <w:tcPr>
            <w:tcW w:w="927" w:type="dxa"/>
          </w:tcPr>
          <w:p w14:paraId="76726B7F" w14:textId="77777777" w:rsidR="00F64475" w:rsidRPr="00F64475" w:rsidRDefault="00F64475" w:rsidP="0099164F">
            <w:pPr>
              <w:jc w:val="center"/>
              <w:rPr>
                <w:rFonts w:ascii="Arial" w:hAnsi="Arial" w:cs="Arial"/>
                <w:sz w:val="20"/>
                <w:szCs w:val="20"/>
              </w:rPr>
            </w:pPr>
            <w:r w:rsidRPr="00F64475">
              <w:rPr>
                <w:rFonts w:ascii="Arial" w:hAnsi="Arial" w:cs="Arial"/>
                <w:sz w:val="20"/>
                <w:szCs w:val="20"/>
              </w:rPr>
              <w:t>Name</w:t>
            </w:r>
          </w:p>
        </w:tc>
        <w:tc>
          <w:tcPr>
            <w:tcW w:w="745" w:type="dxa"/>
            <w:vAlign w:val="center"/>
          </w:tcPr>
          <w:p w14:paraId="1E92F115" w14:textId="01D11587" w:rsidR="00F64475" w:rsidRPr="00F64475" w:rsidRDefault="00F64475" w:rsidP="0099164F">
            <w:pPr>
              <w:ind w:left="113" w:right="113"/>
              <w:rPr>
                <w:rFonts w:ascii="Arial" w:hAnsi="Arial" w:cs="Arial"/>
                <w:sz w:val="16"/>
                <w:szCs w:val="16"/>
              </w:rPr>
            </w:pPr>
            <w:r w:rsidRPr="00F64475">
              <w:rPr>
                <w:rFonts w:ascii="Arial" w:hAnsi="Arial" w:cs="Arial"/>
                <w:sz w:val="22"/>
                <w:szCs w:val="22"/>
              </w:rPr>
              <w:t>Q1</w:t>
            </w:r>
          </w:p>
        </w:tc>
        <w:tc>
          <w:tcPr>
            <w:tcW w:w="745" w:type="dxa"/>
            <w:vAlign w:val="center"/>
          </w:tcPr>
          <w:p w14:paraId="0637758B" w14:textId="4D339CC8" w:rsidR="00F64475" w:rsidRPr="00F64475" w:rsidRDefault="00F64475" w:rsidP="0099164F">
            <w:pPr>
              <w:ind w:left="113" w:right="113"/>
              <w:rPr>
                <w:rFonts w:ascii="Arial" w:hAnsi="Arial" w:cs="Arial"/>
                <w:sz w:val="16"/>
                <w:szCs w:val="16"/>
              </w:rPr>
            </w:pPr>
            <w:r w:rsidRPr="00F64475">
              <w:rPr>
                <w:rFonts w:ascii="Arial" w:hAnsi="Arial" w:cs="Arial"/>
                <w:sz w:val="22"/>
                <w:szCs w:val="22"/>
              </w:rPr>
              <w:t>Q2</w:t>
            </w:r>
          </w:p>
        </w:tc>
        <w:tc>
          <w:tcPr>
            <w:tcW w:w="745" w:type="dxa"/>
            <w:vAlign w:val="center"/>
          </w:tcPr>
          <w:p w14:paraId="18A510D8" w14:textId="50127C19" w:rsidR="00F64475" w:rsidRPr="00F64475" w:rsidRDefault="00F64475" w:rsidP="0099164F">
            <w:pPr>
              <w:ind w:left="113" w:right="113"/>
              <w:rPr>
                <w:rFonts w:ascii="Arial" w:hAnsi="Arial" w:cs="Arial"/>
                <w:sz w:val="16"/>
                <w:szCs w:val="16"/>
              </w:rPr>
            </w:pPr>
            <w:r w:rsidRPr="00F64475">
              <w:rPr>
                <w:rFonts w:ascii="Arial" w:hAnsi="Arial" w:cs="Arial"/>
                <w:sz w:val="22"/>
                <w:szCs w:val="22"/>
              </w:rPr>
              <w:t>Q3</w:t>
            </w:r>
          </w:p>
        </w:tc>
        <w:tc>
          <w:tcPr>
            <w:tcW w:w="745" w:type="dxa"/>
            <w:vAlign w:val="center"/>
          </w:tcPr>
          <w:p w14:paraId="0F83DC8E" w14:textId="77777777" w:rsidR="00F64475" w:rsidRPr="00F64475" w:rsidRDefault="00F64475" w:rsidP="0099164F">
            <w:pPr>
              <w:ind w:left="113" w:right="113"/>
              <w:rPr>
                <w:rFonts w:ascii="Arial" w:hAnsi="Arial" w:cs="Arial"/>
                <w:sz w:val="16"/>
                <w:szCs w:val="16"/>
              </w:rPr>
            </w:pPr>
            <w:r w:rsidRPr="00F64475">
              <w:rPr>
                <w:rFonts w:ascii="Arial" w:hAnsi="Arial" w:cs="Arial"/>
                <w:sz w:val="22"/>
                <w:szCs w:val="22"/>
              </w:rPr>
              <w:t>Q4</w:t>
            </w:r>
          </w:p>
        </w:tc>
        <w:tc>
          <w:tcPr>
            <w:tcW w:w="745" w:type="dxa"/>
            <w:vAlign w:val="center"/>
          </w:tcPr>
          <w:p w14:paraId="50B0DBE6" w14:textId="702FBAF3" w:rsidR="00F64475" w:rsidRPr="00F64475" w:rsidRDefault="00F64475" w:rsidP="0099164F">
            <w:pPr>
              <w:ind w:left="113" w:right="113"/>
              <w:rPr>
                <w:rFonts w:ascii="Arial" w:hAnsi="Arial" w:cs="Arial"/>
                <w:sz w:val="16"/>
                <w:szCs w:val="16"/>
              </w:rPr>
            </w:pPr>
            <w:r w:rsidRPr="00F64475">
              <w:rPr>
                <w:rFonts w:ascii="Arial" w:hAnsi="Arial" w:cs="Arial"/>
                <w:sz w:val="22"/>
                <w:szCs w:val="22"/>
              </w:rPr>
              <w:t>Q5</w:t>
            </w:r>
          </w:p>
        </w:tc>
        <w:tc>
          <w:tcPr>
            <w:tcW w:w="745" w:type="dxa"/>
            <w:vAlign w:val="center"/>
          </w:tcPr>
          <w:p w14:paraId="2BF0D5C1" w14:textId="7223DD62" w:rsidR="00F64475" w:rsidRPr="00F64475" w:rsidRDefault="00F64475" w:rsidP="0099164F">
            <w:pPr>
              <w:ind w:left="113" w:right="113"/>
              <w:rPr>
                <w:rFonts w:ascii="Arial" w:hAnsi="Arial" w:cs="Arial"/>
                <w:sz w:val="16"/>
                <w:szCs w:val="16"/>
              </w:rPr>
            </w:pPr>
            <w:r w:rsidRPr="00F64475">
              <w:rPr>
                <w:rFonts w:ascii="Arial" w:hAnsi="Arial" w:cs="Arial"/>
                <w:sz w:val="22"/>
                <w:szCs w:val="22"/>
              </w:rPr>
              <w:t>Q6</w:t>
            </w:r>
          </w:p>
        </w:tc>
        <w:tc>
          <w:tcPr>
            <w:tcW w:w="745" w:type="dxa"/>
            <w:vAlign w:val="center"/>
          </w:tcPr>
          <w:p w14:paraId="514526BA" w14:textId="64F0E206" w:rsidR="00F64475" w:rsidRPr="00F64475" w:rsidRDefault="00F64475" w:rsidP="0099164F">
            <w:pPr>
              <w:ind w:left="113" w:right="113"/>
              <w:rPr>
                <w:rFonts w:ascii="Arial" w:hAnsi="Arial" w:cs="Arial"/>
                <w:sz w:val="16"/>
                <w:szCs w:val="16"/>
              </w:rPr>
            </w:pPr>
            <w:r w:rsidRPr="00F64475">
              <w:rPr>
                <w:rFonts w:ascii="Arial" w:hAnsi="Arial" w:cs="Arial"/>
                <w:sz w:val="22"/>
                <w:szCs w:val="22"/>
              </w:rPr>
              <w:t>Q7</w:t>
            </w:r>
          </w:p>
        </w:tc>
        <w:tc>
          <w:tcPr>
            <w:tcW w:w="745" w:type="dxa"/>
            <w:vAlign w:val="center"/>
          </w:tcPr>
          <w:p w14:paraId="64EB90B3" w14:textId="77777777" w:rsidR="00F64475" w:rsidRPr="00F64475" w:rsidRDefault="00F64475" w:rsidP="0099164F">
            <w:pPr>
              <w:ind w:left="113" w:right="113"/>
              <w:rPr>
                <w:rFonts w:ascii="Arial" w:hAnsi="Arial" w:cs="Arial"/>
                <w:sz w:val="16"/>
                <w:szCs w:val="16"/>
              </w:rPr>
            </w:pPr>
            <w:r w:rsidRPr="00F64475">
              <w:rPr>
                <w:rFonts w:ascii="Arial" w:hAnsi="Arial" w:cs="Arial"/>
                <w:sz w:val="22"/>
                <w:szCs w:val="22"/>
              </w:rPr>
              <w:t>Q8</w:t>
            </w:r>
          </w:p>
        </w:tc>
        <w:tc>
          <w:tcPr>
            <w:tcW w:w="741" w:type="dxa"/>
            <w:vAlign w:val="center"/>
          </w:tcPr>
          <w:p w14:paraId="3C1B08C8" w14:textId="081BEFE7" w:rsidR="00F64475" w:rsidRPr="00F64475" w:rsidRDefault="00F64475" w:rsidP="0099164F">
            <w:pPr>
              <w:ind w:left="113" w:right="113"/>
              <w:rPr>
                <w:rFonts w:ascii="Arial" w:hAnsi="Arial" w:cs="Arial"/>
                <w:sz w:val="16"/>
                <w:szCs w:val="16"/>
              </w:rPr>
            </w:pPr>
            <w:r w:rsidRPr="00F64475">
              <w:rPr>
                <w:rFonts w:ascii="Arial" w:hAnsi="Arial" w:cs="Arial"/>
                <w:sz w:val="22"/>
                <w:szCs w:val="22"/>
              </w:rPr>
              <w:t>Q9</w:t>
            </w:r>
          </w:p>
        </w:tc>
        <w:tc>
          <w:tcPr>
            <w:tcW w:w="860" w:type="dxa"/>
            <w:vAlign w:val="center"/>
          </w:tcPr>
          <w:p w14:paraId="742CADC1" w14:textId="32CF1DBA" w:rsidR="00F64475" w:rsidRPr="00F64475" w:rsidRDefault="00F64475" w:rsidP="0099164F">
            <w:pPr>
              <w:ind w:left="113" w:right="113"/>
              <w:rPr>
                <w:rFonts w:ascii="Arial" w:hAnsi="Arial" w:cs="Arial"/>
                <w:sz w:val="16"/>
                <w:szCs w:val="16"/>
              </w:rPr>
            </w:pPr>
            <w:r w:rsidRPr="00F64475">
              <w:rPr>
                <w:rFonts w:ascii="Arial" w:hAnsi="Arial" w:cs="Arial"/>
                <w:sz w:val="22"/>
                <w:szCs w:val="22"/>
              </w:rPr>
              <w:t>Q10</w:t>
            </w:r>
          </w:p>
        </w:tc>
      </w:tr>
      <w:tr w:rsidR="00F64475" w:rsidRPr="00F64475" w14:paraId="06BFD5B0" w14:textId="77777777" w:rsidTr="00F64475">
        <w:tc>
          <w:tcPr>
            <w:tcW w:w="8488" w:type="dxa"/>
            <w:gridSpan w:val="11"/>
            <w:shd w:val="clear" w:color="auto" w:fill="auto"/>
            <w:vAlign w:val="center"/>
          </w:tcPr>
          <w:p w14:paraId="77A16C2C" w14:textId="77777777" w:rsidR="00F64475" w:rsidRPr="00F64475" w:rsidRDefault="00F64475" w:rsidP="0099164F">
            <w:pPr>
              <w:rPr>
                <w:rFonts w:ascii="Arial" w:hAnsi="Arial" w:cs="Arial"/>
                <w:sz w:val="20"/>
                <w:szCs w:val="20"/>
              </w:rPr>
            </w:pPr>
            <w:proofErr w:type="spellStart"/>
            <w:r w:rsidRPr="00F64475">
              <w:rPr>
                <w:rFonts w:ascii="Arial" w:hAnsi="Arial" w:cs="Arial"/>
                <w:sz w:val="20"/>
                <w:szCs w:val="20"/>
              </w:rPr>
              <w:t>Maths</w:t>
            </w:r>
            <w:proofErr w:type="spellEnd"/>
            <w:r w:rsidRPr="00F64475">
              <w:rPr>
                <w:rFonts w:ascii="Arial" w:hAnsi="Arial" w:cs="Arial"/>
                <w:sz w:val="20"/>
                <w:szCs w:val="20"/>
              </w:rPr>
              <w:t xml:space="preserve"> Teachers Mindset responses</w:t>
            </w:r>
          </w:p>
        </w:tc>
      </w:tr>
      <w:tr w:rsidR="00F64475" w:rsidRPr="00F64475" w14:paraId="1C8D415C" w14:textId="77777777" w:rsidTr="00F64475">
        <w:tc>
          <w:tcPr>
            <w:tcW w:w="927" w:type="dxa"/>
            <w:shd w:val="clear" w:color="auto" w:fill="92D050"/>
            <w:vAlign w:val="center"/>
          </w:tcPr>
          <w:p w14:paraId="0875849A" w14:textId="77777777" w:rsidR="00F64475" w:rsidRPr="00F64475" w:rsidRDefault="00F64475" w:rsidP="0099164F">
            <w:pPr>
              <w:jc w:val="center"/>
              <w:rPr>
                <w:rFonts w:ascii="Arial" w:hAnsi="Arial" w:cs="Arial"/>
                <w:b/>
                <w:sz w:val="18"/>
                <w:szCs w:val="18"/>
              </w:rPr>
            </w:pPr>
            <w:r w:rsidRPr="00F64475">
              <w:rPr>
                <w:rFonts w:ascii="Arial" w:hAnsi="Arial" w:cs="Arial"/>
                <w:b/>
                <w:sz w:val="18"/>
                <w:szCs w:val="18"/>
              </w:rPr>
              <w:t>Michelle</w:t>
            </w:r>
          </w:p>
        </w:tc>
        <w:tc>
          <w:tcPr>
            <w:tcW w:w="745" w:type="dxa"/>
            <w:shd w:val="clear" w:color="auto" w:fill="92D050"/>
            <w:vAlign w:val="center"/>
          </w:tcPr>
          <w:p w14:paraId="1F6CBC3F"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297E8E7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772CFD77"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 a lot</w:t>
            </w:r>
          </w:p>
        </w:tc>
        <w:tc>
          <w:tcPr>
            <w:tcW w:w="745" w:type="dxa"/>
            <w:shd w:val="clear" w:color="auto" w:fill="92D050"/>
            <w:vAlign w:val="center"/>
          </w:tcPr>
          <w:p w14:paraId="1404B6F1"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13EB070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3A7887D5"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3CFFC16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3AAA9F9F"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1" w:type="dxa"/>
            <w:shd w:val="clear" w:color="auto" w:fill="92D050"/>
            <w:vAlign w:val="center"/>
          </w:tcPr>
          <w:p w14:paraId="3EBA7A7E"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860" w:type="dxa"/>
            <w:shd w:val="clear" w:color="auto" w:fill="FF0000"/>
            <w:vAlign w:val="center"/>
          </w:tcPr>
          <w:p w14:paraId="12FA048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r>
      <w:tr w:rsidR="00F64475" w:rsidRPr="00F64475" w14:paraId="469BAAC8" w14:textId="77777777" w:rsidTr="00F64475">
        <w:tc>
          <w:tcPr>
            <w:tcW w:w="927" w:type="dxa"/>
            <w:shd w:val="clear" w:color="auto" w:fill="92D050"/>
            <w:vAlign w:val="center"/>
          </w:tcPr>
          <w:p w14:paraId="7211195F"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Mark</w:t>
            </w:r>
          </w:p>
        </w:tc>
        <w:tc>
          <w:tcPr>
            <w:tcW w:w="745" w:type="dxa"/>
            <w:shd w:val="clear" w:color="auto" w:fill="92D050"/>
            <w:vAlign w:val="center"/>
          </w:tcPr>
          <w:p w14:paraId="15073F2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520DCB4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763D1B8A"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215683C8"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0F0A52DF"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1A19E5DE"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6E94399B"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4772E5D8"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1" w:type="dxa"/>
            <w:shd w:val="clear" w:color="auto" w:fill="92D050"/>
            <w:vAlign w:val="center"/>
          </w:tcPr>
          <w:p w14:paraId="1DE8771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860" w:type="dxa"/>
            <w:shd w:val="clear" w:color="auto" w:fill="92D050"/>
            <w:vAlign w:val="center"/>
          </w:tcPr>
          <w:p w14:paraId="7A2DB59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r>
      <w:tr w:rsidR="00F64475" w:rsidRPr="00F64475" w14:paraId="4790F54B" w14:textId="77777777" w:rsidTr="00F64475">
        <w:tc>
          <w:tcPr>
            <w:tcW w:w="927" w:type="dxa"/>
            <w:shd w:val="clear" w:color="auto" w:fill="92D050"/>
            <w:vAlign w:val="center"/>
          </w:tcPr>
          <w:p w14:paraId="5CF3A787"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Mick</w:t>
            </w:r>
          </w:p>
        </w:tc>
        <w:tc>
          <w:tcPr>
            <w:tcW w:w="745" w:type="dxa"/>
            <w:shd w:val="clear" w:color="auto" w:fill="92D050"/>
            <w:vAlign w:val="center"/>
          </w:tcPr>
          <w:p w14:paraId="0A6EBCF7"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 xml:space="preserve">Disagree </w:t>
            </w:r>
          </w:p>
        </w:tc>
        <w:tc>
          <w:tcPr>
            <w:tcW w:w="745" w:type="dxa"/>
            <w:shd w:val="clear" w:color="auto" w:fill="92D050"/>
            <w:vAlign w:val="center"/>
          </w:tcPr>
          <w:p w14:paraId="5553F7D1"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1156ED96"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4EE5531B"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4EB214D0"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20D55FE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34CC1F4B"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15D950F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1" w:type="dxa"/>
            <w:shd w:val="clear" w:color="auto" w:fill="92D050"/>
            <w:vAlign w:val="center"/>
          </w:tcPr>
          <w:p w14:paraId="4D031F71"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860" w:type="dxa"/>
            <w:shd w:val="clear" w:color="auto" w:fill="92D050"/>
            <w:vAlign w:val="center"/>
          </w:tcPr>
          <w:p w14:paraId="0BDA0F7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r>
      <w:tr w:rsidR="00F64475" w:rsidRPr="00F64475" w14:paraId="48273E6E" w14:textId="77777777" w:rsidTr="00F64475">
        <w:tc>
          <w:tcPr>
            <w:tcW w:w="927" w:type="dxa"/>
            <w:shd w:val="clear" w:color="auto" w:fill="92D050"/>
            <w:vAlign w:val="center"/>
          </w:tcPr>
          <w:p w14:paraId="1F1F11A5"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Mae</w:t>
            </w:r>
          </w:p>
        </w:tc>
        <w:tc>
          <w:tcPr>
            <w:tcW w:w="745" w:type="dxa"/>
            <w:shd w:val="clear" w:color="auto" w:fill="92D050"/>
            <w:vAlign w:val="center"/>
          </w:tcPr>
          <w:p w14:paraId="05F4A0CA"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14C9218E"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0318F29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6F1F78E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256EEF6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2BE3CC31"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5D1D31F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4413ADF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 xml:space="preserve">Disagree </w:t>
            </w:r>
          </w:p>
        </w:tc>
        <w:tc>
          <w:tcPr>
            <w:tcW w:w="741" w:type="dxa"/>
            <w:shd w:val="clear" w:color="auto" w:fill="92D050"/>
            <w:vAlign w:val="center"/>
          </w:tcPr>
          <w:p w14:paraId="4205F4F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 a lot</w:t>
            </w:r>
          </w:p>
        </w:tc>
        <w:tc>
          <w:tcPr>
            <w:tcW w:w="860" w:type="dxa"/>
            <w:shd w:val="clear" w:color="auto" w:fill="92D050"/>
            <w:vAlign w:val="center"/>
          </w:tcPr>
          <w:p w14:paraId="799444FB"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r>
      <w:tr w:rsidR="00F64475" w:rsidRPr="00F64475" w14:paraId="4E995377" w14:textId="77777777" w:rsidTr="00F64475">
        <w:tc>
          <w:tcPr>
            <w:tcW w:w="927" w:type="dxa"/>
            <w:shd w:val="clear" w:color="auto" w:fill="92D050"/>
            <w:vAlign w:val="center"/>
          </w:tcPr>
          <w:p w14:paraId="2492D582"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Marco</w:t>
            </w:r>
          </w:p>
        </w:tc>
        <w:tc>
          <w:tcPr>
            <w:tcW w:w="745" w:type="dxa"/>
            <w:shd w:val="clear" w:color="auto" w:fill="92D050"/>
            <w:vAlign w:val="center"/>
          </w:tcPr>
          <w:p w14:paraId="3015A40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4941BB04"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79B05D9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7E029110"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438409B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3B75E23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 a lot</w:t>
            </w:r>
          </w:p>
        </w:tc>
        <w:tc>
          <w:tcPr>
            <w:tcW w:w="745" w:type="dxa"/>
            <w:shd w:val="clear" w:color="auto" w:fill="92D050"/>
            <w:vAlign w:val="center"/>
          </w:tcPr>
          <w:p w14:paraId="3475047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 a lot</w:t>
            </w:r>
          </w:p>
        </w:tc>
        <w:tc>
          <w:tcPr>
            <w:tcW w:w="745" w:type="dxa"/>
            <w:shd w:val="clear" w:color="auto" w:fill="92D050"/>
            <w:vAlign w:val="center"/>
          </w:tcPr>
          <w:p w14:paraId="08384B6E"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c>
          <w:tcPr>
            <w:tcW w:w="741" w:type="dxa"/>
            <w:shd w:val="clear" w:color="auto" w:fill="92D050"/>
            <w:vAlign w:val="center"/>
          </w:tcPr>
          <w:p w14:paraId="72B26F68"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 a lot</w:t>
            </w:r>
          </w:p>
        </w:tc>
        <w:tc>
          <w:tcPr>
            <w:tcW w:w="860" w:type="dxa"/>
            <w:shd w:val="clear" w:color="auto" w:fill="92D050"/>
            <w:vAlign w:val="center"/>
          </w:tcPr>
          <w:p w14:paraId="4268EEAE"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r>
      <w:tr w:rsidR="00F64475" w:rsidRPr="00F64475" w14:paraId="58E0E1D2" w14:textId="77777777" w:rsidTr="00F64475">
        <w:tc>
          <w:tcPr>
            <w:tcW w:w="8488" w:type="dxa"/>
            <w:gridSpan w:val="11"/>
            <w:shd w:val="clear" w:color="auto" w:fill="auto"/>
            <w:vAlign w:val="center"/>
          </w:tcPr>
          <w:p w14:paraId="6B23D64B" w14:textId="77777777" w:rsidR="00F64475" w:rsidRPr="00F64475" w:rsidRDefault="00F64475" w:rsidP="0099164F">
            <w:pPr>
              <w:rPr>
                <w:rFonts w:ascii="Arial" w:hAnsi="Arial" w:cs="Arial"/>
                <w:sz w:val="20"/>
                <w:szCs w:val="20"/>
              </w:rPr>
            </w:pPr>
            <w:r w:rsidRPr="00F64475">
              <w:rPr>
                <w:rFonts w:ascii="Arial" w:hAnsi="Arial" w:cs="Arial"/>
                <w:sz w:val="20"/>
                <w:szCs w:val="20"/>
              </w:rPr>
              <w:t>English Teachers Mindset responses</w:t>
            </w:r>
          </w:p>
        </w:tc>
      </w:tr>
      <w:tr w:rsidR="00F64475" w:rsidRPr="00F64475" w14:paraId="01204165" w14:textId="77777777" w:rsidTr="00F64475">
        <w:tc>
          <w:tcPr>
            <w:tcW w:w="927" w:type="dxa"/>
            <w:shd w:val="clear" w:color="auto" w:fill="AEAAAA" w:themeFill="background2" w:themeFillShade="BF"/>
            <w:vAlign w:val="center"/>
          </w:tcPr>
          <w:p w14:paraId="464428C1"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Elsa</w:t>
            </w:r>
          </w:p>
        </w:tc>
        <w:tc>
          <w:tcPr>
            <w:tcW w:w="7561" w:type="dxa"/>
            <w:gridSpan w:val="10"/>
            <w:shd w:val="clear" w:color="auto" w:fill="AEAAAA" w:themeFill="background2" w:themeFillShade="BF"/>
            <w:vAlign w:val="center"/>
          </w:tcPr>
          <w:p w14:paraId="3FDC4A6E" w14:textId="77777777" w:rsidR="00F64475" w:rsidRPr="00F64475" w:rsidRDefault="00F64475" w:rsidP="0099164F">
            <w:pPr>
              <w:jc w:val="center"/>
              <w:rPr>
                <w:rFonts w:ascii="Arial" w:hAnsi="Arial" w:cs="Arial"/>
                <w:i/>
                <w:sz w:val="16"/>
                <w:szCs w:val="16"/>
              </w:rPr>
            </w:pPr>
            <w:r w:rsidRPr="00F64475">
              <w:rPr>
                <w:rFonts w:ascii="Arial" w:hAnsi="Arial" w:cs="Arial"/>
                <w:i/>
                <w:sz w:val="16"/>
                <w:szCs w:val="16"/>
              </w:rPr>
              <w:t>Long-term compassionate leave</w:t>
            </w:r>
          </w:p>
        </w:tc>
      </w:tr>
      <w:tr w:rsidR="00F64475" w:rsidRPr="00F64475" w14:paraId="4785A006" w14:textId="77777777" w:rsidTr="00F64475">
        <w:tc>
          <w:tcPr>
            <w:tcW w:w="927" w:type="dxa"/>
            <w:shd w:val="clear" w:color="auto" w:fill="AEAAAA" w:themeFill="background2" w:themeFillShade="BF"/>
            <w:vAlign w:val="center"/>
          </w:tcPr>
          <w:p w14:paraId="4D797497"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Emma</w:t>
            </w:r>
          </w:p>
        </w:tc>
        <w:tc>
          <w:tcPr>
            <w:tcW w:w="7561" w:type="dxa"/>
            <w:gridSpan w:val="10"/>
            <w:shd w:val="clear" w:color="auto" w:fill="AEAAAA" w:themeFill="background2" w:themeFillShade="BF"/>
            <w:vAlign w:val="center"/>
          </w:tcPr>
          <w:p w14:paraId="477AA7D6" w14:textId="77777777" w:rsidR="00F64475" w:rsidRPr="00F64475" w:rsidRDefault="00F64475" w:rsidP="0099164F">
            <w:pPr>
              <w:jc w:val="center"/>
              <w:rPr>
                <w:rFonts w:ascii="Arial" w:hAnsi="Arial" w:cs="Arial"/>
                <w:i/>
                <w:sz w:val="16"/>
                <w:szCs w:val="16"/>
              </w:rPr>
            </w:pPr>
            <w:r w:rsidRPr="00F64475">
              <w:rPr>
                <w:rFonts w:ascii="Arial" w:hAnsi="Arial" w:cs="Arial"/>
                <w:i/>
                <w:sz w:val="16"/>
                <w:szCs w:val="16"/>
              </w:rPr>
              <w:t>Terminated contract of employment</w:t>
            </w:r>
          </w:p>
        </w:tc>
      </w:tr>
      <w:tr w:rsidR="00F64475" w:rsidRPr="00F64475" w14:paraId="03BF4392" w14:textId="77777777" w:rsidTr="00F64475">
        <w:tc>
          <w:tcPr>
            <w:tcW w:w="927" w:type="dxa"/>
            <w:shd w:val="clear" w:color="auto" w:fill="FF0000"/>
            <w:vAlign w:val="center"/>
          </w:tcPr>
          <w:p w14:paraId="6C58D381"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Emily</w:t>
            </w:r>
          </w:p>
        </w:tc>
        <w:tc>
          <w:tcPr>
            <w:tcW w:w="745" w:type="dxa"/>
            <w:shd w:val="clear" w:color="auto" w:fill="FF0000"/>
            <w:vAlign w:val="center"/>
          </w:tcPr>
          <w:p w14:paraId="26B6E716"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51CC0E2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 xml:space="preserve">Agree </w:t>
            </w:r>
          </w:p>
        </w:tc>
        <w:tc>
          <w:tcPr>
            <w:tcW w:w="745" w:type="dxa"/>
            <w:shd w:val="clear" w:color="auto" w:fill="FF0000"/>
            <w:vAlign w:val="center"/>
          </w:tcPr>
          <w:p w14:paraId="1C4711B5"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6D7F210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4123B076"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11357650"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4B088D90"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FF0000"/>
            <w:vAlign w:val="center"/>
          </w:tcPr>
          <w:p w14:paraId="222BB77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1" w:type="dxa"/>
            <w:shd w:val="clear" w:color="auto" w:fill="92D050"/>
            <w:vAlign w:val="center"/>
          </w:tcPr>
          <w:p w14:paraId="022AF8A7"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860" w:type="dxa"/>
            <w:shd w:val="clear" w:color="auto" w:fill="92D050"/>
            <w:vAlign w:val="center"/>
          </w:tcPr>
          <w:p w14:paraId="4591C1A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r>
      <w:tr w:rsidR="00F64475" w:rsidRPr="00F64475" w14:paraId="7345A928" w14:textId="77777777" w:rsidTr="00F64475">
        <w:tc>
          <w:tcPr>
            <w:tcW w:w="927" w:type="dxa"/>
            <w:shd w:val="clear" w:color="auto" w:fill="AEAAAA" w:themeFill="background2" w:themeFillShade="BF"/>
            <w:vAlign w:val="center"/>
          </w:tcPr>
          <w:p w14:paraId="5B8FF3FB"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Ezekiel</w:t>
            </w:r>
          </w:p>
        </w:tc>
        <w:tc>
          <w:tcPr>
            <w:tcW w:w="7561" w:type="dxa"/>
            <w:gridSpan w:val="10"/>
            <w:shd w:val="clear" w:color="auto" w:fill="AEAAAA" w:themeFill="background2" w:themeFillShade="BF"/>
            <w:vAlign w:val="center"/>
          </w:tcPr>
          <w:p w14:paraId="3C8FCA03" w14:textId="77777777" w:rsidR="00F64475" w:rsidRPr="00F64475" w:rsidRDefault="00F64475" w:rsidP="0099164F">
            <w:pPr>
              <w:jc w:val="center"/>
              <w:rPr>
                <w:rFonts w:ascii="Arial" w:hAnsi="Arial" w:cs="Arial"/>
                <w:i/>
                <w:sz w:val="16"/>
                <w:szCs w:val="16"/>
              </w:rPr>
            </w:pPr>
            <w:r w:rsidRPr="00F64475">
              <w:rPr>
                <w:rFonts w:ascii="Arial" w:hAnsi="Arial" w:cs="Arial"/>
                <w:i/>
                <w:sz w:val="16"/>
                <w:szCs w:val="16"/>
              </w:rPr>
              <w:t>Suspended</w:t>
            </w:r>
          </w:p>
        </w:tc>
      </w:tr>
      <w:tr w:rsidR="00F64475" w:rsidRPr="00F64475" w14:paraId="3BFD5C77" w14:textId="77777777" w:rsidTr="00F64475">
        <w:tc>
          <w:tcPr>
            <w:tcW w:w="927" w:type="dxa"/>
            <w:shd w:val="clear" w:color="auto" w:fill="92D050"/>
            <w:vAlign w:val="center"/>
          </w:tcPr>
          <w:p w14:paraId="52775C17" w14:textId="77777777" w:rsidR="00F64475" w:rsidRPr="00F64475" w:rsidRDefault="00F64475" w:rsidP="0099164F">
            <w:pPr>
              <w:jc w:val="center"/>
              <w:rPr>
                <w:rFonts w:ascii="Arial" w:hAnsi="Arial" w:cs="Arial"/>
                <w:b/>
                <w:sz w:val="20"/>
                <w:szCs w:val="20"/>
              </w:rPr>
            </w:pPr>
            <w:r w:rsidRPr="00F64475">
              <w:rPr>
                <w:rFonts w:ascii="Arial" w:hAnsi="Arial" w:cs="Arial"/>
                <w:b/>
                <w:sz w:val="20"/>
                <w:szCs w:val="20"/>
              </w:rPr>
              <w:t>Eloise</w:t>
            </w:r>
          </w:p>
        </w:tc>
        <w:tc>
          <w:tcPr>
            <w:tcW w:w="745" w:type="dxa"/>
            <w:shd w:val="clear" w:color="auto" w:fill="92D050"/>
            <w:vAlign w:val="center"/>
          </w:tcPr>
          <w:p w14:paraId="4814C23C"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c>
          <w:tcPr>
            <w:tcW w:w="745" w:type="dxa"/>
            <w:shd w:val="clear" w:color="auto" w:fill="92D050"/>
            <w:vAlign w:val="center"/>
          </w:tcPr>
          <w:p w14:paraId="5F6C5681"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c>
          <w:tcPr>
            <w:tcW w:w="745" w:type="dxa"/>
            <w:shd w:val="clear" w:color="auto" w:fill="92D050"/>
            <w:vAlign w:val="center"/>
          </w:tcPr>
          <w:p w14:paraId="5A3F837B"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 xml:space="preserve">Agree </w:t>
            </w:r>
          </w:p>
        </w:tc>
        <w:tc>
          <w:tcPr>
            <w:tcW w:w="745" w:type="dxa"/>
            <w:shd w:val="clear" w:color="auto" w:fill="92D050"/>
            <w:vAlign w:val="center"/>
          </w:tcPr>
          <w:p w14:paraId="51A3DFBF"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92D050"/>
            <w:vAlign w:val="center"/>
          </w:tcPr>
          <w:p w14:paraId="16CB88F7"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c>
          <w:tcPr>
            <w:tcW w:w="745" w:type="dxa"/>
            <w:shd w:val="clear" w:color="auto" w:fill="92D050"/>
            <w:vAlign w:val="center"/>
          </w:tcPr>
          <w:p w14:paraId="195238C2"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w:t>
            </w:r>
          </w:p>
        </w:tc>
        <w:tc>
          <w:tcPr>
            <w:tcW w:w="745" w:type="dxa"/>
            <w:shd w:val="clear" w:color="auto" w:fill="92D050"/>
            <w:vAlign w:val="center"/>
          </w:tcPr>
          <w:p w14:paraId="025839D4"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5" w:type="dxa"/>
            <w:shd w:val="clear" w:color="auto" w:fill="FF0000"/>
            <w:vAlign w:val="center"/>
          </w:tcPr>
          <w:p w14:paraId="0DAF3B35"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741" w:type="dxa"/>
            <w:shd w:val="clear" w:color="auto" w:fill="FF0000"/>
            <w:vAlign w:val="center"/>
          </w:tcPr>
          <w:p w14:paraId="167F14C9"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Agree</w:t>
            </w:r>
          </w:p>
        </w:tc>
        <w:tc>
          <w:tcPr>
            <w:tcW w:w="860" w:type="dxa"/>
            <w:shd w:val="clear" w:color="auto" w:fill="92D050"/>
            <w:vAlign w:val="center"/>
          </w:tcPr>
          <w:p w14:paraId="244D13CD" w14:textId="77777777" w:rsidR="00F64475" w:rsidRPr="00F64475" w:rsidRDefault="00F64475" w:rsidP="0099164F">
            <w:pPr>
              <w:jc w:val="center"/>
              <w:rPr>
                <w:rFonts w:ascii="Arial" w:hAnsi="Arial" w:cs="Arial"/>
                <w:sz w:val="12"/>
                <w:szCs w:val="12"/>
              </w:rPr>
            </w:pPr>
            <w:r w:rsidRPr="00F64475">
              <w:rPr>
                <w:rFonts w:ascii="Arial" w:hAnsi="Arial" w:cs="Arial"/>
                <w:sz w:val="12"/>
                <w:szCs w:val="12"/>
              </w:rPr>
              <w:t>Disagree a lot</w:t>
            </w:r>
          </w:p>
        </w:tc>
      </w:tr>
    </w:tbl>
    <w:p w14:paraId="3B4611A5" w14:textId="77777777" w:rsidR="00F64475" w:rsidRPr="00F64475" w:rsidRDefault="00F64475" w:rsidP="00F64475">
      <w:pPr>
        <w:spacing w:line="360" w:lineRule="auto"/>
        <w:jc w:val="right"/>
        <w:rPr>
          <w:rFonts w:ascii="Arial" w:hAnsi="Arial" w:cs="Arial"/>
          <w:b/>
          <w:sz w:val="22"/>
          <w:szCs w:val="22"/>
        </w:rPr>
      </w:pPr>
      <w:r w:rsidRPr="00F64475">
        <w:rPr>
          <w:rFonts w:ascii="Arial" w:hAnsi="Arial" w:cs="Arial"/>
          <w:b/>
          <w:sz w:val="22"/>
          <w:szCs w:val="22"/>
        </w:rPr>
        <w:t>Table 5.25: Teacher responses to mindset surveys (3)</w:t>
      </w:r>
    </w:p>
    <w:p w14:paraId="20DF63E3" w14:textId="3507B2FD" w:rsidR="00F64475" w:rsidRPr="00F64475" w:rsidRDefault="00F64475" w:rsidP="00036104">
      <w:pPr>
        <w:spacing w:line="360" w:lineRule="auto"/>
        <w:jc w:val="both"/>
        <w:rPr>
          <w:rFonts w:ascii="Arial" w:hAnsi="Arial" w:cs="Arial"/>
          <w:sz w:val="22"/>
          <w:szCs w:val="22"/>
        </w:rPr>
      </w:pPr>
    </w:p>
    <w:p w14:paraId="7C57E5DE" w14:textId="4FB89D13" w:rsidR="00F64475" w:rsidRPr="00730D60" w:rsidRDefault="00F64475" w:rsidP="00F64475">
      <w:pPr>
        <w:spacing w:line="360" w:lineRule="auto"/>
        <w:jc w:val="both"/>
        <w:rPr>
          <w:rFonts w:ascii="Arial" w:hAnsi="Arial" w:cs="Arial"/>
          <w:sz w:val="22"/>
          <w:szCs w:val="22"/>
        </w:rPr>
      </w:pPr>
      <w:r w:rsidRPr="00730D60">
        <w:rPr>
          <w:rFonts w:ascii="Arial" w:hAnsi="Arial" w:cs="Arial"/>
          <w:sz w:val="22"/>
          <w:szCs w:val="22"/>
        </w:rPr>
        <w:t xml:space="preserve">What is clear from table </w:t>
      </w:r>
      <w:r>
        <w:rPr>
          <w:rFonts w:ascii="Arial" w:hAnsi="Arial" w:cs="Arial"/>
          <w:sz w:val="22"/>
          <w:szCs w:val="22"/>
        </w:rPr>
        <w:t>5.25</w:t>
      </w:r>
      <w:r w:rsidRPr="00730D60">
        <w:rPr>
          <w:rFonts w:ascii="Arial" w:hAnsi="Arial" w:cs="Arial"/>
          <w:sz w:val="22"/>
          <w:szCs w:val="22"/>
        </w:rPr>
        <w:t xml:space="preserve"> is that on the morning of the exam the entire </w:t>
      </w:r>
      <w:r w:rsidR="00D10FC2">
        <w:rPr>
          <w:rFonts w:ascii="Arial" w:hAnsi="Arial" w:cs="Arial"/>
          <w:sz w:val="22"/>
          <w:szCs w:val="22"/>
        </w:rPr>
        <w:t>m</w:t>
      </w:r>
      <w:r w:rsidRPr="00730D60">
        <w:rPr>
          <w:rFonts w:ascii="Arial" w:hAnsi="Arial" w:cs="Arial"/>
          <w:sz w:val="22"/>
          <w:szCs w:val="22"/>
        </w:rPr>
        <w:t xml:space="preserve">aths team are conveying a growth mindset. This includes both </w:t>
      </w:r>
      <w:r>
        <w:rPr>
          <w:rFonts w:ascii="Arial" w:hAnsi="Arial" w:cs="Arial"/>
          <w:sz w:val="22"/>
          <w:szCs w:val="22"/>
        </w:rPr>
        <w:t>Mark</w:t>
      </w:r>
      <w:r w:rsidRPr="00730D60">
        <w:rPr>
          <w:rFonts w:ascii="Arial" w:hAnsi="Arial" w:cs="Arial"/>
          <w:sz w:val="22"/>
          <w:szCs w:val="22"/>
        </w:rPr>
        <w:t xml:space="preserve"> and </w:t>
      </w:r>
      <w:r>
        <w:rPr>
          <w:rFonts w:ascii="Arial" w:hAnsi="Arial" w:cs="Arial"/>
          <w:sz w:val="22"/>
          <w:szCs w:val="22"/>
        </w:rPr>
        <w:t>Marco</w:t>
      </w:r>
      <w:r w:rsidRPr="00730D60">
        <w:rPr>
          <w:rFonts w:ascii="Arial" w:hAnsi="Arial" w:cs="Arial"/>
          <w:sz w:val="22"/>
          <w:szCs w:val="22"/>
        </w:rPr>
        <w:t xml:space="preserve"> who have changed from </w:t>
      </w:r>
      <w:r w:rsidR="00C26575">
        <w:rPr>
          <w:rFonts w:ascii="Arial" w:hAnsi="Arial" w:cs="Arial"/>
          <w:sz w:val="22"/>
          <w:szCs w:val="22"/>
        </w:rPr>
        <w:t>f</w:t>
      </w:r>
      <w:r w:rsidRPr="00730D60">
        <w:rPr>
          <w:rFonts w:ascii="Arial" w:hAnsi="Arial" w:cs="Arial"/>
          <w:sz w:val="22"/>
          <w:szCs w:val="22"/>
        </w:rPr>
        <w:t xml:space="preserve">ixed mindset (see table </w:t>
      </w:r>
      <w:r>
        <w:rPr>
          <w:rFonts w:ascii="Arial" w:hAnsi="Arial" w:cs="Arial"/>
          <w:sz w:val="22"/>
          <w:szCs w:val="22"/>
        </w:rPr>
        <w:t>5.15</w:t>
      </w:r>
      <w:r w:rsidRPr="00730D60">
        <w:rPr>
          <w:rFonts w:ascii="Arial" w:hAnsi="Arial" w:cs="Arial"/>
          <w:sz w:val="22"/>
          <w:szCs w:val="22"/>
        </w:rPr>
        <w:t xml:space="preserve">) in the first half of the spring term, reverting back to a growth mindset. This suggests that </w:t>
      </w:r>
      <w:r w:rsidR="005174A1">
        <w:rPr>
          <w:rFonts w:ascii="Arial" w:hAnsi="Arial" w:cs="Arial"/>
          <w:sz w:val="22"/>
          <w:szCs w:val="22"/>
        </w:rPr>
        <w:t xml:space="preserve">for </w:t>
      </w:r>
      <w:r w:rsidR="005174A1" w:rsidRPr="00730D60">
        <w:rPr>
          <w:rFonts w:ascii="Arial" w:hAnsi="Arial" w:cs="Arial"/>
          <w:sz w:val="22"/>
          <w:szCs w:val="22"/>
        </w:rPr>
        <w:t xml:space="preserve">the first time in the life cycle of the case </w:t>
      </w:r>
      <w:r w:rsidRPr="00730D60">
        <w:rPr>
          <w:rFonts w:ascii="Arial" w:hAnsi="Arial" w:cs="Arial"/>
          <w:sz w:val="22"/>
          <w:szCs w:val="22"/>
        </w:rPr>
        <w:t xml:space="preserve">the </w:t>
      </w:r>
      <w:r>
        <w:rPr>
          <w:rFonts w:ascii="Arial" w:hAnsi="Arial" w:cs="Arial"/>
          <w:sz w:val="22"/>
          <w:szCs w:val="22"/>
        </w:rPr>
        <w:t>m</w:t>
      </w:r>
      <w:r w:rsidRPr="00730D60">
        <w:rPr>
          <w:rFonts w:ascii="Arial" w:hAnsi="Arial" w:cs="Arial"/>
          <w:sz w:val="22"/>
          <w:szCs w:val="22"/>
        </w:rPr>
        <w:t>aths team are feeling more optimistic about the learning that has taken place, to the point where they unanimously agree that ‘</w:t>
      </w:r>
      <w:r w:rsidRPr="005174A1">
        <w:rPr>
          <w:rFonts w:ascii="Arial" w:hAnsi="Arial" w:cs="Arial"/>
          <w:i/>
          <w:iCs/>
          <w:sz w:val="22"/>
          <w:szCs w:val="22"/>
        </w:rPr>
        <w:t>students like learning from their mistakes</w:t>
      </w:r>
      <w:r w:rsidR="005174A1" w:rsidRPr="005174A1">
        <w:rPr>
          <w:rFonts w:ascii="Arial" w:hAnsi="Arial" w:cs="Arial"/>
          <w:i/>
          <w:iCs/>
          <w:sz w:val="22"/>
          <w:szCs w:val="22"/>
        </w:rPr>
        <w:t>’</w:t>
      </w:r>
      <w:r w:rsidRPr="00730D60">
        <w:rPr>
          <w:rFonts w:ascii="Arial" w:hAnsi="Arial" w:cs="Arial"/>
          <w:sz w:val="22"/>
          <w:szCs w:val="22"/>
        </w:rPr>
        <w:t xml:space="preserve"> and ‘</w:t>
      </w:r>
      <w:r w:rsidRPr="005174A1">
        <w:rPr>
          <w:rFonts w:ascii="Arial" w:hAnsi="Arial" w:cs="Arial"/>
          <w:i/>
          <w:iCs/>
          <w:sz w:val="22"/>
          <w:szCs w:val="22"/>
        </w:rPr>
        <w:t>the harder students work at something the better they become’</w:t>
      </w:r>
      <w:r w:rsidRPr="00730D60">
        <w:rPr>
          <w:rFonts w:ascii="Arial" w:hAnsi="Arial" w:cs="Arial"/>
          <w:sz w:val="22"/>
          <w:szCs w:val="22"/>
        </w:rPr>
        <w:t xml:space="preserve">. However, it is disappointing that </w:t>
      </w:r>
      <w:r>
        <w:rPr>
          <w:rFonts w:ascii="Arial" w:hAnsi="Arial" w:cs="Arial"/>
          <w:sz w:val="22"/>
          <w:szCs w:val="22"/>
        </w:rPr>
        <w:t>Mick</w:t>
      </w:r>
      <w:r w:rsidRPr="00730D60">
        <w:rPr>
          <w:rFonts w:ascii="Arial" w:hAnsi="Arial" w:cs="Arial"/>
          <w:sz w:val="22"/>
          <w:szCs w:val="22"/>
        </w:rPr>
        <w:t xml:space="preserve">, </w:t>
      </w:r>
      <w:r>
        <w:rPr>
          <w:rFonts w:ascii="Arial" w:hAnsi="Arial" w:cs="Arial"/>
          <w:sz w:val="22"/>
          <w:szCs w:val="22"/>
        </w:rPr>
        <w:t>Mae</w:t>
      </w:r>
      <w:r w:rsidRPr="00730D60">
        <w:rPr>
          <w:rFonts w:ascii="Arial" w:hAnsi="Arial" w:cs="Arial"/>
          <w:sz w:val="22"/>
          <w:szCs w:val="22"/>
        </w:rPr>
        <w:t xml:space="preserve"> and </w:t>
      </w:r>
      <w:r>
        <w:rPr>
          <w:rFonts w:ascii="Arial" w:hAnsi="Arial" w:cs="Arial"/>
          <w:sz w:val="22"/>
          <w:szCs w:val="22"/>
        </w:rPr>
        <w:t>Marco</w:t>
      </w:r>
      <w:r w:rsidRPr="00730D60">
        <w:rPr>
          <w:rFonts w:ascii="Arial" w:hAnsi="Arial" w:cs="Arial"/>
          <w:sz w:val="22"/>
          <w:szCs w:val="22"/>
        </w:rPr>
        <w:t xml:space="preserve"> have all agreed with </w:t>
      </w:r>
      <w:r>
        <w:rPr>
          <w:rFonts w:ascii="Arial" w:hAnsi="Arial" w:cs="Arial"/>
          <w:sz w:val="22"/>
          <w:szCs w:val="22"/>
        </w:rPr>
        <w:t>Q</w:t>
      </w:r>
      <w:r w:rsidRPr="00730D60">
        <w:rPr>
          <w:rFonts w:ascii="Arial" w:hAnsi="Arial" w:cs="Arial"/>
          <w:sz w:val="22"/>
          <w:szCs w:val="22"/>
        </w:rPr>
        <w:t>6</w:t>
      </w:r>
      <w:r>
        <w:rPr>
          <w:rFonts w:ascii="Arial" w:hAnsi="Arial" w:cs="Arial"/>
          <w:sz w:val="22"/>
          <w:szCs w:val="22"/>
        </w:rPr>
        <w:t xml:space="preserve">: </w:t>
      </w:r>
      <w:r w:rsidR="00C01EF9">
        <w:rPr>
          <w:rFonts w:ascii="Arial" w:hAnsi="Arial" w:cs="Arial"/>
          <w:sz w:val="22"/>
          <w:szCs w:val="22"/>
        </w:rPr>
        <w:t>‘</w:t>
      </w:r>
      <w:r w:rsidRPr="007735BB">
        <w:rPr>
          <w:rFonts w:ascii="Arial" w:hAnsi="Arial" w:cs="Arial"/>
          <w:i/>
          <w:sz w:val="22"/>
          <w:szCs w:val="22"/>
        </w:rPr>
        <w:t xml:space="preserve">Smart people don’t have to try as </w:t>
      </w:r>
      <w:r w:rsidRPr="007735BB">
        <w:rPr>
          <w:rFonts w:ascii="Arial" w:hAnsi="Arial" w:cs="Arial"/>
          <w:i/>
          <w:sz w:val="22"/>
          <w:szCs w:val="22"/>
        </w:rPr>
        <w:lastRenderedPageBreak/>
        <w:t>hard’</w:t>
      </w:r>
      <w:r w:rsidRPr="00730D60">
        <w:rPr>
          <w:rFonts w:ascii="Arial" w:hAnsi="Arial" w:cs="Arial"/>
          <w:sz w:val="22"/>
          <w:szCs w:val="22"/>
        </w:rPr>
        <w:t>.</w:t>
      </w:r>
      <w:r>
        <w:rPr>
          <w:rFonts w:ascii="Arial" w:hAnsi="Arial" w:cs="Arial"/>
          <w:sz w:val="22"/>
          <w:szCs w:val="22"/>
        </w:rPr>
        <w:t xml:space="preserve"> </w:t>
      </w:r>
      <w:r w:rsidR="00B21451">
        <w:rPr>
          <w:rFonts w:ascii="Arial" w:hAnsi="Arial" w:cs="Arial"/>
          <w:sz w:val="22"/>
          <w:szCs w:val="22"/>
        </w:rPr>
        <w:t>O</w:t>
      </w:r>
      <w:r w:rsidRPr="00730D60">
        <w:rPr>
          <w:rFonts w:ascii="Arial" w:hAnsi="Arial" w:cs="Arial"/>
          <w:sz w:val="22"/>
          <w:szCs w:val="22"/>
        </w:rPr>
        <w:t xml:space="preserve">ut of the seven teachers </w:t>
      </w:r>
      <w:r w:rsidR="00C01EF9">
        <w:rPr>
          <w:rFonts w:ascii="Arial" w:hAnsi="Arial" w:cs="Arial"/>
          <w:sz w:val="22"/>
          <w:szCs w:val="22"/>
        </w:rPr>
        <w:t>who</w:t>
      </w:r>
      <w:r w:rsidRPr="00730D60">
        <w:rPr>
          <w:rFonts w:ascii="Arial" w:hAnsi="Arial" w:cs="Arial"/>
          <w:sz w:val="22"/>
          <w:szCs w:val="22"/>
        </w:rPr>
        <w:t xml:space="preserve"> completed the survey</w:t>
      </w:r>
      <w:r>
        <w:rPr>
          <w:rFonts w:ascii="Arial" w:hAnsi="Arial" w:cs="Arial"/>
          <w:sz w:val="22"/>
          <w:szCs w:val="22"/>
        </w:rPr>
        <w:t>,</w:t>
      </w:r>
      <w:r w:rsidRPr="00730D60">
        <w:rPr>
          <w:rFonts w:ascii="Arial" w:hAnsi="Arial" w:cs="Arial"/>
          <w:sz w:val="22"/>
          <w:szCs w:val="22"/>
        </w:rPr>
        <w:t xml:space="preserve"> f</w:t>
      </w:r>
      <w:r>
        <w:rPr>
          <w:rFonts w:ascii="Arial" w:hAnsi="Arial" w:cs="Arial"/>
          <w:sz w:val="22"/>
          <w:szCs w:val="22"/>
        </w:rPr>
        <w:t>our</w:t>
      </w:r>
      <w:r w:rsidRPr="00730D60">
        <w:rPr>
          <w:rFonts w:ascii="Arial" w:hAnsi="Arial" w:cs="Arial"/>
          <w:sz w:val="22"/>
          <w:szCs w:val="22"/>
        </w:rPr>
        <w:t xml:space="preserve"> agreed</w:t>
      </w:r>
      <w:r>
        <w:rPr>
          <w:rFonts w:ascii="Arial" w:hAnsi="Arial" w:cs="Arial"/>
          <w:sz w:val="22"/>
          <w:szCs w:val="22"/>
        </w:rPr>
        <w:t xml:space="preserve"> with the statement.</w:t>
      </w:r>
      <w:r w:rsidRPr="00730D60">
        <w:rPr>
          <w:rFonts w:ascii="Arial" w:hAnsi="Arial" w:cs="Arial"/>
          <w:sz w:val="22"/>
          <w:szCs w:val="22"/>
        </w:rPr>
        <w:t xml:space="preserve"> This is indicative of how hard they feel they have had to support the students in preparation for their exam.</w:t>
      </w:r>
    </w:p>
    <w:p w14:paraId="531A6CA2" w14:textId="77777777" w:rsidR="00F64475" w:rsidRPr="00730D60" w:rsidRDefault="00F64475" w:rsidP="00F64475">
      <w:pPr>
        <w:spacing w:line="360" w:lineRule="auto"/>
        <w:jc w:val="both"/>
        <w:rPr>
          <w:rFonts w:ascii="Arial" w:hAnsi="Arial" w:cs="Arial"/>
          <w:sz w:val="22"/>
          <w:szCs w:val="22"/>
        </w:rPr>
      </w:pPr>
      <w:r w:rsidRPr="00730D60">
        <w:rPr>
          <w:rFonts w:ascii="Arial" w:hAnsi="Arial" w:cs="Arial"/>
          <w:sz w:val="22"/>
          <w:szCs w:val="22"/>
        </w:rPr>
        <w:t xml:space="preserve"> </w:t>
      </w:r>
    </w:p>
    <w:p w14:paraId="37C66DC6" w14:textId="32A49F93" w:rsidR="00F64475" w:rsidRPr="00730D60" w:rsidRDefault="00F64475" w:rsidP="00F64475">
      <w:pPr>
        <w:spacing w:line="360" w:lineRule="auto"/>
        <w:jc w:val="both"/>
        <w:rPr>
          <w:rFonts w:ascii="Arial" w:hAnsi="Arial" w:cs="Arial"/>
          <w:sz w:val="22"/>
          <w:szCs w:val="22"/>
        </w:rPr>
      </w:pPr>
      <w:r w:rsidRPr="00730D60">
        <w:rPr>
          <w:rFonts w:ascii="Arial" w:hAnsi="Arial" w:cs="Arial"/>
          <w:sz w:val="22"/>
          <w:szCs w:val="22"/>
        </w:rPr>
        <w:t xml:space="preserve">Table </w:t>
      </w:r>
      <w:r>
        <w:rPr>
          <w:rFonts w:ascii="Arial" w:hAnsi="Arial" w:cs="Arial"/>
          <w:sz w:val="22"/>
          <w:szCs w:val="22"/>
        </w:rPr>
        <w:t>5.25</w:t>
      </w:r>
      <w:r w:rsidRPr="00730D60">
        <w:rPr>
          <w:rFonts w:ascii="Arial" w:hAnsi="Arial" w:cs="Arial"/>
          <w:sz w:val="22"/>
          <w:szCs w:val="22"/>
        </w:rPr>
        <w:t xml:space="preserve"> illustrates again how the English team have been complet</w:t>
      </w:r>
      <w:r>
        <w:rPr>
          <w:rFonts w:ascii="Arial" w:hAnsi="Arial" w:cs="Arial"/>
          <w:sz w:val="22"/>
          <w:szCs w:val="22"/>
        </w:rPr>
        <w:t>ely</w:t>
      </w:r>
      <w:r w:rsidRPr="00730D60">
        <w:rPr>
          <w:rFonts w:ascii="Arial" w:hAnsi="Arial" w:cs="Arial"/>
          <w:sz w:val="22"/>
          <w:szCs w:val="22"/>
        </w:rPr>
        <w:t xml:space="preserve"> de</w:t>
      </w:r>
      <w:r w:rsidR="00DC242A">
        <w:rPr>
          <w:rFonts w:ascii="Arial" w:hAnsi="Arial" w:cs="Arial"/>
          <w:sz w:val="22"/>
          <w:szCs w:val="22"/>
        </w:rPr>
        <w:t>cimated</w:t>
      </w:r>
      <w:r w:rsidRPr="00730D60">
        <w:rPr>
          <w:rFonts w:ascii="Arial" w:hAnsi="Arial" w:cs="Arial"/>
          <w:sz w:val="22"/>
          <w:szCs w:val="22"/>
        </w:rPr>
        <w:t xml:space="preserve">, due to a range of different reasons. However, from the students’ perspective they see that their appointed teacher at the beginning of the academic year, is no longer there. The inconsistency in the English team has put more pressure on the department </w:t>
      </w:r>
      <w:r w:rsidR="002642C8">
        <w:rPr>
          <w:rFonts w:ascii="Arial" w:hAnsi="Arial" w:cs="Arial"/>
          <w:sz w:val="22"/>
          <w:szCs w:val="22"/>
        </w:rPr>
        <w:t xml:space="preserve">to provide teaching cover </w:t>
      </w:r>
      <w:r w:rsidRPr="00730D60">
        <w:rPr>
          <w:rFonts w:ascii="Arial" w:hAnsi="Arial" w:cs="Arial"/>
          <w:sz w:val="22"/>
          <w:szCs w:val="22"/>
        </w:rPr>
        <w:t xml:space="preserve">and help agency teachers in order to plug the gaps. In particular, this has fallen to </w:t>
      </w:r>
      <w:r>
        <w:rPr>
          <w:rFonts w:ascii="Arial" w:hAnsi="Arial" w:cs="Arial"/>
          <w:sz w:val="22"/>
          <w:szCs w:val="22"/>
        </w:rPr>
        <w:t>Emily</w:t>
      </w:r>
      <w:r w:rsidRPr="00730D60">
        <w:rPr>
          <w:rFonts w:ascii="Arial" w:hAnsi="Arial" w:cs="Arial"/>
          <w:sz w:val="22"/>
          <w:szCs w:val="22"/>
        </w:rPr>
        <w:t xml:space="preserve">, who is the only member of staff who has remained consistent in the English team. Therefore, it is perhaps unsurprising that </w:t>
      </w:r>
      <w:r>
        <w:rPr>
          <w:rFonts w:ascii="Arial" w:hAnsi="Arial" w:cs="Arial"/>
          <w:sz w:val="22"/>
          <w:szCs w:val="22"/>
        </w:rPr>
        <w:t>Emily</w:t>
      </w:r>
      <w:r w:rsidRPr="00730D60">
        <w:rPr>
          <w:rFonts w:ascii="Arial" w:hAnsi="Arial" w:cs="Arial"/>
          <w:sz w:val="22"/>
          <w:szCs w:val="22"/>
        </w:rPr>
        <w:t xml:space="preserve"> has remained unchanged and is expressing a fixed mindset. The fact that </w:t>
      </w:r>
      <w:r>
        <w:rPr>
          <w:rFonts w:ascii="Arial" w:hAnsi="Arial" w:cs="Arial"/>
          <w:sz w:val="22"/>
          <w:szCs w:val="22"/>
        </w:rPr>
        <w:t>Emily</w:t>
      </w:r>
      <w:r w:rsidRPr="00730D60">
        <w:rPr>
          <w:rFonts w:ascii="Arial" w:hAnsi="Arial" w:cs="Arial"/>
          <w:sz w:val="22"/>
          <w:szCs w:val="22"/>
        </w:rPr>
        <w:t xml:space="preserve"> has remained unmoved is further confirmation that most of the pressure has fallen on her and it has impacted </w:t>
      </w:r>
      <w:r w:rsidR="007D55BE">
        <w:rPr>
          <w:rFonts w:ascii="Arial" w:hAnsi="Arial" w:cs="Arial"/>
          <w:sz w:val="22"/>
          <w:szCs w:val="22"/>
        </w:rPr>
        <w:t xml:space="preserve">on </w:t>
      </w:r>
      <w:r w:rsidRPr="00730D60">
        <w:rPr>
          <w:rFonts w:ascii="Arial" w:hAnsi="Arial" w:cs="Arial"/>
          <w:sz w:val="22"/>
          <w:szCs w:val="22"/>
        </w:rPr>
        <w:t>her belief in teach</w:t>
      </w:r>
      <w:r w:rsidR="001E74B6">
        <w:rPr>
          <w:rFonts w:ascii="Arial" w:hAnsi="Arial" w:cs="Arial"/>
          <w:sz w:val="22"/>
          <w:szCs w:val="22"/>
        </w:rPr>
        <w:t>ing</w:t>
      </w:r>
      <w:r w:rsidRPr="00730D60">
        <w:rPr>
          <w:rFonts w:ascii="Arial" w:hAnsi="Arial" w:cs="Arial"/>
          <w:sz w:val="22"/>
          <w:szCs w:val="22"/>
        </w:rPr>
        <w:t xml:space="preserve"> and learning. </w:t>
      </w:r>
    </w:p>
    <w:p w14:paraId="526E267C" w14:textId="77777777" w:rsidR="00F64475" w:rsidRPr="00730D60" w:rsidRDefault="00F64475" w:rsidP="00F64475">
      <w:pPr>
        <w:spacing w:line="360" w:lineRule="auto"/>
        <w:jc w:val="both"/>
        <w:rPr>
          <w:rFonts w:ascii="Arial" w:hAnsi="Arial" w:cs="Arial"/>
          <w:sz w:val="22"/>
          <w:szCs w:val="22"/>
        </w:rPr>
      </w:pPr>
    </w:p>
    <w:p w14:paraId="66C74FEA" w14:textId="70E86812" w:rsidR="00F64475" w:rsidRPr="00730D60" w:rsidRDefault="00F64475" w:rsidP="00F64475">
      <w:pPr>
        <w:spacing w:line="360" w:lineRule="auto"/>
        <w:jc w:val="both"/>
        <w:rPr>
          <w:rFonts w:ascii="Arial" w:hAnsi="Arial" w:cs="Arial"/>
          <w:sz w:val="22"/>
          <w:szCs w:val="22"/>
        </w:rPr>
      </w:pPr>
      <w:r w:rsidRPr="00730D60">
        <w:rPr>
          <w:rFonts w:ascii="Arial" w:hAnsi="Arial" w:cs="Arial"/>
          <w:sz w:val="22"/>
          <w:szCs w:val="22"/>
        </w:rPr>
        <w:t xml:space="preserve">Although, generally the teachers appear optimistic at this stage </w:t>
      </w:r>
      <w:r w:rsidR="00597E4E">
        <w:rPr>
          <w:rFonts w:ascii="Arial" w:hAnsi="Arial" w:cs="Arial"/>
          <w:sz w:val="22"/>
          <w:szCs w:val="22"/>
        </w:rPr>
        <w:t>in</w:t>
      </w:r>
      <w:r w:rsidRPr="00730D60">
        <w:rPr>
          <w:rFonts w:ascii="Arial" w:hAnsi="Arial" w:cs="Arial"/>
          <w:sz w:val="22"/>
          <w:szCs w:val="22"/>
        </w:rPr>
        <w:t xml:space="preserve"> the academic year, it is clear from the interviews with both the GCSE </w:t>
      </w:r>
      <w:r>
        <w:rPr>
          <w:rFonts w:ascii="Arial" w:hAnsi="Arial" w:cs="Arial"/>
          <w:sz w:val="22"/>
          <w:szCs w:val="22"/>
        </w:rPr>
        <w:t>maths</w:t>
      </w:r>
      <w:r w:rsidRPr="00730D60">
        <w:rPr>
          <w:rFonts w:ascii="Arial" w:hAnsi="Arial" w:cs="Arial"/>
          <w:sz w:val="22"/>
          <w:szCs w:val="22"/>
        </w:rPr>
        <w:t xml:space="preserve"> and English groups that many of them </w:t>
      </w:r>
      <w:r w:rsidR="00597E4E">
        <w:rPr>
          <w:rFonts w:ascii="Arial" w:hAnsi="Arial" w:cs="Arial"/>
          <w:sz w:val="22"/>
          <w:szCs w:val="22"/>
        </w:rPr>
        <w:t>lack</w:t>
      </w:r>
      <w:r w:rsidRPr="00730D60">
        <w:rPr>
          <w:rFonts w:ascii="Arial" w:hAnsi="Arial" w:cs="Arial"/>
          <w:sz w:val="22"/>
          <w:szCs w:val="22"/>
        </w:rPr>
        <w:t xml:space="preserve"> confiden</w:t>
      </w:r>
      <w:r w:rsidR="00597E4E">
        <w:rPr>
          <w:rFonts w:ascii="Arial" w:hAnsi="Arial" w:cs="Arial"/>
          <w:sz w:val="22"/>
          <w:szCs w:val="22"/>
        </w:rPr>
        <w:t>ce</w:t>
      </w:r>
      <w:r w:rsidRPr="00730D60">
        <w:rPr>
          <w:rFonts w:ascii="Arial" w:hAnsi="Arial" w:cs="Arial"/>
          <w:sz w:val="22"/>
          <w:szCs w:val="22"/>
        </w:rPr>
        <w:t xml:space="preserve"> in their chances of achieving the grade C. Logistically, the high number of students resitting their GCSE has placed added pressure on all staff in the college. On the morning of each GCSE exam, the college had to cancel all of the normal classes on all their sites in order to accommodate the hundreds of students entered and all the students who required additional time and support. I witnessed hundreds of the students </w:t>
      </w:r>
      <w:r w:rsidR="008773F3">
        <w:rPr>
          <w:rFonts w:ascii="Arial" w:hAnsi="Arial" w:cs="Arial"/>
          <w:sz w:val="22"/>
          <w:szCs w:val="22"/>
        </w:rPr>
        <w:t>reluctantly entering</w:t>
      </w:r>
      <w:r w:rsidRPr="00730D60">
        <w:rPr>
          <w:rFonts w:ascii="Arial" w:hAnsi="Arial" w:cs="Arial"/>
          <w:sz w:val="22"/>
          <w:szCs w:val="22"/>
        </w:rPr>
        <w:t xml:space="preserve"> the examination hall and si</w:t>
      </w:r>
      <w:r w:rsidR="008D0065">
        <w:rPr>
          <w:rFonts w:ascii="Arial" w:hAnsi="Arial" w:cs="Arial"/>
          <w:sz w:val="22"/>
          <w:szCs w:val="22"/>
        </w:rPr>
        <w:t>t</w:t>
      </w:r>
      <w:r w:rsidRPr="00730D60">
        <w:rPr>
          <w:rFonts w:ascii="Arial" w:hAnsi="Arial" w:cs="Arial"/>
          <w:sz w:val="22"/>
          <w:szCs w:val="22"/>
        </w:rPr>
        <w:t>t</w:t>
      </w:r>
      <w:r w:rsidR="008D0065">
        <w:rPr>
          <w:rFonts w:ascii="Arial" w:hAnsi="Arial" w:cs="Arial"/>
          <w:sz w:val="22"/>
          <w:szCs w:val="22"/>
        </w:rPr>
        <w:t>ing</w:t>
      </w:r>
      <w:r w:rsidRPr="00730D60">
        <w:rPr>
          <w:rFonts w:ascii="Arial" w:hAnsi="Arial" w:cs="Arial"/>
          <w:sz w:val="22"/>
          <w:szCs w:val="22"/>
        </w:rPr>
        <w:t xml:space="preserve"> down for the exam </w:t>
      </w:r>
      <w:r w:rsidR="008D0065">
        <w:rPr>
          <w:rFonts w:ascii="Arial" w:hAnsi="Arial" w:cs="Arial"/>
          <w:sz w:val="22"/>
          <w:szCs w:val="22"/>
        </w:rPr>
        <w:t xml:space="preserve">which </w:t>
      </w:r>
      <w:r w:rsidRPr="00730D60">
        <w:rPr>
          <w:rFonts w:ascii="Arial" w:hAnsi="Arial" w:cs="Arial"/>
          <w:sz w:val="22"/>
          <w:szCs w:val="22"/>
        </w:rPr>
        <w:t xml:space="preserve">they had taken </w:t>
      </w:r>
      <w:r w:rsidR="008D0065">
        <w:rPr>
          <w:rFonts w:ascii="Arial" w:hAnsi="Arial" w:cs="Arial"/>
          <w:sz w:val="22"/>
          <w:szCs w:val="22"/>
        </w:rPr>
        <w:t xml:space="preserve">numerous </w:t>
      </w:r>
      <w:r w:rsidRPr="00730D60">
        <w:rPr>
          <w:rFonts w:ascii="Arial" w:hAnsi="Arial" w:cs="Arial"/>
          <w:sz w:val="22"/>
          <w:szCs w:val="22"/>
        </w:rPr>
        <w:t xml:space="preserve">times before. </w:t>
      </w:r>
      <w:r w:rsidR="003730EA">
        <w:rPr>
          <w:rFonts w:ascii="Arial" w:hAnsi="Arial" w:cs="Arial"/>
          <w:sz w:val="22"/>
          <w:szCs w:val="22"/>
        </w:rPr>
        <w:t>T</w:t>
      </w:r>
      <w:r w:rsidRPr="00730D60">
        <w:rPr>
          <w:rFonts w:ascii="Arial" w:hAnsi="Arial" w:cs="Arial"/>
          <w:sz w:val="22"/>
          <w:szCs w:val="22"/>
        </w:rPr>
        <w:t>he atmosphere was like any other exam, a mixture of nervousness and uncertainty.</w:t>
      </w:r>
    </w:p>
    <w:p w14:paraId="0751C14B" w14:textId="77777777" w:rsidR="00F64475" w:rsidRPr="00730D60" w:rsidRDefault="00F64475" w:rsidP="00F64475">
      <w:pPr>
        <w:spacing w:line="360" w:lineRule="auto"/>
        <w:jc w:val="both"/>
        <w:rPr>
          <w:rFonts w:ascii="Arial" w:hAnsi="Arial" w:cs="Arial"/>
          <w:sz w:val="22"/>
          <w:szCs w:val="22"/>
        </w:rPr>
      </w:pPr>
    </w:p>
    <w:p w14:paraId="66710255" w14:textId="77777777" w:rsidR="00F64475" w:rsidRDefault="00F64475" w:rsidP="00F64475">
      <w:pPr>
        <w:spacing w:line="360" w:lineRule="auto"/>
        <w:jc w:val="both"/>
        <w:rPr>
          <w:rFonts w:ascii="Arial" w:hAnsi="Arial" w:cs="Arial"/>
          <w:sz w:val="22"/>
          <w:szCs w:val="22"/>
        </w:rPr>
      </w:pPr>
      <w:r w:rsidRPr="00730D60">
        <w:rPr>
          <w:rFonts w:ascii="Arial" w:hAnsi="Arial" w:cs="Arial"/>
          <w:sz w:val="22"/>
          <w:szCs w:val="22"/>
        </w:rPr>
        <w:t>All anyone can do is wait for the results to be published on 24</w:t>
      </w:r>
      <w:r w:rsidRPr="00730D60">
        <w:rPr>
          <w:rFonts w:ascii="Arial" w:hAnsi="Arial" w:cs="Arial"/>
          <w:sz w:val="22"/>
          <w:szCs w:val="22"/>
          <w:vertAlign w:val="superscript"/>
        </w:rPr>
        <w:t>th</w:t>
      </w:r>
      <w:r w:rsidRPr="00730D60">
        <w:rPr>
          <w:rFonts w:ascii="Arial" w:hAnsi="Arial" w:cs="Arial"/>
          <w:sz w:val="22"/>
          <w:szCs w:val="22"/>
        </w:rPr>
        <w:t xml:space="preserve"> August 2017</w:t>
      </w:r>
      <w:r>
        <w:rPr>
          <w:rFonts w:ascii="Arial" w:hAnsi="Arial" w:cs="Arial"/>
          <w:sz w:val="22"/>
          <w:szCs w:val="22"/>
        </w:rPr>
        <w:t>.</w:t>
      </w:r>
    </w:p>
    <w:p w14:paraId="1873578A" w14:textId="77777777" w:rsidR="00F64475" w:rsidRDefault="00F64475" w:rsidP="00F64475">
      <w:pPr>
        <w:spacing w:line="360" w:lineRule="auto"/>
        <w:jc w:val="both"/>
        <w:rPr>
          <w:rFonts w:ascii="Arial" w:eastAsia="MS Mincho" w:hAnsi="Arial" w:cs="Arial"/>
          <w:sz w:val="22"/>
          <w:szCs w:val="22"/>
          <w:lang w:val="en-US"/>
        </w:rPr>
      </w:pPr>
    </w:p>
    <w:p w14:paraId="1BF208C0" w14:textId="77777777" w:rsidR="00F64475" w:rsidRDefault="00F64475" w:rsidP="00F64475">
      <w:pPr>
        <w:spacing w:line="360" w:lineRule="auto"/>
        <w:jc w:val="both"/>
        <w:rPr>
          <w:rFonts w:ascii="Arial" w:eastAsia="MS Mincho" w:hAnsi="Arial" w:cs="Arial"/>
          <w:sz w:val="22"/>
          <w:szCs w:val="22"/>
          <w:lang w:val="en-US"/>
        </w:rPr>
      </w:pPr>
    </w:p>
    <w:p w14:paraId="036A5E3E" w14:textId="22AE2B32" w:rsidR="00F64475" w:rsidRDefault="00F64475" w:rsidP="00036104">
      <w:pPr>
        <w:spacing w:line="360" w:lineRule="auto"/>
        <w:jc w:val="both"/>
        <w:rPr>
          <w:rFonts w:ascii="Arial" w:hAnsi="Arial" w:cs="Arial"/>
          <w:sz w:val="22"/>
          <w:szCs w:val="22"/>
        </w:rPr>
      </w:pPr>
    </w:p>
    <w:p w14:paraId="0EBBD943" w14:textId="578A8660" w:rsidR="00F64475" w:rsidRDefault="00F64475" w:rsidP="00036104">
      <w:pPr>
        <w:spacing w:line="360" w:lineRule="auto"/>
        <w:jc w:val="both"/>
        <w:rPr>
          <w:rFonts w:ascii="Arial" w:hAnsi="Arial" w:cs="Arial"/>
          <w:sz w:val="22"/>
          <w:szCs w:val="22"/>
        </w:rPr>
      </w:pPr>
    </w:p>
    <w:p w14:paraId="78520310" w14:textId="7D4C761E" w:rsidR="00F64475" w:rsidRDefault="00F64475" w:rsidP="00036104">
      <w:pPr>
        <w:spacing w:line="360" w:lineRule="auto"/>
        <w:jc w:val="both"/>
        <w:rPr>
          <w:rFonts w:ascii="Arial" w:hAnsi="Arial" w:cs="Arial"/>
          <w:sz w:val="22"/>
          <w:szCs w:val="22"/>
        </w:rPr>
      </w:pPr>
    </w:p>
    <w:p w14:paraId="795C6018" w14:textId="77777777" w:rsidR="00F64475" w:rsidRDefault="00F64475" w:rsidP="00036104">
      <w:pPr>
        <w:spacing w:line="360" w:lineRule="auto"/>
        <w:jc w:val="both"/>
        <w:rPr>
          <w:rFonts w:ascii="Arial" w:hAnsi="Arial" w:cs="Arial"/>
          <w:sz w:val="22"/>
          <w:szCs w:val="22"/>
        </w:rPr>
      </w:pPr>
    </w:p>
    <w:p w14:paraId="030B54B1" w14:textId="64BCCD0F" w:rsidR="00A834A0" w:rsidRDefault="00A834A0" w:rsidP="00036104">
      <w:pPr>
        <w:spacing w:line="360" w:lineRule="auto"/>
        <w:jc w:val="both"/>
        <w:rPr>
          <w:rFonts w:ascii="Arial" w:hAnsi="Arial" w:cs="Arial"/>
          <w:sz w:val="22"/>
          <w:szCs w:val="22"/>
        </w:rPr>
      </w:pPr>
    </w:p>
    <w:p w14:paraId="3A13B296" w14:textId="77777777" w:rsidR="00A834A0" w:rsidRDefault="00A834A0" w:rsidP="00036104">
      <w:pPr>
        <w:spacing w:line="360" w:lineRule="auto"/>
        <w:jc w:val="both"/>
        <w:rPr>
          <w:rFonts w:ascii="Arial" w:hAnsi="Arial" w:cs="Arial"/>
          <w:sz w:val="22"/>
          <w:szCs w:val="22"/>
        </w:rPr>
      </w:pPr>
    </w:p>
    <w:p w14:paraId="02582B9C" w14:textId="0B8DBA92" w:rsidR="00036104" w:rsidRDefault="00036104" w:rsidP="00036104">
      <w:pPr>
        <w:spacing w:line="360" w:lineRule="auto"/>
        <w:jc w:val="both"/>
        <w:rPr>
          <w:rFonts w:ascii="Arial" w:hAnsi="Arial" w:cs="Arial"/>
          <w:sz w:val="22"/>
          <w:szCs w:val="22"/>
        </w:rPr>
      </w:pPr>
    </w:p>
    <w:p w14:paraId="573B1DAD" w14:textId="11EE4DE2" w:rsidR="00036104" w:rsidRDefault="00036104" w:rsidP="00036104">
      <w:pPr>
        <w:spacing w:line="360" w:lineRule="auto"/>
        <w:jc w:val="both"/>
        <w:rPr>
          <w:rFonts w:ascii="Arial" w:hAnsi="Arial" w:cs="Arial"/>
          <w:sz w:val="22"/>
          <w:szCs w:val="22"/>
        </w:rPr>
      </w:pPr>
    </w:p>
    <w:p w14:paraId="7E2E8BB3" w14:textId="5AB23F7F" w:rsidR="00036104" w:rsidRDefault="00036104" w:rsidP="00036104">
      <w:pPr>
        <w:spacing w:line="360" w:lineRule="auto"/>
        <w:jc w:val="both"/>
        <w:rPr>
          <w:rFonts w:ascii="Arial" w:hAnsi="Arial" w:cs="Arial"/>
          <w:sz w:val="22"/>
          <w:szCs w:val="22"/>
        </w:rPr>
      </w:pPr>
    </w:p>
    <w:p w14:paraId="033AD384" w14:textId="02D12368" w:rsidR="00036104" w:rsidRDefault="00036104" w:rsidP="00036104">
      <w:pPr>
        <w:spacing w:line="360" w:lineRule="auto"/>
        <w:jc w:val="both"/>
        <w:rPr>
          <w:rFonts w:ascii="Arial" w:hAnsi="Arial" w:cs="Arial"/>
          <w:sz w:val="22"/>
          <w:szCs w:val="22"/>
        </w:rPr>
      </w:pPr>
    </w:p>
    <w:p w14:paraId="2C4805F5" w14:textId="35D3F41A" w:rsidR="00036104" w:rsidRDefault="00D10FC2" w:rsidP="00036104">
      <w:pPr>
        <w:spacing w:line="360" w:lineRule="auto"/>
        <w:jc w:val="both"/>
        <w:rPr>
          <w:rFonts w:ascii="Arial" w:hAnsi="Arial" w:cs="Arial"/>
          <w:sz w:val="22"/>
          <w:szCs w:val="22"/>
        </w:rPr>
      </w:pPr>
      <w:r>
        <w:rPr>
          <w:noProof/>
          <w:lang w:val="en-US"/>
        </w:rPr>
        <w:lastRenderedPageBreak/>
        <w:drawing>
          <wp:anchor distT="0" distB="0" distL="114300" distR="114300" simplePos="0" relativeHeight="251778048" behindDoc="1" locked="0" layoutInCell="1" allowOverlap="1" wp14:anchorId="1F485739" wp14:editId="06B1B0AD">
            <wp:simplePos x="0" y="0"/>
            <wp:positionH relativeFrom="column">
              <wp:posOffset>0</wp:posOffset>
            </wp:positionH>
            <wp:positionV relativeFrom="paragraph">
              <wp:posOffset>264160</wp:posOffset>
            </wp:positionV>
            <wp:extent cx="2163660" cy="932507"/>
            <wp:effectExtent l="25400" t="25400" r="20955" b="20320"/>
            <wp:wrapTight wrapText="bothSides">
              <wp:wrapPolygon edited="0">
                <wp:start x="-254" y="-589"/>
                <wp:lineTo x="-254" y="21777"/>
                <wp:lineTo x="21682" y="21777"/>
                <wp:lineTo x="21682" y="-589"/>
                <wp:lineTo x="-254" y="-589"/>
              </wp:wrapPolygon>
            </wp:wrapTight>
            <wp:docPr id="1036" name="Picture 10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a:extLst>
                        <a:ext uri="{C183D7F6-B498-43B3-948B-1728B52AA6E4}">
                          <adec:decorative xmlns:adec="http://schemas.microsoft.com/office/drawing/2017/decorative" val="1"/>
                        </a:ext>
                      </a:extLst>
                    </pic:cNvPr>
                    <pic:cNvPicPr/>
                  </pic:nvPicPr>
                  <pic:blipFill>
                    <a:blip r:embed="rId53">
                      <a:extLst>
                        <a:ext uri="{BEBA8EAE-BF5A-486C-A8C5-ECC9F3942E4B}">
                          <a14:imgProps xmlns:a14="http://schemas.microsoft.com/office/drawing/2010/main">
                            <a14:imgLayer r:embed="rId54">
                              <a14:imgEffect>
                                <a14:sharpenSoften amount="25000"/>
                              </a14:imgEffect>
                            </a14:imgLayer>
                          </a14:imgProps>
                        </a:ext>
                      </a:extLst>
                    </a:blip>
                    <a:stretch>
                      <a:fillRect/>
                    </a:stretch>
                  </pic:blipFill>
                  <pic:spPr>
                    <a:xfrm>
                      <a:off x="0" y="0"/>
                      <a:ext cx="2163660" cy="932507"/>
                    </a:xfrm>
                    <a:prstGeom prst="rect">
                      <a:avLst/>
                    </a:prstGeom>
                    <a:ln w="19050">
                      <a:solidFill>
                        <a:srgbClr val="7030A0"/>
                      </a:solidFill>
                    </a:ln>
                  </pic:spPr>
                </pic:pic>
              </a:graphicData>
            </a:graphic>
            <wp14:sizeRelH relativeFrom="page">
              <wp14:pctWidth>0</wp14:pctWidth>
            </wp14:sizeRelH>
            <wp14:sizeRelV relativeFrom="page">
              <wp14:pctHeight>0</wp14:pctHeight>
            </wp14:sizeRelV>
          </wp:anchor>
        </w:drawing>
      </w:r>
    </w:p>
    <w:p w14:paraId="7E2534AC" w14:textId="7462A823" w:rsidR="00036104" w:rsidRDefault="00036104" w:rsidP="00036104">
      <w:pPr>
        <w:spacing w:line="360" w:lineRule="auto"/>
        <w:jc w:val="both"/>
        <w:rPr>
          <w:rFonts w:ascii="Arial" w:hAnsi="Arial" w:cs="Arial"/>
          <w:sz w:val="22"/>
          <w:szCs w:val="22"/>
        </w:rPr>
      </w:pPr>
    </w:p>
    <w:p w14:paraId="07D93816" w14:textId="334950BA" w:rsidR="00036104" w:rsidRDefault="00036104" w:rsidP="00036104">
      <w:pPr>
        <w:spacing w:line="360" w:lineRule="auto"/>
        <w:jc w:val="both"/>
        <w:rPr>
          <w:rFonts w:ascii="Arial" w:hAnsi="Arial" w:cs="Arial"/>
          <w:sz w:val="22"/>
          <w:szCs w:val="22"/>
        </w:rPr>
      </w:pPr>
    </w:p>
    <w:p w14:paraId="42DD504C" w14:textId="4DA475F8" w:rsidR="0099164F" w:rsidRPr="00730D60" w:rsidRDefault="0099164F" w:rsidP="00195582">
      <w:pPr>
        <w:pStyle w:val="Heading2"/>
      </w:pPr>
      <w:r>
        <w:t xml:space="preserve">5.7 </w:t>
      </w:r>
      <w:r w:rsidRPr="00730D60">
        <w:t>Part six: Summer term 2</w:t>
      </w:r>
      <w:r w:rsidRPr="00730D60">
        <w:rPr>
          <w:vertAlign w:val="superscript"/>
        </w:rPr>
        <w:t>nd</w:t>
      </w:r>
      <w:r w:rsidRPr="00730D60">
        <w:t xml:space="preserve"> half:</w:t>
      </w:r>
    </w:p>
    <w:p w14:paraId="3F5E4BE5" w14:textId="77777777" w:rsidR="0099164F" w:rsidRPr="00730D60" w:rsidRDefault="0099164F" w:rsidP="0099164F">
      <w:pPr>
        <w:spacing w:line="360" w:lineRule="auto"/>
        <w:jc w:val="both"/>
        <w:rPr>
          <w:rFonts w:ascii="Arial" w:hAnsi="Arial" w:cs="Arial"/>
          <w:sz w:val="22"/>
          <w:szCs w:val="22"/>
          <w:u w:val="single"/>
        </w:rPr>
      </w:pPr>
      <w:r w:rsidRPr="00730D60">
        <w:rPr>
          <w:rFonts w:ascii="Arial" w:hAnsi="Arial" w:cs="Arial"/>
          <w:sz w:val="22"/>
          <w:szCs w:val="22"/>
          <w:u w:val="single"/>
        </w:rPr>
        <w:t>July 2017 – August 2017</w:t>
      </w:r>
    </w:p>
    <w:p w14:paraId="1EAAB3E8" w14:textId="15C497F0" w:rsidR="00036104" w:rsidRDefault="00036104" w:rsidP="00036104">
      <w:pPr>
        <w:spacing w:line="360" w:lineRule="auto"/>
        <w:jc w:val="both"/>
        <w:rPr>
          <w:rFonts w:ascii="Arial" w:hAnsi="Arial" w:cs="Arial"/>
          <w:sz w:val="22"/>
          <w:szCs w:val="22"/>
        </w:rPr>
      </w:pPr>
    </w:p>
    <w:p w14:paraId="32057EB2" w14:textId="50AEC280" w:rsidR="00036104" w:rsidRDefault="00036104" w:rsidP="00036104">
      <w:pPr>
        <w:spacing w:line="360" w:lineRule="auto"/>
        <w:jc w:val="both"/>
        <w:rPr>
          <w:rFonts w:ascii="Arial" w:hAnsi="Arial" w:cs="Arial"/>
          <w:sz w:val="22"/>
          <w:szCs w:val="22"/>
        </w:rPr>
      </w:pPr>
    </w:p>
    <w:p w14:paraId="5B687B12" w14:textId="77777777" w:rsidR="0099164F" w:rsidRDefault="0099164F" w:rsidP="00036104">
      <w:pPr>
        <w:spacing w:line="360" w:lineRule="auto"/>
        <w:jc w:val="both"/>
        <w:rPr>
          <w:rFonts w:ascii="Arial" w:hAnsi="Arial" w:cs="Arial"/>
          <w:sz w:val="22"/>
          <w:szCs w:val="22"/>
        </w:rPr>
      </w:pPr>
    </w:p>
    <w:p w14:paraId="1A5C1A0F" w14:textId="18B8DCCD" w:rsidR="0099164F"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The teaching of both GCSE </w:t>
      </w:r>
      <w:r>
        <w:rPr>
          <w:rFonts w:ascii="Arial" w:hAnsi="Arial" w:cs="Arial"/>
          <w:sz w:val="22"/>
          <w:szCs w:val="22"/>
        </w:rPr>
        <w:t>m</w:t>
      </w:r>
      <w:r w:rsidRPr="00730D60">
        <w:rPr>
          <w:rFonts w:ascii="Arial" w:hAnsi="Arial" w:cs="Arial"/>
          <w:sz w:val="22"/>
          <w:szCs w:val="22"/>
        </w:rPr>
        <w:t xml:space="preserve">aths and English ended as soon as the last exam took place in early June 2017. Perhaps this </w:t>
      </w:r>
      <w:r w:rsidR="003D4EF1">
        <w:rPr>
          <w:rFonts w:ascii="Arial" w:hAnsi="Arial" w:cs="Arial"/>
          <w:sz w:val="22"/>
          <w:szCs w:val="22"/>
        </w:rPr>
        <w:t>was</w:t>
      </w:r>
      <w:r w:rsidRPr="00730D60">
        <w:rPr>
          <w:rFonts w:ascii="Arial" w:hAnsi="Arial" w:cs="Arial"/>
          <w:sz w:val="22"/>
          <w:szCs w:val="22"/>
        </w:rPr>
        <w:t xml:space="preserve"> indicative in itself that for the college the aim </w:t>
      </w:r>
      <w:r w:rsidR="003D4EF1">
        <w:rPr>
          <w:rFonts w:ascii="Arial" w:hAnsi="Arial" w:cs="Arial"/>
          <w:sz w:val="22"/>
          <w:szCs w:val="22"/>
        </w:rPr>
        <w:t>was</w:t>
      </w:r>
      <w:r w:rsidRPr="00730D60">
        <w:rPr>
          <w:rFonts w:ascii="Arial" w:hAnsi="Arial" w:cs="Arial"/>
          <w:sz w:val="22"/>
          <w:szCs w:val="22"/>
        </w:rPr>
        <w:t xml:space="preserve"> simply</w:t>
      </w:r>
      <w:r w:rsidR="003D4EF1">
        <w:rPr>
          <w:rFonts w:ascii="Arial" w:hAnsi="Arial" w:cs="Arial"/>
          <w:sz w:val="22"/>
          <w:szCs w:val="22"/>
        </w:rPr>
        <w:t xml:space="preserve"> to</w:t>
      </w:r>
      <w:r w:rsidRPr="00730D60">
        <w:rPr>
          <w:rFonts w:ascii="Arial" w:hAnsi="Arial" w:cs="Arial"/>
          <w:sz w:val="22"/>
          <w:szCs w:val="22"/>
        </w:rPr>
        <w:t xml:space="preserve"> complete and pass the GCSE exam rather than develop and </w:t>
      </w:r>
      <w:r w:rsidR="003D4EF1">
        <w:rPr>
          <w:rFonts w:ascii="Arial" w:hAnsi="Arial" w:cs="Arial"/>
          <w:sz w:val="22"/>
          <w:szCs w:val="22"/>
        </w:rPr>
        <w:t>teach</w:t>
      </w:r>
      <w:r w:rsidRPr="00730D60">
        <w:rPr>
          <w:rFonts w:ascii="Arial" w:hAnsi="Arial" w:cs="Arial"/>
          <w:sz w:val="22"/>
          <w:szCs w:val="22"/>
        </w:rPr>
        <w:t xml:space="preserve"> further </w:t>
      </w:r>
      <w:r>
        <w:rPr>
          <w:rFonts w:ascii="Arial" w:hAnsi="Arial" w:cs="Arial"/>
          <w:sz w:val="22"/>
          <w:szCs w:val="22"/>
        </w:rPr>
        <w:t>m</w:t>
      </w:r>
      <w:r w:rsidRPr="00730D60">
        <w:rPr>
          <w:rFonts w:ascii="Arial" w:hAnsi="Arial" w:cs="Arial"/>
          <w:sz w:val="22"/>
          <w:szCs w:val="22"/>
        </w:rPr>
        <w:t xml:space="preserve">aths and English skills </w:t>
      </w:r>
      <w:r w:rsidR="003D4EF1">
        <w:rPr>
          <w:rFonts w:ascii="Arial" w:hAnsi="Arial" w:cs="Arial"/>
          <w:sz w:val="22"/>
          <w:szCs w:val="22"/>
        </w:rPr>
        <w:t>to its vocational students</w:t>
      </w:r>
      <w:r w:rsidRPr="00730D60">
        <w:rPr>
          <w:rFonts w:ascii="Arial" w:hAnsi="Arial" w:cs="Arial"/>
          <w:sz w:val="22"/>
          <w:szCs w:val="22"/>
        </w:rPr>
        <w:t xml:space="preserve">. In July the academic term </w:t>
      </w:r>
      <w:r w:rsidR="004F5AF5">
        <w:rPr>
          <w:rFonts w:ascii="Arial" w:hAnsi="Arial" w:cs="Arial"/>
          <w:sz w:val="22"/>
          <w:szCs w:val="22"/>
        </w:rPr>
        <w:t>was</w:t>
      </w:r>
      <w:r w:rsidRPr="00730D60">
        <w:rPr>
          <w:rFonts w:ascii="Arial" w:hAnsi="Arial" w:cs="Arial"/>
          <w:sz w:val="22"/>
          <w:szCs w:val="22"/>
        </w:rPr>
        <w:t xml:space="preserve"> winding down for all subjects across the college and coming to an end. As the </w:t>
      </w:r>
      <w:r>
        <w:rPr>
          <w:rFonts w:ascii="Arial" w:hAnsi="Arial" w:cs="Arial"/>
          <w:sz w:val="22"/>
          <w:szCs w:val="22"/>
        </w:rPr>
        <w:t>m</w:t>
      </w:r>
      <w:r w:rsidRPr="00730D60">
        <w:rPr>
          <w:rFonts w:ascii="Arial" w:hAnsi="Arial" w:cs="Arial"/>
          <w:sz w:val="22"/>
          <w:szCs w:val="22"/>
        </w:rPr>
        <w:t xml:space="preserve">aths and English team were preparing for the next academic year and waiting for the results to be announced in August 2017, I wanted to interview </w:t>
      </w:r>
      <w:r>
        <w:rPr>
          <w:rFonts w:ascii="Arial" w:hAnsi="Arial" w:cs="Arial"/>
          <w:sz w:val="22"/>
          <w:szCs w:val="22"/>
        </w:rPr>
        <w:t>Michelle</w:t>
      </w:r>
      <w:r w:rsidRPr="00730D60">
        <w:rPr>
          <w:rFonts w:ascii="Arial" w:hAnsi="Arial" w:cs="Arial"/>
          <w:sz w:val="22"/>
          <w:szCs w:val="22"/>
        </w:rPr>
        <w:t xml:space="preserve"> and </w:t>
      </w:r>
      <w:r>
        <w:rPr>
          <w:rFonts w:ascii="Arial" w:hAnsi="Arial" w:cs="Arial"/>
          <w:sz w:val="22"/>
          <w:szCs w:val="22"/>
        </w:rPr>
        <w:t>Esther</w:t>
      </w:r>
      <w:r w:rsidRPr="00730D60">
        <w:rPr>
          <w:rFonts w:ascii="Arial" w:hAnsi="Arial" w:cs="Arial"/>
          <w:sz w:val="22"/>
          <w:szCs w:val="22"/>
        </w:rPr>
        <w:t xml:space="preserve"> to collect their final reflections. Despite </w:t>
      </w:r>
      <w:r>
        <w:rPr>
          <w:rFonts w:ascii="Arial" w:hAnsi="Arial" w:cs="Arial"/>
          <w:sz w:val="22"/>
          <w:szCs w:val="22"/>
        </w:rPr>
        <w:t>Eloise</w:t>
      </w:r>
      <w:r w:rsidRPr="00730D60">
        <w:rPr>
          <w:rFonts w:ascii="Arial" w:hAnsi="Arial" w:cs="Arial"/>
          <w:sz w:val="22"/>
          <w:szCs w:val="22"/>
        </w:rPr>
        <w:t xml:space="preserve"> </w:t>
      </w:r>
      <w:r w:rsidR="004F5AF5" w:rsidRPr="00730D60">
        <w:rPr>
          <w:rFonts w:ascii="Arial" w:hAnsi="Arial" w:cs="Arial"/>
          <w:sz w:val="22"/>
          <w:szCs w:val="22"/>
        </w:rPr>
        <w:t xml:space="preserve">originally </w:t>
      </w:r>
      <w:r w:rsidRPr="00730D60">
        <w:rPr>
          <w:rFonts w:ascii="Arial" w:hAnsi="Arial" w:cs="Arial"/>
          <w:sz w:val="22"/>
          <w:szCs w:val="22"/>
        </w:rPr>
        <w:t xml:space="preserve">thinking </w:t>
      </w:r>
      <w:r>
        <w:rPr>
          <w:rFonts w:ascii="Arial" w:hAnsi="Arial" w:cs="Arial"/>
          <w:sz w:val="22"/>
          <w:szCs w:val="22"/>
        </w:rPr>
        <w:t>Elsa</w:t>
      </w:r>
      <w:r w:rsidRPr="00730D60">
        <w:rPr>
          <w:rFonts w:ascii="Arial" w:hAnsi="Arial" w:cs="Arial"/>
          <w:sz w:val="22"/>
          <w:szCs w:val="22"/>
        </w:rPr>
        <w:t xml:space="preserve"> would be returning from her long-term compassionate leave in June 2017, </w:t>
      </w:r>
      <w:r>
        <w:rPr>
          <w:rFonts w:ascii="Arial" w:hAnsi="Arial" w:cs="Arial"/>
          <w:sz w:val="22"/>
          <w:szCs w:val="22"/>
        </w:rPr>
        <w:t>Elsa</w:t>
      </w:r>
      <w:r w:rsidRPr="00730D60">
        <w:rPr>
          <w:rFonts w:ascii="Arial" w:hAnsi="Arial" w:cs="Arial"/>
          <w:sz w:val="22"/>
          <w:szCs w:val="22"/>
        </w:rPr>
        <w:t xml:space="preserve"> ha</w:t>
      </w:r>
      <w:r w:rsidR="004F5AF5">
        <w:rPr>
          <w:rFonts w:ascii="Arial" w:hAnsi="Arial" w:cs="Arial"/>
          <w:sz w:val="22"/>
          <w:szCs w:val="22"/>
        </w:rPr>
        <w:t>d</w:t>
      </w:r>
      <w:r w:rsidRPr="00730D60">
        <w:rPr>
          <w:rFonts w:ascii="Arial" w:hAnsi="Arial" w:cs="Arial"/>
          <w:sz w:val="22"/>
          <w:szCs w:val="22"/>
        </w:rPr>
        <w:t xml:space="preserve"> still not returned.</w:t>
      </w:r>
    </w:p>
    <w:p w14:paraId="41908CCD" w14:textId="77777777" w:rsidR="0099164F" w:rsidRDefault="0099164F" w:rsidP="0099164F">
      <w:pPr>
        <w:spacing w:line="360" w:lineRule="auto"/>
        <w:jc w:val="both"/>
        <w:rPr>
          <w:rFonts w:ascii="Arial" w:hAnsi="Arial" w:cs="Arial"/>
          <w:sz w:val="22"/>
          <w:szCs w:val="22"/>
        </w:rPr>
      </w:pPr>
    </w:p>
    <w:p w14:paraId="1AC37CE9" w14:textId="3CCC5E4A" w:rsidR="0099164F"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Table </w:t>
      </w:r>
      <w:r>
        <w:rPr>
          <w:rFonts w:ascii="Arial" w:hAnsi="Arial" w:cs="Arial"/>
          <w:sz w:val="22"/>
          <w:szCs w:val="22"/>
        </w:rPr>
        <w:t>5.26</w:t>
      </w:r>
      <w:r w:rsidRPr="00730D60">
        <w:rPr>
          <w:rFonts w:ascii="Arial" w:hAnsi="Arial" w:cs="Arial"/>
          <w:sz w:val="22"/>
          <w:szCs w:val="22"/>
        </w:rPr>
        <w:t xml:space="preserve"> gives the individual responses </w:t>
      </w:r>
      <w:r w:rsidR="003E1ABE">
        <w:rPr>
          <w:rFonts w:ascii="Arial" w:hAnsi="Arial" w:cs="Arial"/>
          <w:sz w:val="22"/>
          <w:szCs w:val="22"/>
        </w:rPr>
        <w:t>to</w:t>
      </w:r>
      <w:r w:rsidRPr="00730D60">
        <w:rPr>
          <w:rFonts w:ascii="Arial" w:hAnsi="Arial" w:cs="Arial"/>
          <w:sz w:val="22"/>
          <w:szCs w:val="22"/>
        </w:rPr>
        <w:t xml:space="preserve"> the unstructured 1:1 interviews for both </w:t>
      </w:r>
      <w:r>
        <w:rPr>
          <w:rFonts w:ascii="Arial" w:hAnsi="Arial" w:cs="Arial"/>
          <w:sz w:val="22"/>
          <w:szCs w:val="22"/>
        </w:rPr>
        <w:t>Michelle</w:t>
      </w:r>
      <w:r w:rsidRPr="00730D60">
        <w:rPr>
          <w:rFonts w:ascii="Arial" w:hAnsi="Arial" w:cs="Arial"/>
          <w:sz w:val="22"/>
          <w:szCs w:val="22"/>
        </w:rPr>
        <w:t xml:space="preserve"> and </w:t>
      </w:r>
      <w:r>
        <w:rPr>
          <w:rFonts w:ascii="Arial" w:hAnsi="Arial" w:cs="Arial"/>
          <w:sz w:val="22"/>
          <w:szCs w:val="22"/>
        </w:rPr>
        <w:t>Esther</w:t>
      </w:r>
      <w:r w:rsidRPr="00730D60">
        <w:rPr>
          <w:rFonts w:ascii="Arial" w:hAnsi="Arial" w:cs="Arial"/>
          <w:sz w:val="22"/>
          <w:szCs w:val="22"/>
        </w:rPr>
        <w:t xml:space="preserve"> and the main recurring themes presented. Each interview began with the </w:t>
      </w:r>
      <w:r>
        <w:rPr>
          <w:rFonts w:ascii="Arial" w:hAnsi="Arial" w:cs="Arial"/>
          <w:sz w:val="22"/>
          <w:szCs w:val="22"/>
        </w:rPr>
        <w:t>opening</w:t>
      </w:r>
      <w:r w:rsidRPr="00730D60">
        <w:rPr>
          <w:rFonts w:ascii="Arial" w:hAnsi="Arial" w:cs="Arial"/>
          <w:sz w:val="22"/>
          <w:szCs w:val="22"/>
        </w:rPr>
        <w:t xml:space="preserve"> statement ‘I would like you to tell me about teaching the </w:t>
      </w:r>
      <w:r>
        <w:rPr>
          <w:rFonts w:ascii="Arial" w:hAnsi="Arial" w:cs="Arial"/>
          <w:sz w:val="22"/>
          <w:szCs w:val="22"/>
        </w:rPr>
        <w:t>m</w:t>
      </w:r>
      <w:r w:rsidRPr="00730D60">
        <w:rPr>
          <w:rFonts w:ascii="Arial" w:hAnsi="Arial" w:cs="Arial"/>
          <w:sz w:val="22"/>
          <w:szCs w:val="22"/>
        </w:rPr>
        <w:t xml:space="preserve">aths/English resit…’ which is even more </w:t>
      </w:r>
      <w:r w:rsidR="00254BA3">
        <w:rPr>
          <w:rFonts w:ascii="Arial" w:hAnsi="Arial" w:cs="Arial"/>
          <w:sz w:val="22"/>
          <w:szCs w:val="22"/>
        </w:rPr>
        <w:t>relevant</w:t>
      </w:r>
      <w:r w:rsidRPr="00730D60">
        <w:rPr>
          <w:rFonts w:ascii="Arial" w:hAnsi="Arial" w:cs="Arial"/>
          <w:sz w:val="22"/>
          <w:szCs w:val="22"/>
        </w:rPr>
        <w:t xml:space="preserve"> now the GCSE course ha</w:t>
      </w:r>
      <w:r w:rsidR="00307756">
        <w:rPr>
          <w:rFonts w:ascii="Arial" w:hAnsi="Arial" w:cs="Arial"/>
          <w:sz w:val="22"/>
          <w:szCs w:val="22"/>
        </w:rPr>
        <w:t>d</w:t>
      </w:r>
      <w:r w:rsidRPr="00730D60">
        <w:rPr>
          <w:rFonts w:ascii="Arial" w:hAnsi="Arial" w:cs="Arial"/>
          <w:sz w:val="22"/>
          <w:szCs w:val="22"/>
        </w:rPr>
        <w:t xml:space="preserve"> come to an end.</w:t>
      </w:r>
    </w:p>
    <w:p w14:paraId="074DD9F2" w14:textId="77777777" w:rsidR="0099164F" w:rsidRDefault="0099164F" w:rsidP="0099164F">
      <w:pPr>
        <w:spacing w:line="360" w:lineRule="auto"/>
        <w:jc w:val="both"/>
        <w:rPr>
          <w:rFonts w:ascii="Arial" w:eastAsia="MS Mincho" w:hAnsi="Arial" w:cs="Arial"/>
          <w:sz w:val="22"/>
          <w:szCs w:val="22"/>
          <w:lang w:val="en-US"/>
        </w:rPr>
      </w:pPr>
    </w:p>
    <w:p w14:paraId="2C1A8985" w14:textId="61766B76" w:rsidR="00036104" w:rsidRDefault="00036104" w:rsidP="00036104">
      <w:pPr>
        <w:spacing w:line="360" w:lineRule="auto"/>
        <w:jc w:val="both"/>
        <w:rPr>
          <w:rFonts w:ascii="Arial" w:hAnsi="Arial" w:cs="Arial"/>
          <w:sz w:val="22"/>
          <w:szCs w:val="22"/>
        </w:rPr>
      </w:pPr>
    </w:p>
    <w:p w14:paraId="170589A7" w14:textId="4A7E81D7" w:rsidR="0099164F" w:rsidRDefault="0099164F" w:rsidP="00036104">
      <w:pPr>
        <w:spacing w:line="360" w:lineRule="auto"/>
        <w:jc w:val="both"/>
        <w:rPr>
          <w:rFonts w:ascii="Arial" w:hAnsi="Arial" w:cs="Arial"/>
          <w:sz w:val="22"/>
          <w:szCs w:val="22"/>
        </w:rPr>
      </w:pPr>
    </w:p>
    <w:p w14:paraId="7247FB74" w14:textId="4E8695FD" w:rsidR="0099164F" w:rsidRDefault="0099164F" w:rsidP="00036104">
      <w:pPr>
        <w:spacing w:line="360" w:lineRule="auto"/>
        <w:jc w:val="both"/>
        <w:rPr>
          <w:rFonts w:ascii="Arial" w:hAnsi="Arial" w:cs="Arial"/>
          <w:sz w:val="22"/>
          <w:szCs w:val="22"/>
        </w:rPr>
      </w:pPr>
    </w:p>
    <w:p w14:paraId="1C34E6B3" w14:textId="3483280F" w:rsidR="0099164F" w:rsidRDefault="0099164F" w:rsidP="00036104">
      <w:pPr>
        <w:spacing w:line="360" w:lineRule="auto"/>
        <w:jc w:val="both"/>
        <w:rPr>
          <w:rFonts w:ascii="Arial" w:hAnsi="Arial" w:cs="Arial"/>
          <w:sz w:val="22"/>
          <w:szCs w:val="22"/>
        </w:rPr>
      </w:pPr>
    </w:p>
    <w:p w14:paraId="26A4A8C8" w14:textId="15EBD8A0" w:rsidR="0099164F" w:rsidRDefault="0099164F" w:rsidP="00036104">
      <w:pPr>
        <w:spacing w:line="360" w:lineRule="auto"/>
        <w:jc w:val="both"/>
        <w:rPr>
          <w:rFonts w:ascii="Arial" w:hAnsi="Arial" w:cs="Arial"/>
          <w:sz w:val="22"/>
          <w:szCs w:val="22"/>
        </w:rPr>
      </w:pPr>
    </w:p>
    <w:p w14:paraId="13E22F0B" w14:textId="67338652" w:rsidR="0099164F" w:rsidRDefault="0099164F" w:rsidP="00036104">
      <w:pPr>
        <w:spacing w:line="360" w:lineRule="auto"/>
        <w:jc w:val="both"/>
        <w:rPr>
          <w:rFonts w:ascii="Arial" w:hAnsi="Arial" w:cs="Arial"/>
          <w:sz w:val="22"/>
          <w:szCs w:val="22"/>
        </w:rPr>
      </w:pPr>
    </w:p>
    <w:p w14:paraId="3EB4E303" w14:textId="3C75C128" w:rsidR="0099164F" w:rsidRDefault="0099164F" w:rsidP="00036104">
      <w:pPr>
        <w:spacing w:line="360" w:lineRule="auto"/>
        <w:jc w:val="both"/>
        <w:rPr>
          <w:rFonts w:ascii="Arial" w:hAnsi="Arial" w:cs="Arial"/>
          <w:sz w:val="22"/>
          <w:szCs w:val="22"/>
        </w:rPr>
      </w:pPr>
    </w:p>
    <w:p w14:paraId="0C7FF7EC" w14:textId="2456CACA" w:rsidR="0099164F" w:rsidRDefault="0099164F" w:rsidP="00036104">
      <w:pPr>
        <w:spacing w:line="360" w:lineRule="auto"/>
        <w:jc w:val="both"/>
        <w:rPr>
          <w:rFonts w:ascii="Arial" w:hAnsi="Arial" w:cs="Arial"/>
          <w:sz w:val="22"/>
          <w:szCs w:val="22"/>
        </w:rPr>
      </w:pPr>
    </w:p>
    <w:p w14:paraId="30AE67BF" w14:textId="2DCEE55A" w:rsidR="0099164F" w:rsidRDefault="0099164F" w:rsidP="00036104">
      <w:pPr>
        <w:spacing w:line="360" w:lineRule="auto"/>
        <w:jc w:val="both"/>
        <w:rPr>
          <w:rFonts w:ascii="Arial" w:hAnsi="Arial" w:cs="Arial"/>
          <w:sz w:val="22"/>
          <w:szCs w:val="22"/>
        </w:rPr>
      </w:pPr>
    </w:p>
    <w:p w14:paraId="754174CD" w14:textId="6B2AC4C5" w:rsidR="0099164F" w:rsidRDefault="0099164F" w:rsidP="00036104">
      <w:pPr>
        <w:spacing w:line="360" w:lineRule="auto"/>
        <w:jc w:val="both"/>
        <w:rPr>
          <w:rFonts w:ascii="Arial" w:hAnsi="Arial" w:cs="Arial"/>
          <w:sz w:val="22"/>
          <w:szCs w:val="22"/>
        </w:rPr>
      </w:pPr>
    </w:p>
    <w:p w14:paraId="62CBB3C6" w14:textId="3BBC96A9" w:rsidR="0099164F" w:rsidRDefault="0099164F" w:rsidP="00036104">
      <w:pPr>
        <w:spacing w:line="360" w:lineRule="auto"/>
        <w:jc w:val="both"/>
        <w:rPr>
          <w:rFonts w:ascii="Arial" w:hAnsi="Arial" w:cs="Arial"/>
          <w:sz w:val="22"/>
          <w:szCs w:val="22"/>
        </w:rPr>
      </w:pPr>
    </w:p>
    <w:p w14:paraId="4CECA22B" w14:textId="2D161E1E" w:rsidR="0099164F" w:rsidRDefault="0099164F" w:rsidP="00036104">
      <w:pPr>
        <w:spacing w:line="360" w:lineRule="auto"/>
        <w:jc w:val="both"/>
        <w:rPr>
          <w:rFonts w:ascii="Arial" w:hAnsi="Arial" w:cs="Arial"/>
          <w:sz w:val="22"/>
          <w:szCs w:val="22"/>
        </w:rPr>
      </w:pPr>
    </w:p>
    <w:p w14:paraId="448E3E37" w14:textId="1FF58B3D" w:rsidR="0099164F" w:rsidRDefault="0099164F" w:rsidP="00036104">
      <w:pPr>
        <w:spacing w:line="360" w:lineRule="auto"/>
        <w:jc w:val="both"/>
        <w:rPr>
          <w:rFonts w:ascii="Arial" w:hAnsi="Arial" w:cs="Arial"/>
          <w:sz w:val="22"/>
          <w:szCs w:val="22"/>
        </w:rPr>
      </w:pPr>
    </w:p>
    <w:p w14:paraId="29EB7309" w14:textId="77777777" w:rsidR="0099164F" w:rsidRDefault="0099164F"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024"/>
        <w:gridCol w:w="7464"/>
      </w:tblGrid>
      <w:tr w:rsidR="0099164F" w:rsidRPr="00730D60" w14:paraId="7C28871A" w14:textId="77777777" w:rsidTr="0099164F">
        <w:tc>
          <w:tcPr>
            <w:tcW w:w="1024" w:type="dxa"/>
            <w:vAlign w:val="center"/>
          </w:tcPr>
          <w:p w14:paraId="1A5B272C" w14:textId="77777777" w:rsidR="0099164F" w:rsidRPr="00730D60" w:rsidRDefault="0099164F" w:rsidP="0099164F">
            <w:pPr>
              <w:spacing w:line="360" w:lineRule="auto"/>
              <w:jc w:val="center"/>
              <w:rPr>
                <w:rFonts w:ascii="Arial" w:hAnsi="Arial" w:cs="Arial"/>
                <w:sz w:val="22"/>
                <w:szCs w:val="22"/>
              </w:rPr>
            </w:pPr>
            <w:r w:rsidRPr="00730D60">
              <w:rPr>
                <w:rFonts w:ascii="Arial" w:hAnsi="Arial" w:cs="Arial"/>
                <w:sz w:val="22"/>
                <w:szCs w:val="22"/>
              </w:rPr>
              <w:lastRenderedPageBreak/>
              <w:t xml:space="preserve">Teacher </w:t>
            </w:r>
          </w:p>
        </w:tc>
        <w:tc>
          <w:tcPr>
            <w:tcW w:w="7464" w:type="dxa"/>
            <w:vAlign w:val="center"/>
          </w:tcPr>
          <w:p w14:paraId="35FA7C3B" w14:textId="77777777" w:rsidR="0099164F" w:rsidRPr="0099164F" w:rsidRDefault="0099164F" w:rsidP="0099164F">
            <w:pPr>
              <w:spacing w:line="360" w:lineRule="auto"/>
              <w:rPr>
                <w:rFonts w:ascii="Arial" w:hAnsi="Arial" w:cs="Arial"/>
                <w:sz w:val="22"/>
                <w:szCs w:val="22"/>
              </w:rPr>
            </w:pPr>
            <w:r w:rsidRPr="0099164F">
              <w:rPr>
                <w:rFonts w:ascii="Arial" w:hAnsi="Arial" w:cs="Arial"/>
                <w:sz w:val="22"/>
                <w:szCs w:val="22"/>
              </w:rPr>
              <w:t xml:space="preserve">Interview Data of Michelle (GCSE </w:t>
            </w:r>
            <w:proofErr w:type="spellStart"/>
            <w:r w:rsidRPr="0099164F">
              <w:rPr>
                <w:rFonts w:ascii="Arial" w:hAnsi="Arial" w:cs="Arial"/>
                <w:sz w:val="22"/>
                <w:szCs w:val="22"/>
              </w:rPr>
              <w:t>maths</w:t>
            </w:r>
            <w:proofErr w:type="spellEnd"/>
            <w:r w:rsidRPr="0099164F">
              <w:rPr>
                <w:rFonts w:ascii="Arial" w:hAnsi="Arial" w:cs="Arial"/>
                <w:sz w:val="22"/>
                <w:szCs w:val="22"/>
              </w:rPr>
              <w:t xml:space="preserve"> Teacher) and Esther (GCSE English Teacher):</w:t>
            </w:r>
          </w:p>
          <w:p w14:paraId="657CB494" w14:textId="783B275E" w:rsidR="0099164F" w:rsidRPr="0099164F" w:rsidRDefault="0099164F" w:rsidP="0099164F">
            <w:pPr>
              <w:spacing w:line="360" w:lineRule="auto"/>
              <w:rPr>
                <w:rFonts w:ascii="Arial" w:hAnsi="Arial" w:cs="Arial"/>
                <w:sz w:val="22"/>
                <w:szCs w:val="22"/>
              </w:rPr>
            </w:pPr>
            <w:proofErr w:type="spellStart"/>
            <w:r w:rsidRPr="0099164F">
              <w:rPr>
                <w:rFonts w:ascii="Arial" w:hAnsi="Arial" w:cs="Arial"/>
                <w:sz w:val="22"/>
                <w:szCs w:val="22"/>
              </w:rPr>
              <w:t>Colour</w:t>
            </w:r>
            <w:proofErr w:type="spellEnd"/>
            <w:r w:rsidR="00912B01">
              <w:rPr>
                <w:rFonts w:ascii="Arial" w:hAnsi="Arial" w:cs="Arial"/>
                <w:sz w:val="22"/>
                <w:szCs w:val="22"/>
              </w:rPr>
              <w:t>-</w:t>
            </w:r>
            <w:r w:rsidRPr="0099164F">
              <w:rPr>
                <w:rFonts w:ascii="Arial" w:hAnsi="Arial" w:cs="Arial"/>
                <w:sz w:val="22"/>
                <w:szCs w:val="22"/>
              </w:rPr>
              <w:t xml:space="preserve">coded themes: </w:t>
            </w:r>
            <w:r w:rsidRPr="0099164F">
              <w:rPr>
                <w:rFonts w:ascii="Arial" w:hAnsi="Arial" w:cs="Arial"/>
                <w:sz w:val="22"/>
                <w:szCs w:val="22"/>
                <w:highlight w:val="green"/>
              </w:rPr>
              <w:t>Student Barriers</w:t>
            </w:r>
            <w:r w:rsidRPr="0099164F">
              <w:rPr>
                <w:rFonts w:ascii="Arial" w:hAnsi="Arial" w:cs="Arial"/>
                <w:sz w:val="22"/>
                <w:szCs w:val="22"/>
              </w:rPr>
              <w:t xml:space="preserve">, </w:t>
            </w:r>
            <w:r w:rsidRPr="0099164F">
              <w:rPr>
                <w:rFonts w:ascii="Arial" w:hAnsi="Arial" w:cs="Arial"/>
                <w:sz w:val="22"/>
                <w:szCs w:val="22"/>
                <w:highlight w:val="cyan"/>
              </w:rPr>
              <w:t>Teacher Barriers</w:t>
            </w:r>
            <w:r w:rsidRPr="0099164F">
              <w:rPr>
                <w:rFonts w:ascii="Arial" w:hAnsi="Arial" w:cs="Arial"/>
                <w:sz w:val="22"/>
                <w:szCs w:val="22"/>
              </w:rPr>
              <w:t xml:space="preserve">, </w:t>
            </w:r>
            <w:r w:rsidRPr="0099164F">
              <w:rPr>
                <w:rFonts w:ascii="Arial" w:hAnsi="Arial" w:cs="Arial"/>
                <w:sz w:val="22"/>
                <w:szCs w:val="22"/>
                <w:highlight w:val="yellow"/>
              </w:rPr>
              <w:t>Management Barriers</w:t>
            </w:r>
          </w:p>
        </w:tc>
      </w:tr>
      <w:tr w:rsidR="0099164F" w:rsidRPr="00730D60" w14:paraId="06DABF8D" w14:textId="77777777" w:rsidTr="0099164F">
        <w:tc>
          <w:tcPr>
            <w:tcW w:w="1024" w:type="dxa"/>
          </w:tcPr>
          <w:p w14:paraId="39D3DB85" w14:textId="77777777" w:rsidR="0099164F" w:rsidRPr="00730D60" w:rsidRDefault="0099164F" w:rsidP="0099164F">
            <w:pPr>
              <w:spacing w:line="360" w:lineRule="auto"/>
              <w:rPr>
                <w:rFonts w:ascii="Arial" w:hAnsi="Arial" w:cs="Arial"/>
                <w:i/>
                <w:sz w:val="22"/>
                <w:szCs w:val="22"/>
              </w:rPr>
            </w:pPr>
            <w:r>
              <w:rPr>
                <w:rFonts w:ascii="Arial" w:hAnsi="Arial" w:cs="Arial"/>
                <w:sz w:val="22"/>
                <w:szCs w:val="22"/>
              </w:rPr>
              <w:t>Michelle</w:t>
            </w:r>
            <w:r w:rsidRPr="00730D60">
              <w:rPr>
                <w:rFonts w:ascii="Arial" w:hAnsi="Arial" w:cs="Arial"/>
                <w:i/>
                <w:sz w:val="22"/>
                <w:szCs w:val="22"/>
              </w:rPr>
              <w:t xml:space="preserve"> </w:t>
            </w:r>
          </w:p>
        </w:tc>
        <w:tc>
          <w:tcPr>
            <w:tcW w:w="7464" w:type="dxa"/>
          </w:tcPr>
          <w:p w14:paraId="0F994686"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Well, what can I say, a rollercoaster! </w:t>
            </w:r>
            <w:r w:rsidRPr="0099164F">
              <w:rPr>
                <w:rFonts w:ascii="Arial" w:hAnsi="Arial" w:cs="Arial"/>
                <w:i/>
                <w:sz w:val="22"/>
                <w:szCs w:val="22"/>
                <w:highlight w:val="cyan"/>
              </w:rPr>
              <w:t>It has been a lot of hard work, I have won some battles lost some others</w:t>
            </w:r>
            <w:r w:rsidRPr="0099164F">
              <w:rPr>
                <w:rFonts w:ascii="Arial" w:hAnsi="Arial" w:cs="Arial"/>
                <w:i/>
                <w:sz w:val="22"/>
                <w:szCs w:val="22"/>
              </w:rPr>
              <w:t xml:space="preserve">. </w:t>
            </w:r>
          </w:p>
          <w:p w14:paraId="063347EB"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The </w:t>
            </w:r>
            <w:r w:rsidRPr="0099164F">
              <w:rPr>
                <w:rFonts w:ascii="Arial" w:hAnsi="Arial" w:cs="Arial"/>
                <w:i/>
                <w:sz w:val="22"/>
                <w:szCs w:val="22"/>
                <w:highlight w:val="yellow"/>
              </w:rPr>
              <w:t>attendance has been atrocious.</w:t>
            </w:r>
          </w:p>
          <w:p w14:paraId="785AAF8D"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The ones who turn up stand a chance and can pass </w:t>
            </w:r>
            <w:r w:rsidRPr="0099164F">
              <w:rPr>
                <w:rFonts w:ascii="Arial" w:hAnsi="Arial" w:cs="Arial"/>
                <w:i/>
                <w:sz w:val="22"/>
                <w:szCs w:val="22"/>
                <w:highlight w:val="green"/>
              </w:rPr>
              <w:t>the ones who don’t turn up know that they won’t pass so don’t bother</w:t>
            </w:r>
            <w:r w:rsidRPr="0099164F">
              <w:rPr>
                <w:rFonts w:ascii="Arial" w:hAnsi="Arial" w:cs="Arial"/>
                <w:i/>
                <w:sz w:val="22"/>
                <w:szCs w:val="22"/>
              </w:rPr>
              <w:t>. And do you know what, when they don’t turn up, it makes my life a lot easier.</w:t>
            </w:r>
          </w:p>
          <w:p w14:paraId="4A0DA25E"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I think the marks in the mocks have been going up… and I am fairly confident that a lot of the group are going to get a grade C. </w:t>
            </w:r>
          </w:p>
          <w:p w14:paraId="081ACA97"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I have done everything I can do. But it has been really hard, </w:t>
            </w:r>
            <w:r w:rsidRPr="0099164F">
              <w:rPr>
                <w:rFonts w:ascii="Arial" w:hAnsi="Arial" w:cs="Arial"/>
                <w:i/>
                <w:sz w:val="22"/>
                <w:szCs w:val="22"/>
                <w:highlight w:val="cyan"/>
              </w:rPr>
              <w:t>and it has impacted on me a lot, I am exhausted, mentally and physically.</w:t>
            </w:r>
          </w:p>
        </w:tc>
      </w:tr>
      <w:tr w:rsidR="0099164F" w:rsidRPr="00730D60" w14:paraId="402D72EC" w14:textId="77777777" w:rsidTr="0099164F">
        <w:tc>
          <w:tcPr>
            <w:tcW w:w="1024" w:type="dxa"/>
          </w:tcPr>
          <w:p w14:paraId="10F33CA6" w14:textId="77777777" w:rsidR="0099164F" w:rsidRPr="00730D60" w:rsidRDefault="0099164F" w:rsidP="0099164F">
            <w:pPr>
              <w:spacing w:line="360" w:lineRule="auto"/>
              <w:rPr>
                <w:rFonts w:ascii="Arial" w:hAnsi="Arial" w:cs="Arial"/>
                <w:sz w:val="22"/>
                <w:szCs w:val="22"/>
              </w:rPr>
            </w:pPr>
            <w:r>
              <w:rPr>
                <w:rFonts w:ascii="Arial" w:hAnsi="Arial" w:cs="Arial"/>
                <w:sz w:val="22"/>
                <w:szCs w:val="22"/>
              </w:rPr>
              <w:t>Esther</w:t>
            </w:r>
          </w:p>
        </w:tc>
        <w:tc>
          <w:tcPr>
            <w:tcW w:w="7464" w:type="dxa"/>
          </w:tcPr>
          <w:p w14:paraId="5E6A572A"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I joined the college in Easter so to be honest </w:t>
            </w:r>
            <w:r w:rsidRPr="0099164F">
              <w:rPr>
                <w:rFonts w:ascii="Arial" w:hAnsi="Arial" w:cs="Arial"/>
                <w:i/>
                <w:sz w:val="22"/>
                <w:szCs w:val="22"/>
                <w:highlight w:val="cyan"/>
              </w:rPr>
              <w:t>everything here still feels very new</w:t>
            </w:r>
            <w:r w:rsidRPr="0099164F">
              <w:rPr>
                <w:rFonts w:ascii="Arial" w:hAnsi="Arial" w:cs="Arial"/>
                <w:i/>
                <w:sz w:val="22"/>
                <w:szCs w:val="22"/>
              </w:rPr>
              <w:t>, but it has gone ok.</w:t>
            </w:r>
          </w:p>
          <w:p w14:paraId="309EBC34"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 xml:space="preserve">The students seem nice. </w:t>
            </w:r>
            <w:r w:rsidRPr="0099164F">
              <w:rPr>
                <w:rFonts w:ascii="Arial" w:hAnsi="Arial" w:cs="Arial"/>
                <w:i/>
                <w:sz w:val="22"/>
                <w:szCs w:val="22"/>
                <w:highlight w:val="cyan"/>
              </w:rPr>
              <w:t>Although they have been hard to win over</w:t>
            </w:r>
            <w:r w:rsidRPr="0099164F">
              <w:rPr>
                <w:rFonts w:ascii="Arial" w:hAnsi="Arial" w:cs="Arial"/>
                <w:i/>
                <w:sz w:val="22"/>
                <w:szCs w:val="22"/>
              </w:rPr>
              <w:t xml:space="preserve">. </w:t>
            </w:r>
            <w:r w:rsidRPr="0099164F">
              <w:rPr>
                <w:rFonts w:ascii="Arial" w:hAnsi="Arial" w:cs="Arial"/>
                <w:i/>
                <w:sz w:val="22"/>
                <w:szCs w:val="22"/>
                <w:highlight w:val="green"/>
              </w:rPr>
              <w:t>They just assumed that I was going to leave like everyone else.</w:t>
            </w:r>
          </w:p>
          <w:p w14:paraId="54A6D77A"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highlight w:val="yellow"/>
              </w:rPr>
              <w:t>We have just been going over revision for the exam as all their controlled assessments were completed. Which has been quite dry for them.</w:t>
            </w:r>
          </w:p>
          <w:p w14:paraId="1FA55331"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highlight w:val="green"/>
              </w:rPr>
              <w:t>Not everyone engaged with it</w:t>
            </w:r>
            <w:r w:rsidRPr="0099164F">
              <w:rPr>
                <w:rFonts w:ascii="Arial" w:hAnsi="Arial" w:cs="Arial"/>
                <w:i/>
                <w:sz w:val="22"/>
                <w:szCs w:val="22"/>
              </w:rPr>
              <w:t xml:space="preserve">, but I tried to push everyone. </w:t>
            </w:r>
            <w:r w:rsidRPr="0099164F">
              <w:rPr>
                <w:rFonts w:ascii="Arial" w:hAnsi="Arial" w:cs="Arial"/>
                <w:i/>
                <w:sz w:val="22"/>
                <w:szCs w:val="22"/>
                <w:highlight w:val="cyan"/>
              </w:rPr>
              <w:t>It has been hard but there is only so much we can do.</w:t>
            </w:r>
          </w:p>
          <w:p w14:paraId="2475398C" w14:textId="77777777" w:rsidR="0099164F" w:rsidRPr="0099164F" w:rsidRDefault="0099164F" w:rsidP="0099164F">
            <w:pPr>
              <w:spacing w:line="360" w:lineRule="auto"/>
              <w:rPr>
                <w:rFonts w:ascii="Arial" w:hAnsi="Arial" w:cs="Arial"/>
                <w:i/>
                <w:sz w:val="22"/>
                <w:szCs w:val="22"/>
              </w:rPr>
            </w:pPr>
            <w:r w:rsidRPr="0099164F">
              <w:rPr>
                <w:rFonts w:ascii="Arial" w:hAnsi="Arial" w:cs="Arial"/>
                <w:i/>
                <w:sz w:val="22"/>
                <w:szCs w:val="22"/>
              </w:rPr>
              <w:t>I couldn’t tell you how many will get a grade C… a few… I think?</w:t>
            </w:r>
          </w:p>
        </w:tc>
      </w:tr>
    </w:tbl>
    <w:p w14:paraId="136DAE6B" w14:textId="77777777" w:rsidR="0099164F" w:rsidRPr="0099164F" w:rsidRDefault="0099164F" w:rsidP="0099164F">
      <w:pPr>
        <w:spacing w:line="360" w:lineRule="auto"/>
        <w:jc w:val="right"/>
        <w:rPr>
          <w:rFonts w:ascii="Arial" w:hAnsi="Arial" w:cs="Arial"/>
          <w:b/>
          <w:sz w:val="22"/>
          <w:szCs w:val="22"/>
        </w:rPr>
      </w:pPr>
      <w:r w:rsidRPr="0099164F">
        <w:rPr>
          <w:rFonts w:ascii="Arial" w:hAnsi="Arial" w:cs="Arial"/>
          <w:b/>
          <w:sz w:val="22"/>
          <w:szCs w:val="22"/>
        </w:rPr>
        <w:t>Table 5.26: 1:1 interviews with Michelle and Esther GCSE Teachers (3)</w:t>
      </w:r>
    </w:p>
    <w:p w14:paraId="0FACE48C" w14:textId="77777777" w:rsidR="0099164F" w:rsidRDefault="0099164F" w:rsidP="00036104">
      <w:pPr>
        <w:spacing w:line="360" w:lineRule="auto"/>
        <w:jc w:val="both"/>
        <w:rPr>
          <w:rFonts w:ascii="Arial" w:hAnsi="Arial" w:cs="Arial"/>
          <w:sz w:val="22"/>
          <w:szCs w:val="22"/>
        </w:rPr>
      </w:pPr>
    </w:p>
    <w:p w14:paraId="18A02872" w14:textId="1E18D552" w:rsidR="0099164F" w:rsidRPr="00730D60" w:rsidRDefault="0099164F" w:rsidP="0099164F">
      <w:pPr>
        <w:spacing w:line="360" w:lineRule="auto"/>
        <w:jc w:val="both"/>
        <w:rPr>
          <w:rFonts w:ascii="Arial" w:hAnsi="Arial" w:cs="Arial"/>
          <w:sz w:val="22"/>
          <w:szCs w:val="22"/>
        </w:rPr>
      </w:pPr>
      <w:r>
        <w:rPr>
          <w:rFonts w:ascii="Arial" w:hAnsi="Arial" w:cs="Arial"/>
          <w:sz w:val="22"/>
          <w:szCs w:val="22"/>
        </w:rPr>
        <w:t>Esther</w:t>
      </w:r>
      <w:r w:rsidRPr="00730D60">
        <w:rPr>
          <w:rFonts w:ascii="Arial" w:hAnsi="Arial" w:cs="Arial"/>
          <w:sz w:val="22"/>
          <w:szCs w:val="22"/>
        </w:rPr>
        <w:t xml:space="preserve"> has only been a member of the English team for last few months and therefore cannot offer a holistic reflection of the GCSE resit year</w:t>
      </w:r>
      <w:r w:rsidR="007D4DA7">
        <w:rPr>
          <w:rFonts w:ascii="Arial" w:hAnsi="Arial" w:cs="Arial"/>
          <w:sz w:val="22"/>
          <w:szCs w:val="22"/>
        </w:rPr>
        <w:t>.</w:t>
      </w:r>
      <w:r w:rsidRPr="00730D60">
        <w:rPr>
          <w:rFonts w:ascii="Arial" w:hAnsi="Arial" w:cs="Arial"/>
          <w:sz w:val="22"/>
          <w:szCs w:val="22"/>
        </w:rPr>
        <w:t xml:space="preserve"> </w:t>
      </w:r>
      <w:r w:rsidR="007D4DA7">
        <w:rPr>
          <w:rFonts w:ascii="Arial" w:hAnsi="Arial" w:cs="Arial"/>
          <w:sz w:val="22"/>
          <w:szCs w:val="22"/>
        </w:rPr>
        <w:t>H</w:t>
      </w:r>
      <w:r w:rsidRPr="00730D60">
        <w:rPr>
          <w:rFonts w:ascii="Arial" w:hAnsi="Arial" w:cs="Arial"/>
          <w:sz w:val="22"/>
          <w:szCs w:val="22"/>
        </w:rPr>
        <w:t xml:space="preserve">owever, her comments do show the struggle she has faced taking over from </w:t>
      </w:r>
      <w:r>
        <w:rPr>
          <w:rFonts w:ascii="Arial" w:hAnsi="Arial" w:cs="Arial"/>
          <w:sz w:val="22"/>
          <w:szCs w:val="22"/>
        </w:rPr>
        <w:t>Elsa</w:t>
      </w:r>
      <w:r w:rsidRPr="00730D60">
        <w:rPr>
          <w:rFonts w:ascii="Arial" w:hAnsi="Arial" w:cs="Arial"/>
          <w:sz w:val="22"/>
          <w:szCs w:val="22"/>
        </w:rPr>
        <w:t>. She has had to win the trust of the group, to make them believe that she will be a consistent teacher for them and see them through the exam. As they had</w:t>
      </w:r>
      <w:r w:rsidR="005B6D0D">
        <w:rPr>
          <w:rFonts w:ascii="Arial" w:hAnsi="Arial" w:cs="Arial"/>
          <w:sz w:val="22"/>
          <w:szCs w:val="22"/>
        </w:rPr>
        <w:t xml:space="preserve"> lost</w:t>
      </w:r>
      <w:r w:rsidRPr="00730D60">
        <w:rPr>
          <w:rFonts w:ascii="Arial" w:hAnsi="Arial" w:cs="Arial"/>
          <w:sz w:val="22"/>
          <w:szCs w:val="22"/>
        </w:rPr>
        <w:t xml:space="preserve"> </w:t>
      </w:r>
      <w:r>
        <w:rPr>
          <w:rFonts w:ascii="Arial" w:hAnsi="Arial" w:cs="Arial"/>
          <w:sz w:val="22"/>
          <w:szCs w:val="22"/>
        </w:rPr>
        <w:t>Elsa</w:t>
      </w:r>
      <w:r w:rsidRPr="00730D60">
        <w:rPr>
          <w:rFonts w:ascii="Arial" w:hAnsi="Arial" w:cs="Arial"/>
          <w:sz w:val="22"/>
          <w:szCs w:val="22"/>
        </w:rPr>
        <w:t>, who</w:t>
      </w:r>
      <w:r w:rsidR="006B4361">
        <w:rPr>
          <w:rFonts w:ascii="Arial" w:hAnsi="Arial" w:cs="Arial"/>
          <w:sz w:val="22"/>
          <w:szCs w:val="22"/>
        </w:rPr>
        <w:t>m</w:t>
      </w:r>
      <w:r w:rsidRPr="00730D60">
        <w:rPr>
          <w:rFonts w:ascii="Arial" w:hAnsi="Arial" w:cs="Arial"/>
          <w:sz w:val="22"/>
          <w:szCs w:val="22"/>
        </w:rPr>
        <w:t xml:space="preserve"> they trusted</w:t>
      </w:r>
      <w:r>
        <w:rPr>
          <w:rFonts w:ascii="Arial" w:hAnsi="Arial" w:cs="Arial"/>
          <w:sz w:val="22"/>
          <w:szCs w:val="22"/>
        </w:rPr>
        <w:t>,</w:t>
      </w:r>
      <w:r w:rsidRPr="00730D60">
        <w:rPr>
          <w:rFonts w:ascii="Arial" w:hAnsi="Arial" w:cs="Arial"/>
          <w:sz w:val="22"/>
          <w:szCs w:val="22"/>
        </w:rPr>
        <w:t xml:space="preserve"> and then </w:t>
      </w:r>
      <w:r w:rsidR="005B6D0D">
        <w:rPr>
          <w:rFonts w:ascii="Arial" w:hAnsi="Arial" w:cs="Arial"/>
          <w:sz w:val="22"/>
          <w:szCs w:val="22"/>
        </w:rPr>
        <w:t xml:space="preserve">had </w:t>
      </w:r>
      <w:r w:rsidRPr="00730D60">
        <w:rPr>
          <w:rFonts w:ascii="Arial" w:hAnsi="Arial" w:cs="Arial"/>
          <w:sz w:val="22"/>
          <w:szCs w:val="22"/>
        </w:rPr>
        <w:t xml:space="preserve">agency teachers </w:t>
      </w:r>
      <w:r w:rsidR="005B6D0D">
        <w:rPr>
          <w:rFonts w:ascii="Arial" w:hAnsi="Arial" w:cs="Arial"/>
          <w:sz w:val="22"/>
          <w:szCs w:val="22"/>
        </w:rPr>
        <w:t>who</w:t>
      </w:r>
      <w:r w:rsidRPr="00730D60">
        <w:rPr>
          <w:rFonts w:ascii="Arial" w:hAnsi="Arial" w:cs="Arial"/>
          <w:sz w:val="22"/>
          <w:szCs w:val="22"/>
        </w:rPr>
        <w:t xml:space="preserve"> have come and gone, it is not unsurprising that they doubted </w:t>
      </w:r>
      <w:r>
        <w:rPr>
          <w:rFonts w:ascii="Arial" w:hAnsi="Arial" w:cs="Arial"/>
          <w:sz w:val="22"/>
          <w:szCs w:val="22"/>
        </w:rPr>
        <w:t>Esther’</w:t>
      </w:r>
      <w:r w:rsidRPr="00730D60">
        <w:rPr>
          <w:rFonts w:ascii="Arial" w:hAnsi="Arial" w:cs="Arial"/>
          <w:sz w:val="22"/>
          <w:szCs w:val="22"/>
        </w:rPr>
        <w:t xml:space="preserve">s resilience to stay. During the interview, </w:t>
      </w:r>
      <w:r>
        <w:rPr>
          <w:rFonts w:ascii="Arial" w:hAnsi="Arial" w:cs="Arial"/>
          <w:sz w:val="22"/>
          <w:szCs w:val="22"/>
        </w:rPr>
        <w:t>Esther</w:t>
      </w:r>
      <w:r w:rsidRPr="00730D60">
        <w:rPr>
          <w:rFonts w:ascii="Arial" w:hAnsi="Arial" w:cs="Arial"/>
          <w:sz w:val="22"/>
          <w:szCs w:val="22"/>
        </w:rPr>
        <w:t xml:space="preserve"> refers to the curriculum content being</w:t>
      </w:r>
      <w:r w:rsidR="005B6D0D">
        <w:rPr>
          <w:rFonts w:ascii="Arial" w:hAnsi="Arial" w:cs="Arial"/>
          <w:sz w:val="22"/>
          <w:szCs w:val="22"/>
        </w:rPr>
        <w:t xml:space="preserve"> as being</w:t>
      </w:r>
      <w:r w:rsidRPr="00730D60">
        <w:rPr>
          <w:rFonts w:ascii="Arial" w:hAnsi="Arial" w:cs="Arial"/>
          <w:sz w:val="22"/>
          <w:szCs w:val="22"/>
        </w:rPr>
        <w:t xml:space="preserve"> ‘dry’ and therefore </w:t>
      </w:r>
      <w:r w:rsidR="00526A5E">
        <w:rPr>
          <w:rFonts w:ascii="Arial" w:hAnsi="Arial" w:cs="Arial"/>
          <w:sz w:val="22"/>
          <w:szCs w:val="22"/>
        </w:rPr>
        <w:t>affecting</w:t>
      </w:r>
      <w:r w:rsidRPr="00730D60">
        <w:rPr>
          <w:rFonts w:ascii="Arial" w:hAnsi="Arial" w:cs="Arial"/>
          <w:sz w:val="22"/>
          <w:szCs w:val="22"/>
        </w:rPr>
        <w:t xml:space="preserve"> the students’ engagement. This is because she has been </w:t>
      </w:r>
      <w:r w:rsidR="005B6D0D">
        <w:rPr>
          <w:rFonts w:ascii="Arial" w:hAnsi="Arial" w:cs="Arial"/>
          <w:sz w:val="22"/>
          <w:szCs w:val="22"/>
        </w:rPr>
        <w:t>‘</w:t>
      </w:r>
      <w:r w:rsidRPr="00730D60">
        <w:rPr>
          <w:rFonts w:ascii="Arial" w:hAnsi="Arial" w:cs="Arial"/>
          <w:sz w:val="22"/>
          <w:szCs w:val="22"/>
        </w:rPr>
        <w:t>teaching to the exam</w:t>
      </w:r>
      <w:r w:rsidR="005B6D0D">
        <w:rPr>
          <w:rFonts w:ascii="Arial" w:hAnsi="Arial" w:cs="Arial"/>
          <w:sz w:val="22"/>
          <w:szCs w:val="22"/>
        </w:rPr>
        <w:t>’</w:t>
      </w:r>
      <w:r w:rsidRPr="00730D60">
        <w:rPr>
          <w:rFonts w:ascii="Arial" w:hAnsi="Arial" w:cs="Arial"/>
          <w:sz w:val="22"/>
          <w:szCs w:val="22"/>
        </w:rPr>
        <w:t xml:space="preserve">, rather than teaching ‘English’ as a subject. </w:t>
      </w:r>
      <w:r>
        <w:rPr>
          <w:rFonts w:ascii="Arial" w:hAnsi="Arial" w:cs="Arial"/>
          <w:sz w:val="22"/>
          <w:szCs w:val="22"/>
        </w:rPr>
        <w:t>Esther</w:t>
      </w:r>
      <w:r w:rsidRPr="00730D60">
        <w:rPr>
          <w:rFonts w:ascii="Arial" w:hAnsi="Arial" w:cs="Arial"/>
          <w:sz w:val="22"/>
          <w:szCs w:val="22"/>
        </w:rPr>
        <w:t xml:space="preserve"> is</w:t>
      </w:r>
      <w:r w:rsidR="006B4361">
        <w:rPr>
          <w:rFonts w:ascii="Arial" w:hAnsi="Arial" w:cs="Arial"/>
          <w:sz w:val="22"/>
          <w:szCs w:val="22"/>
        </w:rPr>
        <w:t xml:space="preserve"> implying</w:t>
      </w:r>
      <w:r w:rsidRPr="00730D60">
        <w:rPr>
          <w:rFonts w:ascii="Arial" w:hAnsi="Arial" w:cs="Arial"/>
          <w:sz w:val="22"/>
          <w:szCs w:val="22"/>
        </w:rPr>
        <w:t xml:space="preserve"> that if she w</w:t>
      </w:r>
      <w:r w:rsidR="006B4361">
        <w:rPr>
          <w:rFonts w:ascii="Arial" w:hAnsi="Arial" w:cs="Arial"/>
          <w:sz w:val="22"/>
          <w:szCs w:val="22"/>
        </w:rPr>
        <w:t>ere</w:t>
      </w:r>
      <w:r w:rsidRPr="00730D60">
        <w:rPr>
          <w:rFonts w:ascii="Arial" w:hAnsi="Arial" w:cs="Arial"/>
          <w:sz w:val="22"/>
          <w:szCs w:val="22"/>
        </w:rPr>
        <w:t xml:space="preserve"> able to teach English in its own right rather than </w:t>
      </w:r>
      <w:r w:rsidR="005B6D0D">
        <w:rPr>
          <w:rFonts w:ascii="Arial" w:hAnsi="Arial" w:cs="Arial"/>
          <w:sz w:val="22"/>
          <w:szCs w:val="22"/>
        </w:rPr>
        <w:t xml:space="preserve">English </w:t>
      </w:r>
      <w:r w:rsidRPr="00730D60">
        <w:rPr>
          <w:rFonts w:ascii="Arial" w:hAnsi="Arial" w:cs="Arial"/>
          <w:sz w:val="22"/>
          <w:szCs w:val="22"/>
        </w:rPr>
        <w:t xml:space="preserve">to pass the </w:t>
      </w:r>
      <w:r w:rsidR="005B6D0D">
        <w:rPr>
          <w:rFonts w:ascii="Arial" w:hAnsi="Arial" w:cs="Arial"/>
          <w:sz w:val="22"/>
          <w:szCs w:val="22"/>
        </w:rPr>
        <w:t>GCSE</w:t>
      </w:r>
      <w:r w:rsidRPr="00730D60">
        <w:rPr>
          <w:rFonts w:ascii="Arial" w:hAnsi="Arial" w:cs="Arial"/>
          <w:sz w:val="22"/>
          <w:szCs w:val="22"/>
        </w:rPr>
        <w:t>, the students would be more engaged. This again questions the ultimate purpose of the D grade policy.</w:t>
      </w:r>
    </w:p>
    <w:p w14:paraId="533C6B90" w14:textId="77777777" w:rsidR="0099164F" w:rsidRPr="00730D60" w:rsidRDefault="0099164F" w:rsidP="0099164F">
      <w:pPr>
        <w:spacing w:line="360" w:lineRule="auto"/>
        <w:jc w:val="both"/>
        <w:rPr>
          <w:rFonts w:ascii="Arial" w:hAnsi="Arial" w:cs="Arial"/>
          <w:sz w:val="22"/>
          <w:szCs w:val="22"/>
        </w:rPr>
      </w:pPr>
    </w:p>
    <w:p w14:paraId="4FF75E76" w14:textId="0CB7329F"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lastRenderedPageBreak/>
        <w:t xml:space="preserve">As </w:t>
      </w:r>
      <w:r>
        <w:rPr>
          <w:rFonts w:ascii="Arial" w:hAnsi="Arial" w:cs="Arial"/>
          <w:sz w:val="22"/>
          <w:szCs w:val="22"/>
        </w:rPr>
        <w:t>Michelle</w:t>
      </w:r>
      <w:r w:rsidRPr="00730D60">
        <w:rPr>
          <w:rFonts w:ascii="Arial" w:hAnsi="Arial" w:cs="Arial"/>
          <w:sz w:val="22"/>
          <w:szCs w:val="22"/>
        </w:rPr>
        <w:t xml:space="preserve"> has been a consistent member of the GCSE </w:t>
      </w:r>
      <w:r>
        <w:rPr>
          <w:rFonts w:ascii="Arial" w:hAnsi="Arial" w:cs="Arial"/>
          <w:sz w:val="22"/>
          <w:szCs w:val="22"/>
        </w:rPr>
        <w:t>m</w:t>
      </w:r>
      <w:r w:rsidRPr="00730D60">
        <w:rPr>
          <w:rFonts w:ascii="Arial" w:hAnsi="Arial" w:cs="Arial"/>
          <w:sz w:val="22"/>
          <w:szCs w:val="22"/>
        </w:rPr>
        <w:t>aths team, she is able to give a holistic reflection of the GCSE resit year at the college in 2016-2017. She has chosen to describe the year as a ‘rollercoaster’. This is a seemingly appropriate analogy for the resit year as a whole for the teachers, students and policymakers</w:t>
      </w:r>
      <w:r w:rsidR="004230FC">
        <w:rPr>
          <w:rFonts w:ascii="Arial" w:hAnsi="Arial" w:cs="Arial"/>
          <w:sz w:val="22"/>
          <w:szCs w:val="22"/>
        </w:rPr>
        <w:t xml:space="preserve"> alike</w:t>
      </w:r>
      <w:r w:rsidRPr="00730D60">
        <w:rPr>
          <w:rFonts w:ascii="Arial" w:hAnsi="Arial" w:cs="Arial"/>
          <w:sz w:val="22"/>
          <w:szCs w:val="22"/>
        </w:rPr>
        <w:t xml:space="preserve">. The fact that </w:t>
      </w:r>
      <w:r>
        <w:rPr>
          <w:rFonts w:ascii="Arial" w:hAnsi="Arial" w:cs="Arial"/>
          <w:sz w:val="22"/>
          <w:szCs w:val="22"/>
        </w:rPr>
        <w:t>Michelle</w:t>
      </w:r>
      <w:r w:rsidRPr="00730D60">
        <w:rPr>
          <w:rFonts w:ascii="Arial" w:hAnsi="Arial" w:cs="Arial"/>
          <w:sz w:val="22"/>
          <w:szCs w:val="22"/>
        </w:rPr>
        <w:t xml:space="preserve"> goes on to describe the battles that she has won and lost, is representative of the </w:t>
      </w:r>
      <w:r w:rsidR="002E7D3F">
        <w:rPr>
          <w:rFonts w:ascii="Arial" w:hAnsi="Arial" w:cs="Arial"/>
          <w:sz w:val="22"/>
          <w:szCs w:val="22"/>
        </w:rPr>
        <w:t xml:space="preserve">battleground </w:t>
      </w:r>
      <w:r w:rsidR="006A3FA9" w:rsidRPr="00730D60">
        <w:rPr>
          <w:rFonts w:ascii="Arial" w:hAnsi="Arial" w:cs="Arial"/>
          <w:sz w:val="22"/>
          <w:szCs w:val="22"/>
        </w:rPr>
        <w:t>that she has faced</w:t>
      </w:r>
      <w:r w:rsidR="006A3FA9">
        <w:rPr>
          <w:rFonts w:ascii="Arial" w:hAnsi="Arial" w:cs="Arial"/>
          <w:sz w:val="22"/>
          <w:szCs w:val="22"/>
        </w:rPr>
        <w:t xml:space="preserve"> </w:t>
      </w:r>
      <w:r w:rsidR="002E7D3F">
        <w:rPr>
          <w:rFonts w:ascii="Arial" w:hAnsi="Arial" w:cs="Arial"/>
          <w:sz w:val="22"/>
          <w:szCs w:val="22"/>
        </w:rPr>
        <w:t>within the</w:t>
      </w:r>
      <w:r w:rsidRPr="00730D60">
        <w:rPr>
          <w:rFonts w:ascii="Arial" w:hAnsi="Arial" w:cs="Arial"/>
          <w:sz w:val="22"/>
          <w:szCs w:val="22"/>
        </w:rPr>
        <w:t xml:space="preserve"> classroom. It is also possible that </w:t>
      </w:r>
      <w:r>
        <w:rPr>
          <w:rFonts w:ascii="Arial" w:hAnsi="Arial" w:cs="Arial"/>
          <w:sz w:val="22"/>
          <w:szCs w:val="22"/>
        </w:rPr>
        <w:t>Michelle</w:t>
      </w:r>
      <w:r w:rsidRPr="00730D60">
        <w:rPr>
          <w:rFonts w:ascii="Arial" w:hAnsi="Arial" w:cs="Arial"/>
          <w:sz w:val="22"/>
          <w:szCs w:val="22"/>
        </w:rPr>
        <w:t xml:space="preserve"> is also referring to some of the ‘battles’ that she feels she has encountered with </w:t>
      </w:r>
      <w:r>
        <w:rPr>
          <w:rFonts w:ascii="Arial" w:hAnsi="Arial" w:cs="Arial"/>
          <w:sz w:val="22"/>
          <w:szCs w:val="22"/>
        </w:rPr>
        <w:t>Eloise</w:t>
      </w:r>
      <w:r w:rsidRPr="00730D60">
        <w:rPr>
          <w:rFonts w:ascii="Arial" w:hAnsi="Arial" w:cs="Arial"/>
          <w:sz w:val="22"/>
          <w:szCs w:val="22"/>
        </w:rPr>
        <w:t xml:space="preserve"> and the </w:t>
      </w:r>
      <w:r w:rsidR="00295A89">
        <w:rPr>
          <w:rFonts w:ascii="Arial" w:hAnsi="Arial" w:cs="Arial"/>
          <w:sz w:val="22"/>
          <w:szCs w:val="22"/>
        </w:rPr>
        <w:t>SMT</w:t>
      </w:r>
      <w:r w:rsidRPr="00730D60">
        <w:rPr>
          <w:rFonts w:ascii="Arial" w:hAnsi="Arial" w:cs="Arial"/>
          <w:sz w:val="22"/>
          <w:szCs w:val="22"/>
        </w:rPr>
        <w:t xml:space="preserve"> in listening and understanding the challenges faced throughout the year. </w:t>
      </w:r>
      <w:r>
        <w:rPr>
          <w:rFonts w:ascii="Arial" w:hAnsi="Arial" w:cs="Arial"/>
          <w:sz w:val="22"/>
          <w:szCs w:val="22"/>
        </w:rPr>
        <w:t>Michelle</w:t>
      </w:r>
      <w:r w:rsidRPr="00730D60">
        <w:rPr>
          <w:rFonts w:ascii="Arial" w:hAnsi="Arial" w:cs="Arial"/>
          <w:sz w:val="22"/>
          <w:szCs w:val="22"/>
        </w:rPr>
        <w:t xml:space="preserve"> admits that the year has had an impact on her ‘physically and mentally’, showing how draining she has found teaching the GCSE resit </w:t>
      </w:r>
      <w:r w:rsidR="004230FC">
        <w:rPr>
          <w:rFonts w:ascii="Arial" w:hAnsi="Arial" w:cs="Arial"/>
          <w:sz w:val="22"/>
          <w:szCs w:val="22"/>
        </w:rPr>
        <w:t xml:space="preserve">course </w:t>
      </w:r>
      <w:r w:rsidRPr="00730D60">
        <w:rPr>
          <w:rFonts w:ascii="Arial" w:hAnsi="Arial" w:cs="Arial"/>
          <w:sz w:val="22"/>
          <w:szCs w:val="22"/>
        </w:rPr>
        <w:t>to the students.</w:t>
      </w:r>
    </w:p>
    <w:p w14:paraId="416F972C" w14:textId="5FEFA4F7" w:rsidR="00036104" w:rsidRDefault="00036104" w:rsidP="00036104">
      <w:pPr>
        <w:spacing w:line="360" w:lineRule="auto"/>
        <w:jc w:val="both"/>
        <w:rPr>
          <w:rFonts w:ascii="Arial" w:hAnsi="Arial" w:cs="Arial"/>
          <w:sz w:val="22"/>
          <w:szCs w:val="22"/>
        </w:rPr>
      </w:pPr>
    </w:p>
    <w:p w14:paraId="22AB647A" w14:textId="4DEB3469"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Although </w:t>
      </w:r>
      <w:r>
        <w:rPr>
          <w:rFonts w:ascii="Arial" w:hAnsi="Arial" w:cs="Arial"/>
          <w:sz w:val="22"/>
          <w:szCs w:val="22"/>
        </w:rPr>
        <w:t>Michelle</w:t>
      </w:r>
      <w:r w:rsidRPr="00730D60">
        <w:rPr>
          <w:rFonts w:ascii="Arial" w:hAnsi="Arial" w:cs="Arial"/>
          <w:sz w:val="22"/>
          <w:szCs w:val="22"/>
        </w:rPr>
        <w:t xml:space="preserve"> describes the attendance as ‘atrocious’, she does not suggest this has had a negative impact. </w:t>
      </w:r>
      <w:r w:rsidR="00B21451">
        <w:rPr>
          <w:rFonts w:ascii="Arial" w:hAnsi="Arial" w:cs="Arial"/>
          <w:sz w:val="22"/>
          <w:szCs w:val="22"/>
        </w:rPr>
        <w:t>S</w:t>
      </w:r>
      <w:r w:rsidRPr="00730D60">
        <w:rPr>
          <w:rFonts w:ascii="Arial" w:hAnsi="Arial" w:cs="Arial"/>
          <w:sz w:val="22"/>
          <w:szCs w:val="22"/>
        </w:rPr>
        <w:t xml:space="preserve">he is implying the opposite. </w:t>
      </w:r>
      <w:r>
        <w:rPr>
          <w:rFonts w:ascii="Arial" w:hAnsi="Arial" w:cs="Arial"/>
          <w:sz w:val="22"/>
          <w:szCs w:val="22"/>
        </w:rPr>
        <w:t xml:space="preserve">The students who are the most disengaged </w:t>
      </w:r>
      <w:r w:rsidR="00CE123D">
        <w:rPr>
          <w:rFonts w:ascii="Arial" w:hAnsi="Arial" w:cs="Arial"/>
          <w:sz w:val="22"/>
          <w:szCs w:val="22"/>
        </w:rPr>
        <w:t>are</w:t>
      </w:r>
      <w:r>
        <w:rPr>
          <w:rFonts w:ascii="Arial" w:hAnsi="Arial" w:cs="Arial"/>
          <w:sz w:val="22"/>
          <w:szCs w:val="22"/>
        </w:rPr>
        <w:t xml:space="preserve"> not turning up to lessons </w:t>
      </w:r>
      <w:r w:rsidR="00CE123D">
        <w:rPr>
          <w:rFonts w:ascii="Arial" w:hAnsi="Arial" w:cs="Arial"/>
          <w:sz w:val="22"/>
          <w:szCs w:val="22"/>
        </w:rPr>
        <w:t xml:space="preserve">and this </w:t>
      </w:r>
      <w:r>
        <w:rPr>
          <w:rFonts w:ascii="Arial" w:hAnsi="Arial" w:cs="Arial"/>
          <w:sz w:val="22"/>
          <w:szCs w:val="22"/>
        </w:rPr>
        <w:t xml:space="preserve">has allowed her to </w:t>
      </w:r>
      <w:r w:rsidRPr="00730D60">
        <w:rPr>
          <w:rFonts w:ascii="Arial" w:hAnsi="Arial" w:cs="Arial"/>
          <w:sz w:val="22"/>
          <w:szCs w:val="22"/>
        </w:rPr>
        <w:t>focus her teaching on the students who are</w:t>
      </w:r>
      <w:r>
        <w:rPr>
          <w:rFonts w:ascii="Arial" w:hAnsi="Arial" w:cs="Arial"/>
          <w:sz w:val="22"/>
          <w:szCs w:val="22"/>
        </w:rPr>
        <w:t xml:space="preserve"> more</w:t>
      </w:r>
      <w:r w:rsidRPr="00730D60">
        <w:rPr>
          <w:rFonts w:ascii="Arial" w:hAnsi="Arial" w:cs="Arial"/>
          <w:sz w:val="22"/>
          <w:szCs w:val="22"/>
        </w:rPr>
        <w:t xml:space="preserve"> likely to pass</w:t>
      </w:r>
      <w:r>
        <w:rPr>
          <w:rFonts w:ascii="Arial" w:hAnsi="Arial" w:cs="Arial"/>
          <w:sz w:val="22"/>
          <w:szCs w:val="22"/>
        </w:rPr>
        <w:t xml:space="preserve"> and </w:t>
      </w:r>
      <w:r w:rsidR="00CE123D">
        <w:rPr>
          <w:rFonts w:ascii="Arial" w:hAnsi="Arial" w:cs="Arial"/>
          <w:sz w:val="22"/>
          <w:szCs w:val="22"/>
        </w:rPr>
        <w:t xml:space="preserve">who </w:t>
      </w:r>
      <w:r>
        <w:rPr>
          <w:rFonts w:ascii="Arial" w:hAnsi="Arial" w:cs="Arial"/>
          <w:sz w:val="22"/>
          <w:szCs w:val="22"/>
        </w:rPr>
        <w:t>want to be there</w:t>
      </w:r>
      <w:r w:rsidRPr="00730D60">
        <w:rPr>
          <w:rFonts w:ascii="Arial" w:hAnsi="Arial" w:cs="Arial"/>
          <w:sz w:val="22"/>
          <w:szCs w:val="22"/>
        </w:rPr>
        <w:t xml:space="preserve">. </w:t>
      </w:r>
      <w:r>
        <w:rPr>
          <w:rFonts w:ascii="Arial" w:hAnsi="Arial" w:cs="Arial"/>
          <w:sz w:val="22"/>
          <w:szCs w:val="22"/>
        </w:rPr>
        <w:t>Michelle</w:t>
      </w:r>
      <w:r w:rsidRPr="00730D60">
        <w:rPr>
          <w:rFonts w:ascii="Arial" w:hAnsi="Arial" w:cs="Arial"/>
          <w:sz w:val="22"/>
          <w:szCs w:val="22"/>
        </w:rPr>
        <w:t xml:space="preserve"> is making the assumption that the students who are turning up to her lessons are the ones who are motivated and therefore she is able to tailor the teaching to the</w:t>
      </w:r>
      <w:r w:rsidR="00BC0471">
        <w:rPr>
          <w:rFonts w:ascii="Arial" w:hAnsi="Arial" w:cs="Arial"/>
          <w:sz w:val="22"/>
          <w:szCs w:val="22"/>
        </w:rPr>
        <w:t>ir needs</w:t>
      </w:r>
      <w:r w:rsidRPr="00730D60">
        <w:rPr>
          <w:rFonts w:ascii="Arial" w:hAnsi="Arial" w:cs="Arial"/>
          <w:sz w:val="22"/>
          <w:szCs w:val="22"/>
        </w:rPr>
        <w:t xml:space="preserve">. When students who ‘know they are not going to pass’ turn up, they make teaching and learning difficult for her and the other students. The students are voting with their feet and are not intrinsically motivated to learn and attend. </w:t>
      </w:r>
      <w:r>
        <w:rPr>
          <w:rFonts w:ascii="Arial" w:hAnsi="Arial" w:cs="Arial"/>
          <w:sz w:val="22"/>
          <w:szCs w:val="22"/>
        </w:rPr>
        <w:t>Michelle</w:t>
      </w:r>
      <w:r w:rsidRPr="00730D60">
        <w:rPr>
          <w:rFonts w:ascii="Arial" w:hAnsi="Arial" w:cs="Arial"/>
          <w:sz w:val="22"/>
          <w:szCs w:val="22"/>
        </w:rPr>
        <w:t xml:space="preserve"> feels that she has been able to focus on the more motivated students who have been consistent attenders,</w:t>
      </w:r>
      <w:r w:rsidR="00312B63">
        <w:rPr>
          <w:rFonts w:ascii="Arial" w:hAnsi="Arial" w:cs="Arial"/>
          <w:sz w:val="22"/>
          <w:szCs w:val="22"/>
        </w:rPr>
        <w:t xml:space="preserve"> and this</w:t>
      </w:r>
      <w:r w:rsidRPr="00730D60">
        <w:rPr>
          <w:rFonts w:ascii="Arial" w:hAnsi="Arial" w:cs="Arial"/>
          <w:sz w:val="22"/>
          <w:szCs w:val="22"/>
        </w:rPr>
        <w:t xml:space="preserve"> may explain her confidence in her students achieving the grade C.  </w:t>
      </w:r>
    </w:p>
    <w:p w14:paraId="243A67A0" w14:textId="77777777" w:rsidR="0099164F" w:rsidRPr="00730D60" w:rsidRDefault="0099164F" w:rsidP="0099164F">
      <w:pPr>
        <w:spacing w:line="360" w:lineRule="auto"/>
        <w:jc w:val="both"/>
        <w:rPr>
          <w:rFonts w:ascii="Arial" w:hAnsi="Arial" w:cs="Arial"/>
          <w:sz w:val="22"/>
          <w:szCs w:val="22"/>
        </w:rPr>
      </w:pPr>
    </w:p>
    <w:p w14:paraId="6FA62DA7" w14:textId="34755000" w:rsidR="0099164F" w:rsidRPr="000F5EBB" w:rsidRDefault="0099164F" w:rsidP="0099164F">
      <w:pPr>
        <w:spacing w:line="360" w:lineRule="auto"/>
        <w:jc w:val="both"/>
        <w:rPr>
          <w:rFonts w:ascii="Arial" w:eastAsia="MS Mincho" w:hAnsi="Arial" w:cs="Arial"/>
          <w:b/>
          <w:sz w:val="22"/>
          <w:szCs w:val="22"/>
          <w:lang w:val="en-US"/>
        </w:rPr>
      </w:pPr>
      <w:r w:rsidRPr="00730D60">
        <w:rPr>
          <w:rFonts w:ascii="Arial" w:hAnsi="Arial" w:cs="Arial"/>
          <w:sz w:val="22"/>
          <w:szCs w:val="22"/>
        </w:rPr>
        <w:t>On 24</w:t>
      </w:r>
      <w:r w:rsidRPr="00730D60">
        <w:rPr>
          <w:rFonts w:ascii="Arial" w:hAnsi="Arial" w:cs="Arial"/>
          <w:sz w:val="22"/>
          <w:szCs w:val="22"/>
          <w:vertAlign w:val="superscript"/>
        </w:rPr>
        <w:t>th</w:t>
      </w:r>
      <w:r w:rsidRPr="00730D60">
        <w:rPr>
          <w:rFonts w:ascii="Arial" w:hAnsi="Arial" w:cs="Arial"/>
          <w:sz w:val="22"/>
          <w:szCs w:val="22"/>
        </w:rPr>
        <w:t xml:space="preserve"> August 2017 the students </w:t>
      </w:r>
      <w:r w:rsidR="003073AF">
        <w:rPr>
          <w:rFonts w:ascii="Arial" w:hAnsi="Arial" w:cs="Arial"/>
          <w:sz w:val="22"/>
          <w:szCs w:val="22"/>
        </w:rPr>
        <w:t xml:space="preserve">were allowed to </w:t>
      </w:r>
      <w:r w:rsidRPr="00730D60">
        <w:rPr>
          <w:rFonts w:ascii="Arial" w:hAnsi="Arial" w:cs="Arial"/>
          <w:sz w:val="22"/>
          <w:szCs w:val="22"/>
        </w:rPr>
        <w:t xml:space="preserve">arrive at the college as early as 8:30am to receive their results. When I arrived the atmosphere in the staffroom was very positive and this </w:t>
      </w:r>
      <w:r w:rsidR="003073AF">
        <w:rPr>
          <w:rFonts w:ascii="Arial" w:hAnsi="Arial" w:cs="Arial"/>
          <w:sz w:val="22"/>
          <w:szCs w:val="22"/>
        </w:rPr>
        <w:t>was</w:t>
      </w:r>
      <w:r w:rsidRPr="00730D60">
        <w:rPr>
          <w:rFonts w:ascii="Arial" w:hAnsi="Arial" w:cs="Arial"/>
          <w:sz w:val="22"/>
          <w:szCs w:val="22"/>
        </w:rPr>
        <w:t xml:space="preserve"> not surprising as the positive mock results (see table </w:t>
      </w:r>
      <w:r>
        <w:rPr>
          <w:rFonts w:ascii="Arial" w:hAnsi="Arial" w:cs="Arial"/>
          <w:sz w:val="22"/>
          <w:szCs w:val="22"/>
        </w:rPr>
        <w:t>5.21</w:t>
      </w:r>
      <w:r w:rsidRPr="00730D60">
        <w:rPr>
          <w:rFonts w:ascii="Arial" w:hAnsi="Arial" w:cs="Arial"/>
          <w:sz w:val="22"/>
          <w:szCs w:val="22"/>
        </w:rPr>
        <w:t>) ha</w:t>
      </w:r>
      <w:r w:rsidR="003073AF">
        <w:rPr>
          <w:rFonts w:ascii="Arial" w:hAnsi="Arial" w:cs="Arial"/>
          <w:sz w:val="22"/>
          <w:szCs w:val="22"/>
        </w:rPr>
        <w:t>d been</w:t>
      </w:r>
      <w:r w:rsidRPr="00730D60">
        <w:rPr>
          <w:rFonts w:ascii="Arial" w:hAnsi="Arial" w:cs="Arial"/>
          <w:sz w:val="22"/>
          <w:szCs w:val="22"/>
        </w:rPr>
        <w:t xml:space="preserve"> shown to be very accurate and the number of A*-C grades ha</w:t>
      </w:r>
      <w:r w:rsidR="003073AF">
        <w:rPr>
          <w:rFonts w:ascii="Arial" w:hAnsi="Arial" w:cs="Arial"/>
          <w:sz w:val="22"/>
          <w:szCs w:val="22"/>
        </w:rPr>
        <w:t>d</w:t>
      </w:r>
      <w:r w:rsidRPr="00730D60">
        <w:rPr>
          <w:rFonts w:ascii="Arial" w:hAnsi="Arial" w:cs="Arial"/>
          <w:sz w:val="22"/>
          <w:szCs w:val="22"/>
        </w:rPr>
        <w:t xml:space="preserve"> increased in both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p>
    <w:p w14:paraId="0798783E" w14:textId="55325947" w:rsidR="0099164F" w:rsidRDefault="0099164F" w:rsidP="00036104">
      <w:pPr>
        <w:spacing w:line="360" w:lineRule="auto"/>
        <w:jc w:val="both"/>
        <w:rPr>
          <w:rFonts w:ascii="Arial" w:hAnsi="Arial" w:cs="Arial"/>
          <w:sz w:val="22"/>
          <w:szCs w:val="22"/>
        </w:rPr>
      </w:pPr>
    </w:p>
    <w:tbl>
      <w:tblPr>
        <w:tblStyle w:val="GridTable5Dark-Accent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1825"/>
        <w:gridCol w:w="1806"/>
      </w:tblGrid>
      <w:tr w:rsidR="0099164F" w:rsidRPr="00730D60" w14:paraId="548D0BAA" w14:textId="77777777" w:rsidTr="00991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7" w:type="dxa"/>
            <w:tcBorders>
              <w:top w:val="none" w:sz="0" w:space="0" w:color="auto"/>
              <w:left w:val="none" w:sz="0" w:space="0" w:color="auto"/>
              <w:right w:val="none" w:sz="0" w:space="0" w:color="auto"/>
            </w:tcBorders>
          </w:tcPr>
          <w:p w14:paraId="787BED77" w14:textId="77777777" w:rsidR="0099164F" w:rsidRPr="00730D60" w:rsidRDefault="0099164F" w:rsidP="0099164F">
            <w:pPr>
              <w:spacing w:line="360" w:lineRule="auto"/>
              <w:jc w:val="both"/>
              <w:rPr>
                <w:rFonts w:ascii="Arial" w:hAnsi="Arial" w:cs="Arial"/>
                <w:sz w:val="22"/>
                <w:szCs w:val="22"/>
              </w:rPr>
            </w:pPr>
          </w:p>
        </w:tc>
        <w:tc>
          <w:tcPr>
            <w:tcW w:w="1825" w:type="dxa"/>
            <w:tcBorders>
              <w:top w:val="none" w:sz="0" w:space="0" w:color="auto"/>
              <w:left w:val="none" w:sz="0" w:space="0" w:color="auto"/>
              <w:right w:val="none" w:sz="0" w:space="0" w:color="auto"/>
            </w:tcBorders>
          </w:tcPr>
          <w:p w14:paraId="4551D69B" w14:textId="77777777" w:rsidR="0099164F" w:rsidRPr="00730D60" w:rsidRDefault="0099164F" w:rsidP="0099164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GCSE English</w:t>
            </w:r>
          </w:p>
        </w:tc>
        <w:tc>
          <w:tcPr>
            <w:tcW w:w="1806" w:type="dxa"/>
            <w:tcBorders>
              <w:top w:val="none" w:sz="0" w:space="0" w:color="auto"/>
              <w:left w:val="none" w:sz="0" w:space="0" w:color="auto"/>
              <w:right w:val="none" w:sz="0" w:space="0" w:color="auto"/>
            </w:tcBorders>
          </w:tcPr>
          <w:p w14:paraId="6FA2D332" w14:textId="77777777" w:rsidR="0099164F" w:rsidRPr="00730D60" w:rsidRDefault="0099164F" w:rsidP="0099164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 xml:space="preserve">GCSE </w:t>
            </w:r>
            <w:r>
              <w:rPr>
                <w:rFonts w:ascii="Arial" w:hAnsi="Arial" w:cs="Arial"/>
                <w:sz w:val="22"/>
                <w:szCs w:val="22"/>
              </w:rPr>
              <w:t>m</w:t>
            </w:r>
            <w:r w:rsidRPr="00730D60">
              <w:rPr>
                <w:rFonts w:ascii="Arial" w:hAnsi="Arial" w:cs="Arial"/>
                <w:sz w:val="22"/>
                <w:szCs w:val="22"/>
              </w:rPr>
              <w:t>aths</w:t>
            </w:r>
          </w:p>
        </w:tc>
      </w:tr>
      <w:tr w:rsidR="0099164F" w:rsidRPr="00730D60" w14:paraId="3AD812E0" w14:textId="77777777" w:rsidTr="00991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7" w:type="dxa"/>
            <w:tcBorders>
              <w:left w:val="none" w:sz="0" w:space="0" w:color="auto"/>
            </w:tcBorders>
          </w:tcPr>
          <w:p w14:paraId="4205652E"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Exam completers</w:t>
            </w:r>
          </w:p>
        </w:tc>
        <w:tc>
          <w:tcPr>
            <w:tcW w:w="1825" w:type="dxa"/>
            <w:shd w:val="clear" w:color="auto" w:fill="D9E2F3" w:themeFill="accent1" w:themeFillTint="33"/>
          </w:tcPr>
          <w:p w14:paraId="6407692E"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367</w:t>
            </w:r>
          </w:p>
        </w:tc>
        <w:tc>
          <w:tcPr>
            <w:tcW w:w="1806" w:type="dxa"/>
            <w:shd w:val="clear" w:color="auto" w:fill="D9E2F3" w:themeFill="accent1" w:themeFillTint="33"/>
          </w:tcPr>
          <w:p w14:paraId="0B5AF0E4"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388</w:t>
            </w:r>
          </w:p>
        </w:tc>
      </w:tr>
      <w:tr w:rsidR="0099164F" w:rsidRPr="00730D60" w14:paraId="6D8CAFE2" w14:textId="77777777" w:rsidTr="0099164F">
        <w:tc>
          <w:tcPr>
            <w:cnfStyle w:val="001000000000" w:firstRow="0" w:lastRow="0" w:firstColumn="1" w:lastColumn="0" w:oddVBand="0" w:evenVBand="0" w:oddHBand="0" w:evenHBand="0" w:firstRowFirstColumn="0" w:firstRowLastColumn="0" w:lastRowFirstColumn="0" w:lastRowLastColumn="0"/>
            <w:tcW w:w="4857" w:type="dxa"/>
            <w:tcBorders>
              <w:left w:val="none" w:sz="0" w:space="0" w:color="auto"/>
            </w:tcBorders>
          </w:tcPr>
          <w:p w14:paraId="0E58F01F"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A*- C grades based on latest Mock exam 2017</w:t>
            </w:r>
          </w:p>
        </w:tc>
        <w:tc>
          <w:tcPr>
            <w:tcW w:w="1825" w:type="dxa"/>
            <w:shd w:val="clear" w:color="auto" w:fill="D9E2F3" w:themeFill="accent1" w:themeFillTint="33"/>
          </w:tcPr>
          <w:p w14:paraId="05009973"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21%</w:t>
            </w:r>
          </w:p>
        </w:tc>
        <w:tc>
          <w:tcPr>
            <w:tcW w:w="1806" w:type="dxa"/>
            <w:shd w:val="clear" w:color="auto" w:fill="D9E2F3" w:themeFill="accent1" w:themeFillTint="33"/>
          </w:tcPr>
          <w:p w14:paraId="030B8F7F"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25%</w:t>
            </w:r>
          </w:p>
        </w:tc>
      </w:tr>
      <w:tr w:rsidR="0099164F" w:rsidRPr="00730D60" w14:paraId="33AF5195" w14:textId="77777777" w:rsidTr="00991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7" w:type="dxa"/>
            <w:tcBorders>
              <w:left w:val="none" w:sz="0" w:space="0" w:color="auto"/>
            </w:tcBorders>
            <w:shd w:val="clear" w:color="auto" w:fill="8EAADB" w:themeFill="accent1" w:themeFillTint="99"/>
          </w:tcPr>
          <w:p w14:paraId="49446C83" w14:textId="77777777" w:rsidR="0099164F" w:rsidRPr="00730D60" w:rsidRDefault="0099164F" w:rsidP="0099164F">
            <w:pPr>
              <w:spacing w:line="360" w:lineRule="auto"/>
              <w:rPr>
                <w:rFonts w:ascii="Arial" w:hAnsi="Arial" w:cs="Arial"/>
                <w:sz w:val="22"/>
                <w:szCs w:val="22"/>
              </w:rPr>
            </w:pPr>
            <w:r w:rsidRPr="00730D60">
              <w:rPr>
                <w:rFonts w:ascii="Arial" w:hAnsi="Arial" w:cs="Arial"/>
                <w:color w:val="000000" w:themeColor="text1"/>
                <w:sz w:val="22"/>
                <w:szCs w:val="22"/>
              </w:rPr>
              <w:t>A* - C grades 2016/17</w:t>
            </w:r>
          </w:p>
        </w:tc>
        <w:tc>
          <w:tcPr>
            <w:tcW w:w="1825" w:type="dxa"/>
            <w:shd w:val="clear" w:color="auto" w:fill="8EAADB" w:themeFill="accent1" w:themeFillTint="99"/>
          </w:tcPr>
          <w:p w14:paraId="6103AE49"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730D60">
              <w:rPr>
                <w:rFonts w:ascii="Arial" w:hAnsi="Arial" w:cs="Arial"/>
                <w:b/>
                <w:sz w:val="22"/>
                <w:szCs w:val="22"/>
              </w:rPr>
              <w:t>21.8%</w:t>
            </w:r>
          </w:p>
        </w:tc>
        <w:tc>
          <w:tcPr>
            <w:tcW w:w="1806" w:type="dxa"/>
            <w:shd w:val="clear" w:color="auto" w:fill="8EAADB" w:themeFill="accent1" w:themeFillTint="99"/>
          </w:tcPr>
          <w:p w14:paraId="65421869"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730D60">
              <w:rPr>
                <w:rFonts w:ascii="Arial" w:hAnsi="Arial" w:cs="Arial"/>
                <w:b/>
                <w:sz w:val="22"/>
                <w:szCs w:val="22"/>
              </w:rPr>
              <w:t>28.4%</w:t>
            </w:r>
          </w:p>
        </w:tc>
      </w:tr>
      <w:tr w:rsidR="0099164F" w:rsidRPr="00730D60" w14:paraId="767BBF24" w14:textId="77777777" w:rsidTr="0099164F">
        <w:tc>
          <w:tcPr>
            <w:cnfStyle w:val="001000000000" w:firstRow="0" w:lastRow="0" w:firstColumn="1" w:lastColumn="0" w:oddVBand="0" w:evenVBand="0" w:oddHBand="0" w:evenHBand="0" w:firstRowFirstColumn="0" w:firstRowLastColumn="0" w:lastRowFirstColumn="0" w:lastRowLastColumn="0"/>
            <w:tcW w:w="4857" w:type="dxa"/>
            <w:tcBorders>
              <w:left w:val="none" w:sz="0" w:space="0" w:color="auto"/>
            </w:tcBorders>
          </w:tcPr>
          <w:p w14:paraId="67D98802"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A* - C grades 2015/16</w:t>
            </w:r>
          </w:p>
        </w:tc>
        <w:tc>
          <w:tcPr>
            <w:tcW w:w="1825" w:type="dxa"/>
            <w:shd w:val="clear" w:color="auto" w:fill="D9E2F3" w:themeFill="accent1" w:themeFillTint="33"/>
          </w:tcPr>
          <w:p w14:paraId="1F43AE7D"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14.2%</w:t>
            </w:r>
          </w:p>
        </w:tc>
        <w:tc>
          <w:tcPr>
            <w:tcW w:w="1806" w:type="dxa"/>
            <w:shd w:val="clear" w:color="auto" w:fill="D9E2F3" w:themeFill="accent1" w:themeFillTint="33"/>
          </w:tcPr>
          <w:p w14:paraId="0289AB42"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25.1%</w:t>
            </w:r>
          </w:p>
        </w:tc>
      </w:tr>
      <w:tr w:rsidR="0099164F" w:rsidRPr="00730D60" w14:paraId="37D5EC88" w14:textId="77777777" w:rsidTr="00991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57" w:type="dxa"/>
            <w:tcBorders>
              <w:left w:val="none" w:sz="0" w:space="0" w:color="auto"/>
            </w:tcBorders>
          </w:tcPr>
          <w:p w14:paraId="0460C2D1"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A* - C grades 2014/15</w:t>
            </w:r>
          </w:p>
        </w:tc>
        <w:tc>
          <w:tcPr>
            <w:tcW w:w="1825" w:type="dxa"/>
            <w:shd w:val="clear" w:color="auto" w:fill="D9E2F3" w:themeFill="accent1" w:themeFillTint="33"/>
          </w:tcPr>
          <w:p w14:paraId="0F1E845A"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5.1%</w:t>
            </w:r>
          </w:p>
        </w:tc>
        <w:tc>
          <w:tcPr>
            <w:tcW w:w="1806" w:type="dxa"/>
            <w:shd w:val="clear" w:color="auto" w:fill="D9E2F3" w:themeFill="accent1" w:themeFillTint="33"/>
          </w:tcPr>
          <w:p w14:paraId="20C81B8E"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6.9%</w:t>
            </w:r>
          </w:p>
        </w:tc>
      </w:tr>
    </w:tbl>
    <w:p w14:paraId="3B544924" w14:textId="77777777" w:rsidR="0099164F" w:rsidRPr="0099164F" w:rsidRDefault="0099164F" w:rsidP="0099164F">
      <w:pPr>
        <w:spacing w:line="360" w:lineRule="auto"/>
        <w:jc w:val="right"/>
        <w:rPr>
          <w:rFonts w:ascii="Arial" w:hAnsi="Arial" w:cs="Arial"/>
          <w:b/>
          <w:sz w:val="22"/>
          <w:szCs w:val="22"/>
        </w:rPr>
      </w:pPr>
      <w:r w:rsidRPr="0099164F">
        <w:rPr>
          <w:rFonts w:ascii="Arial" w:hAnsi="Arial" w:cs="Arial"/>
          <w:b/>
          <w:sz w:val="22"/>
          <w:szCs w:val="22"/>
        </w:rPr>
        <w:t>Table 5.27: GCSE maths and English A* - C grades August 2017</w:t>
      </w:r>
    </w:p>
    <w:p w14:paraId="0797CB25" w14:textId="77777777" w:rsidR="0099164F" w:rsidRDefault="0099164F" w:rsidP="00036104">
      <w:pPr>
        <w:spacing w:line="360" w:lineRule="auto"/>
        <w:jc w:val="both"/>
        <w:rPr>
          <w:rFonts w:ascii="Arial" w:hAnsi="Arial" w:cs="Arial"/>
          <w:sz w:val="22"/>
          <w:szCs w:val="22"/>
        </w:rPr>
      </w:pPr>
    </w:p>
    <w:p w14:paraId="3DBF677C" w14:textId="72F1C880" w:rsidR="00036104" w:rsidRDefault="00036104" w:rsidP="00036104">
      <w:pPr>
        <w:spacing w:line="360" w:lineRule="auto"/>
        <w:jc w:val="both"/>
        <w:rPr>
          <w:rFonts w:ascii="Arial" w:hAnsi="Arial" w:cs="Arial"/>
          <w:sz w:val="22"/>
          <w:szCs w:val="22"/>
        </w:rPr>
      </w:pPr>
    </w:p>
    <w:p w14:paraId="1A54C0B0" w14:textId="69992C4C"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lastRenderedPageBreak/>
        <w:t xml:space="preserve">Table </w:t>
      </w:r>
      <w:r>
        <w:rPr>
          <w:rFonts w:ascii="Arial" w:hAnsi="Arial" w:cs="Arial"/>
          <w:sz w:val="22"/>
          <w:szCs w:val="22"/>
        </w:rPr>
        <w:t>5.27</w:t>
      </w:r>
      <w:r w:rsidRPr="00730D60">
        <w:rPr>
          <w:rFonts w:ascii="Arial" w:hAnsi="Arial" w:cs="Arial"/>
          <w:sz w:val="22"/>
          <w:szCs w:val="22"/>
        </w:rPr>
        <w:t xml:space="preserve"> shows crucially that despite the turbulent year, the number of A*-C grades in both GCSE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has increased and therefore explains the positive mood in the staffroom. However, what is perhaps surprising is the </w:t>
      </w:r>
      <w:r w:rsidR="00170B2E">
        <w:rPr>
          <w:rFonts w:ascii="Arial" w:hAnsi="Arial" w:cs="Arial"/>
          <w:sz w:val="22"/>
          <w:szCs w:val="22"/>
        </w:rPr>
        <w:t xml:space="preserve">actual percentage </w:t>
      </w:r>
      <w:r w:rsidRPr="00730D60">
        <w:rPr>
          <w:rFonts w:ascii="Arial" w:hAnsi="Arial" w:cs="Arial"/>
          <w:sz w:val="22"/>
          <w:szCs w:val="22"/>
        </w:rPr>
        <w:t xml:space="preserve">success rates in the subjects. GCSE </w:t>
      </w:r>
      <w:r>
        <w:rPr>
          <w:rFonts w:ascii="Arial" w:hAnsi="Arial" w:cs="Arial"/>
          <w:sz w:val="22"/>
          <w:szCs w:val="22"/>
        </w:rPr>
        <w:t>m</w:t>
      </w:r>
      <w:r w:rsidRPr="00730D60">
        <w:rPr>
          <w:rFonts w:ascii="Arial" w:hAnsi="Arial" w:cs="Arial"/>
          <w:sz w:val="22"/>
          <w:szCs w:val="22"/>
        </w:rPr>
        <w:t>aths</w:t>
      </w:r>
      <w:r w:rsidR="000A1F81">
        <w:rPr>
          <w:rFonts w:ascii="Arial" w:hAnsi="Arial" w:cs="Arial"/>
          <w:sz w:val="22"/>
          <w:szCs w:val="22"/>
        </w:rPr>
        <w:t>,</w:t>
      </w:r>
      <w:r w:rsidRPr="00730D60">
        <w:rPr>
          <w:rFonts w:ascii="Arial" w:hAnsi="Arial" w:cs="Arial"/>
          <w:sz w:val="22"/>
          <w:szCs w:val="22"/>
        </w:rPr>
        <w:t xml:space="preserve"> </w:t>
      </w:r>
      <w:r w:rsidR="000A1F81">
        <w:rPr>
          <w:rFonts w:ascii="Arial" w:hAnsi="Arial" w:cs="Arial"/>
          <w:sz w:val="22"/>
          <w:szCs w:val="22"/>
        </w:rPr>
        <w:t>where staffing has been</w:t>
      </w:r>
      <w:r w:rsidRPr="00730D60">
        <w:rPr>
          <w:rFonts w:ascii="Arial" w:hAnsi="Arial" w:cs="Arial"/>
          <w:sz w:val="22"/>
          <w:szCs w:val="22"/>
        </w:rPr>
        <w:t xml:space="preserve"> consistent</w:t>
      </w:r>
      <w:r w:rsidR="000A1F81">
        <w:rPr>
          <w:rFonts w:ascii="Arial" w:hAnsi="Arial" w:cs="Arial"/>
          <w:sz w:val="22"/>
          <w:szCs w:val="22"/>
        </w:rPr>
        <w:t xml:space="preserve">, </w:t>
      </w:r>
      <w:r w:rsidRPr="00730D60">
        <w:rPr>
          <w:rFonts w:ascii="Arial" w:hAnsi="Arial" w:cs="Arial"/>
          <w:sz w:val="22"/>
          <w:szCs w:val="22"/>
        </w:rPr>
        <w:t>has only increased the pass rate by 3.3%, whereas GCSE English</w:t>
      </w:r>
      <w:r w:rsidR="000A1F81">
        <w:rPr>
          <w:rFonts w:ascii="Arial" w:hAnsi="Arial" w:cs="Arial"/>
          <w:sz w:val="22"/>
          <w:szCs w:val="22"/>
        </w:rPr>
        <w:t>,</w:t>
      </w:r>
      <w:r w:rsidRPr="00730D60">
        <w:rPr>
          <w:rFonts w:ascii="Arial" w:hAnsi="Arial" w:cs="Arial"/>
          <w:sz w:val="22"/>
          <w:szCs w:val="22"/>
        </w:rPr>
        <w:t xml:space="preserve"> who have had the most inconsistent teaching</w:t>
      </w:r>
      <w:r w:rsidR="000A1F81">
        <w:rPr>
          <w:rFonts w:ascii="Arial" w:hAnsi="Arial" w:cs="Arial"/>
          <w:sz w:val="22"/>
          <w:szCs w:val="22"/>
        </w:rPr>
        <w:t>,</w:t>
      </w:r>
      <w:r w:rsidRPr="00730D60">
        <w:rPr>
          <w:rFonts w:ascii="Arial" w:hAnsi="Arial" w:cs="Arial"/>
          <w:sz w:val="22"/>
          <w:szCs w:val="22"/>
        </w:rPr>
        <w:t xml:space="preserve"> has increased the pass rate by 7.6%. Although the </w:t>
      </w:r>
      <w:r>
        <w:rPr>
          <w:rFonts w:ascii="Arial" w:hAnsi="Arial" w:cs="Arial"/>
          <w:sz w:val="22"/>
          <w:szCs w:val="22"/>
        </w:rPr>
        <w:t>m</w:t>
      </w:r>
      <w:r w:rsidRPr="00730D60">
        <w:rPr>
          <w:rFonts w:ascii="Arial" w:hAnsi="Arial" w:cs="Arial"/>
          <w:sz w:val="22"/>
          <w:szCs w:val="22"/>
        </w:rPr>
        <w:t>aths team have had a consistent full-time team, they have not always been present</w:t>
      </w:r>
      <w:r w:rsidR="000A1F81">
        <w:rPr>
          <w:rFonts w:ascii="Arial" w:hAnsi="Arial" w:cs="Arial"/>
          <w:sz w:val="22"/>
          <w:szCs w:val="22"/>
        </w:rPr>
        <w:t xml:space="preserve"> in the classroom</w:t>
      </w:r>
      <w:r w:rsidRPr="00730D60">
        <w:rPr>
          <w:rFonts w:ascii="Arial" w:hAnsi="Arial" w:cs="Arial"/>
          <w:sz w:val="22"/>
          <w:szCs w:val="22"/>
        </w:rPr>
        <w:t xml:space="preserve">, with </w:t>
      </w:r>
      <w:r w:rsidR="000A1F81">
        <w:rPr>
          <w:rFonts w:ascii="Arial" w:hAnsi="Arial" w:cs="Arial"/>
          <w:sz w:val="22"/>
          <w:szCs w:val="22"/>
        </w:rPr>
        <w:t>each</w:t>
      </w:r>
      <w:r w:rsidRPr="00730D60">
        <w:rPr>
          <w:rFonts w:ascii="Arial" w:hAnsi="Arial" w:cs="Arial"/>
          <w:sz w:val="22"/>
          <w:szCs w:val="22"/>
        </w:rPr>
        <w:t xml:space="preserve"> of the </w:t>
      </w:r>
      <w:r>
        <w:rPr>
          <w:rFonts w:ascii="Arial" w:hAnsi="Arial" w:cs="Arial"/>
          <w:sz w:val="22"/>
          <w:szCs w:val="22"/>
        </w:rPr>
        <w:t>m</w:t>
      </w:r>
      <w:r w:rsidRPr="00730D60">
        <w:rPr>
          <w:rFonts w:ascii="Arial" w:hAnsi="Arial" w:cs="Arial"/>
          <w:sz w:val="22"/>
          <w:szCs w:val="22"/>
        </w:rPr>
        <w:t xml:space="preserve">aths teachers being on sick leave </w:t>
      </w:r>
      <w:r w:rsidR="000A1F81">
        <w:rPr>
          <w:rFonts w:ascii="Arial" w:hAnsi="Arial" w:cs="Arial"/>
          <w:sz w:val="22"/>
          <w:szCs w:val="22"/>
        </w:rPr>
        <w:t xml:space="preserve">at some point </w:t>
      </w:r>
      <w:r w:rsidRPr="00730D60">
        <w:rPr>
          <w:rFonts w:ascii="Arial" w:hAnsi="Arial" w:cs="Arial"/>
          <w:sz w:val="22"/>
          <w:szCs w:val="22"/>
        </w:rPr>
        <w:t>throughout the year and therefore their teaching has not always been consistent. The difference in the A*-C grade pass rate sugge</w:t>
      </w:r>
      <w:r w:rsidR="000A1F81">
        <w:rPr>
          <w:rFonts w:ascii="Arial" w:hAnsi="Arial" w:cs="Arial"/>
          <w:sz w:val="22"/>
          <w:szCs w:val="22"/>
        </w:rPr>
        <w:t>sts</w:t>
      </w:r>
      <w:r w:rsidRPr="00730D60">
        <w:rPr>
          <w:rFonts w:ascii="Arial" w:hAnsi="Arial" w:cs="Arial"/>
          <w:sz w:val="22"/>
          <w:szCs w:val="22"/>
        </w:rPr>
        <w:t xml:space="preserve"> that the intermittent sick leave from the teacher is more damaging than long term absence of t</w:t>
      </w:r>
      <w:r w:rsidR="00A14663">
        <w:rPr>
          <w:rFonts w:ascii="Arial" w:hAnsi="Arial" w:cs="Arial"/>
          <w:sz w:val="22"/>
          <w:szCs w:val="22"/>
        </w:rPr>
        <w:t>he</w:t>
      </w:r>
      <w:r w:rsidRPr="00730D60">
        <w:rPr>
          <w:rFonts w:ascii="Arial" w:hAnsi="Arial" w:cs="Arial"/>
          <w:sz w:val="22"/>
          <w:szCs w:val="22"/>
        </w:rPr>
        <w:t xml:space="preserve"> </w:t>
      </w:r>
      <w:r w:rsidRPr="0002224E">
        <w:rPr>
          <w:rFonts w:ascii="Arial" w:hAnsi="Arial" w:cs="Arial"/>
          <w:sz w:val="22"/>
          <w:szCs w:val="22"/>
        </w:rPr>
        <w:t>teacher</w:t>
      </w:r>
      <w:r w:rsidR="00A14663">
        <w:rPr>
          <w:rFonts w:ascii="Arial" w:hAnsi="Arial" w:cs="Arial"/>
          <w:sz w:val="22"/>
          <w:szCs w:val="22"/>
        </w:rPr>
        <w:t xml:space="preserve"> (Miller, Murnane and Willett, 2007)</w:t>
      </w:r>
      <w:r w:rsidRPr="0002224E">
        <w:rPr>
          <w:rFonts w:ascii="Arial" w:hAnsi="Arial" w:cs="Arial"/>
          <w:sz w:val="22"/>
          <w:szCs w:val="22"/>
        </w:rPr>
        <w:t xml:space="preserve">. </w:t>
      </w:r>
      <w:r w:rsidRPr="00730D60">
        <w:rPr>
          <w:rFonts w:ascii="Arial" w:hAnsi="Arial" w:cs="Arial"/>
          <w:sz w:val="22"/>
          <w:szCs w:val="22"/>
        </w:rPr>
        <w:t>The results also suggest</w:t>
      </w:r>
      <w:r w:rsidR="00606F24">
        <w:rPr>
          <w:rFonts w:ascii="Arial" w:hAnsi="Arial" w:cs="Arial"/>
          <w:sz w:val="22"/>
          <w:szCs w:val="22"/>
        </w:rPr>
        <w:t xml:space="preserve"> that</w:t>
      </w:r>
      <w:r w:rsidRPr="00730D60">
        <w:rPr>
          <w:rFonts w:ascii="Arial" w:hAnsi="Arial" w:cs="Arial"/>
          <w:sz w:val="22"/>
          <w:szCs w:val="22"/>
        </w:rPr>
        <w:t xml:space="preserve"> having a consistent teacher is not sufficient in ensuring the success of the students in achieving the</w:t>
      </w:r>
      <w:r w:rsidR="00606F24">
        <w:rPr>
          <w:rFonts w:ascii="Arial" w:hAnsi="Arial" w:cs="Arial"/>
          <w:sz w:val="22"/>
          <w:szCs w:val="22"/>
        </w:rPr>
        <w:t>ir</w:t>
      </w:r>
      <w:r w:rsidRPr="00730D60">
        <w:rPr>
          <w:rFonts w:ascii="Arial" w:hAnsi="Arial" w:cs="Arial"/>
          <w:sz w:val="22"/>
          <w:szCs w:val="22"/>
        </w:rPr>
        <w:t xml:space="preserve"> grade C</w:t>
      </w:r>
      <w:r w:rsidR="00606F24">
        <w:rPr>
          <w:rFonts w:ascii="Arial" w:hAnsi="Arial" w:cs="Arial"/>
          <w:sz w:val="22"/>
          <w:szCs w:val="22"/>
        </w:rPr>
        <w:t>.</w:t>
      </w:r>
      <w:r w:rsidRPr="00730D60">
        <w:rPr>
          <w:rFonts w:ascii="Arial" w:hAnsi="Arial" w:cs="Arial"/>
          <w:sz w:val="22"/>
          <w:szCs w:val="22"/>
        </w:rPr>
        <w:t xml:space="preserve"> </w:t>
      </w:r>
      <w:r w:rsidR="00606F24">
        <w:rPr>
          <w:rFonts w:ascii="Arial" w:hAnsi="Arial" w:cs="Arial"/>
          <w:sz w:val="22"/>
          <w:szCs w:val="22"/>
        </w:rPr>
        <w:t>T</w:t>
      </w:r>
      <w:r w:rsidRPr="00730D60">
        <w:rPr>
          <w:rFonts w:ascii="Arial" w:hAnsi="Arial" w:cs="Arial"/>
          <w:sz w:val="22"/>
          <w:szCs w:val="22"/>
        </w:rPr>
        <w:t>he students</w:t>
      </w:r>
      <w:r w:rsidR="00606F24">
        <w:rPr>
          <w:rFonts w:ascii="Arial" w:hAnsi="Arial" w:cs="Arial"/>
          <w:sz w:val="22"/>
          <w:szCs w:val="22"/>
        </w:rPr>
        <w:t xml:space="preserve"> also</w:t>
      </w:r>
      <w:r w:rsidRPr="00730D60">
        <w:rPr>
          <w:rFonts w:ascii="Arial" w:hAnsi="Arial" w:cs="Arial"/>
          <w:sz w:val="22"/>
          <w:szCs w:val="22"/>
        </w:rPr>
        <w:t xml:space="preserve"> need to be intrinsically motivated and engaged in deep learning. If the grade C could be achieved with consistent teaching alone, the number of students </w:t>
      </w:r>
      <w:r w:rsidR="00283DF2">
        <w:rPr>
          <w:rFonts w:ascii="Arial" w:hAnsi="Arial" w:cs="Arial"/>
          <w:sz w:val="22"/>
          <w:szCs w:val="22"/>
        </w:rPr>
        <w:t>needing</w:t>
      </w:r>
      <w:r w:rsidRPr="00730D60">
        <w:rPr>
          <w:rFonts w:ascii="Arial" w:hAnsi="Arial" w:cs="Arial"/>
          <w:sz w:val="22"/>
          <w:szCs w:val="22"/>
        </w:rPr>
        <w:t xml:space="preserve"> to retake the GCSE </w:t>
      </w:r>
      <w:r w:rsidR="00DC572C">
        <w:rPr>
          <w:rFonts w:ascii="Arial" w:hAnsi="Arial" w:cs="Arial"/>
          <w:sz w:val="22"/>
          <w:szCs w:val="22"/>
        </w:rPr>
        <w:t xml:space="preserve">exams </w:t>
      </w:r>
      <w:r w:rsidRPr="00730D60">
        <w:rPr>
          <w:rFonts w:ascii="Arial" w:hAnsi="Arial" w:cs="Arial"/>
          <w:sz w:val="22"/>
          <w:szCs w:val="22"/>
        </w:rPr>
        <w:t xml:space="preserve">would be lower </w:t>
      </w:r>
      <w:r w:rsidR="00DC572C">
        <w:rPr>
          <w:rFonts w:ascii="Arial" w:hAnsi="Arial" w:cs="Arial"/>
          <w:sz w:val="22"/>
          <w:szCs w:val="22"/>
        </w:rPr>
        <w:t>since</w:t>
      </w:r>
      <w:r w:rsidRPr="00730D60">
        <w:rPr>
          <w:rFonts w:ascii="Arial" w:hAnsi="Arial" w:cs="Arial"/>
          <w:sz w:val="22"/>
          <w:szCs w:val="22"/>
        </w:rPr>
        <w:t xml:space="preserve"> they would be </w:t>
      </w:r>
      <w:r w:rsidR="00DC572C">
        <w:rPr>
          <w:rFonts w:ascii="Arial" w:hAnsi="Arial" w:cs="Arial"/>
          <w:sz w:val="22"/>
          <w:szCs w:val="22"/>
        </w:rPr>
        <w:t xml:space="preserve">more </w:t>
      </w:r>
      <w:r w:rsidRPr="00730D60">
        <w:rPr>
          <w:rFonts w:ascii="Arial" w:hAnsi="Arial" w:cs="Arial"/>
          <w:sz w:val="22"/>
          <w:szCs w:val="22"/>
        </w:rPr>
        <w:t>likely to</w:t>
      </w:r>
      <w:r w:rsidR="00DC572C">
        <w:rPr>
          <w:rFonts w:ascii="Arial" w:hAnsi="Arial" w:cs="Arial"/>
          <w:sz w:val="22"/>
          <w:szCs w:val="22"/>
        </w:rPr>
        <w:t xml:space="preserve"> have</w:t>
      </w:r>
      <w:r w:rsidRPr="00730D60">
        <w:rPr>
          <w:rFonts w:ascii="Arial" w:hAnsi="Arial" w:cs="Arial"/>
          <w:sz w:val="22"/>
          <w:szCs w:val="22"/>
        </w:rPr>
        <w:t xml:space="preserve"> pass</w:t>
      </w:r>
      <w:r w:rsidR="00DC572C">
        <w:rPr>
          <w:rFonts w:ascii="Arial" w:hAnsi="Arial" w:cs="Arial"/>
          <w:sz w:val="22"/>
          <w:szCs w:val="22"/>
        </w:rPr>
        <w:t>ed</w:t>
      </w:r>
      <w:r w:rsidRPr="00730D60">
        <w:rPr>
          <w:rFonts w:ascii="Arial" w:hAnsi="Arial" w:cs="Arial"/>
          <w:sz w:val="22"/>
          <w:szCs w:val="22"/>
        </w:rPr>
        <w:t xml:space="preserve"> in secondary school. </w:t>
      </w:r>
    </w:p>
    <w:p w14:paraId="40A5C924" w14:textId="4070ED1D" w:rsidR="00036104" w:rsidRDefault="00036104" w:rsidP="00036104">
      <w:pPr>
        <w:spacing w:line="360" w:lineRule="auto"/>
        <w:jc w:val="both"/>
        <w:rPr>
          <w:rFonts w:ascii="Arial" w:hAnsi="Arial" w:cs="Arial"/>
          <w:sz w:val="22"/>
          <w:szCs w:val="22"/>
        </w:rPr>
      </w:pPr>
    </w:p>
    <w:p w14:paraId="0662BE53" w14:textId="7CFDD5A4" w:rsidR="0099164F"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Despite the confident atmosphere, </w:t>
      </w:r>
      <w:r>
        <w:rPr>
          <w:rFonts w:ascii="Arial" w:hAnsi="Arial" w:cs="Arial"/>
          <w:sz w:val="22"/>
          <w:szCs w:val="22"/>
        </w:rPr>
        <w:t>Eloise</w:t>
      </w:r>
      <w:r w:rsidRPr="00730D60">
        <w:rPr>
          <w:rFonts w:ascii="Arial" w:hAnsi="Arial" w:cs="Arial"/>
          <w:sz w:val="22"/>
          <w:szCs w:val="22"/>
        </w:rPr>
        <w:t xml:space="preserve"> was not feeling as positive. Whil</w:t>
      </w:r>
      <w:r w:rsidR="0005780C">
        <w:rPr>
          <w:rFonts w:ascii="Arial" w:hAnsi="Arial" w:cs="Arial"/>
          <w:sz w:val="22"/>
          <w:szCs w:val="22"/>
        </w:rPr>
        <w:t>st sitting</w:t>
      </w:r>
      <w:r w:rsidRPr="00730D60">
        <w:rPr>
          <w:rFonts w:ascii="Arial" w:hAnsi="Arial" w:cs="Arial"/>
          <w:sz w:val="22"/>
          <w:szCs w:val="22"/>
        </w:rPr>
        <w:t xml:space="preserve"> in the staffroom, </w:t>
      </w:r>
      <w:r>
        <w:rPr>
          <w:rFonts w:ascii="Arial" w:hAnsi="Arial" w:cs="Arial"/>
          <w:sz w:val="22"/>
          <w:szCs w:val="22"/>
        </w:rPr>
        <w:t>Eloise</w:t>
      </w:r>
      <w:r w:rsidRPr="00730D60">
        <w:rPr>
          <w:rFonts w:ascii="Arial" w:hAnsi="Arial" w:cs="Arial"/>
          <w:sz w:val="22"/>
          <w:szCs w:val="22"/>
        </w:rPr>
        <w:t xml:space="preserve"> pulled me to one side and asked to speak to me alone.</w:t>
      </w:r>
    </w:p>
    <w:p w14:paraId="58FE25E7" w14:textId="77777777" w:rsidR="0099164F" w:rsidRPr="00730D60" w:rsidRDefault="0099164F" w:rsidP="0099164F">
      <w:pPr>
        <w:spacing w:line="360" w:lineRule="auto"/>
        <w:jc w:val="both"/>
        <w:rPr>
          <w:rFonts w:ascii="Arial" w:hAnsi="Arial" w:cs="Arial"/>
          <w:sz w:val="22"/>
          <w:szCs w:val="22"/>
        </w:rPr>
      </w:pPr>
    </w:p>
    <w:p w14:paraId="2900F1C0" w14:textId="77777777" w:rsidR="0099164F" w:rsidRPr="00730D60" w:rsidRDefault="0099164F" w:rsidP="0099164F">
      <w:pPr>
        <w:spacing w:line="360" w:lineRule="auto"/>
        <w:ind w:left="2160" w:hanging="2160"/>
        <w:jc w:val="both"/>
        <w:rPr>
          <w:rFonts w:ascii="Arial" w:hAnsi="Arial" w:cs="Arial"/>
          <w:sz w:val="22"/>
          <w:szCs w:val="22"/>
        </w:rPr>
      </w:pPr>
      <w:r>
        <w:rPr>
          <w:rFonts w:ascii="Arial" w:hAnsi="Arial" w:cs="Arial"/>
          <w:sz w:val="22"/>
          <w:szCs w:val="22"/>
        </w:rPr>
        <w:t>Eloise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I’m sorry but everyone is really positive but I’m a bit heart-breaking, I don’t want them to hear. Do you know 41 students in English were within 5 marks of the grade C! But they had no staff! Just agency so they all thought, well what’s the bloody point!</w:t>
      </w:r>
    </w:p>
    <w:p w14:paraId="24471CA2" w14:textId="77777777" w:rsidR="0099164F" w:rsidRPr="00730D60" w:rsidRDefault="0099164F" w:rsidP="0099164F">
      <w:pPr>
        <w:spacing w:line="360" w:lineRule="auto"/>
        <w:ind w:left="1440" w:hanging="1440"/>
        <w:jc w:val="both"/>
        <w:rPr>
          <w:rFonts w:ascii="Arial" w:hAnsi="Arial" w:cs="Arial"/>
          <w:i/>
          <w:sz w:val="22"/>
          <w:szCs w:val="22"/>
        </w:rPr>
      </w:pPr>
      <w:r w:rsidRPr="00730D60">
        <w:rPr>
          <w:rFonts w:ascii="Arial" w:hAnsi="Arial" w:cs="Arial"/>
          <w:i/>
          <w:sz w:val="22"/>
          <w:szCs w:val="22"/>
        </w:rPr>
        <w:tab/>
      </w:r>
      <w:r w:rsidRPr="00730D60">
        <w:rPr>
          <w:rFonts w:ascii="Arial" w:hAnsi="Arial" w:cs="Arial"/>
          <w:i/>
          <w:sz w:val="22"/>
          <w:szCs w:val="22"/>
        </w:rPr>
        <w:tab/>
        <w:t>It’s heart-breaking but I don’t want to appear negative.</w:t>
      </w:r>
    </w:p>
    <w:p w14:paraId="38570F36" w14:textId="77777777" w:rsidR="00D74051" w:rsidRPr="00730D60" w:rsidRDefault="00D74051" w:rsidP="0099164F">
      <w:pPr>
        <w:spacing w:line="360" w:lineRule="auto"/>
        <w:jc w:val="both"/>
        <w:rPr>
          <w:rFonts w:ascii="Arial" w:hAnsi="Arial" w:cs="Arial"/>
          <w:sz w:val="22"/>
          <w:szCs w:val="22"/>
        </w:rPr>
      </w:pPr>
    </w:p>
    <w:p w14:paraId="54B4EFB8" w14:textId="5ED4FADF"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Out of the staffroom and away from the team, </w:t>
      </w:r>
      <w:r>
        <w:rPr>
          <w:rFonts w:ascii="Arial" w:hAnsi="Arial" w:cs="Arial"/>
          <w:sz w:val="22"/>
          <w:szCs w:val="22"/>
        </w:rPr>
        <w:t>Eloise</w:t>
      </w:r>
      <w:r w:rsidRPr="00730D60">
        <w:rPr>
          <w:rFonts w:ascii="Arial" w:hAnsi="Arial" w:cs="Arial"/>
          <w:sz w:val="22"/>
          <w:szCs w:val="22"/>
        </w:rPr>
        <w:t xml:space="preserve"> w</w:t>
      </w:r>
      <w:r w:rsidR="000568D2">
        <w:rPr>
          <w:rFonts w:ascii="Arial" w:hAnsi="Arial" w:cs="Arial"/>
          <w:sz w:val="22"/>
          <w:szCs w:val="22"/>
        </w:rPr>
        <w:t>as</w:t>
      </w:r>
      <w:r w:rsidRPr="00730D60">
        <w:rPr>
          <w:rFonts w:ascii="Arial" w:hAnsi="Arial" w:cs="Arial"/>
          <w:sz w:val="22"/>
          <w:szCs w:val="22"/>
        </w:rPr>
        <w:t xml:space="preserve"> quite emotional and careful that the rest of team did</w:t>
      </w:r>
      <w:r w:rsidR="000568D2">
        <w:rPr>
          <w:rFonts w:ascii="Arial" w:hAnsi="Arial" w:cs="Arial"/>
          <w:sz w:val="22"/>
          <w:szCs w:val="22"/>
        </w:rPr>
        <w:t xml:space="preserve"> </w:t>
      </w:r>
      <w:r w:rsidRPr="00730D60">
        <w:rPr>
          <w:rFonts w:ascii="Arial" w:hAnsi="Arial" w:cs="Arial"/>
          <w:sz w:val="22"/>
          <w:szCs w:val="22"/>
        </w:rPr>
        <w:t>n</w:t>
      </w:r>
      <w:r w:rsidR="000568D2">
        <w:rPr>
          <w:rFonts w:ascii="Arial" w:hAnsi="Arial" w:cs="Arial"/>
          <w:sz w:val="22"/>
          <w:szCs w:val="22"/>
        </w:rPr>
        <w:t>o</w:t>
      </w:r>
      <w:r w:rsidRPr="00730D60">
        <w:rPr>
          <w:rFonts w:ascii="Arial" w:hAnsi="Arial" w:cs="Arial"/>
          <w:sz w:val="22"/>
          <w:szCs w:val="22"/>
        </w:rPr>
        <w:t xml:space="preserve">t hear her. The repetition </w:t>
      </w:r>
      <w:r w:rsidR="000568D2">
        <w:rPr>
          <w:rFonts w:ascii="Arial" w:hAnsi="Arial" w:cs="Arial"/>
          <w:sz w:val="22"/>
          <w:szCs w:val="22"/>
        </w:rPr>
        <w:t xml:space="preserve">of </w:t>
      </w:r>
      <w:r w:rsidRPr="00730D60">
        <w:rPr>
          <w:rFonts w:ascii="Arial" w:hAnsi="Arial" w:cs="Arial"/>
          <w:sz w:val="22"/>
          <w:szCs w:val="22"/>
        </w:rPr>
        <w:t xml:space="preserve">the word ‘heart-breaking’ is emphasising how upset </w:t>
      </w:r>
      <w:r>
        <w:rPr>
          <w:rFonts w:ascii="Arial" w:hAnsi="Arial" w:cs="Arial"/>
          <w:sz w:val="22"/>
          <w:szCs w:val="22"/>
        </w:rPr>
        <w:t>Eloise</w:t>
      </w:r>
      <w:r w:rsidRPr="00730D60">
        <w:rPr>
          <w:rFonts w:ascii="Arial" w:hAnsi="Arial" w:cs="Arial"/>
          <w:sz w:val="22"/>
          <w:szCs w:val="22"/>
        </w:rPr>
        <w:t xml:space="preserve"> feels about the results. When one of the 41 students </w:t>
      </w:r>
      <w:r w:rsidR="000568D2">
        <w:rPr>
          <w:rFonts w:ascii="Arial" w:hAnsi="Arial" w:cs="Arial"/>
          <w:sz w:val="22"/>
          <w:szCs w:val="22"/>
        </w:rPr>
        <w:t xml:space="preserve">she mentions </w:t>
      </w:r>
      <w:r w:rsidRPr="00730D60">
        <w:rPr>
          <w:rFonts w:ascii="Arial" w:hAnsi="Arial" w:cs="Arial"/>
          <w:sz w:val="22"/>
          <w:szCs w:val="22"/>
        </w:rPr>
        <w:t xml:space="preserve">came into the college to collect </w:t>
      </w:r>
      <w:r w:rsidR="000568D2">
        <w:rPr>
          <w:rFonts w:ascii="Arial" w:hAnsi="Arial" w:cs="Arial"/>
          <w:sz w:val="22"/>
          <w:szCs w:val="22"/>
        </w:rPr>
        <w:t>his</w:t>
      </w:r>
      <w:r w:rsidRPr="00730D60">
        <w:rPr>
          <w:rFonts w:ascii="Arial" w:hAnsi="Arial" w:cs="Arial"/>
          <w:sz w:val="22"/>
          <w:szCs w:val="22"/>
        </w:rPr>
        <w:t xml:space="preserve"> results </w:t>
      </w:r>
      <w:r>
        <w:rPr>
          <w:rFonts w:ascii="Arial" w:hAnsi="Arial" w:cs="Arial"/>
          <w:sz w:val="22"/>
          <w:szCs w:val="22"/>
        </w:rPr>
        <w:t>Eloise</w:t>
      </w:r>
      <w:r w:rsidRPr="00730D60">
        <w:rPr>
          <w:rFonts w:ascii="Arial" w:hAnsi="Arial" w:cs="Arial"/>
          <w:sz w:val="22"/>
          <w:szCs w:val="22"/>
        </w:rPr>
        <w:t xml:space="preserve"> was there to offer some reassurance;</w:t>
      </w:r>
    </w:p>
    <w:p w14:paraId="3C5D575C" w14:textId="77777777" w:rsidR="0099164F" w:rsidRPr="00730D60" w:rsidRDefault="0099164F" w:rsidP="0099164F">
      <w:pPr>
        <w:spacing w:line="360" w:lineRule="auto"/>
        <w:jc w:val="both"/>
        <w:rPr>
          <w:rFonts w:ascii="Arial" w:hAnsi="Arial" w:cs="Arial"/>
          <w:sz w:val="22"/>
          <w:szCs w:val="22"/>
        </w:rPr>
      </w:pPr>
    </w:p>
    <w:p w14:paraId="63ED4561" w14:textId="77777777" w:rsidR="0099164F" w:rsidRPr="00730D60" w:rsidRDefault="0099164F" w:rsidP="0099164F">
      <w:pPr>
        <w:spacing w:line="360" w:lineRule="auto"/>
        <w:jc w:val="both"/>
        <w:rPr>
          <w:rFonts w:ascii="Arial" w:hAnsi="Arial" w:cs="Arial"/>
          <w:sz w:val="22"/>
          <w:szCs w:val="22"/>
        </w:rPr>
      </w:pPr>
      <w:r>
        <w:rPr>
          <w:rFonts w:ascii="Arial" w:hAnsi="Arial" w:cs="Arial"/>
          <w:sz w:val="22"/>
          <w:szCs w:val="22"/>
        </w:rPr>
        <w:t>Eloise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r>
      <w:r w:rsidRPr="00730D60">
        <w:rPr>
          <w:rFonts w:ascii="Arial" w:hAnsi="Arial" w:cs="Arial"/>
          <w:sz w:val="22"/>
          <w:szCs w:val="22"/>
        </w:rPr>
        <w:tab/>
      </w:r>
      <w:r w:rsidRPr="00730D60">
        <w:rPr>
          <w:rFonts w:ascii="Arial" w:hAnsi="Arial" w:cs="Arial"/>
          <w:i/>
          <w:sz w:val="22"/>
          <w:szCs w:val="22"/>
        </w:rPr>
        <w:t>Don’t worry, you will be put in for a re-mark</w:t>
      </w:r>
    </w:p>
    <w:p w14:paraId="208B75B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Student:</w:t>
      </w:r>
      <w:r w:rsidRPr="00730D60">
        <w:rPr>
          <w:rFonts w:ascii="Arial" w:hAnsi="Arial" w:cs="Arial"/>
          <w:sz w:val="22"/>
          <w:szCs w:val="22"/>
        </w:rPr>
        <w:tab/>
      </w:r>
      <w:r w:rsidRPr="00730D60">
        <w:rPr>
          <w:rFonts w:ascii="Arial" w:hAnsi="Arial" w:cs="Arial"/>
          <w:sz w:val="22"/>
          <w:szCs w:val="22"/>
        </w:rPr>
        <w:tab/>
      </w:r>
      <w:r w:rsidRPr="00730D60">
        <w:rPr>
          <w:rFonts w:ascii="Arial" w:hAnsi="Arial" w:cs="Arial"/>
          <w:i/>
          <w:sz w:val="22"/>
          <w:szCs w:val="22"/>
        </w:rPr>
        <w:t>Oh my god! I weren’t close enough though was I {Crying}</w:t>
      </w:r>
    </w:p>
    <w:p w14:paraId="21303218" w14:textId="77777777" w:rsidR="0099164F" w:rsidRPr="00730D60" w:rsidRDefault="0099164F" w:rsidP="0099164F">
      <w:pPr>
        <w:spacing w:line="360" w:lineRule="auto"/>
        <w:jc w:val="both"/>
        <w:rPr>
          <w:rFonts w:ascii="Arial" w:hAnsi="Arial" w:cs="Arial"/>
          <w:i/>
          <w:sz w:val="22"/>
          <w:szCs w:val="22"/>
        </w:rPr>
      </w:pPr>
      <w:r>
        <w:rPr>
          <w:rFonts w:ascii="Arial" w:hAnsi="Arial" w:cs="Arial"/>
          <w:sz w:val="22"/>
          <w:szCs w:val="22"/>
        </w:rPr>
        <w:t>Eloise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sz w:val="22"/>
          <w:szCs w:val="22"/>
        </w:rPr>
        <w:tab/>
      </w:r>
      <w:r w:rsidRPr="00730D60">
        <w:rPr>
          <w:rFonts w:ascii="Arial" w:hAnsi="Arial" w:cs="Arial"/>
          <w:sz w:val="22"/>
          <w:szCs w:val="22"/>
        </w:rPr>
        <w:tab/>
      </w:r>
      <w:r w:rsidRPr="00730D60">
        <w:rPr>
          <w:rFonts w:ascii="Arial" w:hAnsi="Arial" w:cs="Arial"/>
          <w:i/>
          <w:sz w:val="22"/>
          <w:szCs w:val="22"/>
        </w:rPr>
        <w:t>You were so close!! You did so well.</w:t>
      </w:r>
    </w:p>
    <w:p w14:paraId="50FE8E2C" w14:textId="77777777" w:rsidR="0099164F" w:rsidRPr="00730D60" w:rsidRDefault="0099164F" w:rsidP="0099164F">
      <w:pPr>
        <w:spacing w:line="360" w:lineRule="auto"/>
        <w:ind w:left="2160"/>
        <w:jc w:val="both"/>
        <w:rPr>
          <w:rFonts w:ascii="Arial" w:hAnsi="Arial" w:cs="Arial"/>
          <w:i/>
          <w:sz w:val="22"/>
          <w:szCs w:val="22"/>
        </w:rPr>
      </w:pPr>
      <w:r w:rsidRPr="00730D60">
        <w:rPr>
          <w:rFonts w:ascii="Arial" w:hAnsi="Arial" w:cs="Arial"/>
          <w:i/>
          <w:sz w:val="22"/>
          <w:szCs w:val="22"/>
        </w:rPr>
        <w:t>The worst case you will have to do the new GCSE, but you get another chance.</w:t>
      </w:r>
    </w:p>
    <w:p w14:paraId="4C34A125" w14:textId="04EA9BF6" w:rsidR="0099164F" w:rsidRDefault="0099164F" w:rsidP="00DC572C">
      <w:pPr>
        <w:spacing w:line="360" w:lineRule="auto"/>
        <w:ind w:left="2160" w:hanging="2160"/>
        <w:jc w:val="both"/>
        <w:rPr>
          <w:rFonts w:ascii="Arial" w:hAnsi="Arial" w:cs="Arial"/>
          <w:sz w:val="22"/>
          <w:szCs w:val="22"/>
        </w:rPr>
      </w:pPr>
      <w:r w:rsidRPr="00730D60">
        <w:rPr>
          <w:rFonts w:ascii="Arial" w:hAnsi="Arial" w:cs="Arial"/>
          <w:sz w:val="22"/>
          <w:szCs w:val="22"/>
        </w:rPr>
        <w:lastRenderedPageBreak/>
        <w:t>Student:</w:t>
      </w:r>
      <w:r w:rsidRPr="00730D60">
        <w:rPr>
          <w:rFonts w:ascii="Arial" w:hAnsi="Arial" w:cs="Arial"/>
          <w:sz w:val="22"/>
          <w:szCs w:val="22"/>
        </w:rPr>
        <w:tab/>
      </w:r>
      <w:r w:rsidRPr="00730D60">
        <w:rPr>
          <w:rFonts w:ascii="Arial" w:hAnsi="Arial" w:cs="Arial"/>
          <w:i/>
          <w:sz w:val="22"/>
          <w:szCs w:val="22"/>
        </w:rPr>
        <w:t>Great! I will just start from scratch on something I can’t bloody pass anyway!</w:t>
      </w:r>
      <w:r w:rsidRPr="00730D60">
        <w:rPr>
          <w:rFonts w:ascii="Arial" w:hAnsi="Arial" w:cs="Arial"/>
          <w:sz w:val="22"/>
          <w:szCs w:val="22"/>
        </w:rPr>
        <w:t xml:space="preserve"> </w:t>
      </w:r>
    </w:p>
    <w:p w14:paraId="376DDA73" w14:textId="77777777" w:rsidR="00BC2D3C" w:rsidRPr="00730D60" w:rsidRDefault="00BC2D3C" w:rsidP="00DC572C">
      <w:pPr>
        <w:spacing w:line="360" w:lineRule="auto"/>
        <w:ind w:left="2160" w:hanging="2160"/>
        <w:jc w:val="both"/>
        <w:rPr>
          <w:rFonts w:ascii="Arial" w:hAnsi="Arial" w:cs="Arial"/>
          <w:sz w:val="22"/>
          <w:szCs w:val="22"/>
        </w:rPr>
      </w:pPr>
    </w:p>
    <w:p w14:paraId="1A16DB77" w14:textId="51EBCEEA"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Unfortunately, being a high-grade D is not enough to make this student believe </w:t>
      </w:r>
      <w:r w:rsidR="00BC2D3C">
        <w:rPr>
          <w:rFonts w:ascii="Arial" w:hAnsi="Arial" w:cs="Arial"/>
          <w:sz w:val="22"/>
          <w:szCs w:val="22"/>
        </w:rPr>
        <w:t>he</w:t>
      </w:r>
      <w:r w:rsidRPr="00730D60">
        <w:rPr>
          <w:rFonts w:ascii="Arial" w:hAnsi="Arial" w:cs="Arial"/>
          <w:sz w:val="22"/>
          <w:szCs w:val="22"/>
        </w:rPr>
        <w:t xml:space="preserve"> can pass and achieve the grade C standard, whether that is on the old style of GCSE or the new style GCSE. </w:t>
      </w:r>
      <w:r>
        <w:rPr>
          <w:rFonts w:ascii="Arial" w:hAnsi="Arial" w:cs="Arial"/>
          <w:sz w:val="22"/>
          <w:szCs w:val="22"/>
        </w:rPr>
        <w:t>Eloise</w:t>
      </w:r>
      <w:r w:rsidRPr="00730D60">
        <w:rPr>
          <w:rFonts w:ascii="Arial" w:hAnsi="Arial" w:cs="Arial"/>
          <w:sz w:val="22"/>
          <w:szCs w:val="22"/>
        </w:rPr>
        <w:t xml:space="preserve"> is not focusing on the improved success rate of A* - C grades but on the students, who </w:t>
      </w:r>
      <w:r w:rsidR="00BC2D3C">
        <w:rPr>
          <w:rFonts w:ascii="Arial" w:hAnsi="Arial" w:cs="Arial"/>
          <w:sz w:val="22"/>
          <w:szCs w:val="22"/>
        </w:rPr>
        <w:t>are</w:t>
      </w:r>
      <w:r w:rsidRPr="00730D60">
        <w:rPr>
          <w:rFonts w:ascii="Arial" w:hAnsi="Arial" w:cs="Arial"/>
          <w:sz w:val="22"/>
          <w:szCs w:val="22"/>
        </w:rPr>
        <w:t xml:space="preserve"> borderline grade C students </w:t>
      </w:r>
      <w:r w:rsidR="00BC2D3C">
        <w:rPr>
          <w:rFonts w:ascii="Arial" w:hAnsi="Arial" w:cs="Arial"/>
          <w:sz w:val="22"/>
          <w:szCs w:val="22"/>
        </w:rPr>
        <w:t xml:space="preserve">and </w:t>
      </w:r>
      <w:r w:rsidRPr="00730D60">
        <w:rPr>
          <w:rFonts w:ascii="Arial" w:hAnsi="Arial" w:cs="Arial"/>
          <w:sz w:val="22"/>
          <w:szCs w:val="22"/>
        </w:rPr>
        <w:t>who were so close to achieving the grade C</w:t>
      </w:r>
      <w:r w:rsidR="00DB4ADB">
        <w:rPr>
          <w:rFonts w:ascii="Arial" w:hAnsi="Arial" w:cs="Arial"/>
          <w:sz w:val="22"/>
          <w:szCs w:val="22"/>
        </w:rPr>
        <w:t>. She</w:t>
      </w:r>
      <w:r w:rsidRPr="00730D60">
        <w:rPr>
          <w:rFonts w:ascii="Arial" w:hAnsi="Arial" w:cs="Arial"/>
          <w:sz w:val="22"/>
          <w:szCs w:val="22"/>
        </w:rPr>
        <w:t xml:space="preserve"> lays the blame </w:t>
      </w:r>
      <w:r w:rsidR="00DB4ADB">
        <w:rPr>
          <w:rFonts w:ascii="Arial" w:hAnsi="Arial" w:cs="Arial"/>
          <w:sz w:val="22"/>
          <w:szCs w:val="22"/>
        </w:rPr>
        <w:t>on</w:t>
      </w:r>
      <w:r w:rsidRPr="00730D60">
        <w:rPr>
          <w:rFonts w:ascii="Arial" w:hAnsi="Arial" w:cs="Arial"/>
          <w:sz w:val="22"/>
          <w:szCs w:val="22"/>
        </w:rPr>
        <w:t xml:space="preserve"> the lack of staff</w:t>
      </w:r>
      <w:r w:rsidR="00DB4ADB">
        <w:rPr>
          <w:rFonts w:ascii="Arial" w:hAnsi="Arial" w:cs="Arial"/>
          <w:sz w:val="22"/>
          <w:szCs w:val="22"/>
        </w:rPr>
        <w:t xml:space="preserve"> and suggests</w:t>
      </w:r>
      <w:r w:rsidRPr="00730D60">
        <w:rPr>
          <w:rFonts w:ascii="Arial" w:hAnsi="Arial" w:cs="Arial"/>
          <w:sz w:val="22"/>
          <w:szCs w:val="22"/>
        </w:rPr>
        <w:t xml:space="preserve"> that </w:t>
      </w:r>
      <w:r w:rsidR="00EE58DD">
        <w:rPr>
          <w:rFonts w:ascii="Arial" w:hAnsi="Arial" w:cs="Arial"/>
          <w:sz w:val="22"/>
          <w:szCs w:val="22"/>
        </w:rPr>
        <w:t xml:space="preserve">this, </w:t>
      </w:r>
      <w:r w:rsidRPr="00730D60">
        <w:rPr>
          <w:rFonts w:ascii="Arial" w:hAnsi="Arial" w:cs="Arial"/>
          <w:sz w:val="22"/>
          <w:szCs w:val="22"/>
        </w:rPr>
        <w:t>specifically</w:t>
      </w:r>
      <w:r w:rsidR="00EE58DD" w:rsidRPr="00EE58DD">
        <w:rPr>
          <w:rFonts w:ascii="Arial" w:hAnsi="Arial" w:cs="Arial"/>
          <w:sz w:val="22"/>
          <w:szCs w:val="22"/>
        </w:rPr>
        <w:t xml:space="preserve"> </w:t>
      </w:r>
      <w:r w:rsidR="00EE58DD" w:rsidRPr="00730D60">
        <w:rPr>
          <w:rFonts w:ascii="Arial" w:hAnsi="Arial" w:cs="Arial"/>
          <w:sz w:val="22"/>
          <w:szCs w:val="22"/>
        </w:rPr>
        <w:t>within the English team</w:t>
      </w:r>
      <w:r w:rsidRPr="00730D60">
        <w:rPr>
          <w:rFonts w:ascii="Arial" w:hAnsi="Arial" w:cs="Arial"/>
          <w:sz w:val="22"/>
          <w:szCs w:val="22"/>
        </w:rPr>
        <w:t>, ha</w:t>
      </w:r>
      <w:r w:rsidR="003731C1">
        <w:rPr>
          <w:rFonts w:ascii="Arial" w:hAnsi="Arial" w:cs="Arial"/>
          <w:sz w:val="22"/>
          <w:szCs w:val="22"/>
        </w:rPr>
        <w:t>s had</w:t>
      </w:r>
      <w:r w:rsidRPr="00730D60">
        <w:rPr>
          <w:rFonts w:ascii="Arial" w:hAnsi="Arial" w:cs="Arial"/>
          <w:sz w:val="22"/>
          <w:szCs w:val="22"/>
        </w:rPr>
        <w:t xml:space="preserve"> a knock-on effect with the students not engaging and turning up to lessons. This is further evidence that the teachers and students </w:t>
      </w:r>
      <w:r w:rsidR="006535B6">
        <w:rPr>
          <w:rFonts w:ascii="Arial" w:hAnsi="Arial" w:cs="Arial"/>
          <w:sz w:val="22"/>
          <w:szCs w:val="22"/>
        </w:rPr>
        <w:t>reflect</w:t>
      </w:r>
      <w:r w:rsidRPr="00730D60">
        <w:rPr>
          <w:rFonts w:ascii="Arial" w:hAnsi="Arial" w:cs="Arial"/>
          <w:sz w:val="22"/>
          <w:szCs w:val="22"/>
        </w:rPr>
        <w:t xml:space="preserve"> each other</w:t>
      </w:r>
      <w:r>
        <w:rPr>
          <w:rFonts w:ascii="Arial" w:hAnsi="Arial" w:cs="Arial"/>
          <w:sz w:val="22"/>
          <w:szCs w:val="22"/>
        </w:rPr>
        <w:t>’s</w:t>
      </w:r>
      <w:r w:rsidRPr="00730D60">
        <w:rPr>
          <w:rFonts w:ascii="Arial" w:hAnsi="Arial" w:cs="Arial"/>
          <w:sz w:val="22"/>
          <w:szCs w:val="22"/>
        </w:rPr>
        <w:t xml:space="preserve"> behaviours. It appears that this view is also shared by others in the college. Whil</w:t>
      </w:r>
      <w:r w:rsidR="00750849">
        <w:rPr>
          <w:rFonts w:ascii="Arial" w:hAnsi="Arial" w:cs="Arial"/>
          <w:sz w:val="22"/>
          <w:szCs w:val="22"/>
        </w:rPr>
        <w:t>st</w:t>
      </w:r>
      <w:r w:rsidRPr="00730D60">
        <w:rPr>
          <w:rFonts w:ascii="Arial" w:hAnsi="Arial" w:cs="Arial"/>
          <w:sz w:val="22"/>
          <w:szCs w:val="22"/>
        </w:rPr>
        <w:t xml:space="preserve"> waiting for the students to collect their results I had an informal interview with </w:t>
      </w:r>
      <w:r>
        <w:rPr>
          <w:rFonts w:ascii="Arial" w:hAnsi="Arial" w:cs="Arial"/>
          <w:sz w:val="22"/>
          <w:szCs w:val="22"/>
        </w:rPr>
        <w:t>Emily</w:t>
      </w:r>
      <w:r w:rsidRPr="00730D60">
        <w:rPr>
          <w:rFonts w:ascii="Arial" w:hAnsi="Arial" w:cs="Arial"/>
          <w:sz w:val="22"/>
          <w:szCs w:val="22"/>
        </w:rPr>
        <w:t xml:space="preserve"> and </w:t>
      </w:r>
      <w:r>
        <w:rPr>
          <w:rFonts w:ascii="Arial" w:hAnsi="Arial" w:cs="Arial"/>
          <w:sz w:val="22"/>
          <w:szCs w:val="22"/>
        </w:rPr>
        <w:t>Georgie</w:t>
      </w:r>
      <w:r w:rsidRPr="00730D60">
        <w:rPr>
          <w:rFonts w:ascii="Arial" w:hAnsi="Arial" w:cs="Arial"/>
          <w:sz w:val="22"/>
          <w:szCs w:val="22"/>
        </w:rPr>
        <w:t xml:space="preserve">; </w:t>
      </w:r>
      <w:r>
        <w:rPr>
          <w:rFonts w:ascii="Arial" w:hAnsi="Arial" w:cs="Arial"/>
          <w:sz w:val="22"/>
          <w:szCs w:val="22"/>
        </w:rPr>
        <w:t>Georgie</w:t>
      </w:r>
      <w:r w:rsidRPr="00730D60">
        <w:rPr>
          <w:rFonts w:ascii="Arial" w:hAnsi="Arial" w:cs="Arial"/>
          <w:sz w:val="22"/>
          <w:szCs w:val="22"/>
        </w:rPr>
        <w:t xml:space="preserve"> is the exam and timetable officer for the college.</w:t>
      </w:r>
    </w:p>
    <w:p w14:paraId="79EE2198" w14:textId="77777777" w:rsidR="0099164F" w:rsidRPr="00730D60" w:rsidRDefault="0099164F" w:rsidP="0099164F">
      <w:pPr>
        <w:spacing w:line="360" w:lineRule="auto"/>
        <w:jc w:val="both"/>
        <w:rPr>
          <w:rFonts w:ascii="Arial" w:hAnsi="Arial" w:cs="Arial"/>
          <w:sz w:val="22"/>
          <w:szCs w:val="22"/>
        </w:rPr>
      </w:pPr>
    </w:p>
    <w:p w14:paraId="3F8BBB5B" w14:textId="74C53589" w:rsidR="0099164F" w:rsidRDefault="0099164F" w:rsidP="0099164F">
      <w:pPr>
        <w:spacing w:line="360" w:lineRule="auto"/>
        <w:ind w:left="2160" w:hanging="2160"/>
        <w:jc w:val="both"/>
        <w:rPr>
          <w:rFonts w:ascii="Arial" w:hAnsi="Arial" w:cs="Arial"/>
          <w:i/>
          <w:sz w:val="22"/>
          <w:szCs w:val="22"/>
        </w:rPr>
      </w:pPr>
      <w:r>
        <w:rPr>
          <w:rFonts w:ascii="Arial" w:hAnsi="Arial" w:cs="Arial"/>
          <w:sz w:val="22"/>
          <w:szCs w:val="22"/>
        </w:rPr>
        <w:t>Georgie</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I honestly think that if staff hadn’t imploded it would have been a different story. They wouldn’t have had inconsistency! There were so many students in English for exam who were so close; 41 that’s the story!!</w:t>
      </w:r>
    </w:p>
    <w:p w14:paraId="4CA3BAE3" w14:textId="77777777" w:rsidR="0099164F" w:rsidRPr="00730D60" w:rsidRDefault="0099164F" w:rsidP="0099164F">
      <w:pPr>
        <w:spacing w:line="360" w:lineRule="auto"/>
        <w:ind w:left="2160" w:hanging="2160"/>
        <w:jc w:val="both"/>
        <w:rPr>
          <w:rFonts w:ascii="Arial" w:hAnsi="Arial" w:cs="Arial"/>
          <w:i/>
          <w:sz w:val="22"/>
          <w:szCs w:val="22"/>
        </w:rPr>
      </w:pPr>
    </w:p>
    <w:p w14:paraId="6E9F64B4" w14:textId="40456284" w:rsidR="0099164F" w:rsidRDefault="0099164F" w:rsidP="0099164F">
      <w:pPr>
        <w:spacing w:line="360" w:lineRule="auto"/>
        <w:ind w:left="2160"/>
        <w:jc w:val="both"/>
        <w:rPr>
          <w:rFonts w:ascii="Arial" w:hAnsi="Arial" w:cs="Arial"/>
          <w:i/>
          <w:sz w:val="22"/>
          <w:szCs w:val="22"/>
        </w:rPr>
      </w:pPr>
      <w:r w:rsidRPr="00730D60">
        <w:rPr>
          <w:rFonts w:ascii="Arial" w:hAnsi="Arial" w:cs="Arial"/>
          <w:i/>
          <w:sz w:val="22"/>
          <w:szCs w:val="22"/>
        </w:rPr>
        <w:t xml:space="preserve">But it’s still positive. </w:t>
      </w:r>
    </w:p>
    <w:p w14:paraId="40E149CE" w14:textId="77777777" w:rsidR="0099164F" w:rsidRPr="008855E5" w:rsidRDefault="0099164F" w:rsidP="0099164F">
      <w:pPr>
        <w:spacing w:line="360" w:lineRule="auto"/>
        <w:ind w:left="2160"/>
        <w:jc w:val="both"/>
        <w:rPr>
          <w:rFonts w:ascii="Arial" w:hAnsi="Arial" w:cs="Arial"/>
          <w:i/>
          <w:sz w:val="22"/>
          <w:szCs w:val="22"/>
        </w:rPr>
      </w:pPr>
    </w:p>
    <w:p w14:paraId="73E734A4" w14:textId="1D493DE1" w:rsidR="0099164F" w:rsidRPr="00730D60" w:rsidRDefault="0099164F" w:rsidP="0099164F">
      <w:pPr>
        <w:spacing w:line="360" w:lineRule="auto"/>
        <w:ind w:left="2160" w:hanging="2160"/>
        <w:jc w:val="both"/>
        <w:rPr>
          <w:rFonts w:ascii="Arial" w:hAnsi="Arial" w:cs="Arial"/>
          <w:sz w:val="22"/>
          <w:szCs w:val="22"/>
        </w:rPr>
      </w:pPr>
      <w:r>
        <w:rPr>
          <w:rFonts w:ascii="Arial" w:hAnsi="Arial" w:cs="Arial"/>
          <w:sz w:val="22"/>
          <w:szCs w:val="22"/>
        </w:rPr>
        <w:t>Emily</w:t>
      </w:r>
      <w:r w:rsidRPr="00730D60">
        <w:rPr>
          <w:rFonts w:ascii="Arial" w:hAnsi="Arial" w:cs="Arial"/>
          <w:sz w:val="22"/>
          <w:szCs w:val="22"/>
        </w:rPr>
        <w:t>:</w:t>
      </w:r>
      <w:r w:rsidRPr="00730D60">
        <w:rPr>
          <w:rFonts w:ascii="Arial" w:hAnsi="Arial" w:cs="Arial"/>
          <w:sz w:val="22"/>
          <w:szCs w:val="22"/>
        </w:rPr>
        <w:tab/>
      </w:r>
      <w:r w:rsidRPr="00730D60">
        <w:rPr>
          <w:rFonts w:ascii="Arial" w:hAnsi="Arial" w:cs="Arial"/>
          <w:i/>
          <w:sz w:val="22"/>
          <w:szCs w:val="22"/>
        </w:rPr>
        <w:t>I agree, we still haven’t got the secret</w:t>
      </w:r>
      <w:r w:rsidR="006535B6">
        <w:rPr>
          <w:rFonts w:ascii="Arial" w:hAnsi="Arial" w:cs="Arial"/>
          <w:i/>
          <w:sz w:val="22"/>
          <w:szCs w:val="22"/>
        </w:rPr>
        <w:t>.</w:t>
      </w:r>
    </w:p>
    <w:p w14:paraId="07DB5D1C" w14:textId="77777777" w:rsidR="0099164F" w:rsidRPr="00730D60" w:rsidRDefault="0099164F" w:rsidP="0099164F">
      <w:pPr>
        <w:spacing w:line="360" w:lineRule="auto"/>
        <w:jc w:val="both"/>
        <w:rPr>
          <w:rFonts w:ascii="Arial" w:hAnsi="Arial" w:cs="Arial"/>
          <w:sz w:val="22"/>
          <w:szCs w:val="22"/>
        </w:rPr>
      </w:pPr>
    </w:p>
    <w:p w14:paraId="7FE15A72" w14:textId="77777777" w:rsidR="00D261EE" w:rsidRDefault="00D261EE" w:rsidP="0099164F">
      <w:pPr>
        <w:spacing w:line="360" w:lineRule="auto"/>
        <w:jc w:val="both"/>
        <w:rPr>
          <w:rFonts w:ascii="Arial" w:hAnsi="Arial" w:cs="Arial"/>
          <w:sz w:val="22"/>
          <w:szCs w:val="22"/>
        </w:rPr>
      </w:pPr>
    </w:p>
    <w:p w14:paraId="058FB372" w14:textId="4325A154" w:rsidR="0099164F"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Similarly to </w:t>
      </w:r>
      <w:r>
        <w:rPr>
          <w:rFonts w:ascii="Arial" w:hAnsi="Arial" w:cs="Arial"/>
          <w:sz w:val="22"/>
          <w:szCs w:val="22"/>
        </w:rPr>
        <w:t>Eloise</w:t>
      </w:r>
      <w:r w:rsidRPr="00730D60">
        <w:rPr>
          <w:rFonts w:ascii="Arial" w:hAnsi="Arial" w:cs="Arial"/>
          <w:sz w:val="22"/>
          <w:szCs w:val="22"/>
        </w:rPr>
        <w:t>, despite the improved results</w:t>
      </w:r>
      <w:r w:rsidR="009F1559">
        <w:rPr>
          <w:rFonts w:ascii="Arial" w:hAnsi="Arial" w:cs="Arial"/>
          <w:sz w:val="22"/>
          <w:szCs w:val="22"/>
        </w:rPr>
        <w:t>,</w:t>
      </w:r>
      <w:r w:rsidRPr="00730D60">
        <w:rPr>
          <w:rFonts w:ascii="Arial" w:hAnsi="Arial" w:cs="Arial"/>
          <w:sz w:val="22"/>
          <w:szCs w:val="22"/>
        </w:rPr>
        <w:t xml:space="preserve"> </w:t>
      </w:r>
      <w:r>
        <w:rPr>
          <w:rFonts w:ascii="Arial" w:hAnsi="Arial" w:cs="Arial"/>
          <w:sz w:val="22"/>
          <w:szCs w:val="22"/>
        </w:rPr>
        <w:t>Georgie</w:t>
      </w:r>
      <w:r w:rsidRPr="00730D60">
        <w:rPr>
          <w:rFonts w:ascii="Arial" w:hAnsi="Arial" w:cs="Arial"/>
          <w:sz w:val="22"/>
          <w:szCs w:val="22"/>
        </w:rPr>
        <w:t xml:space="preserve"> and </w:t>
      </w:r>
      <w:r>
        <w:rPr>
          <w:rFonts w:ascii="Arial" w:hAnsi="Arial" w:cs="Arial"/>
          <w:sz w:val="22"/>
          <w:szCs w:val="22"/>
        </w:rPr>
        <w:t>Emily</w:t>
      </w:r>
      <w:r w:rsidRPr="00730D60">
        <w:rPr>
          <w:rFonts w:ascii="Arial" w:hAnsi="Arial" w:cs="Arial"/>
          <w:sz w:val="22"/>
          <w:szCs w:val="22"/>
        </w:rPr>
        <w:t xml:space="preserve"> were very upset with the news of the number of students who were close to achieving the grade C. In summary </w:t>
      </w:r>
      <w:r>
        <w:rPr>
          <w:rFonts w:ascii="Arial" w:hAnsi="Arial" w:cs="Arial"/>
          <w:sz w:val="22"/>
          <w:szCs w:val="22"/>
        </w:rPr>
        <w:t>Eloise</w:t>
      </w:r>
      <w:r w:rsidRPr="00730D60">
        <w:rPr>
          <w:rFonts w:ascii="Arial" w:hAnsi="Arial" w:cs="Arial"/>
          <w:sz w:val="22"/>
          <w:szCs w:val="22"/>
        </w:rPr>
        <w:t xml:space="preserve">, </w:t>
      </w:r>
      <w:r>
        <w:rPr>
          <w:rFonts w:ascii="Arial" w:hAnsi="Arial" w:cs="Arial"/>
          <w:sz w:val="22"/>
          <w:szCs w:val="22"/>
        </w:rPr>
        <w:t>Emily</w:t>
      </w:r>
      <w:r w:rsidRPr="00730D60">
        <w:rPr>
          <w:rFonts w:ascii="Arial" w:hAnsi="Arial" w:cs="Arial"/>
          <w:sz w:val="22"/>
          <w:szCs w:val="22"/>
        </w:rPr>
        <w:t xml:space="preserve"> and </w:t>
      </w:r>
      <w:r>
        <w:rPr>
          <w:rFonts w:ascii="Arial" w:hAnsi="Arial" w:cs="Arial"/>
          <w:sz w:val="22"/>
          <w:szCs w:val="22"/>
        </w:rPr>
        <w:t>Georgie</w:t>
      </w:r>
      <w:r w:rsidRPr="00730D60">
        <w:rPr>
          <w:rFonts w:ascii="Arial" w:hAnsi="Arial" w:cs="Arial"/>
          <w:sz w:val="22"/>
          <w:szCs w:val="22"/>
        </w:rPr>
        <w:t xml:space="preserve"> are all blaming staffing problems for the reason the students did</w:t>
      </w:r>
      <w:r w:rsidR="009F1559">
        <w:rPr>
          <w:rFonts w:ascii="Arial" w:hAnsi="Arial" w:cs="Arial"/>
          <w:sz w:val="22"/>
          <w:szCs w:val="22"/>
        </w:rPr>
        <w:t xml:space="preserve"> </w:t>
      </w:r>
      <w:r w:rsidRPr="00730D60">
        <w:rPr>
          <w:rFonts w:ascii="Arial" w:hAnsi="Arial" w:cs="Arial"/>
          <w:sz w:val="22"/>
          <w:szCs w:val="22"/>
        </w:rPr>
        <w:t>n</w:t>
      </w:r>
      <w:r w:rsidR="009F1559">
        <w:rPr>
          <w:rFonts w:ascii="Arial" w:hAnsi="Arial" w:cs="Arial"/>
          <w:sz w:val="22"/>
          <w:szCs w:val="22"/>
        </w:rPr>
        <w:t>o</w:t>
      </w:r>
      <w:r w:rsidRPr="00730D60">
        <w:rPr>
          <w:rFonts w:ascii="Arial" w:hAnsi="Arial" w:cs="Arial"/>
          <w:sz w:val="22"/>
          <w:szCs w:val="22"/>
        </w:rPr>
        <w:t xml:space="preserve">t achieve the grade C in English. However, no-one has offered an opinion </w:t>
      </w:r>
      <w:r w:rsidR="009F1559">
        <w:rPr>
          <w:rFonts w:ascii="Arial" w:hAnsi="Arial" w:cs="Arial"/>
          <w:sz w:val="22"/>
          <w:szCs w:val="22"/>
        </w:rPr>
        <w:t>about</w:t>
      </w:r>
      <w:r w:rsidRPr="00730D60">
        <w:rPr>
          <w:rFonts w:ascii="Arial" w:hAnsi="Arial" w:cs="Arial"/>
          <w:sz w:val="22"/>
          <w:szCs w:val="22"/>
        </w:rPr>
        <w:t xml:space="preserve"> the</w:t>
      </w:r>
      <w:r w:rsidR="009F1559">
        <w:rPr>
          <w:rFonts w:ascii="Arial" w:hAnsi="Arial" w:cs="Arial"/>
          <w:sz w:val="22"/>
          <w:szCs w:val="22"/>
        </w:rPr>
        <w:t xml:space="preserve"> small</w:t>
      </w:r>
      <w:r w:rsidRPr="00730D60">
        <w:rPr>
          <w:rFonts w:ascii="Arial" w:hAnsi="Arial" w:cs="Arial"/>
          <w:sz w:val="22"/>
          <w:szCs w:val="22"/>
        </w:rPr>
        <w:t xml:space="preserve"> 3.3% improvement on A* - C grades in </w:t>
      </w:r>
      <w:r>
        <w:rPr>
          <w:rFonts w:ascii="Arial" w:hAnsi="Arial" w:cs="Arial"/>
          <w:sz w:val="22"/>
          <w:szCs w:val="22"/>
        </w:rPr>
        <w:t>m</w:t>
      </w:r>
      <w:r w:rsidRPr="00730D60">
        <w:rPr>
          <w:rFonts w:ascii="Arial" w:hAnsi="Arial" w:cs="Arial"/>
          <w:sz w:val="22"/>
          <w:szCs w:val="22"/>
        </w:rPr>
        <w:t xml:space="preserve">aths, as there has been such a high number of students sitting on a high-grade D in English. </w:t>
      </w:r>
      <w:r>
        <w:rPr>
          <w:rFonts w:ascii="Arial" w:hAnsi="Arial" w:cs="Arial"/>
          <w:sz w:val="22"/>
          <w:szCs w:val="22"/>
        </w:rPr>
        <w:t>Mae</w:t>
      </w:r>
      <w:r w:rsidRPr="00730D60">
        <w:rPr>
          <w:rFonts w:ascii="Arial" w:hAnsi="Arial" w:cs="Arial"/>
          <w:sz w:val="22"/>
          <w:szCs w:val="22"/>
        </w:rPr>
        <w:t xml:space="preserve"> and </w:t>
      </w:r>
      <w:r>
        <w:rPr>
          <w:rFonts w:ascii="Arial" w:hAnsi="Arial" w:cs="Arial"/>
          <w:sz w:val="22"/>
          <w:szCs w:val="22"/>
        </w:rPr>
        <w:t>Eloise</w:t>
      </w:r>
      <w:r w:rsidRPr="00730D60">
        <w:rPr>
          <w:rFonts w:ascii="Arial" w:hAnsi="Arial" w:cs="Arial"/>
          <w:sz w:val="22"/>
          <w:szCs w:val="22"/>
        </w:rPr>
        <w:t xml:space="preserve"> are both very happy with the GCSE </w:t>
      </w:r>
      <w:r>
        <w:rPr>
          <w:rFonts w:ascii="Arial" w:hAnsi="Arial" w:cs="Arial"/>
          <w:sz w:val="22"/>
          <w:szCs w:val="22"/>
        </w:rPr>
        <w:t>m</w:t>
      </w:r>
      <w:r w:rsidRPr="00730D60">
        <w:rPr>
          <w:rFonts w:ascii="Arial" w:hAnsi="Arial" w:cs="Arial"/>
          <w:sz w:val="22"/>
          <w:szCs w:val="22"/>
        </w:rPr>
        <w:t xml:space="preserve">aths results. This is because looking at the success rates for GCSE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r w:rsidRPr="00730D60">
        <w:rPr>
          <w:rFonts w:ascii="Arial" w:hAnsi="Arial" w:cs="Arial"/>
          <w:sz w:val="22"/>
          <w:szCs w:val="22"/>
        </w:rPr>
        <w:t xml:space="preserve"> across all ages, and not just 16-19-year olds, </w:t>
      </w:r>
      <w:r w:rsidR="00604D6F">
        <w:rPr>
          <w:rFonts w:ascii="Arial" w:hAnsi="Arial" w:cs="Arial"/>
          <w:sz w:val="22"/>
          <w:szCs w:val="22"/>
        </w:rPr>
        <w:t>there is a</w:t>
      </w:r>
      <w:r w:rsidR="00071F9D">
        <w:rPr>
          <w:rFonts w:ascii="Arial" w:hAnsi="Arial" w:cs="Arial"/>
          <w:sz w:val="22"/>
          <w:szCs w:val="22"/>
        </w:rPr>
        <w:t xml:space="preserve"> different and</w:t>
      </w:r>
      <w:r w:rsidRPr="00730D60">
        <w:rPr>
          <w:rFonts w:ascii="Arial" w:hAnsi="Arial" w:cs="Arial"/>
          <w:sz w:val="22"/>
          <w:szCs w:val="22"/>
        </w:rPr>
        <w:t xml:space="preserve"> more positive story for the college data.</w:t>
      </w:r>
    </w:p>
    <w:p w14:paraId="30B5B7D1" w14:textId="4659947B" w:rsidR="0099164F" w:rsidRDefault="0099164F" w:rsidP="0099164F">
      <w:pPr>
        <w:spacing w:line="360" w:lineRule="auto"/>
        <w:jc w:val="both"/>
        <w:rPr>
          <w:rFonts w:ascii="Arial" w:hAnsi="Arial" w:cs="Arial"/>
          <w:sz w:val="22"/>
          <w:szCs w:val="22"/>
        </w:rPr>
      </w:pPr>
    </w:p>
    <w:p w14:paraId="75A21E6D" w14:textId="67764371" w:rsidR="0099164F" w:rsidRDefault="0099164F" w:rsidP="0099164F">
      <w:pPr>
        <w:spacing w:line="360" w:lineRule="auto"/>
        <w:jc w:val="both"/>
        <w:rPr>
          <w:rFonts w:ascii="Arial" w:hAnsi="Arial" w:cs="Arial"/>
          <w:sz w:val="22"/>
          <w:szCs w:val="22"/>
        </w:rPr>
      </w:pPr>
    </w:p>
    <w:p w14:paraId="3F062C07" w14:textId="6AD3EA8C" w:rsidR="0099164F" w:rsidRDefault="0099164F" w:rsidP="0099164F">
      <w:pPr>
        <w:spacing w:line="360" w:lineRule="auto"/>
        <w:jc w:val="both"/>
        <w:rPr>
          <w:rFonts w:ascii="Arial" w:hAnsi="Arial" w:cs="Arial"/>
          <w:sz w:val="22"/>
          <w:szCs w:val="22"/>
        </w:rPr>
      </w:pPr>
    </w:p>
    <w:p w14:paraId="75374EBC" w14:textId="77777777" w:rsidR="0099164F" w:rsidRDefault="0099164F" w:rsidP="0099164F">
      <w:pPr>
        <w:spacing w:line="360" w:lineRule="auto"/>
        <w:jc w:val="both"/>
        <w:rPr>
          <w:rFonts w:ascii="Arial" w:hAnsi="Arial" w:cs="Arial"/>
          <w:sz w:val="22"/>
          <w:szCs w:val="22"/>
        </w:rPr>
      </w:pPr>
    </w:p>
    <w:p w14:paraId="74E3DFB2" w14:textId="77777777" w:rsidR="0099164F" w:rsidRDefault="0099164F" w:rsidP="0099164F">
      <w:pPr>
        <w:spacing w:line="360" w:lineRule="auto"/>
        <w:jc w:val="both"/>
        <w:rPr>
          <w:rFonts w:ascii="Arial" w:eastAsia="MS Mincho" w:hAnsi="Arial" w:cs="Arial"/>
          <w:sz w:val="22"/>
          <w:szCs w:val="22"/>
          <w:lang w:val="en-US"/>
        </w:rPr>
      </w:pPr>
    </w:p>
    <w:tbl>
      <w:tblPr>
        <w:tblStyle w:val="GridTable5Dark-Accent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150"/>
        <w:gridCol w:w="2150"/>
        <w:gridCol w:w="1985"/>
      </w:tblGrid>
      <w:tr w:rsidR="0099164F" w:rsidRPr="00730D60" w14:paraId="5A4D82EC" w14:textId="77777777" w:rsidTr="00991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3" w:type="dxa"/>
            <w:tcBorders>
              <w:bottom w:val="single" w:sz="4" w:space="0" w:color="auto"/>
              <w:right w:val="single" w:sz="4" w:space="0" w:color="auto"/>
            </w:tcBorders>
          </w:tcPr>
          <w:p w14:paraId="4298EDAE" w14:textId="77777777" w:rsidR="0099164F" w:rsidRPr="00730D60" w:rsidRDefault="0099164F" w:rsidP="0099164F">
            <w:pPr>
              <w:spacing w:line="360" w:lineRule="auto"/>
              <w:jc w:val="both"/>
              <w:rPr>
                <w:rFonts w:ascii="Arial" w:hAnsi="Arial" w:cs="Arial"/>
                <w:sz w:val="22"/>
                <w:szCs w:val="22"/>
              </w:rPr>
            </w:pPr>
          </w:p>
        </w:tc>
        <w:tc>
          <w:tcPr>
            <w:tcW w:w="2150" w:type="dxa"/>
            <w:tcBorders>
              <w:top w:val="single" w:sz="4" w:space="0" w:color="auto"/>
              <w:left w:val="single" w:sz="4" w:space="0" w:color="auto"/>
              <w:bottom w:val="single" w:sz="4" w:space="0" w:color="auto"/>
              <w:right w:val="single" w:sz="4" w:space="0" w:color="auto"/>
            </w:tcBorders>
            <w:vAlign w:val="center"/>
          </w:tcPr>
          <w:p w14:paraId="7FE30094" w14:textId="77777777" w:rsidR="0099164F" w:rsidRPr="00730D60" w:rsidRDefault="0099164F" w:rsidP="0099164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b w:val="0"/>
                <w:bCs w:val="0"/>
                <w:sz w:val="22"/>
                <w:szCs w:val="22"/>
              </w:rPr>
              <w:t>2015-16</w:t>
            </w:r>
          </w:p>
        </w:tc>
        <w:tc>
          <w:tcPr>
            <w:tcW w:w="2150" w:type="dxa"/>
            <w:tcBorders>
              <w:top w:val="single" w:sz="4" w:space="0" w:color="auto"/>
              <w:left w:val="single" w:sz="4" w:space="0" w:color="auto"/>
              <w:bottom w:val="single" w:sz="4" w:space="0" w:color="auto"/>
              <w:right w:val="single" w:sz="4" w:space="0" w:color="auto"/>
            </w:tcBorders>
            <w:vAlign w:val="center"/>
          </w:tcPr>
          <w:p w14:paraId="429A1BD6" w14:textId="77777777" w:rsidR="0099164F" w:rsidRPr="00730D60" w:rsidRDefault="0099164F" w:rsidP="0099164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2016-17</w:t>
            </w:r>
          </w:p>
        </w:tc>
        <w:tc>
          <w:tcPr>
            <w:tcW w:w="1985" w:type="dxa"/>
            <w:tcBorders>
              <w:top w:val="single" w:sz="4" w:space="0" w:color="auto"/>
              <w:left w:val="single" w:sz="4" w:space="0" w:color="auto"/>
              <w:bottom w:val="single" w:sz="4" w:space="0" w:color="auto"/>
              <w:right w:val="single" w:sz="4" w:space="0" w:color="auto"/>
            </w:tcBorders>
          </w:tcPr>
          <w:p w14:paraId="2D2AB424" w14:textId="77777777" w:rsidR="0099164F" w:rsidRPr="00730D60" w:rsidRDefault="0099164F" w:rsidP="0099164F">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AOC DfE pass rate 2015-16</w:t>
            </w:r>
          </w:p>
        </w:tc>
      </w:tr>
      <w:tr w:rsidR="0099164F" w:rsidRPr="00730D60" w14:paraId="2E415F3E" w14:textId="77777777" w:rsidTr="00991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3" w:type="dxa"/>
            <w:tcBorders>
              <w:left w:val="single" w:sz="4" w:space="0" w:color="auto"/>
            </w:tcBorders>
          </w:tcPr>
          <w:p w14:paraId="6AA47A43"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GCSE English</w:t>
            </w:r>
          </w:p>
          <w:p w14:paraId="42F35713"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16-19</w:t>
            </w:r>
          </w:p>
        </w:tc>
        <w:tc>
          <w:tcPr>
            <w:tcW w:w="2150" w:type="dxa"/>
            <w:vAlign w:val="center"/>
          </w:tcPr>
          <w:p w14:paraId="0C603B9D"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14.2%</w:t>
            </w:r>
          </w:p>
        </w:tc>
        <w:tc>
          <w:tcPr>
            <w:tcW w:w="2150" w:type="dxa"/>
            <w:vAlign w:val="center"/>
          </w:tcPr>
          <w:p w14:paraId="62DBA2FE"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21.8%</w:t>
            </w:r>
          </w:p>
        </w:tc>
        <w:tc>
          <w:tcPr>
            <w:tcW w:w="1985" w:type="dxa"/>
          </w:tcPr>
          <w:p w14:paraId="1F08C384"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99164F" w:rsidRPr="00730D60" w14:paraId="752FCF79" w14:textId="77777777" w:rsidTr="0099164F">
        <w:tc>
          <w:tcPr>
            <w:cnfStyle w:val="001000000000" w:firstRow="0" w:lastRow="0" w:firstColumn="1" w:lastColumn="0" w:oddVBand="0" w:evenVBand="0" w:oddHBand="0" w:evenHBand="0" w:firstRowFirstColumn="0" w:firstRowLastColumn="0" w:lastRowFirstColumn="0" w:lastRowLastColumn="0"/>
            <w:tcW w:w="2203" w:type="dxa"/>
            <w:tcBorders>
              <w:left w:val="single" w:sz="4" w:space="0" w:color="auto"/>
              <w:bottom w:val="single" w:sz="4" w:space="0" w:color="auto"/>
            </w:tcBorders>
          </w:tcPr>
          <w:p w14:paraId="1CEFA185"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GCSE English</w:t>
            </w:r>
          </w:p>
          <w:p w14:paraId="3014368C"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All ages</w:t>
            </w:r>
          </w:p>
        </w:tc>
        <w:tc>
          <w:tcPr>
            <w:tcW w:w="2150" w:type="dxa"/>
            <w:vAlign w:val="center"/>
          </w:tcPr>
          <w:p w14:paraId="127D5A6D"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17.2%</w:t>
            </w:r>
          </w:p>
        </w:tc>
        <w:tc>
          <w:tcPr>
            <w:tcW w:w="2150" w:type="dxa"/>
            <w:vAlign w:val="center"/>
          </w:tcPr>
          <w:p w14:paraId="6E02B899"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25.6%</w:t>
            </w:r>
          </w:p>
        </w:tc>
        <w:tc>
          <w:tcPr>
            <w:tcW w:w="1985" w:type="dxa"/>
            <w:vAlign w:val="center"/>
          </w:tcPr>
          <w:p w14:paraId="7970BDD7"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22.8%</w:t>
            </w:r>
          </w:p>
        </w:tc>
      </w:tr>
      <w:tr w:rsidR="0099164F" w:rsidRPr="00730D60" w14:paraId="6857AE79" w14:textId="77777777" w:rsidTr="009916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3" w:type="dxa"/>
            <w:tcBorders>
              <w:left w:val="single" w:sz="4" w:space="0" w:color="auto"/>
            </w:tcBorders>
          </w:tcPr>
          <w:p w14:paraId="4637443A"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 xml:space="preserve">GCSE </w:t>
            </w:r>
            <w:r>
              <w:rPr>
                <w:rFonts w:ascii="Arial" w:hAnsi="Arial" w:cs="Arial"/>
                <w:sz w:val="22"/>
                <w:szCs w:val="22"/>
              </w:rPr>
              <w:t>m</w:t>
            </w:r>
            <w:r w:rsidRPr="00730D60">
              <w:rPr>
                <w:rFonts w:ascii="Arial" w:hAnsi="Arial" w:cs="Arial"/>
                <w:sz w:val="22"/>
                <w:szCs w:val="22"/>
              </w:rPr>
              <w:t>aths</w:t>
            </w:r>
          </w:p>
          <w:p w14:paraId="514134DE"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16-19</w:t>
            </w:r>
          </w:p>
        </w:tc>
        <w:tc>
          <w:tcPr>
            <w:tcW w:w="2150" w:type="dxa"/>
            <w:vAlign w:val="center"/>
          </w:tcPr>
          <w:p w14:paraId="4D9613A5"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25.1%</w:t>
            </w:r>
          </w:p>
        </w:tc>
        <w:tc>
          <w:tcPr>
            <w:tcW w:w="2150" w:type="dxa"/>
            <w:vAlign w:val="center"/>
          </w:tcPr>
          <w:p w14:paraId="117C8978"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30D60">
              <w:rPr>
                <w:rFonts w:ascii="Arial" w:hAnsi="Arial" w:cs="Arial"/>
                <w:sz w:val="22"/>
                <w:szCs w:val="22"/>
              </w:rPr>
              <w:t>28.4%</w:t>
            </w:r>
          </w:p>
        </w:tc>
        <w:tc>
          <w:tcPr>
            <w:tcW w:w="1985" w:type="dxa"/>
            <w:vAlign w:val="center"/>
          </w:tcPr>
          <w:p w14:paraId="71B282FA" w14:textId="77777777" w:rsidR="0099164F" w:rsidRPr="00730D60" w:rsidRDefault="0099164F" w:rsidP="0099164F">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99164F" w:rsidRPr="00730D60" w14:paraId="4BFAEF90" w14:textId="77777777" w:rsidTr="0099164F">
        <w:tc>
          <w:tcPr>
            <w:cnfStyle w:val="001000000000" w:firstRow="0" w:lastRow="0" w:firstColumn="1" w:lastColumn="0" w:oddVBand="0" w:evenVBand="0" w:oddHBand="0" w:evenHBand="0" w:firstRowFirstColumn="0" w:firstRowLastColumn="0" w:lastRowFirstColumn="0" w:lastRowLastColumn="0"/>
            <w:tcW w:w="2203" w:type="dxa"/>
            <w:tcBorders>
              <w:left w:val="single" w:sz="4" w:space="0" w:color="auto"/>
              <w:bottom w:val="single" w:sz="4" w:space="0" w:color="auto"/>
            </w:tcBorders>
          </w:tcPr>
          <w:p w14:paraId="06CD4954"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 xml:space="preserve">GCSE </w:t>
            </w:r>
            <w:r>
              <w:rPr>
                <w:rFonts w:ascii="Arial" w:hAnsi="Arial" w:cs="Arial"/>
                <w:sz w:val="22"/>
                <w:szCs w:val="22"/>
              </w:rPr>
              <w:t>m</w:t>
            </w:r>
            <w:r w:rsidRPr="00730D60">
              <w:rPr>
                <w:rFonts w:ascii="Arial" w:hAnsi="Arial" w:cs="Arial"/>
                <w:sz w:val="22"/>
                <w:szCs w:val="22"/>
              </w:rPr>
              <w:t>aths</w:t>
            </w:r>
          </w:p>
          <w:p w14:paraId="0C82C82D" w14:textId="77777777" w:rsidR="0099164F" w:rsidRPr="00730D60" w:rsidRDefault="0099164F" w:rsidP="0099164F">
            <w:pPr>
              <w:spacing w:line="360" w:lineRule="auto"/>
              <w:rPr>
                <w:rFonts w:ascii="Arial" w:hAnsi="Arial" w:cs="Arial"/>
                <w:sz w:val="22"/>
                <w:szCs w:val="22"/>
              </w:rPr>
            </w:pPr>
            <w:r w:rsidRPr="00730D60">
              <w:rPr>
                <w:rFonts w:ascii="Arial" w:hAnsi="Arial" w:cs="Arial"/>
                <w:sz w:val="22"/>
                <w:szCs w:val="22"/>
              </w:rPr>
              <w:t>All ages</w:t>
            </w:r>
          </w:p>
        </w:tc>
        <w:tc>
          <w:tcPr>
            <w:tcW w:w="2150" w:type="dxa"/>
            <w:tcBorders>
              <w:bottom w:val="single" w:sz="4" w:space="0" w:color="auto"/>
            </w:tcBorders>
            <w:vAlign w:val="center"/>
          </w:tcPr>
          <w:p w14:paraId="104623B8"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27.6%</w:t>
            </w:r>
          </w:p>
        </w:tc>
        <w:tc>
          <w:tcPr>
            <w:tcW w:w="2150" w:type="dxa"/>
            <w:vAlign w:val="center"/>
          </w:tcPr>
          <w:p w14:paraId="6DD4F440"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30.1%</w:t>
            </w:r>
          </w:p>
        </w:tc>
        <w:tc>
          <w:tcPr>
            <w:tcW w:w="1985" w:type="dxa"/>
            <w:vAlign w:val="center"/>
          </w:tcPr>
          <w:p w14:paraId="1DAB341D" w14:textId="77777777" w:rsidR="0099164F" w:rsidRPr="00730D60" w:rsidRDefault="0099164F" w:rsidP="0099164F">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0D60">
              <w:rPr>
                <w:rFonts w:ascii="Arial" w:hAnsi="Arial" w:cs="Arial"/>
                <w:sz w:val="22"/>
                <w:szCs w:val="22"/>
              </w:rPr>
              <w:t>22.4%</w:t>
            </w:r>
          </w:p>
        </w:tc>
      </w:tr>
    </w:tbl>
    <w:p w14:paraId="2140E10C" w14:textId="77777777" w:rsidR="0099164F" w:rsidRPr="0099164F" w:rsidRDefault="0099164F" w:rsidP="0099164F">
      <w:pPr>
        <w:spacing w:line="360" w:lineRule="auto"/>
        <w:jc w:val="right"/>
        <w:rPr>
          <w:rFonts w:ascii="Arial" w:hAnsi="Arial" w:cs="Arial"/>
          <w:b/>
          <w:sz w:val="22"/>
          <w:szCs w:val="22"/>
        </w:rPr>
      </w:pPr>
      <w:r w:rsidRPr="0099164F">
        <w:rPr>
          <w:rFonts w:ascii="Arial" w:hAnsi="Arial" w:cs="Arial"/>
          <w:b/>
          <w:sz w:val="22"/>
          <w:szCs w:val="22"/>
        </w:rPr>
        <w:t>Table 5.28: GCSE Success Rates for GCSE maths and English</w:t>
      </w:r>
    </w:p>
    <w:p w14:paraId="47454ED2" w14:textId="77777777" w:rsidR="0099164F" w:rsidRDefault="0099164F" w:rsidP="00036104">
      <w:pPr>
        <w:spacing w:line="360" w:lineRule="auto"/>
        <w:jc w:val="both"/>
        <w:rPr>
          <w:rFonts w:ascii="Arial" w:hAnsi="Arial" w:cs="Arial"/>
          <w:sz w:val="22"/>
          <w:szCs w:val="22"/>
        </w:rPr>
      </w:pPr>
    </w:p>
    <w:p w14:paraId="14B934F2" w14:textId="4D570200"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Table </w:t>
      </w:r>
      <w:r>
        <w:rPr>
          <w:rFonts w:ascii="Arial" w:hAnsi="Arial" w:cs="Arial"/>
          <w:sz w:val="22"/>
          <w:szCs w:val="22"/>
        </w:rPr>
        <w:t>5.28</w:t>
      </w:r>
      <w:r w:rsidRPr="00730D60">
        <w:rPr>
          <w:rFonts w:ascii="Arial" w:hAnsi="Arial" w:cs="Arial"/>
          <w:sz w:val="22"/>
          <w:szCs w:val="22"/>
        </w:rPr>
        <w:t xml:space="preserve"> shows that overall the college can broadcast that 25.6% of their learners achieve</w:t>
      </w:r>
      <w:r w:rsidR="00871BFB">
        <w:rPr>
          <w:rFonts w:ascii="Arial" w:hAnsi="Arial" w:cs="Arial"/>
          <w:sz w:val="22"/>
          <w:szCs w:val="22"/>
        </w:rPr>
        <w:t>d</w:t>
      </w:r>
      <w:r w:rsidRPr="00730D60">
        <w:rPr>
          <w:rFonts w:ascii="Arial" w:hAnsi="Arial" w:cs="Arial"/>
          <w:sz w:val="22"/>
          <w:szCs w:val="22"/>
        </w:rPr>
        <w:t xml:space="preserve"> a grade C or above in GCSE English and 30.1% of their learners achieve</w:t>
      </w:r>
      <w:r w:rsidR="00871BFB">
        <w:rPr>
          <w:rFonts w:ascii="Arial" w:hAnsi="Arial" w:cs="Arial"/>
          <w:sz w:val="22"/>
          <w:szCs w:val="22"/>
        </w:rPr>
        <w:t>d</w:t>
      </w:r>
      <w:r w:rsidRPr="00730D60">
        <w:rPr>
          <w:rFonts w:ascii="Arial" w:hAnsi="Arial" w:cs="Arial"/>
          <w:sz w:val="22"/>
          <w:szCs w:val="22"/>
        </w:rPr>
        <w:t xml:space="preserve"> a grade C or above in GCSE </w:t>
      </w:r>
      <w:r>
        <w:rPr>
          <w:rFonts w:ascii="Arial" w:hAnsi="Arial" w:cs="Arial"/>
          <w:sz w:val="22"/>
          <w:szCs w:val="22"/>
        </w:rPr>
        <w:t>m</w:t>
      </w:r>
      <w:r w:rsidRPr="00730D60">
        <w:rPr>
          <w:rFonts w:ascii="Arial" w:hAnsi="Arial" w:cs="Arial"/>
          <w:sz w:val="22"/>
          <w:szCs w:val="22"/>
        </w:rPr>
        <w:t>aths which</w:t>
      </w:r>
      <w:r w:rsidR="00871BFB">
        <w:rPr>
          <w:rFonts w:ascii="Arial" w:hAnsi="Arial" w:cs="Arial"/>
          <w:sz w:val="22"/>
          <w:szCs w:val="22"/>
        </w:rPr>
        <w:t>,</w:t>
      </w:r>
      <w:r w:rsidRPr="00730D60">
        <w:rPr>
          <w:rFonts w:ascii="Arial" w:hAnsi="Arial" w:cs="Arial"/>
          <w:sz w:val="22"/>
          <w:szCs w:val="22"/>
        </w:rPr>
        <w:t xml:space="preserve"> when compared to the Association of </w:t>
      </w:r>
      <w:r w:rsidR="005A2B88">
        <w:rPr>
          <w:rFonts w:ascii="Arial" w:hAnsi="Arial" w:cs="Arial"/>
          <w:sz w:val="22"/>
          <w:szCs w:val="22"/>
        </w:rPr>
        <w:t>C</w:t>
      </w:r>
      <w:r w:rsidRPr="00730D60">
        <w:rPr>
          <w:rFonts w:ascii="Arial" w:hAnsi="Arial" w:cs="Arial"/>
          <w:sz w:val="22"/>
          <w:szCs w:val="22"/>
        </w:rPr>
        <w:t>olleges DfE pass rate in 2015-16</w:t>
      </w:r>
      <w:r w:rsidR="000C6DE5">
        <w:rPr>
          <w:rFonts w:ascii="Arial" w:hAnsi="Arial" w:cs="Arial"/>
          <w:sz w:val="22"/>
          <w:szCs w:val="22"/>
        </w:rPr>
        <w:t>,</w:t>
      </w:r>
      <w:r w:rsidRPr="00730D60">
        <w:rPr>
          <w:rFonts w:ascii="Arial" w:hAnsi="Arial" w:cs="Arial"/>
          <w:sz w:val="22"/>
          <w:szCs w:val="22"/>
        </w:rPr>
        <w:t xml:space="preserve"> is something </w:t>
      </w:r>
      <w:r>
        <w:rPr>
          <w:rFonts w:ascii="Arial" w:hAnsi="Arial" w:cs="Arial"/>
          <w:sz w:val="22"/>
          <w:szCs w:val="22"/>
        </w:rPr>
        <w:t>of which they can be proud.</w:t>
      </w:r>
      <w:r w:rsidRPr="00730D60">
        <w:rPr>
          <w:rFonts w:ascii="Arial" w:hAnsi="Arial" w:cs="Arial"/>
          <w:sz w:val="22"/>
          <w:szCs w:val="22"/>
        </w:rPr>
        <w:t xml:space="preserve"> The college</w:t>
      </w:r>
      <w:r w:rsidR="00F806BD">
        <w:rPr>
          <w:rFonts w:ascii="Arial" w:hAnsi="Arial" w:cs="Arial"/>
          <w:sz w:val="22"/>
          <w:szCs w:val="22"/>
        </w:rPr>
        <w:t>’</w:t>
      </w:r>
      <w:r w:rsidRPr="00730D60">
        <w:rPr>
          <w:rFonts w:ascii="Arial" w:hAnsi="Arial" w:cs="Arial"/>
          <w:sz w:val="22"/>
          <w:szCs w:val="22"/>
        </w:rPr>
        <w:t xml:space="preserve">s pass rate in GCSE </w:t>
      </w:r>
      <w:r>
        <w:rPr>
          <w:rFonts w:ascii="Arial" w:hAnsi="Arial" w:cs="Arial"/>
          <w:sz w:val="22"/>
          <w:szCs w:val="22"/>
        </w:rPr>
        <w:t>m</w:t>
      </w:r>
      <w:r w:rsidRPr="00730D60">
        <w:rPr>
          <w:rFonts w:ascii="Arial" w:hAnsi="Arial" w:cs="Arial"/>
          <w:sz w:val="22"/>
          <w:szCs w:val="22"/>
        </w:rPr>
        <w:t>aths is particularly high when compared to the other providers</w:t>
      </w:r>
      <w:r w:rsidR="009A4E6F">
        <w:rPr>
          <w:rFonts w:ascii="Arial" w:hAnsi="Arial" w:cs="Arial"/>
          <w:sz w:val="22"/>
          <w:szCs w:val="22"/>
        </w:rPr>
        <w:t>.</w:t>
      </w:r>
      <w:r w:rsidRPr="00730D60">
        <w:rPr>
          <w:rFonts w:ascii="Arial" w:hAnsi="Arial" w:cs="Arial"/>
          <w:sz w:val="22"/>
          <w:szCs w:val="22"/>
        </w:rPr>
        <w:t xml:space="preserve"> </w:t>
      </w:r>
      <w:r w:rsidR="009A4E6F">
        <w:rPr>
          <w:rFonts w:ascii="Arial" w:hAnsi="Arial" w:cs="Arial"/>
          <w:sz w:val="22"/>
          <w:szCs w:val="22"/>
        </w:rPr>
        <w:t>T</w:t>
      </w:r>
      <w:r w:rsidRPr="00730D60">
        <w:rPr>
          <w:rFonts w:ascii="Arial" w:hAnsi="Arial" w:cs="Arial"/>
          <w:sz w:val="22"/>
          <w:szCs w:val="22"/>
        </w:rPr>
        <w:t>herefore to</w:t>
      </w:r>
      <w:r w:rsidR="004832D4">
        <w:rPr>
          <w:rFonts w:ascii="Arial" w:hAnsi="Arial" w:cs="Arial"/>
          <w:sz w:val="22"/>
          <w:szCs w:val="22"/>
        </w:rPr>
        <w:t xml:space="preserve"> make a</w:t>
      </w:r>
      <w:r w:rsidRPr="00730D60">
        <w:rPr>
          <w:rFonts w:ascii="Arial" w:hAnsi="Arial" w:cs="Arial"/>
          <w:sz w:val="22"/>
          <w:szCs w:val="22"/>
        </w:rPr>
        <w:t xml:space="preserve"> further improve</w:t>
      </w:r>
      <w:r w:rsidR="009A4E6F">
        <w:rPr>
          <w:rFonts w:ascii="Arial" w:hAnsi="Arial" w:cs="Arial"/>
          <w:sz w:val="22"/>
          <w:szCs w:val="22"/>
        </w:rPr>
        <w:t>ment</w:t>
      </w:r>
      <w:r w:rsidRPr="00730D60">
        <w:rPr>
          <w:rFonts w:ascii="Arial" w:hAnsi="Arial" w:cs="Arial"/>
          <w:sz w:val="22"/>
          <w:szCs w:val="22"/>
        </w:rPr>
        <w:t xml:space="preserve"> by 3.3% for 16-19-year olds is still a good achievement for the department. </w:t>
      </w:r>
    </w:p>
    <w:p w14:paraId="2030DB51" w14:textId="77777777" w:rsidR="0099164F" w:rsidRPr="00730D60" w:rsidRDefault="0099164F" w:rsidP="0099164F">
      <w:pPr>
        <w:spacing w:line="360" w:lineRule="auto"/>
        <w:jc w:val="both"/>
        <w:rPr>
          <w:rFonts w:ascii="Arial" w:hAnsi="Arial" w:cs="Arial"/>
          <w:sz w:val="22"/>
          <w:szCs w:val="22"/>
        </w:rPr>
      </w:pPr>
    </w:p>
    <w:p w14:paraId="0D5A7D22" w14:textId="7EE798EC"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If we now turn to the specific students in the GCSE </w:t>
      </w:r>
      <w:r>
        <w:rPr>
          <w:rFonts w:ascii="Arial" w:hAnsi="Arial" w:cs="Arial"/>
          <w:sz w:val="22"/>
          <w:szCs w:val="22"/>
        </w:rPr>
        <w:t>m</w:t>
      </w:r>
      <w:r w:rsidRPr="00730D60">
        <w:rPr>
          <w:rFonts w:ascii="Arial" w:hAnsi="Arial" w:cs="Arial"/>
          <w:sz w:val="22"/>
          <w:szCs w:val="22"/>
        </w:rPr>
        <w:t xml:space="preserve">aths and English groups </w:t>
      </w:r>
      <w:r w:rsidR="007F0878">
        <w:rPr>
          <w:rFonts w:ascii="Arial" w:hAnsi="Arial" w:cs="Arial"/>
          <w:sz w:val="22"/>
          <w:szCs w:val="22"/>
        </w:rPr>
        <w:t>who</w:t>
      </w:r>
      <w:r w:rsidR="00B43C17">
        <w:rPr>
          <w:rFonts w:ascii="Arial" w:hAnsi="Arial" w:cs="Arial"/>
          <w:sz w:val="22"/>
          <w:szCs w:val="22"/>
        </w:rPr>
        <w:t>m</w:t>
      </w:r>
      <w:r w:rsidRPr="00730D60">
        <w:rPr>
          <w:rFonts w:ascii="Arial" w:hAnsi="Arial" w:cs="Arial"/>
          <w:sz w:val="22"/>
          <w:szCs w:val="22"/>
        </w:rPr>
        <w:t xml:space="preserve"> I have followed throughout the case study, we can understand a personal interpretation of the college data. The table </w:t>
      </w:r>
      <w:r w:rsidR="007F0878">
        <w:rPr>
          <w:rFonts w:ascii="Arial" w:hAnsi="Arial" w:cs="Arial"/>
          <w:sz w:val="22"/>
          <w:szCs w:val="22"/>
        </w:rPr>
        <w:t>5.29</w:t>
      </w:r>
      <w:r w:rsidRPr="00730D60">
        <w:rPr>
          <w:rFonts w:ascii="Arial" w:hAnsi="Arial" w:cs="Arial"/>
          <w:sz w:val="22"/>
          <w:szCs w:val="22"/>
        </w:rPr>
        <w:t xml:space="preserve"> shows the students in the GCSE </w:t>
      </w:r>
      <w:r>
        <w:rPr>
          <w:rFonts w:ascii="Arial" w:hAnsi="Arial" w:cs="Arial"/>
          <w:sz w:val="22"/>
          <w:szCs w:val="22"/>
        </w:rPr>
        <w:t>m</w:t>
      </w:r>
      <w:r w:rsidRPr="00730D60">
        <w:rPr>
          <w:rFonts w:ascii="Arial" w:hAnsi="Arial" w:cs="Arial"/>
          <w:sz w:val="22"/>
          <w:szCs w:val="22"/>
        </w:rPr>
        <w:t xml:space="preserve">aths group, the highest achieving grade in GCSE </w:t>
      </w:r>
      <w:r>
        <w:rPr>
          <w:rFonts w:ascii="Arial" w:hAnsi="Arial" w:cs="Arial"/>
          <w:sz w:val="22"/>
          <w:szCs w:val="22"/>
        </w:rPr>
        <w:t>m</w:t>
      </w:r>
      <w:r w:rsidRPr="00730D60">
        <w:rPr>
          <w:rFonts w:ascii="Arial" w:hAnsi="Arial" w:cs="Arial"/>
          <w:sz w:val="22"/>
          <w:szCs w:val="22"/>
        </w:rPr>
        <w:t>aths, their last grade achieved in the previous year and what they have achieved this year.</w:t>
      </w:r>
    </w:p>
    <w:p w14:paraId="4415E5BC" w14:textId="637F387F" w:rsidR="00036104" w:rsidRDefault="00036104" w:rsidP="00036104">
      <w:pPr>
        <w:spacing w:line="360" w:lineRule="auto"/>
        <w:jc w:val="both"/>
        <w:rPr>
          <w:rFonts w:ascii="Arial" w:hAnsi="Arial" w:cs="Arial"/>
          <w:sz w:val="22"/>
          <w:szCs w:val="22"/>
        </w:rPr>
      </w:pPr>
    </w:p>
    <w:p w14:paraId="22A7545A" w14:textId="113DA0D5" w:rsidR="0099164F" w:rsidRDefault="0099164F" w:rsidP="00036104">
      <w:pPr>
        <w:spacing w:line="360" w:lineRule="auto"/>
        <w:jc w:val="both"/>
        <w:rPr>
          <w:rFonts w:ascii="Arial" w:hAnsi="Arial" w:cs="Arial"/>
          <w:sz w:val="22"/>
          <w:szCs w:val="22"/>
        </w:rPr>
      </w:pPr>
    </w:p>
    <w:p w14:paraId="044FC4EE" w14:textId="03427EC2" w:rsidR="0099164F" w:rsidRDefault="0099164F" w:rsidP="00036104">
      <w:pPr>
        <w:spacing w:line="360" w:lineRule="auto"/>
        <w:jc w:val="both"/>
        <w:rPr>
          <w:rFonts w:ascii="Arial" w:hAnsi="Arial" w:cs="Arial"/>
          <w:sz w:val="22"/>
          <w:szCs w:val="22"/>
        </w:rPr>
      </w:pPr>
    </w:p>
    <w:p w14:paraId="290596F8" w14:textId="567D6E4E" w:rsidR="0099164F" w:rsidRDefault="0099164F" w:rsidP="00036104">
      <w:pPr>
        <w:spacing w:line="360" w:lineRule="auto"/>
        <w:jc w:val="both"/>
        <w:rPr>
          <w:rFonts w:ascii="Arial" w:hAnsi="Arial" w:cs="Arial"/>
          <w:sz w:val="22"/>
          <w:szCs w:val="22"/>
        </w:rPr>
      </w:pPr>
    </w:p>
    <w:p w14:paraId="24FD7862" w14:textId="2B001D79" w:rsidR="0099164F" w:rsidRDefault="0099164F" w:rsidP="00036104">
      <w:pPr>
        <w:spacing w:line="360" w:lineRule="auto"/>
        <w:jc w:val="both"/>
        <w:rPr>
          <w:rFonts w:ascii="Arial" w:hAnsi="Arial" w:cs="Arial"/>
          <w:sz w:val="22"/>
          <w:szCs w:val="22"/>
        </w:rPr>
      </w:pPr>
    </w:p>
    <w:p w14:paraId="3E776494" w14:textId="055A4F65" w:rsidR="0099164F" w:rsidRDefault="0099164F" w:rsidP="00036104">
      <w:pPr>
        <w:spacing w:line="360" w:lineRule="auto"/>
        <w:jc w:val="both"/>
        <w:rPr>
          <w:rFonts w:ascii="Arial" w:hAnsi="Arial" w:cs="Arial"/>
          <w:sz w:val="22"/>
          <w:szCs w:val="22"/>
        </w:rPr>
      </w:pPr>
    </w:p>
    <w:p w14:paraId="74A4900F" w14:textId="68377C65" w:rsidR="0099164F" w:rsidRDefault="0099164F" w:rsidP="00036104">
      <w:pPr>
        <w:spacing w:line="360" w:lineRule="auto"/>
        <w:jc w:val="both"/>
        <w:rPr>
          <w:rFonts w:ascii="Arial" w:hAnsi="Arial" w:cs="Arial"/>
          <w:sz w:val="22"/>
          <w:szCs w:val="22"/>
        </w:rPr>
      </w:pPr>
    </w:p>
    <w:p w14:paraId="33AC0CBA" w14:textId="6A7113D5" w:rsidR="0099164F" w:rsidRDefault="0099164F" w:rsidP="00036104">
      <w:pPr>
        <w:spacing w:line="360" w:lineRule="auto"/>
        <w:jc w:val="both"/>
        <w:rPr>
          <w:rFonts w:ascii="Arial" w:hAnsi="Arial" w:cs="Arial"/>
          <w:sz w:val="22"/>
          <w:szCs w:val="22"/>
        </w:rPr>
      </w:pPr>
    </w:p>
    <w:p w14:paraId="0F12D189" w14:textId="5FFD319C" w:rsidR="0099164F" w:rsidRDefault="0099164F" w:rsidP="00036104">
      <w:pPr>
        <w:spacing w:line="360" w:lineRule="auto"/>
        <w:jc w:val="both"/>
        <w:rPr>
          <w:rFonts w:ascii="Arial" w:hAnsi="Arial" w:cs="Arial"/>
          <w:sz w:val="22"/>
          <w:szCs w:val="22"/>
        </w:rPr>
      </w:pPr>
    </w:p>
    <w:p w14:paraId="0F651A65" w14:textId="34B25DAC" w:rsidR="0099164F" w:rsidRDefault="0099164F" w:rsidP="00036104">
      <w:pPr>
        <w:spacing w:line="360" w:lineRule="auto"/>
        <w:jc w:val="both"/>
        <w:rPr>
          <w:rFonts w:ascii="Arial" w:hAnsi="Arial" w:cs="Arial"/>
          <w:sz w:val="22"/>
          <w:szCs w:val="22"/>
        </w:rPr>
      </w:pPr>
    </w:p>
    <w:p w14:paraId="39C0662D" w14:textId="251CAC42" w:rsidR="0099164F" w:rsidRDefault="0099164F" w:rsidP="00036104">
      <w:pPr>
        <w:spacing w:line="360" w:lineRule="auto"/>
        <w:jc w:val="both"/>
        <w:rPr>
          <w:rFonts w:ascii="Arial" w:hAnsi="Arial" w:cs="Arial"/>
          <w:sz w:val="22"/>
          <w:szCs w:val="22"/>
        </w:rPr>
      </w:pPr>
    </w:p>
    <w:p w14:paraId="580926A2" w14:textId="721BF9B4" w:rsidR="0099164F" w:rsidRDefault="0099164F" w:rsidP="00036104">
      <w:pPr>
        <w:spacing w:line="360" w:lineRule="auto"/>
        <w:jc w:val="both"/>
        <w:rPr>
          <w:rFonts w:ascii="Arial" w:hAnsi="Arial" w:cs="Arial"/>
          <w:sz w:val="22"/>
          <w:szCs w:val="22"/>
        </w:rPr>
      </w:pPr>
    </w:p>
    <w:p w14:paraId="36475AF6" w14:textId="6A7970D9" w:rsidR="0099164F" w:rsidRDefault="0099164F" w:rsidP="00036104">
      <w:pPr>
        <w:spacing w:line="360" w:lineRule="auto"/>
        <w:jc w:val="both"/>
        <w:rPr>
          <w:rFonts w:ascii="Arial" w:hAnsi="Arial" w:cs="Arial"/>
          <w:sz w:val="22"/>
          <w:szCs w:val="22"/>
        </w:rPr>
      </w:pPr>
    </w:p>
    <w:p w14:paraId="4FEB1ABC" w14:textId="096D7957" w:rsidR="0099164F" w:rsidRDefault="0099164F"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322"/>
        <w:gridCol w:w="2394"/>
        <w:gridCol w:w="2386"/>
        <w:gridCol w:w="2386"/>
      </w:tblGrid>
      <w:tr w:rsidR="0099164F" w:rsidRPr="00730D60" w14:paraId="089B3623" w14:textId="77777777" w:rsidTr="0099164F">
        <w:tc>
          <w:tcPr>
            <w:tcW w:w="1322" w:type="dxa"/>
          </w:tcPr>
          <w:p w14:paraId="43FD559B" w14:textId="77777777" w:rsidR="0099164F" w:rsidRPr="00730D60" w:rsidRDefault="0099164F" w:rsidP="0099164F">
            <w:pPr>
              <w:spacing w:line="360" w:lineRule="auto"/>
              <w:jc w:val="both"/>
              <w:rPr>
                <w:rFonts w:ascii="Arial" w:hAnsi="Arial" w:cs="Arial"/>
                <w:sz w:val="22"/>
                <w:szCs w:val="22"/>
              </w:rPr>
            </w:pPr>
          </w:p>
        </w:tc>
        <w:tc>
          <w:tcPr>
            <w:tcW w:w="2394" w:type="dxa"/>
            <w:vAlign w:val="center"/>
          </w:tcPr>
          <w:p w14:paraId="68C9EF87" w14:textId="77777777" w:rsidR="0099164F" w:rsidRPr="00730D60" w:rsidRDefault="0099164F" w:rsidP="0099164F">
            <w:pPr>
              <w:spacing w:line="360" w:lineRule="auto"/>
              <w:jc w:val="center"/>
              <w:rPr>
                <w:rFonts w:ascii="Arial" w:hAnsi="Arial" w:cs="Arial"/>
                <w:sz w:val="22"/>
                <w:szCs w:val="22"/>
              </w:rPr>
            </w:pPr>
            <w:r w:rsidRPr="00730D60">
              <w:rPr>
                <w:rFonts w:ascii="Arial" w:hAnsi="Arial" w:cs="Arial"/>
                <w:sz w:val="22"/>
                <w:szCs w:val="22"/>
              </w:rPr>
              <w:t xml:space="preserve">Highest achieving grade in GCSE </w:t>
            </w:r>
            <w:proofErr w:type="spellStart"/>
            <w:r>
              <w:rPr>
                <w:rFonts w:ascii="Arial" w:hAnsi="Arial" w:cs="Arial"/>
                <w:sz w:val="22"/>
                <w:szCs w:val="22"/>
              </w:rPr>
              <w:t>m</w:t>
            </w:r>
            <w:r w:rsidRPr="00730D60">
              <w:rPr>
                <w:rFonts w:ascii="Arial" w:hAnsi="Arial" w:cs="Arial"/>
                <w:sz w:val="22"/>
                <w:szCs w:val="22"/>
              </w:rPr>
              <w:t>aths</w:t>
            </w:r>
            <w:proofErr w:type="spellEnd"/>
          </w:p>
        </w:tc>
        <w:tc>
          <w:tcPr>
            <w:tcW w:w="2386" w:type="dxa"/>
            <w:vAlign w:val="center"/>
          </w:tcPr>
          <w:p w14:paraId="25F6EE2E" w14:textId="77777777" w:rsidR="0099164F" w:rsidRPr="00730D60" w:rsidRDefault="0099164F" w:rsidP="0099164F">
            <w:pPr>
              <w:spacing w:line="360" w:lineRule="auto"/>
              <w:jc w:val="center"/>
              <w:rPr>
                <w:rFonts w:ascii="Arial" w:hAnsi="Arial" w:cs="Arial"/>
                <w:sz w:val="22"/>
                <w:szCs w:val="22"/>
              </w:rPr>
            </w:pPr>
            <w:r w:rsidRPr="00730D60">
              <w:rPr>
                <w:rFonts w:ascii="Arial" w:hAnsi="Arial" w:cs="Arial"/>
                <w:sz w:val="22"/>
                <w:szCs w:val="22"/>
              </w:rPr>
              <w:t>Grade achieved 2015-16</w:t>
            </w:r>
          </w:p>
        </w:tc>
        <w:tc>
          <w:tcPr>
            <w:tcW w:w="2386" w:type="dxa"/>
            <w:vAlign w:val="center"/>
          </w:tcPr>
          <w:p w14:paraId="0D1C0FEA" w14:textId="77777777" w:rsidR="0099164F" w:rsidRPr="00730D60" w:rsidRDefault="0099164F" w:rsidP="0099164F">
            <w:pPr>
              <w:spacing w:line="360" w:lineRule="auto"/>
              <w:jc w:val="center"/>
              <w:rPr>
                <w:rFonts w:ascii="Arial" w:hAnsi="Arial" w:cs="Arial"/>
                <w:sz w:val="22"/>
                <w:szCs w:val="22"/>
              </w:rPr>
            </w:pPr>
            <w:r w:rsidRPr="00730D60">
              <w:rPr>
                <w:rFonts w:ascii="Arial" w:hAnsi="Arial" w:cs="Arial"/>
                <w:sz w:val="22"/>
                <w:szCs w:val="22"/>
              </w:rPr>
              <w:t>Grade achieved 2016-17</w:t>
            </w:r>
          </w:p>
        </w:tc>
      </w:tr>
      <w:tr w:rsidR="0099164F" w:rsidRPr="00730D60" w14:paraId="6CE4AE7C" w14:textId="77777777" w:rsidTr="0099164F">
        <w:trPr>
          <w:trHeight w:val="20"/>
        </w:trPr>
        <w:tc>
          <w:tcPr>
            <w:tcW w:w="1322" w:type="dxa"/>
            <w:vAlign w:val="center"/>
          </w:tcPr>
          <w:p w14:paraId="4578A40C"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Maria</w:t>
            </w:r>
          </w:p>
        </w:tc>
        <w:tc>
          <w:tcPr>
            <w:tcW w:w="2394" w:type="dxa"/>
          </w:tcPr>
          <w:p w14:paraId="403A373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F</w:t>
            </w:r>
          </w:p>
        </w:tc>
        <w:tc>
          <w:tcPr>
            <w:tcW w:w="2386" w:type="dxa"/>
          </w:tcPr>
          <w:p w14:paraId="14648D60"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70905A4A" w14:textId="77777777" w:rsidR="0099164F" w:rsidRPr="00730D60" w:rsidRDefault="0099164F" w:rsidP="0099164F">
            <w:pPr>
              <w:spacing w:line="360" w:lineRule="auto"/>
              <w:jc w:val="both"/>
              <w:rPr>
                <w:rFonts w:ascii="Arial" w:hAnsi="Arial" w:cs="Arial"/>
                <w:sz w:val="22"/>
                <w:szCs w:val="22"/>
                <w:vertAlign w:val="superscript"/>
              </w:rPr>
            </w:pPr>
            <w:r w:rsidRPr="00730D60">
              <w:rPr>
                <w:rFonts w:ascii="Arial" w:hAnsi="Arial" w:cs="Arial"/>
                <w:sz w:val="22"/>
                <w:szCs w:val="22"/>
              </w:rPr>
              <w:t xml:space="preserve">E </w:t>
            </w:r>
            <w:r w:rsidRPr="00730D60">
              <w:rPr>
                <w:rFonts w:ascii="Arial" w:hAnsi="Arial" w:cs="Arial"/>
                <w:sz w:val="22"/>
                <w:szCs w:val="22"/>
                <w:vertAlign w:val="superscript"/>
              </w:rPr>
              <w:sym w:font="Symbol" w:char="F0AD"/>
            </w:r>
          </w:p>
        </w:tc>
      </w:tr>
      <w:tr w:rsidR="0099164F" w:rsidRPr="00730D60" w14:paraId="1147CECB" w14:textId="77777777" w:rsidTr="0099164F">
        <w:trPr>
          <w:trHeight w:val="20"/>
        </w:trPr>
        <w:tc>
          <w:tcPr>
            <w:tcW w:w="1322" w:type="dxa"/>
            <w:vAlign w:val="center"/>
          </w:tcPr>
          <w:p w14:paraId="1C06B094"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Myra</w:t>
            </w:r>
          </w:p>
        </w:tc>
        <w:tc>
          <w:tcPr>
            <w:tcW w:w="2394" w:type="dxa"/>
          </w:tcPr>
          <w:p w14:paraId="47B0D60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661000EB"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0F00158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sym w:font="Symbol" w:char="F0AD"/>
            </w:r>
          </w:p>
        </w:tc>
      </w:tr>
      <w:tr w:rsidR="0099164F" w:rsidRPr="00730D60" w14:paraId="0C921F7B" w14:textId="77777777" w:rsidTr="0099164F">
        <w:trPr>
          <w:trHeight w:val="20"/>
        </w:trPr>
        <w:tc>
          <w:tcPr>
            <w:tcW w:w="1322" w:type="dxa"/>
            <w:vAlign w:val="center"/>
          </w:tcPr>
          <w:p w14:paraId="0AD4EBEF"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Molly</w:t>
            </w:r>
          </w:p>
        </w:tc>
        <w:tc>
          <w:tcPr>
            <w:tcW w:w="2394" w:type="dxa"/>
          </w:tcPr>
          <w:p w14:paraId="256BED6B"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387FE130"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1CEEB493"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F </w:t>
            </w:r>
            <w:r w:rsidRPr="00730D60">
              <w:rPr>
                <w:rFonts w:ascii="Arial" w:hAnsi="Arial" w:cs="Arial"/>
                <w:sz w:val="22"/>
                <w:szCs w:val="22"/>
                <w:vertAlign w:val="superscript"/>
              </w:rPr>
              <w:sym w:font="Symbol" w:char="F0AD"/>
            </w:r>
          </w:p>
        </w:tc>
      </w:tr>
      <w:tr w:rsidR="0099164F" w:rsidRPr="00730D60" w14:paraId="306FDE8F" w14:textId="77777777" w:rsidTr="0099164F">
        <w:trPr>
          <w:trHeight w:val="20"/>
        </w:trPr>
        <w:tc>
          <w:tcPr>
            <w:tcW w:w="1322" w:type="dxa"/>
            <w:vAlign w:val="center"/>
          </w:tcPr>
          <w:p w14:paraId="5CCE6E60"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Maddie</w:t>
            </w:r>
          </w:p>
        </w:tc>
        <w:tc>
          <w:tcPr>
            <w:tcW w:w="2394" w:type="dxa"/>
          </w:tcPr>
          <w:p w14:paraId="766D37A8"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56FD1F9E"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shd w:val="clear" w:color="auto" w:fill="92D050"/>
          </w:tcPr>
          <w:p w14:paraId="47B2C65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99164F" w:rsidRPr="00730D60" w14:paraId="1E14502C" w14:textId="77777777" w:rsidTr="0099164F">
        <w:trPr>
          <w:trHeight w:val="20"/>
        </w:trPr>
        <w:tc>
          <w:tcPr>
            <w:tcW w:w="1322" w:type="dxa"/>
            <w:vAlign w:val="center"/>
          </w:tcPr>
          <w:p w14:paraId="4EB9DD7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Barak</w:t>
            </w:r>
          </w:p>
        </w:tc>
        <w:tc>
          <w:tcPr>
            <w:tcW w:w="2394" w:type="dxa"/>
          </w:tcPr>
          <w:p w14:paraId="4B718C3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5E1E364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48166458"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w:t>
            </w:r>
          </w:p>
        </w:tc>
      </w:tr>
      <w:tr w:rsidR="0099164F" w:rsidRPr="00730D60" w14:paraId="041940AD" w14:textId="77777777" w:rsidTr="0099164F">
        <w:trPr>
          <w:trHeight w:val="20"/>
        </w:trPr>
        <w:tc>
          <w:tcPr>
            <w:tcW w:w="1322" w:type="dxa"/>
            <w:vAlign w:val="center"/>
          </w:tcPr>
          <w:p w14:paraId="0C547769"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Monica</w:t>
            </w:r>
          </w:p>
        </w:tc>
        <w:tc>
          <w:tcPr>
            <w:tcW w:w="2394" w:type="dxa"/>
          </w:tcPr>
          <w:p w14:paraId="1F75BF4E"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0338C3BE"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33BA108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99164F" w:rsidRPr="00730D60" w14:paraId="485240E7" w14:textId="77777777" w:rsidTr="0099164F">
        <w:trPr>
          <w:trHeight w:val="20"/>
        </w:trPr>
        <w:tc>
          <w:tcPr>
            <w:tcW w:w="1322" w:type="dxa"/>
            <w:vAlign w:val="center"/>
          </w:tcPr>
          <w:p w14:paraId="57D2DC5A"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Moses</w:t>
            </w:r>
          </w:p>
        </w:tc>
        <w:tc>
          <w:tcPr>
            <w:tcW w:w="2394" w:type="dxa"/>
          </w:tcPr>
          <w:p w14:paraId="4F5C48AE"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225D08D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shd w:val="clear" w:color="auto" w:fill="92D050"/>
          </w:tcPr>
          <w:p w14:paraId="6628DA7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99164F" w:rsidRPr="00730D60" w14:paraId="3596D002" w14:textId="77777777" w:rsidTr="0099164F">
        <w:trPr>
          <w:trHeight w:val="20"/>
        </w:trPr>
        <w:tc>
          <w:tcPr>
            <w:tcW w:w="1322" w:type="dxa"/>
            <w:vAlign w:val="center"/>
          </w:tcPr>
          <w:p w14:paraId="1690BBCE"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Maggie</w:t>
            </w:r>
          </w:p>
        </w:tc>
        <w:tc>
          <w:tcPr>
            <w:tcW w:w="2394" w:type="dxa"/>
          </w:tcPr>
          <w:p w14:paraId="4981982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0BB7644B"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158F4D5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w:t>
            </w:r>
          </w:p>
        </w:tc>
      </w:tr>
      <w:tr w:rsidR="0099164F" w:rsidRPr="00730D60" w14:paraId="075FA9D7" w14:textId="77777777" w:rsidTr="0099164F">
        <w:trPr>
          <w:trHeight w:val="20"/>
        </w:trPr>
        <w:tc>
          <w:tcPr>
            <w:tcW w:w="1322" w:type="dxa"/>
            <w:vAlign w:val="center"/>
          </w:tcPr>
          <w:p w14:paraId="75B6A88D"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Marie</w:t>
            </w:r>
          </w:p>
        </w:tc>
        <w:tc>
          <w:tcPr>
            <w:tcW w:w="2394" w:type="dxa"/>
          </w:tcPr>
          <w:p w14:paraId="7B6D228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24D2983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G</w:t>
            </w:r>
          </w:p>
        </w:tc>
        <w:tc>
          <w:tcPr>
            <w:tcW w:w="2386" w:type="dxa"/>
          </w:tcPr>
          <w:p w14:paraId="3E275E76"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sym w:font="Symbol" w:char="F0AD"/>
            </w:r>
          </w:p>
        </w:tc>
      </w:tr>
      <w:tr w:rsidR="0099164F" w:rsidRPr="00730D60" w14:paraId="474CA1A7" w14:textId="77777777" w:rsidTr="0099164F">
        <w:trPr>
          <w:trHeight w:val="20"/>
        </w:trPr>
        <w:tc>
          <w:tcPr>
            <w:tcW w:w="1322" w:type="dxa"/>
            <w:vAlign w:val="center"/>
          </w:tcPr>
          <w:p w14:paraId="7C034FD4"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Malcolm</w:t>
            </w:r>
          </w:p>
        </w:tc>
        <w:tc>
          <w:tcPr>
            <w:tcW w:w="2394" w:type="dxa"/>
          </w:tcPr>
          <w:p w14:paraId="261A771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6057AFF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1F06147C"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w:t>
            </w:r>
          </w:p>
        </w:tc>
      </w:tr>
      <w:tr w:rsidR="0099164F" w:rsidRPr="00730D60" w14:paraId="602628AD" w14:textId="77777777" w:rsidTr="0099164F">
        <w:trPr>
          <w:trHeight w:val="20"/>
        </w:trPr>
        <w:tc>
          <w:tcPr>
            <w:tcW w:w="1322" w:type="dxa"/>
            <w:vAlign w:val="center"/>
          </w:tcPr>
          <w:p w14:paraId="61E25DE1"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Melissa</w:t>
            </w:r>
          </w:p>
        </w:tc>
        <w:tc>
          <w:tcPr>
            <w:tcW w:w="2394" w:type="dxa"/>
          </w:tcPr>
          <w:p w14:paraId="44387540"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44F70366"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534A302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t>-</w:t>
            </w:r>
          </w:p>
        </w:tc>
      </w:tr>
      <w:tr w:rsidR="0099164F" w:rsidRPr="00730D60" w14:paraId="2C8C2B88" w14:textId="77777777" w:rsidTr="0099164F">
        <w:trPr>
          <w:trHeight w:val="20"/>
        </w:trPr>
        <w:tc>
          <w:tcPr>
            <w:tcW w:w="1322" w:type="dxa"/>
            <w:vAlign w:val="center"/>
          </w:tcPr>
          <w:p w14:paraId="32F34CE4"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Marissa</w:t>
            </w:r>
          </w:p>
        </w:tc>
        <w:tc>
          <w:tcPr>
            <w:tcW w:w="2394" w:type="dxa"/>
          </w:tcPr>
          <w:p w14:paraId="3AD98AB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46AB57A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No result</w:t>
            </w:r>
          </w:p>
        </w:tc>
        <w:tc>
          <w:tcPr>
            <w:tcW w:w="2386" w:type="dxa"/>
          </w:tcPr>
          <w:p w14:paraId="364FC02C"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No result</w:t>
            </w:r>
          </w:p>
        </w:tc>
      </w:tr>
      <w:tr w:rsidR="0099164F" w:rsidRPr="00730D60" w14:paraId="3E991534" w14:textId="77777777" w:rsidTr="0099164F">
        <w:trPr>
          <w:trHeight w:val="20"/>
        </w:trPr>
        <w:tc>
          <w:tcPr>
            <w:tcW w:w="1322" w:type="dxa"/>
            <w:vAlign w:val="center"/>
          </w:tcPr>
          <w:p w14:paraId="186EC831"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Belle</w:t>
            </w:r>
          </w:p>
        </w:tc>
        <w:tc>
          <w:tcPr>
            <w:tcW w:w="2394" w:type="dxa"/>
          </w:tcPr>
          <w:p w14:paraId="6D02B3B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1BB5BBB1"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25EE35F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sym w:font="Symbol" w:char="F0AF"/>
            </w:r>
          </w:p>
        </w:tc>
      </w:tr>
      <w:tr w:rsidR="0099164F" w:rsidRPr="00730D60" w14:paraId="42DDCEDD" w14:textId="77777777" w:rsidTr="0099164F">
        <w:trPr>
          <w:trHeight w:val="20"/>
        </w:trPr>
        <w:tc>
          <w:tcPr>
            <w:tcW w:w="1322" w:type="dxa"/>
            <w:vAlign w:val="center"/>
          </w:tcPr>
          <w:p w14:paraId="11CF48E1"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Madison</w:t>
            </w:r>
          </w:p>
        </w:tc>
        <w:tc>
          <w:tcPr>
            <w:tcW w:w="2394" w:type="dxa"/>
          </w:tcPr>
          <w:p w14:paraId="582BA32C"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1D1FBB1C"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6559D8C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w:t>
            </w:r>
          </w:p>
        </w:tc>
      </w:tr>
      <w:tr w:rsidR="0099164F" w:rsidRPr="00730D60" w14:paraId="4212F4F4" w14:textId="77777777" w:rsidTr="0099164F">
        <w:trPr>
          <w:trHeight w:val="20"/>
        </w:trPr>
        <w:tc>
          <w:tcPr>
            <w:tcW w:w="1322" w:type="dxa"/>
            <w:vAlign w:val="center"/>
          </w:tcPr>
          <w:p w14:paraId="5255D132"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Matt</w:t>
            </w:r>
          </w:p>
        </w:tc>
        <w:tc>
          <w:tcPr>
            <w:tcW w:w="2394" w:type="dxa"/>
          </w:tcPr>
          <w:p w14:paraId="41474DF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6787F98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667C1A8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r w:rsidRPr="00730D60">
              <w:rPr>
                <w:rFonts w:ascii="Arial" w:hAnsi="Arial" w:cs="Arial"/>
                <w:sz w:val="22"/>
                <w:szCs w:val="22"/>
                <w:vertAlign w:val="superscript"/>
              </w:rPr>
              <w:t xml:space="preserve"> </w:t>
            </w:r>
            <w:r w:rsidRPr="00730D60">
              <w:rPr>
                <w:rFonts w:ascii="Arial" w:hAnsi="Arial" w:cs="Arial"/>
                <w:sz w:val="22"/>
                <w:szCs w:val="22"/>
                <w:vertAlign w:val="superscript"/>
              </w:rPr>
              <w:sym w:font="Symbol" w:char="F0AD"/>
            </w:r>
          </w:p>
        </w:tc>
      </w:tr>
      <w:tr w:rsidR="0099164F" w:rsidRPr="00730D60" w14:paraId="02878D94" w14:textId="77777777" w:rsidTr="0099164F">
        <w:trPr>
          <w:trHeight w:val="20"/>
        </w:trPr>
        <w:tc>
          <w:tcPr>
            <w:tcW w:w="1322" w:type="dxa"/>
            <w:vAlign w:val="center"/>
          </w:tcPr>
          <w:p w14:paraId="6C4BFFCB"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Bettina</w:t>
            </w:r>
          </w:p>
        </w:tc>
        <w:tc>
          <w:tcPr>
            <w:tcW w:w="2394" w:type="dxa"/>
          </w:tcPr>
          <w:p w14:paraId="3AA0EFB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4B18A80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shd w:val="clear" w:color="auto" w:fill="92D050"/>
          </w:tcPr>
          <w:p w14:paraId="0BF2F401"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99164F" w:rsidRPr="00730D60" w14:paraId="76AB37D5" w14:textId="77777777" w:rsidTr="0099164F">
        <w:trPr>
          <w:trHeight w:val="20"/>
        </w:trPr>
        <w:tc>
          <w:tcPr>
            <w:tcW w:w="1322" w:type="dxa"/>
            <w:vAlign w:val="center"/>
          </w:tcPr>
          <w:p w14:paraId="254F179F"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Mason</w:t>
            </w:r>
          </w:p>
        </w:tc>
        <w:tc>
          <w:tcPr>
            <w:tcW w:w="2394" w:type="dxa"/>
          </w:tcPr>
          <w:p w14:paraId="6649F2B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3DF18A62"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7656B002"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F </w:t>
            </w:r>
            <w:r w:rsidRPr="00730D60">
              <w:rPr>
                <w:rFonts w:ascii="Arial" w:hAnsi="Arial" w:cs="Arial"/>
                <w:sz w:val="22"/>
                <w:szCs w:val="22"/>
                <w:vertAlign w:val="superscript"/>
              </w:rPr>
              <w:sym w:font="Symbol" w:char="F0AF"/>
            </w:r>
          </w:p>
        </w:tc>
      </w:tr>
      <w:tr w:rsidR="0099164F" w:rsidRPr="00730D60" w14:paraId="21298747" w14:textId="77777777" w:rsidTr="0099164F">
        <w:trPr>
          <w:trHeight w:val="20"/>
        </w:trPr>
        <w:tc>
          <w:tcPr>
            <w:tcW w:w="1322" w:type="dxa"/>
            <w:vAlign w:val="center"/>
          </w:tcPr>
          <w:p w14:paraId="2189D101"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Mikayla</w:t>
            </w:r>
          </w:p>
        </w:tc>
        <w:tc>
          <w:tcPr>
            <w:tcW w:w="2394" w:type="dxa"/>
          </w:tcPr>
          <w:p w14:paraId="3F23D91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5D4D5838"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7B3E5400"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F </w:t>
            </w:r>
            <w:r w:rsidRPr="00730D60">
              <w:rPr>
                <w:rFonts w:ascii="Arial" w:hAnsi="Arial" w:cs="Arial"/>
                <w:sz w:val="22"/>
                <w:szCs w:val="22"/>
                <w:vertAlign w:val="superscript"/>
              </w:rPr>
              <w:sym w:font="Symbol" w:char="F0AF"/>
            </w:r>
          </w:p>
        </w:tc>
      </w:tr>
      <w:tr w:rsidR="0099164F" w:rsidRPr="00730D60" w14:paraId="359A404F" w14:textId="77777777" w:rsidTr="0099164F">
        <w:trPr>
          <w:trHeight w:val="20"/>
        </w:trPr>
        <w:tc>
          <w:tcPr>
            <w:tcW w:w="1322" w:type="dxa"/>
            <w:vAlign w:val="center"/>
          </w:tcPr>
          <w:p w14:paraId="51376B42"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Melanie</w:t>
            </w:r>
          </w:p>
        </w:tc>
        <w:tc>
          <w:tcPr>
            <w:tcW w:w="2394" w:type="dxa"/>
          </w:tcPr>
          <w:p w14:paraId="561AB338"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595A48EE"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F</w:t>
            </w:r>
          </w:p>
        </w:tc>
        <w:tc>
          <w:tcPr>
            <w:tcW w:w="2386" w:type="dxa"/>
          </w:tcPr>
          <w:p w14:paraId="77ACA74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r w:rsidRPr="00730D60">
              <w:rPr>
                <w:rFonts w:ascii="Arial" w:hAnsi="Arial" w:cs="Arial"/>
                <w:sz w:val="22"/>
                <w:szCs w:val="22"/>
                <w:vertAlign w:val="superscript"/>
              </w:rPr>
              <w:t xml:space="preserve"> </w:t>
            </w:r>
            <w:r w:rsidRPr="00730D60">
              <w:rPr>
                <w:rFonts w:ascii="Arial" w:hAnsi="Arial" w:cs="Arial"/>
                <w:sz w:val="22"/>
                <w:szCs w:val="22"/>
                <w:vertAlign w:val="superscript"/>
              </w:rPr>
              <w:sym w:font="Symbol" w:char="F0AD"/>
            </w:r>
          </w:p>
        </w:tc>
      </w:tr>
      <w:tr w:rsidR="0099164F" w:rsidRPr="00730D60" w14:paraId="346ECC91" w14:textId="77777777" w:rsidTr="0099164F">
        <w:trPr>
          <w:trHeight w:val="20"/>
        </w:trPr>
        <w:tc>
          <w:tcPr>
            <w:tcW w:w="1322" w:type="dxa"/>
            <w:vAlign w:val="center"/>
          </w:tcPr>
          <w:p w14:paraId="79A1F7B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Brandon</w:t>
            </w:r>
            <w:r w:rsidRPr="00730D60">
              <w:rPr>
                <w:rFonts w:ascii="Arial" w:hAnsi="Arial" w:cs="Arial"/>
                <w:b/>
                <w:sz w:val="22"/>
                <w:szCs w:val="22"/>
              </w:rPr>
              <w:t xml:space="preserve"> </w:t>
            </w:r>
          </w:p>
        </w:tc>
        <w:tc>
          <w:tcPr>
            <w:tcW w:w="2394" w:type="dxa"/>
          </w:tcPr>
          <w:p w14:paraId="55A9A363"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67EE00E0"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30A49181"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t xml:space="preserve">- </w:t>
            </w:r>
          </w:p>
        </w:tc>
      </w:tr>
      <w:tr w:rsidR="0099164F" w:rsidRPr="00730D60" w14:paraId="38FCBF8C" w14:textId="77777777" w:rsidTr="0099164F">
        <w:trPr>
          <w:trHeight w:val="20"/>
        </w:trPr>
        <w:tc>
          <w:tcPr>
            <w:tcW w:w="1322" w:type="dxa"/>
            <w:vAlign w:val="center"/>
          </w:tcPr>
          <w:p w14:paraId="19AAB430"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Marcus</w:t>
            </w:r>
          </w:p>
        </w:tc>
        <w:tc>
          <w:tcPr>
            <w:tcW w:w="2394" w:type="dxa"/>
          </w:tcPr>
          <w:p w14:paraId="44CF634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6320DD28"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7ED1281C"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 xml:space="preserve">- </w:t>
            </w:r>
          </w:p>
        </w:tc>
      </w:tr>
      <w:tr w:rsidR="0099164F" w:rsidRPr="00730D60" w14:paraId="4903086C" w14:textId="77777777" w:rsidTr="0099164F">
        <w:trPr>
          <w:trHeight w:val="20"/>
        </w:trPr>
        <w:tc>
          <w:tcPr>
            <w:tcW w:w="1322" w:type="dxa"/>
            <w:vAlign w:val="center"/>
          </w:tcPr>
          <w:p w14:paraId="534D1D9F"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Mary</w:t>
            </w:r>
          </w:p>
        </w:tc>
        <w:tc>
          <w:tcPr>
            <w:tcW w:w="2394" w:type="dxa"/>
          </w:tcPr>
          <w:p w14:paraId="50764CB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2386" w:type="dxa"/>
          </w:tcPr>
          <w:p w14:paraId="65697D77"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1AFF238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t>-</w:t>
            </w:r>
          </w:p>
        </w:tc>
      </w:tr>
      <w:tr w:rsidR="0099164F" w:rsidRPr="00730D60" w14:paraId="7B0BD9B5" w14:textId="77777777" w:rsidTr="0099164F">
        <w:trPr>
          <w:trHeight w:val="20"/>
        </w:trPr>
        <w:tc>
          <w:tcPr>
            <w:tcW w:w="1322" w:type="dxa"/>
            <w:vAlign w:val="center"/>
          </w:tcPr>
          <w:p w14:paraId="14670648"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Max</w:t>
            </w:r>
          </w:p>
        </w:tc>
        <w:tc>
          <w:tcPr>
            <w:tcW w:w="2394" w:type="dxa"/>
          </w:tcPr>
          <w:p w14:paraId="4F68B2F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7EA6EAD9"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E</w:t>
            </w:r>
          </w:p>
        </w:tc>
        <w:tc>
          <w:tcPr>
            <w:tcW w:w="2386" w:type="dxa"/>
          </w:tcPr>
          <w:p w14:paraId="648C725A"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99164F" w:rsidRPr="00730D60" w14:paraId="0CAB1D50" w14:textId="77777777" w:rsidTr="0099164F">
        <w:trPr>
          <w:trHeight w:val="20"/>
        </w:trPr>
        <w:tc>
          <w:tcPr>
            <w:tcW w:w="1322" w:type="dxa"/>
            <w:vAlign w:val="center"/>
          </w:tcPr>
          <w:p w14:paraId="10ABEDFE"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Mitchell</w:t>
            </w:r>
          </w:p>
        </w:tc>
        <w:tc>
          <w:tcPr>
            <w:tcW w:w="2394" w:type="dxa"/>
          </w:tcPr>
          <w:p w14:paraId="2ED5D8DB"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4772" w:type="dxa"/>
            <w:gridSpan w:val="2"/>
          </w:tcPr>
          <w:p w14:paraId="5CED0A25" w14:textId="77777777" w:rsidR="0099164F" w:rsidRPr="00730D60" w:rsidRDefault="0099164F" w:rsidP="0099164F">
            <w:pPr>
              <w:spacing w:line="360" w:lineRule="auto"/>
              <w:jc w:val="both"/>
              <w:rPr>
                <w:rFonts w:ascii="Arial" w:hAnsi="Arial" w:cs="Arial"/>
                <w:i/>
                <w:sz w:val="22"/>
                <w:szCs w:val="22"/>
              </w:rPr>
            </w:pPr>
            <w:r w:rsidRPr="00730D60">
              <w:rPr>
                <w:rFonts w:ascii="Arial" w:hAnsi="Arial" w:cs="Arial"/>
                <w:i/>
                <w:sz w:val="22"/>
                <w:szCs w:val="22"/>
              </w:rPr>
              <w:t xml:space="preserve">Achieved grade C in Nov </w:t>
            </w:r>
            <w:proofErr w:type="spellStart"/>
            <w:r w:rsidRPr="00730D60">
              <w:rPr>
                <w:rFonts w:ascii="Arial" w:hAnsi="Arial" w:cs="Arial"/>
                <w:i/>
                <w:sz w:val="22"/>
                <w:szCs w:val="22"/>
              </w:rPr>
              <w:t>resit</w:t>
            </w:r>
            <w:proofErr w:type="spellEnd"/>
            <w:r w:rsidRPr="00730D60">
              <w:rPr>
                <w:rFonts w:ascii="Arial" w:hAnsi="Arial" w:cs="Arial"/>
                <w:i/>
                <w:sz w:val="22"/>
                <w:szCs w:val="22"/>
              </w:rPr>
              <w:t xml:space="preserve"> 2016</w:t>
            </w:r>
          </w:p>
        </w:tc>
      </w:tr>
      <w:tr w:rsidR="0099164F" w:rsidRPr="00730D60" w14:paraId="319A8EF7" w14:textId="77777777" w:rsidTr="0099164F">
        <w:trPr>
          <w:trHeight w:val="20"/>
        </w:trPr>
        <w:tc>
          <w:tcPr>
            <w:tcW w:w="1322" w:type="dxa"/>
            <w:vAlign w:val="center"/>
          </w:tcPr>
          <w:p w14:paraId="1B9040CF"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Megan</w:t>
            </w:r>
          </w:p>
        </w:tc>
        <w:tc>
          <w:tcPr>
            <w:tcW w:w="2394" w:type="dxa"/>
          </w:tcPr>
          <w:p w14:paraId="08130844"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4772" w:type="dxa"/>
            <w:gridSpan w:val="2"/>
          </w:tcPr>
          <w:p w14:paraId="5D30BB9E" w14:textId="77777777" w:rsidR="0099164F" w:rsidRPr="00730D60" w:rsidRDefault="0099164F" w:rsidP="0099164F">
            <w:pPr>
              <w:spacing w:line="360" w:lineRule="auto"/>
              <w:jc w:val="both"/>
              <w:rPr>
                <w:rFonts w:ascii="Arial" w:hAnsi="Arial" w:cs="Arial"/>
                <w:i/>
                <w:sz w:val="22"/>
                <w:szCs w:val="22"/>
              </w:rPr>
            </w:pPr>
            <w:r w:rsidRPr="00730D60">
              <w:rPr>
                <w:rFonts w:ascii="Arial" w:hAnsi="Arial" w:cs="Arial"/>
                <w:i/>
                <w:sz w:val="22"/>
                <w:szCs w:val="22"/>
              </w:rPr>
              <w:t xml:space="preserve">Achieved grade C in Nov </w:t>
            </w:r>
            <w:proofErr w:type="spellStart"/>
            <w:r w:rsidRPr="00730D60">
              <w:rPr>
                <w:rFonts w:ascii="Arial" w:hAnsi="Arial" w:cs="Arial"/>
                <w:i/>
                <w:sz w:val="22"/>
                <w:szCs w:val="22"/>
              </w:rPr>
              <w:t>resit</w:t>
            </w:r>
            <w:proofErr w:type="spellEnd"/>
            <w:r w:rsidRPr="00730D60">
              <w:rPr>
                <w:rFonts w:ascii="Arial" w:hAnsi="Arial" w:cs="Arial"/>
                <w:i/>
                <w:sz w:val="22"/>
                <w:szCs w:val="22"/>
              </w:rPr>
              <w:t xml:space="preserve"> 2016</w:t>
            </w:r>
          </w:p>
        </w:tc>
      </w:tr>
      <w:tr w:rsidR="0099164F" w:rsidRPr="00730D60" w14:paraId="6E770144" w14:textId="77777777" w:rsidTr="0099164F">
        <w:trPr>
          <w:trHeight w:val="20"/>
        </w:trPr>
        <w:tc>
          <w:tcPr>
            <w:tcW w:w="1322" w:type="dxa"/>
            <w:vAlign w:val="center"/>
          </w:tcPr>
          <w:p w14:paraId="116B6928" w14:textId="77777777" w:rsidR="0099164F" w:rsidRPr="00730D60" w:rsidRDefault="0099164F" w:rsidP="0099164F">
            <w:pPr>
              <w:spacing w:line="360" w:lineRule="auto"/>
              <w:jc w:val="both"/>
              <w:rPr>
                <w:rFonts w:ascii="Arial" w:hAnsi="Arial" w:cs="Arial"/>
                <w:sz w:val="22"/>
                <w:szCs w:val="22"/>
              </w:rPr>
            </w:pPr>
            <w:r>
              <w:rPr>
                <w:rFonts w:ascii="Arial" w:hAnsi="Arial" w:cs="Arial"/>
                <w:b/>
                <w:sz w:val="22"/>
                <w:szCs w:val="22"/>
              </w:rPr>
              <w:t>Miranda</w:t>
            </w:r>
          </w:p>
        </w:tc>
        <w:tc>
          <w:tcPr>
            <w:tcW w:w="2394" w:type="dxa"/>
          </w:tcPr>
          <w:p w14:paraId="60ADEBAF" w14:textId="77777777"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D</w:t>
            </w:r>
          </w:p>
        </w:tc>
        <w:tc>
          <w:tcPr>
            <w:tcW w:w="4772" w:type="dxa"/>
            <w:gridSpan w:val="2"/>
          </w:tcPr>
          <w:p w14:paraId="0B3795B5" w14:textId="77777777" w:rsidR="0099164F" w:rsidRPr="00730D60" w:rsidRDefault="0099164F" w:rsidP="0099164F">
            <w:pPr>
              <w:spacing w:line="360" w:lineRule="auto"/>
              <w:jc w:val="both"/>
              <w:rPr>
                <w:rFonts w:ascii="Arial" w:hAnsi="Arial" w:cs="Arial"/>
                <w:i/>
                <w:sz w:val="22"/>
                <w:szCs w:val="22"/>
              </w:rPr>
            </w:pPr>
            <w:r w:rsidRPr="00730D60">
              <w:rPr>
                <w:rFonts w:ascii="Arial" w:hAnsi="Arial" w:cs="Arial"/>
                <w:i/>
                <w:sz w:val="22"/>
                <w:szCs w:val="22"/>
              </w:rPr>
              <w:t xml:space="preserve">Achieved grade C in Nov </w:t>
            </w:r>
            <w:proofErr w:type="spellStart"/>
            <w:r w:rsidRPr="00730D60">
              <w:rPr>
                <w:rFonts w:ascii="Arial" w:hAnsi="Arial" w:cs="Arial"/>
                <w:i/>
                <w:sz w:val="22"/>
                <w:szCs w:val="22"/>
              </w:rPr>
              <w:t>resit</w:t>
            </w:r>
            <w:proofErr w:type="spellEnd"/>
            <w:r w:rsidRPr="00730D60">
              <w:rPr>
                <w:rFonts w:ascii="Arial" w:hAnsi="Arial" w:cs="Arial"/>
                <w:i/>
                <w:sz w:val="22"/>
                <w:szCs w:val="22"/>
              </w:rPr>
              <w:t xml:space="preserve"> 2016</w:t>
            </w:r>
          </w:p>
        </w:tc>
      </w:tr>
    </w:tbl>
    <w:p w14:paraId="366AD72D" w14:textId="5DCF8A5A" w:rsidR="0099164F" w:rsidRPr="0099164F" w:rsidRDefault="0099164F" w:rsidP="0099164F">
      <w:pPr>
        <w:spacing w:line="360" w:lineRule="auto"/>
        <w:jc w:val="right"/>
        <w:rPr>
          <w:rFonts w:ascii="Arial" w:hAnsi="Arial" w:cs="Arial"/>
          <w:b/>
          <w:sz w:val="22"/>
          <w:szCs w:val="22"/>
        </w:rPr>
      </w:pPr>
      <w:r w:rsidRPr="0099164F">
        <w:rPr>
          <w:rFonts w:ascii="Arial" w:hAnsi="Arial" w:cs="Arial"/>
          <w:b/>
          <w:sz w:val="22"/>
          <w:szCs w:val="22"/>
        </w:rPr>
        <w:t xml:space="preserve">Table 5.29: GCSE maths </w:t>
      </w:r>
      <w:r w:rsidR="00974C12">
        <w:rPr>
          <w:rFonts w:ascii="Arial" w:hAnsi="Arial" w:cs="Arial"/>
          <w:b/>
          <w:sz w:val="22"/>
          <w:szCs w:val="22"/>
        </w:rPr>
        <w:t>g</w:t>
      </w:r>
      <w:r w:rsidRPr="0099164F">
        <w:rPr>
          <w:rFonts w:ascii="Arial" w:hAnsi="Arial" w:cs="Arial"/>
          <w:b/>
          <w:sz w:val="22"/>
          <w:szCs w:val="22"/>
        </w:rPr>
        <w:t>roup results 2016-17</w:t>
      </w:r>
    </w:p>
    <w:p w14:paraId="47D4A651" w14:textId="77777777" w:rsidR="0099164F" w:rsidRDefault="0099164F" w:rsidP="00036104">
      <w:pPr>
        <w:spacing w:line="360" w:lineRule="auto"/>
        <w:jc w:val="both"/>
        <w:rPr>
          <w:rFonts w:ascii="Arial" w:hAnsi="Arial" w:cs="Arial"/>
          <w:sz w:val="22"/>
          <w:szCs w:val="22"/>
        </w:rPr>
      </w:pPr>
    </w:p>
    <w:p w14:paraId="2AA26CE2" w14:textId="45566201" w:rsidR="0099164F" w:rsidRPr="00730D60" w:rsidRDefault="0099164F" w:rsidP="0099164F">
      <w:pPr>
        <w:spacing w:line="360" w:lineRule="auto"/>
        <w:jc w:val="both"/>
        <w:rPr>
          <w:rFonts w:ascii="Arial" w:hAnsi="Arial" w:cs="Arial"/>
          <w:sz w:val="22"/>
          <w:szCs w:val="22"/>
        </w:rPr>
      </w:pPr>
      <w:r w:rsidRPr="00730D60">
        <w:rPr>
          <w:rFonts w:ascii="Arial" w:hAnsi="Arial" w:cs="Arial"/>
          <w:sz w:val="22"/>
          <w:szCs w:val="22"/>
        </w:rPr>
        <w:t xml:space="preserve">What is surprising from table </w:t>
      </w:r>
      <w:r>
        <w:rPr>
          <w:rFonts w:ascii="Arial" w:hAnsi="Arial" w:cs="Arial"/>
          <w:sz w:val="22"/>
          <w:szCs w:val="22"/>
        </w:rPr>
        <w:t>5.29</w:t>
      </w:r>
      <w:r w:rsidRPr="00730D60">
        <w:rPr>
          <w:rFonts w:ascii="Arial" w:hAnsi="Arial" w:cs="Arial"/>
          <w:sz w:val="22"/>
          <w:szCs w:val="22"/>
        </w:rPr>
        <w:t xml:space="preserve"> is that only three of the twenty-three students who sat the GCSE exam achieved a grade C</w:t>
      </w:r>
      <w:r w:rsidR="001151AA">
        <w:rPr>
          <w:rFonts w:ascii="Arial" w:hAnsi="Arial" w:cs="Arial"/>
          <w:sz w:val="22"/>
          <w:szCs w:val="22"/>
        </w:rPr>
        <w:t>.</w:t>
      </w:r>
      <w:r w:rsidRPr="00730D60">
        <w:rPr>
          <w:rFonts w:ascii="Arial" w:hAnsi="Arial" w:cs="Arial"/>
          <w:sz w:val="22"/>
          <w:szCs w:val="22"/>
        </w:rPr>
        <w:t xml:space="preserve"> </w:t>
      </w:r>
      <w:r w:rsidR="001151AA">
        <w:rPr>
          <w:rFonts w:ascii="Arial" w:hAnsi="Arial" w:cs="Arial"/>
          <w:sz w:val="22"/>
          <w:szCs w:val="22"/>
        </w:rPr>
        <w:t>F</w:t>
      </w:r>
      <w:r w:rsidRPr="00730D60">
        <w:rPr>
          <w:rFonts w:ascii="Arial" w:hAnsi="Arial" w:cs="Arial"/>
          <w:sz w:val="22"/>
          <w:szCs w:val="22"/>
        </w:rPr>
        <w:t xml:space="preserve">or </w:t>
      </w:r>
      <w:r>
        <w:rPr>
          <w:rFonts w:ascii="Arial" w:hAnsi="Arial" w:cs="Arial"/>
          <w:sz w:val="22"/>
          <w:szCs w:val="22"/>
        </w:rPr>
        <w:t>Maddie</w:t>
      </w:r>
      <w:r w:rsidR="001151AA">
        <w:rPr>
          <w:rFonts w:ascii="Arial" w:hAnsi="Arial" w:cs="Arial"/>
          <w:sz w:val="22"/>
          <w:szCs w:val="22"/>
        </w:rPr>
        <w:t>,</w:t>
      </w:r>
      <w:r w:rsidRPr="00730D60">
        <w:rPr>
          <w:rFonts w:ascii="Arial" w:hAnsi="Arial" w:cs="Arial"/>
          <w:sz w:val="22"/>
          <w:szCs w:val="22"/>
        </w:rPr>
        <w:t xml:space="preserve"> who has gone from a grade E to a grade C, this is a huge achievement. Despite </w:t>
      </w:r>
      <w:r>
        <w:rPr>
          <w:rFonts w:ascii="Arial" w:hAnsi="Arial" w:cs="Arial"/>
          <w:sz w:val="22"/>
          <w:szCs w:val="22"/>
        </w:rPr>
        <w:t>Moses</w:t>
      </w:r>
      <w:r w:rsidRPr="00730D60">
        <w:rPr>
          <w:rFonts w:ascii="Arial" w:hAnsi="Arial" w:cs="Arial"/>
          <w:sz w:val="22"/>
          <w:szCs w:val="22"/>
        </w:rPr>
        <w:t xml:space="preserve"> reporting a fixed mindset on his last survey the day before the exam, he managed to go from a grade D to a grade C. </w:t>
      </w:r>
      <w:r w:rsidR="00974C12">
        <w:rPr>
          <w:rFonts w:ascii="Arial" w:hAnsi="Arial" w:cs="Arial"/>
          <w:sz w:val="22"/>
          <w:szCs w:val="22"/>
        </w:rPr>
        <w:t xml:space="preserve">Although there are </w:t>
      </w:r>
      <w:r w:rsidRPr="00730D60">
        <w:rPr>
          <w:rFonts w:ascii="Arial" w:hAnsi="Arial" w:cs="Arial"/>
          <w:sz w:val="22"/>
          <w:szCs w:val="22"/>
        </w:rPr>
        <w:t>the three students who have achieved the grade C there are three</w:t>
      </w:r>
      <w:r w:rsidR="00974C12">
        <w:rPr>
          <w:rFonts w:ascii="Arial" w:hAnsi="Arial" w:cs="Arial"/>
          <w:sz w:val="22"/>
          <w:szCs w:val="22"/>
        </w:rPr>
        <w:t xml:space="preserve"> other </w:t>
      </w:r>
      <w:r w:rsidRPr="00730D60">
        <w:rPr>
          <w:rFonts w:ascii="Arial" w:hAnsi="Arial" w:cs="Arial"/>
          <w:sz w:val="22"/>
          <w:szCs w:val="22"/>
        </w:rPr>
        <w:t xml:space="preserve">students, </w:t>
      </w:r>
      <w:r>
        <w:rPr>
          <w:rFonts w:ascii="Arial" w:hAnsi="Arial" w:cs="Arial"/>
          <w:sz w:val="22"/>
          <w:szCs w:val="22"/>
        </w:rPr>
        <w:t>Mason</w:t>
      </w:r>
      <w:r w:rsidRPr="00730D60">
        <w:rPr>
          <w:rFonts w:ascii="Arial" w:hAnsi="Arial" w:cs="Arial"/>
          <w:sz w:val="22"/>
          <w:szCs w:val="22"/>
        </w:rPr>
        <w:t xml:space="preserve">, </w:t>
      </w:r>
      <w:r>
        <w:rPr>
          <w:rFonts w:ascii="Arial" w:hAnsi="Arial" w:cs="Arial"/>
          <w:sz w:val="22"/>
          <w:szCs w:val="22"/>
        </w:rPr>
        <w:t>Mikayla</w:t>
      </w:r>
      <w:r w:rsidRPr="00730D60">
        <w:rPr>
          <w:rFonts w:ascii="Arial" w:hAnsi="Arial" w:cs="Arial"/>
          <w:sz w:val="22"/>
          <w:szCs w:val="22"/>
        </w:rPr>
        <w:t xml:space="preserve"> and </w:t>
      </w:r>
      <w:r>
        <w:rPr>
          <w:rFonts w:ascii="Arial" w:hAnsi="Arial" w:cs="Arial"/>
          <w:sz w:val="22"/>
          <w:szCs w:val="22"/>
        </w:rPr>
        <w:t>Belle</w:t>
      </w:r>
      <w:r w:rsidRPr="00730D60">
        <w:rPr>
          <w:rFonts w:ascii="Arial" w:hAnsi="Arial" w:cs="Arial"/>
          <w:sz w:val="22"/>
          <w:szCs w:val="22"/>
        </w:rPr>
        <w:t xml:space="preserve">, who have gone the other way and have dropped one or two grades. In reality nine members of the group went into the exam at grade D </w:t>
      </w:r>
      <w:r w:rsidRPr="00730D60">
        <w:rPr>
          <w:rFonts w:ascii="Arial" w:hAnsi="Arial" w:cs="Arial"/>
          <w:sz w:val="22"/>
          <w:szCs w:val="22"/>
        </w:rPr>
        <w:lastRenderedPageBreak/>
        <w:t xml:space="preserve">level and only two of those students achieved a grade C.  The results show that only three students of the twenty-three, can now stop taking the GCSE and under the D grade policy </w:t>
      </w:r>
      <w:r w:rsidR="001D0C80">
        <w:rPr>
          <w:rFonts w:ascii="Arial" w:hAnsi="Arial" w:cs="Arial"/>
          <w:sz w:val="22"/>
          <w:szCs w:val="22"/>
        </w:rPr>
        <w:t>the others will</w:t>
      </w:r>
      <w:r w:rsidRPr="00730D60">
        <w:rPr>
          <w:rFonts w:ascii="Arial" w:hAnsi="Arial" w:cs="Arial"/>
          <w:sz w:val="22"/>
          <w:szCs w:val="22"/>
        </w:rPr>
        <w:t xml:space="preserve"> have to continue and resit the </w:t>
      </w:r>
      <w:r>
        <w:rPr>
          <w:rFonts w:ascii="Arial" w:hAnsi="Arial" w:cs="Arial"/>
          <w:sz w:val="22"/>
          <w:szCs w:val="22"/>
        </w:rPr>
        <w:t>m</w:t>
      </w:r>
      <w:r w:rsidRPr="00730D60">
        <w:rPr>
          <w:rFonts w:ascii="Arial" w:hAnsi="Arial" w:cs="Arial"/>
          <w:sz w:val="22"/>
          <w:szCs w:val="22"/>
        </w:rPr>
        <w:t>aths exam next year.</w:t>
      </w:r>
    </w:p>
    <w:p w14:paraId="3437F3DE" w14:textId="77777777" w:rsidR="0099164F" w:rsidRPr="00730D60" w:rsidRDefault="0099164F" w:rsidP="0099164F">
      <w:pPr>
        <w:spacing w:line="360" w:lineRule="auto"/>
        <w:jc w:val="both"/>
        <w:rPr>
          <w:rFonts w:ascii="Arial" w:hAnsi="Arial" w:cs="Arial"/>
          <w:sz w:val="22"/>
          <w:szCs w:val="22"/>
        </w:rPr>
      </w:pPr>
    </w:p>
    <w:p w14:paraId="6193565A" w14:textId="27F37F47" w:rsidR="0099164F" w:rsidRDefault="0099164F" w:rsidP="0099164F">
      <w:pPr>
        <w:spacing w:line="360" w:lineRule="auto"/>
        <w:jc w:val="both"/>
        <w:rPr>
          <w:rFonts w:ascii="Arial" w:eastAsia="MS Mincho" w:hAnsi="Arial" w:cs="Arial"/>
          <w:sz w:val="22"/>
          <w:szCs w:val="22"/>
          <w:lang w:val="en-US"/>
        </w:rPr>
      </w:pPr>
      <w:r w:rsidRPr="00730D60">
        <w:rPr>
          <w:rFonts w:ascii="Arial" w:hAnsi="Arial" w:cs="Arial"/>
          <w:sz w:val="22"/>
          <w:szCs w:val="22"/>
        </w:rPr>
        <w:t xml:space="preserve">Turning to the GCSE English group we can see quite </w:t>
      </w:r>
      <w:r w:rsidR="00134A17">
        <w:rPr>
          <w:rFonts w:ascii="Arial" w:hAnsi="Arial" w:cs="Arial"/>
          <w:sz w:val="22"/>
          <w:szCs w:val="22"/>
        </w:rPr>
        <w:t xml:space="preserve">a </w:t>
      </w:r>
      <w:r w:rsidRPr="00730D60">
        <w:rPr>
          <w:rFonts w:ascii="Arial" w:hAnsi="Arial" w:cs="Arial"/>
          <w:sz w:val="22"/>
          <w:szCs w:val="22"/>
        </w:rPr>
        <w:t>positive picture despite the complaints about the English staffing and results</w:t>
      </w:r>
      <w:r>
        <w:rPr>
          <w:rFonts w:ascii="Arial" w:hAnsi="Arial" w:cs="Arial"/>
          <w:sz w:val="22"/>
          <w:szCs w:val="22"/>
        </w:rPr>
        <w:t>.</w:t>
      </w:r>
    </w:p>
    <w:p w14:paraId="087B5E46" w14:textId="6C649834" w:rsidR="00036104" w:rsidRDefault="00036104"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315"/>
        <w:gridCol w:w="2387"/>
        <w:gridCol w:w="2379"/>
        <w:gridCol w:w="2407"/>
      </w:tblGrid>
      <w:tr w:rsidR="00E3308A" w:rsidRPr="00730D60" w14:paraId="09045D2F" w14:textId="77777777" w:rsidTr="00E3308A">
        <w:tc>
          <w:tcPr>
            <w:tcW w:w="1315" w:type="dxa"/>
          </w:tcPr>
          <w:p w14:paraId="1D323E9A" w14:textId="77777777" w:rsidR="00E3308A" w:rsidRPr="00730D60" w:rsidRDefault="00E3308A" w:rsidP="0057480E">
            <w:pPr>
              <w:spacing w:line="360" w:lineRule="auto"/>
              <w:jc w:val="both"/>
              <w:rPr>
                <w:rFonts w:ascii="Arial" w:hAnsi="Arial" w:cs="Arial"/>
                <w:sz w:val="22"/>
                <w:szCs w:val="22"/>
              </w:rPr>
            </w:pPr>
          </w:p>
        </w:tc>
        <w:tc>
          <w:tcPr>
            <w:tcW w:w="2387" w:type="dxa"/>
            <w:vAlign w:val="center"/>
          </w:tcPr>
          <w:p w14:paraId="2B986A6B"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Highest achieving grade in GCSE English</w:t>
            </w:r>
          </w:p>
        </w:tc>
        <w:tc>
          <w:tcPr>
            <w:tcW w:w="2379" w:type="dxa"/>
            <w:vAlign w:val="center"/>
          </w:tcPr>
          <w:p w14:paraId="113767DC"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Grade achieved 2015-16</w:t>
            </w:r>
          </w:p>
        </w:tc>
        <w:tc>
          <w:tcPr>
            <w:tcW w:w="2407" w:type="dxa"/>
            <w:vAlign w:val="center"/>
          </w:tcPr>
          <w:p w14:paraId="1598265C"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Grade achieved 2016-17</w:t>
            </w:r>
          </w:p>
        </w:tc>
      </w:tr>
      <w:tr w:rsidR="00E3308A" w:rsidRPr="00730D60" w14:paraId="2D21F91B" w14:textId="77777777" w:rsidTr="00E3308A">
        <w:trPr>
          <w:trHeight w:val="20"/>
        </w:trPr>
        <w:tc>
          <w:tcPr>
            <w:tcW w:w="1315" w:type="dxa"/>
            <w:vAlign w:val="center"/>
          </w:tcPr>
          <w:p w14:paraId="07778BAD"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Ella</w:t>
            </w:r>
          </w:p>
        </w:tc>
        <w:tc>
          <w:tcPr>
            <w:tcW w:w="2387" w:type="dxa"/>
          </w:tcPr>
          <w:p w14:paraId="103616C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0614D39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68054481" w14:textId="77777777" w:rsidR="00E3308A" w:rsidRPr="00730D60" w:rsidRDefault="00E3308A" w:rsidP="0057480E">
            <w:pPr>
              <w:spacing w:line="360" w:lineRule="auto"/>
              <w:jc w:val="both"/>
              <w:rPr>
                <w:rFonts w:ascii="Arial" w:hAnsi="Arial" w:cs="Arial"/>
                <w:sz w:val="22"/>
                <w:szCs w:val="22"/>
                <w:vertAlign w:val="superscript"/>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E3308A" w:rsidRPr="00730D60" w14:paraId="61FF2AAB" w14:textId="77777777" w:rsidTr="00E3308A">
        <w:trPr>
          <w:trHeight w:val="20"/>
        </w:trPr>
        <w:tc>
          <w:tcPr>
            <w:tcW w:w="1315" w:type="dxa"/>
            <w:vAlign w:val="center"/>
          </w:tcPr>
          <w:p w14:paraId="0B5E5E66"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Eric</w:t>
            </w:r>
          </w:p>
        </w:tc>
        <w:tc>
          <w:tcPr>
            <w:tcW w:w="2387" w:type="dxa"/>
          </w:tcPr>
          <w:p w14:paraId="3E581D83"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5570F5BE"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407" w:type="dxa"/>
          </w:tcPr>
          <w:p w14:paraId="69905AFA"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t>-</w:t>
            </w:r>
          </w:p>
        </w:tc>
      </w:tr>
      <w:tr w:rsidR="00E3308A" w:rsidRPr="00730D60" w14:paraId="19931794" w14:textId="77777777" w:rsidTr="00E3308A">
        <w:trPr>
          <w:trHeight w:val="20"/>
        </w:trPr>
        <w:tc>
          <w:tcPr>
            <w:tcW w:w="1315" w:type="dxa"/>
            <w:vAlign w:val="center"/>
          </w:tcPr>
          <w:p w14:paraId="1514DA02"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Ethan</w:t>
            </w:r>
          </w:p>
        </w:tc>
        <w:tc>
          <w:tcPr>
            <w:tcW w:w="2387" w:type="dxa"/>
          </w:tcPr>
          <w:p w14:paraId="5BFC4A2E"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379" w:type="dxa"/>
          </w:tcPr>
          <w:p w14:paraId="78B69D2D"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shd w:val="clear" w:color="auto" w:fill="92D050"/>
          </w:tcPr>
          <w:p w14:paraId="10B8B8B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B </w:t>
            </w:r>
            <w:r w:rsidRPr="00730D60">
              <w:rPr>
                <w:rFonts w:ascii="Arial" w:hAnsi="Arial" w:cs="Arial"/>
                <w:sz w:val="22"/>
                <w:szCs w:val="22"/>
                <w:vertAlign w:val="superscript"/>
              </w:rPr>
              <w:sym w:font="Symbol" w:char="F0AD"/>
            </w:r>
          </w:p>
        </w:tc>
      </w:tr>
      <w:tr w:rsidR="00E3308A" w:rsidRPr="00730D60" w14:paraId="0EA17929" w14:textId="77777777" w:rsidTr="00E3308A">
        <w:trPr>
          <w:trHeight w:val="20"/>
        </w:trPr>
        <w:tc>
          <w:tcPr>
            <w:tcW w:w="1315" w:type="dxa"/>
            <w:vAlign w:val="center"/>
          </w:tcPr>
          <w:p w14:paraId="3AFC4D1A"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Belle</w:t>
            </w:r>
          </w:p>
        </w:tc>
        <w:tc>
          <w:tcPr>
            <w:tcW w:w="2387" w:type="dxa"/>
          </w:tcPr>
          <w:p w14:paraId="7C26AB1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379" w:type="dxa"/>
          </w:tcPr>
          <w:p w14:paraId="727EB0F3"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shd w:val="clear" w:color="auto" w:fill="auto"/>
          </w:tcPr>
          <w:p w14:paraId="01575696"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E3308A" w:rsidRPr="00730D60" w14:paraId="065A5535" w14:textId="77777777" w:rsidTr="00E3308A">
        <w:trPr>
          <w:trHeight w:val="20"/>
        </w:trPr>
        <w:tc>
          <w:tcPr>
            <w:tcW w:w="1315" w:type="dxa"/>
            <w:vAlign w:val="center"/>
          </w:tcPr>
          <w:p w14:paraId="63B1C401"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Edward</w:t>
            </w:r>
          </w:p>
        </w:tc>
        <w:tc>
          <w:tcPr>
            <w:tcW w:w="2387" w:type="dxa"/>
          </w:tcPr>
          <w:p w14:paraId="35B942DA"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1F46775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407" w:type="dxa"/>
            <w:shd w:val="clear" w:color="auto" w:fill="92D050"/>
          </w:tcPr>
          <w:p w14:paraId="6D5C3B4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E3308A" w:rsidRPr="00730D60" w14:paraId="7B5F7BCD" w14:textId="77777777" w:rsidTr="00E3308A">
        <w:trPr>
          <w:trHeight w:val="20"/>
        </w:trPr>
        <w:tc>
          <w:tcPr>
            <w:tcW w:w="1315" w:type="dxa"/>
            <w:vAlign w:val="center"/>
          </w:tcPr>
          <w:p w14:paraId="52837A0A"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Ewan</w:t>
            </w:r>
          </w:p>
        </w:tc>
        <w:tc>
          <w:tcPr>
            <w:tcW w:w="2387" w:type="dxa"/>
          </w:tcPr>
          <w:p w14:paraId="18EDBCC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737014C0"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2DD9109F"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E3308A" w:rsidRPr="00730D60" w14:paraId="6AAEAF39" w14:textId="77777777" w:rsidTr="00E3308A">
        <w:trPr>
          <w:trHeight w:val="20"/>
        </w:trPr>
        <w:tc>
          <w:tcPr>
            <w:tcW w:w="1315" w:type="dxa"/>
            <w:vAlign w:val="center"/>
          </w:tcPr>
          <w:p w14:paraId="191D51B9"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Erika</w:t>
            </w:r>
          </w:p>
        </w:tc>
        <w:tc>
          <w:tcPr>
            <w:tcW w:w="2387" w:type="dxa"/>
          </w:tcPr>
          <w:p w14:paraId="14D4EF91"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47F73A7C"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407" w:type="dxa"/>
            <w:shd w:val="clear" w:color="auto" w:fill="92D050"/>
          </w:tcPr>
          <w:p w14:paraId="728B725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E3308A" w:rsidRPr="00730D60" w14:paraId="48635052" w14:textId="77777777" w:rsidTr="00E3308A">
        <w:trPr>
          <w:trHeight w:val="20"/>
        </w:trPr>
        <w:tc>
          <w:tcPr>
            <w:tcW w:w="1315" w:type="dxa"/>
            <w:vAlign w:val="center"/>
          </w:tcPr>
          <w:p w14:paraId="4A851751" w14:textId="77777777" w:rsidR="00E3308A" w:rsidRPr="00730D60" w:rsidRDefault="00E3308A" w:rsidP="0057480E">
            <w:pPr>
              <w:spacing w:line="360" w:lineRule="auto"/>
              <w:jc w:val="both"/>
              <w:rPr>
                <w:rFonts w:ascii="Arial" w:hAnsi="Arial" w:cs="Arial"/>
                <w:sz w:val="22"/>
                <w:szCs w:val="22"/>
              </w:rPr>
            </w:pPr>
            <w:proofErr w:type="spellStart"/>
            <w:r>
              <w:rPr>
                <w:rFonts w:ascii="Arial" w:hAnsi="Arial" w:cs="Arial"/>
                <w:b/>
                <w:sz w:val="22"/>
                <w:szCs w:val="22"/>
              </w:rPr>
              <w:t>Erum</w:t>
            </w:r>
            <w:proofErr w:type="spellEnd"/>
          </w:p>
        </w:tc>
        <w:tc>
          <w:tcPr>
            <w:tcW w:w="2387" w:type="dxa"/>
          </w:tcPr>
          <w:p w14:paraId="6EDC50B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1510A771"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3AF4476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E3308A" w:rsidRPr="00730D60" w14:paraId="5B29BDC3" w14:textId="77777777" w:rsidTr="00E3308A">
        <w:trPr>
          <w:trHeight w:val="20"/>
        </w:trPr>
        <w:tc>
          <w:tcPr>
            <w:tcW w:w="1315" w:type="dxa"/>
            <w:vAlign w:val="center"/>
          </w:tcPr>
          <w:p w14:paraId="250D2BD6"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Enrico</w:t>
            </w:r>
          </w:p>
        </w:tc>
        <w:tc>
          <w:tcPr>
            <w:tcW w:w="2387" w:type="dxa"/>
          </w:tcPr>
          <w:p w14:paraId="0557869D"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09D3EEA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227770A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G </w:t>
            </w:r>
            <w:r w:rsidRPr="00730D60">
              <w:rPr>
                <w:rFonts w:ascii="Arial" w:hAnsi="Arial" w:cs="Arial"/>
                <w:sz w:val="22"/>
                <w:szCs w:val="22"/>
                <w:vertAlign w:val="superscript"/>
              </w:rPr>
              <w:sym w:font="Symbol" w:char="F0AF"/>
            </w:r>
          </w:p>
        </w:tc>
      </w:tr>
      <w:tr w:rsidR="00E3308A" w:rsidRPr="00730D60" w14:paraId="42DE7ABD" w14:textId="77777777" w:rsidTr="00E3308A">
        <w:trPr>
          <w:trHeight w:val="20"/>
        </w:trPr>
        <w:tc>
          <w:tcPr>
            <w:tcW w:w="1315" w:type="dxa"/>
            <w:vAlign w:val="center"/>
          </w:tcPr>
          <w:p w14:paraId="6B61CEC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Bettina</w:t>
            </w:r>
          </w:p>
        </w:tc>
        <w:tc>
          <w:tcPr>
            <w:tcW w:w="2387" w:type="dxa"/>
          </w:tcPr>
          <w:p w14:paraId="2246D2E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379" w:type="dxa"/>
          </w:tcPr>
          <w:p w14:paraId="1215D8B0"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6B269993"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t>-</w:t>
            </w:r>
          </w:p>
        </w:tc>
      </w:tr>
      <w:tr w:rsidR="00E3308A" w:rsidRPr="00730D60" w14:paraId="1B6E4DF2" w14:textId="77777777" w:rsidTr="00E3308A">
        <w:trPr>
          <w:trHeight w:val="20"/>
        </w:trPr>
        <w:tc>
          <w:tcPr>
            <w:tcW w:w="1315" w:type="dxa"/>
            <w:vAlign w:val="center"/>
          </w:tcPr>
          <w:p w14:paraId="6C17728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Barak</w:t>
            </w:r>
          </w:p>
        </w:tc>
        <w:tc>
          <w:tcPr>
            <w:tcW w:w="2387" w:type="dxa"/>
          </w:tcPr>
          <w:p w14:paraId="5A90DADD"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02293106"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U</w:t>
            </w:r>
          </w:p>
        </w:tc>
        <w:tc>
          <w:tcPr>
            <w:tcW w:w="2407" w:type="dxa"/>
            <w:shd w:val="clear" w:color="auto" w:fill="92D050"/>
          </w:tcPr>
          <w:p w14:paraId="014A5367"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E3308A" w:rsidRPr="00730D60" w14:paraId="59F41873" w14:textId="77777777" w:rsidTr="00E3308A">
        <w:trPr>
          <w:trHeight w:val="20"/>
        </w:trPr>
        <w:tc>
          <w:tcPr>
            <w:tcW w:w="1315" w:type="dxa"/>
            <w:vAlign w:val="center"/>
          </w:tcPr>
          <w:p w14:paraId="71B0F7E0"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Elton</w:t>
            </w:r>
          </w:p>
        </w:tc>
        <w:tc>
          <w:tcPr>
            <w:tcW w:w="2387" w:type="dxa"/>
          </w:tcPr>
          <w:p w14:paraId="2D223790"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14BA4FD4"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407" w:type="dxa"/>
            <w:shd w:val="clear" w:color="auto" w:fill="92D050"/>
          </w:tcPr>
          <w:p w14:paraId="4A953A8D"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C </w:t>
            </w:r>
            <w:r w:rsidRPr="00730D60">
              <w:rPr>
                <w:rFonts w:ascii="Arial" w:hAnsi="Arial" w:cs="Arial"/>
                <w:sz w:val="22"/>
                <w:szCs w:val="22"/>
                <w:vertAlign w:val="superscript"/>
              </w:rPr>
              <w:sym w:font="Symbol" w:char="F0AD"/>
            </w:r>
          </w:p>
        </w:tc>
      </w:tr>
      <w:tr w:rsidR="00E3308A" w:rsidRPr="00730D60" w14:paraId="4B7B8699" w14:textId="77777777" w:rsidTr="00E3308A">
        <w:trPr>
          <w:trHeight w:val="20"/>
        </w:trPr>
        <w:tc>
          <w:tcPr>
            <w:tcW w:w="1315" w:type="dxa"/>
            <w:vAlign w:val="center"/>
          </w:tcPr>
          <w:p w14:paraId="045ADCD5"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Evander</w:t>
            </w:r>
          </w:p>
        </w:tc>
        <w:tc>
          <w:tcPr>
            <w:tcW w:w="2387" w:type="dxa"/>
          </w:tcPr>
          <w:p w14:paraId="2CD67DD2"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3BA59BBC"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G</w:t>
            </w:r>
          </w:p>
        </w:tc>
        <w:tc>
          <w:tcPr>
            <w:tcW w:w="2407" w:type="dxa"/>
          </w:tcPr>
          <w:p w14:paraId="5B5448D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E </w:t>
            </w:r>
            <w:r w:rsidRPr="00730D60">
              <w:rPr>
                <w:rFonts w:ascii="Arial" w:hAnsi="Arial" w:cs="Arial"/>
                <w:sz w:val="22"/>
                <w:szCs w:val="22"/>
                <w:vertAlign w:val="superscript"/>
              </w:rPr>
              <w:sym w:font="Symbol" w:char="F0AD"/>
            </w:r>
          </w:p>
        </w:tc>
      </w:tr>
      <w:tr w:rsidR="00E3308A" w:rsidRPr="00730D60" w14:paraId="621FAF55" w14:textId="77777777" w:rsidTr="00E3308A">
        <w:trPr>
          <w:trHeight w:val="20"/>
        </w:trPr>
        <w:tc>
          <w:tcPr>
            <w:tcW w:w="1315" w:type="dxa"/>
            <w:vAlign w:val="center"/>
          </w:tcPr>
          <w:p w14:paraId="5CE76649"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Brandon</w:t>
            </w:r>
          </w:p>
        </w:tc>
        <w:tc>
          <w:tcPr>
            <w:tcW w:w="2387" w:type="dxa"/>
          </w:tcPr>
          <w:p w14:paraId="344BDC0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5D44ECC1"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383B9DC0"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 xml:space="preserve">D </w:t>
            </w:r>
            <w:r w:rsidRPr="00730D60">
              <w:rPr>
                <w:rFonts w:ascii="Arial" w:hAnsi="Arial" w:cs="Arial"/>
                <w:sz w:val="22"/>
                <w:szCs w:val="22"/>
                <w:vertAlign w:val="superscript"/>
              </w:rPr>
              <w:sym w:font="Symbol" w:char="F0AD"/>
            </w:r>
          </w:p>
        </w:tc>
      </w:tr>
      <w:tr w:rsidR="00E3308A" w:rsidRPr="00730D60" w14:paraId="4455DC45" w14:textId="77777777" w:rsidTr="00E3308A">
        <w:trPr>
          <w:trHeight w:val="20"/>
        </w:trPr>
        <w:tc>
          <w:tcPr>
            <w:tcW w:w="1315" w:type="dxa"/>
            <w:vAlign w:val="center"/>
          </w:tcPr>
          <w:p w14:paraId="74962EE3" w14:textId="77777777" w:rsidR="00E3308A" w:rsidRPr="00730D60" w:rsidRDefault="00E3308A" w:rsidP="0057480E">
            <w:pPr>
              <w:spacing w:line="360" w:lineRule="auto"/>
              <w:jc w:val="both"/>
              <w:rPr>
                <w:rFonts w:ascii="Arial" w:hAnsi="Arial" w:cs="Arial"/>
                <w:sz w:val="22"/>
                <w:szCs w:val="22"/>
              </w:rPr>
            </w:pPr>
            <w:r>
              <w:rPr>
                <w:rFonts w:ascii="Arial" w:hAnsi="Arial" w:cs="Arial"/>
                <w:b/>
                <w:sz w:val="22"/>
                <w:szCs w:val="22"/>
              </w:rPr>
              <w:t>Eamon</w:t>
            </w:r>
          </w:p>
        </w:tc>
        <w:tc>
          <w:tcPr>
            <w:tcW w:w="2387" w:type="dxa"/>
          </w:tcPr>
          <w:p w14:paraId="4091A098"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2DCAB0E0"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tcPr>
          <w:p w14:paraId="53F04A0E"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r w:rsidRPr="00730D60">
              <w:rPr>
                <w:rFonts w:ascii="Arial" w:hAnsi="Arial" w:cs="Arial"/>
                <w:sz w:val="22"/>
                <w:szCs w:val="22"/>
                <w:vertAlign w:val="superscript"/>
              </w:rPr>
              <w:t xml:space="preserve"> </w:t>
            </w:r>
            <w:r w:rsidRPr="00730D60">
              <w:rPr>
                <w:rFonts w:ascii="Arial" w:hAnsi="Arial" w:cs="Arial"/>
                <w:sz w:val="22"/>
                <w:szCs w:val="22"/>
                <w:vertAlign w:val="superscript"/>
              </w:rPr>
              <w:sym w:font="Symbol" w:char="F0AD"/>
            </w:r>
          </w:p>
        </w:tc>
      </w:tr>
      <w:tr w:rsidR="00E3308A" w:rsidRPr="00730D60" w14:paraId="466BBD3F" w14:textId="77777777" w:rsidTr="00E3308A">
        <w:trPr>
          <w:trHeight w:val="20"/>
        </w:trPr>
        <w:tc>
          <w:tcPr>
            <w:tcW w:w="1315" w:type="dxa"/>
            <w:vAlign w:val="center"/>
          </w:tcPr>
          <w:p w14:paraId="2CF00D1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b/>
                <w:sz w:val="22"/>
                <w:szCs w:val="22"/>
              </w:rPr>
              <w:t>*</w:t>
            </w:r>
            <w:r>
              <w:rPr>
                <w:rFonts w:ascii="Arial" w:hAnsi="Arial" w:cs="Arial"/>
                <w:b/>
                <w:sz w:val="22"/>
                <w:szCs w:val="22"/>
              </w:rPr>
              <w:t>Bart</w:t>
            </w:r>
          </w:p>
        </w:tc>
        <w:tc>
          <w:tcPr>
            <w:tcW w:w="2387" w:type="dxa"/>
          </w:tcPr>
          <w:p w14:paraId="10333D3E"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D</w:t>
            </w:r>
          </w:p>
        </w:tc>
        <w:tc>
          <w:tcPr>
            <w:tcW w:w="2379" w:type="dxa"/>
          </w:tcPr>
          <w:p w14:paraId="18C1401A"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E</w:t>
            </w:r>
          </w:p>
        </w:tc>
        <w:tc>
          <w:tcPr>
            <w:tcW w:w="2407" w:type="dxa"/>
            <w:shd w:val="clear" w:color="auto" w:fill="auto"/>
          </w:tcPr>
          <w:p w14:paraId="48C4F159" w14:textId="77777777" w:rsidR="00E3308A" w:rsidRPr="00730D60" w:rsidRDefault="00E3308A" w:rsidP="0057480E">
            <w:pPr>
              <w:spacing w:line="360" w:lineRule="auto"/>
              <w:jc w:val="both"/>
              <w:rPr>
                <w:rFonts w:ascii="Arial" w:hAnsi="Arial" w:cs="Arial"/>
                <w:sz w:val="22"/>
                <w:szCs w:val="22"/>
              </w:rPr>
            </w:pPr>
            <w:r w:rsidRPr="00730D60">
              <w:rPr>
                <w:rFonts w:ascii="Arial" w:hAnsi="Arial" w:cs="Arial"/>
                <w:sz w:val="22"/>
                <w:szCs w:val="22"/>
              </w:rPr>
              <w:t>Withdrawn</w:t>
            </w:r>
          </w:p>
        </w:tc>
      </w:tr>
    </w:tbl>
    <w:p w14:paraId="192FFA50" w14:textId="0ACBAE33" w:rsidR="00E3308A" w:rsidRPr="00E3308A" w:rsidRDefault="00E3308A" w:rsidP="00E3308A">
      <w:pPr>
        <w:spacing w:line="360" w:lineRule="auto"/>
        <w:jc w:val="right"/>
        <w:rPr>
          <w:rFonts w:ascii="Arial" w:hAnsi="Arial" w:cs="Arial"/>
          <w:b/>
          <w:sz w:val="22"/>
          <w:szCs w:val="22"/>
        </w:rPr>
      </w:pPr>
      <w:r w:rsidRPr="00E3308A">
        <w:rPr>
          <w:rFonts w:ascii="Arial" w:hAnsi="Arial" w:cs="Arial"/>
          <w:b/>
          <w:sz w:val="22"/>
          <w:szCs w:val="22"/>
        </w:rPr>
        <w:t xml:space="preserve">Table 5.30: GCSE English </w:t>
      </w:r>
      <w:r w:rsidR="00D545AE">
        <w:rPr>
          <w:rFonts w:ascii="Arial" w:hAnsi="Arial" w:cs="Arial"/>
          <w:b/>
          <w:sz w:val="22"/>
          <w:szCs w:val="22"/>
        </w:rPr>
        <w:t>g</w:t>
      </w:r>
      <w:r w:rsidRPr="00E3308A">
        <w:rPr>
          <w:rFonts w:ascii="Arial" w:hAnsi="Arial" w:cs="Arial"/>
          <w:b/>
          <w:sz w:val="22"/>
          <w:szCs w:val="22"/>
        </w:rPr>
        <w:t>roup results 2016-17</w:t>
      </w:r>
    </w:p>
    <w:p w14:paraId="6A2FF71A" w14:textId="77777777" w:rsidR="0099164F" w:rsidRDefault="0099164F" w:rsidP="00036104">
      <w:pPr>
        <w:spacing w:line="360" w:lineRule="auto"/>
        <w:jc w:val="both"/>
        <w:rPr>
          <w:rFonts w:ascii="Arial" w:hAnsi="Arial" w:cs="Arial"/>
          <w:sz w:val="22"/>
          <w:szCs w:val="22"/>
        </w:rPr>
      </w:pPr>
    </w:p>
    <w:p w14:paraId="411BE9AE" w14:textId="66E0938C" w:rsidR="00036104" w:rsidRDefault="00036104" w:rsidP="00036104">
      <w:pPr>
        <w:spacing w:line="360" w:lineRule="auto"/>
        <w:jc w:val="both"/>
        <w:rPr>
          <w:rFonts w:ascii="Arial" w:hAnsi="Arial" w:cs="Arial"/>
          <w:sz w:val="22"/>
          <w:szCs w:val="22"/>
        </w:rPr>
      </w:pPr>
    </w:p>
    <w:p w14:paraId="5012C2E5" w14:textId="674D3850" w:rsidR="00E3308A" w:rsidRPr="00FB221C" w:rsidRDefault="00FB221C" w:rsidP="00E3308A">
      <w:pPr>
        <w:spacing w:line="360" w:lineRule="auto"/>
        <w:jc w:val="both"/>
      </w:pPr>
      <w:r>
        <w:rPr>
          <w:rFonts w:ascii="Arial" w:hAnsi="Arial" w:cs="Arial"/>
          <w:sz w:val="22"/>
          <w:szCs w:val="22"/>
        </w:rPr>
        <w:t>T</w:t>
      </w:r>
      <w:r w:rsidRPr="00730D60">
        <w:rPr>
          <w:rFonts w:ascii="Arial" w:hAnsi="Arial" w:cs="Arial"/>
          <w:sz w:val="22"/>
          <w:szCs w:val="22"/>
        </w:rPr>
        <w:t xml:space="preserve">able </w:t>
      </w:r>
      <w:r>
        <w:rPr>
          <w:rFonts w:ascii="Arial" w:hAnsi="Arial" w:cs="Arial"/>
          <w:sz w:val="22"/>
          <w:szCs w:val="22"/>
        </w:rPr>
        <w:t>5.30</w:t>
      </w:r>
      <w:r w:rsidRPr="00730D60">
        <w:rPr>
          <w:rFonts w:ascii="Arial" w:hAnsi="Arial" w:cs="Arial"/>
          <w:sz w:val="22"/>
          <w:szCs w:val="22"/>
        </w:rPr>
        <w:t xml:space="preserve"> </w:t>
      </w:r>
      <w:r>
        <w:rPr>
          <w:rFonts w:ascii="Arial" w:hAnsi="Arial" w:cs="Arial"/>
          <w:sz w:val="22"/>
          <w:szCs w:val="22"/>
        </w:rPr>
        <w:t xml:space="preserve">shows </w:t>
      </w:r>
      <w:r w:rsidRPr="00730D60">
        <w:rPr>
          <w:rFonts w:ascii="Arial" w:hAnsi="Arial" w:cs="Arial"/>
          <w:sz w:val="22"/>
          <w:szCs w:val="22"/>
        </w:rPr>
        <w:t>that out of the fifteen students who sat the GCSE English exam, five students have achieved a grade C or above</w:t>
      </w:r>
      <w:r>
        <w:rPr>
          <w:rFonts w:ascii="Arial" w:hAnsi="Arial" w:cs="Arial"/>
          <w:sz w:val="22"/>
          <w:szCs w:val="22"/>
        </w:rPr>
        <w:t>, w</w:t>
      </w:r>
      <w:r w:rsidRPr="00730D60">
        <w:rPr>
          <w:rFonts w:ascii="Arial" w:hAnsi="Arial" w:cs="Arial"/>
          <w:sz w:val="22"/>
          <w:szCs w:val="22"/>
        </w:rPr>
        <w:t xml:space="preserve">ith both </w:t>
      </w:r>
      <w:r>
        <w:rPr>
          <w:rFonts w:ascii="Arial" w:hAnsi="Arial" w:cs="Arial"/>
          <w:sz w:val="22"/>
          <w:szCs w:val="22"/>
        </w:rPr>
        <w:t>Ethan</w:t>
      </w:r>
      <w:r w:rsidRPr="00730D60">
        <w:rPr>
          <w:rFonts w:ascii="Arial" w:hAnsi="Arial" w:cs="Arial"/>
          <w:sz w:val="22"/>
          <w:szCs w:val="22"/>
        </w:rPr>
        <w:t xml:space="preserve"> and </w:t>
      </w:r>
      <w:r>
        <w:rPr>
          <w:rFonts w:ascii="Arial" w:hAnsi="Arial" w:cs="Arial"/>
          <w:sz w:val="22"/>
          <w:szCs w:val="22"/>
        </w:rPr>
        <w:t>Barak</w:t>
      </w:r>
      <w:r w:rsidRPr="00730D60">
        <w:rPr>
          <w:rFonts w:ascii="Arial" w:hAnsi="Arial" w:cs="Arial"/>
          <w:sz w:val="22"/>
          <w:szCs w:val="22"/>
        </w:rPr>
        <w:t xml:space="preserve"> jumping a number of grades to achieve a grade </w:t>
      </w:r>
      <w:r>
        <w:rPr>
          <w:rFonts w:ascii="Arial" w:hAnsi="Arial" w:cs="Arial"/>
          <w:sz w:val="22"/>
          <w:szCs w:val="22"/>
        </w:rPr>
        <w:t>B</w:t>
      </w:r>
      <w:r w:rsidRPr="00730D60">
        <w:rPr>
          <w:rFonts w:ascii="Arial" w:hAnsi="Arial" w:cs="Arial"/>
          <w:sz w:val="22"/>
          <w:szCs w:val="22"/>
        </w:rPr>
        <w:t xml:space="preserve"> and a grade </w:t>
      </w:r>
      <w:r>
        <w:rPr>
          <w:rFonts w:ascii="Arial" w:hAnsi="Arial" w:cs="Arial"/>
          <w:sz w:val="22"/>
          <w:szCs w:val="22"/>
        </w:rPr>
        <w:t>C respectively</w:t>
      </w:r>
      <w:r w:rsidRPr="00730D60">
        <w:rPr>
          <w:rFonts w:ascii="Arial" w:hAnsi="Arial" w:cs="Arial"/>
          <w:sz w:val="22"/>
          <w:szCs w:val="22"/>
        </w:rPr>
        <w:t>.</w:t>
      </w:r>
      <w:r>
        <w:t xml:space="preserve"> </w:t>
      </w:r>
      <w:r w:rsidR="00E3308A" w:rsidRPr="00730D60">
        <w:rPr>
          <w:rFonts w:ascii="Arial" w:hAnsi="Arial" w:cs="Arial"/>
          <w:sz w:val="22"/>
          <w:szCs w:val="22"/>
        </w:rPr>
        <w:t xml:space="preserve">The table also shows positive outcomes for seven other students who have also gone up at least one grade. Out of the fifteen students only one student, </w:t>
      </w:r>
      <w:r w:rsidR="00E3308A">
        <w:rPr>
          <w:rFonts w:ascii="Arial" w:hAnsi="Arial" w:cs="Arial"/>
          <w:sz w:val="22"/>
          <w:szCs w:val="22"/>
        </w:rPr>
        <w:t>Enrico</w:t>
      </w:r>
      <w:r w:rsidR="00E3308A" w:rsidRPr="00730D60">
        <w:rPr>
          <w:rFonts w:ascii="Arial" w:hAnsi="Arial" w:cs="Arial"/>
          <w:sz w:val="22"/>
          <w:szCs w:val="22"/>
        </w:rPr>
        <w:t>, has gone down, going from a grade E to a grade G.</w:t>
      </w:r>
    </w:p>
    <w:p w14:paraId="7ACB9FA2" w14:textId="77777777" w:rsidR="00E3308A" w:rsidRPr="00730D60" w:rsidRDefault="00E3308A" w:rsidP="00E3308A">
      <w:pPr>
        <w:spacing w:line="360" w:lineRule="auto"/>
        <w:jc w:val="both"/>
        <w:rPr>
          <w:rFonts w:ascii="Arial" w:hAnsi="Arial" w:cs="Arial"/>
          <w:sz w:val="22"/>
          <w:szCs w:val="22"/>
        </w:rPr>
      </w:pPr>
    </w:p>
    <w:p w14:paraId="70B7FEE3" w14:textId="0E0DDFB1" w:rsidR="00E3308A" w:rsidRPr="00730D60" w:rsidRDefault="00E3308A" w:rsidP="00E3308A">
      <w:pPr>
        <w:spacing w:line="360" w:lineRule="auto"/>
        <w:jc w:val="both"/>
        <w:rPr>
          <w:rFonts w:ascii="Arial" w:hAnsi="Arial" w:cs="Arial"/>
          <w:sz w:val="22"/>
          <w:szCs w:val="22"/>
        </w:rPr>
      </w:pPr>
      <w:r w:rsidRPr="00730D60">
        <w:rPr>
          <w:rFonts w:ascii="Arial" w:hAnsi="Arial" w:cs="Arial"/>
          <w:sz w:val="22"/>
          <w:szCs w:val="22"/>
        </w:rPr>
        <w:t xml:space="preserve">The most </w:t>
      </w:r>
      <w:r w:rsidR="004D64BC">
        <w:rPr>
          <w:rFonts w:ascii="Arial" w:hAnsi="Arial" w:cs="Arial"/>
          <w:sz w:val="22"/>
          <w:szCs w:val="22"/>
        </w:rPr>
        <w:t>unanticipated</w:t>
      </w:r>
      <w:r w:rsidRPr="00730D60">
        <w:rPr>
          <w:rFonts w:ascii="Arial" w:hAnsi="Arial" w:cs="Arial"/>
          <w:sz w:val="22"/>
          <w:szCs w:val="22"/>
        </w:rPr>
        <w:t xml:space="preserve"> aspect of the data is that, there is a more positive outcome for the English group than the </w:t>
      </w:r>
      <w:r>
        <w:rPr>
          <w:rFonts w:ascii="Arial" w:hAnsi="Arial" w:cs="Arial"/>
          <w:sz w:val="22"/>
          <w:szCs w:val="22"/>
        </w:rPr>
        <w:t>m</w:t>
      </w:r>
      <w:r w:rsidRPr="00730D60">
        <w:rPr>
          <w:rFonts w:ascii="Arial" w:hAnsi="Arial" w:cs="Arial"/>
          <w:sz w:val="22"/>
          <w:szCs w:val="22"/>
        </w:rPr>
        <w:t xml:space="preserve">aths group. The English group had </w:t>
      </w:r>
      <w:r w:rsidR="00F42D98">
        <w:rPr>
          <w:rFonts w:ascii="Arial" w:hAnsi="Arial" w:cs="Arial"/>
          <w:sz w:val="22"/>
          <w:szCs w:val="22"/>
        </w:rPr>
        <w:t>Elsa</w:t>
      </w:r>
      <w:r w:rsidR="00F42D98" w:rsidRPr="00730D60">
        <w:rPr>
          <w:rFonts w:ascii="Arial" w:hAnsi="Arial" w:cs="Arial"/>
          <w:sz w:val="22"/>
          <w:szCs w:val="22"/>
        </w:rPr>
        <w:t xml:space="preserve"> </w:t>
      </w:r>
      <w:r w:rsidRPr="00730D60">
        <w:rPr>
          <w:rFonts w:ascii="Arial" w:hAnsi="Arial" w:cs="Arial"/>
          <w:sz w:val="22"/>
          <w:szCs w:val="22"/>
        </w:rPr>
        <w:t>an enthusiastic</w:t>
      </w:r>
      <w:r w:rsidR="00F42D98">
        <w:rPr>
          <w:rFonts w:ascii="Arial" w:hAnsi="Arial" w:cs="Arial"/>
          <w:sz w:val="22"/>
          <w:szCs w:val="22"/>
        </w:rPr>
        <w:t xml:space="preserve"> </w:t>
      </w:r>
      <w:r w:rsidR="00F42D98">
        <w:rPr>
          <w:rFonts w:ascii="Arial" w:hAnsi="Arial" w:cs="Arial"/>
          <w:sz w:val="22"/>
          <w:szCs w:val="22"/>
        </w:rPr>
        <w:lastRenderedPageBreak/>
        <w:t>teacher</w:t>
      </w:r>
      <w:r w:rsidRPr="00730D60">
        <w:rPr>
          <w:rFonts w:ascii="Arial" w:hAnsi="Arial" w:cs="Arial"/>
          <w:sz w:val="22"/>
          <w:szCs w:val="22"/>
        </w:rPr>
        <w:t xml:space="preserve"> for the majority of the academic year but then had a few agency teachers before having </w:t>
      </w:r>
      <w:r>
        <w:rPr>
          <w:rFonts w:ascii="Arial" w:hAnsi="Arial" w:cs="Arial"/>
          <w:sz w:val="22"/>
          <w:szCs w:val="22"/>
        </w:rPr>
        <w:t>Esther</w:t>
      </w:r>
      <w:r w:rsidRPr="00730D60">
        <w:rPr>
          <w:rFonts w:ascii="Arial" w:hAnsi="Arial" w:cs="Arial"/>
          <w:sz w:val="22"/>
          <w:szCs w:val="22"/>
        </w:rPr>
        <w:t xml:space="preserve"> who remained with them till the end. Whereas, the </w:t>
      </w:r>
      <w:r>
        <w:rPr>
          <w:rFonts w:ascii="Arial" w:hAnsi="Arial" w:cs="Arial"/>
          <w:sz w:val="22"/>
          <w:szCs w:val="22"/>
        </w:rPr>
        <w:t>m</w:t>
      </w:r>
      <w:r w:rsidRPr="00730D60">
        <w:rPr>
          <w:rFonts w:ascii="Arial" w:hAnsi="Arial" w:cs="Arial"/>
          <w:sz w:val="22"/>
          <w:szCs w:val="22"/>
        </w:rPr>
        <w:t xml:space="preserve">aths group had </w:t>
      </w:r>
      <w:r w:rsidR="00F42D98">
        <w:rPr>
          <w:rFonts w:ascii="Arial" w:hAnsi="Arial" w:cs="Arial"/>
          <w:sz w:val="22"/>
          <w:szCs w:val="22"/>
        </w:rPr>
        <w:t>Michelle</w:t>
      </w:r>
      <w:r w:rsidR="00F42D98" w:rsidRPr="00730D60">
        <w:rPr>
          <w:rFonts w:ascii="Arial" w:hAnsi="Arial" w:cs="Arial"/>
          <w:sz w:val="22"/>
          <w:szCs w:val="22"/>
        </w:rPr>
        <w:t xml:space="preserve"> </w:t>
      </w:r>
      <w:r w:rsidRPr="00730D60">
        <w:rPr>
          <w:rFonts w:ascii="Arial" w:hAnsi="Arial" w:cs="Arial"/>
          <w:sz w:val="22"/>
          <w:szCs w:val="22"/>
        </w:rPr>
        <w:t xml:space="preserve">a less enthusiastic </w:t>
      </w:r>
      <w:r w:rsidR="00F42D98">
        <w:rPr>
          <w:rFonts w:ascii="Arial" w:hAnsi="Arial" w:cs="Arial"/>
          <w:sz w:val="22"/>
          <w:szCs w:val="22"/>
        </w:rPr>
        <w:t>teacher and</w:t>
      </w:r>
      <w:r w:rsidRPr="00730D60">
        <w:rPr>
          <w:rFonts w:ascii="Arial" w:hAnsi="Arial" w:cs="Arial"/>
          <w:sz w:val="22"/>
          <w:szCs w:val="22"/>
        </w:rPr>
        <w:t xml:space="preserve"> teaching style, for the entire academic year. The English group have performed better and made the most improvement. </w:t>
      </w:r>
    </w:p>
    <w:p w14:paraId="5DBA402D" w14:textId="77777777" w:rsidR="00E3308A" w:rsidRPr="00730D60" w:rsidRDefault="00E3308A" w:rsidP="00E3308A">
      <w:pPr>
        <w:spacing w:line="360" w:lineRule="auto"/>
        <w:jc w:val="both"/>
        <w:rPr>
          <w:rFonts w:ascii="Arial" w:hAnsi="Arial" w:cs="Arial"/>
          <w:sz w:val="22"/>
          <w:szCs w:val="22"/>
        </w:rPr>
      </w:pPr>
    </w:p>
    <w:p w14:paraId="50894BCF" w14:textId="200A9C1E" w:rsidR="00036104" w:rsidRDefault="00E3308A" w:rsidP="00E3308A">
      <w:pPr>
        <w:spacing w:line="360" w:lineRule="auto"/>
        <w:jc w:val="both"/>
        <w:rPr>
          <w:rFonts w:ascii="Arial" w:hAnsi="Arial" w:cs="Arial"/>
          <w:sz w:val="22"/>
          <w:szCs w:val="22"/>
        </w:rPr>
      </w:pPr>
      <w:r w:rsidRPr="00730D60">
        <w:rPr>
          <w:rFonts w:ascii="Arial" w:hAnsi="Arial" w:cs="Arial"/>
          <w:sz w:val="22"/>
          <w:szCs w:val="22"/>
        </w:rPr>
        <w:t xml:space="preserve">When focusing specifically on the students who studied both GCSE </w:t>
      </w:r>
      <w:r>
        <w:rPr>
          <w:rFonts w:ascii="Arial" w:hAnsi="Arial" w:cs="Arial"/>
          <w:sz w:val="22"/>
          <w:szCs w:val="22"/>
        </w:rPr>
        <w:t>m</w:t>
      </w:r>
      <w:r w:rsidRPr="00730D60">
        <w:rPr>
          <w:rFonts w:ascii="Arial" w:hAnsi="Arial" w:cs="Arial"/>
          <w:sz w:val="22"/>
          <w:szCs w:val="22"/>
        </w:rPr>
        <w:t xml:space="preserve">aths and English, only </w:t>
      </w:r>
      <w:r>
        <w:rPr>
          <w:rFonts w:ascii="Arial" w:hAnsi="Arial" w:cs="Arial"/>
          <w:sz w:val="22"/>
          <w:szCs w:val="22"/>
        </w:rPr>
        <w:t>Barak</w:t>
      </w:r>
      <w:r w:rsidRPr="00730D60">
        <w:rPr>
          <w:rFonts w:ascii="Arial" w:hAnsi="Arial" w:cs="Arial"/>
          <w:sz w:val="22"/>
          <w:szCs w:val="22"/>
        </w:rPr>
        <w:t xml:space="preserve"> achieved a grade C in English and</w:t>
      </w:r>
      <w:r w:rsidR="00191BE3">
        <w:rPr>
          <w:rFonts w:ascii="Arial" w:hAnsi="Arial" w:cs="Arial"/>
          <w:sz w:val="22"/>
          <w:szCs w:val="22"/>
        </w:rPr>
        <w:t xml:space="preserve"> only</w:t>
      </w:r>
      <w:r w:rsidRPr="00730D60">
        <w:rPr>
          <w:rFonts w:ascii="Arial" w:hAnsi="Arial" w:cs="Arial"/>
          <w:sz w:val="22"/>
          <w:szCs w:val="22"/>
        </w:rPr>
        <w:t xml:space="preserve"> </w:t>
      </w:r>
      <w:r>
        <w:rPr>
          <w:rFonts w:ascii="Arial" w:hAnsi="Arial" w:cs="Arial"/>
          <w:sz w:val="22"/>
          <w:szCs w:val="22"/>
        </w:rPr>
        <w:t>Bettina</w:t>
      </w:r>
      <w:r w:rsidRPr="00730D60">
        <w:rPr>
          <w:rFonts w:ascii="Arial" w:hAnsi="Arial" w:cs="Arial"/>
          <w:sz w:val="22"/>
          <w:szCs w:val="22"/>
        </w:rPr>
        <w:t xml:space="preserve"> achieved a grade C in </w:t>
      </w:r>
      <w:r>
        <w:rPr>
          <w:rFonts w:ascii="Arial" w:hAnsi="Arial" w:cs="Arial"/>
          <w:sz w:val="22"/>
          <w:szCs w:val="22"/>
        </w:rPr>
        <w:t>m</w:t>
      </w:r>
      <w:r w:rsidRPr="00730D60">
        <w:rPr>
          <w:rFonts w:ascii="Arial" w:hAnsi="Arial" w:cs="Arial"/>
          <w:sz w:val="22"/>
          <w:szCs w:val="22"/>
        </w:rPr>
        <w:t>aths. Tabl</w:t>
      </w:r>
      <w:r>
        <w:rPr>
          <w:rFonts w:ascii="Arial" w:hAnsi="Arial" w:cs="Arial"/>
          <w:sz w:val="22"/>
          <w:szCs w:val="22"/>
        </w:rPr>
        <w:t>e 5.31</w:t>
      </w:r>
      <w:r w:rsidRPr="00730D60">
        <w:rPr>
          <w:rFonts w:ascii="Arial" w:hAnsi="Arial" w:cs="Arial"/>
          <w:sz w:val="22"/>
          <w:szCs w:val="22"/>
        </w:rPr>
        <w:t xml:space="preserve"> shows the outcomes for students enrolled on both </w:t>
      </w:r>
      <w:r>
        <w:rPr>
          <w:rFonts w:ascii="Arial" w:hAnsi="Arial" w:cs="Arial"/>
          <w:sz w:val="22"/>
          <w:szCs w:val="22"/>
        </w:rPr>
        <w:t>maths</w:t>
      </w:r>
      <w:r w:rsidRPr="00730D60">
        <w:rPr>
          <w:rFonts w:ascii="Arial" w:hAnsi="Arial" w:cs="Arial"/>
          <w:sz w:val="22"/>
          <w:szCs w:val="22"/>
        </w:rPr>
        <w:t xml:space="preserve"> and </w:t>
      </w:r>
      <w:r>
        <w:rPr>
          <w:rFonts w:ascii="Arial" w:hAnsi="Arial" w:cs="Arial"/>
          <w:sz w:val="22"/>
          <w:szCs w:val="22"/>
        </w:rPr>
        <w:t>English.</w:t>
      </w:r>
    </w:p>
    <w:p w14:paraId="095781EA" w14:textId="7D1F99B0" w:rsidR="00036104" w:rsidRDefault="00036104" w:rsidP="00036104">
      <w:pPr>
        <w:spacing w:line="360" w:lineRule="auto"/>
        <w:jc w:val="both"/>
        <w:rPr>
          <w:rFonts w:ascii="Arial" w:hAnsi="Arial" w:cs="Arial"/>
          <w:sz w:val="22"/>
          <w:szCs w:val="22"/>
        </w:rPr>
      </w:pPr>
    </w:p>
    <w:tbl>
      <w:tblPr>
        <w:tblStyle w:val="TableGrid"/>
        <w:tblW w:w="0" w:type="auto"/>
        <w:tblLook w:val="04A0" w:firstRow="1" w:lastRow="0" w:firstColumn="1" w:lastColumn="0" w:noHBand="0" w:noVBand="1"/>
      </w:tblPr>
      <w:tblGrid>
        <w:gridCol w:w="1708"/>
        <w:gridCol w:w="1668"/>
        <w:gridCol w:w="1731"/>
        <w:gridCol w:w="1649"/>
        <w:gridCol w:w="1732"/>
      </w:tblGrid>
      <w:tr w:rsidR="00E3308A" w:rsidRPr="00730D60" w14:paraId="4CCB0403" w14:textId="77777777" w:rsidTr="00E3308A">
        <w:tc>
          <w:tcPr>
            <w:tcW w:w="1708" w:type="dxa"/>
          </w:tcPr>
          <w:p w14:paraId="5EBE7D90" w14:textId="77777777" w:rsidR="00E3308A" w:rsidRPr="00730D60" w:rsidRDefault="00E3308A" w:rsidP="0057480E">
            <w:pPr>
              <w:spacing w:line="360" w:lineRule="auto"/>
              <w:jc w:val="both"/>
              <w:rPr>
                <w:rFonts w:ascii="Arial" w:hAnsi="Arial" w:cs="Arial"/>
                <w:sz w:val="22"/>
                <w:szCs w:val="22"/>
              </w:rPr>
            </w:pPr>
          </w:p>
        </w:tc>
        <w:tc>
          <w:tcPr>
            <w:tcW w:w="1668" w:type="dxa"/>
            <w:vAlign w:val="center"/>
          </w:tcPr>
          <w:p w14:paraId="4CE3D773"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GCSE English 2015-16</w:t>
            </w:r>
          </w:p>
        </w:tc>
        <w:tc>
          <w:tcPr>
            <w:tcW w:w="1731" w:type="dxa"/>
            <w:vAlign w:val="center"/>
          </w:tcPr>
          <w:p w14:paraId="5BCD4452"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GCSE English 2016-17</w:t>
            </w:r>
          </w:p>
        </w:tc>
        <w:tc>
          <w:tcPr>
            <w:tcW w:w="1649" w:type="dxa"/>
            <w:vAlign w:val="center"/>
          </w:tcPr>
          <w:p w14:paraId="6CC2ED0E" w14:textId="341AA52B"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 xml:space="preserve">GCSE </w:t>
            </w:r>
            <w:proofErr w:type="spellStart"/>
            <w:r>
              <w:rPr>
                <w:rFonts w:ascii="Arial" w:hAnsi="Arial" w:cs="Arial"/>
                <w:sz w:val="22"/>
                <w:szCs w:val="22"/>
              </w:rPr>
              <w:t>m</w:t>
            </w:r>
            <w:r w:rsidRPr="00730D60">
              <w:rPr>
                <w:rFonts w:ascii="Arial" w:hAnsi="Arial" w:cs="Arial"/>
                <w:sz w:val="22"/>
                <w:szCs w:val="22"/>
              </w:rPr>
              <w:t>aths</w:t>
            </w:r>
            <w:proofErr w:type="spellEnd"/>
            <w:r w:rsidRPr="00730D60">
              <w:rPr>
                <w:rFonts w:ascii="Arial" w:hAnsi="Arial" w:cs="Arial"/>
                <w:sz w:val="22"/>
                <w:szCs w:val="22"/>
              </w:rPr>
              <w:t xml:space="preserve"> 2015-16</w:t>
            </w:r>
          </w:p>
        </w:tc>
        <w:tc>
          <w:tcPr>
            <w:tcW w:w="1732" w:type="dxa"/>
            <w:vAlign w:val="center"/>
          </w:tcPr>
          <w:p w14:paraId="0D0D282D" w14:textId="7AF44F95"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 xml:space="preserve">GCSE </w:t>
            </w:r>
            <w:proofErr w:type="spellStart"/>
            <w:r>
              <w:rPr>
                <w:rFonts w:ascii="Arial" w:hAnsi="Arial" w:cs="Arial"/>
                <w:sz w:val="22"/>
                <w:szCs w:val="22"/>
              </w:rPr>
              <w:t>m</w:t>
            </w:r>
            <w:r w:rsidRPr="00730D60">
              <w:rPr>
                <w:rFonts w:ascii="Arial" w:hAnsi="Arial" w:cs="Arial"/>
                <w:sz w:val="22"/>
                <w:szCs w:val="22"/>
              </w:rPr>
              <w:t>aths</w:t>
            </w:r>
            <w:proofErr w:type="spellEnd"/>
            <w:r w:rsidRPr="00730D60">
              <w:rPr>
                <w:rFonts w:ascii="Arial" w:hAnsi="Arial" w:cs="Arial"/>
                <w:sz w:val="22"/>
                <w:szCs w:val="22"/>
              </w:rPr>
              <w:t xml:space="preserve"> 2016-17</w:t>
            </w:r>
          </w:p>
        </w:tc>
      </w:tr>
      <w:tr w:rsidR="00E3308A" w:rsidRPr="00730D60" w14:paraId="6848D2CD" w14:textId="77777777" w:rsidTr="00E3308A">
        <w:tc>
          <w:tcPr>
            <w:tcW w:w="1708" w:type="dxa"/>
          </w:tcPr>
          <w:p w14:paraId="2365D3BD" w14:textId="77777777" w:rsidR="00E3308A" w:rsidRPr="00730D60" w:rsidRDefault="00E3308A" w:rsidP="0057480E">
            <w:pPr>
              <w:spacing w:line="360" w:lineRule="auto"/>
              <w:jc w:val="both"/>
              <w:rPr>
                <w:rFonts w:ascii="Arial" w:hAnsi="Arial" w:cs="Arial"/>
                <w:sz w:val="22"/>
                <w:szCs w:val="22"/>
              </w:rPr>
            </w:pPr>
            <w:r>
              <w:rPr>
                <w:rFonts w:ascii="Arial" w:hAnsi="Arial" w:cs="Arial"/>
                <w:sz w:val="22"/>
                <w:szCs w:val="22"/>
              </w:rPr>
              <w:t>Belle</w:t>
            </w:r>
          </w:p>
        </w:tc>
        <w:tc>
          <w:tcPr>
            <w:tcW w:w="1668" w:type="dxa"/>
            <w:vAlign w:val="center"/>
          </w:tcPr>
          <w:p w14:paraId="1478BBAD"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1" w:type="dxa"/>
            <w:vAlign w:val="center"/>
          </w:tcPr>
          <w:p w14:paraId="76C4904B"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649" w:type="dxa"/>
            <w:vAlign w:val="center"/>
          </w:tcPr>
          <w:p w14:paraId="6DE09324"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2" w:type="dxa"/>
            <w:vAlign w:val="center"/>
          </w:tcPr>
          <w:p w14:paraId="5B79BCB2"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E</w:t>
            </w:r>
          </w:p>
        </w:tc>
      </w:tr>
      <w:tr w:rsidR="00E3308A" w:rsidRPr="00730D60" w14:paraId="1B506777" w14:textId="77777777" w:rsidTr="00E3308A">
        <w:tc>
          <w:tcPr>
            <w:tcW w:w="1708" w:type="dxa"/>
          </w:tcPr>
          <w:p w14:paraId="4CCBF004" w14:textId="77777777" w:rsidR="00E3308A" w:rsidRPr="00730D60" w:rsidRDefault="00E3308A" w:rsidP="0057480E">
            <w:pPr>
              <w:spacing w:line="360" w:lineRule="auto"/>
              <w:jc w:val="both"/>
              <w:rPr>
                <w:rFonts w:ascii="Arial" w:hAnsi="Arial" w:cs="Arial"/>
                <w:sz w:val="22"/>
                <w:szCs w:val="22"/>
              </w:rPr>
            </w:pPr>
            <w:r>
              <w:rPr>
                <w:rFonts w:ascii="Arial" w:hAnsi="Arial" w:cs="Arial"/>
                <w:sz w:val="22"/>
                <w:szCs w:val="22"/>
              </w:rPr>
              <w:t>Bart</w:t>
            </w:r>
          </w:p>
        </w:tc>
        <w:tc>
          <w:tcPr>
            <w:tcW w:w="1668" w:type="dxa"/>
            <w:vAlign w:val="center"/>
          </w:tcPr>
          <w:p w14:paraId="46C3B8B9"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1" w:type="dxa"/>
            <w:vAlign w:val="center"/>
          </w:tcPr>
          <w:p w14:paraId="5D9260EE" w14:textId="77777777" w:rsidR="00E3308A" w:rsidRPr="00730D60" w:rsidRDefault="00E3308A" w:rsidP="0057480E">
            <w:pPr>
              <w:spacing w:line="360" w:lineRule="auto"/>
              <w:jc w:val="center"/>
              <w:rPr>
                <w:rFonts w:ascii="Arial" w:hAnsi="Arial" w:cs="Arial"/>
                <w:i/>
                <w:sz w:val="22"/>
                <w:szCs w:val="22"/>
              </w:rPr>
            </w:pPr>
            <w:r w:rsidRPr="00730D60">
              <w:rPr>
                <w:rFonts w:ascii="Arial" w:hAnsi="Arial" w:cs="Arial"/>
                <w:i/>
                <w:sz w:val="22"/>
                <w:szCs w:val="22"/>
              </w:rPr>
              <w:t>Withdrawn</w:t>
            </w:r>
          </w:p>
        </w:tc>
        <w:tc>
          <w:tcPr>
            <w:tcW w:w="1649" w:type="dxa"/>
            <w:vAlign w:val="center"/>
          </w:tcPr>
          <w:p w14:paraId="539D6E7D"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2" w:type="dxa"/>
            <w:vAlign w:val="center"/>
          </w:tcPr>
          <w:p w14:paraId="59A49E0E" w14:textId="77777777" w:rsidR="00E3308A" w:rsidRPr="00730D60" w:rsidRDefault="00E3308A" w:rsidP="0057480E">
            <w:pPr>
              <w:spacing w:line="360" w:lineRule="auto"/>
              <w:jc w:val="center"/>
              <w:rPr>
                <w:rFonts w:ascii="Arial" w:hAnsi="Arial" w:cs="Arial"/>
                <w:i/>
                <w:sz w:val="22"/>
                <w:szCs w:val="22"/>
              </w:rPr>
            </w:pPr>
            <w:r w:rsidRPr="00730D60">
              <w:rPr>
                <w:rFonts w:ascii="Arial" w:hAnsi="Arial" w:cs="Arial"/>
                <w:i/>
                <w:sz w:val="22"/>
                <w:szCs w:val="22"/>
              </w:rPr>
              <w:t>Withdrawn</w:t>
            </w:r>
          </w:p>
        </w:tc>
      </w:tr>
      <w:tr w:rsidR="00E3308A" w:rsidRPr="00730D60" w14:paraId="7713358E" w14:textId="77777777" w:rsidTr="00E3308A">
        <w:tc>
          <w:tcPr>
            <w:tcW w:w="1708" w:type="dxa"/>
          </w:tcPr>
          <w:p w14:paraId="769DF4AD" w14:textId="77777777" w:rsidR="00E3308A" w:rsidRPr="00730D60" w:rsidRDefault="00E3308A" w:rsidP="0057480E">
            <w:pPr>
              <w:spacing w:line="360" w:lineRule="auto"/>
              <w:jc w:val="both"/>
              <w:rPr>
                <w:rFonts w:ascii="Arial" w:hAnsi="Arial" w:cs="Arial"/>
                <w:sz w:val="22"/>
                <w:szCs w:val="22"/>
              </w:rPr>
            </w:pPr>
            <w:r>
              <w:rPr>
                <w:rFonts w:ascii="Arial" w:hAnsi="Arial" w:cs="Arial"/>
                <w:sz w:val="22"/>
                <w:szCs w:val="22"/>
              </w:rPr>
              <w:t>Bettina</w:t>
            </w:r>
          </w:p>
        </w:tc>
        <w:tc>
          <w:tcPr>
            <w:tcW w:w="1668" w:type="dxa"/>
            <w:vAlign w:val="center"/>
          </w:tcPr>
          <w:p w14:paraId="24C096BF"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E</w:t>
            </w:r>
          </w:p>
        </w:tc>
        <w:tc>
          <w:tcPr>
            <w:tcW w:w="1731" w:type="dxa"/>
            <w:vAlign w:val="center"/>
          </w:tcPr>
          <w:p w14:paraId="0B63E7A5"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E</w:t>
            </w:r>
          </w:p>
        </w:tc>
        <w:tc>
          <w:tcPr>
            <w:tcW w:w="1649" w:type="dxa"/>
            <w:vAlign w:val="center"/>
          </w:tcPr>
          <w:p w14:paraId="12BA58A5"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2" w:type="dxa"/>
            <w:shd w:val="clear" w:color="auto" w:fill="92D050"/>
            <w:vAlign w:val="center"/>
          </w:tcPr>
          <w:p w14:paraId="11E77228"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C</w:t>
            </w:r>
          </w:p>
        </w:tc>
      </w:tr>
      <w:tr w:rsidR="00E3308A" w:rsidRPr="00730D60" w14:paraId="71C1307A" w14:textId="77777777" w:rsidTr="00E3308A">
        <w:tc>
          <w:tcPr>
            <w:tcW w:w="1708" w:type="dxa"/>
          </w:tcPr>
          <w:p w14:paraId="36FA7E4D" w14:textId="77777777" w:rsidR="00E3308A" w:rsidRPr="00730D60" w:rsidRDefault="00E3308A" w:rsidP="0057480E">
            <w:pPr>
              <w:spacing w:line="360" w:lineRule="auto"/>
              <w:jc w:val="both"/>
              <w:rPr>
                <w:rFonts w:ascii="Arial" w:hAnsi="Arial" w:cs="Arial"/>
                <w:sz w:val="22"/>
                <w:szCs w:val="22"/>
              </w:rPr>
            </w:pPr>
            <w:r>
              <w:rPr>
                <w:rFonts w:ascii="Arial" w:hAnsi="Arial" w:cs="Arial"/>
                <w:sz w:val="22"/>
                <w:szCs w:val="22"/>
              </w:rPr>
              <w:t>Barak</w:t>
            </w:r>
          </w:p>
        </w:tc>
        <w:tc>
          <w:tcPr>
            <w:tcW w:w="1668" w:type="dxa"/>
            <w:vAlign w:val="center"/>
          </w:tcPr>
          <w:p w14:paraId="42CC113C"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U</w:t>
            </w:r>
          </w:p>
        </w:tc>
        <w:tc>
          <w:tcPr>
            <w:tcW w:w="1731" w:type="dxa"/>
            <w:shd w:val="clear" w:color="auto" w:fill="92D050"/>
            <w:vAlign w:val="center"/>
          </w:tcPr>
          <w:p w14:paraId="29BE0CA8"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C</w:t>
            </w:r>
          </w:p>
        </w:tc>
        <w:tc>
          <w:tcPr>
            <w:tcW w:w="1649" w:type="dxa"/>
            <w:vAlign w:val="center"/>
          </w:tcPr>
          <w:p w14:paraId="7AF8450C"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2" w:type="dxa"/>
            <w:vAlign w:val="center"/>
          </w:tcPr>
          <w:p w14:paraId="217DCA28"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r>
      <w:tr w:rsidR="00E3308A" w:rsidRPr="00730D60" w14:paraId="650885DF" w14:textId="77777777" w:rsidTr="00E3308A">
        <w:tc>
          <w:tcPr>
            <w:tcW w:w="1708" w:type="dxa"/>
          </w:tcPr>
          <w:p w14:paraId="1B6DB142" w14:textId="77777777" w:rsidR="00E3308A" w:rsidRPr="00730D60" w:rsidRDefault="00E3308A" w:rsidP="0057480E">
            <w:pPr>
              <w:spacing w:line="360" w:lineRule="auto"/>
              <w:jc w:val="both"/>
              <w:rPr>
                <w:rFonts w:ascii="Arial" w:hAnsi="Arial" w:cs="Arial"/>
                <w:sz w:val="22"/>
                <w:szCs w:val="22"/>
              </w:rPr>
            </w:pPr>
            <w:r>
              <w:rPr>
                <w:rFonts w:ascii="Arial" w:hAnsi="Arial" w:cs="Arial"/>
                <w:sz w:val="22"/>
                <w:szCs w:val="22"/>
              </w:rPr>
              <w:t>Brandon</w:t>
            </w:r>
          </w:p>
        </w:tc>
        <w:tc>
          <w:tcPr>
            <w:tcW w:w="1668" w:type="dxa"/>
            <w:vAlign w:val="center"/>
          </w:tcPr>
          <w:p w14:paraId="5A35EB0B"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1" w:type="dxa"/>
            <w:vAlign w:val="center"/>
          </w:tcPr>
          <w:p w14:paraId="6186FC6E"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649" w:type="dxa"/>
            <w:vAlign w:val="center"/>
          </w:tcPr>
          <w:p w14:paraId="128EF655"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D</w:t>
            </w:r>
          </w:p>
        </w:tc>
        <w:tc>
          <w:tcPr>
            <w:tcW w:w="1732" w:type="dxa"/>
            <w:vAlign w:val="center"/>
          </w:tcPr>
          <w:p w14:paraId="118CE3B6" w14:textId="77777777" w:rsidR="00E3308A" w:rsidRPr="00730D60" w:rsidRDefault="00E3308A" w:rsidP="0057480E">
            <w:pPr>
              <w:spacing w:line="360" w:lineRule="auto"/>
              <w:jc w:val="center"/>
              <w:rPr>
                <w:rFonts w:ascii="Arial" w:hAnsi="Arial" w:cs="Arial"/>
                <w:sz w:val="22"/>
                <w:szCs w:val="22"/>
              </w:rPr>
            </w:pPr>
            <w:r w:rsidRPr="00730D60">
              <w:rPr>
                <w:rFonts w:ascii="Arial" w:hAnsi="Arial" w:cs="Arial"/>
                <w:sz w:val="22"/>
                <w:szCs w:val="22"/>
              </w:rPr>
              <w:t>E</w:t>
            </w:r>
          </w:p>
        </w:tc>
      </w:tr>
    </w:tbl>
    <w:p w14:paraId="0F2192E7" w14:textId="1CD37CB3" w:rsidR="00E3308A" w:rsidRPr="00E3308A" w:rsidRDefault="00E3308A" w:rsidP="00E3308A">
      <w:pPr>
        <w:spacing w:line="360" w:lineRule="auto"/>
        <w:jc w:val="right"/>
        <w:rPr>
          <w:rFonts w:ascii="Arial" w:hAnsi="Arial" w:cs="Arial"/>
          <w:b/>
          <w:sz w:val="22"/>
          <w:szCs w:val="22"/>
        </w:rPr>
      </w:pPr>
      <w:r w:rsidRPr="00E3308A">
        <w:rPr>
          <w:rFonts w:ascii="Arial" w:hAnsi="Arial" w:cs="Arial"/>
          <w:b/>
          <w:sz w:val="22"/>
          <w:szCs w:val="22"/>
        </w:rPr>
        <w:t xml:space="preserve">Table 5.31: GCSE results for </w:t>
      </w:r>
      <w:r>
        <w:rPr>
          <w:rFonts w:ascii="Arial" w:hAnsi="Arial" w:cs="Arial"/>
          <w:b/>
          <w:sz w:val="22"/>
          <w:szCs w:val="22"/>
        </w:rPr>
        <w:t>m</w:t>
      </w:r>
      <w:r w:rsidRPr="00E3308A">
        <w:rPr>
          <w:rFonts w:ascii="Arial" w:hAnsi="Arial" w:cs="Arial"/>
          <w:b/>
          <w:sz w:val="22"/>
          <w:szCs w:val="22"/>
        </w:rPr>
        <w:t>aths and English groups</w:t>
      </w:r>
    </w:p>
    <w:p w14:paraId="4057F12B" w14:textId="08CBDEC2" w:rsidR="00036104" w:rsidRPr="00E3308A" w:rsidRDefault="00036104" w:rsidP="00036104">
      <w:pPr>
        <w:spacing w:line="360" w:lineRule="auto"/>
        <w:jc w:val="both"/>
        <w:rPr>
          <w:rFonts w:ascii="Arial" w:hAnsi="Arial" w:cs="Arial"/>
          <w:sz w:val="22"/>
          <w:szCs w:val="22"/>
        </w:rPr>
      </w:pPr>
    </w:p>
    <w:p w14:paraId="011D020D" w14:textId="2A5EBAB1" w:rsidR="00E3308A" w:rsidRPr="00730D60" w:rsidRDefault="00E3308A" w:rsidP="00E3308A">
      <w:pPr>
        <w:spacing w:line="360" w:lineRule="auto"/>
        <w:jc w:val="both"/>
        <w:rPr>
          <w:rFonts w:ascii="Arial" w:hAnsi="Arial" w:cs="Arial"/>
          <w:sz w:val="22"/>
          <w:szCs w:val="22"/>
        </w:rPr>
      </w:pPr>
      <w:r w:rsidRPr="00730D60">
        <w:rPr>
          <w:rFonts w:ascii="Arial" w:hAnsi="Arial" w:cs="Arial"/>
          <w:sz w:val="22"/>
          <w:szCs w:val="22"/>
        </w:rPr>
        <w:t xml:space="preserve">What is clear from all the data I have collected </w:t>
      </w:r>
      <w:r w:rsidR="0048706E">
        <w:rPr>
          <w:rFonts w:ascii="Arial" w:hAnsi="Arial" w:cs="Arial"/>
          <w:sz w:val="22"/>
          <w:szCs w:val="22"/>
        </w:rPr>
        <w:t xml:space="preserve">and the final GCSE results </w:t>
      </w:r>
      <w:r w:rsidRPr="00730D60">
        <w:rPr>
          <w:rFonts w:ascii="Arial" w:hAnsi="Arial" w:cs="Arial"/>
          <w:sz w:val="22"/>
          <w:szCs w:val="22"/>
        </w:rPr>
        <w:t xml:space="preserve">is that </w:t>
      </w:r>
      <w:r w:rsidR="00D06CA4">
        <w:rPr>
          <w:rFonts w:ascii="Arial" w:hAnsi="Arial" w:cs="Arial"/>
          <w:sz w:val="22"/>
          <w:szCs w:val="22"/>
        </w:rPr>
        <w:t xml:space="preserve">when </w:t>
      </w:r>
      <w:r w:rsidRPr="00730D60">
        <w:rPr>
          <w:rFonts w:ascii="Arial" w:hAnsi="Arial" w:cs="Arial"/>
          <w:sz w:val="22"/>
          <w:szCs w:val="22"/>
        </w:rPr>
        <w:t>students hav</w:t>
      </w:r>
      <w:r w:rsidR="00D06CA4">
        <w:rPr>
          <w:rFonts w:ascii="Arial" w:hAnsi="Arial" w:cs="Arial"/>
          <w:sz w:val="22"/>
          <w:szCs w:val="22"/>
        </w:rPr>
        <w:t>e</w:t>
      </w:r>
      <w:r w:rsidRPr="00730D60">
        <w:rPr>
          <w:rFonts w:ascii="Arial" w:hAnsi="Arial" w:cs="Arial"/>
          <w:sz w:val="22"/>
          <w:szCs w:val="22"/>
        </w:rPr>
        <w:t xml:space="preserve"> to </w:t>
      </w:r>
      <w:proofErr w:type="spellStart"/>
      <w:r w:rsidRPr="00730D60">
        <w:rPr>
          <w:rFonts w:ascii="Arial" w:hAnsi="Arial" w:cs="Arial"/>
          <w:sz w:val="22"/>
          <w:szCs w:val="22"/>
        </w:rPr>
        <w:t>resit</w:t>
      </w:r>
      <w:proofErr w:type="spellEnd"/>
      <w:r w:rsidRPr="00730D60">
        <w:rPr>
          <w:rFonts w:ascii="Arial" w:hAnsi="Arial" w:cs="Arial"/>
          <w:sz w:val="22"/>
          <w:szCs w:val="22"/>
        </w:rPr>
        <w:t xml:space="preserve"> both GCSE</w:t>
      </w:r>
      <w:r>
        <w:rPr>
          <w:rFonts w:ascii="Arial" w:hAnsi="Arial" w:cs="Arial"/>
          <w:sz w:val="22"/>
          <w:szCs w:val="22"/>
        </w:rPr>
        <w:t>s</w:t>
      </w:r>
      <w:r w:rsidRPr="00730D60">
        <w:rPr>
          <w:rFonts w:ascii="Arial" w:hAnsi="Arial" w:cs="Arial"/>
          <w:sz w:val="22"/>
          <w:szCs w:val="22"/>
        </w:rPr>
        <w:t xml:space="preserve"> </w:t>
      </w:r>
      <w:r w:rsidR="00D06CA4">
        <w:rPr>
          <w:rFonts w:ascii="Arial" w:hAnsi="Arial" w:cs="Arial"/>
          <w:sz w:val="22"/>
          <w:szCs w:val="22"/>
        </w:rPr>
        <w:t xml:space="preserve">it </w:t>
      </w:r>
      <w:r w:rsidRPr="00730D60">
        <w:rPr>
          <w:rFonts w:ascii="Arial" w:hAnsi="Arial" w:cs="Arial"/>
          <w:sz w:val="22"/>
          <w:szCs w:val="22"/>
        </w:rPr>
        <w:t xml:space="preserve">does not necessarily affect their ability to achieve a grade C in </w:t>
      </w:r>
      <w:r w:rsidR="00D06CA4">
        <w:rPr>
          <w:rFonts w:ascii="Arial" w:hAnsi="Arial" w:cs="Arial"/>
          <w:sz w:val="22"/>
          <w:szCs w:val="22"/>
        </w:rPr>
        <w:t xml:space="preserve">at least </w:t>
      </w:r>
      <w:r w:rsidRPr="00730D60">
        <w:rPr>
          <w:rFonts w:ascii="Arial" w:hAnsi="Arial" w:cs="Arial"/>
          <w:sz w:val="22"/>
          <w:szCs w:val="22"/>
        </w:rPr>
        <w:t>one of the subjects. Most of the students have either improved their grade or remained at the same level</w:t>
      </w:r>
      <w:r w:rsidR="004211DF">
        <w:rPr>
          <w:rFonts w:ascii="Arial" w:hAnsi="Arial" w:cs="Arial"/>
          <w:sz w:val="22"/>
          <w:szCs w:val="22"/>
        </w:rPr>
        <w:t>,</w:t>
      </w:r>
      <w:r w:rsidRPr="00730D60">
        <w:rPr>
          <w:rFonts w:ascii="Arial" w:hAnsi="Arial" w:cs="Arial"/>
          <w:sz w:val="22"/>
          <w:szCs w:val="22"/>
        </w:rPr>
        <w:t xml:space="preserve"> </w:t>
      </w:r>
      <w:r w:rsidR="004211DF">
        <w:rPr>
          <w:rFonts w:ascii="Arial" w:hAnsi="Arial" w:cs="Arial"/>
          <w:sz w:val="22"/>
          <w:szCs w:val="22"/>
        </w:rPr>
        <w:t>e</w:t>
      </w:r>
      <w:r w:rsidRPr="00730D60">
        <w:rPr>
          <w:rFonts w:ascii="Arial" w:hAnsi="Arial" w:cs="Arial"/>
          <w:sz w:val="22"/>
          <w:szCs w:val="22"/>
        </w:rPr>
        <w:t xml:space="preserve">xcept </w:t>
      </w:r>
      <w:r>
        <w:rPr>
          <w:rFonts w:ascii="Arial" w:hAnsi="Arial" w:cs="Arial"/>
          <w:sz w:val="22"/>
          <w:szCs w:val="22"/>
        </w:rPr>
        <w:t>Brandon</w:t>
      </w:r>
      <w:r w:rsidRPr="00730D60">
        <w:rPr>
          <w:rFonts w:ascii="Arial" w:hAnsi="Arial" w:cs="Arial"/>
          <w:sz w:val="22"/>
          <w:szCs w:val="22"/>
        </w:rPr>
        <w:t xml:space="preserve"> and </w:t>
      </w:r>
      <w:r>
        <w:rPr>
          <w:rFonts w:ascii="Arial" w:hAnsi="Arial" w:cs="Arial"/>
          <w:sz w:val="22"/>
          <w:szCs w:val="22"/>
        </w:rPr>
        <w:t>Belle</w:t>
      </w:r>
      <w:r w:rsidRPr="00730D60">
        <w:rPr>
          <w:rFonts w:ascii="Arial" w:hAnsi="Arial" w:cs="Arial"/>
          <w:sz w:val="22"/>
          <w:szCs w:val="22"/>
        </w:rPr>
        <w:t xml:space="preserve"> who have gone from grade Ds to grade Es</w:t>
      </w:r>
      <w:r>
        <w:rPr>
          <w:rFonts w:ascii="Arial" w:hAnsi="Arial" w:cs="Arial"/>
          <w:sz w:val="22"/>
          <w:szCs w:val="22"/>
        </w:rPr>
        <w:t xml:space="preserve"> in maths</w:t>
      </w:r>
      <w:r w:rsidRPr="00730D60">
        <w:rPr>
          <w:rFonts w:ascii="Arial" w:hAnsi="Arial" w:cs="Arial"/>
          <w:sz w:val="22"/>
          <w:szCs w:val="22"/>
        </w:rPr>
        <w:t>. Again, what is significant, is that the subject</w:t>
      </w:r>
      <w:r w:rsidR="00607A02">
        <w:rPr>
          <w:rFonts w:ascii="Arial" w:hAnsi="Arial" w:cs="Arial"/>
          <w:sz w:val="22"/>
          <w:szCs w:val="22"/>
        </w:rPr>
        <w:t xml:space="preserve"> in which they have down</w:t>
      </w:r>
      <w:r w:rsidRPr="00730D60">
        <w:rPr>
          <w:rFonts w:ascii="Arial" w:hAnsi="Arial" w:cs="Arial"/>
          <w:sz w:val="22"/>
          <w:szCs w:val="22"/>
        </w:rPr>
        <w:t xml:space="preserve"> is GCSE </w:t>
      </w:r>
      <w:r>
        <w:rPr>
          <w:rFonts w:ascii="Arial" w:hAnsi="Arial" w:cs="Arial"/>
          <w:sz w:val="22"/>
          <w:szCs w:val="22"/>
        </w:rPr>
        <w:t>m</w:t>
      </w:r>
      <w:r w:rsidRPr="00730D60">
        <w:rPr>
          <w:rFonts w:ascii="Arial" w:hAnsi="Arial" w:cs="Arial"/>
          <w:sz w:val="22"/>
          <w:szCs w:val="22"/>
        </w:rPr>
        <w:t>aths rather than perhaps the more expected GCSE English</w:t>
      </w:r>
      <w:r>
        <w:rPr>
          <w:rFonts w:ascii="Arial" w:hAnsi="Arial" w:cs="Arial"/>
          <w:sz w:val="22"/>
          <w:szCs w:val="22"/>
        </w:rPr>
        <w:t xml:space="preserve"> </w:t>
      </w:r>
      <w:r w:rsidR="00607A02">
        <w:rPr>
          <w:rFonts w:ascii="Arial" w:hAnsi="Arial" w:cs="Arial"/>
          <w:sz w:val="22"/>
          <w:szCs w:val="22"/>
        </w:rPr>
        <w:t>with its</w:t>
      </w:r>
      <w:r>
        <w:rPr>
          <w:rFonts w:ascii="Arial" w:hAnsi="Arial" w:cs="Arial"/>
          <w:sz w:val="22"/>
          <w:szCs w:val="22"/>
        </w:rPr>
        <w:t xml:space="preserve"> recent staffing issues</w:t>
      </w:r>
      <w:r w:rsidRPr="00730D60">
        <w:rPr>
          <w:rFonts w:ascii="Arial" w:hAnsi="Arial" w:cs="Arial"/>
          <w:sz w:val="22"/>
          <w:szCs w:val="22"/>
        </w:rPr>
        <w:t>.</w:t>
      </w:r>
      <w:r>
        <w:rPr>
          <w:rFonts w:ascii="Arial" w:hAnsi="Arial" w:cs="Arial"/>
          <w:sz w:val="22"/>
          <w:szCs w:val="22"/>
        </w:rPr>
        <w:t xml:space="preserve"> However, </w:t>
      </w:r>
      <w:r w:rsidR="00A355ED">
        <w:rPr>
          <w:rFonts w:ascii="Arial" w:hAnsi="Arial" w:cs="Arial"/>
          <w:sz w:val="22"/>
          <w:szCs w:val="22"/>
        </w:rPr>
        <w:t>it may be</w:t>
      </w:r>
      <w:r w:rsidRPr="00730D60">
        <w:rPr>
          <w:rFonts w:ascii="Arial" w:hAnsi="Arial" w:cs="Arial"/>
          <w:sz w:val="22"/>
          <w:szCs w:val="22"/>
        </w:rPr>
        <w:t xml:space="preserve"> that having the enthusiastic </w:t>
      </w:r>
      <w:r>
        <w:rPr>
          <w:rFonts w:ascii="Arial" w:hAnsi="Arial" w:cs="Arial"/>
          <w:sz w:val="22"/>
          <w:szCs w:val="22"/>
        </w:rPr>
        <w:t>Elsa</w:t>
      </w:r>
      <w:r w:rsidRPr="00730D60">
        <w:rPr>
          <w:rFonts w:ascii="Arial" w:hAnsi="Arial" w:cs="Arial"/>
          <w:sz w:val="22"/>
          <w:szCs w:val="22"/>
        </w:rPr>
        <w:t xml:space="preserve"> at the beginning of the year had an impact on the</w:t>
      </w:r>
      <w:r w:rsidR="00607A02">
        <w:rPr>
          <w:rFonts w:ascii="Arial" w:hAnsi="Arial" w:cs="Arial"/>
          <w:sz w:val="22"/>
          <w:szCs w:val="22"/>
        </w:rPr>
        <w:t xml:space="preserve"> students</w:t>
      </w:r>
      <w:r w:rsidRPr="00730D60">
        <w:rPr>
          <w:rFonts w:ascii="Arial" w:hAnsi="Arial" w:cs="Arial"/>
          <w:sz w:val="22"/>
          <w:szCs w:val="22"/>
        </w:rPr>
        <w:t xml:space="preserve"> learning.</w:t>
      </w:r>
    </w:p>
    <w:p w14:paraId="50E45B41" w14:textId="77777777" w:rsidR="00E3308A" w:rsidRPr="00730D60" w:rsidRDefault="00E3308A" w:rsidP="00E3308A">
      <w:pPr>
        <w:spacing w:line="360" w:lineRule="auto"/>
        <w:jc w:val="both"/>
        <w:rPr>
          <w:rFonts w:ascii="Arial" w:hAnsi="Arial" w:cs="Arial"/>
          <w:sz w:val="22"/>
          <w:szCs w:val="22"/>
        </w:rPr>
      </w:pPr>
    </w:p>
    <w:p w14:paraId="638D9EBC" w14:textId="3814D6DA" w:rsidR="00E3308A" w:rsidRPr="00730D60" w:rsidRDefault="00E3308A" w:rsidP="00E3308A">
      <w:pPr>
        <w:spacing w:line="360" w:lineRule="auto"/>
        <w:jc w:val="both"/>
        <w:rPr>
          <w:rFonts w:ascii="Arial" w:hAnsi="Arial" w:cs="Arial"/>
          <w:sz w:val="22"/>
          <w:szCs w:val="22"/>
        </w:rPr>
      </w:pPr>
      <w:r w:rsidRPr="00730D60">
        <w:rPr>
          <w:rFonts w:ascii="Arial" w:hAnsi="Arial" w:cs="Arial"/>
          <w:sz w:val="22"/>
          <w:szCs w:val="22"/>
        </w:rPr>
        <w:t>In summary</w:t>
      </w:r>
      <w:r w:rsidR="003249D5">
        <w:rPr>
          <w:rFonts w:ascii="Arial" w:hAnsi="Arial" w:cs="Arial"/>
          <w:sz w:val="22"/>
          <w:szCs w:val="22"/>
        </w:rPr>
        <w:t>,</w:t>
      </w:r>
      <w:r w:rsidRPr="00730D60">
        <w:rPr>
          <w:rFonts w:ascii="Arial" w:hAnsi="Arial" w:cs="Arial"/>
          <w:sz w:val="22"/>
          <w:szCs w:val="22"/>
        </w:rPr>
        <w:t xml:space="preserve"> for the thirty-eight students in the </w:t>
      </w:r>
      <w:r>
        <w:rPr>
          <w:rFonts w:ascii="Arial" w:hAnsi="Arial" w:cs="Arial"/>
          <w:sz w:val="22"/>
          <w:szCs w:val="22"/>
        </w:rPr>
        <w:t>m</w:t>
      </w:r>
      <w:r w:rsidRPr="00730D60">
        <w:rPr>
          <w:rFonts w:ascii="Arial" w:hAnsi="Arial" w:cs="Arial"/>
          <w:sz w:val="22"/>
          <w:szCs w:val="22"/>
        </w:rPr>
        <w:t xml:space="preserve">aths and English groups who sat their GCSE exams in 2017, only eight achieved an A* - C grade. In turn, that means thirty students still have to continue to study their GCSE </w:t>
      </w:r>
      <w:r>
        <w:rPr>
          <w:rFonts w:ascii="Arial" w:hAnsi="Arial" w:cs="Arial"/>
          <w:sz w:val="22"/>
          <w:szCs w:val="22"/>
        </w:rPr>
        <w:t>m</w:t>
      </w:r>
      <w:r w:rsidRPr="00730D60">
        <w:rPr>
          <w:rFonts w:ascii="Arial" w:hAnsi="Arial" w:cs="Arial"/>
          <w:sz w:val="22"/>
          <w:szCs w:val="22"/>
        </w:rPr>
        <w:t>aths and/or English in order to try</w:t>
      </w:r>
      <w:r w:rsidR="003249D5">
        <w:rPr>
          <w:rFonts w:ascii="Arial" w:hAnsi="Arial" w:cs="Arial"/>
          <w:sz w:val="22"/>
          <w:szCs w:val="22"/>
        </w:rPr>
        <w:t xml:space="preserve"> to</w:t>
      </w:r>
      <w:r w:rsidRPr="00730D60">
        <w:rPr>
          <w:rFonts w:ascii="Arial" w:hAnsi="Arial" w:cs="Arial"/>
          <w:sz w:val="22"/>
          <w:szCs w:val="22"/>
        </w:rPr>
        <w:t xml:space="preserve"> achieve the required standard. Of the thirty students who have to continue to study their GCSEs fifteen of them have made progress this year and have gone up at least one grade, </w:t>
      </w:r>
      <w:r w:rsidR="003249D5">
        <w:rPr>
          <w:rFonts w:ascii="Arial" w:hAnsi="Arial" w:cs="Arial"/>
          <w:sz w:val="22"/>
          <w:szCs w:val="22"/>
        </w:rPr>
        <w:t>but</w:t>
      </w:r>
      <w:r w:rsidRPr="00730D60">
        <w:rPr>
          <w:rFonts w:ascii="Arial" w:hAnsi="Arial" w:cs="Arial"/>
          <w:sz w:val="22"/>
          <w:szCs w:val="22"/>
        </w:rPr>
        <w:t xml:space="preserve"> fifteen of them have either remained </w:t>
      </w:r>
      <w:r w:rsidR="003249D5">
        <w:rPr>
          <w:rFonts w:ascii="Arial" w:hAnsi="Arial" w:cs="Arial"/>
          <w:sz w:val="22"/>
          <w:szCs w:val="22"/>
        </w:rPr>
        <w:t xml:space="preserve">at </w:t>
      </w:r>
      <w:r w:rsidRPr="00730D60">
        <w:rPr>
          <w:rFonts w:ascii="Arial" w:hAnsi="Arial" w:cs="Arial"/>
          <w:sz w:val="22"/>
          <w:szCs w:val="22"/>
        </w:rPr>
        <w:t>the same level all year, gone down a level or have no result.</w:t>
      </w:r>
    </w:p>
    <w:p w14:paraId="4B0F7A99" w14:textId="77777777" w:rsidR="00E3308A" w:rsidRPr="00730D60" w:rsidRDefault="00E3308A" w:rsidP="00E3308A">
      <w:pPr>
        <w:spacing w:line="360" w:lineRule="auto"/>
        <w:jc w:val="both"/>
        <w:rPr>
          <w:rFonts w:ascii="Arial" w:hAnsi="Arial" w:cs="Arial"/>
          <w:sz w:val="22"/>
          <w:szCs w:val="22"/>
        </w:rPr>
      </w:pPr>
    </w:p>
    <w:p w14:paraId="2BDF136E" w14:textId="572591EA" w:rsidR="00E3308A" w:rsidRPr="00730D60" w:rsidRDefault="00E3308A" w:rsidP="00E3308A">
      <w:pPr>
        <w:spacing w:line="360" w:lineRule="auto"/>
        <w:jc w:val="both"/>
        <w:rPr>
          <w:rFonts w:ascii="Arial" w:hAnsi="Arial" w:cs="Arial"/>
          <w:sz w:val="22"/>
          <w:szCs w:val="22"/>
        </w:rPr>
      </w:pPr>
      <w:r w:rsidRPr="00730D60">
        <w:rPr>
          <w:rFonts w:ascii="Arial" w:hAnsi="Arial" w:cs="Arial"/>
          <w:sz w:val="22"/>
          <w:szCs w:val="22"/>
        </w:rPr>
        <w:t xml:space="preserve">Therefore, the results in this chapter indicate that for every success story of a student achieving a grade C there </w:t>
      </w:r>
      <w:r w:rsidR="005D3F57">
        <w:rPr>
          <w:rFonts w:ascii="Arial" w:hAnsi="Arial" w:cs="Arial"/>
          <w:sz w:val="22"/>
          <w:szCs w:val="22"/>
        </w:rPr>
        <w:t>are even</w:t>
      </w:r>
      <w:r w:rsidRPr="00730D60">
        <w:rPr>
          <w:rFonts w:ascii="Arial" w:hAnsi="Arial" w:cs="Arial"/>
          <w:sz w:val="22"/>
          <w:szCs w:val="22"/>
        </w:rPr>
        <w:t xml:space="preserve"> </w:t>
      </w:r>
      <w:r w:rsidR="005D3F57">
        <w:rPr>
          <w:rFonts w:ascii="Arial" w:hAnsi="Arial" w:cs="Arial"/>
          <w:sz w:val="22"/>
          <w:szCs w:val="22"/>
        </w:rPr>
        <w:t>more</w:t>
      </w:r>
      <w:r w:rsidRPr="00730D60">
        <w:rPr>
          <w:rFonts w:ascii="Arial" w:hAnsi="Arial" w:cs="Arial"/>
          <w:sz w:val="22"/>
          <w:szCs w:val="22"/>
        </w:rPr>
        <w:t xml:space="preserve"> student</w:t>
      </w:r>
      <w:r w:rsidR="005D3F57">
        <w:rPr>
          <w:rFonts w:ascii="Arial" w:hAnsi="Arial" w:cs="Arial"/>
          <w:sz w:val="22"/>
          <w:szCs w:val="22"/>
        </w:rPr>
        <w:t>s</w:t>
      </w:r>
      <w:r w:rsidRPr="00730D60">
        <w:rPr>
          <w:rFonts w:ascii="Arial" w:hAnsi="Arial" w:cs="Arial"/>
          <w:sz w:val="22"/>
          <w:szCs w:val="22"/>
        </w:rPr>
        <w:t xml:space="preserve"> who ha</w:t>
      </w:r>
      <w:r w:rsidR="005D3F57">
        <w:rPr>
          <w:rFonts w:ascii="Arial" w:hAnsi="Arial" w:cs="Arial"/>
          <w:sz w:val="22"/>
          <w:szCs w:val="22"/>
        </w:rPr>
        <w:t>ve</w:t>
      </w:r>
      <w:r w:rsidRPr="00730D60">
        <w:rPr>
          <w:rFonts w:ascii="Arial" w:hAnsi="Arial" w:cs="Arial"/>
          <w:sz w:val="22"/>
          <w:szCs w:val="22"/>
        </w:rPr>
        <w:t xml:space="preserve"> not achieved and must repeat the cycle again. Also, despite achieving the grade C, </w:t>
      </w:r>
      <w:r w:rsidR="005D3F57">
        <w:rPr>
          <w:rFonts w:ascii="Arial" w:hAnsi="Arial" w:cs="Arial"/>
          <w:sz w:val="22"/>
          <w:szCs w:val="22"/>
        </w:rPr>
        <w:t xml:space="preserve">many of </w:t>
      </w:r>
      <w:r w:rsidRPr="00730D60">
        <w:rPr>
          <w:rFonts w:ascii="Arial" w:hAnsi="Arial" w:cs="Arial"/>
          <w:sz w:val="22"/>
          <w:szCs w:val="22"/>
        </w:rPr>
        <w:t>the successful students I have followed,</w:t>
      </w:r>
      <w:r w:rsidR="005D3F57">
        <w:rPr>
          <w:rFonts w:ascii="Arial" w:hAnsi="Arial" w:cs="Arial"/>
          <w:sz w:val="22"/>
          <w:szCs w:val="22"/>
        </w:rPr>
        <w:t xml:space="preserve"> </w:t>
      </w:r>
      <w:r w:rsidRPr="00730D60">
        <w:rPr>
          <w:rFonts w:ascii="Arial" w:hAnsi="Arial" w:cs="Arial"/>
          <w:sz w:val="22"/>
          <w:szCs w:val="22"/>
        </w:rPr>
        <w:t xml:space="preserve">reported a negative experience </w:t>
      </w:r>
      <w:r w:rsidR="005D3F57">
        <w:rPr>
          <w:rFonts w:ascii="Arial" w:hAnsi="Arial" w:cs="Arial"/>
          <w:sz w:val="22"/>
          <w:szCs w:val="22"/>
        </w:rPr>
        <w:t>to</w:t>
      </w:r>
      <w:r w:rsidRPr="00730D60">
        <w:rPr>
          <w:rFonts w:ascii="Arial" w:hAnsi="Arial" w:cs="Arial"/>
          <w:sz w:val="22"/>
          <w:szCs w:val="22"/>
        </w:rPr>
        <w:t xml:space="preserve"> resitting their GCSE, </w:t>
      </w:r>
      <w:r w:rsidRPr="00730D60">
        <w:rPr>
          <w:rFonts w:ascii="Arial" w:hAnsi="Arial" w:cs="Arial"/>
          <w:sz w:val="22"/>
          <w:szCs w:val="22"/>
        </w:rPr>
        <w:lastRenderedPageBreak/>
        <w:t>discussing and showing their despair and distress at re</w:t>
      </w:r>
      <w:r w:rsidR="005D3F57">
        <w:rPr>
          <w:rFonts w:ascii="Arial" w:hAnsi="Arial" w:cs="Arial"/>
          <w:sz w:val="22"/>
          <w:szCs w:val="22"/>
        </w:rPr>
        <w:t>taking</w:t>
      </w:r>
      <w:r w:rsidRPr="00730D60">
        <w:rPr>
          <w:rFonts w:ascii="Arial" w:hAnsi="Arial" w:cs="Arial"/>
          <w:sz w:val="22"/>
          <w:szCs w:val="22"/>
        </w:rPr>
        <w:t xml:space="preserve"> the GCSE course. Although</w:t>
      </w:r>
      <w:r w:rsidR="00310A90">
        <w:rPr>
          <w:rFonts w:ascii="Arial" w:hAnsi="Arial" w:cs="Arial"/>
          <w:sz w:val="22"/>
          <w:szCs w:val="22"/>
        </w:rPr>
        <w:t xml:space="preserve"> </w:t>
      </w:r>
      <w:r w:rsidRPr="00730D60">
        <w:rPr>
          <w:rFonts w:ascii="Arial" w:hAnsi="Arial" w:cs="Arial"/>
          <w:sz w:val="22"/>
          <w:szCs w:val="22"/>
        </w:rPr>
        <w:t>the English group had a tide of different teachers towards the end of the</w:t>
      </w:r>
      <w:r w:rsidR="007B26BC">
        <w:rPr>
          <w:rFonts w:ascii="Arial" w:hAnsi="Arial" w:cs="Arial"/>
          <w:sz w:val="22"/>
          <w:szCs w:val="22"/>
        </w:rPr>
        <w:t xml:space="preserve"> year</w:t>
      </w:r>
      <w:r w:rsidR="00310A90">
        <w:rPr>
          <w:rFonts w:ascii="Arial" w:hAnsi="Arial" w:cs="Arial"/>
          <w:sz w:val="22"/>
          <w:szCs w:val="22"/>
        </w:rPr>
        <w:t>,</w:t>
      </w:r>
      <w:r w:rsidRPr="00730D60">
        <w:rPr>
          <w:rFonts w:ascii="Arial" w:hAnsi="Arial" w:cs="Arial"/>
          <w:sz w:val="22"/>
          <w:szCs w:val="22"/>
        </w:rPr>
        <w:t xml:space="preserve"> they generally had a more positive experience of English</w:t>
      </w:r>
      <w:r w:rsidR="007B26BC">
        <w:rPr>
          <w:rFonts w:ascii="Arial" w:hAnsi="Arial" w:cs="Arial"/>
          <w:sz w:val="22"/>
          <w:szCs w:val="22"/>
        </w:rPr>
        <w:t xml:space="preserve"> teaching</w:t>
      </w:r>
      <w:r w:rsidRPr="00730D60">
        <w:rPr>
          <w:rFonts w:ascii="Arial" w:hAnsi="Arial" w:cs="Arial"/>
          <w:sz w:val="22"/>
          <w:szCs w:val="22"/>
        </w:rPr>
        <w:t xml:space="preserve"> due to having an enthusiastic teacher who</w:t>
      </w:r>
      <w:r w:rsidR="00AB1D57">
        <w:rPr>
          <w:rFonts w:ascii="Arial" w:hAnsi="Arial" w:cs="Arial"/>
          <w:sz w:val="22"/>
          <w:szCs w:val="22"/>
        </w:rPr>
        <w:t>m</w:t>
      </w:r>
      <w:r w:rsidRPr="00730D60">
        <w:rPr>
          <w:rFonts w:ascii="Arial" w:hAnsi="Arial" w:cs="Arial"/>
          <w:sz w:val="22"/>
          <w:szCs w:val="22"/>
        </w:rPr>
        <w:t xml:space="preserve"> they trusted.</w:t>
      </w:r>
    </w:p>
    <w:p w14:paraId="27F92041" w14:textId="77777777" w:rsidR="00E3308A" w:rsidRPr="00730D60" w:rsidRDefault="00E3308A" w:rsidP="00E3308A">
      <w:pPr>
        <w:spacing w:line="360" w:lineRule="auto"/>
        <w:jc w:val="both"/>
        <w:rPr>
          <w:rFonts w:ascii="Arial" w:hAnsi="Arial" w:cs="Arial"/>
          <w:sz w:val="22"/>
          <w:szCs w:val="22"/>
        </w:rPr>
      </w:pPr>
    </w:p>
    <w:p w14:paraId="1B57276C" w14:textId="575BB538" w:rsidR="00E3308A" w:rsidRDefault="00E3308A" w:rsidP="00E3308A">
      <w:pPr>
        <w:spacing w:line="360" w:lineRule="auto"/>
        <w:jc w:val="both"/>
        <w:rPr>
          <w:rFonts w:ascii="Arial" w:hAnsi="Arial" w:cs="Arial"/>
          <w:sz w:val="22"/>
          <w:szCs w:val="22"/>
        </w:rPr>
      </w:pPr>
      <w:r w:rsidRPr="00730D60">
        <w:rPr>
          <w:rFonts w:ascii="Arial" w:hAnsi="Arial" w:cs="Arial"/>
          <w:sz w:val="22"/>
          <w:szCs w:val="22"/>
        </w:rPr>
        <w:t>The next chapter moves on to discuss the critical incidents of the data collection year. It illustrates the key stories of the year as vignettes</w:t>
      </w:r>
      <w:r w:rsidR="00AB1D57">
        <w:rPr>
          <w:rFonts w:ascii="Arial" w:hAnsi="Arial" w:cs="Arial"/>
          <w:sz w:val="22"/>
          <w:szCs w:val="22"/>
        </w:rPr>
        <w:t>,</w:t>
      </w:r>
      <w:r w:rsidRPr="00730D60">
        <w:rPr>
          <w:rFonts w:ascii="Arial" w:hAnsi="Arial" w:cs="Arial"/>
          <w:sz w:val="22"/>
          <w:szCs w:val="22"/>
        </w:rPr>
        <w:t xml:space="preserve"> allowing for deeper themed discussion and analysis of the data collected</w:t>
      </w:r>
      <w:r>
        <w:rPr>
          <w:rFonts w:ascii="Arial" w:hAnsi="Arial" w:cs="Arial"/>
          <w:sz w:val="22"/>
          <w:szCs w:val="22"/>
        </w:rPr>
        <w:t>.</w:t>
      </w:r>
    </w:p>
    <w:p w14:paraId="17BACFC0" w14:textId="74C0AE8C" w:rsidR="00E3308A" w:rsidRDefault="00E3308A" w:rsidP="00E3308A">
      <w:pPr>
        <w:spacing w:line="360" w:lineRule="auto"/>
        <w:jc w:val="both"/>
        <w:rPr>
          <w:rFonts w:ascii="Arial" w:hAnsi="Arial" w:cs="Arial"/>
          <w:sz w:val="22"/>
          <w:szCs w:val="22"/>
        </w:rPr>
      </w:pPr>
    </w:p>
    <w:p w14:paraId="1EF51ABC" w14:textId="3C0F6B19" w:rsidR="00E3308A" w:rsidRDefault="00E3308A" w:rsidP="00E3308A">
      <w:pPr>
        <w:spacing w:line="360" w:lineRule="auto"/>
        <w:jc w:val="both"/>
        <w:rPr>
          <w:rFonts w:ascii="Arial" w:hAnsi="Arial" w:cs="Arial"/>
          <w:sz w:val="22"/>
          <w:szCs w:val="22"/>
        </w:rPr>
      </w:pPr>
    </w:p>
    <w:p w14:paraId="368C7EE4" w14:textId="46ECBE61" w:rsidR="00E3308A" w:rsidRDefault="00E3308A" w:rsidP="00E3308A">
      <w:pPr>
        <w:spacing w:line="360" w:lineRule="auto"/>
        <w:jc w:val="both"/>
        <w:rPr>
          <w:rFonts w:ascii="Arial" w:hAnsi="Arial" w:cs="Arial"/>
          <w:sz w:val="22"/>
          <w:szCs w:val="22"/>
        </w:rPr>
      </w:pPr>
    </w:p>
    <w:p w14:paraId="03506902" w14:textId="3ED91611" w:rsidR="00E3308A" w:rsidRDefault="00E3308A" w:rsidP="00E3308A">
      <w:pPr>
        <w:spacing w:line="360" w:lineRule="auto"/>
        <w:jc w:val="both"/>
        <w:rPr>
          <w:rFonts w:ascii="Arial" w:hAnsi="Arial" w:cs="Arial"/>
          <w:sz w:val="22"/>
          <w:szCs w:val="22"/>
        </w:rPr>
      </w:pPr>
    </w:p>
    <w:p w14:paraId="293067B1" w14:textId="4106AFCB" w:rsidR="00E3308A" w:rsidRDefault="00E3308A" w:rsidP="00E3308A">
      <w:pPr>
        <w:spacing w:line="360" w:lineRule="auto"/>
        <w:jc w:val="both"/>
        <w:rPr>
          <w:rFonts w:ascii="Arial" w:hAnsi="Arial" w:cs="Arial"/>
          <w:sz w:val="22"/>
          <w:szCs w:val="22"/>
        </w:rPr>
      </w:pPr>
    </w:p>
    <w:p w14:paraId="3892C4F4" w14:textId="719AA60B" w:rsidR="00E3308A" w:rsidRDefault="00E3308A" w:rsidP="00E3308A">
      <w:pPr>
        <w:spacing w:line="360" w:lineRule="auto"/>
        <w:jc w:val="both"/>
        <w:rPr>
          <w:rFonts w:ascii="Arial" w:hAnsi="Arial" w:cs="Arial"/>
          <w:sz w:val="22"/>
          <w:szCs w:val="22"/>
        </w:rPr>
      </w:pPr>
    </w:p>
    <w:p w14:paraId="54E0F94B" w14:textId="55C8917B" w:rsidR="00E3308A" w:rsidRDefault="00E3308A" w:rsidP="00E3308A">
      <w:pPr>
        <w:spacing w:line="360" w:lineRule="auto"/>
        <w:jc w:val="both"/>
        <w:rPr>
          <w:rFonts w:ascii="Arial" w:hAnsi="Arial" w:cs="Arial"/>
          <w:sz w:val="22"/>
          <w:szCs w:val="22"/>
        </w:rPr>
      </w:pPr>
    </w:p>
    <w:p w14:paraId="0A81F05B" w14:textId="35EE9047" w:rsidR="00E3308A" w:rsidRDefault="00E3308A" w:rsidP="00E3308A">
      <w:pPr>
        <w:spacing w:line="360" w:lineRule="auto"/>
        <w:jc w:val="both"/>
        <w:rPr>
          <w:rFonts w:ascii="Arial" w:hAnsi="Arial" w:cs="Arial"/>
          <w:sz w:val="22"/>
          <w:szCs w:val="22"/>
        </w:rPr>
      </w:pPr>
    </w:p>
    <w:p w14:paraId="1C21B6A2" w14:textId="5468193A" w:rsidR="00E3308A" w:rsidRDefault="00E3308A" w:rsidP="00E3308A">
      <w:pPr>
        <w:spacing w:line="360" w:lineRule="auto"/>
        <w:jc w:val="both"/>
        <w:rPr>
          <w:rFonts w:ascii="Arial" w:hAnsi="Arial" w:cs="Arial"/>
          <w:sz w:val="22"/>
          <w:szCs w:val="22"/>
        </w:rPr>
      </w:pPr>
    </w:p>
    <w:p w14:paraId="389C9EA3" w14:textId="6B7EA183" w:rsidR="00E3308A" w:rsidRDefault="00E3308A" w:rsidP="00E3308A">
      <w:pPr>
        <w:spacing w:line="360" w:lineRule="auto"/>
        <w:jc w:val="both"/>
        <w:rPr>
          <w:rFonts w:ascii="Arial" w:hAnsi="Arial" w:cs="Arial"/>
          <w:sz w:val="22"/>
          <w:szCs w:val="22"/>
        </w:rPr>
      </w:pPr>
    </w:p>
    <w:p w14:paraId="740717AC" w14:textId="4F240FB4" w:rsidR="00E3308A" w:rsidRDefault="00E3308A" w:rsidP="00E3308A">
      <w:pPr>
        <w:spacing w:line="360" w:lineRule="auto"/>
        <w:jc w:val="both"/>
        <w:rPr>
          <w:rFonts w:ascii="Arial" w:hAnsi="Arial" w:cs="Arial"/>
          <w:sz w:val="22"/>
          <w:szCs w:val="22"/>
        </w:rPr>
      </w:pPr>
    </w:p>
    <w:p w14:paraId="357B4DB9" w14:textId="56618A2C" w:rsidR="00E3308A" w:rsidRDefault="00E3308A" w:rsidP="00E3308A">
      <w:pPr>
        <w:spacing w:line="360" w:lineRule="auto"/>
        <w:jc w:val="both"/>
        <w:rPr>
          <w:rFonts w:ascii="Arial" w:hAnsi="Arial" w:cs="Arial"/>
          <w:sz w:val="22"/>
          <w:szCs w:val="22"/>
        </w:rPr>
      </w:pPr>
    </w:p>
    <w:p w14:paraId="76FE9D43" w14:textId="20E40708" w:rsidR="00E3308A" w:rsidRDefault="00E3308A" w:rsidP="00E3308A">
      <w:pPr>
        <w:spacing w:line="360" w:lineRule="auto"/>
        <w:jc w:val="both"/>
        <w:rPr>
          <w:rFonts w:ascii="Arial" w:hAnsi="Arial" w:cs="Arial"/>
          <w:sz w:val="22"/>
          <w:szCs w:val="22"/>
        </w:rPr>
      </w:pPr>
    </w:p>
    <w:p w14:paraId="66EE82C3" w14:textId="671B7045" w:rsidR="00E3308A" w:rsidRDefault="00E3308A" w:rsidP="00E3308A">
      <w:pPr>
        <w:spacing w:line="360" w:lineRule="auto"/>
        <w:jc w:val="both"/>
        <w:rPr>
          <w:rFonts w:ascii="Arial" w:hAnsi="Arial" w:cs="Arial"/>
          <w:sz w:val="22"/>
          <w:szCs w:val="22"/>
        </w:rPr>
      </w:pPr>
    </w:p>
    <w:p w14:paraId="22AEE375" w14:textId="2A58B18F" w:rsidR="00E3308A" w:rsidRDefault="00E3308A" w:rsidP="00E3308A">
      <w:pPr>
        <w:spacing w:line="360" w:lineRule="auto"/>
        <w:jc w:val="both"/>
        <w:rPr>
          <w:rFonts w:ascii="Arial" w:hAnsi="Arial" w:cs="Arial"/>
          <w:sz w:val="22"/>
          <w:szCs w:val="22"/>
        </w:rPr>
      </w:pPr>
    </w:p>
    <w:p w14:paraId="27A07B50" w14:textId="52A78706" w:rsidR="00E3308A" w:rsidRDefault="00E3308A" w:rsidP="00E3308A">
      <w:pPr>
        <w:spacing w:line="360" w:lineRule="auto"/>
        <w:jc w:val="both"/>
        <w:rPr>
          <w:rFonts w:ascii="Arial" w:hAnsi="Arial" w:cs="Arial"/>
          <w:sz w:val="22"/>
          <w:szCs w:val="22"/>
        </w:rPr>
      </w:pPr>
    </w:p>
    <w:p w14:paraId="7FF3DEA5" w14:textId="49B16E9B" w:rsidR="00E3308A" w:rsidRDefault="00E3308A" w:rsidP="00E3308A">
      <w:pPr>
        <w:spacing w:line="360" w:lineRule="auto"/>
        <w:jc w:val="both"/>
        <w:rPr>
          <w:rFonts w:ascii="Arial" w:hAnsi="Arial" w:cs="Arial"/>
          <w:sz w:val="22"/>
          <w:szCs w:val="22"/>
        </w:rPr>
      </w:pPr>
    </w:p>
    <w:p w14:paraId="36ED0427" w14:textId="3DC52FD3" w:rsidR="00E3308A" w:rsidRDefault="00E3308A" w:rsidP="00E3308A">
      <w:pPr>
        <w:spacing w:line="360" w:lineRule="auto"/>
        <w:jc w:val="both"/>
        <w:rPr>
          <w:rFonts w:ascii="Arial" w:hAnsi="Arial" w:cs="Arial"/>
          <w:sz w:val="22"/>
          <w:szCs w:val="22"/>
        </w:rPr>
      </w:pPr>
    </w:p>
    <w:p w14:paraId="50C87B75" w14:textId="36350E1F" w:rsidR="00E3308A" w:rsidRDefault="00E3308A" w:rsidP="00E3308A">
      <w:pPr>
        <w:spacing w:line="360" w:lineRule="auto"/>
        <w:jc w:val="both"/>
        <w:rPr>
          <w:rFonts w:ascii="Arial" w:hAnsi="Arial" w:cs="Arial"/>
          <w:sz w:val="22"/>
          <w:szCs w:val="22"/>
        </w:rPr>
      </w:pPr>
    </w:p>
    <w:p w14:paraId="2C6B9434" w14:textId="362159AC" w:rsidR="00E3308A" w:rsidRDefault="00E3308A" w:rsidP="00E3308A">
      <w:pPr>
        <w:spacing w:line="360" w:lineRule="auto"/>
        <w:jc w:val="both"/>
        <w:rPr>
          <w:rFonts w:ascii="Arial" w:hAnsi="Arial" w:cs="Arial"/>
          <w:sz w:val="22"/>
          <w:szCs w:val="22"/>
        </w:rPr>
      </w:pPr>
    </w:p>
    <w:p w14:paraId="3879D99A" w14:textId="359DB2AD" w:rsidR="00E3308A" w:rsidRDefault="00E3308A" w:rsidP="00E3308A">
      <w:pPr>
        <w:spacing w:line="360" w:lineRule="auto"/>
        <w:jc w:val="both"/>
        <w:rPr>
          <w:rFonts w:ascii="Arial" w:hAnsi="Arial" w:cs="Arial"/>
          <w:sz w:val="22"/>
          <w:szCs w:val="22"/>
        </w:rPr>
      </w:pPr>
    </w:p>
    <w:p w14:paraId="7DDC667E" w14:textId="0B54F334" w:rsidR="00E3308A" w:rsidRDefault="00E3308A" w:rsidP="00E3308A">
      <w:pPr>
        <w:spacing w:line="360" w:lineRule="auto"/>
        <w:jc w:val="both"/>
        <w:rPr>
          <w:rFonts w:ascii="Arial" w:hAnsi="Arial" w:cs="Arial"/>
          <w:sz w:val="22"/>
          <w:szCs w:val="22"/>
        </w:rPr>
      </w:pPr>
    </w:p>
    <w:p w14:paraId="5502B614" w14:textId="64101333" w:rsidR="00E3308A" w:rsidRDefault="00E3308A" w:rsidP="00E3308A">
      <w:pPr>
        <w:spacing w:line="360" w:lineRule="auto"/>
        <w:jc w:val="both"/>
        <w:rPr>
          <w:rFonts w:ascii="Arial" w:hAnsi="Arial" w:cs="Arial"/>
          <w:sz w:val="22"/>
          <w:szCs w:val="22"/>
        </w:rPr>
      </w:pPr>
    </w:p>
    <w:p w14:paraId="57BD87FB" w14:textId="1D169D13" w:rsidR="00E3308A" w:rsidRDefault="00E3308A" w:rsidP="00E3308A">
      <w:pPr>
        <w:spacing w:line="360" w:lineRule="auto"/>
        <w:jc w:val="both"/>
        <w:rPr>
          <w:rFonts w:ascii="Arial" w:hAnsi="Arial" w:cs="Arial"/>
          <w:sz w:val="22"/>
          <w:szCs w:val="22"/>
        </w:rPr>
      </w:pPr>
    </w:p>
    <w:p w14:paraId="0794A32B" w14:textId="6C44641D" w:rsidR="00E3308A" w:rsidRDefault="00E3308A" w:rsidP="00E3308A">
      <w:pPr>
        <w:spacing w:line="360" w:lineRule="auto"/>
        <w:jc w:val="both"/>
        <w:rPr>
          <w:rFonts w:ascii="Arial" w:hAnsi="Arial" w:cs="Arial"/>
          <w:sz w:val="22"/>
          <w:szCs w:val="22"/>
        </w:rPr>
      </w:pPr>
    </w:p>
    <w:p w14:paraId="16C18EEB" w14:textId="1A9493E2" w:rsidR="00E3308A" w:rsidRDefault="00E3308A" w:rsidP="00E3308A">
      <w:pPr>
        <w:spacing w:line="360" w:lineRule="auto"/>
        <w:jc w:val="both"/>
        <w:rPr>
          <w:rFonts w:ascii="Arial" w:hAnsi="Arial" w:cs="Arial"/>
          <w:sz w:val="22"/>
          <w:szCs w:val="22"/>
        </w:rPr>
      </w:pPr>
    </w:p>
    <w:p w14:paraId="50F9F5A8" w14:textId="2051FC7C" w:rsidR="00E3308A" w:rsidRDefault="00E3308A" w:rsidP="00E3308A">
      <w:pPr>
        <w:spacing w:line="360" w:lineRule="auto"/>
        <w:jc w:val="both"/>
        <w:rPr>
          <w:rFonts w:ascii="Arial" w:hAnsi="Arial" w:cs="Arial"/>
          <w:sz w:val="22"/>
          <w:szCs w:val="22"/>
        </w:rPr>
      </w:pPr>
    </w:p>
    <w:p w14:paraId="044FDB58" w14:textId="069E7E96" w:rsidR="00E3308A" w:rsidRDefault="00E3308A" w:rsidP="00E3308A">
      <w:pPr>
        <w:spacing w:line="360" w:lineRule="auto"/>
        <w:jc w:val="both"/>
        <w:rPr>
          <w:rFonts w:ascii="Arial" w:hAnsi="Arial" w:cs="Arial"/>
          <w:sz w:val="22"/>
          <w:szCs w:val="22"/>
        </w:rPr>
      </w:pPr>
    </w:p>
    <w:p w14:paraId="096AFC24" w14:textId="685794AB" w:rsidR="00E3308A" w:rsidRDefault="00E3308A" w:rsidP="00E3308A">
      <w:pPr>
        <w:spacing w:line="360" w:lineRule="auto"/>
        <w:jc w:val="both"/>
        <w:rPr>
          <w:rFonts w:ascii="Arial" w:hAnsi="Arial" w:cs="Arial"/>
          <w:sz w:val="22"/>
          <w:szCs w:val="22"/>
        </w:rPr>
      </w:pPr>
    </w:p>
    <w:p w14:paraId="02EF48AE" w14:textId="30C3E58C" w:rsidR="00E3308A" w:rsidRDefault="00E3308A" w:rsidP="00E3308A">
      <w:pPr>
        <w:spacing w:line="360" w:lineRule="auto"/>
        <w:jc w:val="both"/>
        <w:rPr>
          <w:rFonts w:ascii="Arial" w:hAnsi="Arial" w:cs="Arial"/>
          <w:sz w:val="22"/>
          <w:szCs w:val="22"/>
        </w:rPr>
      </w:pPr>
    </w:p>
    <w:p w14:paraId="6649F763" w14:textId="3EA48567" w:rsidR="00E3308A" w:rsidRDefault="00E3308A" w:rsidP="00E3308A">
      <w:pPr>
        <w:spacing w:line="360" w:lineRule="auto"/>
        <w:jc w:val="both"/>
        <w:rPr>
          <w:rFonts w:ascii="Arial" w:hAnsi="Arial" w:cs="Arial"/>
          <w:sz w:val="22"/>
          <w:szCs w:val="22"/>
        </w:rPr>
      </w:pPr>
    </w:p>
    <w:p w14:paraId="489EA499" w14:textId="091D55CE" w:rsidR="00E3308A" w:rsidRDefault="00E3308A" w:rsidP="00E3308A">
      <w:pPr>
        <w:spacing w:line="360" w:lineRule="auto"/>
        <w:jc w:val="both"/>
        <w:rPr>
          <w:rFonts w:ascii="Arial" w:hAnsi="Arial" w:cs="Arial"/>
          <w:sz w:val="22"/>
          <w:szCs w:val="22"/>
        </w:rPr>
      </w:pPr>
    </w:p>
    <w:p w14:paraId="4571799B" w14:textId="2D530ADF" w:rsidR="00E3308A" w:rsidRDefault="00E3308A" w:rsidP="00E3308A">
      <w:pPr>
        <w:spacing w:line="360" w:lineRule="auto"/>
        <w:jc w:val="both"/>
        <w:rPr>
          <w:rFonts w:ascii="Arial" w:hAnsi="Arial" w:cs="Arial"/>
          <w:sz w:val="22"/>
          <w:szCs w:val="22"/>
        </w:rPr>
      </w:pPr>
    </w:p>
    <w:p w14:paraId="65D4E580" w14:textId="33754D32" w:rsidR="00E3308A" w:rsidRDefault="00E3308A" w:rsidP="00E3308A">
      <w:pPr>
        <w:spacing w:line="360" w:lineRule="auto"/>
        <w:jc w:val="both"/>
        <w:rPr>
          <w:rFonts w:ascii="Arial" w:hAnsi="Arial" w:cs="Arial"/>
          <w:sz w:val="22"/>
          <w:szCs w:val="22"/>
        </w:rPr>
      </w:pPr>
    </w:p>
    <w:p w14:paraId="361F4E02" w14:textId="6A006A35" w:rsidR="00E3308A" w:rsidRDefault="00E3308A" w:rsidP="00E3308A">
      <w:pPr>
        <w:spacing w:line="360" w:lineRule="auto"/>
        <w:jc w:val="both"/>
        <w:rPr>
          <w:rFonts w:ascii="Arial" w:hAnsi="Arial" w:cs="Arial"/>
          <w:sz w:val="22"/>
          <w:szCs w:val="22"/>
        </w:rPr>
      </w:pPr>
    </w:p>
    <w:p w14:paraId="2CF75809" w14:textId="27F91083" w:rsidR="00E3308A" w:rsidRDefault="00E3308A" w:rsidP="00E3308A">
      <w:pPr>
        <w:spacing w:line="360" w:lineRule="auto"/>
        <w:jc w:val="both"/>
        <w:rPr>
          <w:rFonts w:ascii="Arial" w:hAnsi="Arial" w:cs="Arial"/>
          <w:sz w:val="22"/>
          <w:szCs w:val="22"/>
        </w:rPr>
      </w:pPr>
    </w:p>
    <w:p w14:paraId="18FB30C2" w14:textId="778A3AAB" w:rsidR="00E3308A" w:rsidRDefault="00E3308A" w:rsidP="00E3308A">
      <w:pPr>
        <w:spacing w:line="360" w:lineRule="auto"/>
        <w:jc w:val="both"/>
        <w:rPr>
          <w:rFonts w:ascii="Arial" w:hAnsi="Arial" w:cs="Arial"/>
          <w:sz w:val="22"/>
          <w:szCs w:val="22"/>
        </w:rPr>
      </w:pPr>
    </w:p>
    <w:p w14:paraId="0CF9BB2B" w14:textId="638E1CA3" w:rsidR="00E3308A" w:rsidRDefault="00E3308A" w:rsidP="00E3308A">
      <w:pPr>
        <w:spacing w:line="360" w:lineRule="auto"/>
        <w:jc w:val="both"/>
        <w:rPr>
          <w:rFonts w:ascii="Arial" w:hAnsi="Arial" w:cs="Arial"/>
          <w:sz w:val="22"/>
          <w:szCs w:val="22"/>
        </w:rPr>
      </w:pPr>
    </w:p>
    <w:p w14:paraId="5DED8602" w14:textId="7C3AF109" w:rsidR="00E3308A" w:rsidRDefault="00E3308A" w:rsidP="00E3308A">
      <w:pPr>
        <w:spacing w:line="360" w:lineRule="auto"/>
        <w:jc w:val="both"/>
        <w:rPr>
          <w:rFonts w:ascii="Arial" w:hAnsi="Arial" w:cs="Arial"/>
          <w:sz w:val="22"/>
          <w:szCs w:val="22"/>
        </w:rPr>
      </w:pPr>
    </w:p>
    <w:p w14:paraId="7C3DDF33" w14:textId="6CA8AE52" w:rsidR="00E3308A" w:rsidRDefault="00E3308A" w:rsidP="00E3308A">
      <w:pPr>
        <w:spacing w:line="360" w:lineRule="auto"/>
        <w:jc w:val="both"/>
        <w:rPr>
          <w:rFonts w:ascii="Arial" w:hAnsi="Arial" w:cs="Arial"/>
          <w:sz w:val="22"/>
          <w:szCs w:val="22"/>
        </w:rPr>
      </w:pPr>
    </w:p>
    <w:p w14:paraId="1E34774D" w14:textId="5DD19405" w:rsidR="00E3308A" w:rsidRDefault="00E3308A" w:rsidP="00E3308A">
      <w:pPr>
        <w:spacing w:line="360" w:lineRule="auto"/>
        <w:jc w:val="both"/>
        <w:rPr>
          <w:rFonts w:ascii="Arial" w:hAnsi="Arial" w:cs="Arial"/>
          <w:sz w:val="22"/>
          <w:szCs w:val="22"/>
        </w:rPr>
      </w:pPr>
    </w:p>
    <w:p w14:paraId="4C2875DB" w14:textId="473E3DEE" w:rsidR="00E3308A" w:rsidRDefault="00E3308A" w:rsidP="00E3308A">
      <w:pPr>
        <w:spacing w:line="360" w:lineRule="auto"/>
        <w:jc w:val="both"/>
        <w:rPr>
          <w:rFonts w:ascii="Arial" w:hAnsi="Arial" w:cs="Arial"/>
          <w:sz w:val="22"/>
          <w:szCs w:val="22"/>
        </w:rPr>
      </w:pPr>
    </w:p>
    <w:p w14:paraId="39DAB877" w14:textId="6296B7B4" w:rsidR="00E3308A" w:rsidRDefault="00E3308A" w:rsidP="00E3308A">
      <w:pPr>
        <w:spacing w:line="360" w:lineRule="auto"/>
        <w:jc w:val="both"/>
        <w:rPr>
          <w:rFonts w:ascii="Arial" w:hAnsi="Arial" w:cs="Arial"/>
          <w:sz w:val="22"/>
          <w:szCs w:val="22"/>
        </w:rPr>
      </w:pPr>
    </w:p>
    <w:p w14:paraId="30E7190A" w14:textId="2EBFBAD6" w:rsidR="00E3308A" w:rsidRDefault="005640A8" w:rsidP="00E3308A">
      <w:pPr>
        <w:spacing w:line="360" w:lineRule="auto"/>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80096" behindDoc="0" locked="0" layoutInCell="1" allowOverlap="1" wp14:anchorId="66E35CE2" wp14:editId="0C6F635C">
                <wp:simplePos x="0" y="0"/>
                <wp:positionH relativeFrom="margin">
                  <wp:align>center</wp:align>
                </wp:positionH>
                <wp:positionV relativeFrom="margin">
                  <wp:align>center</wp:align>
                </wp:positionV>
                <wp:extent cx="3942080" cy="2379980"/>
                <wp:effectExtent l="0" t="0" r="0" b="0"/>
                <wp:wrapSquare wrapText="bothSides"/>
                <wp:docPr id="1037" name="Text Box 1037"/>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6045A224" w14:textId="3F448A95" w:rsidR="00C944D0" w:rsidRPr="003A4C14" w:rsidRDefault="00C944D0" w:rsidP="00E3308A">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Six</w:t>
                            </w:r>
                          </w:p>
                          <w:p w14:paraId="6A6A2979" w14:textId="77777777" w:rsidR="00C944D0" w:rsidRPr="003A4C14" w:rsidRDefault="00C944D0" w:rsidP="00E3308A">
                            <w:pPr>
                              <w:pBdr>
                                <w:bottom w:val="single" w:sz="12" w:space="1" w:color="auto"/>
                              </w:pBdr>
                              <w:jc w:val="center"/>
                              <w:rPr>
                                <w:rFonts w:ascii="Arial" w:hAnsi="Arial" w:cs="Arial"/>
                                <w:b/>
                              </w:rPr>
                            </w:pPr>
                          </w:p>
                          <w:p w14:paraId="05C60477" w14:textId="77777777" w:rsidR="00C944D0" w:rsidRPr="003A4C14" w:rsidRDefault="00C944D0" w:rsidP="00E3308A">
                            <w:pPr>
                              <w:jc w:val="center"/>
                              <w:rPr>
                                <w:rFonts w:ascii="Arial" w:hAnsi="Arial" w:cs="Arial"/>
                                <w:sz w:val="28"/>
                                <w:szCs w:val="28"/>
                              </w:rPr>
                            </w:pPr>
                          </w:p>
                          <w:p w14:paraId="18A6063A" w14:textId="3B9DBD95" w:rsidR="00C944D0" w:rsidRPr="00A85A92" w:rsidRDefault="00C944D0" w:rsidP="00E3308A">
                            <w:pPr>
                              <w:jc w:val="center"/>
                              <w:rPr>
                                <w:rFonts w:ascii="Arial" w:hAnsi="Arial" w:cs="Arial"/>
                                <w:b/>
                                <w:sz w:val="28"/>
                                <w:szCs w:val="28"/>
                              </w:rPr>
                            </w:pPr>
                            <w:r>
                              <w:rPr>
                                <w:rFonts w:ascii="Arial" w:hAnsi="Arial" w:cs="Arial"/>
                                <w:b/>
                                <w:sz w:val="28"/>
                                <w:szCs w:val="28"/>
                              </w:rPr>
                              <w:t>Discussion – Research vignettes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6E35CE2" id="Text Box 1037" o:spid="_x0000_s1058" type="#_x0000_t202" style="position:absolute;left:0;text-align:left;margin-left:0;margin-top:0;width:310.4pt;height:187.4pt;z-index:251780096;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" fillcolor="white [3201]" stroked="f" strokeweight=".5pt">
                <v:textbox>
                  <w:txbxContent>
                    <w:p w14:paraId="6045A224" w14:textId="3F448A95" w:rsidR="00C944D0" w:rsidRPr="003A4C14" w:rsidRDefault="00C944D0" w:rsidP="00E3308A">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Six</w:t>
                      </w:r>
                    </w:p>
                    <w:p w14:paraId="6A6A2979" w14:textId="77777777" w:rsidR="00C944D0" w:rsidRPr="003A4C14" w:rsidRDefault="00C944D0" w:rsidP="00E3308A">
                      <w:pPr>
                        <w:pBdr>
                          <w:bottom w:val="single" w:sz="12" w:space="1" w:color="auto"/>
                        </w:pBdr>
                        <w:jc w:val="center"/>
                        <w:rPr>
                          <w:rFonts w:ascii="Arial" w:hAnsi="Arial" w:cs="Arial"/>
                          <w:b/>
                        </w:rPr>
                      </w:pPr>
                    </w:p>
                    <w:p w14:paraId="05C60477" w14:textId="77777777" w:rsidR="00C944D0" w:rsidRPr="003A4C14" w:rsidRDefault="00C944D0" w:rsidP="00E3308A">
                      <w:pPr>
                        <w:jc w:val="center"/>
                        <w:rPr>
                          <w:rFonts w:ascii="Arial" w:hAnsi="Arial" w:cs="Arial"/>
                          <w:sz w:val="28"/>
                          <w:szCs w:val="28"/>
                        </w:rPr>
                      </w:pPr>
                    </w:p>
                    <w:p w14:paraId="18A6063A" w14:textId="3B9DBD95" w:rsidR="00C944D0" w:rsidRPr="00A85A92" w:rsidRDefault="00C944D0" w:rsidP="00E3308A">
                      <w:pPr>
                        <w:jc w:val="center"/>
                        <w:rPr>
                          <w:rFonts w:ascii="Arial" w:hAnsi="Arial" w:cs="Arial"/>
                          <w:b/>
                          <w:sz w:val="28"/>
                          <w:szCs w:val="28"/>
                        </w:rPr>
                      </w:pPr>
                      <w:r>
                        <w:rPr>
                          <w:rFonts w:ascii="Arial" w:hAnsi="Arial" w:cs="Arial"/>
                          <w:b/>
                          <w:sz w:val="28"/>
                          <w:szCs w:val="28"/>
                        </w:rPr>
                        <w:t>Discussion – Research vignettes</w:t>
                      </w:r>
                    </w:p>
                  </w:txbxContent>
                </v:textbox>
                <w10:wrap type="square" anchorx="margin" anchory="margin"/>
              </v:shape>
            </w:pict>
          </mc:Fallback>
        </mc:AlternateContent>
      </w:r>
    </w:p>
    <w:p w14:paraId="3B531F8B" w14:textId="7EEDE259" w:rsidR="00E3308A" w:rsidRDefault="00E3308A" w:rsidP="00E3308A">
      <w:pPr>
        <w:spacing w:line="360" w:lineRule="auto"/>
        <w:jc w:val="both"/>
        <w:rPr>
          <w:rFonts w:ascii="Arial" w:hAnsi="Arial" w:cs="Arial"/>
          <w:sz w:val="22"/>
          <w:szCs w:val="22"/>
        </w:rPr>
      </w:pPr>
    </w:p>
    <w:p w14:paraId="07115BC8" w14:textId="3FFACD6A" w:rsidR="00E3308A" w:rsidRDefault="00E3308A" w:rsidP="00E3308A">
      <w:pPr>
        <w:spacing w:line="360" w:lineRule="auto"/>
        <w:jc w:val="both"/>
        <w:rPr>
          <w:rFonts w:ascii="Arial" w:hAnsi="Arial" w:cs="Arial"/>
          <w:sz w:val="22"/>
          <w:szCs w:val="22"/>
        </w:rPr>
      </w:pPr>
    </w:p>
    <w:p w14:paraId="13A73979" w14:textId="115481E5" w:rsidR="00E3308A" w:rsidRDefault="00E3308A" w:rsidP="00E3308A">
      <w:pPr>
        <w:spacing w:line="360" w:lineRule="auto"/>
        <w:jc w:val="both"/>
        <w:rPr>
          <w:rFonts w:ascii="Arial" w:hAnsi="Arial" w:cs="Arial"/>
          <w:sz w:val="22"/>
          <w:szCs w:val="22"/>
        </w:rPr>
      </w:pPr>
    </w:p>
    <w:p w14:paraId="7207E4BD" w14:textId="33DF097E" w:rsidR="00E3308A" w:rsidRDefault="00E3308A" w:rsidP="00E3308A">
      <w:pPr>
        <w:spacing w:line="360" w:lineRule="auto"/>
        <w:jc w:val="both"/>
        <w:rPr>
          <w:rFonts w:ascii="Arial" w:hAnsi="Arial" w:cs="Arial"/>
          <w:sz w:val="22"/>
          <w:szCs w:val="22"/>
        </w:rPr>
      </w:pPr>
    </w:p>
    <w:p w14:paraId="0E7BF0BB" w14:textId="43CEF420" w:rsidR="00E3308A" w:rsidRDefault="00E3308A" w:rsidP="00E3308A">
      <w:pPr>
        <w:spacing w:line="360" w:lineRule="auto"/>
        <w:jc w:val="both"/>
        <w:rPr>
          <w:rFonts w:ascii="Arial" w:hAnsi="Arial" w:cs="Arial"/>
          <w:sz w:val="22"/>
          <w:szCs w:val="22"/>
        </w:rPr>
      </w:pPr>
    </w:p>
    <w:p w14:paraId="75784052" w14:textId="21487BAF" w:rsidR="00E3308A" w:rsidRDefault="00E3308A" w:rsidP="00E3308A">
      <w:pPr>
        <w:spacing w:line="360" w:lineRule="auto"/>
        <w:jc w:val="both"/>
        <w:rPr>
          <w:rFonts w:ascii="Arial" w:hAnsi="Arial" w:cs="Arial"/>
          <w:sz w:val="22"/>
          <w:szCs w:val="22"/>
        </w:rPr>
      </w:pPr>
    </w:p>
    <w:p w14:paraId="74BD9FA5" w14:textId="29A26A30" w:rsidR="00E3308A" w:rsidRDefault="00E3308A" w:rsidP="00E3308A">
      <w:pPr>
        <w:spacing w:line="360" w:lineRule="auto"/>
        <w:jc w:val="both"/>
        <w:rPr>
          <w:rFonts w:ascii="Arial" w:hAnsi="Arial" w:cs="Arial"/>
          <w:sz w:val="22"/>
          <w:szCs w:val="22"/>
        </w:rPr>
      </w:pPr>
    </w:p>
    <w:p w14:paraId="56D086FB" w14:textId="18D73955" w:rsidR="00E3308A" w:rsidRDefault="00E3308A" w:rsidP="00E3308A">
      <w:pPr>
        <w:spacing w:line="360" w:lineRule="auto"/>
        <w:jc w:val="both"/>
        <w:rPr>
          <w:rFonts w:ascii="Arial" w:hAnsi="Arial" w:cs="Arial"/>
          <w:sz w:val="22"/>
          <w:szCs w:val="22"/>
        </w:rPr>
      </w:pPr>
    </w:p>
    <w:p w14:paraId="13BF25CF" w14:textId="271A24F5" w:rsidR="00E3308A" w:rsidRDefault="00E3308A" w:rsidP="00E3308A">
      <w:pPr>
        <w:spacing w:line="360" w:lineRule="auto"/>
        <w:jc w:val="both"/>
        <w:rPr>
          <w:rFonts w:ascii="Arial" w:hAnsi="Arial" w:cs="Arial"/>
          <w:sz w:val="22"/>
          <w:szCs w:val="22"/>
        </w:rPr>
      </w:pPr>
    </w:p>
    <w:p w14:paraId="31088BAB" w14:textId="2FE2EF98" w:rsidR="00E3308A" w:rsidRDefault="00E3308A" w:rsidP="00E3308A">
      <w:pPr>
        <w:spacing w:line="360" w:lineRule="auto"/>
        <w:jc w:val="both"/>
        <w:rPr>
          <w:rFonts w:ascii="Arial" w:hAnsi="Arial" w:cs="Arial"/>
          <w:sz w:val="22"/>
          <w:szCs w:val="22"/>
        </w:rPr>
      </w:pPr>
    </w:p>
    <w:p w14:paraId="300E7735" w14:textId="35FFEFB1" w:rsidR="00E3308A" w:rsidRDefault="00E3308A" w:rsidP="00E3308A">
      <w:pPr>
        <w:spacing w:line="360" w:lineRule="auto"/>
        <w:jc w:val="both"/>
        <w:rPr>
          <w:rFonts w:ascii="Arial" w:hAnsi="Arial" w:cs="Arial"/>
          <w:sz w:val="22"/>
          <w:szCs w:val="22"/>
        </w:rPr>
      </w:pPr>
    </w:p>
    <w:p w14:paraId="369B1F0F" w14:textId="78036068" w:rsidR="00E3308A" w:rsidRDefault="00E3308A" w:rsidP="00E3308A">
      <w:pPr>
        <w:spacing w:line="360" w:lineRule="auto"/>
        <w:jc w:val="both"/>
        <w:rPr>
          <w:rFonts w:ascii="Arial" w:hAnsi="Arial" w:cs="Arial"/>
          <w:sz w:val="22"/>
          <w:szCs w:val="22"/>
        </w:rPr>
      </w:pPr>
    </w:p>
    <w:p w14:paraId="34966D71" w14:textId="09F1650A" w:rsidR="00E3308A" w:rsidRDefault="00E3308A" w:rsidP="00E3308A">
      <w:pPr>
        <w:spacing w:line="360" w:lineRule="auto"/>
        <w:jc w:val="both"/>
        <w:rPr>
          <w:rFonts w:ascii="Arial" w:hAnsi="Arial" w:cs="Arial"/>
          <w:sz w:val="22"/>
          <w:szCs w:val="22"/>
        </w:rPr>
      </w:pPr>
    </w:p>
    <w:p w14:paraId="0CBDF412" w14:textId="6E491C4B" w:rsidR="00E3308A" w:rsidRDefault="00E3308A" w:rsidP="00E3308A">
      <w:pPr>
        <w:spacing w:line="360" w:lineRule="auto"/>
        <w:jc w:val="both"/>
        <w:rPr>
          <w:rFonts w:ascii="Arial" w:hAnsi="Arial" w:cs="Arial"/>
          <w:sz w:val="22"/>
          <w:szCs w:val="22"/>
        </w:rPr>
      </w:pPr>
    </w:p>
    <w:p w14:paraId="05CF6D93" w14:textId="01AB4B7E" w:rsidR="00E3308A" w:rsidRDefault="00E3308A" w:rsidP="00E3308A">
      <w:pPr>
        <w:spacing w:line="360" w:lineRule="auto"/>
        <w:jc w:val="both"/>
        <w:rPr>
          <w:rFonts w:ascii="Arial" w:hAnsi="Arial" w:cs="Arial"/>
          <w:sz w:val="22"/>
          <w:szCs w:val="22"/>
        </w:rPr>
      </w:pPr>
    </w:p>
    <w:p w14:paraId="237BBEE6" w14:textId="5D5731C8" w:rsidR="00E3308A" w:rsidRDefault="00E3308A" w:rsidP="00E3308A">
      <w:pPr>
        <w:spacing w:line="360" w:lineRule="auto"/>
        <w:jc w:val="both"/>
        <w:rPr>
          <w:rFonts w:ascii="Arial" w:hAnsi="Arial" w:cs="Arial"/>
          <w:sz w:val="22"/>
          <w:szCs w:val="22"/>
        </w:rPr>
      </w:pPr>
    </w:p>
    <w:p w14:paraId="751DA749" w14:textId="0DA78F5D" w:rsidR="00E3308A" w:rsidRDefault="00E3308A" w:rsidP="00E3308A">
      <w:pPr>
        <w:spacing w:line="360" w:lineRule="auto"/>
        <w:jc w:val="both"/>
        <w:rPr>
          <w:rFonts w:ascii="Arial" w:hAnsi="Arial" w:cs="Arial"/>
          <w:sz w:val="22"/>
          <w:szCs w:val="22"/>
        </w:rPr>
      </w:pPr>
    </w:p>
    <w:p w14:paraId="70338F5D" w14:textId="050FE5EA" w:rsidR="00E3308A" w:rsidRDefault="00E3308A" w:rsidP="00E3308A">
      <w:pPr>
        <w:spacing w:line="360" w:lineRule="auto"/>
        <w:jc w:val="both"/>
        <w:rPr>
          <w:rFonts w:ascii="Arial" w:hAnsi="Arial" w:cs="Arial"/>
          <w:sz w:val="22"/>
          <w:szCs w:val="22"/>
        </w:rPr>
      </w:pPr>
    </w:p>
    <w:p w14:paraId="4DF3F0B0" w14:textId="22656FFF" w:rsidR="00E3308A" w:rsidRDefault="00E3308A" w:rsidP="00E3308A">
      <w:pPr>
        <w:spacing w:line="360" w:lineRule="auto"/>
        <w:jc w:val="both"/>
        <w:rPr>
          <w:rFonts w:ascii="Arial" w:hAnsi="Arial" w:cs="Arial"/>
          <w:sz w:val="22"/>
          <w:szCs w:val="22"/>
        </w:rPr>
      </w:pPr>
    </w:p>
    <w:p w14:paraId="28865E3C" w14:textId="45D9DA0C" w:rsidR="00E3308A" w:rsidRDefault="00E3308A" w:rsidP="00E3308A">
      <w:pPr>
        <w:spacing w:line="360" w:lineRule="auto"/>
        <w:jc w:val="both"/>
        <w:rPr>
          <w:rFonts w:ascii="Arial" w:hAnsi="Arial" w:cs="Arial"/>
          <w:sz w:val="22"/>
          <w:szCs w:val="22"/>
        </w:rPr>
      </w:pPr>
    </w:p>
    <w:p w14:paraId="518EC551" w14:textId="6D348EC9" w:rsidR="00E3308A" w:rsidRDefault="00E3308A" w:rsidP="00E3308A">
      <w:pPr>
        <w:spacing w:line="360" w:lineRule="auto"/>
        <w:jc w:val="both"/>
        <w:rPr>
          <w:rFonts w:ascii="Arial" w:hAnsi="Arial" w:cs="Arial"/>
          <w:sz w:val="22"/>
          <w:szCs w:val="22"/>
        </w:rPr>
      </w:pPr>
    </w:p>
    <w:p w14:paraId="1456B779" w14:textId="5DC95993" w:rsidR="00E3308A" w:rsidRDefault="00E3308A" w:rsidP="00E3308A">
      <w:pPr>
        <w:spacing w:line="360" w:lineRule="auto"/>
        <w:jc w:val="both"/>
        <w:rPr>
          <w:rFonts w:ascii="Arial" w:hAnsi="Arial" w:cs="Arial"/>
          <w:sz w:val="22"/>
          <w:szCs w:val="22"/>
        </w:rPr>
      </w:pPr>
    </w:p>
    <w:p w14:paraId="107E3439" w14:textId="54A61DB0" w:rsidR="00E3308A" w:rsidRDefault="00E3308A" w:rsidP="00E3308A">
      <w:pPr>
        <w:spacing w:line="360" w:lineRule="auto"/>
        <w:jc w:val="both"/>
        <w:rPr>
          <w:rFonts w:ascii="Arial" w:hAnsi="Arial" w:cs="Arial"/>
          <w:sz w:val="22"/>
          <w:szCs w:val="22"/>
        </w:rPr>
      </w:pPr>
    </w:p>
    <w:p w14:paraId="03CDBE82" w14:textId="07124557" w:rsidR="00E3308A" w:rsidRDefault="00E3308A" w:rsidP="00E3308A">
      <w:pPr>
        <w:spacing w:line="360" w:lineRule="auto"/>
        <w:jc w:val="both"/>
        <w:rPr>
          <w:rFonts w:ascii="Arial" w:hAnsi="Arial" w:cs="Arial"/>
          <w:sz w:val="22"/>
          <w:szCs w:val="22"/>
        </w:rPr>
      </w:pPr>
    </w:p>
    <w:p w14:paraId="62FAD25A" w14:textId="4B64A5EE" w:rsidR="00E3308A" w:rsidRDefault="00E3308A" w:rsidP="00E3308A">
      <w:pPr>
        <w:spacing w:line="360" w:lineRule="auto"/>
        <w:jc w:val="both"/>
        <w:rPr>
          <w:rFonts w:ascii="Arial" w:hAnsi="Arial" w:cs="Arial"/>
          <w:sz w:val="22"/>
          <w:szCs w:val="22"/>
        </w:rPr>
      </w:pPr>
    </w:p>
    <w:p w14:paraId="6F3E7021" w14:textId="49608591" w:rsidR="00E3308A" w:rsidRDefault="00E3308A" w:rsidP="00E3308A">
      <w:pPr>
        <w:spacing w:line="360" w:lineRule="auto"/>
        <w:jc w:val="both"/>
        <w:rPr>
          <w:rFonts w:ascii="Arial" w:hAnsi="Arial" w:cs="Arial"/>
          <w:sz w:val="22"/>
          <w:szCs w:val="22"/>
        </w:rPr>
      </w:pPr>
    </w:p>
    <w:p w14:paraId="16F0F4F4" w14:textId="34F1EFFC" w:rsidR="00E3308A" w:rsidRDefault="00E3308A" w:rsidP="00E3308A">
      <w:pPr>
        <w:spacing w:line="360" w:lineRule="auto"/>
        <w:jc w:val="both"/>
        <w:rPr>
          <w:rFonts w:ascii="Arial" w:hAnsi="Arial" w:cs="Arial"/>
          <w:sz w:val="22"/>
          <w:szCs w:val="22"/>
        </w:rPr>
      </w:pPr>
    </w:p>
    <w:p w14:paraId="40906AFE" w14:textId="7F6560F2" w:rsidR="00E3308A" w:rsidRDefault="00E3308A" w:rsidP="00E3308A">
      <w:pPr>
        <w:spacing w:line="360" w:lineRule="auto"/>
        <w:jc w:val="both"/>
        <w:rPr>
          <w:rFonts w:ascii="Arial" w:hAnsi="Arial" w:cs="Arial"/>
          <w:sz w:val="22"/>
          <w:szCs w:val="22"/>
        </w:rPr>
      </w:pPr>
    </w:p>
    <w:p w14:paraId="6F451979" w14:textId="48EF3702" w:rsidR="00E3308A" w:rsidRDefault="00E3308A" w:rsidP="00E3308A">
      <w:pPr>
        <w:spacing w:line="360" w:lineRule="auto"/>
        <w:jc w:val="both"/>
        <w:rPr>
          <w:rFonts w:ascii="Arial" w:hAnsi="Arial" w:cs="Arial"/>
          <w:sz w:val="22"/>
          <w:szCs w:val="22"/>
        </w:rPr>
      </w:pPr>
    </w:p>
    <w:p w14:paraId="1C1E31E7" w14:textId="4D6D2D27" w:rsidR="00E3308A" w:rsidRDefault="00E3308A" w:rsidP="00E3308A">
      <w:pPr>
        <w:spacing w:line="360" w:lineRule="auto"/>
        <w:jc w:val="both"/>
        <w:rPr>
          <w:rFonts w:ascii="Arial" w:hAnsi="Arial" w:cs="Arial"/>
          <w:sz w:val="22"/>
          <w:szCs w:val="22"/>
        </w:rPr>
      </w:pPr>
    </w:p>
    <w:p w14:paraId="706A20E2" w14:textId="327C77A3" w:rsidR="00E3308A" w:rsidRDefault="00E3308A" w:rsidP="00E3308A">
      <w:pPr>
        <w:spacing w:line="360" w:lineRule="auto"/>
        <w:jc w:val="both"/>
        <w:rPr>
          <w:rFonts w:ascii="Arial" w:hAnsi="Arial" w:cs="Arial"/>
          <w:sz w:val="22"/>
          <w:szCs w:val="22"/>
        </w:rPr>
      </w:pPr>
    </w:p>
    <w:p w14:paraId="6C0673AA" w14:textId="4E903D96" w:rsidR="00E3308A" w:rsidRDefault="00E3308A" w:rsidP="00E3308A">
      <w:pPr>
        <w:spacing w:line="360" w:lineRule="auto"/>
        <w:jc w:val="both"/>
        <w:rPr>
          <w:rFonts w:ascii="Arial" w:hAnsi="Arial" w:cs="Arial"/>
          <w:sz w:val="22"/>
          <w:szCs w:val="22"/>
        </w:rPr>
      </w:pPr>
    </w:p>
    <w:p w14:paraId="0E979503" w14:textId="683C4EAF" w:rsidR="00E3308A" w:rsidRDefault="00E3308A" w:rsidP="00E3308A">
      <w:pPr>
        <w:spacing w:line="360" w:lineRule="auto"/>
        <w:jc w:val="both"/>
        <w:rPr>
          <w:rFonts w:ascii="Arial" w:hAnsi="Arial" w:cs="Arial"/>
          <w:sz w:val="22"/>
          <w:szCs w:val="22"/>
        </w:rPr>
      </w:pPr>
    </w:p>
    <w:p w14:paraId="6CA36B0F" w14:textId="544F1655" w:rsidR="00E3308A" w:rsidRDefault="00E3308A" w:rsidP="00E3308A">
      <w:pPr>
        <w:spacing w:line="360" w:lineRule="auto"/>
        <w:jc w:val="both"/>
        <w:rPr>
          <w:rFonts w:ascii="Arial" w:hAnsi="Arial" w:cs="Arial"/>
          <w:sz w:val="22"/>
          <w:szCs w:val="22"/>
        </w:rPr>
      </w:pPr>
    </w:p>
    <w:p w14:paraId="7918ACB1" w14:textId="42A5FF22" w:rsidR="00E3308A" w:rsidRDefault="00E3308A" w:rsidP="00E3308A">
      <w:pPr>
        <w:spacing w:line="360" w:lineRule="auto"/>
        <w:jc w:val="both"/>
        <w:rPr>
          <w:rFonts w:ascii="Arial" w:hAnsi="Arial" w:cs="Arial"/>
          <w:sz w:val="22"/>
          <w:szCs w:val="22"/>
        </w:rPr>
      </w:pPr>
    </w:p>
    <w:p w14:paraId="75398680" w14:textId="3AE9E3D2" w:rsidR="00E3308A" w:rsidRDefault="00E3308A" w:rsidP="00E3308A">
      <w:pPr>
        <w:spacing w:line="360" w:lineRule="auto"/>
        <w:jc w:val="both"/>
        <w:rPr>
          <w:rFonts w:ascii="Arial" w:hAnsi="Arial" w:cs="Arial"/>
          <w:sz w:val="22"/>
          <w:szCs w:val="22"/>
        </w:rPr>
      </w:pPr>
    </w:p>
    <w:p w14:paraId="39D5CAED" w14:textId="2992ED7A" w:rsidR="00E3308A" w:rsidRDefault="00E3308A" w:rsidP="00E3308A">
      <w:pPr>
        <w:spacing w:line="360" w:lineRule="auto"/>
        <w:jc w:val="both"/>
        <w:rPr>
          <w:rFonts w:ascii="Arial" w:hAnsi="Arial" w:cs="Arial"/>
          <w:sz w:val="22"/>
          <w:szCs w:val="22"/>
        </w:rPr>
      </w:pPr>
    </w:p>
    <w:p w14:paraId="1F65C22A" w14:textId="115DF0EA" w:rsidR="00E3308A" w:rsidRDefault="00E3308A" w:rsidP="00E3308A">
      <w:pPr>
        <w:spacing w:line="360" w:lineRule="auto"/>
        <w:jc w:val="both"/>
        <w:rPr>
          <w:rFonts w:ascii="Arial" w:hAnsi="Arial" w:cs="Arial"/>
          <w:sz w:val="22"/>
          <w:szCs w:val="22"/>
        </w:rPr>
      </w:pPr>
    </w:p>
    <w:p w14:paraId="477DFA7F" w14:textId="14968EE6" w:rsidR="00E3308A" w:rsidRDefault="00E3308A" w:rsidP="00E3308A">
      <w:pPr>
        <w:spacing w:line="360" w:lineRule="auto"/>
        <w:jc w:val="both"/>
        <w:rPr>
          <w:rFonts w:ascii="Arial" w:hAnsi="Arial" w:cs="Arial"/>
          <w:sz w:val="22"/>
          <w:szCs w:val="22"/>
        </w:rPr>
      </w:pPr>
    </w:p>
    <w:p w14:paraId="5935802D" w14:textId="1910A612" w:rsidR="00E3308A" w:rsidRDefault="00E3308A" w:rsidP="00E3308A">
      <w:pPr>
        <w:spacing w:line="360" w:lineRule="auto"/>
        <w:jc w:val="both"/>
        <w:rPr>
          <w:rFonts w:ascii="Arial" w:hAnsi="Arial" w:cs="Arial"/>
          <w:sz w:val="22"/>
          <w:szCs w:val="22"/>
        </w:rPr>
      </w:pPr>
    </w:p>
    <w:p w14:paraId="6360A553" w14:textId="0DB34D47" w:rsidR="00E3308A" w:rsidRDefault="00E3308A" w:rsidP="00E3308A">
      <w:pPr>
        <w:spacing w:line="360" w:lineRule="auto"/>
        <w:jc w:val="both"/>
        <w:rPr>
          <w:rFonts w:ascii="Arial" w:hAnsi="Arial" w:cs="Arial"/>
          <w:sz w:val="22"/>
          <w:szCs w:val="22"/>
        </w:rPr>
      </w:pPr>
    </w:p>
    <w:p w14:paraId="32A85464" w14:textId="7EBA519F" w:rsidR="00E3308A" w:rsidRDefault="00E3308A" w:rsidP="00E3308A">
      <w:pPr>
        <w:spacing w:line="360" w:lineRule="auto"/>
        <w:jc w:val="both"/>
        <w:rPr>
          <w:rFonts w:ascii="Arial" w:hAnsi="Arial" w:cs="Arial"/>
          <w:sz w:val="22"/>
          <w:szCs w:val="22"/>
        </w:rPr>
      </w:pPr>
    </w:p>
    <w:p w14:paraId="4CDA4409" w14:textId="6C70F019" w:rsidR="00E3308A" w:rsidRDefault="00E3308A" w:rsidP="00E3308A">
      <w:pPr>
        <w:spacing w:line="360" w:lineRule="auto"/>
        <w:jc w:val="both"/>
        <w:rPr>
          <w:rFonts w:ascii="Arial" w:hAnsi="Arial" w:cs="Arial"/>
          <w:sz w:val="22"/>
          <w:szCs w:val="22"/>
        </w:rPr>
      </w:pPr>
    </w:p>
    <w:p w14:paraId="43B7DF53" w14:textId="7FFF50E2" w:rsidR="00E3308A" w:rsidRDefault="00E3308A" w:rsidP="00E3308A">
      <w:pPr>
        <w:spacing w:line="360" w:lineRule="auto"/>
        <w:jc w:val="both"/>
        <w:rPr>
          <w:rFonts w:ascii="Arial" w:hAnsi="Arial" w:cs="Arial"/>
          <w:sz w:val="22"/>
          <w:szCs w:val="22"/>
        </w:rPr>
      </w:pPr>
    </w:p>
    <w:p w14:paraId="00CEF739" w14:textId="1EEF08C5" w:rsidR="00E3308A" w:rsidRDefault="00E3308A" w:rsidP="00E3308A">
      <w:pPr>
        <w:spacing w:line="360" w:lineRule="auto"/>
        <w:jc w:val="both"/>
        <w:rPr>
          <w:rFonts w:ascii="Arial" w:hAnsi="Arial" w:cs="Arial"/>
          <w:sz w:val="22"/>
          <w:szCs w:val="22"/>
        </w:rPr>
      </w:pPr>
    </w:p>
    <w:p w14:paraId="533036D9" w14:textId="7BB4FA88" w:rsidR="00E3308A" w:rsidRDefault="00E3308A" w:rsidP="00E3308A">
      <w:pPr>
        <w:spacing w:line="360" w:lineRule="auto"/>
        <w:jc w:val="both"/>
        <w:rPr>
          <w:rFonts w:ascii="Arial" w:hAnsi="Arial" w:cs="Arial"/>
          <w:sz w:val="22"/>
          <w:szCs w:val="22"/>
        </w:rPr>
      </w:pPr>
    </w:p>
    <w:p w14:paraId="68FC37E1" w14:textId="2EF891F9" w:rsidR="00E3308A" w:rsidRDefault="00E3308A" w:rsidP="00E3308A">
      <w:pPr>
        <w:spacing w:line="360" w:lineRule="auto"/>
        <w:jc w:val="both"/>
        <w:rPr>
          <w:rFonts w:ascii="Arial" w:hAnsi="Arial" w:cs="Arial"/>
          <w:sz w:val="22"/>
          <w:szCs w:val="22"/>
        </w:rPr>
      </w:pPr>
    </w:p>
    <w:p w14:paraId="1104D221" w14:textId="00FDF935" w:rsidR="00E3308A" w:rsidRDefault="00E3308A" w:rsidP="00E3308A">
      <w:pPr>
        <w:spacing w:line="360" w:lineRule="auto"/>
        <w:jc w:val="both"/>
        <w:rPr>
          <w:rFonts w:ascii="Arial" w:hAnsi="Arial" w:cs="Arial"/>
          <w:sz w:val="22"/>
          <w:szCs w:val="22"/>
        </w:rPr>
      </w:pPr>
    </w:p>
    <w:p w14:paraId="2A4E2917" w14:textId="138B3219" w:rsidR="00E3308A" w:rsidRDefault="00E3308A" w:rsidP="00E3308A">
      <w:pPr>
        <w:spacing w:line="360" w:lineRule="auto"/>
        <w:jc w:val="both"/>
        <w:rPr>
          <w:rFonts w:ascii="Arial" w:hAnsi="Arial" w:cs="Arial"/>
          <w:sz w:val="22"/>
          <w:szCs w:val="22"/>
        </w:rPr>
      </w:pPr>
    </w:p>
    <w:p w14:paraId="5E0DA6C9" w14:textId="4CC449F8" w:rsidR="00E3308A" w:rsidRDefault="00E3308A" w:rsidP="00E3308A">
      <w:pPr>
        <w:spacing w:line="360" w:lineRule="auto"/>
        <w:jc w:val="both"/>
        <w:rPr>
          <w:rFonts w:ascii="Arial" w:hAnsi="Arial" w:cs="Arial"/>
          <w:sz w:val="22"/>
          <w:szCs w:val="22"/>
        </w:rPr>
      </w:pPr>
    </w:p>
    <w:p w14:paraId="21568244" w14:textId="0ED03602" w:rsidR="00E3308A" w:rsidRDefault="00E3308A" w:rsidP="00E3308A">
      <w:pPr>
        <w:spacing w:line="360" w:lineRule="auto"/>
        <w:jc w:val="both"/>
        <w:rPr>
          <w:rFonts w:ascii="Arial" w:hAnsi="Arial" w:cs="Arial"/>
          <w:sz w:val="22"/>
          <w:szCs w:val="22"/>
        </w:rPr>
      </w:pPr>
    </w:p>
    <w:p w14:paraId="64B4B341" w14:textId="034DBE3A" w:rsidR="00E3308A" w:rsidRDefault="00E3308A" w:rsidP="00E3308A">
      <w:pPr>
        <w:spacing w:line="360" w:lineRule="auto"/>
        <w:jc w:val="both"/>
        <w:rPr>
          <w:rFonts w:ascii="Arial" w:hAnsi="Arial" w:cs="Arial"/>
          <w:sz w:val="22"/>
          <w:szCs w:val="22"/>
        </w:rPr>
      </w:pPr>
    </w:p>
    <w:p w14:paraId="588762FA" w14:textId="5CECFB98" w:rsidR="00E3308A" w:rsidRDefault="00E3308A" w:rsidP="00E3308A">
      <w:pPr>
        <w:spacing w:line="360" w:lineRule="auto"/>
        <w:jc w:val="both"/>
        <w:rPr>
          <w:rFonts w:ascii="Arial" w:hAnsi="Arial" w:cs="Arial"/>
          <w:sz w:val="22"/>
          <w:szCs w:val="22"/>
        </w:rPr>
      </w:pPr>
    </w:p>
    <w:p w14:paraId="0A7CE0D8" w14:textId="73CA8426" w:rsidR="00E3308A" w:rsidRDefault="00E3308A" w:rsidP="00E3308A">
      <w:pPr>
        <w:spacing w:line="360" w:lineRule="auto"/>
        <w:jc w:val="both"/>
        <w:rPr>
          <w:rFonts w:ascii="Arial" w:hAnsi="Arial" w:cs="Arial"/>
          <w:sz w:val="22"/>
          <w:szCs w:val="22"/>
        </w:rPr>
      </w:pPr>
    </w:p>
    <w:p w14:paraId="3B3CA329" w14:textId="204C3164" w:rsidR="00E3308A" w:rsidRDefault="00E3308A" w:rsidP="00E3308A">
      <w:pPr>
        <w:spacing w:line="360" w:lineRule="auto"/>
        <w:jc w:val="both"/>
        <w:rPr>
          <w:rFonts w:ascii="Arial" w:hAnsi="Arial" w:cs="Arial"/>
          <w:sz w:val="22"/>
          <w:szCs w:val="22"/>
        </w:rPr>
      </w:pPr>
    </w:p>
    <w:p w14:paraId="260F8679" w14:textId="3CA68BD3" w:rsidR="00E3308A" w:rsidRDefault="00E3308A" w:rsidP="00E3308A">
      <w:pPr>
        <w:spacing w:line="360" w:lineRule="auto"/>
        <w:jc w:val="both"/>
        <w:rPr>
          <w:rFonts w:ascii="Arial" w:hAnsi="Arial" w:cs="Arial"/>
          <w:sz w:val="22"/>
          <w:szCs w:val="22"/>
        </w:rPr>
      </w:pPr>
    </w:p>
    <w:p w14:paraId="5C4EFC83" w14:textId="5D3A05C7" w:rsidR="00E3308A" w:rsidRDefault="00E3308A" w:rsidP="00E3308A">
      <w:pPr>
        <w:spacing w:line="360" w:lineRule="auto"/>
        <w:jc w:val="both"/>
        <w:rPr>
          <w:rFonts w:ascii="Arial" w:hAnsi="Arial" w:cs="Arial"/>
          <w:sz w:val="22"/>
          <w:szCs w:val="22"/>
        </w:rPr>
      </w:pPr>
    </w:p>
    <w:p w14:paraId="785CEF3E" w14:textId="28437C11" w:rsidR="00E3308A" w:rsidRDefault="00E3308A" w:rsidP="005C1251">
      <w:pPr>
        <w:jc w:val="both"/>
        <w:rPr>
          <w:rFonts w:ascii="Arial" w:hAnsi="Arial" w:cs="Arial"/>
          <w:sz w:val="22"/>
          <w:szCs w:val="22"/>
        </w:rPr>
      </w:pPr>
    </w:p>
    <w:p w14:paraId="3FFB6221" w14:textId="77777777" w:rsidR="005640A8" w:rsidRDefault="005640A8" w:rsidP="005C1251">
      <w:pPr>
        <w:jc w:val="both"/>
        <w:rPr>
          <w:rFonts w:ascii="Arial" w:hAnsi="Arial" w:cs="Arial"/>
          <w:sz w:val="22"/>
          <w:szCs w:val="22"/>
        </w:rPr>
      </w:pPr>
    </w:p>
    <w:p w14:paraId="2EF8E248" w14:textId="1D0DBA54" w:rsidR="00E3308A" w:rsidRDefault="00E3308A" w:rsidP="005C1251">
      <w:pPr>
        <w:jc w:val="both"/>
        <w:rPr>
          <w:rFonts w:ascii="Arial" w:hAnsi="Arial" w:cs="Arial"/>
          <w:sz w:val="22"/>
          <w:szCs w:val="22"/>
        </w:rPr>
      </w:pPr>
    </w:p>
    <w:p w14:paraId="32B1D7A6" w14:textId="6BAAB872" w:rsidR="00E3308A" w:rsidRDefault="00E3308A" w:rsidP="005C1251">
      <w:pPr>
        <w:jc w:val="both"/>
        <w:rPr>
          <w:rFonts w:ascii="Arial" w:hAnsi="Arial" w:cs="Arial"/>
          <w:sz w:val="22"/>
          <w:szCs w:val="22"/>
        </w:rPr>
      </w:pPr>
    </w:p>
    <w:p w14:paraId="0F72CFA6" w14:textId="4294CBE0" w:rsidR="00E3308A" w:rsidRDefault="00E3308A" w:rsidP="005C1251">
      <w:pPr>
        <w:jc w:val="both"/>
        <w:rPr>
          <w:rFonts w:ascii="Arial" w:hAnsi="Arial" w:cs="Arial"/>
          <w:sz w:val="22"/>
          <w:szCs w:val="22"/>
        </w:rPr>
      </w:pPr>
    </w:p>
    <w:p w14:paraId="615E2F88" w14:textId="75526878" w:rsidR="00E3308A" w:rsidRDefault="00E3308A" w:rsidP="005C1251">
      <w:pPr>
        <w:jc w:val="both"/>
        <w:rPr>
          <w:rFonts w:ascii="Arial" w:hAnsi="Arial" w:cs="Arial"/>
          <w:sz w:val="22"/>
          <w:szCs w:val="22"/>
        </w:rPr>
      </w:pPr>
    </w:p>
    <w:p w14:paraId="757EAB4B" w14:textId="177E4513" w:rsidR="00E3308A" w:rsidRDefault="00E3308A" w:rsidP="005C1251">
      <w:pPr>
        <w:jc w:val="both"/>
        <w:rPr>
          <w:rFonts w:ascii="Arial" w:hAnsi="Arial" w:cs="Arial"/>
          <w:sz w:val="22"/>
          <w:szCs w:val="22"/>
        </w:rPr>
      </w:pPr>
    </w:p>
    <w:p w14:paraId="622CA1DF" w14:textId="654ADC26" w:rsidR="00E3308A" w:rsidRDefault="00E3308A" w:rsidP="005C1251">
      <w:pPr>
        <w:jc w:val="both"/>
        <w:rPr>
          <w:rFonts w:ascii="Arial" w:hAnsi="Arial" w:cs="Arial"/>
          <w:sz w:val="22"/>
          <w:szCs w:val="22"/>
        </w:rPr>
      </w:pPr>
    </w:p>
    <w:p w14:paraId="03EC8C7A" w14:textId="26673C5F" w:rsidR="00E3308A" w:rsidRDefault="00E3308A" w:rsidP="005C1251">
      <w:pPr>
        <w:jc w:val="both"/>
        <w:rPr>
          <w:rFonts w:ascii="Arial" w:hAnsi="Arial" w:cs="Arial"/>
          <w:sz w:val="22"/>
          <w:szCs w:val="22"/>
        </w:rPr>
      </w:pPr>
    </w:p>
    <w:p w14:paraId="6183C919" w14:textId="17C6B3F4" w:rsidR="003D44BC" w:rsidRDefault="003D44BC" w:rsidP="005C1251">
      <w:pPr>
        <w:jc w:val="both"/>
        <w:rPr>
          <w:rFonts w:ascii="Arial" w:hAnsi="Arial" w:cs="Arial"/>
          <w:sz w:val="22"/>
          <w:szCs w:val="22"/>
        </w:rPr>
      </w:pPr>
    </w:p>
    <w:p w14:paraId="3CF25263" w14:textId="77777777" w:rsidR="003D44BC" w:rsidRDefault="003D44BC" w:rsidP="005C1251">
      <w:pPr>
        <w:jc w:val="both"/>
        <w:rPr>
          <w:rFonts w:ascii="Arial" w:hAnsi="Arial" w:cs="Arial"/>
          <w:sz w:val="22"/>
          <w:szCs w:val="22"/>
        </w:rPr>
      </w:pPr>
    </w:p>
    <w:p w14:paraId="3C654C08" w14:textId="15229232" w:rsidR="00E3308A" w:rsidRDefault="00E3308A" w:rsidP="005C1251">
      <w:pPr>
        <w:jc w:val="both"/>
        <w:rPr>
          <w:rFonts w:ascii="Arial" w:hAnsi="Arial" w:cs="Arial"/>
          <w:sz w:val="22"/>
          <w:szCs w:val="22"/>
        </w:rPr>
      </w:pPr>
    </w:p>
    <w:p w14:paraId="034B0D9C" w14:textId="77777777" w:rsidR="00195582" w:rsidRDefault="00195582" w:rsidP="00195582">
      <w:pPr>
        <w:pStyle w:val="Heading1"/>
      </w:pPr>
      <w:r>
        <w:lastRenderedPageBreak/>
        <w:t>Chapter Six</w:t>
      </w:r>
    </w:p>
    <w:p w14:paraId="4D3E146B" w14:textId="05D2CE90" w:rsidR="0057480E" w:rsidRPr="00365B6A" w:rsidRDefault="0057480E" w:rsidP="00195582">
      <w:pPr>
        <w:pStyle w:val="Heading2"/>
      </w:pPr>
      <w:r>
        <w:t>6</w:t>
      </w:r>
      <w:r w:rsidRPr="00365B6A">
        <w:t>.1 Introduction</w:t>
      </w:r>
    </w:p>
    <w:p w14:paraId="61A228F5" w14:textId="77777777" w:rsidR="0057480E" w:rsidRDefault="0057480E" w:rsidP="0057480E">
      <w:pPr>
        <w:spacing w:line="360" w:lineRule="auto"/>
        <w:jc w:val="both"/>
        <w:rPr>
          <w:rFonts w:ascii="Arial" w:hAnsi="Arial" w:cs="Arial"/>
          <w:sz w:val="22"/>
          <w:szCs w:val="22"/>
        </w:rPr>
      </w:pPr>
    </w:p>
    <w:p w14:paraId="250A21E9" w14:textId="78FA1C2C" w:rsidR="0057480E" w:rsidRPr="008A5B5A" w:rsidRDefault="0057480E" w:rsidP="0057480E">
      <w:pPr>
        <w:spacing w:line="360" w:lineRule="auto"/>
        <w:jc w:val="both"/>
        <w:rPr>
          <w:rFonts w:ascii="Arial" w:hAnsi="Arial" w:cs="Arial"/>
          <w:sz w:val="22"/>
          <w:szCs w:val="22"/>
        </w:rPr>
      </w:pPr>
      <w:r w:rsidRPr="008A5B5A">
        <w:rPr>
          <w:rFonts w:ascii="Arial" w:hAnsi="Arial" w:cs="Arial"/>
          <w:sz w:val="22"/>
          <w:szCs w:val="22"/>
        </w:rPr>
        <w:t xml:space="preserve">This chapter outlines </w:t>
      </w:r>
      <w:r w:rsidR="005D6942">
        <w:rPr>
          <w:rFonts w:ascii="Arial" w:hAnsi="Arial" w:cs="Arial"/>
          <w:sz w:val="22"/>
          <w:szCs w:val="22"/>
        </w:rPr>
        <w:t>a number of</w:t>
      </w:r>
      <w:r w:rsidRPr="008A5B5A">
        <w:rPr>
          <w:rFonts w:ascii="Arial" w:hAnsi="Arial" w:cs="Arial"/>
          <w:sz w:val="22"/>
          <w:szCs w:val="22"/>
        </w:rPr>
        <w:t xml:space="preserve"> vignettes </w:t>
      </w:r>
      <w:r w:rsidR="00122298">
        <w:rPr>
          <w:rFonts w:ascii="Arial" w:hAnsi="Arial" w:cs="Arial"/>
          <w:sz w:val="22"/>
          <w:szCs w:val="22"/>
        </w:rPr>
        <w:t>which</w:t>
      </w:r>
      <w:r w:rsidRPr="008A5B5A">
        <w:rPr>
          <w:rFonts w:ascii="Arial" w:hAnsi="Arial" w:cs="Arial"/>
          <w:sz w:val="22"/>
          <w:szCs w:val="22"/>
        </w:rPr>
        <w:t xml:space="preserve"> have been used as part of the </w:t>
      </w:r>
      <w:r w:rsidR="00056B8A">
        <w:rPr>
          <w:rFonts w:ascii="Arial" w:hAnsi="Arial" w:cs="Arial"/>
          <w:sz w:val="22"/>
          <w:szCs w:val="22"/>
        </w:rPr>
        <w:t>a</w:t>
      </w:r>
      <w:r w:rsidRPr="008A5B5A">
        <w:rPr>
          <w:rFonts w:ascii="Arial" w:hAnsi="Arial" w:cs="Arial"/>
          <w:sz w:val="22"/>
          <w:szCs w:val="22"/>
        </w:rPr>
        <w:t xml:space="preserve">nalysis of the rich data collected throughout the duration of the case study. The vignettes helped the data to transition from the descriptive to the analytical. The rationale for the choice of vignettes was to show the key moments that were observed or recorded during the data collection period of the study (Miles, Huberman, and </w:t>
      </w:r>
      <w:proofErr w:type="spellStart"/>
      <w:r w:rsidRPr="008A5B5A">
        <w:rPr>
          <w:rFonts w:ascii="Arial" w:hAnsi="Arial" w:cs="Arial"/>
          <w:sz w:val="22"/>
          <w:szCs w:val="22"/>
        </w:rPr>
        <w:t>Salda</w:t>
      </w:r>
      <w:r w:rsidR="00A21896">
        <w:rPr>
          <w:rFonts w:ascii="Arial" w:hAnsi="Arial" w:cs="Arial"/>
          <w:sz w:val="22"/>
          <w:szCs w:val="22"/>
        </w:rPr>
        <w:t>ñ</w:t>
      </w:r>
      <w:r w:rsidRPr="008A5B5A">
        <w:rPr>
          <w:rFonts w:ascii="Arial" w:hAnsi="Arial" w:cs="Arial"/>
          <w:sz w:val="22"/>
          <w:szCs w:val="22"/>
        </w:rPr>
        <w:t>a</w:t>
      </w:r>
      <w:proofErr w:type="spellEnd"/>
      <w:r w:rsidRPr="008A5B5A">
        <w:rPr>
          <w:rFonts w:ascii="Arial" w:hAnsi="Arial" w:cs="Arial"/>
          <w:sz w:val="22"/>
          <w:szCs w:val="22"/>
        </w:rPr>
        <w:t>, 2014). It was the use of the vignettes as primary data that allowed strong thematic analysis to come through the discussion.</w:t>
      </w:r>
    </w:p>
    <w:p w14:paraId="10C3B87F" w14:textId="77777777" w:rsidR="0057480E" w:rsidRDefault="0057480E" w:rsidP="0057480E">
      <w:pPr>
        <w:spacing w:line="360" w:lineRule="auto"/>
        <w:jc w:val="both"/>
        <w:rPr>
          <w:rFonts w:ascii="Arial" w:hAnsi="Arial" w:cs="Arial"/>
          <w:sz w:val="22"/>
          <w:szCs w:val="22"/>
        </w:rPr>
      </w:pPr>
    </w:p>
    <w:p w14:paraId="3F89933D" w14:textId="68016891" w:rsidR="0057480E" w:rsidRPr="008A5B5A" w:rsidRDefault="0057480E" w:rsidP="0057480E">
      <w:pPr>
        <w:spacing w:line="360" w:lineRule="auto"/>
        <w:jc w:val="both"/>
        <w:rPr>
          <w:rFonts w:ascii="Arial" w:hAnsi="Arial" w:cs="Arial"/>
          <w:sz w:val="22"/>
          <w:szCs w:val="22"/>
        </w:rPr>
      </w:pPr>
      <w:r>
        <w:rPr>
          <w:rFonts w:ascii="Arial" w:hAnsi="Arial" w:cs="Arial"/>
          <w:sz w:val="22"/>
          <w:szCs w:val="22"/>
        </w:rPr>
        <w:t xml:space="preserve">The chapter presents each vignette in turn. Following each vignette are my first thoughts of the incident, then building on this my analysis is presented. </w:t>
      </w:r>
      <w:r w:rsidR="008136CC">
        <w:rPr>
          <w:rFonts w:ascii="Arial" w:hAnsi="Arial" w:cs="Arial"/>
          <w:sz w:val="22"/>
          <w:szCs w:val="22"/>
        </w:rPr>
        <w:t>Shown</w:t>
      </w:r>
      <w:r>
        <w:rPr>
          <w:rFonts w:ascii="Arial" w:hAnsi="Arial" w:cs="Arial"/>
          <w:sz w:val="22"/>
          <w:szCs w:val="22"/>
        </w:rPr>
        <w:t xml:space="preserve"> as a reflection point at the end of each vignette, is an illustration of how the findings extracted from the vignette directly link and affect my conceptual </w:t>
      </w:r>
      <w:r w:rsidRPr="00CB12C7">
        <w:rPr>
          <w:rFonts w:ascii="Arial" w:hAnsi="Arial" w:cs="Arial"/>
          <w:color w:val="000000" w:themeColor="text1"/>
          <w:sz w:val="22"/>
          <w:szCs w:val="22"/>
        </w:rPr>
        <w:t xml:space="preserve">framework (See </w:t>
      </w:r>
      <w:r w:rsidR="00285B53">
        <w:rPr>
          <w:rFonts w:ascii="Arial" w:hAnsi="Arial" w:cs="Arial"/>
          <w:color w:val="000000" w:themeColor="text1"/>
          <w:sz w:val="22"/>
          <w:szCs w:val="22"/>
        </w:rPr>
        <w:t>c</w:t>
      </w:r>
      <w:r w:rsidRPr="00CB12C7">
        <w:rPr>
          <w:rFonts w:ascii="Arial" w:hAnsi="Arial" w:cs="Arial"/>
          <w:color w:val="000000" w:themeColor="text1"/>
          <w:sz w:val="22"/>
          <w:szCs w:val="22"/>
        </w:rPr>
        <w:t xml:space="preserve">hapter </w:t>
      </w:r>
      <w:r w:rsidR="00295A89" w:rsidRPr="00CB12C7">
        <w:rPr>
          <w:rFonts w:ascii="Arial" w:hAnsi="Arial" w:cs="Arial"/>
          <w:color w:val="000000" w:themeColor="text1"/>
          <w:sz w:val="22"/>
          <w:szCs w:val="22"/>
        </w:rPr>
        <w:t>four</w:t>
      </w:r>
      <w:r w:rsidRPr="00CB12C7">
        <w:rPr>
          <w:rFonts w:ascii="Arial" w:hAnsi="Arial" w:cs="Arial"/>
          <w:color w:val="000000" w:themeColor="text1"/>
          <w:sz w:val="22"/>
          <w:szCs w:val="22"/>
        </w:rPr>
        <w:t xml:space="preserve">, </w:t>
      </w:r>
      <w:r w:rsidR="00670B41">
        <w:rPr>
          <w:rFonts w:ascii="Arial" w:hAnsi="Arial" w:cs="Arial"/>
          <w:color w:val="000000" w:themeColor="text1"/>
          <w:sz w:val="22"/>
          <w:szCs w:val="22"/>
        </w:rPr>
        <w:t>section 4.2 Conceptual framework and research questions</w:t>
      </w:r>
      <w:r w:rsidRPr="00CB12C7">
        <w:rPr>
          <w:rFonts w:ascii="Arial" w:hAnsi="Arial" w:cs="Arial"/>
          <w:color w:val="000000" w:themeColor="text1"/>
          <w:sz w:val="22"/>
          <w:szCs w:val="22"/>
        </w:rPr>
        <w:t>).</w:t>
      </w:r>
    </w:p>
    <w:p w14:paraId="1BE2605B" w14:textId="77777777" w:rsidR="0057480E" w:rsidRDefault="0057480E" w:rsidP="0057480E">
      <w:pPr>
        <w:spacing w:line="360" w:lineRule="auto"/>
        <w:jc w:val="both"/>
        <w:rPr>
          <w:rFonts w:ascii="Arial" w:eastAsia="MS Mincho" w:hAnsi="Arial" w:cs="Arial"/>
          <w:sz w:val="22"/>
          <w:szCs w:val="22"/>
          <w:lang w:val="en-US"/>
        </w:rPr>
      </w:pPr>
    </w:p>
    <w:p w14:paraId="56974AB0" w14:textId="378FDC87" w:rsidR="0057480E" w:rsidRDefault="0057480E" w:rsidP="0057480E">
      <w:pPr>
        <w:spacing w:line="360" w:lineRule="auto"/>
        <w:jc w:val="both"/>
        <w:rPr>
          <w:rFonts w:ascii="Arial" w:eastAsia="MS Mincho" w:hAnsi="Arial" w:cs="Arial"/>
          <w:sz w:val="22"/>
          <w:szCs w:val="22"/>
          <w:lang w:val="en-US"/>
        </w:rPr>
      </w:pPr>
      <w:r>
        <w:rPr>
          <w:rFonts w:ascii="Arial" w:eastAsia="MS Mincho" w:hAnsi="Arial" w:cs="Arial"/>
          <w:sz w:val="22"/>
          <w:szCs w:val="22"/>
          <w:lang w:val="en-US"/>
        </w:rPr>
        <w:t>_____________________________________________________________________</w:t>
      </w:r>
    </w:p>
    <w:p w14:paraId="7B469854" w14:textId="41355166" w:rsidR="0057480E" w:rsidRPr="0057480E" w:rsidRDefault="0057480E" w:rsidP="0057480E">
      <w:pPr>
        <w:spacing w:line="360" w:lineRule="auto"/>
        <w:jc w:val="both"/>
        <w:rPr>
          <w:rFonts w:ascii="Arial" w:hAnsi="Arial" w:cs="Arial"/>
          <w:sz w:val="22"/>
          <w:szCs w:val="22"/>
        </w:rPr>
      </w:pPr>
      <w:r w:rsidRPr="00F13772">
        <w:rPr>
          <w:noProof/>
        </w:rPr>
        <w:drawing>
          <wp:anchor distT="0" distB="0" distL="114300" distR="114300" simplePos="0" relativeHeight="251782144" behindDoc="0" locked="0" layoutInCell="1" allowOverlap="1" wp14:anchorId="6B2FE244" wp14:editId="23D38798">
            <wp:simplePos x="0" y="0"/>
            <wp:positionH relativeFrom="column">
              <wp:posOffset>14068</wp:posOffset>
            </wp:positionH>
            <wp:positionV relativeFrom="paragraph">
              <wp:posOffset>62278</wp:posOffset>
            </wp:positionV>
            <wp:extent cx="800100" cy="1273810"/>
            <wp:effectExtent l="0" t="0" r="12700" b="0"/>
            <wp:wrapTight wrapText="bothSides">
              <wp:wrapPolygon edited="0">
                <wp:start x="0" y="0"/>
                <wp:lineTo x="0" y="21105"/>
                <wp:lineTo x="21257" y="21105"/>
                <wp:lineTo x="21257" y="0"/>
                <wp:lineTo x="0" y="0"/>
              </wp:wrapPolygon>
            </wp:wrapTight>
            <wp:docPr id="1038" name="Picture 10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0100" cy="1273810"/>
                    </a:xfrm>
                    <a:prstGeom prst="rect">
                      <a:avLst/>
                    </a:prstGeom>
                    <a:noFill/>
                    <a:ln>
                      <a:noFill/>
                    </a:ln>
                  </pic:spPr>
                </pic:pic>
              </a:graphicData>
            </a:graphic>
            <wp14:sizeRelH relativeFrom="page">
              <wp14:pctWidth>0</wp14:pctWidth>
            </wp14:sizeRelH>
            <wp14:sizeRelV relativeFrom="page">
              <wp14:pctHeight>0</wp14:pctHeight>
            </wp14:sizeRelV>
          </wp:anchor>
        </w:drawing>
      </w:r>
      <w:r>
        <w:rPr>
          <w:u w:val="single"/>
        </w:rPr>
        <w:t>R</w:t>
      </w:r>
      <w:r w:rsidRPr="00F13772">
        <w:rPr>
          <w:u w:val="single"/>
        </w:rPr>
        <w:t>eflection:</w:t>
      </w:r>
      <w:r w:rsidRPr="00F13772">
        <w:t xml:space="preserve"> I felt the richness of the experiences of my participants and I was able to capture that, through their own words. The natural language and values of the participants </w:t>
      </w:r>
      <w:r>
        <w:t>are</w:t>
      </w:r>
      <w:r w:rsidRPr="00F13772">
        <w:t xml:space="preserve"> unique to each setting and the challenge for the researcher is to be able to frame those selections of evidence to make sure the case study is accessible for everyone and genuine (Lincoln and Guba, 2002). One way this was achieved was through producing a series of vignettes. Case studies can make use of vignettes to illustrate a snapshot of what is </w:t>
      </w:r>
      <w:r w:rsidR="00BE0D70">
        <w:t>happening</w:t>
      </w:r>
      <w:r w:rsidRPr="00F13772">
        <w:t xml:space="preserve"> within a case and can be produced in episodes or themes to illustrate a particular issue (Stake, 1995). Therefore, my case study makes use of vignettes to portray the </w:t>
      </w:r>
      <w:r>
        <w:t xml:space="preserve">critical </w:t>
      </w:r>
      <w:r w:rsidRPr="00F13772">
        <w:t xml:space="preserve">aspects of my study </w:t>
      </w:r>
      <w:r w:rsidR="00450DEA">
        <w:t xml:space="preserve">and </w:t>
      </w:r>
      <w:r w:rsidRPr="00F13772">
        <w:t xml:space="preserve">to portray specific themes </w:t>
      </w:r>
      <w:r w:rsidR="00450DEA">
        <w:t>which</w:t>
      </w:r>
      <w:r w:rsidRPr="00F13772">
        <w:t xml:space="preserve"> come through from my data.</w:t>
      </w:r>
    </w:p>
    <w:p w14:paraId="5E4ED6E2" w14:textId="77777777" w:rsidR="0057480E" w:rsidRPr="00F13772" w:rsidRDefault="0057480E" w:rsidP="0057480E">
      <w:pPr>
        <w:spacing w:line="360" w:lineRule="auto"/>
        <w:jc w:val="both"/>
      </w:pPr>
    </w:p>
    <w:p w14:paraId="11968C6C" w14:textId="70A84580" w:rsidR="0057480E" w:rsidRDefault="0057480E" w:rsidP="0057480E">
      <w:pPr>
        <w:spacing w:line="360" w:lineRule="auto"/>
        <w:jc w:val="both"/>
      </w:pPr>
      <w:r w:rsidRPr="00F13772">
        <w:t>Prior to a supervisory meeting to discuss my research vignettes I had carried out my initial analysis and written my initial thoughts. Therefore, when presenting my research vignettes to my supervisors we could discuss them without influencing my original thoughts.  However, the result of this meeting was further discussion and thought about what the critical incidents portrayed</w:t>
      </w:r>
      <w:r>
        <w:t>, seeking explanations greater than a series of isolated episodes</w:t>
      </w:r>
      <w:r w:rsidRPr="00F13772">
        <w:t xml:space="preserve">. </w:t>
      </w:r>
      <w:r>
        <w:t>Together we tried</w:t>
      </w:r>
      <w:r w:rsidRPr="00F13772">
        <w:t xml:space="preserve"> to sort them into a logical order, which helped us </w:t>
      </w:r>
      <w:r w:rsidRPr="00F13772">
        <w:lastRenderedPageBreak/>
        <w:t xml:space="preserve">to recognise a transition </w:t>
      </w:r>
      <w:r w:rsidR="004478BB">
        <w:t>which</w:t>
      </w:r>
      <w:r w:rsidRPr="00F13772">
        <w:t xml:space="preserve"> could assist the structure as well as the analysis. Although not chronological, there was a theme of transition in individuals from engagement to disengagement seen through distancing. At another level I identified a theme of </w:t>
      </w:r>
      <w:r w:rsidR="00AF359E">
        <w:t xml:space="preserve">a </w:t>
      </w:r>
      <w:r w:rsidR="00AF359E" w:rsidRPr="00F13772">
        <w:t>reflected</w:t>
      </w:r>
      <w:r w:rsidRPr="00F13772">
        <w:t xml:space="preserve"> conflict and behaviour that could be seen between individuals. These behaviours could be seen through</w:t>
      </w:r>
      <w:r>
        <w:t>out</w:t>
      </w:r>
      <w:r w:rsidRPr="00F13772">
        <w:t xml:space="preserve"> the whole setting from students, staff and the principal. Therefore, the vignettes are presented as critical incidents </w:t>
      </w:r>
      <w:r w:rsidR="00730F99">
        <w:t>which</w:t>
      </w:r>
      <w:r w:rsidRPr="00F13772">
        <w:t xml:space="preserve"> build upon one another in terms of transition and conflict.  </w:t>
      </w:r>
    </w:p>
    <w:p w14:paraId="18BAF227" w14:textId="2F634E1D" w:rsidR="0057480E" w:rsidRPr="00F13772" w:rsidRDefault="0057480E" w:rsidP="0057480E">
      <w:pPr>
        <w:spacing w:line="360" w:lineRule="auto"/>
        <w:jc w:val="both"/>
      </w:pPr>
      <w:r>
        <w:t>_______________________________________________________________________</w:t>
      </w:r>
    </w:p>
    <w:p w14:paraId="7C62724B" w14:textId="62E54A4B" w:rsidR="00E3308A" w:rsidRDefault="00E3308A" w:rsidP="005C1251">
      <w:pPr>
        <w:jc w:val="both"/>
        <w:rPr>
          <w:rFonts w:ascii="Arial" w:hAnsi="Arial" w:cs="Arial"/>
          <w:sz w:val="22"/>
          <w:szCs w:val="22"/>
        </w:rPr>
      </w:pPr>
    </w:p>
    <w:p w14:paraId="5183CF54" w14:textId="48B5B689" w:rsidR="0057480E" w:rsidRDefault="0057480E" w:rsidP="005C1251">
      <w:pPr>
        <w:jc w:val="both"/>
        <w:rPr>
          <w:rFonts w:ascii="Arial" w:hAnsi="Arial" w:cs="Arial"/>
          <w:sz w:val="22"/>
          <w:szCs w:val="22"/>
        </w:rPr>
      </w:pPr>
    </w:p>
    <w:p w14:paraId="7E288A9F" w14:textId="745AE254" w:rsidR="0057480E" w:rsidRDefault="0057480E" w:rsidP="005C1251">
      <w:pPr>
        <w:jc w:val="both"/>
        <w:rPr>
          <w:rFonts w:ascii="Arial" w:hAnsi="Arial" w:cs="Arial"/>
          <w:sz w:val="22"/>
          <w:szCs w:val="22"/>
        </w:rPr>
      </w:pPr>
    </w:p>
    <w:p w14:paraId="5DA9B85C" w14:textId="53128766" w:rsidR="0057480E" w:rsidRDefault="0057480E" w:rsidP="005C1251">
      <w:pPr>
        <w:jc w:val="both"/>
        <w:rPr>
          <w:rFonts w:ascii="Arial" w:hAnsi="Arial" w:cs="Arial"/>
          <w:sz w:val="22"/>
          <w:szCs w:val="22"/>
        </w:rPr>
      </w:pPr>
    </w:p>
    <w:p w14:paraId="08E13611" w14:textId="42E3CDC4" w:rsidR="0057480E" w:rsidRDefault="0057480E" w:rsidP="005C1251">
      <w:pPr>
        <w:jc w:val="both"/>
        <w:rPr>
          <w:rFonts w:ascii="Arial" w:hAnsi="Arial" w:cs="Arial"/>
          <w:sz w:val="22"/>
          <w:szCs w:val="22"/>
        </w:rPr>
      </w:pPr>
    </w:p>
    <w:p w14:paraId="3859BCC2" w14:textId="65AB2F2C" w:rsidR="0057480E" w:rsidRDefault="0057480E" w:rsidP="005C1251">
      <w:pPr>
        <w:jc w:val="both"/>
        <w:rPr>
          <w:rFonts w:ascii="Arial" w:hAnsi="Arial" w:cs="Arial"/>
          <w:sz w:val="22"/>
          <w:szCs w:val="22"/>
        </w:rPr>
      </w:pPr>
    </w:p>
    <w:p w14:paraId="733D9CDF" w14:textId="1DB81AD0" w:rsidR="0057480E" w:rsidRDefault="0057480E" w:rsidP="005C1251">
      <w:pPr>
        <w:jc w:val="both"/>
        <w:rPr>
          <w:rFonts w:ascii="Arial" w:hAnsi="Arial" w:cs="Arial"/>
          <w:sz w:val="22"/>
          <w:szCs w:val="22"/>
        </w:rPr>
      </w:pPr>
    </w:p>
    <w:p w14:paraId="3AE96485" w14:textId="26C21CAF" w:rsidR="0057480E" w:rsidRDefault="0057480E" w:rsidP="005C1251">
      <w:pPr>
        <w:jc w:val="both"/>
        <w:rPr>
          <w:rFonts w:ascii="Arial" w:hAnsi="Arial" w:cs="Arial"/>
          <w:sz w:val="22"/>
          <w:szCs w:val="22"/>
        </w:rPr>
      </w:pPr>
    </w:p>
    <w:p w14:paraId="7FD31B4B" w14:textId="60CB1583" w:rsidR="0057480E" w:rsidRDefault="0057480E" w:rsidP="005C1251">
      <w:pPr>
        <w:jc w:val="both"/>
        <w:rPr>
          <w:rFonts w:ascii="Arial" w:hAnsi="Arial" w:cs="Arial"/>
          <w:sz w:val="22"/>
          <w:szCs w:val="22"/>
        </w:rPr>
      </w:pPr>
    </w:p>
    <w:p w14:paraId="6A0539CC" w14:textId="658746EF" w:rsidR="0057480E" w:rsidRDefault="0057480E" w:rsidP="005C1251">
      <w:pPr>
        <w:jc w:val="both"/>
        <w:rPr>
          <w:rFonts w:ascii="Arial" w:hAnsi="Arial" w:cs="Arial"/>
          <w:sz w:val="22"/>
          <w:szCs w:val="22"/>
        </w:rPr>
      </w:pPr>
    </w:p>
    <w:p w14:paraId="11B93A62" w14:textId="0A01893D" w:rsidR="0057480E" w:rsidRDefault="0057480E" w:rsidP="005C1251">
      <w:pPr>
        <w:jc w:val="both"/>
        <w:rPr>
          <w:rFonts w:ascii="Arial" w:hAnsi="Arial" w:cs="Arial"/>
          <w:sz w:val="22"/>
          <w:szCs w:val="22"/>
        </w:rPr>
      </w:pPr>
    </w:p>
    <w:p w14:paraId="77FA8F25" w14:textId="6252822A" w:rsidR="0057480E" w:rsidRDefault="0057480E" w:rsidP="005C1251">
      <w:pPr>
        <w:jc w:val="both"/>
        <w:rPr>
          <w:rFonts w:ascii="Arial" w:hAnsi="Arial" w:cs="Arial"/>
          <w:sz w:val="22"/>
          <w:szCs w:val="22"/>
        </w:rPr>
      </w:pPr>
    </w:p>
    <w:p w14:paraId="12586BB0" w14:textId="6527FE06" w:rsidR="0057480E" w:rsidRDefault="0057480E" w:rsidP="005C1251">
      <w:pPr>
        <w:jc w:val="both"/>
        <w:rPr>
          <w:rFonts w:ascii="Arial" w:hAnsi="Arial" w:cs="Arial"/>
          <w:sz w:val="22"/>
          <w:szCs w:val="22"/>
        </w:rPr>
      </w:pPr>
    </w:p>
    <w:p w14:paraId="4A492A22" w14:textId="73E24126" w:rsidR="0057480E" w:rsidRDefault="0057480E" w:rsidP="005C1251">
      <w:pPr>
        <w:jc w:val="both"/>
        <w:rPr>
          <w:rFonts w:ascii="Arial" w:hAnsi="Arial" w:cs="Arial"/>
          <w:sz w:val="22"/>
          <w:szCs w:val="22"/>
        </w:rPr>
      </w:pPr>
    </w:p>
    <w:p w14:paraId="49EA5719" w14:textId="3E1C4382" w:rsidR="0057480E" w:rsidRDefault="0057480E" w:rsidP="005C1251">
      <w:pPr>
        <w:jc w:val="both"/>
        <w:rPr>
          <w:rFonts w:ascii="Arial" w:hAnsi="Arial" w:cs="Arial"/>
          <w:sz w:val="22"/>
          <w:szCs w:val="22"/>
        </w:rPr>
      </w:pPr>
    </w:p>
    <w:p w14:paraId="5D569B81" w14:textId="5E98966D" w:rsidR="0057480E" w:rsidRDefault="0057480E" w:rsidP="005C1251">
      <w:pPr>
        <w:jc w:val="both"/>
        <w:rPr>
          <w:rFonts w:ascii="Arial" w:hAnsi="Arial" w:cs="Arial"/>
          <w:sz w:val="22"/>
          <w:szCs w:val="22"/>
        </w:rPr>
      </w:pPr>
    </w:p>
    <w:p w14:paraId="1ECFC963" w14:textId="246DA31F" w:rsidR="0057480E" w:rsidRDefault="0057480E" w:rsidP="005C1251">
      <w:pPr>
        <w:jc w:val="both"/>
        <w:rPr>
          <w:rFonts w:ascii="Arial" w:hAnsi="Arial" w:cs="Arial"/>
          <w:sz w:val="22"/>
          <w:szCs w:val="22"/>
        </w:rPr>
      </w:pPr>
    </w:p>
    <w:p w14:paraId="1D17B308" w14:textId="313BFA6C" w:rsidR="0057480E" w:rsidRDefault="0057480E" w:rsidP="005C1251">
      <w:pPr>
        <w:jc w:val="both"/>
        <w:rPr>
          <w:rFonts w:ascii="Arial" w:hAnsi="Arial" w:cs="Arial"/>
          <w:sz w:val="22"/>
          <w:szCs w:val="22"/>
        </w:rPr>
      </w:pPr>
    </w:p>
    <w:p w14:paraId="6502C3C5" w14:textId="361D41CC" w:rsidR="0057480E" w:rsidRDefault="0057480E" w:rsidP="005C1251">
      <w:pPr>
        <w:jc w:val="both"/>
        <w:rPr>
          <w:rFonts w:ascii="Arial" w:hAnsi="Arial" w:cs="Arial"/>
          <w:sz w:val="22"/>
          <w:szCs w:val="22"/>
        </w:rPr>
      </w:pPr>
    </w:p>
    <w:p w14:paraId="1B71F1CC" w14:textId="7D55EBE8" w:rsidR="0057480E" w:rsidRDefault="0057480E" w:rsidP="005C1251">
      <w:pPr>
        <w:jc w:val="both"/>
        <w:rPr>
          <w:rFonts w:ascii="Arial" w:hAnsi="Arial" w:cs="Arial"/>
          <w:sz w:val="22"/>
          <w:szCs w:val="22"/>
        </w:rPr>
      </w:pPr>
    </w:p>
    <w:p w14:paraId="64482A73" w14:textId="0FB87EF0" w:rsidR="0057480E" w:rsidRDefault="0057480E" w:rsidP="005C1251">
      <w:pPr>
        <w:jc w:val="both"/>
        <w:rPr>
          <w:rFonts w:ascii="Arial" w:hAnsi="Arial" w:cs="Arial"/>
          <w:sz w:val="22"/>
          <w:szCs w:val="22"/>
        </w:rPr>
      </w:pPr>
    </w:p>
    <w:p w14:paraId="33EA6CD8" w14:textId="435E6207" w:rsidR="0057480E" w:rsidRDefault="0057480E" w:rsidP="005C1251">
      <w:pPr>
        <w:jc w:val="both"/>
        <w:rPr>
          <w:rFonts w:ascii="Arial" w:hAnsi="Arial" w:cs="Arial"/>
          <w:sz w:val="22"/>
          <w:szCs w:val="22"/>
        </w:rPr>
      </w:pPr>
    </w:p>
    <w:p w14:paraId="16E36BEE" w14:textId="2DB04495" w:rsidR="0057480E" w:rsidRDefault="0057480E" w:rsidP="005C1251">
      <w:pPr>
        <w:jc w:val="both"/>
        <w:rPr>
          <w:rFonts w:ascii="Arial" w:hAnsi="Arial" w:cs="Arial"/>
          <w:sz w:val="22"/>
          <w:szCs w:val="22"/>
        </w:rPr>
      </w:pPr>
    </w:p>
    <w:p w14:paraId="5E43C7AB" w14:textId="694FC628" w:rsidR="0057480E" w:rsidRDefault="0057480E" w:rsidP="005C1251">
      <w:pPr>
        <w:jc w:val="both"/>
        <w:rPr>
          <w:rFonts w:ascii="Arial" w:hAnsi="Arial" w:cs="Arial"/>
          <w:sz w:val="22"/>
          <w:szCs w:val="22"/>
        </w:rPr>
      </w:pPr>
    </w:p>
    <w:p w14:paraId="3471E0F9" w14:textId="0FD06E47" w:rsidR="0057480E" w:rsidRDefault="0057480E" w:rsidP="005C1251">
      <w:pPr>
        <w:jc w:val="both"/>
        <w:rPr>
          <w:rFonts w:ascii="Arial" w:hAnsi="Arial" w:cs="Arial"/>
          <w:sz w:val="22"/>
          <w:szCs w:val="22"/>
        </w:rPr>
      </w:pPr>
    </w:p>
    <w:p w14:paraId="4A2347A6" w14:textId="46808B70" w:rsidR="0057480E" w:rsidRDefault="0057480E" w:rsidP="005C1251">
      <w:pPr>
        <w:jc w:val="both"/>
        <w:rPr>
          <w:rFonts w:ascii="Arial" w:hAnsi="Arial" w:cs="Arial"/>
          <w:sz w:val="22"/>
          <w:szCs w:val="22"/>
        </w:rPr>
      </w:pPr>
    </w:p>
    <w:p w14:paraId="4C722340" w14:textId="51BF26BD" w:rsidR="0057480E" w:rsidRDefault="0057480E" w:rsidP="005C1251">
      <w:pPr>
        <w:jc w:val="both"/>
        <w:rPr>
          <w:rFonts w:ascii="Arial" w:hAnsi="Arial" w:cs="Arial"/>
          <w:sz w:val="22"/>
          <w:szCs w:val="22"/>
        </w:rPr>
      </w:pPr>
    </w:p>
    <w:p w14:paraId="2D3E0E5B" w14:textId="40B98FE7" w:rsidR="0057480E" w:rsidRDefault="0057480E" w:rsidP="005C1251">
      <w:pPr>
        <w:jc w:val="both"/>
        <w:rPr>
          <w:rFonts w:ascii="Arial" w:hAnsi="Arial" w:cs="Arial"/>
          <w:sz w:val="22"/>
          <w:szCs w:val="22"/>
        </w:rPr>
      </w:pPr>
    </w:p>
    <w:p w14:paraId="29D25867" w14:textId="059625D6" w:rsidR="0057480E" w:rsidRDefault="0057480E" w:rsidP="005C1251">
      <w:pPr>
        <w:jc w:val="both"/>
        <w:rPr>
          <w:rFonts w:ascii="Arial" w:hAnsi="Arial" w:cs="Arial"/>
          <w:sz w:val="22"/>
          <w:szCs w:val="22"/>
        </w:rPr>
      </w:pPr>
    </w:p>
    <w:p w14:paraId="6C3641FB" w14:textId="788E1FB5" w:rsidR="0057480E" w:rsidRDefault="0057480E" w:rsidP="005C1251">
      <w:pPr>
        <w:jc w:val="both"/>
        <w:rPr>
          <w:rFonts w:ascii="Arial" w:hAnsi="Arial" w:cs="Arial"/>
          <w:sz w:val="22"/>
          <w:szCs w:val="22"/>
        </w:rPr>
      </w:pPr>
    </w:p>
    <w:p w14:paraId="7F6367C0" w14:textId="23901A7A" w:rsidR="0057480E" w:rsidRDefault="0057480E" w:rsidP="005C1251">
      <w:pPr>
        <w:jc w:val="both"/>
        <w:rPr>
          <w:rFonts w:ascii="Arial" w:hAnsi="Arial" w:cs="Arial"/>
          <w:sz w:val="22"/>
          <w:szCs w:val="22"/>
        </w:rPr>
      </w:pPr>
    </w:p>
    <w:p w14:paraId="6A54792F" w14:textId="45B9E920" w:rsidR="0057480E" w:rsidRDefault="0057480E" w:rsidP="005C1251">
      <w:pPr>
        <w:jc w:val="both"/>
        <w:rPr>
          <w:rFonts w:ascii="Arial" w:hAnsi="Arial" w:cs="Arial"/>
          <w:sz w:val="22"/>
          <w:szCs w:val="22"/>
        </w:rPr>
      </w:pPr>
    </w:p>
    <w:p w14:paraId="08313D6E" w14:textId="640E5F67" w:rsidR="0057480E" w:rsidRDefault="0057480E" w:rsidP="005C1251">
      <w:pPr>
        <w:jc w:val="both"/>
        <w:rPr>
          <w:rFonts w:ascii="Arial" w:hAnsi="Arial" w:cs="Arial"/>
          <w:sz w:val="22"/>
          <w:szCs w:val="22"/>
        </w:rPr>
      </w:pPr>
    </w:p>
    <w:p w14:paraId="166EE656" w14:textId="378724A5" w:rsidR="0057480E" w:rsidRDefault="0057480E" w:rsidP="005C1251">
      <w:pPr>
        <w:jc w:val="both"/>
        <w:rPr>
          <w:rFonts w:ascii="Arial" w:hAnsi="Arial" w:cs="Arial"/>
          <w:sz w:val="22"/>
          <w:szCs w:val="22"/>
        </w:rPr>
      </w:pPr>
    </w:p>
    <w:p w14:paraId="569598A5" w14:textId="440DCF74" w:rsidR="0057480E" w:rsidRDefault="0057480E" w:rsidP="005C1251">
      <w:pPr>
        <w:jc w:val="both"/>
        <w:rPr>
          <w:rFonts w:ascii="Arial" w:hAnsi="Arial" w:cs="Arial"/>
          <w:sz w:val="22"/>
          <w:szCs w:val="22"/>
        </w:rPr>
      </w:pPr>
    </w:p>
    <w:p w14:paraId="60DC62FD" w14:textId="01CE798D" w:rsidR="0057480E" w:rsidRDefault="0057480E" w:rsidP="005C1251">
      <w:pPr>
        <w:jc w:val="both"/>
        <w:rPr>
          <w:rFonts w:ascii="Arial" w:hAnsi="Arial" w:cs="Arial"/>
          <w:sz w:val="22"/>
          <w:szCs w:val="22"/>
        </w:rPr>
      </w:pPr>
    </w:p>
    <w:p w14:paraId="6919D071" w14:textId="1E5E5E11" w:rsidR="0057480E" w:rsidRDefault="0057480E" w:rsidP="005C1251">
      <w:pPr>
        <w:jc w:val="both"/>
        <w:rPr>
          <w:rFonts w:ascii="Arial" w:hAnsi="Arial" w:cs="Arial"/>
          <w:sz w:val="22"/>
          <w:szCs w:val="22"/>
        </w:rPr>
      </w:pPr>
    </w:p>
    <w:p w14:paraId="254B6295" w14:textId="5811AEA4" w:rsidR="0057480E" w:rsidRDefault="0057480E" w:rsidP="005C1251">
      <w:pPr>
        <w:jc w:val="both"/>
        <w:rPr>
          <w:rFonts w:ascii="Arial" w:hAnsi="Arial" w:cs="Arial"/>
          <w:sz w:val="22"/>
          <w:szCs w:val="22"/>
        </w:rPr>
      </w:pPr>
    </w:p>
    <w:p w14:paraId="3965B27A" w14:textId="0D7CD78D" w:rsidR="0057480E" w:rsidRDefault="0057480E" w:rsidP="005C1251">
      <w:pPr>
        <w:jc w:val="both"/>
        <w:rPr>
          <w:rFonts w:ascii="Arial" w:hAnsi="Arial" w:cs="Arial"/>
          <w:sz w:val="22"/>
          <w:szCs w:val="22"/>
        </w:rPr>
      </w:pPr>
    </w:p>
    <w:p w14:paraId="0965FEEA" w14:textId="28F0FD73" w:rsidR="0057480E" w:rsidRDefault="0057480E" w:rsidP="005C1251">
      <w:pPr>
        <w:jc w:val="both"/>
        <w:rPr>
          <w:rFonts w:ascii="Arial" w:hAnsi="Arial" w:cs="Arial"/>
          <w:sz w:val="22"/>
          <w:szCs w:val="22"/>
        </w:rPr>
      </w:pPr>
    </w:p>
    <w:p w14:paraId="4037DF39" w14:textId="3A7B5B42" w:rsidR="0057480E" w:rsidRDefault="0057480E" w:rsidP="005C1251">
      <w:pPr>
        <w:jc w:val="both"/>
        <w:rPr>
          <w:rFonts w:ascii="Arial" w:hAnsi="Arial" w:cs="Arial"/>
          <w:sz w:val="22"/>
          <w:szCs w:val="22"/>
        </w:rPr>
      </w:pPr>
    </w:p>
    <w:p w14:paraId="2968CCBE" w14:textId="34835FBA" w:rsidR="0057480E" w:rsidRDefault="0057480E" w:rsidP="005C1251">
      <w:pPr>
        <w:jc w:val="both"/>
        <w:rPr>
          <w:rFonts w:ascii="Arial" w:hAnsi="Arial" w:cs="Arial"/>
          <w:sz w:val="22"/>
          <w:szCs w:val="22"/>
        </w:rPr>
      </w:pPr>
    </w:p>
    <w:p w14:paraId="2EFC4015" w14:textId="1E33337B" w:rsidR="0057480E" w:rsidRDefault="0057480E" w:rsidP="005C1251">
      <w:pPr>
        <w:jc w:val="both"/>
        <w:rPr>
          <w:rFonts w:ascii="Arial" w:hAnsi="Arial" w:cs="Arial"/>
          <w:sz w:val="22"/>
          <w:szCs w:val="22"/>
        </w:rPr>
      </w:pPr>
    </w:p>
    <w:p w14:paraId="2EEE568E" w14:textId="077E0144" w:rsidR="0057480E" w:rsidRDefault="0057480E" w:rsidP="005C1251">
      <w:pPr>
        <w:jc w:val="both"/>
        <w:rPr>
          <w:rFonts w:ascii="Arial" w:hAnsi="Arial" w:cs="Arial"/>
          <w:sz w:val="22"/>
          <w:szCs w:val="22"/>
        </w:rPr>
      </w:pPr>
    </w:p>
    <w:p w14:paraId="08034F15" w14:textId="77777777" w:rsidR="00670B41" w:rsidRDefault="00670B41" w:rsidP="005C1251">
      <w:pPr>
        <w:jc w:val="both"/>
        <w:rPr>
          <w:rFonts w:ascii="Arial" w:hAnsi="Arial" w:cs="Arial"/>
          <w:sz w:val="22"/>
          <w:szCs w:val="22"/>
        </w:rPr>
      </w:pPr>
    </w:p>
    <w:p w14:paraId="48CD078A" w14:textId="77777777" w:rsidR="0057480E" w:rsidRPr="006A2404" w:rsidRDefault="0057480E" w:rsidP="00195582">
      <w:pPr>
        <w:pStyle w:val="Heading2"/>
      </w:pPr>
      <w:r w:rsidRPr="006A2404">
        <w:t>6.2 Stretch and Challenge incident</w:t>
      </w:r>
    </w:p>
    <w:p w14:paraId="7CA71B6F" w14:textId="3C3521F2" w:rsidR="0057480E" w:rsidRPr="0057480E" w:rsidRDefault="0057480E" w:rsidP="0057480E">
      <w:pPr>
        <w:spacing w:line="360" w:lineRule="auto"/>
        <w:jc w:val="both"/>
        <w:rPr>
          <w:rFonts w:ascii="Arial" w:hAnsi="Arial" w:cs="Arial"/>
          <w:i/>
          <w:sz w:val="22"/>
          <w:szCs w:val="22"/>
          <w:u w:val="single"/>
        </w:rPr>
      </w:pPr>
    </w:p>
    <w:p w14:paraId="32BB4F04" w14:textId="0F65F5E8" w:rsidR="0057480E" w:rsidRPr="00BB6AFE" w:rsidRDefault="00FF6007" w:rsidP="00BB6AFE">
      <w:pPr>
        <w:spacing w:line="360" w:lineRule="auto"/>
        <w:jc w:val="right"/>
        <w:rPr>
          <w:rFonts w:ascii="Arial" w:hAnsi="Arial" w:cs="Arial"/>
          <w:sz w:val="22"/>
          <w:szCs w:val="22"/>
        </w:rPr>
      </w:pPr>
      <w:r>
        <w:rPr>
          <w:noProof/>
        </w:rPr>
        <mc:AlternateContent>
          <mc:Choice Requires="wps">
            <w:drawing>
              <wp:inline distT="0" distB="0" distL="0" distR="0" wp14:anchorId="3469320C" wp14:editId="6453AFE6">
                <wp:extent cx="1828800" cy="1828800"/>
                <wp:effectExtent l="0" t="0" r="26670" b="13335"/>
                <wp:docPr id="77" name="Text Box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3DD27DB" w14:textId="2B9F776D"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During a maths lesson Michelle handed back the latest mock exam results to her students. Michelle announced to the entire class that the college has made the decision to run some ‘elite workshops’ to provide further support for ‘some’ of the students. However, Michelle failed to explain</w:t>
                            </w:r>
                            <w:r>
                              <w:rPr>
                                <w:rFonts w:ascii="Times New Roman" w:hAnsi="Times New Roman" w:cs="Times New Roman"/>
                              </w:rPr>
                              <w:t xml:space="preserve"> what</w:t>
                            </w:r>
                            <w:r w:rsidRPr="0057480E">
                              <w:rPr>
                                <w:rFonts w:ascii="Times New Roman" w:hAnsi="Times New Roman" w:cs="Times New Roman"/>
                              </w:rPr>
                              <w:t xml:space="preserve"> the criterion was for the students</w:t>
                            </w:r>
                            <w:r>
                              <w:rPr>
                                <w:rFonts w:ascii="Times New Roman" w:hAnsi="Times New Roman" w:cs="Times New Roman"/>
                              </w:rPr>
                              <w:t xml:space="preserve"> to be</w:t>
                            </w:r>
                            <w:r w:rsidRPr="0057480E">
                              <w:rPr>
                                <w:rFonts w:ascii="Times New Roman" w:hAnsi="Times New Roman" w:cs="Times New Roman"/>
                              </w:rPr>
                              <w:t xml:space="preserve"> able to attend the workshops or the purposes of the workshops.</w:t>
                            </w:r>
                          </w:p>
                          <w:p w14:paraId="764EBC05" w14:textId="77777777" w:rsidR="00C944D0" w:rsidRPr="0057480E" w:rsidRDefault="00C944D0" w:rsidP="0057480E">
                            <w:pPr>
                              <w:spacing w:line="360" w:lineRule="auto"/>
                              <w:jc w:val="both"/>
                              <w:rPr>
                                <w:rFonts w:ascii="Times New Roman" w:hAnsi="Times New Roman" w:cs="Times New Roman"/>
                              </w:rPr>
                            </w:pPr>
                          </w:p>
                          <w:p w14:paraId="45900640"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r w:rsidRPr="0057480E">
                              <w:rPr>
                                <w:rFonts w:ascii="Times New Roman" w:hAnsi="Times New Roman" w:cs="Times New Roman"/>
                              </w:rPr>
                              <w:t>Michelle:</w:t>
                            </w:r>
                            <w:r w:rsidRPr="0057480E">
                              <w:rPr>
                                <w:rFonts w:ascii="Times New Roman" w:hAnsi="Times New Roman" w:cs="Times New Roman"/>
                              </w:rPr>
                              <w:tab/>
                            </w:r>
                            <w:r w:rsidRPr="0057480E">
                              <w:rPr>
                                <w:rFonts w:ascii="Times New Roman" w:hAnsi="Times New Roman" w:cs="Times New Roman"/>
                                <w:i/>
                              </w:rPr>
                              <w:t>Some of you have been moved to elite workshops for stretch and challenge so make sure you know when your workshop is.</w:t>
                            </w:r>
                          </w:p>
                          <w:p w14:paraId="414C9799"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p>
                          <w:p w14:paraId="326093F6"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r w:rsidRPr="0057480E">
                              <w:rPr>
                                <w:rFonts w:ascii="Times New Roman" w:hAnsi="Times New Roman" w:cs="Times New Roman"/>
                              </w:rPr>
                              <w:t>Melissa:</w:t>
                            </w:r>
                            <w:r w:rsidRPr="0057480E">
                              <w:rPr>
                                <w:rFonts w:ascii="Times New Roman" w:hAnsi="Times New Roman" w:cs="Times New Roman"/>
                              </w:rPr>
                              <w:tab/>
                            </w:r>
                            <w:r w:rsidRPr="0057480E">
                              <w:rPr>
                                <w:rFonts w:ascii="Times New Roman" w:hAnsi="Times New Roman" w:cs="Times New Roman"/>
                                <w:i/>
                              </w:rPr>
                              <w:t>Wait... I’ve got a worse grade than her… don’t I need it?</w:t>
                            </w:r>
                          </w:p>
                          <w:p w14:paraId="3E1913DE" w14:textId="77777777" w:rsidR="00C944D0" w:rsidRPr="0057480E" w:rsidRDefault="00C944D0" w:rsidP="0057480E">
                            <w:pPr>
                              <w:spacing w:line="360" w:lineRule="auto"/>
                              <w:jc w:val="both"/>
                              <w:rPr>
                                <w:rFonts w:ascii="Times New Roman" w:hAnsi="Times New Roman" w:cs="Times New Roman"/>
                              </w:rPr>
                            </w:pPr>
                          </w:p>
                          <w:p w14:paraId="631BFAC5" w14:textId="236439DF" w:rsidR="00C944D0" w:rsidRPr="00626C5C" w:rsidRDefault="00C944D0" w:rsidP="00EF4249">
                            <w:pPr>
                              <w:spacing w:line="360" w:lineRule="auto"/>
                              <w:jc w:val="both"/>
                              <w:rPr>
                                <w:rFonts w:ascii="Times New Roman" w:hAnsi="Times New Roman" w:cs="Times New Roman"/>
                              </w:rPr>
                            </w:pPr>
                            <w:r w:rsidRPr="0057480E">
                              <w:rPr>
                                <w:rFonts w:ascii="Times New Roman" w:hAnsi="Times New Roman" w:cs="Times New Roman"/>
                              </w:rPr>
                              <w:t xml:space="preserve">The words ‘stretch and challenge’ suggested to one student in the class, Melissa, that the extra workshops were something that would be helpful to her as she was struggling, and her friend was already doing well </w:t>
                            </w:r>
                            <w:r>
                              <w:rPr>
                                <w:rFonts w:ascii="Times New Roman" w:hAnsi="Times New Roman" w:cs="Times New Roman"/>
                              </w:rPr>
                              <w:t>so</w:t>
                            </w:r>
                            <w:r w:rsidRPr="0057480E">
                              <w:rPr>
                                <w:rFonts w:ascii="Times New Roman" w:hAnsi="Times New Roman" w:cs="Times New Roman"/>
                              </w:rPr>
                              <w:t xml:space="preserve"> did</w:t>
                            </w:r>
                            <w:r>
                              <w:rPr>
                                <w:rFonts w:ascii="Times New Roman" w:hAnsi="Times New Roman" w:cs="Times New Roman"/>
                              </w:rPr>
                              <w:t xml:space="preserve"> </w:t>
                            </w:r>
                            <w:r w:rsidRPr="0057480E">
                              <w:rPr>
                                <w:rFonts w:ascii="Times New Roman" w:hAnsi="Times New Roman" w:cs="Times New Roman"/>
                              </w:rPr>
                              <w:t>n</w:t>
                            </w:r>
                            <w:r>
                              <w:rPr>
                                <w:rFonts w:ascii="Times New Roman" w:hAnsi="Times New Roman" w:cs="Times New Roman"/>
                              </w:rPr>
                              <w:t>o</w:t>
                            </w:r>
                            <w:r w:rsidRPr="0057480E">
                              <w:rPr>
                                <w:rFonts w:ascii="Times New Roman" w:hAnsi="Times New Roman" w:cs="Times New Roman"/>
                              </w:rPr>
                              <w:t xml:space="preserve">t require the further support. Therefore, she questioned Michelle </w:t>
                            </w:r>
                            <w:r>
                              <w:rPr>
                                <w:rFonts w:ascii="Times New Roman" w:hAnsi="Times New Roman" w:cs="Times New Roman"/>
                              </w:rPr>
                              <w:t>about</w:t>
                            </w:r>
                            <w:r w:rsidRPr="0057480E">
                              <w:rPr>
                                <w:rFonts w:ascii="Times New Roman" w:hAnsi="Times New Roman" w:cs="Times New Roman"/>
                              </w:rPr>
                              <w:t xml:space="preserve"> why she had</w:t>
                            </w:r>
                            <w:r>
                              <w:rPr>
                                <w:rFonts w:ascii="Times New Roman" w:hAnsi="Times New Roman" w:cs="Times New Roman"/>
                              </w:rPr>
                              <w:t xml:space="preserve"> </w:t>
                            </w:r>
                            <w:r w:rsidRPr="0057480E">
                              <w:rPr>
                                <w:rFonts w:ascii="Times New Roman" w:hAnsi="Times New Roman" w:cs="Times New Roman"/>
                              </w:rPr>
                              <w:t>n</w:t>
                            </w:r>
                            <w:r>
                              <w:rPr>
                                <w:rFonts w:ascii="Times New Roman" w:hAnsi="Times New Roman" w:cs="Times New Roman"/>
                              </w:rPr>
                              <w:t>o</w:t>
                            </w:r>
                            <w:r w:rsidRPr="0057480E">
                              <w:rPr>
                                <w:rFonts w:ascii="Times New Roman" w:hAnsi="Times New Roman" w:cs="Times New Roman"/>
                              </w:rPr>
                              <w:t>t been selected, but Michelle did not provide Melissa with a clear explanation. Following the maths lesson, I asked Michelle to explain to me what exactly the extra sessions were</w:t>
                            </w:r>
                            <w:r>
                              <w:rPr>
                                <w:rFonts w:ascii="Times New Roman" w:hAnsi="Times New Roman" w:cs="Times New Roman"/>
                              </w:rPr>
                              <w:t>.</w:t>
                            </w:r>
                            <w:r w:rsidRPr="0057480E">
                              <w:rPr>
                                <w:rFonts w:ascii="Times New Roman" w:hAnsi="Times New Roman" w:cs="Times New Roman"/>
                              </w:rPr>
                              <w:t xml:space="preserve"> </w:t>
                            </w:r>
                            <w:r>
                              <w:rPr>
                                <w:rFonts w:ascii="Times New Roman" w:hAnsi="Times New Roman" w:cs="Times New Roman"/>
                              </w:rPr>
                              <w:t>S</w:t>
                            </w:r>
                            <w:r w:rsidRPr="0057480E">
                              <w:rPr>
                                <w:rFonts w:ascii="Times New Roman" w:hAnsi="Times New Roman" w:cs="Times New Roman"/>
                              </w:rPr>
                              <w:t xml:space="preserve">he explained; </w:t>
                            </w:r>
                            <w:r w:rsidRPr="0057480E">
                              <w:rPr>
                                <w:rFonts w:ascii="Times New Roman" w:hAnsi="Times New Roman" w:cs="Times New Roman"/>
                                <w:i/>
                              </w:rPr>
                              <w:t>“The stretch and challenge workshops will focus on students who are likely to get a grade C. Most students stand no chance”.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469320C" id="Text Box 77" o:spid="_x0000_s1059"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" filled="f" strokeweight=".5pt">
                <v:textbox style="mso-fit-shape-to-text:t">
                  <w:txbxContent>
                    <w:p w14:paraId="23DD27DB" w14:textId="2B9F776D"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During a maths lesson Michelle handed back the latest mock exam results to her students. Michelle announced to the entire class that the college has made the decision to run some ‘elite workshops’ to provide further support for ‘some’ of the students. However, Michelle failed to explain</w:t>
                      </w:r>
                      <w:r>
                        <w:rPr>
                          <w:rFonts w:ascii="Times New Roman" w:hAnsi="Times New Roman" w:cs="Times New Roman"/>
                        </w:rPr>
                        <w:t xml:space="preserve"> what</w:t>
                      </w:r>
                      <w:r w:rsidRPr="0057480E">
                        <w:rPr>
                          <w:rFonts w:ascii="Times New Roman" w:hAnsi="Times New Roman" w:cs="Times New Roman"/>
                        </w:rPr>
                        <w:t xml:space="preserve"> the criterion was for the students</w:t>
                      </w:r>
                      <w:r>
                        <w:rPr>
                          <w:rFonts w:ascii="Times New Roman" w:hAnsi="Times New Roman" w:cs="Times New Roman"/>
                        </w:rPr>
                        <w:t xml:space="preserve"> to be</w:t>
                      </w:r>
                      <w:r w:rsidRPr="0057480E">
                        <w:rPr>
                          <w:rFonts w:ascii="Times New Roman" w:hAnsi="Times New Roman" w:cs="Times New Roman"/>
                        </w:rPr>
                        <w:t xml:space="preserve"> able to attend the workshops or the purposes of the workshops.</w:t>
                      </w:r>
                    </w:p>
                    <w:p w14:paraId="764EBC05" w14:textId="77777777" w:rsidR="00C944D0" w:rsidRPr="0057480E" w:rsidRDefault="00C944D0" w:rsidP="0057480E">
                      <w:pPr>
                        <w:spacing w:line="360" w:lineRule="auto"/>
                        <w:jc w:val="both"/>
                        <w:rPr>
                          <w:rFonts w:ascii="Times New Roman" w:hAnsi="Times New Roman" w:cs="Times New Roman"/>
                        </w:rPr>
                      </w:pPr>
                    </w:p>
                    <w:p w14:paraId="45900640"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r w:rsidRPr="0057480E">
                        <w:rPr>
                          <w:rFonts w:ascii="Times New Roman" w:hAnsi="Times New Roman" w:cs="Times New Roman"/>
                        </w:rPr>
                        <w:t>Michelle:</w:t>
                      </w:r>
                      <w:r w:rsidRPr="0057480E">
                        <w:rPr>
                          <w:rFonts w:ascii="Times New Roman" w:hAnsi="Times New Roman" w:cs="Times New Roman"/>
                        </w:rPr>
                        <w:tab/>
                      </w:r>
                      <w:r w:rsidRPr="0057480E">
                        <w:rPr>
                          <w:rFonts w:ascii="Times New Roman" w:hAnsi="Times New Roman" w:cs="Times New Roman"/>
                          <w:i/>
                        </w:rPr>
                        <w:t>Some of you have been moved to elite workshops for stretch and challenge so make sure you know when your workshop is.</w:t>
                      </w:r>
                    </w:p>
                    <w:p w14:paraId="414C9799"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p>
                    <w:p w14:paraId="326093F6" w14:textId="77777777" w:rsidR="00C944D0" w:rsidRPr="0057480E" w:rsidRDefault="00C944D0" w:rsidP="0057480E">
                      <w:pPr>
                        <w:tabs>
                          <w:tab w:val="left" w:pos="1941"/>
                        </w:tabs>
                        <w:spacing w:line="360" w:lineRule="auto"/>
                        <w:ind w:left="1440" w:hanging="1440"/>
                        <w:jc w:val="both"/>
                        <w:rPr>
                          <w:rFonts w:ascii="Times New Roman" w:hAnsi="Times New Roman" w:cs="Times New Roman"/>
                        </w:rPr>
                      </w:pPr>
                      <w:r w:rsidRPr="0057480E">
                        <w:rPr>
                          <w:rFonts w:ascii="Times New Roman" w:hAnsi="Times New Roman" w:cs="Times New Roman"/>
                        </w:rPr>
                        <w:t>Melissa:</w:t>
                      </w:r>
                      <w:r w:rsidRPr="0057480E">
                        <w:rPr>
                          <w:rFonts w:ascii="Times New Roman" w:hAnsi="Times New Roman" w:cs="Times New Roman"/>
                        </w:rPr>
                        <w:tab/>
                      </w:r>
                      <w:r w:rsidRPr="0057480E">
                        <w:rPr>
                          <w:rFonts w:ascii="Times New Roman" w:hAnsi="Times New Roman" w:cs="Times New Roman"/>
                          <w:i/>
                        </w:rPr>
                        <w:t>Wait... I’ve got a worse grade than her… don’t I need it?</w:t>
                      </w:r>
                    </w:p>
                    <w:p w14:paraId="3E1913DE" w14:textId="77777777" w:rsidR="00C944D0" w:rsidRPr="0057480E" w:rsidRDefault="00C944D0" w:rsidP="0057480E">
                      <w:pPr>
                        <w:spacing w:line="360" w:lineRule="auto"/>
                        <w:jc w:val="both"/>
                        <w:rPr>
                          <w:rFonts w:ascii="Times New Roman" w:hAnsi="Times New Roman" w:cs="Times New Roman"/>
                        </w:rPr>
                      </w:pPr>
                    </w:p>
                    <w:p w14:paraId="631BFAC5" w14:textId="236439DF" w:rsidR="00C944D0" w:rsidRPr="00626C5C" w:rsidRDefault="00C944D0" w:rsidP="00EF4249">
                      <w:pPr>
                        <w:spacing w:line="360" w:lineRule="auto"/>
                        <w:jc w:val="both"/>
                        <w:rPr>
                          <w:rFonts w:ascii="Times New Roman" w:hAnsi="Times New Roman" w:cs="Times New Roman"/>
                        </w:rPr>
                      </w:pPr>
                      <w:r w:rsidRPr="0057480E">
                        <w:rPr>
                          <w:rFonts w:ascii="Times New Roman" w:hAnsi="Times New Roman" w:cs="Times New Roman"/>
                        </w:rPr>
                        <w:t xml:space="preserve">The words ‘stretch and challenge’ suggested to one student in the class, Melissa, that the extra workshops were something that would be helpful to her as she was struggling, and her friend was already doing well </w:t>
                      </w:r>
                      <w:r>
                        <w:rPr>
                          <w:rFonts w:ascii="Times New Roman" w:hAnsi="Times New Roman" w:cs="Times New Roman"/>
                        </w:rPr>
                        <w:t>so</w:t>
                      </w:r>
                      <w:r w:rsidRPr="0057480E">
                        <w:rPr>
                          <w:rFonts w:ascii="Times New Roman" w:hAnsi="Times New Roman" w:cs="Times New Roman"/>
                        </w:rPr>
                        <w:t xml:space="preserve"> did</w:t>
                      </w:r>
                      <w:r>
                        <w:rPr>
                          <w:rFonts w:ascii="Times New Roman" w:hAnsi="Times New Roman" w:cs="Times New Roman"/>
                        </w:rPr>
                        <w:t xml:space="preserve"> </w:t>
                      </w:r>
                      <w:r w:rsidRPr="0057480E">
                        <w:rPr>
                          <w:rFonts w:ascii="Times New Roman" w:hAnsi="Times New Roman" w:cs="Times New Roman"/>
                        </w:rPr>
                        <w:t>n</w:t>
                      </w:r>
                      <w:r>
                        <w:rPr>
                          <w:rFonts w:ascii="Times New Roman" w:hAnsi="Times New Roman" w:cs="Times New Roman"/>
                        </w:rPr>
                        <w:t>o</w:t>
                      </w:r>
                      <w:r w:rsidRPr="0057480E">
                        <w:rPr>
                          <w:rFonts w:ascii="Times New Roman" w:hAnsi="Times New Roman" w:cs="Times New Roman"/>
                        </w:rPr>
                        <w:t xml:space="preserve">t require the further support. Therefore, she questioned Michelle </w:t>
                      </w:r>
                      <w:r>
                        <w:rPr>
                          <w:rFonts w:ascii="Times New Roman" w:hAnsi="Times New Roman" w:cs="Times New Roman"/>
                        </w:rPr>
                        <w:t>about</w:t>
                      </w:r>
                      <w:r w:rsidRPr="0057480E">
                        <w:rPr>
                          <w:rFonts w:ascii="Times New Roman" w:hAnsi="Times New Roman" w:cs="Times New Roman"/>
                        </w:rPr>
                        <w:t xml:space="preserve"> why she had</w:t>
                      </w:r>
                      <w:r>
                        <w:rPr>
                          <w:rFonts w:ascii="Times New Roman" w:hAnsi="Times New Roman" w:cs="Times New Roman"/>
                        </w:rPr>
                        <w:t xml:space="preserve"> </w:t>
                      </w:r>
                      <w:r w:rsidRPr="0057480E">
                        <w:rPr>
                          <w:rFonts w:ascii="Times New Roman" w:hAnsi="Times New Roman" w:cs="Times New Roman"/>
                        </w:rPr>
                        <w:t>n</w:t>
                      </w:r>
                      <w:r>
                        <w:rPr>
                          <w:rFonts w:ascii="Times New Roman" w:hAnsi="Times New Roman" w:cs="Times New Roman"/>
                        </w:rPr>
                        <w:t>o</w:t>
                      </w:r>
                      <w:r w:rsidRPr="0057480E">
                        <w:rPr>
                          <w:rFonts w:ascii="Times New Roman" w:hAnsi="Times New Roman" w:cs="Times New Roman"/>
                        </w:rPr>
                        <w:t>t been selected, but Michelle did not provide Melissa with a clear explanation. Following the maths lesson, I asked Michelle to explain to me what exactly the extra sessions were</w:t>
                      </w:r>
                      <w:r>
                        <w:rPr>
                          <w:rFonts w:ascii="Times New Roman" w:hAnsi="Times New Roman" w:cs="Times New Roman"/>
                        </w:rPr>
                        <w:t>.</w:t>
                      </w:r>
                      <w:r w:rsidRPr="0057480E">
                        <w:rPr>
                          <w:rFonts w:ascii="Times New Roman" w:hAnsi="Times New Roman" w:cs="Times New Roman"/>
                        </w:rPr>
                        <w:t xml:space="preserve"> </w:t>
                      </w:r>
                      <w:r>
                        <w:rPr>
                          <w:rFonts w:ascii="Times New Roman" w:hAnsi="Times New Roman" w:cs="Times New Roman"/>
                        </w:rPr>
                        <w:t>S</w:t>
                      </w:r>
                      <w:r w:rsidRPr="0057480E">
                        <w:rPr>
                          <w:rFonts w:ascii="Times New Roman" w:hAnsi="Times New Roman" w:cs="Times New Roman"/>
                        </w:rPr>
                        <w:t xml:space="preserve">he explained; </w:t>
                      </w:r>
                      <w:r w:rsidRPr="0057480E">
                        <w:rPr>
                          <w:rFonts w:ascii="Times New Roman" w:hAnsi="Times New Roman" w:cs="Times New Roman"/>
                          <w:i/>
                        </w:rPr>
                        <w:t>“The stretch and challenge workshops will focus on students who are likely to get a grade C. Most students stand no chance”.</w:t>
                      </w:r>
                    </w:p>
                  </w:txbxContent>
                </v:textbox>
                <w10:anchorlock/>
              </v:shape>
            </w:pict>
          </mc:Fallback>
        </mc:AlternateContent>
      </w:r>
      <w:r>
        <w:rPr>
          <w:rFonts w:ascii="Arial" w:hAnsi="Arial" w:cs="Arial"/>
          <w:b/>
          <w:bCs/>
          <w:sz w:val="22"/>
          <w:szCs w:val="22"/>
        </w:rPr>
        <w:t>Figure 6.1</w:t>
      </w:r>
      <w:r w:rsidR="00381091">
        <w:rPr>
          <w:rFonts w:ascii="Arial" w:hAnsi="Arial" w:cs="Arial"/>
          <w:b/>
          <w:bCs/>
          <w:sz w:val="22"/>
          <w:szCs w:val="22"/>
        </w:rPr>
        <w:t>: Stretch and challenge vignette</w:t>
      </w:r>
    </w:p>
    <w:p w14:paraId="1897C5C3" w14:textId="77777777" w:rsidR="00FF6007" w:rsidRDefault="00FF6007" w:rsidP="00FF6007">
      <w:pPr>
        <w:spacing w:line="360" w:lineRule="auto"/>
        <w:jc w:val="both"/>
        <w:rPr>
          <w:rFonts w:ascii="Arial" w:hAnsi="Arial" w:cs="Arial"/>
          <w:sz w:val="22"/>
          <w:szCs w:val="22"/>
          <w:u w:val="single"/>
        </w:rPr>
      </w:pPr>
    </w:p>
    <w:p w14:paraId="31ED6EBF" w14:textId="005D2EA6" w:rsidR="0057480E" w:rsidRPr="006A2404" w:rsidRDefault="0057480E" w:rsidP="00FF6007">
      <w:pPr>
        <w:spacing w:line="360" w:lineRule="auto"/>
        <w:jc w:val="both"/>
        <w:rPr>
          <w:rFonts w:ascii="Arial" w:hAnsi="Arial" w:cs="Arial"/>
          <w:sz w:val="22"/>
          <w:szCs w:val="22"/>
          <w:u w:val="single"/>
        </w:rPr>
      </w:pPr>
      <w:r w:rsidRPr="006A2404">
        <w:rPr>
          <w:rFonts w:ascii="Arial" w:hAnsi="Arial" w:cs="Arial"/>
          <w:sz w:val="22"/>
          <w:szCs w:val="22"/>
          <w:u w:val="single"/>
        </w:rPr>
        <w:t>My First thoughts</w:t>
      </w:r>
    </w:p>
    <w:p w14:paraId="7CBE5AD8" w14:textId="77777777" w:rsidR="0057480E" w:rsidRPr="00687DDD" w:rsidRDefault="0057480E" w:rsidP="00FF6007">
      <w:pPr>
        <w:spacing w:line="360" w:lineRule="auto"/>
        <w:jc w:val="both"/>
        <w:rPr>
          <w:rFonts w:ascii="Arial" w:hAnsi="Arial" w:cs="Arial"/>
          <w:sz w:val="22"/>
          <w:szCs w:val="22"/>
          <w:u w:val="single"/>
        </w:rPr>
      </w:pPr>
    </w:p>
    <w:p w14:paraId="2BA897A1" w14:textId="77777777" w:rsidR="00096CD3" w:rsidRPr="00687DDD" w:rsidRDefault="00096CD3" w:rsidP="00096CD3">
      <w:pPr>
        <w:spacing w:line="360" w:lineRule="auto"/>
        <w:jc w:val="both"/>
        <w:rPr>
          <w:rFonts w:ascii="Arial" w:hAnsi="Arial" w:cs="Arial"/>
          <w:sz w:val="22"/>
          <w:szCs w:val="22"/>
        </w:rPr>
      </w:pPr>
      <w:r w:rsidRPr="00687DDD">
        <w:rPr>
          <w:rFonts w:ascii="Arial" w:hAnsi="Arial" w:cs="Arial"/>
          <w:sz w:val="22"/>
          <w:szCs w:val="22"/>
        </w:rPr>
        <w:t>The college</w:t>
      </w:r>
      <w:r>
        <w:rPr>
          <w:rFonts w:ascii="Arial" w:hAnsi="Arial" w:cs="Arial"/>
          <w:sz w:val="22"/>
          <w:szCs w:val="22"/>
        </w:rPr>
        <w:t>’s</w:t>
      </w:r>
      <w:r w:rsidRPr="00687DDD">
        <w:rPr>
          <w:rFonts w:ascii="Arial" w:hAnsi="Arial" w:cs="Arial"/>
          <w:sz w:val="22"/>
          <w:szCs w:val="22"/>
        </w:rPr>
        <w:t xml:space="preserve"> introduction of the ‘</w:t>
      </w:r>
      <w:r>
        <w:rPr>
          <w:rFonts w:ascii="Arial" w:hAnsi="Arial" w:cs="Arial"/>
          <w:sz w:val="22"/>
          <w:szCs w:val="22"/>
        </w:rPr>
        <w:t xml:space="preserve">stretch and challenge’ workshops </w:t>
      </w:r>
      <w:r w:rsidRPr="00687DDD">
        <w:rPr>
          <w:rFonts w:ascii="Arial" w:hAnsi="Arial" w:cs="Arial"/>
          <w:sz w:val="22"/>
          <w:szCs w:val="22"/>
        </w:rPr>
        <w:t xml:space="preserve">is reaffirming </w:t>
      </w:r>
      <w:r>
        <w:rPr>
          <w:rFonts w:ascii="Arial" w:hAnsi="Arial" w:cs="Arial"/>
          <w:sz w:val="22"/>
          <w:szCs w:val="22"/>
        </w:rPr>
        <w:t>to</w:t>
      </w:r>
      <w:r w:rsidRPr="00687DDD">
        <w:rPr>
          <w:rFonts w:ascii="Arial" w:hAnsi="Arial" w:cs="Arial"/>
          <w:sz w:val="22"/>
          <w:szCs w:val="22"/>
        </w:rPr>
        <w:t xml:space="preserve"> the students that t</w:t>
      </w:r>
      <w:r>
        <w:rPr>
          <w:rFonts w:ascii="Arial" w:hAnsi="Arial" w:cs="Arial"/>
          <w:sz w:val="22"/>
          <w:szCs w:val="22"/>
        </w:rPr>
        <w:t>he college</w:t>
      </w:r>
      <w:r w:rsidRPr="00687DDD">
        <w:rPr>
          <w:rFonts w:ascii="Arial" w:hAnsi="Arial" w:cs="Arial"/>
          <w:sz w:val="22"/>
          <w:szCs w:val="22"/>
        </w:rPr>
        <w:t xml:space="preserve"> remain</w:t>
      </w:r>
      <w:r>
        <w:rPr>
          <w:rFonts w:ascii="Arial" w:hAnsi="Arial" w:cs="Arial"/>
          <w:sz w:val="22"/>
          <w:szCs w:val="22"/>
        </w:rPr>
        <w:t>s</w:t>
      </w:r>
      <w:r w:rsidRPr="00687DDD">
        <w:rPr>
          <w:rFonts w:ascii="Arial" w:hAnsi="Arial" w:cs="Arial"/>
          <w:sz w:val="22"/>
          <w:szCs w:val="22"/>
        </w:rPr>
        <w:t xml:space="preserve"> focused on getting the best results possible in </w:t>
      </w:r>
      <w:r>
        <w:rPr>
          <w:rFonts w:ascii="Arial" w:hAnsi="Arial" w:cs="Arial"/>
          <w:sz w:val="22"/>
          <w:szCs w:val="22"/>
        </w:rPr>
        <w:t>m</w:t>
      </w:r>
      <w:r w:rsidRPr="00687DDD">
        <w:rPr>
          <w:rFonts w:ascii="Arial" w:hAnsi="Arial" w:cs="Arial"/>
          <w:sz w:val="22"/>
          <w:szCs w:val="22"/>
        </w:rPr>
        <w:t>aths, by</w:t>
      </w:r>
      <w:r>
        <w:rPr>
          <w:rFonts w:ascii="Arial" w:hAnsi="Arial" w:cs="Arial"/>
          <w:sz w:val="22"/>
          <w:szCs w:val="22"/>
        </w:rPr>
        <w:t xml:space="preserve"> targeting</w:t>
      </w:r>
      <w:r w:rsidRPr="00687DDD">
        <w:rPr>
          <w:rFonts w:ascii="Arial" w:hAnsi="Arial" w:cs="Arial"/>
          <w:sz w:val="22"/>
          <w:szCs w:val="22"/>
        </w:rPr>
        <w:t xml:space="preserve"> students who are the most likely to achieve an A*-C grade. Despite Ofsted (2018a) publishing a myth-busting page online outlining that </w:t>
      </w:r>
      <w:r>
        <w:rPr>
          <w:rFonts w:ascii="Arial" w:hAnsi="Arial" w:cs="Arial"/>
          <w:sz w:val="22"/>
          <w:szCs w:val="22"/>
        </w:rPr>
        <w:t>m</w:t>
      </w:r>
      <w:r w:rsidRPr="00687DDD">
        <w:rPr>
          <w:rFonts w:ascii="Arial" w:hAnsi="Arial" w:cs="Arial"/>
          <w:sz w:val="22"/>
          <w:szCs w:val="22"/>
        </w:rPr>
        <w:t xml:space="preserve">aths and English will not be seen as limiters </w:t>
      </w:r>
      <w:r>
        <w:rPr>
          <w:rFonts w:ascii="Arial" w:hAnsi="Arial" w:cs="Arial"/>
          <w:sz w:val="22"/>
          <w:szCs w:val="22"/>
        </w:rPr>
        <w:t>on</w:t>
      </w:r>
      <w:r w:rsidRPr="00687DDD">
        <w:rPr>
          <w:rFonts w:ascii="Arial" w:hAnsi="Arial" w:cs="Arial"/>
          <w:sz w:val="22"/>
          <w:szCs w:val="22"/>
        </w:rPr>
        <w:t xml:space="preserve"> some institutions</w:t>
      </w:r>
      <w:r>
        <w:rPr>
          <w:rFonts w:ascii="Arial" w:hAnsi="Arial" w:cs="Arial"/>
          <w:sz w:val="22"/>
          <w:szCs w:val="22"/>
        </w:rPr>
        <w:t>’</w:t>
      </w:r>
      <w:r w:rsidRPr="00687DDD">
        <w:rPr>
          <w:rFonts w:ascii="Arial" w:hAnsi="Arial" w:cs="Arial"/>
          <w:sz w:val="22"/>
          <w:szCs w:val="22"/>
        </w:rPr>
        <w:t xml:space="preserve"> awarded grades, the college </w:t>
      </w:r>
      <w:r>
        <w:rPr>
          <w:rFonts w:ascii="Arial" w:hAnsi="Arial" w:cs="Arial"/>
          <w:sz w:val="22"/>
          <w:szCs w:val="22"/>
        </w:rPr>
        <w:t>is</w:t>
      </w:r>
      <w:r w:rsidRPr="00687DDD">
        <w:rPr>
          <w:rFonts w:ascii="Arial" w:hAnsi="Arial" w:cs="Arial"/>
          <w:sz w:val="22"/>
          <w:szCs w:val="22"/>
        </w:rPr>
        <w:t xml:space="preserve"> concentrating on and </w:t>
      </w:r>
      <w:r>
        <w:rPr>
          <w:rFonts w:ascii="Arial" w:hAnsi="Arial" w:cs="Arial"/>
          <w:sz w:val="22"/>
          <w:szCs w:val="22"/>
        </w:rPr>
        <w:t>investing more time and resources in</w:t>
      </w:r>
      <w:r w:rsidRPr="00687DDD">
        <w:rPr>
          <w:rFonts w:ascii="Arial" w:hAnsi="Arial" w:cs="Arial"/>
          <w:sz w:val="22"/>
          <w:szCs w:val="22"/>
        </w:rPr>
        <w:t xml:space="preserve"> the students they believe to have the best chance of achieving a grade C </w:t>
      </w:r>
      <w:r>
        <w:rPr>
          <w:rFonts w:ascii="Arial" w:hAnsi="Arial" w:cs="Arial"/>
          <w:sz w:val="22"/>
          <w:szCs w:val="22"/>
        </w:rPr>
        <w:t>and</w:t>
      </w:r>
      <w:r w:rsidRPr="00687DDD">
        <w:rPr>
          <w:rFonts w:ascii="Arial" w:hAnsi="Arial" w:cs="Arial"/>
          <w:sz w:val="22"/>
          <w:szCs w:val="22"/>
        </w:rPr>
        <w:t xml:space="preserve"> inviting only the</w:t>
      </w:r>
      <w:r>
        <w:rPr>
          <w:rFonts w:ascii="Arial" w:hAnsi="Arial" w:cs="Arial"/>
          <w:sz w:val="22"/>
          <w:szCs w:val="22"/>
        </w:rPr>
        <w:t>se students</w:t>
      </w:r>
      <w:r w:rsidRPr="00687DDD">
        <w:rPr>
          <w:rFonts w:ascii="Arial" w:hAnsi="Arial" w:cs="Arial"/>
          <w:sz w:val="22"/>
          <w:szCs w:val="22"/>
        </w:rPr>
        <w:t xml:space="preserve"> to the workshops. This is because</w:t>
      </w:r>
      <w:r>
        <w:rPr>
          <w:rFonts w:ascii="Arial" w:hAnsi="Arial" w:cs="Arial"/>
          <w:sz w:val="22"/>
          <w:szCs w:val="22"/>
        </w:rPr>
        <w:t>,</w:t>
      </w:r>
      <w:r w:rsidRPr="00687DDD">
        <w:rPr>
          <w:rFonts w:ascii="Arial" w:hAnsi="Arial" w:cs="Arial"/>
          <w:sz w:val="22"/>
          <w:szCs w:val="22"/>
        </w:rPr>
        <w:t xml:space="preserve"> despite Ofsted’s reassurances, the Further </w:t>
      </w:r>
      <w:r>
        <w:rPr>
          <w:rFonts w:ascii="Arial" w:hAnsi="Arial" w:cs="Arial"/>
          <w:sz w:val="22"/>
          <w:szCs w:val="22"/>
        </w:rPr>
        <w:t>E</w:t>
      </w:r>
      <w:r w:rsidRPr="00687DDD">
        <w:rPr>
          <w:rFonts w:ascii="Arial" w:hAnsi="Arial" w:cs="Arial"/>
          <w:sz w:val="22"/>
          <w:szCs w:val="22"/>
        </w:rPr>
        <w:t xml:space="preserve">ducation and </w:t>
      </w:r>
      <w:r>
        <w:rPr>
          <w:rFonts w:ascii="Arial" w:hAnsi="Arial" w:cs="Arial"/>
          <w:sz w:val="22"/>
          <w:szCs w:val="22"/>
        </w:rPr>
        <w:t>S</w:t>
      </w:r>
      <w:r w:rsidRPr="00687DDD">
        <w:rPr>
          <w:rFonts w:ascii="Arial" w:hAnsi="Arial" w:cs="Arial"/>
          <w:sz w:val="22"/>
          <w:szCs w:val="22"/>
        </w:rPr>
        <w:t xml:space="preserve">kills </w:t>
      </w:r>
      <w:r>
        <w:rPr>
          <w:rFonts w:ascii="Arial" w:hAnsi="Arial" w:cs="Arial"/>
          <w:sz w:val="22"/>
          <w:szCs w:val="22"/>
        </w:rPr>
        <w:t>i</w:t>
      </w:r>
      <w:r w:rsidRPr="00687DDD">
        <w:rPr>
          <w:rFonts w:ascii="Arial" w:hAnsi="Arial" w:cs="Arial"/>
          <w:sz w:val="22"/>
          <w:szCs w:val="22"/>
        </w:rPr>
        <w:t xml:space="preserve">nspection handbook differentiates between the number of students making progress in </w:t>
      </w:r>
      <w:r>
        <w:rPr>
          <w:rFonts w:ascii="Arial" w:hAnsi="Arial" w:cs="Arial"/>
          <w:sz w:val="22"/>
          <w:szCs w:val="22"/>
        </w:rPr>
        <w:t>maths</w:t>
      </w:r>
      <w:r w:rsidRPr="00687DDD">
        <w:rPr>
          <w:rFonts w:ascii="Arial" w:hAnsi="Arial" w:cs="Arial"/>
          <w:sz w:val="22"/>
          <w:szCs w:val="22"/>
        </w:rPr>
        <w:t xml:space="preserve"> and </w:t>
      </w:r>
      <w:r>
        <w:rPr>
          <w:rFonts w:ascii="Arial" w:hAnsi="Arial" w:cs="Arial"/>
          <w:sz w:val="22"/>
          <w:szCs w:val="22"/>
        </w:rPr>
        <w:t>English</w:t>
      </w:r>
      <w:r w:rsidRPr="00687DDD">
        <w:rPr>
          <w:rFonts w:ascii="Arial" w:hAnsi="Arial" w:cs="Arial"/>
          <w:sz w:val="22"/>
          <w:szCs w:val="22"/>
        </w:rPr>
        <w:t xml:space="preserve"> in their grade descriptors for 16-19 study programmes (Ofsted, 2018b).</w:t>
      </w:r>
    </w:p>
    <w:p w14:paraId="52ED314D" w14:textId="77777777" w:rsidR="0057480E" w:rsidRPr="00687DDD" w:rsidRDefault="0057480E" w:rsidP="0057480E">
      <w:pPr>
        <w:spacing w:line="360" w:lineRule="auto"/>
        <w:jc w:val="both"/>
        <w:rPr>
          <w:rFonts w:ascii="Arial" w:hAnsi="Arial" w:cs="Arial"/>
          <w:sz w:val="22"/>
          <w:szCs w:val="22"/>
        </w:rPr>
      </w:pPr>
    </w:p>
    <w:p w14:paraId="64B0A6A5" w14:textId="77777777" w:rsidR="00096CD3" w:rsidRPr="00687DDD" w:rsidRDefault="00096CD3" w:rsidP="00096CD3">
      <w:pPr>
        <w:spacing w:line="360" w:lineRule="auto"/>
        <w:jc w:val="both"/>
        <w:rPr>
          <w:rFonts w:ascii="Arial" w:hAnsi="Arial" w:cs="Arial"/>
          <w:sz w:val="22"/>
          <w:szCs w:val="22"/>
        </w:rPr>
      </w:pPr>
      <w:r w:rsidRPr="00687DDD">
        <w:rPr>
          <w:rFonts w:ascii="Arial" w:hAnsi="Arial" w:cs="Arial"/>
          <w:sz w:val="22"/>
          <w:szCs w:val="22"/>
        </w:rPr>
        <w:lastRenderedPageBreak/>
        <w:t>Therefore, with the number of A</w:t>
      </w:r>
      <w:r>
        <w:rPr>
          <w:rFonts w:ascii="Arial" w:hAnsi="Arial" w:cs="Arial"/>
          <w:sz w:val="22"/>
          <w:szCs w:val="22"/>
        </w:rPr>
        <w:t>-</w:t>
      </w:r>
      <w:r w:rsidRPr="00687DDD">
        <w:rPr>
          <w:rFonts w:ascii="Arial" w:hAnsi="Arial" w:cs="Arial"/>
          <w:sz w:val="22"/>
          <w:szCs w:val="22"/>
        </w:rPr>
        <w:t>*C grades being at the forefront of the college</w:t>
      </w:r>
      <w:r>
        <w:rPr>
          <w:rFonts w:ascii="Arial" w:hAnsi="Arial" w:cs="Arial"/>
          <w:sz w:val="22"/>
          <w:szCs w:val="22"/>
        </w:rPr>
        <w:t>’</w:t>
      </w:r>
      <w:r w:rsidRPr="00687DDD">
        <w:rPr>
          <w:rFonts w:ascii="Arial" w:hAnsi="Arial" w:cs="Arial"/>
          <w:sz w:val="22"/>
          <w:szCs w:val="22"/>
        </w:rPr>
        <w:t xml:space="preserve">s priorities, the individual learners who are less likely to achieve a GCSE grade C </w:t>
      </w:r>
      <w:r>
        <w:rPr>
          <w:rFonts w:ascii="Arial" w:hAnsi="Arial" w:cs="Arial"/>
          <w:sz w:val="22"/>
          <w:szCs w:val="22"/>
        </w:rPr>
        <w:t>feel as though they are</w:t>
      </w:r>
      <w:r w:rsidRPr="00687DDD">
        <w:rPr>
          <w:rFonts w:ascii="Arial" w:hAnsi="Arial" w:cs="Arial"/>
          <w:sz w:val="22"/>
          <w:szCs w:val="22"/>
        </w:rPr>
        <w:t xml:space="preserve"> being pushed aside. This brings the purpose and aims of the D grade policy and GCSE back into the spotlight. According to the Department for Education (2017) the purpose of the D grade policy is to represent the value of </w:t>
      </w:r>
      <w:r>
        <w:rPr>
          <w:rFonts w:ascii="Arial" w:hAnsi="Arial" w:cs="Arial"/>
          <w:sz w:val="22"/>
          <w:szCs w:val="22"/>
        </w:rPr>
        <w:t>maths</w:t>
      </w:r>
      <w:r w:rsidRPr="00687DDD">
        <w:rPr>
          <w:rFonts w:ascii="Arial" w:hAnsi="Arial" w:cs="Arial"/>
          <w:sz w:val="22"/>
          <w:szCs w:val="22"/>
        </w:rPr>
        <w:t xml:space="preserve"> and </w:t>
      </w:r>
      <w:r>
        <w:rPr>
          <w:rFonts w:ascii="Arial" w:hAnsi="Arial" w:cs="Arial"/>
          <w:sz w:val="22"/>
          <w:szCs w:val="22"/>
        </w:rPr>
        <w:t>English</w:t>
      </w:r>
      <w:r w:rsidRPr="00687DDD">
        <w:rPr>
          <w:rFonts w:ascii="Arial" w:hAnsi="Arial" w:cs="Arial"/>
          <w:sz w:val="22"/>
          <w:szCs w:val="22"/>
        </w:rPr>
        <w:t xml:space="preserve"> in helping young people advance in both their education and future employment. However, the </w:t>
      </w:r>
      <w:r>
        <w:rPr>
          <w:rFonts w:ascii="Arial" w:hAnsi="Arial" w:cs="Arial"/>
          <w:sz w:val="22"/>
          <w:szCs w:val="22"/>
        </w:rPr>
        <w:t>vignette</w:t>
      </w:r>
      <w:r w:rsidRPr="00687DDD">
        <w:rPr>
          <w:rFonts w:ascii="Arial" w:hAnsi="Arial" w:cs="Arial"/>
          <w:sz w:val="22"/>
          <w:szCs w:val="22"/>
        </w:rPr>
        <w:t xml:space="preserve"> demonstrates that the D grade policy has devalued the importance of </w:t>
      </w:r>
      <w:r>
        <w:rPr>
          <w:rFonts w:ascii="Arial" w:hAnsi="Arial" w:cs="Arial"/>
          <w:sz w:val="22"/>
          <w:szCs w:val="22"/>
        </w:rPr>
        <w:t>m</w:t>
      </w:r>
      <w:r w:rsidRPr="00687DDD">
        <w:rPr>
          <w:rFonts w:ascii="Arial" w:hAnsi="Arial" w:cs="Arial"/>
          <w:sz w:val="22"/>
          <w:szCs w:val="22"/>
        </w:rPr>
        <w:t>aths for some learners due to the focus on results.</w:t>
      </w:r>
    </w:p>
    <w:p w14:paraId="5C757276" w14:textId="77777777" w:rsidR="0057480E" w:rsidRPr="00687DDD" w:rsidRDefault="0057480E" w:rsidP="0057480E">
      <w:pPr>
        <w:spacing w:line="360" w:lineRule="auto"/>
        <w:jc w:val="both"/>
        <w:rPr>
          <w:rFonts w:ascii="Arial" w:hAnsi="Arial" w:cs="Arial"/>
          <w:sz w:val="22"/>
          <w:szCs w:val="22"/>
        </w:rPr>
      </w:pPr>
    </w:p>
    <w:p w14:paraId="5D256981" w14:textId="1E1FFB67" w:rsidR="0057480E" w:rsidRDefault="00096CD3" w:rsidP="00D45C78">
      <w:pPr>
        <w:spacing w:line="360" w:lineRule="auto"/>
        <w:jc w:val="both"/>
        <w:rPr>
          <w:rFonts w:ascii="Arial" w:hAnsi="Arial" w:cs="Arial"/>
          <w:sz w:val="22"/>
          <w:szCs w:val="22"/>
        </w:rPr>
      </w:pPr>
      <w:r>
        <w:rPr>
          <w:rFonts w:ascii="Arial" w:hAnsi="Arial" w:cs="Arial"/>
          <w:sz w:val="22"/>
          <w:szCs w:val="22"/>
        </w:rPr>
        <w:t xml:space="preserve">From my conversation with Michelle I was given an understanding of which students the college identified as eligible to attend the ‘stretch and challenge’ workshops. </w:t>
      </w:r>
      <w:r w:rsidRPr="00687DDD">
        <w:rPr>
          <w:rFonts w:ascii="Arial" w:hAnsi="Arial" w:cs="Arial"/>
          <w:sz w:val="22"/>
          <w:szCs w:val="22"/>
        </w:rPr>
        <w:t>The college has chosen</w:t>
      </w:r>
      <w:r>
        <w:rPr>
          <w:rFonts w:ascii="Arial" w:hAnsi="Arial" w:cs="Arial"/>
          <w:sz w:val="22"/>
          <w:szCs w:val="22"/>
        </w:rPr>
        <w:t xml:space="preserve"> </w:t>
      </w:r>
      <w:r w:rsidRPr="00687DDD">
        <w:rPr>
          <w:rFonts w:ascii="Arial" w:hAnsi="Arial" w:cs="Arial"/>
          <w:sz w:val="22"/>
          <w:szCs w:val="22"/>
        </w:rPr>
        <w:t>not</w:t>
      </w:r>
      <w:r>
        <w:rPr>
          <w:rFonts w:ascii="Arial" w:hAnsi="Arial" w:cs="Arial"/>
          <w:sz w:val="22"/>
          <w:szCs w:val="22"/>
        </w:rPr>
        <w:t xml:space="preserve"> to</w:t>
      </w:r>
      <w:r w:rsidRPr="00687DDD">
        <w:rPr>
          <w:rFonts w:ascii="Arial" w:hAnsi="Arial" w:cs="Arial"/>
          <w:sz w:val="22"/>
          <w:szCs w:val="22"/>
        </w:rPr>
        <w:t xml:space="preserve"> put on extra workshops for students like </w:t>
      </w:r>
      <w:r>
        <w:rPr>
          <w:rFonts w:ascii="Arial" w:hAnsi="Arial" w:cs="Arial"/>
          <w:sz w:val="22"/>
          <w:szCs w:val="22"/>
        </w:rPr>
        <w:t>Melissa</w:t>
      </w:r>
      <w:r w:rsidRPr="00687DDD">
        <w:rPr>
          <w:rFonts w:ascii="Arial" w:hAnsi="Arial" w:cs="Arial"/>
          <w:sz w:val="22"/>
          <w:szCs w:val="22"/>
        </w:rPr>
        <w:t xml:space="preserve"> to further support them in their </w:t>
      </w:r>
      <w:r>
        <w:rPr>
          <w:rFonts w:ascii="Arial" w:hAnsi="Arial" w:cs="Arial"/>
          <w:sz w:val="22"/>
          <w:szCs w:val="22"/>
        </w:rPr>
        <w:t>m</w:t>
      </w:r>
      <w:r w:rsidRPr="00687DDD">
        <w:rPr>
          <w:rFonts w:ascii="Arial" w:hAnsi="Arial" w:cs="Arial"/>
          <w:sz w:val="22"/>
          <w:szCs w:val="22"/>
        </w:rPr>
        <w:t xml:space="preserve">aths skills, which is ironic as it is students like </w:t>
      </w:r>
      <w:r>
        <w:rPr>
          <w:rFonts w:ascii="Arial" w:hAnsi="Arial" w:cs="Arial"/>
          <w:sz w:val="22"/>
          <w:szCs w:val="22"/>
        </w:rPr>
        <w:t>Melissa</w:t>
      </w:r>
      <w:r w:rsidRPr="00687DDD">
        <w:rPr>
          <w:rFonts w:ascii="Arial" w:hAnsi="Arial" w:cs="Arial"/>
          <w:sz w:val="22"/>
          <w:szCs w:val="22"/>
        </w:rPr>
        <w:t xml:space="preserve"> that the D grade policy was intended to help. The D grade policy has become less about the individual learners</w:t>
      </w:r>
      <w:r>
        <w:rPr>
          <w:rFonts w:ascii="Arial" w:hAnsi="Arial" w:cs="Arial"/>
          <w:sz w:val="22"/>
          <w:szCs w:val="22"/>
        </w:rPr>
        <w:t xml:space="preserve"> and </w:t>
      </w:r>
      <w:r w:rsidRPr="00687DDD">
        <w:rPr>
          <w:rFonts w:ascii="Arial" w:hAnsi="Arial" w:cs="Arial"/>
          <w:sz w:val="22"/>
          <w:szCs w:val="22"/>
        </w:rPr>
        <w:t xml:space="preserve">less about the embedding of </w:t>
      </w:r>
      <w:r>
        <w:rPr>
          <w:rFonts w:ascii="Arial" w:hAnsi="Arial" w:cs="Arial"/>
          <w:sz w:val="22"/>
          <w:szCs w:val="22"/>
        </w:rPr>
        <w:t>maths</w:t>
      </w:r>
      <w:r w:rsidRPr="00687DDD">
        <w:rPr>
          <w:rFonts w:ascii="Arial" w:hAnsi="Arial" w:cs="Arial"/>
          <w:sz w:val="22"/>
          <w:szCs w:val="22"/>
        </w:rPr>
        <w:t xml:space="preserve"> and </w:t>
      </w:r>
      <w:r>
        <w:rPr>
          <w:rFonts w:ascii="Arial" w:hAnsi="Arial" w:cs="Arial"/>
          <w:sz w:val="22"/>
          <w:szCs w:val="22"/>
        </w:rPr>
        <w:t>English</w:t>
      </w:r>
      <w:r w:rsidRPr="00687DDD">
        <w:rPr>
          <w:rFonts w:ascii="Arial" w:hAnsi="Arial" w:cs="Arial"/>
          <w:sz w:val="22"/>
          <w:szCs w:val="22"/>
        </w:rPr>
        <w:t xml:space="preserve"> skills </w:t>
      </w:r>
      <w:r>
        <w:rPr>
          <w:rFonts w:ascii="Arial" w:hAnsi="Arial" w:cs="Arial"/>
          <w:sz w:val="22"/>
          <w:szCs w:val="22"/>
        </w:rPr>
        <w:t>but</w:t>
      </w:r>
      <w:r w:rsidRPr="00687DDD">
        <w:rPr>
          <w:rFonts w:ascii="Arial" w:hAnsi="Arial" w:cs="Arial"/>
          <w:sz w:val="22"/>
          <w:szCs w:val="22"/>
        </w:rPr>
        <w:t xml:space="preserve"> more about results. This could arguably</w:t>
      </w:r>
      <w:r>
        <w:rPr>
          <w:rFonts w:ascii="Arial" w:hAnsi="Arial" w:cs="Arial"/>
          <w:sz w:val="22"/>
          <w:szCs w:val="22"/>
        </w:rPr>
        <w:t xml:space="preserve"> </w:t>
      </w:r>
      <w:r w:rsidRPr="00687DDD">
        <w:rPr>
          <w:rFonts w:ascii="Arial" w:hAnsi="Arial" w:cs="Arial"/>
          <w:sz w:val="22"/>
          <w:szCs w:val="22"/>
        </w:rPr>
        <w:t>be because of the standardising nature of assessment the GCSE qualification was originally celebrated for</w:t>
      </w:r>
      <w:r>
        <w:rPr>
          <w:rFonts w:ascii="Arial" w:hAnsi="Arial" w:cs="Arial"/>
          <w:sz w:val="22"/>
          <w:szCs w:val="22"/>
        </w:rPr>
        <w:t>,</w:t>
      </w:r>
      <w:r w:rsidRPr="00687DDD">
        <w:rPr>
          <w:rFonts w:ascii="Arial" w:hAnsi="Arial" w:cs="Arial"/>
          <w:sz w:val="22"/>
          <w:szCs w:val="22"/>
        </w:rPr>
        <w:t xml:space="preserve"> as it provides a comparable assessment level for all learners (Politics, 2018) which focuses on one examination score at the end of the year. </w:t>
      </w:r>
    </w:p>
    <w:p w14:paraId="2476679C" w14:textId="77777777" w:rsidR="00096CD3" w:rsidRPr="00687DDD" w:rsidRDefault="00096CD3" w:rsidP="0057480E">
      <w:pPr>
        <w:tabs>
          <w:tab w:val="left" w:pos="1941"/>
        </w:tabs>
        <w:spacing w:line="360" w:lineRule="auto"/>
        <w:jc w:val="both"/>
        <w:rPr>
          <w:rFonts w:ascii="Arial" w:hAnsi="Arial" w:cs="Arial"/>
          <w:sz w:val="22"/>
          <w:szCs w:val="22"/>
        </w:rPr>
      </w:pPr>
    </w:p>
    <w:p w14:paraId="7F4D67C8" w14:textId="30CE208A" w:rsidR="0057480E" w:rsidRPr="006A2404" w:rsidRDefault="0057480E" w:rsidP="0057480E">
      <w:pPr>
        <w:tabs>
          <w:tab w:val="left" w:pos="1941"/>
        </w:tabs>
        <w:spacing w:line="360" w:lineRule="auto"/>
        <w:jc w:val="both"/>
        <w:rPr>
          <w:rFonts w:ascii="Arial" w:hAnsi="Arial" w:cs="Arial"/>
          <w:sz w:val="22"/>
          <w:szCs w:val="22"/>
          <w:u w:val="single"/>
        </w:rPr>
      </w:pPr>
      <w:r w:rsidRPr="006A2404">
        <w:rPr>
          <w:rFonts w:ascii="Arial" w:hAnsi="Arial" w:cs="Arial"/>
          <w:sz w:val="22"/>
          <w:szCs w:val="22"/>
          <w:u w:val="single"/>
        </w:rPr>
        <w:t>Analysis</w:t>
      </w:r>
    </w:p>
    <w:p w14:paraId="57934F67" w14:textId="4D51AA46" w:rsidR="0057480E" w:rsidRPr="00687DDD" w:rsidRDefault="0057480E" w:rsidP="0057480E">
      <w:pPr>
        <w:tabs>
          <w:tab w:val="left" w:pos="1941"/>
        </w:tabs>
        <w:spacing w:line="360" w:lineRule="auto"/>
        <w:jc w:val="both"/>
        <w:rPr>
          <w:rFonts w:ascii="Arial" w:hAnsi="Arial" w:cs="Arial"/>
          <w:sz w:val="22"/>
          <w:szCs w:val="22"/>
          <w:u w:val="single"/>
        </w:rPr>
      </w:pPr>
    </w:p>
    <w:p w14:paraId="6484E0ED" w14:textId="336C8EEE" w:rsidR="00FF2E89" w:rsidRPr="00687DDD" w:rsidRDefault="00D45C78" w:rsidP="00FF2E89">
      <w:pPr>
        <w:spacing w:line="360" w:lineRule="auto"/>
        <w:jc w:val="both"/>
        <w:rPr>
          <w:rFonts w:ascii="Arial" w:hAnsi="Arial" w:cs="Arial"/>
          <w:sz w:val="22"/>
          <w:szCs w:val="22"/>
        </w:rPr>
      </w:pPr>
      <w:r w:rsidRPr="00D45C78">
        <w:rPr>
          <w:rFonts w:ascii="Arial" w:hAnsi="Arial" w:cs="Arial"/>
          <w:sz w:val="22"/>
          <w:szCs w:val="22"/>
        </w:rPr>
        <w:t xml:space="preserve"> </w:t>
      </w:r>
      <w:r>
        <w:rPr>
          <w:rFonts w:ascii="Arial" w:hAnsi="Arial" w:cs="Arial"/>
          <w:sz w:val="22"/>
          <w:szCs w:val="22"/>
        </w:rPr>
        <w:t xml:space="preserve">A possible interpretation of the stretch and challenge incident </w:t>
      </w:r>
      <w:r w:rsidRPr="00687DDD">
        <w:rPr>
          <w:rFonts w:ascii="Arial" w:hAnsi="Arial" w:cs="Arial"/>
          <w:sz w:val="22"/>
          <w:szCs w:val="22"/>
        </w:rPr>
        <w:t>is</w:t>
      </w:r>
      <w:r>
        <w:rPr>
          <w:rFonts w:ascii="Arial" w:hAnsi="Arial" w:cs="Arial"/>
          <w:sz w:val="22"/>
          <w:szCs w:val="22"/>
        </w:rPr>
        <w:t xml:space="preserve"> that </w:t>
      </w:r>
      <w:r w:rsidRPr="008C1882">
        <w:rPr>
          <w:rFonts w:ascii="Arial" w:hAnsi="Arial" w:cs="Arial"/>
          <w:sz w:val="22"/>
          <w:szCs w:val="22"/>
        </w:rPr>
        <w:t xml:space="preserve">Melissa </w:t>
      </w:r>
      <w:r>
        <w:rPr>
          <w:rFonts w:ascii="Arial" w:hAnsi="Arial" w:cs="Arial"/>
          <w:sz w:val="22"/>
          <w:szCs w:val="22"/>
        </w:rPr>
        <w:t>is protesting</w:t>
      </w:r>
      <w:r w:rsidRPr="008C1882">
        <w:rPr>
          <w:rFonts w:ascii="Arial" w:hAnsi="Arial" w:cs="Arial"/>
          <w:sz w:val="22"/>
          <w:szCs w:val="22"/>
        </w:rPr>
        <w:t xml:space="preserve"> </w:t>
      </w:r>
      <w:r w:rsidR="00857B46" w:rsidRPr="00460EB4">
        <w:rPr>
          <w:rFonts w:ascii="Arial" w:hAnsi="Arial" w:cs="Arial"/>
          <w:sz w:val="22"/>
          <w:szCs w:val="22"/>
        </w:rPr>
        <w:t>against</w:t>
      </w:r>
      <w:r w:rsidR="00857B46">
        <w:rPr>
          <w:rFonts w:ascii="Arial" w:hAnsi="Arial" w:cs="Arial"/>
          <w:sz w:val="22"/>
          <w:szCs w:val="22"/>
        </w:rPr>
        <w:t xml:space="preserve"> </w:t>
      </w:r>
      <w:r w:rsidRPr="008C1882">
        <w:rPr>
          <w:rFonts w:ascii="Arial" w:hAnsi="Arial" w:cs="Arial"/>
          <w:sz w:val="22"/>
          <w:szCs w:val="22"/>
        </w:rPr>
        <w:t>the college</w:t>
      </w:r>
      <w:r>
        <w:rPr>
          <w:rFonts w:ascii="Arial" w:hAnsi="Arial" w:cs="Arial"/>
          <w:sz w:val="22"/>
          <w:szCs w:val="22"/>
        </w:rPr>
        <w:t>’</w:t>
      </w:r>
      <w:r w:rsidRPr="008C1882">
        <w:rPr>
          <w:rFonts w:ascii="Arial" w:hAnsi="Arial" w:cs="Arial"/>
          <w:sz w:val="22"/>
          <w:szCs w:val="22"/>
        </w:rPr>
        <w:t xml:space="preserve">s </w:t>
      </w:r>
      <w:r>
        <w:rPr>
          <w:rFonts w:ascii="Arial" w:hAnsi="Arial" w:cs="Arial"/>
          <w:sz w:val="22"/>
          <w:szCs w:val="22"/>
        </w:rPr>
        <w:t>policy</w:t>
      </w:r>
      <w:r w:rsidRPr="008C1882">
        <w:rPr>
          <w:rFonts w:ascii="Arial" w:hAnsi="Arial" w:cs="Arial"/>
          <w:sz w:val="22"/>
          <w:szCs w:val="22"/>
        </w:rPr>
        <w:t xml:space="preserve"> </w:t>
      </w:r>
      <w:r>
        <w:rPr>
          <w:rFonts w:ascii="Arial" w:hAnsi="Arial" w:cs="Arial"/>
          <w:sz w:val="22"/>
          <w:szCs w:val="22"/>
        </w:rPr>
        <w:t>to</w:t>
      </w:r>
      <w:r w:rsidRPr="008C1882">
        <w:rPr>
          <w:rFonts w:ascii="Arial" w:hAnsi="Arial" w:cs="Arial"/>
          <w:sz w:val="22"/>
          <w:szCs w:val="22"/>
        </w:rPr>
        <w:t xml:space="preserve"> provid</w:t>
      </w:r>
      <w:r>
        <w:rPr>
          <w:rFonts w:ascii="Arial" w:hAnsi="Arial" w:cs="Arial"/>
          <w:sz w:val="22"/>
          <w:szCs w:val="22"/>
        </w:rPr>
        <w:t>e</w:t>
      </w:r>
      <w:r w:rsidRPr="008C1882">
        <w:rPr>
          <w:rFonts w:ascii="Arial" w:hAnsi="Arial" w:cs="Arial"/>
          <w:sz w:val="22"/>
          <w:szCs w:val="22"/>
        </w:rPr>
        <w:t xml:space="preserve"> extra workshops for those who</w:t>
      </w:r>
      <w:r>
        <w:rPr>
          <w:rFonts w:ascii="Arial" w:hAnsi="Arial" w:cs="Arial"/>
          <w:sz w:val="22"/>
          <w:szCs w:val="22"/>
        </w:rPr>
        <w:t>m</w:t>
      </w:r>
      <w:r w:rsidRPr="008C1882">
        <w:rPr>
          <w:rFonts w:ascii="Arial" w:hAnsi="Arial" w:cs="Arial"/>
          <w:sz w:val="22"/>
          <w:szCs w:val="22"/>
        </w:rPr>
        <w:t xml:space="preserve"> the college feel</w:t>
      </w:r>
      <w:r>
        <w:rPr>
          <w:rFonts w:ascii="Arial" w:hAnsi="Arial" w:cs="Arial"/>
          <w:sz w:val="22"/>
          <w:szCs w:val="22"/>
        </w:rPr>
        <w:t>s</w:t>
      </w:r>
      <w:r w:rsidRPr="008C1882">
        <w:rPr>
          <w:rFonts w:ascii="Arial" w:hAnsi="Arial" w:cs="Arial"/>
          <w:sz w:val="22"/>
          <w:szCs w:val="22"/>
        </w:rPr>
        <w:t xml:space="preserve"> would benefit the most</w:t>
      </w:r>
      <w:r>
        <w:rPr>
          <w:rFonts w:ascii="Arial" w:hAnsi="Arial" w:cs="Arial"/>
          <w:sz w:val="22"/>
          <w:szCs w:val="22"/>
        </w:rPr>
        <w:t>.</w:t>
      </w:r>
      <w:r w:rsidRPr="008C1882">
        <w:rPr>
          <w:rFonts w:ascii="Arial" w:hAnsi="Arial" w:cs="Arial"/>
          <w:sz w:val="22"/>
          <w:szCs w:val="22"/>
        </w:rPr>
        <w:t xml:space="preserve"> </w:t>
      </w:r>
      <w:r>
        <w:rPr>
          <w:rFonts w:ascii="Arial" w:hAnsi="Arial" w:cs="Arial"/>
          <w:sz w:val="22"/>
          <w:szCs w:val="22"/>
        </w:rPr>
        <w:t xml:space="preserve">There is a dissonance between who is getting the help and who needs it. Michelle chooses to use the word ‘elite’ to inform the students that some have been selected to attend different workshops. </w:t>
      </w:r>
      <w:r w:rsidR="009B1DCD">
        <w:rPr>
          <w:rFonts w:ascii="Arial" w:hAnsi="Arial" w:cs="Arial"/>
          <w:sz w:val="22"/>
          <w:szCs w:val="22"/>
        </w:rPr>
        <w:t xml:space="preserve">This is not an official college term, but added by Michelle, possibly due to a misunderstanding on her part about the purpose of the additional ‘stretch and challenge’ workshops but </w:t>
      </w:r>
      <w:r w:rsidR="00410BE6">
        <w:rPr>
          <w:rFonts w:ascii="Arial" w:hAnsi="Arial" w:cs="Arial"/>
          <w:sz w:val="22"/>
          <w:szCs w:val="22"/>
        </w:rPr>
        <w:t xml:space="preserve">it </w:t>
      </w:r>
      <w:r w:rsidR="009B1DCD">
        <w:rPr>
          <w:rFonts w:ascii="Arial" w:hAnsi="Arial" w:cs="Arial"/>
          <w:sz w:val="22"/>
          <w:szCs w:val="22"/>
        </w:rPr>
        <w:t xml:space="preserve">could also be seen as </w:t>
      </w:r>
      <w:r w:rsidR="00410BE6">
        <w:rPr>
          <w:rFonts w:ascii="Arial" w:hAnsi="Arial" w:cs="Arial"/>
          <w:sz w:val="22"/>
          <w:szCs w:val="22"/>
        </w:rPr>
        <w:t>her poor judgement</w:t>
      </w:r>
      <w:r w:rsidR="009B1DCD">
        <w:rPr>
          <w:rFonts w:ascii="Arial" w:hAnsi="Arial" w:cs="Arial"/>
          <w:sz w:val="22"/>
          <w:szCs w:val="22"/>
        </w:rPr>
        <w:t>. An alternative interpretation might be that Michelle is being intentionally inflammatory knowing that further demoralisation might encourage some students to stop attending</w:t>
      </w:r>
      <w:r w:rsidR="00C944D0">
        <w:rPr>
          <w:rFonts w:ascii="Arial" w:hAnsi="Arial" w:cs="Arial"/>
          <w:sz w:val="22"/>
          <w:szCs w:val="22"/>
        </w:rPr>
        <w:t>,</w:t>
      </w:r>
      <w:r w:rsidR="009B1DCD">
        <w:rPr>
          <w:rFonts w:ascii="Arial" w:hAnsi="Arial" w:cs="Arial"/>
          <w:sz w:val="22"/>
          <w:szCs w:val="22"/>
        </w:rPr>
        <w:t xml:space="preserve"> </w:t>
      </w:r>
      <w:r w:rsidR="00410BE6">
        <w:rPr>
          <w:rFonts w:ascii="Arial" w:hAnsi="Arial" w:cs="Arial"/>
          <w:sz w:val="22"/>
          <w:szCs w:val="22"/>
        </w:rPr>
        <w:t xml:space="preserve">thus </w:t>
      </w:r>
      <w:r w:rsidR="009B1DCD">
        <w:rPr>
          <w:rFonts w:ascii="Arial" w:hAnsi="Arial" w:cs="Arial"/>
          <w:sz w:val="22"/>
          <w:szCs w:val="22"/>
        </w:rPr>
        <w:t>giving Michelle a smaller class size and potentially making the students responsible for their own failure. However, I believe that Michelle</w:t>
      </w:r>
      <w:r w:rsidR="00354099">
        <w:rPr>
          <w:rFonts w:ascii="Arial" w:hAnsi="Arial" w:cs="Arial"/>
          <w:sz w:val="22"/>
          <w:szCs w:val="22"/>
        </w:rPr>
        <w:t xml:space="preserve"> is sending hidden messages to her students and I feel her </w:t>
      </w:r>
      <w:r w:rsidR="009B1DCD">
        <w:rPr>
          <w:rFonts w:ascii="Arial" w:hAnsi="Arial" w:cs="Arial"/>
          <w:sz w:val="22"/>
          <w:szCs w:val="22"/>
        </w:rPr>
        <w:t xml:space="preserve">choice to use the term ‘elite’ exacerbated Melissa’s reaction. </w:t>
      </w:r>
      <w:r w:rsidR="00354099">
        <w:rPr>
          <w:rFonts w:ascii="Arial" w:hAnsi="Arial" w:cs="Arial"/>
          <w:sz w:val="22"/>
          <w:szCs w:val="22"/>
        </w:rPr>
        <w:t>By s</w:t>
      </w:r>
      <w:r w:rsidR="009B1DCD">
        <w:rPr>
          <w:rFonts w:ascii="Arial" w:hAnsi="Arial" w:cs="Arial"/>
          <w:sz w:val="22"/>
          <w:szCs w:val="22"/>
        </w:rPr>
        <w:t xml:space="preserve">uggesting that some students are ‘elite’ </w:t>
      </w:r>
      <w:r w:rsidR="0068341A">
        <w:rPr>
          <w:rFonts w:ascii="Arial" w:hAnsi="Arial" w:cs="Arial"/>
          <w:sz w:val="22"/>
          <w:szCs w:val="22"/>
        </w:rPr>
        <w:t xml:space="preserve">she </w:t>
      </w:r>
      <w:r w:rsidR="009B1DCD">
        <w:rPr>
          <w:rFonts w:ascii="Arial" w:hAnsi="Arial" w:cs="Arial"/>
          <w:sz w:val="22"/>
          <w:szCs w:val="22"/>
        </w:rPr>
        <w:t xml:space="preserve">sends the message to the others that they </w:t>
      </w:r>
      <w:r w:rsidR="009B1DCD" w:rsidRPr="00460EB4">
        <w:rPr>
          <w:rFonts w:ascii="Arial" w:hAnsi="Arial" w:cs="Arial"/>
          <w:sz w:val="22"/>
          <w:szCs w:val="22"/>
        </w:rPr>
        <w:t xml:space="preserve">are not worthy of further attention. </w:t>
      </w:r>
      <w:r w:rsidRPr="00460EB4">
        <w:rPr>
          <w:rFonts w:ascii="Arial" w:hAnsi="Arial" w:cs="Arial"/>
          <w:sz w:val="22"/>
          <w:szCs w:val="22"/>
        </w:rPr>
        <w:t>Melissa</w:t>
      </w:r>
      <w:r w:rsidRPr="008C1882">
        <w:rPr>
          <w:rFonts w:ascii="Arial" w:hAnsi="Arial" w:cs="Arial"/>
          <w:sz w:val="22"/>
          <w:szCs w:val="22"/>
        </w:rPr>
        <w:t xml:space="preserve"> feels she should be able to attend the workshops a</w:t>
      </w:r>
      <w:r>
        <w:rPr>
          <w:rFonts w:ascii="Arial" w:hAnsi="Arial" w:cs="Arial"/>
          <w:sz w:val="22"/>
          <w:szCs w:val="22"/>
        </w:rPr>
        <w:t xml:space="preserve">s she </w:t>
      </w:r>
      <w:r w:rsidRPr="008C1882">
        <w:rPr>
          <w:rFonts w:ascii="Arial" w:hAnsi="Arial" w:cs="Arial"/>
          <w:sz w:val="22"/>
          <w:szCs w:val="22"/>
        </w:rPr>
        <w:t>needs the support more than others</w:t>
      </w:r>
      <w:r>
        <w:rPr>
          <w:rFonts w:ascii="Arial" w:hAnsi="Arial" w:cs="Arial"/>
          <w:sz w:val="22"/>
          <w:szCs w:val="22"/>
        </w:rPr>
        <w:t xml:space="preserve"> and therefore challenges Michelle</w:t>
      </w:r>
      <w:r w:rsidRPr="008C1882">
        <w:rPr>
          <w:rFonts w:ascii="Arial" w:hAnsi="Arial" w:cs="Arial"/>
          <w:sz w:val="22"/>
          <w:szCs w:val="22"/>
        </w:rPr>
        <w:t>.</w:t>
      </w:r>
      <w:r>
        <w:rPr>
          <w:rFonts w:ascii="Arial" w:hAnsi="Arial" w:cs="Arial"/>
          <w:sz w:val="22"/>
          <w:szCs w:val="22"/>
        </w:rPr>
        <w:t xml:space="preserve"> </w:t>
      </w:r>
      <w:r w:rsidRPr="008C1882">
        <w:rPr>
          <w:rFonts w:ascii="Arial" w:hAnsi="Arial" w:cs="Arial"/>
          <w:sz w:val="22"/>
          <w:szCs w:val="22"/>
        </w:rPr>
        <w:t xml:space="preserve">Melissa has a perception of her own ability in maths and is comparing herself to her peers, which is suggestive of an entity theory of intelligence </w:t>
      </w:r>
      <w:r w:rsidRPr="008C1882">
        <w:rPr>
          <w:rFonts w:ascii="Arial" w:hAnsi="Arial" w:cs="Arial"/>
          <w:sz w:val="22"/>
          <w:szCs w:val="22"/>
        </w:rPr>
        <w:lastRenderedPageBreak/>
        <w:t xml:space="preserve">(Dweck, and Master, 2009). Melissa’s outburst suggests that she is not coping with the reality </w:t>
      </w:r>
      <w:r w:rsidRPr="00E00D9B">
        <w:rPr>
          <w:rFonts w:ascii="Arial" w:hAnsi="Arial" w:cs="Arial"/>
          <w:sz w:val="22"/>
          <w:szCs w:val="22"/>
        </w:rPr>
        <w:t>of her comparison and sees herself as someone in a greater need of support than her peer who is achieving higher scores in the mock exams. Therefore, Melissa is requesting further help and sees the college as offering this ‘help’ to her peers, whom she perceives as performing higher in the subject</w:t>
      </w:r>
      <w:r w:rsidR="00096CD3" w:rsidRPr="00E00D9B">
        <w:rPr>
          <w:rFonts w:ascii="Arial" w:hAnsi="Arial" w:cs="Arial"/>
          <w:sz w:val="22"/>
          <w:szCs w:val="22"/>
        </w:rPr>
        <w:t xml:space="preserve">. </w:t>
      </w:r>
    </w:p>
    <w:p w14:paraId="5471963D" w14:textId="0E3EA991" w:rsidR="00FF2E89" w:rsidRPr="00687DDD" w:rsidRDefault="00096CD3" w:rsidP="00D45C78">
      <w:pPr>
        <w:pStyle w:val="NormalWeb"/>
        <w:spacing w:line="360" w:lineRule="auto"/>
        <w:jc w:val="both"/>
        <w:rPr>
          <w:rFonts w:ascii="Arial" w:hAnsi="Arial" w:cs="Arial"/>
          <w:sz w:val="22"/>
          <w:szCs w:val="22"/>
        </w:rPr>
      </w:pPr>
      <w:r w:rsidRPr="00E00D9B">
        <w:rPr>
          <w:rFonts w:ascii="Arial" w:hAnsi="Arial" w:cs="Arial"/>
          <w:sz w:val="22"/>
          <w:szCs w:val="22"/>
        </w:rPr>
        <w:t>The college ha</w:t>
      </w:r>
      <w:r w:rsidR="003918AE">
        <w:rPr>
          <w:rFonts w:ascii="Arial" w:hAnsi="Arial" w:cs="Arial"/>
          <w:sz w:val="22"/>
          <w:szCs w:val="22"/>
        </w:rPr>
        <w:t>s</w:t>
      </w:r>
      <w:r w:rsidRPr="00E00D9B">
        <w:rPr>
          <w:rFonts w:ascii="Arial" w:hAnsi="Arial" w:cs="Arial"/>
          <w:sz w:val="22"/>
          <w:szCs w:val="22"/>
        </w:rPr>
        <w:t xml:space="preserve"> created an opportunity to take identified students who are achieving the highest grades in mock exams into smaller groups to allow individualised teaching and learning to take place. Smaller group sizes are recommended for disaffected students but due to budgetary and logistical constraints this is not always possible, therefore running tailored workshops is a logical compromise for the college (Rose, 2017). The college do</w:t>
      </w:r>
      <w:r w:rsidR="003918AE">
        <w:rPr>
          <w:rFonts w:ascii="Arial" w:hAnsi="Arial" w:cs="Arial"/>
          <w:sz w:val="22"/>
          <w:szCs w:val="22"/>
        </w:rPr>
        <w:t>es</w:t>
      </w:r>
      <w:r w:rsidRPr="00E00D9B">
        <w:rPr>
          <w:rFonts w:ascii="Arial" w:hAnsi="Arial" w:cs="Arial"/>
          <w:sz w:val="22"/>
          <w:szCs w:val="22"/>
        </w:rPr>
        <w:t xml:space="preserve"> not want to make the majority of disaffected learners feel as though they are less likely to achieve than anyone else, therefore there is</w:t>
      </w:r>
      <w:r w:rsidR="009B1DCD">
        <w:rPr>
          <w:rFonts w:ascii="Arial" w:hAnsi="Arial" w:cs="Arial"/>
          <w:sz w:val="22"/>
          <w:szCs w:val="22"/>
        </w:rPr>
        <w:t xml:space="preserve"> an element of</w:t>
      </w:r>
      <w:r w:rsidRPr="00E00D9B">
        <w:rPr>
          <w:rFonts w:ascii="Arial" w:hAnsi="Arial" w:cs="Arial"/>
          <w:sz w:val="22"/>
          <w:szCs w:val="22"/>
        </w:rPr>
        <w:t xml:space="preserve"> dishonesty in </w:t>
      </w:r>
      <w:r w:rsidR="003918AE">
        <w:rPr>
          <w:rFonts w:ascii="Arial" w:hAnsi="Arial" w:cs="Arial"/>
          <w:sz w:val="22"/>
          <w:szCs w:val="22"/>
        </w:rPr>
        <w:t>its</w:t>
      </w:r>
      <w:r w:rsidRPr="00E00D9B">
        <w:rPr>
          <w:rFonts w:ascii="Arial" w:hAnsi="Arial" w:cs="Arial"/>
          <w:sz w:val="22"/>
          <w:szCs w:val="22"/>
        </w:rPr>
        <w:t xml:space="preserve"> message to Melissa.</w:t>
      </w:r>
      <w:r>
        <w:rPr>
          <w:rFonts w:ascii="Arial" w:hAnsi="Arial" w:cs="Arial"/>
          <w:sz w:val="22"/>
          <w:szCs w:val="22"/>
        </w:rPr>
        <w:t xml:space="preserve"> </w:t>
      </w:r>
      <w:r w:rsidRPr="00E00D9B">
        <w:rPr>
          <w:rFonts w:ascii="Arial" w:hAnsi="Arial" w:cs="Arial"/>
          <w:sz w:val="22"/>
          <w:szCs w:val="22"/>
        </w:rPr>
        <w:t>According to Dweck, Walton and Cohen (2011) outstanding teaching institutions promote ‘belonging’ to encourage everyone to grow and excel. Unfortunately the college is</w:t>
      </w:r>
      <w:r w:rsidR="009B1DCD">
        <w:rPr>
          <w:rFonts w:ascii="Arial" w:hAnsi="Arial" w:cs="Arial"/>
          <w:sz w:val="22"/>
          <w:szCs w:val="22"/>
        </w:rPr>
        <w:t xml:space="preserve"> effectively</w:t>
      </w:r>
      <w:r w:rsidRPr="00E00D9B">
        <w:rPr>
          <w:rFonts w:ascii="Arial" w:hAnsi="Arial" w:cs="Arial"/>
          <w:sz w:val="22"/>
          <w:szCs w:val="22"/>
        </w:rPr>
        <w:t xml:space="preserve"> doing the opposite of this. There is coercion between the policymakers, the college and the teachers, which is resulting in any extra support and focus going to students who are a borderline grade C/4 and not to those who are still </w:t>
      </w:r>
      <w:r w:rsidR="001A2FF0">
        <w:rPr>
          <w:rFonts w:ascii="Arial" w:hAnsi="Arial" w:cs="Arial"/>
          <w:sz w:val="22"/>
          <w:szCs w:val="22"/>
        </w:rPr>
        <w:t>only</w:t>
      </w:r>
      <w:r w:rsidR="001A2FF0" w:rsidRPr="00E00D9B">
        <w:rPr>
          <w:rFonts w:ascii="Arial" w:hAnsi="Arial" w:cs="Arial"/>
          <w:sz w:val="22"/>
          <w:szCs w:val="22"/>
        </w:rPr>
        <w:t xml:space="preserve"> </w:t>
      </w:r>
      <w:r w:rsidRPr="00E00D9B">
        <w:rPr>
          <w:rFonts w:ascii="Arial" w:hAnsi="Arial" w:cs="Arial"/>
          <w:sz w:val="22"/>
          <w:szCs w:val="22"/>
        </w:rPr>
        <w:t>achieving low grades.</w:t>
      </w:r>
    </w:p>
    <w:p w14:paraId="227110C7" w14:textId="17D5113F" w:rsidR="00096CD3" w:rsidRPr="006D0F4A" w:rsidRDefault="00096CD3" w:rsidP="00096CD3">
      <w:pPr>
        <w:spacing w:line="360" w:lineRule="auto"/>
        <w:jc w:val="both"/>
        <w:rPr>
          <w:rFonts w:ascii="Arial" w:hAnsi="Arial" w:cs="Arial"/>
          <w:sz w:val="22"/>
          <w:szCs w:val="22"/>
        </w:rPr>
      </w:pPr>
      <w:r>
        <w:rPr>
          <w:rFonts w:ascii="Arial" w:hAnsi="Arial" w:cs="Arial"/>
          <w:sz w:val="22"/>
          <w:szCs w:val="22"/>
        </w:rPr>
        <w:t xml:space="preserve">When Melissa challenged Michelle, I observed </w:t>
      </w:r>
      <w:r w:rsidR="003918AE">
        <w:rPr>
          <w:rFonts w:ascii="Arial" w:hAnsi="Arial" w:cs="Arial"/>
          <w:sz w:val="22"/>
          <w:szCs w:val="22"/>
        </w:rPr>
        <w:t>Michelle</w:t>
      </w:r>
      <w:r>
        <w:rPr>
          <w:rFonts w:ascii="Arial" w:hAnsi="Arial" w:cs="Arial"/>
          <w:sz w:val="22"/>
          <w:szCs w:val="22"/>
        </w:rPr>
        <w:t xml:space="preserve"> walking away to</w:t>
      </w:r>
      <w:r w:rsidRPr="000C25B3">
        <w:rPr>
          <w:rFonts w:ascii="Arial" w:hAnsi="Arial" w:cs="Arial"/>
          <w:sz w:val="22"/>
          <w:szCs w:val="22"/>
        </w:rPr>
        <w:t xml:space="preserve"> avoid entering into a discussion</w:t>
      </w:r>
      <w:r>
        <w:rPr>
          <w:rFonts w:ascii="Arial" w:hAnsi="Arial" w:cs="Arial"/>
          <w:sz w:val="22"/>
          <w:szCs w:val="22"/>
        </w:rPr>
        <w:t xml:space="preserve">. It appeared that </w:t>
      </w:r>
      <w:r w:rsidRPr="00203D9F">
        <w:rPr>
          <w:rFonts w:ascii="Arial" w:hAnsi="Arial" w:cs="Arial"/>
          <w:sz w:val="22"/>
          <w:szCs w:val="22"/>
        </w:rPr>
        <w:t>she did</w:t>
      </w:r>
      <w:r>
        <w:rPr>
          <w:rFonts w:ascii="Arial" w:hAnsi="Arial" w:cs="Arial"/>
          <w:sz w:val="22"/>
          <w:szCs w:val="22"/>
        </w:rPr>
        <w:t xml:space="preserve"> not want to explain to </w:t>
      </w:r>
      <w:r w:rsidR="008C4B15">
        <w:rPr>
          <w:rFonts w:ascii="Arial" w:hAnsi="Arial" w:cs="Arial"/>
          <w:sz w:val="22"/>
          <w:szCs w:val="22"/>
        </w:rPr>
        <w:t>Melissa</w:t>
      </w:r>
      <w:r w:rsidRPr="006D0F4A">
        <w:rPr>
          <w:rFonts w:ascii="Arial" w:hAnsi="Arial" w:cs="Arial"/>
          <w:sz w:val="22"/>
          <w:szCs w:val="22"/>
        </w:rPr>
        <w:t xml:space="preserve"> </w:t>
      </w:r>
      <w:r w:rsidRPr="00E00D9B">
        <w:rPr>
          <w:rFonts w:ascii="Arial" w:hAnsi="Arial" w:cs="Arial"/>
          <w:sz w:val="22"/>
          <w:szCs w:val="22"/>
        </w:rPr>
        <w:t xml:space="preserve">that she </w:t>
      </w:r>
      <w:r>
        <w:rPr>
          <w:rFonts w:ascii="Arial" w:hAnsi="Arial" w:cs="Arial"/>
          <w:sz w:val="22"/>
          <w:szCs w:val="22"/>
        </w:rPr>
        <w:t>was</w:t>
      </w:r>
      <w:r w:rsidRPr="00E00D9B">
        <w:rPr>
          <w:rFonts w:ascii="Arial" w:hAnsi="Arial" w:cs="Arial"/>
          <w:sz w:val="22"/>
          <w:szCs w:val="22"/>
        </w:rPr>
        <w:t xml:space="preserve"> a student</w:t>
      </w:r>
      <w:r w:rsidRPr="000C25B3">
        <w:rPr>
          <w:rFonts w:ascii="Arial" w:hAnsi="Arial" w:cs="Arial"/>
          <w:sz w:val="22"/>
          <w:szCs w:val="22"/>
        </w:rPr>
        <w:t xml:space="preserve"> </w:t>
      </w:r>
      <w:r>
        <w:rPr>
          <w:rFonts w:ascii="Arial" w:hAnsi="Arial" w:cs="Arial"/>
          <w:sz w:val="22"/>
          <w:szCs w:val="22"/>
        </w:rPr>
        <w:t>who</w:t>
      </w:r>
      <w:r w:rsidRPr="000C25B3">
        <w:rPr>
          <w:rFonts w:ascii="Arial" w:hAnsi="Arial" w:cs="Arial"/>
          <w:sz w:val="22"/>
          <w:szCs w:val="22"/>
        </w:rPr>
        <w:t xml:space="preserve"> “stands no chance” and therefore was not identified to attend a workshop.</w:t>
      </w:r>
      <w:r>
        <w:rPr>
          <w:rFonts w:ascii="Arial" w:hAnsi="Arial" w:cs="Arial"/>
          <w:sz w:val="22"/>
          <w:szCs w:val="22"/>
        </w:rPr>
        <w:t xml:space="preserve"> By distancing herself from Melissa it seemed as though she was anxious </w:t>
      </w:r>
      <w:r w:rsidRPr="000C25B3">
        <w:rPr>
          <w:rFonts w:ascii="Arial" w:hAnsi="Arial" w:cs="Arial"/>
          <w:sz w:val="22"/>
          <w:szCs w:val="22"/>
        </w:rPr>
        <w:t>a</w:t>
      </w:r>
      <w:r w:rsidR="00CB5B8C">
        <w:rPr>
          <w:rFonts w:ascii="Arial" w:hAnsi="Arial" w:cs="Arial"/>
          <w:sz w:val="22"/>
          <w:szCs w:val="22"/>
        </w:rPr>
        <w:t>bout</w:t>
      </w:r>
      <w:r>
        <w:rPr>
          <w:rFonts w:ascii="Arial" w:hAnsi="Arial" w:cs="Arial"/>
          <w:sz w:val="22"/>
          <w:szCs w:val="22"/>
        </w:rPr>
        <w:t xml:space="preserve"> </w:t>
      </w:r>
      <w:r w:rsidRPr="000C25B3">
        <w:rPr>
          <w:rFonts w:ascii="Arial" w:hAnsi="Arial" w:cs="Arial"/>
          <w:sz w:val="22"/>
          <w:szCs w:val="22"/>
        </w:rPr>
        <w:t>being honest with her students</w:t>
      </w:r>
      <w:r>
        <w:rPr>
          <w:rFonts w:ascii="Arial" w:hAnsi="Arial" w:cs="Arial"/>
          <w:sz w:val="22"/>
          <w:szCs w:val="22"/>
        </w:rPr>
        <w:t xml:space="preserve"> </w:t>
      </w:r>
      <w:r w:rsidR="004E335F">
        <w:rPr>
          <w:rFonts w:ascii="Arial" w:hAnsi="Arial" w:cs="Arial"/>
          <w:sz w:val="22"/>
          <w:szCs w:val="22"/>
        </w:rPr>
        <w:t>regarding</w:t>
      </w:r>
      <w:r>
        <w:rPr>
          <w:rFonts w:ascii="Arial" w:hAnsi="Arial" w:cs="Arial"/>
          <w:sz w:val="22"/>
          <w:szCs w:val="22"/>
        </w:rPr>
        <w:t xml:space="preserve"> their likelihood of achieving a grade C</w:t>
      </w:r>
      <w:r w:rsidRPr="000C25B3">
        <w:rPr>
          <w:rFonts w:ascii="Arial" w:hAnsi="Arial" w:cs="Arial"/>
          <w:sz w:val="22"/>
          <w:szCs w:val="22"/>
        </w:rPr>
        <w:t xml:space="preserve">. </w:t>
      </w:r>
      <w:r w:rsidRPr="00687DDD">
        <w:rPr>
          <w:rFonts w:ascii="Arial" w:hAnsi="Arial" w:cs="Arial"/>
          <w:sz w:val="22"/>
          <w:szCs w:val="22"/>
        </w:rPr>
        <w:t>In terms of good practice, it is important not</w:t>
      </w:r>
      <w:r>
        <w:rPr>
          <w:rFonts w:ascii="Arial" w:hAnsi="Arial" w:cs="Arial"/>
          <w:sz w:val="22"/>
          <w:szCs w:val="22"/>
        </w:rPr>
        <w:t xml:space="preserve"> to</w:t>
      </w:r>
      <w:r w:rsidRPr="00687DDD">
        <w:rPr>
          <w:rFonts w:ascii="Arial" w:hAnsi="Arial" w:cs="Arial"/>
          <w:sz w:val="22"/>
          <w:szCs w:val="22"/>
        </w:rPr>
        <w:t xml:space="preserve"> place a glass ceiling on students’ attainment through any form of differentiation (Rose, 2017). Unfortunately, the college</w:t>
      </w:r>
      <w:r>
        <w:rPr>
          <w:rFonts w:ascii="Arial" w:hAnsi="Arial" w:cs="Arial"/>
          <w:sz w:val="22"/>
          <w:szCs w:val="22"/>
        </w:rPr>
        <w:t>’s chosen</w:t>
      </w:r>
      <w:r w:rsidRPr="00687DDD">
        <w:rPr>
          <w:rFonts w:ascii="Arial" w:hAnsi="Arial" w:cs="Arial"/>
          <w:sz w:val="22"/>
          <w:szCs w:val="22"/>
        </w:rPr>
        <w:t xml:space="preserve"> </w:t>
      </w:r>
      <w:r>
        <w:rPr>
          <w:rFonts w:ascii="Arial" w:hAnsi="Arial" w:cs="Arial"/>
          <w:sz w:val="22"/>
          <w:szCs w:val="22"/>
        </w:rPr>
        <w:t>operational strategy is</w:t>
      </w:r>
      <w:r w:rsidRPr="00687DDD">
        <w:rPr>
          <w:rFonts w:ascii="Arial" w:hAnsi="Arial" w:cs="Arial"/>
          <w:sz w:val="22"/>
          <w:szCs w:val="22"/>
        </w:rPr>
        <w:t xml:space="preserve"> limiting the majority of </w:t>
      </w:r>
      <w:r>
        <w:rPr>
          <w:rFonts w:ascii="Arial" w:hAnsi="Arial" w:cs="Arial"/>
          <w:sz w:val="22"/>
          <w:szCs w:val="22"/>
        </w:rPr>
        <w:t>its</w:t>
      </w:r>
      <w:r w:rsidRPr="00687DDD">
        <w:rPr>
          <w:rFonts w:ascii="Arial" w:hAnsi="Arial" w:cs="Arial"/>
          <w:sz w:val="22"/>
          <w:szCs w:val="22"/>
        </w:rPr>
        <w:t xml:space="preserve"> students by explicitly</w:t>
      </w:r>
      <w:r>
        <w:rPr>
          <w:rFonts w:ascii="Arial" w:hAnsi="Arial" w:cs="Arial"/>
          <w:sz w:val="22"/>
          <w:szCs w:val="22"/>
        </w:rPr>
        <w:t xml:space="preserve"> only</w:t>
      </w:r>
      <w:r w:rsidRPr="00687DDD">
        <w:rPr>
          <w:rFonts w:ascii="Arial" w:hAnsi="Arial" w:cs="Arial"/>
          <w:sz w:val="22"/>
          <w:szCs w:val="22"/>
        </w:rPr>
        <w:t xml:space="preserve"> selecting individuals who are deemed to be</w:t>
      </w:r>
      <w:r>
        <w:rPr>
          <w:rFonts w:ascii="Arial" w:hAnsi="Arial" w:cs="Arial"/>
          <w:sz w:val="22"/>
          <w:szCs w:val="22"/>
        </w:rPr>
        <w:t xml:space="preserve"> of</w:t>
      </w:r>
      <w:r w:rsidRPr="00687DDD">
        <w:rPr>
          <w:rFonts w:ascii="Arial" w:hAnsi="Arial" w:cs="Arial"/>
          <w:sz w:val="22"/>
          <w:szCs w:val="22"/>
        </w:rPr>
        <w:t xml:space="preserve"> higher ability.</w:t>
      </w:r>
      <w:r>
        <w:rPr>
          <w:rFonts w:ascii="Arial" w:hAnsi="Arial" w:cs="Arial"/>
          <w:sz w:val="22"/>
          <w:szCs w:val="22"/>
        </w:rPr>
        <w:t xml:space="preserve"> T</w:t>
      </w:r>
      <w:r w:rsidRPr="00687DDD">
        <w:rPr>
          <w:rFonts w:ascii="Arial" w:hAnsi="Arial" w:cs="Arial"/>
          <w:sz w:val="22"/>
          <w:szCs w:val="22"/>
        </w:rPr>
        <w:t>he impact of the workshops has further disheartened an already disaffected student</w:t>
      </w:r>
      <w:r>
        <w:rPr>
          <w:rFonts w:ascii="Arial" w:hAnsi="Arial" w:cs="Arial"/>
          <w:sz w:val="22"/>
          <w:szCs w:val="22"/>
        </w:rPr>
        <w:t>.</w:t>
      </w:r>
    </w:p>
    <w:p w14:paraId="194D3AA1" w14:textId="318F18D5" w:rsidR="0057480E" w:rsidRDefault="0057480E" w:rsidP="005C1251">
      <w:pPr>
        <w:jc w:val="both"/>
        <w:rPr>
          <w:rFonts w:ascii="Arial" w:hAnsi="Arial" w:cs="Arial"/>
          <w:sz w:val="22"/>
          <w:szCs w:val="22"/>
        </w:rPr>
      </w:pPr>
    </w:p>
    <w:p w14:paraId="167B84DA" w14:textId="34B2C72D" w:rsidR="0057480E" w:rsidRDefault="0057480E" w:rsidP="005C1251">
      <w:pPr>
        <w:jc w:val="both"/>
        <w:rPr>
          <w:rFonts w:ascii="Arial" w:hAnsi="Arial" w:cs="Arial"/>
          <w:sz w:val="22"/>
          <w:szCs w:val="22"/>
        </w:rPr>
      </w:pPr>
    </w:p>
    <w:p w14:paraId="40602EA4" w14:textId="40C0382B" w:rsidR="0057480E" w:rsidRPr="006A2404" w:rsidRDefault="009B1DCD" w:rsidP="005C1251">
      <w:pPr>
        <w:jc w:val="both"/>
        <w:rPr>
          <w:rFonts w:ascii="Arial" w:hAnsi="Arial" w:cs="Arial"/>
          <w:sz w:val="22"/>
          <w:szCs w:val="22"/>
          <w:u w:val="single"/>
        </w:rPr>
      </w:pPr>
      <w:r>
        <w:rPr>
          <w:noProof/>
        </w:rPr>
        <w:drawing>
          <wp:anchor distT="0" distB="0" distL="114300" distR="114300" simplePos="0" relativeHeight="251786240" behindDoc="1" locked="0" layoutInCell="1" allowOverlap="1" wp14:anchorId="7929FD8E" wp14:editId="51155528">
            <wp:simplePos x="0" y="0"/>
            <wp:positionH relativeFrom="column">
              <wp:posOffset>1339215</wp:posOffset>
            </wp:positionH>
            <wp:positionV relativeFrom="paragraph">
              <wp:posOffset>101600</wp:posOffset>
            </wp:positionV>
            <wp:extent cx="2856865" cy="1677670"/>
            <wp:effectExtent l="0" t="0" r="635" b="0"/>
            <wp:wrapTight wrapText="bothSides">
              <wp:wrapPolygon edited="0">
                <wp:start x="0" y="0"/>
                <wp:lineTo x="0" y="21420"/>
                <wp:lineTo x="21509" y="21420"/>
                <wp:lineTo x="21509" y="0"/>
                <wp:lineTo x="0" y="0"/>
              </wp:wrapPolygon>
            </wp:wrapTight>
            <wp:docPr id="1040" name="Picture 1040" descr="Venn diagram showing conflict between policymakers, senior leader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descr="Venn diagram showing conflict between policymakers, senior leaders and teachers"/>
                    <pic:cNvPicPr/>
                  </pic:nvPicPr>
                  <pic:blipFill>
                    <a:blip r:embed="rId55">
                      <a:extLst>
                        <a:ext uri="{28A0092B-C50C-407E-A947-70E740481C1C}">
                          <a14:useLocalDpi xmlns:a14="http://schemas.microsoft.com/office/drawing/2010/main" val="0"/>
                        </a:ext>
                      </a:extLst>
                    </a:blip>
                    <a:stretch>
                      <a:fillRect/>
                    </a:stretch>
                  </pic:blipFill>
                  <pic:spPr>
                    <a:xfrm>
                      <a:off x="0" y="0"/>
                      <a:ext cx="2856865" cy="1677670"/>
                    </a:xfrm>
                    <a:prstGeom prst="rect">
                      <a:avLst/>
                    </a:prstGeom>
                  </pic:spPr>
                </pic:pic>
              </a:graphicData>
            </a:graphic>
            <wp14:sizeRelH relativeFrom="page">
              <wp14:pctWidth>0</wp14:pctWidth>
            </wp14:sizeRelH>
            <wp14:sizeRelV relativeFrom="page">
              <wp14:pctHeight>0</wp14:pctHeight>
            </wp14:sizeRelV>
          </wp:anchor>
        </w:drawing>
      </w:r>
      <w:r w:rsidR="0057480E" w:rsidRPr="006A2404">
        <w:rPr>
          <w:rFonts w:ascii="Arial" w:hAnsi="Arial" w:cs="Arial"/>
          <w:sz w:val="22"/>
          <w:szCs w:val="22"/>
          <w:u w:val="single"/>
        </w:rPr>
        <w:t>Reflection:</w:t>
      </w:r>
    </w:p>
    <w:p w14:paraId="674EDB2B" w14:textId="498FE762" w:rsidR="0057480E" w:rsidRDefault="00195582" w:rsidP="005C1251">
      <w:pPr>
        <w:jc w:val="both"/>
        <w:rPr>
          <w:rFonts w:ascii="Arial" w:hAnsi="Arial" w:cs="Arial"/>
          <w:sz w:val="22"/>
          <w:szCs w:val="22"/>
        </w:rPr>
      </w:pPr>
      <w:r>
        <w:rPr>
          <w:rFonts w:asciiTheme="majorHAnsi" w:hAnsiTheme="majorHAnsi"/>
          <w:noProof/>
        </w:rPr>
        <w:drawing>
          <wp:anchor distT="0" distB="0" distL="114300" distR="114300" simplePos="0" relativeHeight="251784192" behindDoc="1" locked="0" layoutInCell="1" allowOverlap="1" wp14:anchorId="5F2C2F38" wp14:editId="30AC72DE">
            <wp:simplePos x="0" y="0"/>
            <wp:positionH relativeFrom="margin">
              <wp:align>left</wp:align>
            </wp:positionH>
            <wp:positionV relativeFrom="paragraph">
              <wp:posOffset>21590</wp:posOffset>
            </wp:positionV>
            <wp:extent cx="453390" cy="1101725"/>
            <wp:effectExtent l="0" t="0" r="3810" b="3175"/>
            <wp:wrapTight wrapText="bothSides">
              <wp:wrapPolygon edited="0">
                <wp:start x="4538" y="0"/>
                <wp:lineTo x="0" y="7096"/>
                <wp:lineTo x="0" y="9711"/>
                <wp:lineTo x="12706" y="17927"/>
                <wp:lineTo x="0" y="20915"/>
                <wp:lineTo x="0" y="21289"/>
                <wp:lineTo x="10891" y="21289"/>
                <wp:lineTo x="20874" y="19421"/>
                <wp:lineTo x="20874" y="13819"/>
                <wp:lineTo x="16336" y="11952"/>
                <wp:lineTo x="17244" y="5976"/>
                <wp:lineTo x="20874" y="3735"/>
                <wp:lineTo x="20874" y="1494"/>
                <wp:lineTo x="13613" y="0"/>
                <wp:lineTo x="4538" y="0"/>
              </wp:wrapPolygon>
            </wp:wrapTight>
            <wp:docPr id="1039" name="Picture 10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a:extLst>
                        <a:ext uri="{C183D7F6-B498-43B3-948B-1728B52AA6E4}">
                          <adec:decorative xmlns:adec="http://schemas.microsoft.com/office/drawing/2017/decorative" val="1"/>
                        </a:ext>
                      </a:extLst>
                    </pic:cNvPr>
                    <pic:cNvPicPr/>
                  </pic:nvPicPr>
                  <pic:blipFill>
                    <a:blip r:embed="rId13"/>
                    <a:stretch>
                      <a:fillRect/>
                    </a:stretch>
                  </pic:blipFill>
                  <pic:spPr>
                    <a:xfrm>
                      <a:off x="0" y="0"/>
                      <a:ext cx="453390" cy="1101725"/>
                    </a:xfrm>
                    <a:prstGeom prst="rect">
                      <a:avLst/>
                    </a:prstGeom>
                  </pic:spPr>
                </pic:pic>
              </a:graphicData>
            </a:graphic>
            <wp14:sizeRelH relativeFrom="page">
              <wp14:pctWidth>0</wp14:pctWidth>
            </wp14:sizeRelH>
            <wp14:sizeRelV relativeFrom="page">
              <wp14:pctHeight>0</wp14:pctHeight>
            </wp14:sizeRelV>
          </wp:anchor>
        </w:drawing>
      </w:r>
    </w:p>
    <w:p w14:paraId="0A2EB7C6" w14:textId="5756E9C3" w:rsidR="0057480E" w:rsidRDefault="0057480E" w:rsidP="005C1251">
      <w:pPr>
        <w:jc w:val="both"/>
        <w:rPr>
          <w:rFonts w:ascii="Arial" w:hAnsi="Arial" w:cs="Arial"/>
          <w:sz w:val="22"/>
          <w:szCs w:val="22"/>
        </w:rPr>
      </w:pPr>
    </w:p>
    <w:p w14:paraId="46F689E1" w14:textId="2056934B" w:rsidR="0057480E" w:rsidRDefault="0057480E" w:rsidP="005C1251">
      <w:pPr>
        <w:jc w:val="both"/>
        <w:rPr>
          <w:rFonts w:ascii="Arial" w:hAnsi="Arial" w:cs="Arial"/>
          <w:sz w:val="22"/>
          <w:szCs w:val="22"/>
        </w:rPr>
      </w:pPr>
    </w:p>
    <w:p w14:paraId="542AF5E1" w14:textId="43D3338C" w:rsidR="0057480E" w:rsidRDefault="0057480E" w:rsidP="005C1251">
      <w:pPr>
        <w:jc w:val="both"/>
        <w:rPr>
          <w:rFonts w:ascii="Arial" w:hAnsi="Arial" w:cs="Arial"/>
          <w:sz w:val="22"/>
          <w:szCs w:val="22"/>
        </w:rPr>
      </w:pPr>
    </w:p>
    <w:p w14:paraId="7DDE3609" w14:textId="50CBF2AD" w:rsidR="0057480E" w:rsidRDefault="0057480E" w:rsidP="005C1251">
      <w:pPr>
        <w:jc w:val="both"/>
        <w:rPr>
          <w:rFonts w:ascii="Arial" w:hAnsi="Arial" w:cs="Arial"/>
          <w:sz w:val="22"/>
          <w:szCs w:val="22"/>
        </w:rPr>
      </w:pPr>
    </w:p>
    <w:p w14:paraId="3B29B6FB" w14:textId="77777777" w:rsidR="0057480E" w:rsidRDefault="0057480E" w:rsidP="005C1251">
      <w:pPr>
        <w:jc w:val="both"/>
        <w:rPr>
          <w:rFonts w:ascii="Arial" w:hAnsi="Arial" w:cs="Arial"/>
          <w:sz w:val="22"/>
          <w:szCs w:val="22"/>
        </w:rPr>
      </w:pPr>
    </w:p>
    <w:p w14:paraId="49C36D11" w14:textId="693BEFE1" w:rsidR="0057480E" w:rsidRDefault="0057480E" w:rsidP="005C1251">
      <w:pPr>
        <w:jc w:val="both"/>
        <w:rPr>
          <w:rFonts w:ascii="Arial" w:hAnsi="Arial" w:cs="Arial"/>
          <w:sz w:val="22"/>
          <w:szCs w:val="22"/>
        </w:rPr>
      </w:pPr>
    </w:p>
    <w:p w14:paraId="3B6E6840" w14:textId="15A22D1A" w:rsidR="0057480E" w:rsidRDefault="0057480E" w:rsidP="005C1251">
      <w:pPr>
        <w:jc w:val="both"/>
        <w:rPr>
          <w:rFonts w:ascii="Arial" w:hAnsi="Arial" w:cs="Arial"/>
          <w:sz w:val="22"/>
          <w:szCs w:val="22"/>
        </w:rPr>
      </w:pPr>
    </w:p>
    <w:p w14:paraId="09A90DB9" w14:textId="35802C6D" w:rsidR="0057480E" w:rsidRDefault="0057480E" w:rsidP="005C1251">
      <w:pPr>
        <w:jc w:val="both"/>
        <w:rPr>
          <w:rFonts w:ascii="Arial" w:hAnsi="Arial" w:cs="Arial"/>
          <w:sz w:val="22"/>
          <w:szCs w:val="22"/>
        </w:rPr>
      </w:pPr>
    </w:p>
    <w:p w14:paraId="1135309C" w14:textId="77777777" w:rsidR="0057480E" w:rsidRDefault="0057480E" w:rsidP="005C1251">
      <w:pPr>
        <w:jc w:val="both"/>
        <w:rPr>
          <w:rFonts w:ascii="Arial" w:hAnsi="Arial" w:cs="Arial"/>
          <w:sz w:val="22"/>
          <w:szCs w:val="22"/>
        </w:rPr>
      </w:pPr>
    </w:p>
    <w:p w14:paraId="2E5C5C22" w14:textId="78A11014" w:rsidR="00D45C78" w:rsidRPr="009B1DCD" w:rsidRDefault="0057480E" w:rsidP="009B1DCD">
      <w:pPr>
        <w:spacing w:line="360" w:lineRule="auto"/>
        <w:jc w:val="right"/>
        <w:rPr>
          <w:rFonts w:ascii="Arial" w:eastAsia="MS Mincho" w:hAnsi="Arial" w:cs="Arial"/>
          <w:b/>
          <w:sz w:val="22"/>
          <w:szCs w:val="22"/>
          <w:lang w:val="en-US"/>
        </w:rPr>
      </w:pPr>
      <w:r w:rsidRPr="0057480E">
        <w:rPr>
          <w:rFonts w:ascii="Arial" w:eastAsia="MS Mincho" w:hAnsi="Arial" w:cs="Arial"/>
          <w:b/>
          <w:sz w:val="22"/>
          <w:szCs w:val="22"/>
          <w:lang w:val="en-US"/>
        </w:rPr>
        <w:t>Figure 6</w:t>
      </w:r>
      <w:r w:rsidR="000F7FFB">
        <w:rPr>
          <w:rFonts w:ascii="Arial" w:eastAsia="MS Mincho" w:hAnsi="Arial" w:cs="Arial"/>
          <w:b/>
          <w:sz w:val="22"/>
          <w:szCs w:val="22"/>
          <w:lang w:val="en-US"/>
        </w:rPr>
        <w:t>.2</w:t>
      </w:r>
      <w:r w:rsidRPr="0057480E">
        <w:rPr>
          <w:rFonts w:ascii="Arial" w:eastAsia="MS Mincho" w:hAnsi="Arial" w:cs="Arial"/>
          <w:b/>
          <w:sz w:val="22"/>
          <w:szCs w:val="22"/>
          <w:lang w:val="en-US"/>
        </w:rPr>
        <w:t>: Reflection 1</w:t>
      </w:r>
    </w:p>
    <w:p w14:paraId="35CD7559" w14:textId="4BFC6FDD" w:rsidR="0057480E" w:rsidRPr="006A2404" w:rsidRDefault="0057480E" w:rsidP="00195582">
      <w:pPr>
        <w:pStyle w:val="Heading2"/>
      </w:pPr>
      <w:r w:rsidRPr="006A2404">
        <w:lastRenderedPageBreak/>
        <w:t>6.3 The Lollipop incident</w:t>
      </w:r>
    </w:p>
    <w:p w14:paraId="261B954D" w14:textId="085D63CF" w:rsidR="0057480E" w:rsidRPr="00AF59BA" w:rsidRDefault="0014080B" w:rsidP="0057480E">
      <w:pPr>
        <w:spacing w:line="360" w:lineRule="auto"/>
        <w:jc w:val="both"/>
      </w:pPr>
      <w:r>
        <w:rPr>
          <w:noProof/>
        </w:rPr>
        <mc:AlternateContent>
          <mc:Choice Requires="wps">
            <w:drawing>
              <wp:anchor distT="0" distB="0" distL="114300" distR="114300" simplePos="0" relativeHeight="251897856" behindDoc="0" locked="0" layoutInCell="1" allowOverlap="1" wp14:anchorId="1D8EA1C7" wp14:editId="751C306A">
                <wp:simplePos x="0" y="0"/>
                <wp:positionH relativeFrom="column">
                  <wp:posOffset>-1270</wp:posOffset>
                </wp:positionH>
                <wp:positionV relativeFrom="paragraph">
                  <wp:posOffset>283845</wp:posOffset>
                </wp:positionV>
                <wp:extent cx="5308600" cy="5858510"/>
                <wp:effectExtent l="0" t="0" r="12700" b="8890"/>
                <wp:wrapSquare wrapText="bothSides"/>
                <wp:docPr id="40" name="Text Box 40"/>
                <wp:cNvGraphicFramePr/>
                <a:graphic xmlns:a="http://schemas.openxmlformats.org/drawingml/2006/main">
                  <a:graphicData uri="http://schemas.microsoft.com/office/word/2010/wordprocessingShape">
                    <wps:wsp>
                      <wps:cNvSpPr txBox="1"/>
                      <wps:spPr>
                        <a:xfrm>
                          <a:off x="0" y="0"/>
                          <a:ext cx="5308600" cy="5858510"/>
                        </a:xfrm>
                        <a:prstGeom prst="rect">
                          <a:avLst/>
                        </a:prstGeom>
                        <a:noFill/>
                        <a:ln w="6350">
                          <a:solidFill>
                            <a:prstClr val="black"/>
                          </a:solidFill>
                        </a:ln>
                      </wps:spPr>
                      <wps:txbx>
                        <w:txbxContent>
                          <w:p w14:paraId="06343485" w14:textId="08141034"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As part of the current GCSE English resit course the students are required to complete controlled assessments. The marks that students are awarded are carried forward to give them their final grade when added to their exam mark. During an observation of an English class, the teacher Elsa was giving students the marks they were awarded for one of their assessments. To do this Elsa prepared individualised envelopes for each student in the class.</w:t>
                            </w:r>
                          </w:p>
                          <w:p w14:paraId="1BCF8A4A" w14:textId="77777777" w:rsidR="00C944D0" w:rsidRPr="0057480E" w:rsidRDefault="00C944D0" w:rsidP="0057480E">
                            <w:pPr>
                              <w:spacing w:line="360" w:lineRule="auto"/>
                              <w:jc w:val="both"/>
                              <w:rPr>
                                <w:rFonts w:ascii="Times New Roman" w:hAnsi="Times New Roman" w:cs="Times New Roman"/>
                              </w:rPr>
                            </w:pPr>
                          </w:p>
                          <w:p w14:paraId="03F906AA" w14:textId="7073796E"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Each envelope had the students name, a</w:t>
                            </w:r>
                            <w:r>
                              <w:rPr>
                                <w:rFonts w:ascii="Times New Roman" w:hAnsi="Times New Roman" w:cs="Times New Roman"/>
                              </w:rPr>
                              <w:t>n</w:t>
                            </w:r>
                            <w:r w:rsidRPr="0057480E">
                              <w:rPr>
                                <w:rFonts w:ascii="Times New Roman" w:hAnsi="Times New Roman" w:cs="Times New Roman"/>
                              </w:rPr>
                              <w:t xml:space="preserve"> attached</w:t>
                            </w:r>
                            <w:r>
                              <w:rPr>
                                <w:rFonts w:ascii="Times New Roman" w:hAnsi="Times New Roman" w:cs="Times New Roman"/>
                              </w:rPr>
                              <w:t xml:space="preserve"> </w:t>
                            </w:r>
                            <w:r w:rsidRPr="0057480E">
                              <w:rPr>
                                <w:rFonts w:ascii="Times New Roman" w:hAnsi="Times New Roman" w:cs="Times New Roman"/>
                              </w:rPr>
                              <w:t>lollipop, a stamp saying, ‘very good’ and a smiley face sticker.</w:t>
                            </w:r>
                          </w:p>
                          <w:p w14:paraId="11F53CBC" w14:textId="77777777" w:rsidR="00C944D0" w:rsidRPr="0057480E" w:rsidRDefault="00C944D0" w:rsidP="005C1251">
                            <w:pPr>
                              <w:jc w:val="both"/>
                              <w:rPr>
                                <w:rFonts w:ascii="Arial" w:hAnsi="Arial" w:cs="Arial"/>
                              </w:rPr>
                            </w:pPr>
                          </w:p>
                          <w:p w14:paraId="0827B092" w14:textId="77777777" w:rsidR="00C944D0" w:rsidRDefault="00C944D0" w:rsidP="005C1251">
                            <w:pPr>
                              <w:jc w:val="both"/>
                              <w:rPr>
                                <w:rFonts w:ascii="Arial" w:hAnsi="Arial" w:cs="Arial"/>
                                <w:sz w:val="22"/>
                                <w:szCs w:val="22"/>
                              </w:rPr>
                            </w:pPr>
                          </w:p>
                          <w:p w14:paraId="75AD9452" w14:textId="301A5525" w:rsidR="00C944D0" w:rsidRDefault="00A84197" w:rsidP="00A84197">
                            <w:pPr>
                              <w:ind w:left="720"/>
                              <w:jc w:val="both"/>
                              <w:rPr>
                                <w:rFonts w:ascii="Arial" w:hAnsi="Arial" w:cs="Arial"/>
                                <w:sz w:val="22"/>
                                <w:szCs w:val="22"/>
                              </w:rPr>
                            </w:pPr>
                            <w:r>
                              <w:rPr>
                                <w:noProof/>
                              </w:rPr>
                              <w:drawing>
                                <wp:inline distT="0" distB="0" distL="0" distR="0" wp14:anchorId="7D413186" wp14:editId="43A21820">
                                  <wp:extent cx="1554230" cy="2141220"/>
                                  <wp:effectExtent l="0" t="0" r="8255" b="0"/>
                                  <wp:docPr id="121" name="Picture 121" descr="A photograph of an envelope with a student's name (redacted) and a lollip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A photograph of an envelope with a student's name (redacted) and a lollipo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59290" cy="2148191"/>
                                          </a:xfrm>
                                          <a:prstGeom prst="rect">
                                            <a:avLst/>
                                          </a:prstGeom>
                                          <a:noFill/>
                                          <a:ln>
                                            <a:noFill/>
                                          </a:ln>
                                        </pic:spPr>
                                      </pic:pic>
                                    </a:graphicData>
                                  </a:graphic>
                                </wp:inline>
                              </w:drawing>
                            </w:r>
                          </w:p>
                          <w:p w14:paraId="1F201257" w14:textId="77777777" w:rsidR="00C944D0" w:rsidRDefault="00C944D0" w:rsidP="005C1251">
                            <w:pPr>
                              <w:jc w:val="both"/>
                              <w:rPr>
                                <w:rFonts w:ascii="Arial" w:hAnsi="Arial" w:cs="Arial"/>
                                <w:sz w:val="22"/>
                                <w:szCs w:val="22"/>
                              </w:rPr>
                            </w:pPr>
                          </w:p>
                          <w:p w14:paraId="2C6C5385" w14:textId="3418B53B" w:rsidR="00C944D0" w:rsidRDefault="00C944D0" w:rsidP="005C1251">
                            <w:pPr>
                              <w:jc w:val="both"/>
                              <w:rPr>
                                <w:rFonts w:ascii="Arial" w:hAnsi="Arial" w:cs="Arial"/>
                                <w:sz w:val="22"/>
                                <w:szCs w:val="22"/>
                              </w:rPr>
                            </w:pPr>
                          </w:p>
                          <w:p w14:paraId="52CCECD5" w14:textId="77777777" w:rsidR="00C944D0" w:rsidRDefault="00C944D0" w:rsidP="005C1251">
                            <w:pPr>
                              <w:jc w:val="both"/>
                              <w:rPr>
                                <w:rFonts w:ascii="Arial" w:hAnsi="Arial" w:cs="Arial"/>
                                <w:sz w:val="22"/>
                                <w:szCs w:val="22"/>
                              </w:rPr>
                            </w:pPr>
                          </w:p>
                          <w:p w14:paraId="1AA68737" w14:textId="77777777" w:rsidR="00C944D0" w:rsidRDefault="00C944D0" w:rsidP="005C1251">
                            <w:pPr>
                              <w:jc w:val="both"/>
                              <w:rPr>
                                <w:rFonts w:ascii="Arial" w:hAnsi="Arial" w:cs="Arial"/>
                                <w:sz w:val="22"/>
                                <w:szCs w:val="22"/>
                              </w:rPr>
                            </w:pPr>
                          </w:p>
                          <w:p w14:paraId="019E08AC" w14:textId="2787C1A1" w:rsidR="00C944D0" w:rsidRDefault="00C944D0" w:rsidP="005C1251">
                            <w:pPr>
                              <w:jc w:val="both"/>
                              <w:rPr>
                                <w:rFonts w:ascii="Arial" w:hAnsi="Arial" w:cs="Arial"/>
                                <w:sz w:val="22"/>
                                <w:szCs w:val="22"/>
                              </w:rPr>
                            </w:pPr>
                          </w:p>
                          <w:p w14:paraId="26BF7119" w14:textId="77777777" w:rsidR="00C944D0" w:rsidRDefault="00C944D0" w:rsidP="005C1251">
                            <w:pPr>
                              <w:jc w:val="both"/>
                              <w:rPr>
                                <w:rFonts w:ascii="Arial" w:hAnsi="Arial" w:cs="Arial"/>
                                <w:sz w:val="22"/>
                                <w:szCs w:val="22"/>
                              </w:rPr>
                            </w:pPr>
                          </w:p>
                          <w:p w14:paraId="196291EB" w14:textId="77777777" w:rsidR="00C944D0" w:rsidRDefault="00C944D0" w:rsidP="005C1251">
                            <w:pPr>
                              <w:jc w:val="both"/>
                              <w:rPr>
                                <w:rFonts w:ascii="Arial" w:hAnsi="Arial" w:cs="Arial"/>
                                <w:sz w:val="22"/>
                                <w:szCs w:val="22"/>
                              </w:rPr>
                            </w:pPr>
                          </w:p>
                          <w:p w14:paraId="7584AE6F" w14:textId="77777777" w:rsidR="00C944D0" w:rsidRDefault="00C944D0" w:rsidP="005C1251">
                            <w:pPr>
                              <w:jc w:val="both"/>
                              <w:rPr>
                                <w:rFonts w:ascii="Arial" w:hAnsi="Arial" w:cs="Arial"/>
                                <w:sz w:val="22"/>
                                <w:szCs w:val="22"/>
                              </w:rPr>
                            </w:pPr>
                          </w:p>
                          <w:p w14:paraId="7E24DA82" w14:textId="77777777" w:rsidR="00C944D0" w:rsidRDefault="00C944D0" w:rsidP="005C1251">
                            <w:pPr>
                              <w:jc w:val="both"/>
                              <w:rPr>
                                <w:rFonts w:ascii="Arial" w:hAnsi="Arial" w:cs="Arial"/>
                                <w:sz w:val="22"/>
                                <w:szCs w:val="22"/>
                              </w:rPr>
                            </w:pPr>
                          </w:p>
                          <w:p w14:paraId="66DFB153" w14:textId="4BB4DAB2" w:rsidR="00C944D0" w:rsidRDefault="00C944D0" w:rsidP="005C1251">
                            <w:pPr>
                              <w:jc w:val="both"/>
                              <w:rPr>
                                <w:rFonts w:ascii="Arial" w:hAnsi="Arial" w:cs="Arial"/>
                                <w:sz w:val="22"/>
                                <w:szCs w:val="22"/>
                              </w:rPr>
                            </w:pPr>
                          </w:p>
                          <w:p w14:paraId="2EA29FFC" w14:textId="77777777" w:rsidR="00C944D0" w:rsidRDefault="00C944D0" w:rsidP="005C1251">
                            <w:pPr>
                              <w:jc w:val="both"/>
                              <w:rPr>
                                <w:rFonts w:ascii="Arial" w:hAnsi="Arial" w:cs="Arial"/>
                                <w:sz w:val="22"/>
                                <w:szCs w:val="22"/>
                              </w:rPr>
                            </w:pPr>
                          </w:p>
                          <w:p w14:paraId="2FE0506D" w14:textId="77777777" w:rsidR="00C944D0" w:rsidRDefault="00C944D0" w:rsidP="005C1251">
                            <w:pPr>
                              <w:jc w:val="both"/>
                              <w:rPr>
                                <w:rFonts w:ascii="Arial" w:hAnsi="Arial" w:cs="Arial"/>
                                <w:sz w:val="22"/>
                                <w:szCs w:val="22"/>
                              </w:rPr>
                            </w:pPr>
                          </w:p>
                          <w:p w14:paraId="4B7A432F" w14:textId="77777777" w:rsidR="00C944D0" w:rsidRDefault="00C944D0" w:rsidP="005C1251">
                            <w:pPr>
                              <w:jc w:val="both"/>
                              <w:rPr>
                                <w:rFonts w:ascii="Arial" w:hAnsi="Arial" w:cs="Arial"/>
                                <w:sz w:val="22"/>
                                <w:szCs w:val="22"/>
                              </w:rPr>
                            </w:pPr>
                          </w:p>
                          <w:p w14:paraId="2C7036E5" w14:textId="77777777" w:rsidR="00C944D0" w:rsidRDefault="00C944D0" w:rsidP="005C1251">
                            <w:pPr>
                              <w:jc w:val="both"/>
                              <w:rPr>
                                <w:rFonts w:ascii="Arial" w:hAnsi="Arial" w:cs="Arial"/>
                                <w:sz w:val="22"/>
                                <w:szCs w:val="22"/>
                              </w:rPr>
                            </w:pPr>
                          </w:p>
                          <w:p w14:paraId="67F6BA58" w14:textId="3F248643" w:rsidR="00C944D0" w:rsidRDefault="00C944D0" w:rsidP="00593446">
                            <w:pPr>
                              <w:spacing w:line="360" w:lineRule="auto"/>
                              <w:jc w:val="both"/>
                              <w:rPr>
                                <w:rFonts w:ascii="Times New Roman" w:hAnsi="Times New Roman" w:cs="Times New Roman"/>
                              </w:rPr>
                            </w:pPr>
                            <w:r w:rsidRPr="00747E39">
                              <w:rPr>
                                <w:rFonts w:ascii="Times New Roman" w:hAnsi="Times New Roman" w:cs="Times New Roman"/>
                              </w:rPr>
                              <w:t>Each student received an envelope and lollipop</w:t>
                            </w:r>
                            <w:r>
                              <w:rPr>
                                <w:rFonts w:ascii="Times New Roman" w:hAnsi="Times New Roman" w:cs="Times New Roman"/>
                              </w:rPr>
                              <w:t xml:space="preserve"> irrespective of</w:t>
                            </w:r>
                            <w:r w:rsidRPr="00747E39">
                              <w:rPr>
                                <w:rFonts w:ascii="Times New Roman" w:hAnsi="Times New Roman" w:cs="Times New Roman"/>
                              </w:rPr>
                              <w:t xml:space="preserve"> whether their mark was high or low</w:t>
                            </w:r>
                            <w:r>
                              <w:rPr>
                                <w:rFonts w:ascii="Times New Roman" w:hAnsi="Times New Roman" w:cs="Times New Roman"/>
                              </w:rPr>
                              <w:t>.</w:t>
                            </w:r>
                          </w:p>
                          <w:p w14:paraId="7F57A2EC" w14:textId="77777777" w:rsidR="00C944D0" w:rsidRPr="00FE2227" w:rsidRDefault="00C944D0" w:rsidP="00EF4249">
                            <w:pPr>
                              <w:jc w:val="both"/>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EA1C7" id="Text Box 40" o:spid="_x0000_s1060" type="#_x0000_t202" style="position:absolute;left:0;text-align:left;margin-left:-.1pt;margin-top:22.35pt;width:418pt;height:461.3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" filled="f" strokeweight=".5pt">
                <v:textbox>
                  <w:txbxContent>
                    <w:p w14:paraId="06343485" w14:textId="08141034"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As part of the current GCSE English resit course the students are required to complete controlled assessments. The marks that students are awarded are carried forward to give them their final grade when added to their exam mark. During an observation of an English class, the teacher Elsa was giving students the marks they were awarded for one of their assessments. To do this Elsa prepared individualised envelopes for each student in the class.</w:t>
                      </w:r>
                    </w:p>
                    <w:p w14:paraId="1BCF8A4A" w14:textId="77777777" w:rsidR="00C944D0" w:rsidRPr="0057480E" w:rsidRDefault="00C944D0" w:rsidP="0057480E">
                      <w:pPr>
                        <w:spacing w:line="360" w:lineRule="auto"/>
                        <w:jc w:val="both"/>
                        <w:rPr>
                          <w:rFonts w:ascii="Times New Roman" w:hAnsi="Times New Roman" w:cs="Times New Roman"/>
                        </w:rPr>
                      </w:pPr>
                    </w:p>
                    <w:p w14:paraId="03F906AA" w14:textId="7073796E" w:rsidR="00C944D0" w:rsidRPr="0057480E" w:rsidRDefault="00C944D0" w:rsidP="0057480E">
                      <w:pPr>
                        <w:spacing w:line="360" w:lineRule="auto"/>
                        <w:jc w:val="both"/>
                        <w:rPr>
                          <w:rFonts w:ascii="Times New Roman" w:hAnsi="Times New Roman" w:cs="Times New Roman"/>
                        </w:rPr>
                      </w:pPr>
                      <w:r w:rsidRPr="0057480E">
                        <w:rPr>
                          <w:rFonts w:ascii="Times New Roman" w:hAnsi="Times New Roman" w:cs="Times New Roman"/>
                        </w:rPr>
                        <w:t>Each envelope had the students name, a</w:t>
                      </w:r>
                      <w:r>
                        <w:rPr>
                          <w:rFonts w:ascii="Times New Roman" w:hAnsi="Times New Roman" w:cs="Times New Roman"/>
                        </w:rPr>
                        <w:t>n</w:t>
                      </w:r>
                      <w:r w:rsidRPr="0057480E">
                        <w:rPr>
                          <w:rFonts w:ascii="Times New Roman" w:hAnsi="Times New Roman" w:cs="Times New Roman"/>
                        </w:rPr>
                        <w:t xml:space="preserve"> attached</w:t>
                      </w:r>
                      <w:r>
                        <w:rPr>
                          <w:rFonts w:ascii="Times New Roman" w:hAnsi="Times New Roman" w:cs="Times New Roman"/>
                        </w:rPr>
                        <w:t xml:space="preserve"> </w:t>
                      </w:r>
                      <w:r w:rsidRPr="0057480E">
                        <w:rPr>
                          <w:rFonts w:ascii="Times New Roman" w:hAnsi="Times New Roman" w:cs="Times New Roman"/>
                        </w:rPr>
                        <w:t>lollipop, a stamp saying, ‘very good’ and a smiley face sticker.</w:t>
                      </w:r>
                    </w:p>
                    <w:p w14:paraId="11F53CBC" w14:textId="77777777" w:rsidR="00C944D0" w:rsidRPr="0057480E" w:rsidRDefault="00C944D0" w:rsidP="005C1251">
                      <w:pPr>
                        <w:jc w:val="both"/>
                        <w:rPr>
                          <w:rFonts w:ascii="Arial" w:hAnsi="Arial" w:cs="Arial"/>
                        </w:rPr>
                      </w:pPr>
                    </w:p>
                    <w:p w14:paraId="0827B092" w14:textId="77777777" w:rsidR="00C944D0" w:rsidRDefault="00C944D0" w:rsidP="005C1251">
                      <w:pPr>
                        <w:jc w:val="both"/>
                        <w:rPr>
                          <w:rFonts w:ascii="Arial" w:hAnsi="Arial" w:cs="Arial"/>
                          <w:sz w:val="22"/>
                          <w:szCs w:val="22"/>
                        </w:rPr>
                      </w:pPr>
                    </w:p>
                    <w:p w14:paraId="75AD9452" w14:textId="301A5525" w:rsidR="00C944D0" w:rsidRDefault="00A84197" w:rsidP="00A84197">
                      <w:pPr>
                        <w:ind w:left="720"/>
                        <w:jc w:val="both"/>
                        <w:rPr>
                          <w:rFonts w:ascii="Arial" w:hAnsi="Arial" w:cs="Arial"/>
                          <w:sz w:val="22"/>
                          <w:szCs w:val="22"/>
                        </w:rPr>
                      </w:pPr>
                      <w:r>
                        <w:rPr>
                          <w:noProof/>
                        </w:rPr>
                        <w:drawing>
                          <wp:inline distT="0" distB="0" distL="0" distR="0" wp14:anchorId="7D413186" wp14:editId="43A21820">
                            <wp:extent cx="1554230" cy="2141220"/>
                            <wp:effectExtent l="0" t="0" r="8255" b="0"/>
                            <wp:docPr id="121" name="Picture 121" descr="A photograph of an envelope with a student's name (redacted) and a lollip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A photograph of an envelope with a student's name (redacted) and a lollipo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59290" cy="2148191"/>
                                    </a:xfrm>
                                    <a:prstGeom prst="rect">
                                      <a:avLst/>
                                    </a:prstGeom>
                                    <a:noFill/>
                                    <a:ln>
                                      <a:noFill/>
                                    </a:ln>
                                  </pic:spPr>
                                </pic:pic>
                              </a:graphicData>
                            </a:graphic>
                          </wp:inline>
                        </w:drawing>
                      </w:r>
                    </w:p>
                    <w:p w14:paraId="1F201257" w14:textId="77777777" w:rsidR="00C944D0" w:rsidRDefault="00C944D0" w:rsidP="005C1251">
                      <w:pPr>
                        <w:jc w:val="both"/>
                        <w:rPr>
                          <w:rFonts w:ascii="Arial" w:hAnsi="Arial" w:cs="Arial"/>
                          <w:sz w:val="22"/>
                          <w:szCs w:val="22"/>
                        </w:rPr>
                      </w:pPr>
                    </w:p>
                    <w:p w14:paraId="2C6C5385" w14:textId="3418B53B" w:rsidR="00C944D0" w:rsidRDefault="00C944D0" w:rsidP="005C1251">
                      <w:pPr>
                        <w:jc w:val="both"/>
                        <w:rPr>
                          <w:rFonts w:ascii="Arial" w:hAnsi="Arial" w:cs="Arial"/>
                          <w:sz w:val="22"/>
                          <w:szCs w:val="22"/>
                        </w:rPr>
                      </w:pPr>
                    </w:p>
                    <w:p w14:paraId="52CCECD5" w14:textId="77777777" w:rsidR="00C944D0" w:rsidRDefault="00C944D0" w:rsidP="005C1251">
                      <w:pPr>
                        <w:jc w:val="both"/>
                        <w:rPr>
                          <w:rFonts w:ascii="Arial" w:hAnsi="Arial" w:cs="Arial"/>
                          <w:sz w:val="22"/>
                          <w:szCs w:val="22"/>
                        </w:rPr>
                      </w:pPr>
                    </w:p>
                    <w:p w14:paraId="1AA68737" w14:textId="77777777" w:rsidR="00C944D0" w:rsidRDefault="00C944D0" w:rsidP="005C1251">
                      <w:pPr>
                        <w:jc w:val="both"/>
                        <w:rPr>
                          <w:rFonts w:ascii="Arial" w:hAnsi="Arial" w:cs="Arial"/>
                          <w:sz w:val="22"/>
                          <w:szCs w:val="22"/>
                        </w:rPr>
                      </w:pPr>
                    </w:p>
                    <w:p w14:paraId="019E08AC" w14:textId="2787C1A1" w:rsidR="00C944D0" w:rsidRDefault="00C944D0" w:rsidP="005C1251">
                      <w:pPr>
                        <w:jc w:val="both"/>
                        <w:rPr>
                          <w:rFonts w:ascii="Arial" w:hAnsi="Arial" w:cs="Arial"/>
                          <w:sz w:val="22"/>
                          <w:szCs w:val="22"/>
                        </w:rPr>
                      </w:pPr>
                    </w:p>
                    <w:p w14:paraId="26BF7119" w14:textId="77777777" w:rsidR="00C944D0" w:rsidRDefault="00C944D0" w:rsidP="005C1251">
                      <w:pPr>
                        <w:jc w:val="both"/>
                        <w:rPr>
                          <w:rFonts w:ascii="Arial" w:hAnsi="Arial" w:cs="Arial"/>
                          <w:sz w:val="22"/>
                          <w:szCs w:val="22"/>
                        </w:rPr>
                      </w:pPr>
                    </w:p>
                    <w:p w14:paraId="196291EB" w14:textId="77777777" w:rsidR="00C944D0" w:rsidRDefault="00C944D0" w:rsidP="005C1251">
                      <w:pPr>
                        <w:jc w:val="both"/>
                        <w:rPr>
                          <w:rFonts w:ascii="Arial" w:hAnsi="Arial" w:cs="Arial"/>
                          <w:sz w:val="22"/>
                          <w:szCs w:val="22"/>
                        </w:rPr>
                      </w:pPr>
                    </w:p>
                    <w:p w14:paraId="7584AE6F" w14:textId="77777777" w:rsidR="00C944D0" w:rsidRDefault="00C944D0" w:rsidP="005C1251">
                      <w:pPr>
                        <w:jc w:val="both"/>
                        <w:rPr>
                          <w:rFonts w:ascii="Arial" w:hAnsi="Arial" w:cs="Arial"/>
                          <w:sz w:val="22"/>
                          <w:szCs w:val="22"/>
                        </w:rPr>
                      </w:pPr>
                    </w:p>
                    <w:p w14:paraId="7E24DA82" w14:textId="77777777" w:rsidR="00C944D0" w:rsidRDefault="00C944D0" w:rsidP="005C1251">
                      <w:pPr>
                        <w:jc w:val="both"/>
                        <w:rPr>
                          <w:rFonts w:ascii="Arial" w:hAnsi="Arial" w:cs="Arial"/>
                          <w:sz w:val="22"/>
                          <w:szCs w:val="22"/>
                        </w:rPr>
                      </w:pPr>
                    </w:p>
                    <w:p w14:paraId="66DFB153" w14:textId="4BB4DAB2" w:rsidR="00C944D0" w:rsidRDefault="00C944D0" w:rsidP="005C1251">
                      <w:pPr>
                        <w:jc w:val="both"/>
                        <w:rPr>
                          <w:rFonts w:ascii="Arial" w:hAnsi="Arial" w:cs="Arial"/>
                          <w:sz w:val="22"/>
                          <w:szCs w:val="22"/>
                        </w:rPr>
                      </w:pPr>
                    </w:p>
                    <w:p w14:paraId="2EA29FFC" w14:textId="77777777" w:rsidR="00C944D0" w:rsidRDefault="00C944D0" w:rsidP="005C1251">
                      <w:pPr>
                        <w:jc w:val="both"/>
                        <w:rPr>
                          <w:rFonts w:ascii="Arial" w:hAnsi="Arial" w:cs="Arial"/>
                          <w:sz w:val="22"/>
                          <w:szCs w:val="22"/>
                        </w:rPr>
                      </w:pPr>
                    </w:p>
                    <w:p w14:paraId="2FE0506D" w14:textId="77777777" w:rsidR="00C944D0" w:rsidRDefault="00C944D0" w:rsidP="005C1251">
                      <w:pPr>
                        <w:jc w:val="both"/>
                        <w:rPr>
                          <w:rFonts w:ascii="Arial" w:hAnsi="Arial" w:cs="Arial"/>
                          <w:sz w:val="22"/>
                          <w:szCs w:val="22"/>
                        </w:rPr>
                      </w:pPr>
                    </w:p>
                    <w:p w14:paraId="4B7A432F" w14:textId="77777777" w:rsidR="00C944D0" w:rsidRDefault="00C944D0" w:rsidP="005C1251">
                      <w:pPr>
                        <w:jc w:val="both"/>
                        <w:rPr>
                          <w:rFonts w:ascii="Arial" w:hAnsi="Arial" w:cs="Arial"/>
                          <w:sz w:val="22"/>
                          <w:szCs w:val="22"/>
                        </w:rPr>
                      </w:pPr>
                    </w:p>
                    <w:p w14:paraId="2C7036E5" w14:textId="77777777" w:rsidR="00C944D0" w:rsidRDefault="00C944D0" w:rsidP="005C1251">
                      <w:pPr>
                        <w:jc w:val="both"/>
                        <w:rPr>
                          <w:rFonts w:ascii="Arial" w:hAnsi="Arial" w:cs="Arial"/>
                          <w:sz w:val="22"/>
                          <w:szCs w:val="22"/>
                        </w:rPr>
                      </w:pPr>
                    </w:p>
                    <w:p w14:paraId="67F6BA58" w14:textId="3F248643" w:rsidR="00C944D0" w:rsidRDefault="00C944D0" w:rsidP="00593446">
                      <w:pPr>
                        <w:spacing w:line="360" w:lineRule="auto"/>
                        <w:jc w:val="both"/>
                        <w:rPr>
                          <w:rFonts w:ascii="Times New Roman" w:hAnsi="Times New Roman" w:cs="Times New Roman"/>
                        </w:rPr>
                      </w:pPr>
                      <w:r w:rsidRPr="00747E39">
                        <w:rPr>
                          <w:rFonts w:ascii="Times New Roman" w:hAnsi="Times New Roman" w:cs="Times New Roman"/>
                        </w:rPr>
                        <w:t>Each student received an envelope and lollipop</w:t>
                      </w:r>
                      <w:r>
                        <w:rPr>
                          <w:rFonts w:ascii="Times New Roman" w:hAnsi="Times New Roman" w:cs="Times New Roman"/>
                        </w:rPr>
                        <w:t xml:space="preserve"> irrespective of</w:t>
                      </w:r>
                      <w:r w:rsidRPr="00747E39">
                        <w:rPr>
                          <w:rFonts w:ascii="Times New Roman" w:hAnsi="Times New Roman" w:cs="Times New Roman"/>
                        </w:rPr>
                        <w:t xml:space="preserve"> whether their mark was high or low</w:t>
                      </w:r>
                      <w:r>
                        <w:rPr>
                          <w:rFonts w:ascii="Times New Roman" w:hAnsi="Times New Roman" w:cs="Times New Roman"/>
                        </w:rPr>
                        <w:t>.</w:t>
                      </w:r>
                    </w:p>
                    <w:p w14:paraId="7F57A2EC" w14:textId="77777777" w:rsidR="00C944D0" w:rsidRPr="00FE2227" w:rsidRDefault="00C944D0" w:rsidP="00EF4249">
                      <w:pPr>
                        <w:jc w:val="both"/>
                        <w:rPr>
                          <w:rFonts w:ascii="Times New Roman" w:hAnsi="Times New Roman" w:cs="Times New Roman"/>
                        </w:rPr>
                      </w:pPr>
                    </w:p>
                  </w:txbxContent>
                </v:textbox>
                <w10:wrap type="square"/>
              </v:shape>
            </w:pict>
          </mc:Fallback>
        </mc:AlternateContent>
      </w:r>
      <w:r w:rsidRPr="00CD30E0">
        <w:rPr>
          <w:rFonts w:asciiTheme="majorHAnsi" w:hAnsiTheme="majorHAnsi" w:cs="Helvetica"/>
          <w:noProof/>
        </w:rPr>
        <w:drawing>
          <wp:anchor distT="0" distB="0" distL="114300" distR="114300" simplePos="0" relativeHeight="251899904" behindDoc="0" locked="0" layoutInCell="1" allowOverlap="1" wp14:anchorId="6ED45BF4" wp14:editId="243A53B2">
            <wp:simplePos x="0" y="0"/>
            <wp:positionH relativeFrom="column">
              <wp:posOffset>2813685</wp:posOffset>
            </wp:positionH>
            <wp:positionV relativeFrom="paragraph">
              <wp:posOffset>3009900</wp:posOffset>
            </wp:positionV>
            <wp:extent cx="1610995" cy="2150745"/>
            <wp:effectExtent l="0" t="0" r="1905" b="0"/>
            <wp:wrapTight wrapText="bothSides">
              <wp:wrapPolygon edited="0">
                <wp:start x="0" y="0"/>
                <wp:lineTo x="0" y="21428"/>
                <wp:lineTo x="21455" y="21428"/>
                <wp:lineTo x="21455" y="0"/>
                <wp:lineTo x="0" y="0"/>
              </wp:wrapPolygon>
            </wp:wrapTight>
            <wp:docPr id="1042" name="Picture 3" descr="A photograph of an envelope sealed by a smiley face sti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3" descr="A photograph of an envelope sealed by a smiley face sticke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10995" cy="2150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DBCA84" w14:textId="60FCBB84" w:rsidR="00747E39" w:rsidRPr="00957FA4" w:rsidRDefault="00957FA4" w:rsidP="00BB6AFE">
      <w:pPr>
        <w:spacing w:line="360" w:lineRule="auto"/>
        <w:jc w:val="right"/>
        <w:rPr>
          <w:rFonts w:ascii="Arial" w:hAnsi="Arial" w:cs="Arial"/>
          <w:b/>
          <w:bCs/>
          <w:sz w:val="22"/>
          <w:szCs w:val="22"/>
        </w:rPr>
      </w:pPr>
      <w:r w:rsidRPr="00957FA4">
        <w:rPr>
          <w:rFonts w:ascii="Arial" w:hAnsi="Arial" w:cs="Arial"/>
          <w:b/>
          <w:bCs/>
          <w:sz w:val="22"/>
          <w:szCs w:val="22"/>
        </w:rPr>
        <w:t>Figure</w:t>
      </w:r>
      <w:r w:rsidR="00FC0DE4">
        <w:rPr>
          <w:rFonts w:ascii="Arial" w:hAnsi="Arial" w:cs="Arial"/>
          <w:b/>
          <w:bCs/>
          <w:sz w:val="22"/>
          <w:szCs w:val="22"/>
        </w:rPr>
        <w:t xml:space="preserve"> 6.</w:t>
      </w:r>
      <w:r w:rsidR="000F7FFB">
        <w:rPr>
          <w:rFonts w:ascii="Arial" w:hAnsi="Arial" w:cs="Arial"/>
          <w:b/>
          <w:bCs/>
          <w:sz w:val="22"/>
          <w:szCs w:val="22"/>
        </w:rPr>
        <w:t>3</w:t>
      </w:r>
      <w:r w:rsidR="00FF6007">
        <w:rPr>
          <w:rFonts w:ascii="Arial" w:hAnsi="Arial" w:cs="Arial"/>
          <w:b/>
          <w:bCs/>
          <w:sz w:val="22"/>
          <w:szCs w:val="22"/>
        </w:rPr>
        <w:t>:</w:t>
      </w:r>
      <w:r w:rsidR="00EC7949">
        <w:rPr>
          <w:rFonts w:ascii="Arial" w:hAnsi="Arial" w:cs="Arial"/>
          <w:b/>
          <w:bCs/>
          <w:sz w:val="22"/>
          <w:szCs w:val="22"/>
        </w:rPr>
        <w:t xml:space="preserve"> Lollipop vignette</w:t>
      </w:r>
    </w:p>
    <w:p w14:paraId="104357AE" w14:textId="68BE4417" w:rsidR="00957FA4" w:rsidRDefault="00957FA4" w:rsidP="00957FA4">
      <w:pPr>
        <w:spacing w:line="360" w:lineRule="auto"/>
        <w:jc w:val="both"/>
        <w:rPr>
          <w:rFonts w:ascii="Times New Roman" w:hAnsi="Times New Roman" w:cs="Times New Roman"/>
          <w:sz w:val="22"/>
          <w:szCs w:val="22"/>
        </w:rPr>
      </w:pPr>
    </w:p>
    <w:p w14:paraId="66471AB8" w14:textId="77777777" w:rsidR="00BB6AFE" w:rsidRDefault="00BB6AFE" w:rsidP="00957FA4">
      <w:pPr>
        <w:spacing w:line="360" w:lineRule="auto"/>
        <w:jc w:val="both"/>
        <w:rPr>
          <w:rFonts w:ascii="Times New Roman" w:hAnsi="Times New Roman" w:cs="Times New Roman"/>
          <w:sz w:val="22"/>
          <w:szCs w:val="22"/>
        </w:rPr>
      </w:pPr>
    </w:p>
    <w:p w14:paraId="677CE292" w14:textId="77777777" w:rsidR="00195582" w:rsidRDefault="00195582" w:rsidP="00957FA4">
      <w:pPr>
        <w:spacing w:line="360" w:lineRule="auto"/>
        <w:jc w:val="both"/>
        <w:rPr>
          <w:rFonts w:ascii="Arial" w:hAnsi="Arial" w:cs="Arial"/>
          <w:sz w:val="22"/>
          <w:szCs w:val="22"/>
          <w:u w:val="single"/>
        </w:rPr>
      </w:pPr>
    </w:p>
    <w:p w14:paraId="24D81BE0" w14:textId="6582D6F2" w:rsidR="00747E39" w:rsidRPr="006A2404" w:rsidRDefault="00747E39" w:rsidP="00957FA4">
      <w:pPr>
        <w:spacing w:line="360" w:lineRule="auto"/>
        <w:jc w:val="both"/>
        <w:rPr>
          <w:rFonts w:ascii="Arial" w:hAnsi="Arial" w:cs="Arial"/>
          <w:sz w:val="22"/>
          <w:szCs w:val="22"/>
          <w:u w:val="single"/>
        </w:rPr>
      </w:pPr>
      <w:r w:rsidRPr="006A2404">
        <w:rPr>
          <w:rFonts w:ascii="Arial" w:hAnsi="Arial" w:cs="Arial"/>
          <w:sz w:val="22"/>
          <w:szCs w:val="22"/>
          <w:u w:val="single"/>
        </w:rPr>
        <w:t>My first thoughts</w:t>
      </w:r>
    </w:p>
    <w:p w14:paraId="11B220D1" w14:textId="77777777" w:rsidR="00747E39" w:rsidRPr="00136076" w:rsidRDefault="00747E39" w:rsidP="00957FA4">
      <w:pPr>
        <w:spacing w:line="360" w:lineRule="auto"/>
        <w:jc w:val="both"/>
        <w:rPr>
          <w:rFonts w:ascii="Arial" w:hAnsi="Arial" w:cs="Arial"/>
          <w:sz w:val="22"/>
          <w:szCs w:val="22"/>
          <w:u w:val="single"/>
        </w:rPr>
      </w:pPr>
    </w:p>
    <w:p w14:paraId="4A89A41F" w14:textId="548DEA88" w:rsidR="00747E39" w:rsidRDefault="0072043A" w:rsidP="00747E39">
      <w:pPr>
        <w:spacing w:line="360" w:lineRule="auto"/>
        <w:jc w:val="both"/>
        <w:rPr>
          <w:rFonts w:ascii="Arial" w:hAnsi="Arial" w:cs="Arial"/>
          <w:sz w:val="22"/>
          <w:szCs w:val="22"/>
        </w:rPr>
      </w:pPr>
      <w:r>
        <w:rPr>
          <w:rFonts w:ascii="Arial" w:hAnsi="Arial" w:cs="Arial"/>
          <w:sz w:val="22"/>
          <w:szCs w:val="22"/>
        </w:rPr>
        <w:t>Elsa</w:t>
      </w:r>
      <w:r w:rsidRPr="00136076">
        <w:rPr>
          <w:rFonts w:ascii="Arial" w:hAnsi="Arial" w:cs="Arial"/>
          <w:sz w:val="22"/>
          <w:szCs w:val="22"/>
        </w:rPr>
        <w:t xml:space="preserve"> had clearly spent a considerable amount of time preparing how she wanted to let the student</w:t>
      </w:r>
      <w:r>
        <w:rPr>
          <w:rFonts w:ascii="Arial" w:hAnsi="Arial" w:cs="Arial"/>
          <w:sz w:val="22"/>
          <w:szCs w:val="22"/>
        </w:rPr>
        <w:t>s</w:t>
      </w:r>
      <w:r w:rsidRPr="00136076">
        <w:rPr>
          <w:rFonts w:ascii="Arial" w:hAnsi="Arial" w:cs="Arial"/>
          <w:sz w:val="22"/>
          <w:szCs w:val="22"/>
        </w:rPr>
        <w:t xml:space="preserve"> know their marks. When </w:t>
      </w:r>
      <w:r>
        <w:rPr>
          <w:rFonts w:ascii="Arial" w:hAnsi="Arial" w:cs="Arial"/>
          <w:sz w:val="22"/>
          <w:szCs w:val="22"/>
        </w:rPr>
        <w:t>Elsa</w:t>
      </w:r>
      <w:r w:rsidRPr="00136076">
        <w:rPr>
          <w:rFonts w:ascii="Arial" w:hAnsi="Arial" w:cs="Arial"/>
          <w:sz w:val="22"/>
          <w:szCs w:val="22"/>
        </w:rPr>
        <w:t xml:space="preserve"> handed the students their envelopes, I observed two different reactions from the students.</w:t>
      </w:r>
    </w:p>
    <w:p w14:paraId="636B4B41" w14:textId="77777777" w:rsidR="0072043A" w:rsidRPr="00136076" w:rsidRDefault="0072043A" w:rsidP="00747E39">
      <w:pPr>
        <w:spacing w:line="360" w:lineRule="auto"/>
        <w:jc w:val="both"/>
        <w:rPr>
          <w:rFonts w:ascii="Arial" w:hAnsi="Arial" w:cs="Arial"/>
          <w:sz w:val="22"/>
          <w:szCs w:val="22"/>
        </w:rPr>
      </w:pPr>
    </w:p>
    <w:p w14:paraId="66CA3BBF" w14:textId="77777777" w:rsidR="0072043A" w:rsidRPr="00136076" w:rsidRDefault="0072043A" w:rsidP="0072043A">
      <w:pPr>
        <w:spacing w:line="360" w:lineRule="auto"/>
        <w:jc w:val="both"/>
        <w:rPr>
          <w:rFonts w:ascii="Arial" w:hAnsi="Arial" w:cs="Arial"/>
          <w:sz w:val="22"/>
          <w:szCs w:val="22"/>
        </w:rPr>
      </w:pPr>
      <w:r>
        <w:rPr>
          <w:rFonts w:ascii="Arial" w:hAnsi="Arial" w:cs="Arial"/>
          <w:sz w:val="22"/>
          <w:szCs w:val="22"/>
        </w:rPr>
        <w:t>Belle</w:t>
      </w:r>
      <w:r w:rsidRPr="00136076">
        <w:rPr>
          <w:rFonts w:ascii="Arial" w:hAnsi="Arial" w:cs="Arial"/>
          <w:sz w:val="22"/>
          <w:szCs w:val="22"/>
        </w:rPr>
        <w:t>, who has reported a growth mindset in English throughout the case, received her envelop</w:t>
      </w:r>
      <w:r>
        <w:rPr>
          <w:rFonts w:ascii="Arial" w:hAnsi="Arial" w:cs="Arial"/>
          <w:sz w:val="22"/>
          <w:szCs w:val="22"/>
        </w:rPr>
        <w:t>e</w:t>
      </w:r>
      <w:r w:rsidRPr="00136076">
        <w:rPr>
          <w:rFonts w:ascii="Arial" w:hAnsi="Arial" w:cs="Arial"/>
          <w:sz w:val="22"/>
          <w:szCs w:val="22"/>
        </w:rPr>
        <w:t xml:space="preserve"> and responded positively. </w:t>
      </w:r>
      <w:r>
        <w:rPr>
          <w:rFonts w:ascii="Arial" w:hAnsi="Arial" w:cs="Arial"/>
          <w:sz w:val="22"/>
          <w:szCs w:val="22"/>
        </w:rPr>
        <w:t>Belle</w:t>
      </w:r>
      <w:r w:rsidRPr="00136076">
        <w:rPr>
          <w:rFonts w:ascii="Arial" w:hAnsi="Arial" w:cs="Arial"/>
          <w:sz w:val="22"/>
          <w:szCs w:val="22"/>
        </w:rPr>
        <w:t xml:space="preserve"> opened up her envelope, looked at her result </w:t>
      </w:r>
      <w:r w:rsidRPr="00136076">
        <w:rPr>
          <w:rFonts w:ascii="Arial" w:hAnsi="Arial" w:cs="Arial"/>
          <w:sz w:val="22"/>
          <w:szCs w:val="22"/>
        </w:rPr>
        <w:lastRenderedPageBreak/>
        <w:t xml:space="preserve">and smiled. </w:t>
      </w:r>
      <w:r>
        <w:rPr>
          <w:rFonts w:ascii="Arial" w:hAnsi="Arial" w:cs="Arial"/>
          <w:sz w:val="22"/>
          <w:szCs w:val="22"/>
        </w:rPr>
        <w:t>Belle</w:t>
      </w:r>
      <w:r w:rsidRPr="00136076">
        <w:rPr>
          <w:rFonts w:ascii="Arial" w:hAnsi="Arial" w:cs="Arial"/>
          <w:sz w:val="22"/>
          <w:szCs w:val="22"/>
        </w:rPr>
        <w:t xml:space="preserve"> scored twenty out of a possible thirty marks, which is equivalent to a high-grade C. She turned to her friend and said, “It’s really sweet” as she took a picture of her envelope and lollipop to send to a friend who was</w:t>
      </w:r>
      <w:r>
        <w:rPr>
          <w:rFonts w:ascii="Arial" w:hAnsi="Arial" w:cs="Arial"/>
          <w:sz w:val="22"/>
          <w:szCs w:val="22"/>
        </w:rPr>
        <w:t xml:space="preserve"> </w:t>
      </w:r>
      <w:r w:rsidRPr="00136076">
        <w:rPr>
          <w:rFonts w:ascii="Arial" w:hAnsi="Arial" w:cs="Arial"/>
          <w:sz w:val="22"/>
          <w:szCs w:val="22"/>
        </w:rPr>
        <w:t>n</w:t>
      </w:r>
      <w:r>
        <w:rPr>
          <w:rFonts w:ascii="Arial" w:hAnsi="Arial" w:cs="Arial"/>
          <w:sz w:val="22"/>
          <w:szCs w:val="22"/>
        </w:rPr>
        <w:t>o</w:t>
      </w:r>
      <w:r w:rsidRPr="00136076">
        <w:rPr>
          <w:rFonts w:ascii="Arial" w:hAnsi="Arial" w:cs="Arial"/>
          <w:sz w:val="22"/>
          <w:szCs w:val="22"/>
        </w:rPr>
        <w:t>t in class.</w:t>
      </w:r>
    </w:p>
    <w:p w14:paraId="0BAA8441" w14:textId="77777777" w:rsidR="00747E39" w:rsidRPr="00136076" w:rsidRDefault="00747E39" w:rsidP="00747E39">
      <w:pPr>
        <w:spacing w:line="360" w:lineRule="auto"/>
        <w:jc w:val="both"/>
        <w:rPr>
          <w:rFonts w:ascii="Arial" w:hAnsi="Arial" w:cs="Arial"/>
          <w:sz w:val="22"/>
          <w:szCs w:val="22"/>
        </w:rPr>
      </w:pPr>
    </w:p>
    <w:p w14:paraId="73290ABC" w14:textId="77777777" w:rsidR="0072043A" w:rsidRPr="00136076" w:rsidRDefault="0072043A" w:rsidP="0072043A">
      <w:pPr>
        <w:spacing w:line="360" w:lineRule="auto"/>
        <w:jc w:val="both"/>
        <w:rPr>
          <w:rFonts w:ascii="Arial" w:hAnsi="Arial" w:cs="Arial"/>
          <w:sz w:val="22"/>
          <w:szCs w:val="22"/>
        </w:rPr>
      </w:pPr>
      <w:r w:rsidRPr="00136076">
        <w:rPr>
          <w:rFonts w:ascii="Arial" w:hAnsi="Arial" w:cs="Arial"/>
          <w:sz w:val="22"/>
          <w:szCs w:val="22"/>
        </w:rPr>
        <w:t xml:space="preserve">However, </w:t>
      </w:r>
      <w:r>
        <w:rPr>
          <w:rFonts w:ascii="Arial" w:hAnsi="Arial" w:cs="Arial"/>
          <w:sz w:val="22"/>
          <w:szCs w:val="22"/>
        </w:rPr>
        <w:t>Eamon</w:t>
      </w:r>
      <w:r w:rsidRPr="00136076">
        <w:rPr>
          <w:rFonts w:ascii="Arial" w:hAnsi="Arial" w:cs="Arial"/>
          <w:sz w:val="22"/>
          <w:szCs w:val="22"/>
        </w:rPr>
        <w:t xml:space="preserve"> who has reported a fixed mindset in English throughout the case, didn’t acknowledge the fact that they were receiving any marks back and was</w:t>
      </w:r>
      <w:r>
        <w:rPr>
          <w:rFonts w:ascii="Arial" w:hAnsi="Arial" w:cs="Arial"/>
          <w:sz w:val="22"/>
          <w:szCs w:val="22"/>
        </w:rPr>
        <w:t xml:space="preserve"> </w:t>
      </w:r>
      <w:r w:rsidRPr="00136076">
        <w:rPr>
          <w:rFonts w:ascii="Arial" w:hAnsi="Arial" w:cs="Arial"/>
          <w:sz w:val="22"/>
          <w:szCs w:val="22"/>
        </w:rPr>
        <w:t>n</w:t>
      </w:r>
      <w:r>
        <w:rPr>
          <w:rFonts w:ascii="Arial" w:hAnsi="Arial" w:cs="Arial"/>
          <w:sz w:val="22"/>
          <w:szCs w:val="22"/>
        </w:rPr>
        <w:t>o</w:t>
      </w:r>
      <w:r w:rsidRPr="00136076">
        <w:rPr>
          <w:rFonts w:ascii="Arial" w:hAnsi="Arial" w:cs="Arial"/>
          <w:sz w:val="22"/>
          <w:szCs w:val="22"/>
        </w:rPr>
        <w:t xml:space="preserve">t listening. When </w:t>
      </w:r>
      <w:r>
        <w:rPr>
          <w:rFonts w:ascii="Arial" w:hAnsi="Arial" w:cs="Arial"/>
          <w:sz w:val="22"/>
          <w:szCs w:val="22"/>
        </w:rPr>
        <w:t>Elsa</w:t>
      </w:r>
      <w:r w:rsidRPr="00136076">
        <w:rPr>
          <w:rFonts w:ascii="Arial" w:hAnsi="Arial" w:cs="Arial"/>
          <w:sz w:val="22"/>
          <w:szCs w:val="22"/>
        </w:rPr>
        <w:t xml:space="preserve"> handed out the envelopes and placed </w:t>
      </w:r>
      <w:r>
        <w:rPr>
          <w:rFonts w:ascii="Arial" w:hAnsi="Arial" w:cs="Arial"/>
          <w:sz w:val="22"/>
          <w:szCs w:val="22"/>
        </w:rPr>
        <w:t>Eamon</w:t>
      </w:r>
      <w:r w:rsidRPr="00136076">
        <w:rPr>
          <w:rFonts w:ascii="Arial" w:hAnsi="Arial" w:cs="Arial"/>
          <w:sz w:val="22"/>
          <w:szCs w:val="22"/>
        </w:rPr>
        <w:t>’s on his desk, he questioned what she was giving him;</w:t>
      </w:r>
    </w:p>
    <w:p w14:paraId="088DBB9F" w14:textId="77777777" w:rsidR="0072043A" w:rsidRPr="00136076" w:rsidRDefault="0072043A" w:rsidP="0072043A">
      <w:pPr>
        <w:spacing w:line="360" w:lineRule="auto"/>
        <w:jc w:val="both"/>
        <w:rPr>
          <w:rFonts w:ascii="Arial" w:hAnsi="Arial" w:cs="Arial"/>
          <w:sz w:val="22"/>
          <w:szCs w:val="22"/>
        </w:rPr>
      </w:pPr>
    </w:p>
    <w:p w14:paraId="406376D6" w14:textId="77777777" w:rsidR="0072043A" w:rsidRPr="00136076" w:rsidRDefault="0072043A" w:rsidP="0072043A">
      <w:pPr>
        <w:spacing w:line="360" w:lineRule="auto"/>
        <w:jc w:val="both"/>
        <w:rPr>
          <w:rFonts w:ascii="Arial" w:hAnsi="Arial" w:cs="Arial"/>
          <w:sz w:val="22"/>
          <w:szCs w:val="22"/>
        </w:rPr>
      </w:pPr>
      <w:r>
        <w:rPr>
          <w:rFonts w:ascii="Arial" w:hAnsi="Arial" w:cs="Arial"/>
          <w:sz w:val="22"/>
          <w:szCs w:val="22"/>
        </w:rPr>
        <w:t>Eamon</w:t>
      </w:r>
      <w:r w:rsidRPr="00136076">
        <w:rPr>
          <w:rFonts w:ascii="Arial" w:hAnsi="Arial" w:cs="Arial"/>
          <w:sz w:val="22"/>
          <w:szCs w:val="22"/>
        </w:rPr>
        <w:t>:</w:t>
      </w:r>
      <w:r w:rsidRPr="00136076">
        <w:rPr>
          <w:rFonts w:ascii="Arial" w:hAnsi="Arial" w:cs="Arial"/>
          <w:sz w:val="22"/>
          <w:szCs w:val="22"/>
        </w:rPr>
        <w:tab/>
        <w:t>What’s this?</w:t>
      </w:r>
    </w:p>
    <w:p w14:paraId="42D2D2CC" w14:textId="77777777" w:rsidR="0072043A" w:rsidRPr="00136076" w:rsidRDefault="0072043A" w:rsidP="0072043A">
      <w:pPr>
        <w:spacing w:line="360" w:lineRule="auto"/>
        <w:jc w:val="both"/>
        <w:rPr>
          <w:rFonts w:ascii="Arial" w:hAnsi="Arial" w:cs="Arial"/>
          <w:sz w:val="22"/>
          <w:szCs w:val="22"/>
        </w:rPr>
      </w:pPr>
      <w:r>
        <w:rPr>
          <w:rFonts w:ascii="Arial" w:hAnsi="Arial" w:cs="Arial"/>
          <w:sz w:val="22"/>
          <w:szCs w:val="22"/>
        </w:rPr>
        <w:t>Elsa</w:t>
      </w:r>
      <w:r w:rsidRPr="00136076">
        <w:rPr>
          <w:rFonts w:ascii="Arial" w:hAnsi="Arial" w:cs="Arial"/>
          <w:sz w:val="22"/>
          <w:szCs w:val="22"/>
        </w:rPr>
        <w:t>:</w:t>
      </w:r>
      <w:r w:rsidRPr="00136076">
        <w:rPr>
          <w:rFonts w:ascii="Arial" w:hAnsi="Arial" w:cs="Arial"/>
          <w:sz w:val="22"/>
          <w:szCs w:val="22"/>
        </w:rPr>
        <w:tab/>
      </w:r>
      <w:r w:rsidRPr="00136076">
        <w:rPr>
          <w:rFonts w:ascii="Arial" w:hAnsi="Arial" w:cs="Arial"/>
          <w:sz w:val="22"/>
          <w:szCs w:val="22"/>
        </w:rPr>
        <w:tab/>
        <w:t>Your result</w:t>
      </w:r>
    </w:p>
    <w:p w14:paraId="2CEDBAE5" w14:textId="77777777" w:rsidR="0072043A" w:rsidRPr="00136076" w:rsidRDefault="0072043A" w:rsidP="0072043A">
      <w:pPr>
        <w:spacing w:line="360" w:lineRule="auto"/>
        <w:jc w:val="both"/>
        <w:rPr>
          <w:rFonts w:ascii="Arial" w:hAnsi="Arial" w:cs="Arial"/>
          <w:sz w:val="22"/>
          <w:szCs w:val="22"/>
        </w:rPr>
      </w:pPr>
      <w:r>
        <w:rPr>
          <w:rFonts w:ascii="Arial" w:hAnsi="Arial" w:cs="Arial"/>
          <w:sz w:val="22"/>
          <w:szCs w:val="22"/>
        </w:rPr>
        <w:t>Eamon</w:t>
      </w:r>
      <w:r w:rsidRPr="00136076">
        <w:rPr>
          <w:rFonts w:ascii="Arial" w:hAnsi="Arial" w:cs="Arial"/>
          <w:sz w:val="22"/>
          <w:szCs w:val="22"/>
        </w:rPr>
        <w:t>:</w:t>
      </w:r>
      <w:r w:rsidRPr="00136076">
        <w:rPr>
          <w:rFonts w:ascii="Arial" w:hAnsi="Arial" w:cs="Arial"/>
          <w:sz w:val="22"/>
          <w:szCs w:val="22"/>
        </w:rPr>
        <w:tab/>
        <w:t>I don’t want to look at it. Can I have my lollipop now?</w:t>
      </w:r>
    </w:p>
    <w:p w14:paraId="3727B46A" w14:textId="77777777" w:rsidR="0072043A" w:rsidRPr="00136076" w:rsidRDefault="0072043A" w:rsidP="0072043A">
      <w:pPr>
        <w:spacing w:line="360" w:lineRule="auto"/>
        <w:jc w:val="both"/>
        <w:rPr>
          <w:rFonts w:ascii="Arial" w:hAnsi="Arial" w:cs="Arial"/>
          <w:sz w:val="22"/>
          <w:szCs w:val="22"/>
        </w:rPr>
      </w:pPr>
      <w:r>
        <w:rPr>
          <w:rFonts w:ascii="Arial" w:hAnsi="Arial" w:cs="Arial"/>
          <w:sz w:val="22"/>
          <w:szCs w:val="22"/>
        </w:rPr>
        <w:t>Elsa</w:t>
      </w:r>
      <w:r w:rsidRPr="00136076">
        <w:rPr>
          <w:rFonts w:ascii="Arial" w:hAnsi="Arial" w:cs="Arial"/>
          <w:sz w:val="22"/>
          <w:szCs w:val="22"/>
        </w:rPr>
        <w:t>:</w:t>
      </w:r>
      <w:r w:rsidRPr="00136076">
        <w:rPr>
          <w:rFonts w:ascii="Arial" w:hAnsi="Arial" w:cs="Arial"/>
          <w:sz w:val="22"/>
          <w:szCs w:val="22"/>
        </w:rPr>
        <w:tab/>
      </w:r>
      <w:r w:rsidRPr="00136076">
        <w:rPr>
          <w:rFonts w:ascii="Arial" w:hAnsi="Arial" w:cs="Arial"/>
          <w:sz w:val="22"/>
          <w:szCs w:val="22"/>
        </w:rPr>
        <w:tab/>
        <w:t>Yes of course you can</w:t>
      </w:r>
    </w:p>
    <w:p w14:paraId="407C3F58" w14:textId="77777777" w:rsidR="00747E39" w:rsidRPr="00136076" w:rsidRDefault="00747E39" w:rsidP="00747E39">
      <w:pPr>
        <w:spacing w:line="360" w:lineRule="auto"/>
        <w:jc w:val="both"/>
        <w:rPr>
          <w:rFonts w:ascii="Arial" w:hAnsi="Arial" w:cs="Arial"/>
          <w:sz w:val="22"/>
          <w:szCs w:val="22"/>
        </w:rPr>
      </w:pPr>
    </w:p>
    <w:p w14:paraId="7996D773" w14:textId="5C324302" w:rsidR="00747E39" w:rsidRPr="00136076" w:rsidRDefault="0072043A" w:rsidP="00747E39">
      <w:pPr>
        <w:spacing w:line="360" w:lineRule="auto"/>
        <w:jc w:val="both"/>
        <w:rPr>
          <w:rFonts w:ascii="Arial" w:hAnsi="Arial" w:cs="Arial"/>
          <w:sz w:val="22"/>
          <w:szCs w:val="22"/>
        </w:rPr>
      </w:pPr>
      <w:r>
        <w:rPr>
          <w:rFonts w:ascii="Arial" w:hAnsi="Arial" w:cs="Arial"/>
          <w:sz w:val="22"/>
          <w:szCs w:val="22"/>
        </w:rPr>
        <w:t xml:space="preserve">From </w:t>
      </w:r>
      <w:r w:rsidR="00347747">
        <w:rPr>
          <w:rFonts w:ascii="Arial" w:hAnsi="Arial" w:cs="Arial"/>
          <w:sz w:val="22"/>
          <w:szCs w:val="22"/>
        </w:rPr>
        <w:t xml:space="preserve">my </w:t>
      </w:r>
      <w:r>
        <w:rPr>
          <w:rFonts w:ascii="Arial" w:hAnsi="Arial" w:cs="Arial"/>
          <w:sz w:val="22"/>
          <w:szCs w:val="22"/>
        </w:rPr>
        <w:t>previous conversations with Eamon</w:t>
      </w:r>
      <w:r w:rsidRPr="00136076">
        <w:rPr>
          <w:rFonts w:ascii="Arial" w:hAnsi="Arial" w:cs="Arial"/>
          <w:sz w:val="22"/>
          <w:szCs w:val="22"/>
        </w:rPr>
        <w:t xml:space="preserve"> he</w:t>
      </w:r>
      <w:r>
        <w:rPr>
          <w:rFonts w:ascii="Arial" w:hAnsi="Arial" w:cs="Arial"/>
          <w:sz w:val="22"/>
          <w:szCs w:val="22"/>
        </w:rPr>
        <w:t xml:space="preserve"> feels he</w:t>
      </w:r>
      <w:r w:rsidRPr="00136076">
        <w:rPr>
          <w:rFonts w:ascii="Arial" w:hAnsi="Arial" w:cs="Arial"/>
          <w:sz w:val="22"/>
          <w:szCs w:val="22"/>
        </w:rPr>
        <w:t xml:space="preserve"> already knows that he is still not working at the required C grade, but he was not aware of this as he did not open his envelope. </w:t>
      </w:r>
      <w:r>
        <w:rPr>
          <w:rFonts w:ascii="Arial" w:hAnsi="Arial" w:cs="Arial"/>
          <w:sz w:val="22"/>
          <w:szCs w:val="22"/>
        </w:rPr>
        <w:t xml:space="preserve">This could be interpreted as </w:t>
      </w:r>
      <w:r w:rsidRPr="00136076">
        <w:rPr>
          <w:rFonts w:ascii="Arial" w:hAnsi="Arial" w:cs="Arial"/>
          <w:sz w:val="22"/>
          <w:szCs w:val="22"/>
        </w:rPr>
        <w:t xml:space="preserve">a defensive strategy by ignoring the envelope and asking </w:t>
      </w:r>
      <w:r>
        <w:rPr>
          <w:rFonts w:ascii="Arial" w:hAnsi="Arial" w:cs="Arial"/>
          <w:sz w:val="22"/>
          <w:szCs w:val="22"/>
        </w:rPr>
        <w:t>Elsa</w:t>
      </w:r>
      <w:r w:rsidRPr="00136076">
        <w:rPr>
          <w:rFonts w:ascii="Arial" w:hAnsi="Arial" w:cs="Arial"/>
          <w:sz w:val="22"/>
          <w:szCs w:val="22"/>
        </w:rPr>
        <w:t xml:space="preserve"> </w:t>
      </w:r>
      <w:r w:rsidRPr="00136076">
        <w:rPr>
          <w:rFonts w:ascii="Arial" w:hAnsi="Arial" w:cs="Arial"/>
          <w:i/>
          <w:sz w:val="22"/>
          <w:szCs w:val="22"/>
        </w:rPr>
        <w:t>“can I have my lollipop now?”</w:t>
      </w:r>
      <w:r w:rsidRPr="00136076">
        <w:rPr>
          <w:rFonts w:ascii="Arial" w:hAnsi="Arial" w:cs="Arial"/>
          <w:sz w:val="22"/>
          <w:szCs w:val="22"/>
        </w:rPr>
        <w:t xml:space="preserve">. However, it was evident that </w:t>
      </w:r>
      <w:r>
        <w:rPr>
          <w:rFonts w:ascii="Arial" w:hAnsi="Arial" w:cs="Arial"/>
          <w:sz w:val="22"/>
          <w:szCs w:val="22"/>
        </w:rPr>
        <w:t>Eamon,</w:t>
      </w:r>
      <w:r w:rsidRPr="00136076">
        <w:rPr>
          <w:rFonts w:ascii="Arial" w:hAnsi="Arial" w:cs="Arial"/>
          <w:sz w:val="22"/>
          <w:szCs w:val="22"/>
        </w:rPr>
        <w:t xml:space="preserve"> on some level</w:t>
      </w:r>
      <w:r>
        <w:rPr>
          <w:rFonts w:ascii="Arial" w:hAnsi="Arial" w:cs="Arial"/>
          <w:sz w:val="22"/>
          <w:szCs w:val="22"/>
        </w:rPr>
        <w:t>,</w:t>
      </w:r>
      <w:r w:rsidRPr="00136076">
        <w:rPr>
          <w:rFonts w:ascii="Arial" w:hAnsi="Arial" w:cs="Arial"/>
          <w:sz w:val="22"/>
          <w:szCs w:val="22"/>
        </w:rPr>
        <w:t xml:space="preserve"> does care about his mark as he opened his envelope later on in the session </w:t>
      </w:r>
      <w:r>
        <w:rPr>
          <w:rFonts w:ascii="Arial" w:hAnsi="Arial" w:cs="Arial"/>
          <w:sz w:val="22"/>
          <w:szCs w:val="22"/>
        </w:rPr>
        <w:t>and</w:t>
      </w:r>
      <w:r w:rsidRPr="00136076">
        <w:rPr>
          <w:rFonts w:ascii="Arial" w:hAnsi="Arial" w:cs="Arial"/>
          <w:sz w:val="22"/>
          <w:szCs w:val="22"/>
        </w:rPr>
        <w:t xml:space="preserve"> look</w:t>
      </w:r>
      <w:r>
        <w:rPr>
          <w:rFonts w:ascii="Arial" w:hAnsi="Arial" w:cs="Arial"/>
          <w:sz w:val="22"/>
          <w:szCs w:val="22"/>
        </w:rPr>
        <w:t>ed</w:t>
      </w:r>
      <w:r w:rsidRPr="00136076">
        <w:rPr>
          <w:rFonts w:ascii="Arial" w:hAnsi="Arial" w:cs="Arial"/>
          <w:sz w:val="22"/>
          <w:szCs w:val="22"/>
        </w:rPr>
        <w:t xml:space="preserve"> at his grade; once opened there was no emotion. Unfortunately, his fears were realised as he only scored thirteen out of a possible thirty marks, which is equivalent to a grade D.</w:t>
      </w:r>
      <w:r w:rsidR="00747E39" w:rsidRPr="00136076">
        <w:rPr>
          <w:rFonts w:ascii="Arial" w:hAnsi="Arial" w:cs="Arial"/>
          <w:sz w:val="22"/>
          <w:szCs w:val="22"/>
        </w:rPr>
        <w:t xml:space="preserve"> </w:t>
      </w:r>
    </w:p>
    <w:p w14:paraId="2AD457BB" w14:textId="77777777" w:rsidR="00747E39" w:rsidRPr="00136076" w:rsidRDefault="00747E39" w:rsidP="00747E39">
      <w:pPr>
        <w:spacing w:line="360" w:lineRule="auto"/>
        <w:rPr>
          <w:rFonts w:ascii="Arial" w:hAnsi="Arial" w:cs="Arial"/>
          <w:sz w:val="22"/>
          <w:szCs w:val="22"/>
        </w:rPr>
      </w:pPr>
    </w:p>
    <w:p w14:paraId="2F366BA3" w14:textId="333BA88C" w:rsidR="00747E39" w:rsidRPr="006A2404" w:rsidRDefault="00747E39" w:rsidP="00747E39">
      <w:pPr>
        <w:spacing w:line="360" w:lineRule="auto"/>
        <w:rPr>
          <w:rFonts w:ascii="Arial" w:hAnsi="Arial" w:cs="Arial"/>
          <w:sz w:val="22"/>
          <w:szCs w:val="22"/>
          <w:u w:val="single"/>
        </w:rPr>
      </w:pPr>
      <w:r w:rsidRPr="006A2404">
        <w:rPr>
          <w:rFonts w:ascii="Arial" w:hAnsi="Arial" w:cs="Arial"/>
          <w:sz w:val="22"/>
          <w:szCs w:val="22"/>
          <w:u w:val="single"/>
        </w:rPr>
        <w:t>Analysis:</w:t>
      </w:r>
    </w:p>
    <w:p w14:paraId="55CC29B9" w14:textId="66B417C0" w:rsidR="00747E39" w:rsidRPr="00136076" w:rsidRDefault="00747E39" w:rsidP="00747E39">
      <w:pPr>
        <w:spacing w:line="360" w:lineRule="auto"/>
        <w:rPr>
          <w:rFonts w:ascii="Arial" w:hAnsi="Arial" w:cs="Arial"/>
          <w:sz w:val="22"/>
          <w:szCs w:val="22"/>
          <w:u w:val="single"/>
        </w:rPr>
      </w:pPr>
    </w:p>
    <w:p w14:paraId="06C94AA4" w14:textId="489EABA8" w:rsidR="0072043A" w:rsidRDefault="0072043A" w:rsidP="0072043A">
      <w:pPr>
        <w:spacing w:line="360" w:lineRule="auto"/>
        <w:jc w:val="both"/>
        <w:rPr>
          <w:rFonts w:ascii="Arial" w:hAnsi="Arial" w:cs="Arial"/>
          <w:sz w:val="22"/>
          <w:szCs w:val="22"/>
        </w:rPr>
      </w:pPr>
      <w:r w:rsidRPr="00452346">
        <w:rPr>
          <w:rFonts w:ascii="Arial" w:hAnsi="Arial" w:cs="Arial"/>
          <w:sz w:val="22"/>
          <w:szCs w:val="22"/>
        </w:rPr>
        <w:t>Elsa’s choice to present the marks in this way</w:t>
      </w:r>
      <w:r>
        <w:rPr>
          <w:rFonts w:ascii="Arial" w:hAnsi="Arial" w:cs="Arial"/>
          <w:sz w:val="22"/>
          <w:szCs w:val="22"/>
        </w:rPr>
        <w:t xml:space="preserve"> has the implication of being an act of dishonesty </w:t>
      </w:r>
      <w:r w:rsidRPr="00452346">
        <w:rPr>
          <w:rFonts w:ascii="Arial" w:hAnsi="Arial" w:cs="Arial"/>
          <w:sz w:val="22"/>
          <w:szCs w:val="22"/>
        </w:rPr>
        <w:t>as</w:t>
      </w:r>
      <w:r>
        <w:rPr>
          <w:rFonts w:ascii="Arial" w:hAnsi="Arial" w:cs="Arial"/>
          <w:sz w:val="22"/>
          <w:szCs w:val="22"/>
        </w:rPr>
        <w:t xml:space="preserve"> she </w:t>
      </w:r>
      <w:r w:rsidRPr="00452346">
        <w:rPr>
          <w:rFonts w:ascii="Arial" w:hAnsi="Arial" w:cs="Arial"/>
          <w:sz w:val="22"/>
          <w:szCs w:val="22"/>
        </w:rPr>
        <w:t xml:space="preserve">is sending the students mixed messages with the </w:t>
      </w:r>
      <w:r>
        <w:rPr>
          <w:rFonts w:ascii="Arial" w:hAnsi="Arial" w:cs="Arial"/>
          <w:sz w:val="22"/>
          <w:szCs w:val="22"/>
        </w:rPr>
        <w:t xml:space="preserve">entire </w:t>
      </w:r>
      <w:r w:rsidRPr="00452346">
        <w:rPr>
          <w:rFonts w:ascii="Arial" w:hAnsi="Arial" w:cs="Arial"/>
          <w:sz w:val="22"/>
          <w:szCs w:val="22"/>
        </w:rPr>
        <w:t xml:space="preserve">class </w:t>
      </w:r>
      <w:r>
        <w:rPr>
          <w:rFonts w:ascii="Arial" w:hAnsi="Arial" w:cs="Arial"/>
          <w:sz w:val="22"/>
          <w:szCs w:val="22"/>
        </w:rPr>
        <w:t>receiving an</w:t>
      </w:r>
      <w:r w:rsidRPr="00452346">
        <w:rPr>
          <w:rFonts w:ascii="Arial" w:hAnsi="Arial" w:cs="Arial"/>
          <w:sz w:val="22"/>
          <w:szCs w:val="22"/>
        </w:rPr>
        <w:t xml:space="preserve"> envelope</w:t>
      </w:r>
      <w:r>
        <w:rPr>
          <w:rFonts w:ascii="Arial" w:hAnsi="Arial" w:cs="Arial"/>
          <w:sz w:val="22"/>
          <w:szCs w:val="22"/>
        </w:rPr>
        <w:t xml:space="preserve"> which</w:t>
      </w:r>
      <w:r w:rsidRPr="00452346">
        <w:rPr>
          <w:rFonts w:ascii="Arial" w:hAnsi="Arial" w:cs="Arial"/>
          <w:sz w:val="22"/>
          <w:szCs w:val="22"/>
        </w:rPr>
        <w:t xml:space="preserve"> says, ‘Very Good’</w:t>
      </w:r>
      <w:r>
        <w:rPr>
          <w:rFonts w:ascii="Arial" w:hAnsi="Arial" w:cs="Arial"/>
          <w:sz w:val="22"/>
          <w:szCs w:val="22"/>
        </w:rPr>
        <w:t>.</w:t>
      </w:r>
      <w:r w:rsidRPr="00452346">
        <w:rPr>
          <w:rFonts w:ascii="Arial" w:hAnsi="Arial" w:cs="Arial"/>
          <w:sz w:val="22"/>
          <w:szCs w:val="22"/>
        </w:rPr>
        <w:t xml:space="preserve"> </w:t>
      </w:r>
      <w:r>
        <w:rPr>
          <w:rFonts w:ascii="Arial" w:hAnsi="Arial" w:cs="Arial"/>
          <w:sz w:val="22"/>
          <w:szCs w:val="22"/>
        </w:rPr>
        <w:t xml:space="preserve">From my </w:t>
      </w:r>
      <w:r w:rsidR="004440DC">
        <w:rPr>
          <w:rFonts w:ascii="Arial" w:hAnsi="Arial" w:cs="Arial"/>
          <w:sz w:val="22"/>
          <w:szCs w:val="22"/>
        </w:rPr>
        <w:t>observations of the class</w:t>
      </w:r>
      <w:r>
        <w:rPr>
          <w:rFonts w:ascii="Arial" w:hAnsi="Arial" w:cs="Arial"/>
          <w:sz w:val="22"/>
          <w:szCs w:val="22"/>
        </w:rPr>
        <w:t xml:space="preserve"> it appear</w:t>
      </w:r>
      <w:r w:rsidR="004440DC">
        <w:rPr>
          <w:rFonts w:ascii="Arial" w:hAnsi="Arial" w:cs="Arial"/>
          <w:sz w:val="22"/>
          <w:szCs w:val="22"/>
        </w:rPr>
        <w:t>ed</w:t>
      </w:r>
      <w:r>
        <w:rPr>
          <w:rFonts w:ascii="Arial" w:hAnsi="Arial" w:cs="Arial"/>
          <w:sz w:val="22"/>
          <w:szCs w:val="22"/>
        </w:rPr>
        <w:t xml:space="preserve"> that this act led</w:t>
      </w:r>
      <w:r w:rsidRPr="00452346">
        <w:rPr>
          <w:rFonts w:ascii="Arial" w:hAnsi="Arial" w:cs="Arial"/>
          <w:sz w:val="22"/>
          <w:szCs w:val="22"/>
        </w:rPr>
        <w:t xml:space="preserve"> the students to believe that they h</w:t>
      </w:r>
      <w:r>
        <w:rPr>
          <w:rFonts w:ascii="Arial" w:hAnsi="Arial" w:cs="Arial"/>
          <w:sz w:val="22"/>
          <w:szCs w:val="22"/>
        </w:rPr>
        <w:t>ad</w:t>
      </w:r>
      <w:r w:rsidRPr="00452346">
        <w:rPr>
          <w:rFonts w:ascii="Arial" w:hAnsi="Arial" w:cs="Arial"/>
          <w:sz w:val="22"/>
          <w:szCs w:val="22"/>
        </w:rPr>
        <w:t xml:space="preserve"> all done well</w:t>
      </w:r>
      <w:r>
        <w:rPr>
          <w:rFonts w:ascii="Arial" w:hAnsi="Arial" w:cs="Arial"/>
          <w:sz w:val="22"/>
          <w:szCs w:val="22"/>
        </w:rPr>
        <w:t>, leaving many disappointed once their envelopes where opened</w:t>
      </w:r>
      <w:r w:rsidRPr="00452346">
        <w:rPr>
          <w:rFonts w:ascii="Arial" w:hAnsi="Arial" w:cs="Arial"/>
          <w:sz w:val="22"/>
          <w:szCs w:val="22"/>
        </w:rPr>
        <w:t>.  According to Rattan, Good and Dweck (2011) this</w:t>
      </w:r>
      <w:r w:rsidR="007B0B6C">
        <w:rPr>
          <w:rFonts w:ascii="Arial" w:hAnsi="Arial" w:cs="Arial"/>
          <w:sz w:val="22"/>
          <w:szCs w:val="22"/>
        </w:rPr>
        <w:t xml:space="preserve"> approach</w:t>
      </w:r>
      <w:r w:rsidRPr="00452346">
        <w:rPr>
          <w:rFonts w:ascii="Arial" w:hAnsi="Arial" w:cs="Arial"/>
          <w:sz w:val="22"/>
          <w:szCs w:val="22"/>
        </w:rPr>
        <w:t xml:space="preserve"> is a form of comfort feedback, </w:t>
      </w:r>
      <w:r w:rsidR="007B0B6C">
        <w:rPr>
          <w:rFonts w:ascii="Arial" w:hAnsi="Arial" w:cs="Arial"/>
          <w:sz w:val="22"/>
          <w:szCs w:val="22"/>
        </w:rPr>
        <w:t xml:space="preserve">and shows </w:t>
      </w:r>
      <w:r w:rsidRPr="00452346">
        <w:rPr>
          <w:rFonts w:ascii="Arial" w:hAnsi="Arial" w:cs="Arial"/>
          <w:sz w:val="22"/>
          <w:szCs w:val="22"/>
        </w:rPr>
        <w:t>Elsa</w:t>
      </w:r>
      <w:r w:rsidR="007B0B6C">
        <w:rPr>
          <w:rFonts w:ascii="Arial" w:hAnsi="Arial" w:cs="Arial"/>
          <w:sz w:val="22"/>
          <w:szCs w:val="22"/>
        </w:rPr>
        <w:t xml:space="preserve"> inadvertently</w:t>
      </w:r>
      <w:r w:rsidRPr="00452346">
        <w:rPr>
          <w:rFonts w:ascii="Arial" w:hAnsi="Arial" w:cs="Arial"/>
          <w:sz w:val="22"/>
          <w:szCs w:val="22"/>
        </w:rPr>
        <w:t xml:space="preserve"> communicating her low expectations of the students</w:t>
      </w:r>
      <w:r w:rsidR="007B0B6C">
        <w:rPr>
          <w:rFonts w:ascii="Arial" w:hAnsi="Arial" w:cs="Arial"/>
          <w:sz w:val="22"/>
          <w:szCs w:val="22"/>
        </w:rPr>
        <w:t>.</w:t>
      </w:r>
      <w:r w:rsidRPr="00452346">
        <w:rPr>
          <w:rFonts w:ascii="Arial" w:hAnsi="Arial" w:cs="Arial"/>
          <w:sz w:val="22"/>
          <w:szCs w:val="22"/>
        </w:rPr>
        <w:t xml:space="preserve"> </w:t>
      </w:r>
      <w:r w:rsidR="007B0B6C">
        <w:rPr>
          <w:rFonts w:ascii="Arial" w:hAnsi="Arial" w:cs="Arial"/>
          <w:sz w:val="22"/>
          <w:szCs w:val="22"/>
        </w:rPr>
        <w:t xml:space="preserve">This is </w:t>
      </w:r>
      <w:r w:rsidRPr="00452346">
        <w:rPr>
          <w:rFonts w:ascii="Arial" w:hAnsi="Arial" w:cs="Arial"/>
          <w:sz w:val="22"/>
          <w:szCs w:val="22"/>
        </w:rPr>
        <w:t>evidence of Elsa’s true entity theory of intelligence</w:t>
      </w:r>
      <w:r w:rsidR="007B0B6C">
        <w:rPr>
          <w:rFonts w:ascii="Arial" w:hAnsi="Arial" w:cs="Arial"/>
          <w:sz w:val="22"/>
          <w:szCs w:val="22"/>
        </w:rPr>
        <w:t xml:space="preserve"> rather than</w:t>
      </w:r>
      <w:r w:rsidRPr="00452346">
        <w:rPr>
          <w:rFonts w:ascii="Arial" w:hAnsi="Arial" w:cs="Arial"/>
          <w:sz w:val="22"/>
          <w:szCs w:val="22"/>
        </w:rPr>
        <w:t xml:space="preserve"> the growth mindset she has been recorded to have (See tables 5.5 and 5.15).</w:t>
      </w:r>
      <w:r w:rsidRPr="00171063">
        <w:rPr>
          <w:rFonts w:ascii="Arial" w:hAnsi="Arial" w:cs="Arial"/>
          <w:sz w:val="22"/>
          <w:szCs w:val="22"/>
        </w:rPr>
        <w:t xml:space="preserve"> </w:t>
      </w:r>
      <w:r w:rsidRPr="00452346">
        <w:rPr>
          <w:rFonts w:ascii="Arial" w:hAnsi="Arial" w:cs="Arial"/>
          <w:sz w:val="22"/>
          <w:szCs w:val="22"/>
        </w:rPr>
        <w:t xml:space="preserve">Elsa’s attempt to </w:t>
      </w:r>
      <w:r>
        <w:rPr>
          <w:rFonts w:ascii="Arial" w:hAnsi="Arial" w:cs="Arial"/>
          <w:sz w:val="22"/>
          <w:szCs w:val="22"/>
        </w:rPr>
        <w:t>conceal</w:t>
      </w:r>
      <w:r w:rsidRPr="00452346">
        <w:rPr>
          <w:rFonts w:ascii="Arial" w:hAnsi="Arial" w:cs="Arial"/>
          <w:sz w:val="22"/>
          <w:szCs w:val="22"/>
        </w:rPr>
        <w:t xml:space="preserve"> the students</w:t>
      </w:r>
      <w:r>
        <w:rPr>
          <w:rFonts w:ascii="Arial" w:hAnsi="Arial" w:cs="Arial"/>
          <w:sz w:val="22"/>
          <w:szCs w:val="22"/>
        </w:rPr>
        <w:t>’</w:t>
      </w:r>
      <w:r w:rsidRPr="00452346">
        <w:rPr>
          <w:rFonts w:ascii="Arial" w:hAnsi="Arial" w:cs="Arial"/>
          <w:sz w:val="22"/>
          <w:szCs w:val="22"/>
        </w:rPr>
        <w:t xml:space="preserve"> results is not only a form of comfort feedback but </w:t>
      </w:r>
      <w:r>
        <w:rPr>
          <w:rFonts w:ascii="Arial" w:hAnsi="Arial" w:cs="Arial"/>
          <w:sz w:val="22"/>
          <w:szCs w:val="22"/>
        </w:rPr>
        <w:t xml:space="preserve">it is also possible that </w:t>
      </w:r>
      <w:r w:rsidRPr="00452346">
        <w:rPr>
          <w:rFonts w:ascii="Arial" w:hAnsi="Arial" w:cs="Arial"/>
          <w:sz w:val="22"/>
          <w:szCs w:val="22"/>
        </w:rPr>
        <w:t>she is fearful of the effects on the students</w:t>
      </w:r>
      <w:r>
        <w:rPr>
          <w:rFonts w:ascii="Arial" w:hAnsi="Arial" w:cs="Arial"/>
          <w:sz w:val="22"/>
          <w:szCs w:val="22"/>
        </w:rPr>
        <w:t xml:space="preserve"> of</w:t>
      </w:r>
      <w:r w:rsidRPr="00452346">
        <w:rPr>
          <w:rFonts w:ascii="Arial" w:hAnsi="Arial" w:cs="Arial"/>
          <w:sz w:val="22"/>
          <w:szCs w:val="22"/>
        </w:rPr>
        <w:t xml:space="preserve"> </w:t>
      </w:r>
      <w:r>
        <w:rPr>
          <w:rFonts w:ascii="Arial" w:hAnsi="Arial" w:cs="Arial"/>
          <w:sz w:val="22"/>
          <w:szCs w:val="22"/>
        </w:rPr>
        <w:t>receiving</w:t>
      </w:r>
      <w:r w:rsidRPr="00452346">
        <w:rPr>
          <w:rFonts w:ascii="Arial" w:hAnsi="Arial" w:cs="Arial"/>
          <w:sz w:val="22"/>
          <w:szCs w:val="22"/>
        </w:rPr>
        <w:t xml:space="preserve"> a mark </w:t>
      </w:r>
      <w:r>
        <w:rPr>
          <w:rFonts w:ascii="Arial" w:hAnsi="Arial" w:cs="Arial"/>
          <w:sz w:val="22"/>
          <w:szCs w:val="22"/>
        </w:rPr>
        <w:t>which</w:t>
      </w:r>
      <w:r w:rsidRPr="00452346">
        <w:rPr>
          <w:rFonts w:ascii="Arial" w:hAnsi="Arial" w:cs="Arial"/>
          <w:sz w:val="22"/>
          <w:szCs w:val="22"/>
        </w:rPr>
        <w:t xml:space="preserve"> shows they are not working at the required standard.</w:t>
      </w:r>
    </w:p>
    <w:p w14:paraId="73413005" w14:textId="77777777" w:rsidR="0072043A" w:rsidRDefault="0072043A" w:rsidP="0072043A">
      <w:pPr>
        <w:spacing w:line="360" w:lineRule="auto"/>
        <w:jc w:val="both"/>
        <w:rPr>
          <w:rFonts w:ascii="Arial" w:hAnsi="Arial" w:cs="Arial"/>
          <w:sz w:val="22"/>
          <w:szCs w:val="22"/>
        </w:rPr>
      </w:pPr>
    </w:p>
    <w:p w14:paraId="26DC23BB" w14:textId="2600120B" w:rsidR="0072043A" w:rsidRDefault="008A59AA" w:rsidP="0072043A">
      <w:pPr>
        <w:spacing w:line="360" w:lineRule="auto"/>
        <w:jc w:val="both"/>
        <w:rPr>
          <w:rFonts w:ascii="Arial" w:hAnsi="Arial" w:cs="Arial"/>
          <w:sz w:val="22"/>
          <w:szCs w:val="22"/>
        </w:rPr>
      </w:pPr>
      <w:r>
        <w:rPr>
          <w:rFonts w:ascii="Arial" w:hAnsi="Arial" w:cs="Arial"/>
          <w:sz w:val="22"/>
          <w:szCs w:val="22"/>
        </w:rPr>
        <w:t>D</w:t>
      </w:r>
      <w:r w:rsidR="0072043A">
        <w:rPr>
          <w:rFonts w:ascii="Arial" w:hAnsi="Arial" w:cs="Arial"/>
          <w:sz w:val="22"/>
          <w:szCs w:val="22"/>
        </w:rPr>
        <w:t>uring my conversations with Elsa</w:t>
      </w:r>
      <w:r w:rsidR="00AC027A">
        <w:rPr>
          <w:rFonts w:ascii="Arial" w:hAnsi="Arial" w:cs="Arial"/>
          <w:sz w:val="22"/>
          <w:szCs w:val="22"/>
        </w:rPr>
        <w:t xml:space="preserve"> </w:t>
      </w:r>
      <w:r w:rsidR="0072043A">
        <w:rPr>
          <w:rFonts w:ascii="Arial" w:hAnsi="Arial" w:cs="Arial"/>
          <w:sz w:val="22"/>
          <w:szCs w:val="22"/>
        </w:rPr>
        <w:t xml:space="preserve">she shared the </w:t>
      </w:r>
      <w:r w:rsidR="0072043A" w:rsidRPr="00452346">
        <w:rPr>
          <w:rFonts w:ascii="Arial" w:hAnsi="Arial" w:cs="Arial"/>
          <w:sz w:val="22"/>
          <w:szCs w:val="22"/>
        </w:rPr>
        <w:t>tremendous effort</w:t>
      </w:r>
      <w:r w:rsidR="0072043A">
        <w:rPr>
          <w:rFonts w:ascii="Arial" w:hAnsi="Arial" w:cs="Arial"/>
          <w:sz w:val="22"/>
          <w:szCs w:val="22"/>
        </w:rPr>
        <w:t xml:space="preserve"> she had </w:t>
      </w:r>
      <w:r>
        <w:rPr>
          <w:rFonts w:ascii="Arial" w:hAnsi="Arial" w:cs="Arial"/>
          <w:sz w:val="22"/>
          <w:szCs w:val="22"/>
        </w:rPr>
        <w:t>made</w:t>
      </w:r>
      <w:r w:rsidR="0072043A" w:rsidRPr="00452346">
        <w:rPr>
          <w:rFonts w:ascii="Arial" w:hAnsi="Arial" w:cs="Arial"/>
          <w:sz w:val="22"/>
          <w:szCs w:val="22"/>
        </w:rPr>
        <w:t xml:space="preserve"> to</w:t>
      </w:r>
      <w:r>
        <w:rPr>
          <w:rFonts w:ascii="Arial" w:hAnsi="Arial" w:cs="Arial"/>
          <w:sz w:val="22"/>
          <w:szCs w:val="22"/>
        </w:rPr>
        <w:t xml:space="preserve"> </w:t>
      </w:r>
      <w:r w:rsidR="0072043A">
        <w:rPr>
          <w:rFonts w:ascii="Arial" w:hAnsi="Arial" w:cs="Arial"/>
          <w:sz w:val="22"/>
          <w:szCs w:val="22"/>
        </w:rPr>
        <w:t>conceal</w:t>
      </w:r>
      <w:r w:rsidR="0072043A" w:rsidRPr="00452346">
        <w:rPr>
          <w:rFonts w:ascii="Arial" w:hAnsi="Arial" w:cs="Arial"/>
          <w:sz w:val="22"/>
          <w:szCs w:val="22"/>
        </w:rPr>
        <w:t xml:space="preserve"> the students results</w:t>
      </w:r>
      <w:r w:rsidR="0072043A">
        <w:rPr>
          <w:rFonts w:ascii="Arial" w:hAnsi="Arial" w:cs="Arial"/>
          <w:sz w:val="22"/>
          <w:szCs w:val="22"/>
        </w:rPr>
        <w:t xml:space="preserve"> to avoid a possible battle. As in the previous vignette there</w:t>
      </w:r>
      <w:r w:rsidR="00253A57">
        <w:rPr>
          <w:rFonts w:ascii="Arial" w:hAnsi="Arial" w:cs="Arial"/>
          <w:sz w:val="22"/>
          <w:szCs w:val="22"/>
        </w:rPr>
        <w:t xml:space="preserve"> </w:t>
      </w:r>
      <w:r w:rsidR="00253A57">
        <w:rPr>
          <w:rFonts w:ascii="Arial" w:hAnsi="Arial" w:cs="Arial"/>
          <w:sz w:val="22"/>
          <w:szCs w:val="22"/>
        </w:rPr>
        <w:lastRenderedPageBreak/>
        <w:t>again</w:t>
      </w:r>
      <w:r w:rsidR="0072043A">
        <w:rPr>
          <w:rFonts w:ascii="Arial" w:hAnsi="Arial" w:cs="Arial"/>
          <w:sz w:val="22"/>
          <w:szCs w:val="22"/>
        </w:rPr>
        <w:t xml:space="preserve"> appears to be</w:t>
      </w:r>
      <w:r w:rsidR="0072043A" w:rsidRPr="00452346">
        <w:rPr>
          <w:rFonts w:ascii="Arial" w:hAnsi="Arial" w:cs="Arial"/>
          <w:sz w:val="22"/>
          <w:szCs w:val="22"/>
        </w:rPr>
        <w:t xml:space="preserve"> teacher anxiety around honesty</w:t>
      </w:r>
      <w:r w:rsidR="0072043A">
        <w:rPr>
          <w:rFonts w:ascii="Arial" w:hAnsi="Arial" w:cs="Arial"/>
          <w:sz w:val="22"/>
          <w:szCs w:val="22"/>
        </w:rPr>
        <w:t xml:space="preserve"> in relation to the students</w:t>
      </w:r>
      <w:r w:rsidR="004960E8">
        <w:rPr>
          <w:rFonts w:ascii="Arial" w:hAnsi="Arial" w:cs="Arial"/>
          <w:sz w:val="22"/>
          <w:szCs w:val="22"/>
        </w:rPr>
        <w:t>’</w:t>
      </w:r>
      <w:r w:rsidR="0072043A">
        <w:rPr>
          <w:rFonts w:ascii="Arial" w:hAnsi="Arial" w:cs="Arial"/>
          <w:sz w:val="22"/>
          <w:szCs w:val="22"/>
        </w:rPr>
        <w:t xml:space="preserve"> results. </w:t>
      </w:r>
      <w:r w:rsidR="0072043A" w:rsidRPr="00452346">
        <w:rPr>
          <w:rFonts w:ascii="Arial" w:hAnsi="Arial" w:cs="Arial"/>
          <w:sz w:val="22"/>
          <w:szCs w:val="22"/>
        </w:rPr>
        <w:t xml:space="preserve">This </w:t>
      </w:r>
      <w:r w:rsidR="0072043A">
        <w:rPr>
          <w:rFonts w:ascii="Arial" w:hAnsi="Arial" w:cs="Arial"/>
          <w:sz w:val="22"/>
          <w:szCs w:val="22"/>
        </w:rPr>
        <w:t xml:space="preserve">implies that </w:t>
      </w:r>
      <w:r w:rsidR="0072043A" w:rsidRPr="00452346">
        <w:rPr>
          <w:rFonts w:ascii="Arial" w:hAnsi="Arial" w:cs="Arial"/>
          <w:sz w:val="22"/>
          <w:szCs w:val="22"/>
        </w:rPr>
        <w:t xml:space="preserve">she is not coping with the reality and her choice of </w:t>
      </w:r>
      <w:r w:rsidR="0072043A">
        <w:rPr>
          <w:rFonts w:ascii="Arial" w:hAnsi="Arial" w:cs="Arial"/>
          <w:sz w:val="22"/>
          <w:szCs w:val="22"/>
        </w:rPr>
        <w:t xml:space="preserve">presentation </w:t>
      </w:r>
      <w:r w:rsidR="0072043A" w:rsidRPr="00452346">
        <w:rPr>
          <w:rFonts w:ascii="Arial" w:hAnsi="Arial" w:cs="Arial"/>
          <w:sz w:val="22"/>
          <w:szCs w:val="22"/>
        </w:rPr>
        <w:t>can be seen as a purposeful pedagogical behaviour strategy</w:t>
      </w:r>
      <w:r w:rsidR="0072043A">
        <w:rPr>
          <w:rFonts w:ascii="Arial" w:hAnsi="Arial" w:cs="Arial"/>
          <w:sz w:val="22"/>
          <w:szCs w:val="22"/>
        </w:rPr>
        <w:t>,</w:t>
      </w:r>
      <w:r w:rsidR="0072043A" w:rsidRPr="00452346">
        <w:rPr>
          <w:rFonts w:ascii="Arial" w:hAnsi="Arial" w:cs="Arial"/>
          <w:sz w:val="22"/>
          <w:szCs w:val="22"/>
        </w:rPr>
        <w:t xml:space="preserve"> such as positive reinforcement or token reinforcement strategies as described by Woolfolk, Hughes and </w:t>
      </w:r>
      <w:proofErr w:type="spellStart"/>
      <w:r w:rsidR="0072043A" w:rsidRPr="00452346">
        <w:rPr>
          <w:rFonts w:ascii="Arial" w:hAnsi="Arial" w:cs="Arial"/>
          <w:sz w:val="22"/>
          <w:szCs w:val="22"/>
        </w:rPr>
        <w:t>Walkup</w:t>
      </w:r>
      <w:proofErr w:type="spellEnd"/>
      <w:r w:rsidR="0072043A" w:rsidRPr="00452346">
        <w:rPr>
          <w:rFonts w:ascii="Arial" w:hAnsi="Arial" w:cs="Arial"/>
          <w:sz w:val="22"/>
          <w:szCs w:val="22"/>
        </w:rPr>
        <w:t xml:space="preserve"> (2013). </w:t>
      </w:r>
      <w:r w:rsidR="0072043A">
        <w:rPr>
          <w:rFonts w:ascii="Arial" w:hAnsi="Arial" w:cs="Arial"/>
          <w:sz w:val="22"/>
          <w:szCs w:val="22"/>
        </w:rPr>
        <w:t>However, Elsa is using the positive phrase ‘Very Good’ and the token reward of a lollipop to</w:t>
      </w:r>
      <w:r w:rsidR="0072043A" w:rsidRPr="00452346">
        <w:rPr>
          <w:rFonts w:ascii="Arial" w:hAnsi="Arial" w:cs="Arial"/>
          <w:sz w:val="22"/>
          <w:szCs w:val="22"/>
        </w:rPr>
        <w:t xml:space="preserve"> </w:t>
      </w:r>
      <w:r w:rsidR="0072043A">
        <w:rPr>
          <w:rFonts w:ascii="Arial" w:hAnsi="Arial" w:cs="Arial"/>
          <w:sz w:val="22"/>
          <w:szCs w:val="22"/>
        </w:rPr>
        <w:t>shield</w:t>
      </w:r>
      <w:r w:rsidR="0072043A" w:rsidRPr="00452346">
        <w:rPr>
          <w:rFonts w:ascii="Arial" w:hAnsi="Arial" w:cs="Arial"/>
          <w:sz w:val="22"/>
          <w:szCs w:val="22"/>
        </w:rPr>
        <w:t xml:space="preserve"> herself against the reaction from the students</w:t>
      </w:r>
      <w:r w:rsidR="0072043A">
        <w:rPr>
          <w:rFonts w:ascii="Arial" w:hAnsi="Arial" w:cs="Arial"/>
          <w:sz w:val="22"/>
          <w:szCs w:val="22"/>
        </w:rPr>
        <w:t>.</w:t>
      </w:r>
      <w:r w:rsidR="0072043A" w:rsidRPr="00452346">
        <w:rPr>
          <w:rFonts w:ascii="Arial" w:hAnsi="Arial" w:cs="Arial"/>
          <w:sz w:val="22"/>
          <w:szCs w:val="22"/>
        </w:rPr>
        <w:t xml:space="preserve"> </w:t>
      </w:r>
    </w:p>
    <w:p w14:paraId="4F1C2BCE" w14:textId="77777777" w:rsidR="0072043A" w:rsidRPr="00452346" w:rsidRDefault="0072043A" w:rsidP="00CC0AF7">
      <w:pPr>
        <w:spacing w:line="360" w:lineRule="auto"/>
        <w:jc w:val="both"/>
        <w:rPr>
          <w:rFonts w:ascii="Arial" w:hAnsi="Arial" w:cs="Arial"/>
          <w:sz w:val="22"/>
          <w:szCs w:val="22"/>
        </w:rPr>
      </w:pPr>
    </w:p>
    <w:p w14:paraId="280A43D0" w14:textId="6817B480" w:rsidR="00195582" w:rsidRDefault="0072043A" w:rsidP="00747E39">
      <w:pPr>
        <w:spacing w:line="360" w:lineRule="auto"/>
        <w:jc w:val="both"/>
        <w:rPr>
          <w:rFonts w:ascii="Arial" w:hAnsi="Arial" w:cs="Arial"/>
          <w:color w:val="000000" w:themeColor="text1"/>
          <w:sz w:val="22"/>
          <w:szCs w:val="22"/>
        </w:rPr>
      </w:pPr>
      <w:r w:rsidRPr="00E17D2D">
        <w:rPr>
          <w:rFonts w:ascii="Arial" w:hAnsi="Arial" w:cs="Arial"/>
          <w:color w:val="000000" w:themeColor="text1"/>
          <w:sz w:val="22"/>
          <w:szCs w:val="22"/>
        </w:rPr>
        <w:t>The decision to hand out a lollipop to every student is especially interesting within the vignette. Lollipops are generally associated with children</w:t>
      </w:r>
      <w:r>
        <w:rPr>
          <w:rFonts w:ascii="Arial" w:hAnsi="Arial" w:cs="Arial"/>
          <w:color w:val="000000" w:themeColor="text1"/>
          <w:sz w:val="22"/>
          <w:szCs w:val="22"/>
        </w:rPr>
        <w:t>, and</w:t>
      </w:r>
      <w:r w:rsidRPr="00E17D2D">
        <w:rPr>
          <w:rFonts w:ascii="Arial" w:hAnsi="Arial" w:cs="Arial"/>
          <w:color w:val="000000" w:themeColor="text1"/>
          <w:sz w:val="22"/>
          <w:szCs w:val="22"/>
        </w:rPr>
        <w:t xml:space="preserve"> therefore Elsa’s use of them could be seen as a patronising gesture to some students</w:t>
      </w:r>
      <w:r>
        <w:rPr>
          <w:rFonts w:ascii="Arial" w:hAnsi="Arial" w:cs="Arial"/>
          <w:color w:val="000000" w:themeColor="text1"/>
          <w:sz w:val="22"/>
          <w:szCs w:val="22"/>
        </w:rPr>
        <w:t>.</w:t>
      </w:r>
      <w:r w:rsidRPr="00E17D2D">
        <w:rPr>
          <w:rFonts w:ascii="Arial" w:hAnsi="Arial" w:cs="Arial"/>
          <w:color w:val="000000" w:themeColor="text1"/>
          <w:sz w:val="22"/>
          <w:szCs w:val="22"/>
        </w:rPr>
        <w:t xml:space="preserve"> </w:t>
      </w:r>
      <w:r>
        <w:rPr>
          <w:rFonts w:ascii="Arial" w:hAnsi="Arial" w:cs="Arial"/>
          <w:color w:val="000000" w:themeColor="text1"/>
          <w:sz w:val="22"/>
          <w:szCs w:val="22"/>
        </w:rPr>
        <w:t>H</w:t>
      </w:r>
      <w:r w:rsidRPr="00E17D2D">
        <w:rPr>
          <w:rFonts w:ascii="Arial" w:hAnsi="Arial" w:cs="Arial"/>
          <w:color w:val="000000" w:themeColor="text1"/>
          <w:sz w:val="22"/>
          <w:szCs w:val="22"/>
        </w:rPr>
        <w:t>owever, most were not offended by their gift or reward.</w:t>
      </w:r>
      <w:r>
        <w:rPr>
          <w:rFonts w:ascii="Arial" w:hAnsi="Arial" w:cs="Arial"/>
          <w:color w:val="000000" w:themeColor="text1"/>
          <w:sz w:val="22"/>
          <w:szCs w:val="22"/>
        </w:rPr>
        <w:t xml:space="preserve"> A possible interpretation is that Elsa is </w:t>
      </w:r>
      <w:r w:rsidR="0048543D">
        <w:rPr>
          <w:rFonts w:ascii="Arial" w:hAnsi="Arial" w:cs="Arial"/>
          <w:color w:val="000000" w:themeColor="text1"/>
          <w:sz w:val="22"/>
          <w:szCs w:val="22"/>
        </w:rPr>
        <w:t>‘</w:t>
      </w:r>
      <w:r>
        <w:rPr>
          <w:rFonts w:ascii="Arial" w:hAnsi="Arial" w:cs="Arial"/>
          <w:color w:val="000000" w:themeColor="text1"/>
          <w:sz w:val="22"/>
          <w:szCs w:val="22"/>
        </w:rPr>
        <w:t>sweetening the students up</w:t>
      </w:r>
      <w:r w:rsidR="0048543D">
        <w:rPr>
          <w:rFonts w:ascii="Arial" w:hAnsi="Arial" w:cs="Arial"/>
          <w:color w:val="000000" w:themeColor="text1"/>
          <w:sz w:val="22"/>
          <w:szCs w:val="22"/>
        </w:rPr>
        <w:t>’</w:t>
      </w:r>
      <w:r>
        <w:rPr>
          <w:rFonts w:ascii="Arial" w:hAnsi="Arial" w:cs="Arial"/>
          <w:color w:val="000000" w:themeColor="text1"/>
          <w:sz w:val="22"/>
          <w:szCs w:val="22"/>
        </w:rPr>
        <w:t xml:space="preserve"> by literally giving them sugar, but metaphorically she could be </w:t>
      </w:r>
      <w:r w:rsidR="0048543D">
        <w:rPr>
          <w:rFonts w:ascii="Arial" w:hAnsi="Arial" w:cs="Arial"/>
          <w:color w:val="000000" w:themeColor="text1"/>
          <w:sz w:val="22"/>
          <w:szCs w:val="22"/>
        </w:rPr>
        <w:t>‘</w:t>
      </w:r>
      <w:r>
        <w:rPr>
          <w:rFonts w:ascii="Arial" w:hAnsi="Arial" w:cs="Arial"/>
          <w:color w:val="000000" w:themeColor="text1"/>
          <w:sz w:val="22"/>
          <w:szCs w:val="22"/>
        </w:rPr>
        <w:t>sweetening them up</w:t>
      </w:r>
      <w:r w:rsidR="0048543D">
        <w:rPr>
          <w:rFonts w:ascii="Arial" w:hAnsi="Arial" w:cs="Arial"/>
          <w:color w:val="000000" w:themeColor="text1"/>
          <w:sz w:val="22"/>
          <w:szCs w:val="22"/>
        </w:rPr>
        <w:t>’</w:t>
      </w:r>
      <w:r>
        <w:rPr>
          <w:rFonts w:ascii="Arial" w:hAnsi="Arial" w:cs="Arial"/>
          <w:color w:val="000000" w:themeColor="text1"/>
          <w:sz w:val="22"/>
          <w:szCs w:val="22"/>
        </w:rPr>
        <w:t xml:space="preserve"> to get them to like her. </w:t>
      </w:r>
      <w:r>
        <w:rPr>
          <w:rFonts w:ascii="Arial" w:hAnsi="Arial" w:cs="Arial"/>
          <w:sz w:val="22"/>
          <w:szCs w:val="22"/>
        </w:rPr>
        <w:t>I</w:t>
      </w:r>
      <w:r w:rsidRPr="00452346">
        <w:rPr>
          <w:rFonts w:ascii="Arial" w:hAnsi="Arial" w:cs="Arial"/>
          <w:sz w:val="22"/>
          <w:szCs w:val="22"/>
        </w:rPr>
        <w:t xml:space="preserve">t could </w:t>
      </w:r>
      <w:r>
        <w:rPr>
          <w:rFonts w:ascii="Arial" w:hAnsi="Arial" w:cs="Arial"/>
          <w:sz w:val="22"/>
          <w:szCs w:val="22"/>
        </w:rPr>
        <w:t xml:space="preserve">also </w:t>
      </w:r>
      <w:r w:rsidRPr="00452346">
        <w:rPr>
          <w:rFonts w:ascii="Arial" w:hAnsi="Arial" w:cs="Arial"/>
          <w:sz w:val="22"/>
          <w:szCs w:val="22"/>
        </w:rPr>
        <w:t xml:space="preserve">be </w:t>
      </w:r>
      <w:r w:rsidR="00221203">
        <w:rPr>
          <w:rFonts w:ascii="Arial" w:hAnsi="Arial" w:cs="Arial"/>
          <w:sz w:val="22"/>
          <w:szCs w:val="22"/>
        </w:rPr>
        <w:t>seen</w:t>
      </w:r>
      <w:r w:rsidRPr="00452346">
        <w:rPr>
          <w:rFonts w:ascii="Arial" w:hAnsi="Arial" w:cs="Arial"/>
          <w:sz w:val="22"/>
          <w:szCs w:val="22"/>
        </w:rPr>
        <w:t xml:space="preserve"> </w:t>
      </w:r>
      <w:r w:rsidR="00221203">
        <w:rPr>
          <w:rFonts w:ascii="Arial" w:hAnsi="Arial" w:cs="Arial"/>
          <w:sz w:val="22"/>
          <w:szCs w:val="22"/>
        </w:rPr>
        <w:t>that she is</w:t>
      </w:r>
      <w:r w:rsidRPr="00452346">
        <w:rPr>
          <w:rFonts w:ascii="Arial" w:hAnsi="Arial" w:cs="Arial"/>
          <w:sz w:val="22"/>
          <w:szCs w:val="22"/>
        </w:rPr>
        <w:t xml:space="preserve"> </w:t>
      </w:r>
      <w:r>
        <w:rPr>
          <w:rFonts w:ascii="Arial" w:hAnsi="Arial" w:cs="Arial"/>
          <w:sz w:val="22"/>
          <w:szCs w:val="22"/>
        </w:rPr>
        <w:t>literally</w:t>
      </w:r>
      <w:r w:rsidRPr="00452346">
        <w:rPr>
          <w:rFonts w:ascii="Arial" w:hAnsi="Arial" w:cs="Arial"/>
          <w:sz w:val="22"/>
          <w:szCs w:val="22"/>
        </w:rPr>
        <w:t xml:space="preserve"> ‘shutting the students up’</w:t>
      </w:r>
      <w:r w:rsidRPr="00162F34">
        <w:rPr>
          <w:rFonts w:ascii="Arial" w:hAnsi="Arial" w:cs="Arial"/>
          <w:sz w:val="22"/>
          <w:szCs w:val="22"/>
        </w:rPr>
        <w:t>.</w:t>
      </w:r>
      <w:r>
        <w:rPr>
          <w:rFonts w:ascii="Arial" w:hAnsi="Arial" w:cs="Arial"/>
          <w:color w:val="000000" w:themeColor="text1"/>
          <w:sz w:val="22"/>
          <w:szCs w:val="22"/>
        </w:rPr>
        <w:t xml:space="preserve"> </w:t>
      </w:r>
      <w:r w:rsidRPr="00162F34">
        <w:rPr>
          <w:rFonts w:ascii="Arial" w:hAnsi="Arial" w:cs="Arial"/>
          <w:sz w:val="22"/>
          <w:szCs w:val="22"/>
        </w:rPr>
        <w:t>Elsa is silencing them in two ways</w:t>
      </w:r>
      <w:r w:rsidR="0031175B">
        <w:rPr>
          <w:rFonts w:ascii="Arial" w:hAnsi="Arial" w:cs="Arial"/>
          <w:sz w:val="22"/>
          <w:szCs w:val="22"/>
        </w:rPr>
        <w:t>, emotionally and physically</w:t>
      </w:r>
      <w:r w:rsidRPr="00162F34">
        <w:rPr>
          <w:rFonts w:ascii="Arial" w:hAnsi="Arial" w:cs="Arial"/>
          <w:sz w:val="22"/>
          <w:szCs w:val="22"/>
        </w:rPr>
        <w:t>. Something to suck is an established pacifier for babies – a substitute for emotional support – but it also acts physically to render protest difficult. For the students, the act of sucking a lollipop makes speaking difficult, it literally takes their voice away</w:t>
      </w:r>
      <w:r>
        <w:rPr>
          <w:rFonts w:ascii="Arial" w:hAnsi="Arial" w:cs="Arial"/>
          <w:sz w:val="22"/>
          <w:szCs w:val="22"/>
        </w:rPr>
        <w:t xml:space="preserve"> </w:t>
      </w:r>
      <w:r w:rsidRPr="00162F34">
        <w:rPr>
          <w:rFonts w:ascii="Arial" w:hAnsi="Arial" w:cs="Arial"/>
          <w:sz w:val="22"/>
          <w:szCs w:val="22"/>
        </w:rPr>
        <w:t xml:space="preserve">and by the students accepting their silence there is passive acceptance as described by </w:t>
      </w:r>
      <w:proofErr w:type="spellStart"/>
      <w:r w:rsidRPr="00162F34">
        <w:rPr>
          <w:rFonts w:ascii="Arial" w:hAnsi="Arial" w:cs="Arial"/>
          <w:sz w:val="22"/>
          <w:szCs w:val="22"/>
        </w:rPr>
        <w:t>Belenkey</w:t>
      </w:r>
      <w:proofErr w:type="spellEnd"/>
      <w:r w:rsidRPr="00162F34">
        <w:rPr>
          <w:rFonts w:ascii="Arial" w:hAnsi="Arial" w:cs="Arial"/>
          <w:sz w:val="22"/>
          <w:szCs w:val="22"/>
        </w:rPr>
        <w:t xml:space="preserve">, et al. (1986). </w:t>
      </w:r>
      <w:r w:rsidRPr="00162F34">
        <w:rPr>
          <w:rFonts w:ascii="Arial" w:hAnsi="Arial" w:cs="Arial"/>
          <w:color w:val="000000" w:themeColor="text1"/>
          <w:sz w:val="22"/>
          <w:szCs w:val="22"/>
        </w:rPr>
        <w:t xml:space="preserve">There is power in words and in the students’ voices </w:t>
      </w:r>
      <w:r>
        <w:rPr>
          <w:rFonts w:ascii="Arial" w:hAnsi="Arial" w:cs="Arial"/>
          <w:color w:val="000000" w:themeColor="text1"/>
          <w:sz w:val="22"/>
          <w:szCs w:val="22"/>
        </w:rPr>
        <w:t>so</w:t>
      </w:r>
      <w:r w:rsidRPr="00162F34">
        <w:rPr>
          <w:rFonts w:ascii="Arial" w:hAnsi="Arial" w:cs="Arial"/>
          <w:color w:val="000000" w:themeColor="text1"/>
          <w:sz w:val="22"/>
          <w:szCs w:val="22"/>
        </w:rPr>
        <w:t xml:space="preserve"> giving the students lollipops to </w:t>
      </w:r>
      <w:r w:rsidR="00B02137">
        <w:rPr>
          <w:rFonts w:ascii="Arial" w:hAnsi="Arial" w:cs="Arial"/>
          <w:color w:val="000000" w:themeColor="text1"/>
          <w:sz w:val="22"/>
          <w:szCs w:val="22"/>
        </w:rPr>
        <w:t>conceal</w:t>
      </w:r>
      <w:r w:rsidRPr="00162F34">
        <w:rPr>
          <w:rFonts w:ascii="Arial" w:hAnsi="Arial" w:cs="Arial"/>
          <w:color w:val="000000" w:themeColor="text1"/>
          <w:sz w:val="22"/>
          <w:szCs w:val="22"/>
        </w:rPr>
        <w:t xml:space="preserve"> or compensate for their test scores is making the students voiceless (</w:t>
      </w:r>
      <w:proofErr w:type="spellStart"/>
      <w:r w:rsidRPr="00162F34">
        <w:rPr>
          <w:rFonts w:ascii="Arial" w:hAnsi="Arial" w:cs="Arial"/>
          <w:color w:val="000000" w:themeColor="text1"/>
          <w:sz w:val="22"/>
          <w:szCs w:val="22"/>
        </w:rPr>
        <w:t>Belenkey</w:t>
      </w:r>
      <w:proofErr w:type="spellEnd"/>
      <w:r w:rsidRPr="00162F34">
        <w:rPr>
          <w:rFonts w:ascii="Arial" w:hAnsi="Arial" w:cs="Arial"/>
          <w:color w:val="000000" w:themeColor="text1"/>
          <w:sz w:val="22"/>
          <w:szCs w:val="22"/>
        </w:rPr>
        <w:t xml:space="preserve">, et al. 1986). All </w:t>
      </w:r>
      <w:r w:rsidR="00B818D3">
        <w:rPr>
          <w:rFonts w:ascii="Arial" w:hAnsi="Arial" w:cs="Arial"/>
          <w:color w:val="000000" w:themeColor="text1"/>
          <w:sz w:val="22"/>
          <w:szCs w:val="22"/>
        </w:rPr>
        <w:t xml:space="preserve">in </w:t>
      </w:r>
      <w:r w:rsidRPr="00162F34">
        <w:rPr>
          <w:rFonts w:ascii="Arial" w:hAnsi="Arial" w:cs="Arial"/>
          <w:color w:val="000000" w:themeColor="text1"/>
          <w:sz w:val="22"/>
          <w:szCs w:val="22"/>
        </w:rPr>
        <w:t>authority</w:t>
      </w:r>
      <w:r w:rsidR="00B818D3">
        <w:rPr>
          <w:rFonts w:ascii="Arial" w:hAnsi="Arial" w:cs="Arial"/>
          <w:color w:val="000000" w:themeColor="text1"/>
          <w:sz w:val="22"/>
          <w:szCs w:val="22"/>
        </w:rPr>
        <w:t xml:space="preserve"> and who are</w:t>
      </w:r>
      <w:r w:rsidRPr="00162F34">
        <w:rPr>
          <w:rFonts w:ascii="Arial" w:hAnsi="Arial" w:cs="Arial"/>
          <w:color w:val="000000" w:themeColor="text1"/>
          <w:sz w:val="22"/>
          <w:szCs w:val="22"/>
        </w:rPr>
        <w:t xml:space="preserve"> </w:t>
      </w:r>
      <w:r>
        <w:rPr>
          <w:rFonts w:ascii="Arial" w:hAnsi="Arial" w:cs="Arial"/>
          <w:color w:val="000000" w:themeColor="text1"/>
          <w:sz w:val="22"/>
          <w:szCs w:val="22"/>
        </w:rPr>
        <w:t>working with the students</w:t>
      </w:r>
      <w:r w:rsidR="00B818D3">
        <w:rPr>
          <w:rFonts w:ascii="Arial" w:hAnsi="Arial" w:cs="Arial"/>
          <w:color w:val="000000" w:themeColor="text1"/>
          <w:sz w:val="22"/>
          <w:szCs w:val="22"/>
        </w:rPr>
        <w:t xml:space="preserve"> </w:t>
      </w:r>
      <w:r w:rsidRPr="00162F34">
        <w:rPr>
          <w:rFonts w:ascii="Arial" w:hAnsi="Arial" w:cs="Arial"/>
          <w:color w:val="000000" w:themeColor="text1"/>
          <w:sz w:val="22"/>
          <w:szCs w:val="22"/>
        </w:rPr>
        <w:t>within the D grade policy need to give the students a voice.</w:t>
      </w:r>
    </w:p>
    <w:p w14:paraId="7074830A" w14:textId="77777777" w:rsidR="00195582" w:rsidRDefault="00195582">
      <w:pPr>
        <w:rPr>
          <w:rFonts w:ascii="Arial" w:hAnsi="Arial" w:cs="Arial"/>
          <w:color w:val="000000" w:themeColor="text1"/>
          <w:sz w:val="22"/>
          <w:szCs w:val="22"/>
        </w:rPr>
      </w:pPr>
      <w:r>
        <w:rPr>
          <w:rFonts w:ascii="Arial" w:hAnsi="Arial" w:cs="Arial"/>
          <w:color w:val="000000" w:themeColor="text1"/>
          <w:sz w:val="22"/>
          <w:szCs w:val="22"/>
        </w:rPr>
        <w:br w:type="page"/>
      </w:r>
    </w:p>
    <w:p w14:paraId="2B2FE959" w14:textId="77777777" w:rsidR="00747E39" w:rsidRPr="00195582" w:rsidRDefault="00747E39" w:rsidP="00747E39">
      <w:pPr>
        <w:spacing w:line="360" w:lineRule="auto"/>
        <w:jc w:val="both"/>
        <w:rPr>
          <w:rFonts w:ascii="Arial" w:hAnsi="Arial" w:cs="Arial"/>
          <w:color w:val="000000" w:themeColor="text1"/>
          <w:sz w:val="22"/>
          <w:szCs w:val="22"/>
        </w:rPr>
      </w:pPr>
    </w:p>
    <w:p w14:paraId="01A802AD" w14:textId="77777777" w:rsidR="00CC0AF7" w:rsidRPr="00136076" w:rsidRDefault="00CC0AF7" w:rsidP="00747E39">
      <w:pPr>
        <w:spacing w:line="360" w:lineRule="auto"/>
        <w:jc w:val="both"/>
        <w:rPr>
          <w:rFonts w:ascii="Arial" w:hAnsi="Arial" w:cs="Arial"/>
          <w:sz w:val="22"/>
          <w:szCs w:val="22"/>
        </w:rPr>
      </w:pPr>
    </w:p>
    <w:p w14:paraId="34C280E8" w14:textId="6CF4AF8C" w:rsidR="00747E39" w:rsidRPr="00E93BB9" w:rsidRDefault="00747E39" w:rsidP="005C1251">
      <w:pPr>
        <w:jc w:val="both"/>
        <w:rPr>
          <w:rFonts w:ascii="Arial" w:hAnsi="Arial" w:cs="Arial"/>
          <w:bCs/>
          <w:sz w:val="22"/>
          <w:szCs w:val="22"/>
          <w:u w:val="single"/>
        </w:rPr>
      </w:pPr>
      <w:r w:rsidRPr="00E93BB9">
        <w:rPr>
          <w:rFonts w:ascii="Arial" w:hAnsi="Arial" w:cs="Arial"/>
          <w:bCs/>
          <w:noProof/>
          <w:u w:val="single"/>
        </w:rPr>
        <w:drawing>
          <wp:anchor distT="0" distB="0" distL="114300" distR="114300" simplePos="0" relativeHeight="251794432" behindDoc="1" locked="0" layoutInCell="1" allowOverlap="1" wp14:anchorId="3A363F11" wp14:editId="69179D03">
            <wp:simplePos x="0" y="0"/>
            <wp:positionH relativeFrom="column">
              <wp:posOffset>42203</wp:posOffset>
            </wp:positionH>
            <wp:positionV relativeFrom="paragraph">
              <wp:posOffset>27696</wp:posOffset>
            </wp:positionV>
            <wp:extent cx="532765" cy="1295400"/>
            <wp:effectExtent l="0" t="0" r="635" b="0"/>
            <wp:wrapTight wrapText="bothSides">
              <wp:wrapPolygon edited="0">
                <wp:start x="5149" y="0"/>
                <wp:lineTo x="5149" y="1059"/>
                <wp:lineTo x="9783" y="3388"/>
                <wp:lineTo x="12358" y="3388"/>
                <wp:lineTo x="1545" y="6776"/>
                <wp:lineTo x="0" y="7835"/>
                <wp:lineTo x="0" y="8894"/>
                <wp:lineTo x="1030" y="10165"/>
                <wp:lineTo x="8753" y="13553"/>
                <wp:lineTo x="13902" y="16941"/>
                <wp:lineTo x="6694" y="20329"/>
                <wp:lineTo x="0" y="20965"/>
                <wp:lineTo x="0" y="21388"/>
                <wp:lineTo x="8238" y="21388"/>
                <wp:lineTo x="9268" y="21388"/>
                <wp:lineTo x="15447" y="20541"/>
                <wp:lineTo x="15447" y="20329"/>
                <wp:lineTo x="21111" y="18424"/>
                <wp:lineTo x="21111" y="14824"/>
                <wp:lineTo x="20081" y="13553"/>
                <wp:lineTo x="10813" y="10165"/>
                <wp:lineTo x="14932" y="6776"/>
                <wp:lineTo x="20596" y="3812"/>
                <wp:lineTo x="20596" y="2118"/>
                <wp:lineTo x="12872" y="0"/>
                <wp:lineTo x="7723" y="0"/>
                <wp:lineTo x="5149" y="0"/>
              </wp:wrapPolygon>
            </wp:wrapTight>
            <wp:docPr id="1044" name="Picture 10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1044">
                      <a:extLst>
                        <a:ext uri="{C183D7F6-B498-43B3-948B-1728B52AA6E4}">
                          <adec:decorative xmlns:adec="http://schemas.microsoft.com/office/drawing/2017/decorative" val="1"/>
                        </a:ext>
                      </a:extLst>
                    </pic:cNvPr>
                    <pic:cNvPicPr/>
                  </pic:nvPicPr>
                  <pic:blipFill>
                    <a:blip r:embed="rId13"/>
                    <a:stretch>
                      <a:fillRect/>
                    </a:stretch>
                  </pic:blipFill>
                  <pic:spPr>
                    <a:xfrm>
                      <a:off x="0" y="0"/>
                      <a:ext cx="532765" cy="1295400"/>
                    </a:xfrm>
                    <a:prstGeom prst="rect">
                      <a:avLst/>
                    </a:prstGeom>
                  </pic:spPr>
                </pic:pic>
              </a:graphicData>
            </a:graphic>
            <wp14:sizeRelH relativeFrom="page">
              <wp14:pctWidth>0</wp14:pctWidth>
            </wp14:sizeRelH>
            <wp14:sizeRelV relativeFrom="page">
              <wp14:pctHeight>0</wp14:pctHeight>
            </wp14:sizeRelV>
          </wp:anchor>
        </w:drawing>
      </w:r>
      <w:r w:rsidRPr="00E93BB9">
        <w:rPr>
          <w:rFonts w:ascii="Arial" w:hAnsi="Arial" w:cs="Arial"/>
          <w:bCs/>
          <w:sz w:val="22"/>
          <w:szCs w:val="22"/>
          <w:u w:val="single"/>
        </w:rPr>
        <w:t>Reflection</w:t>
      </w:r>
    </w:p>
    <w:p w14:paraId="05F4CE78" w14:textId="77777777" w:rsidR="00CC0AF7" w:rsidRDefault="00CC0AF7" w:rsidP="005C1251">
      <w:pPr>
        <w:jc w:val="both"/>
        <w:rPr>
          <w:rFonts w:ascii="Arial" w:hAnsi="Arial" w:cs="Arial"/>
          <w:b/>
          <w:sz w:val="22"/>
          <w:szCs w:val="22"/>
          <w:u w:val="single"/>
        </w:rPr>
      </w:pPr>
    </w:p>
    <w:p w14:paraId="20E0899A" w14:textId="77777777" w:rsidR="00CC0AF7" w:rsidRDefault="00CC0AF7" w:rsidP="005C1251">
      <w:pPr>
        <w:jc w:val="both"/>
        <w:rPr>
          <w:rFonts w:ascii="Arial" w:hAnsi="Arial" w:cs="Arial"/>
          <w:b/>
          <w:sz w:val="22"/>
          <w:szCs w:val="22"/>
          <w:u w:val="single"/>
        </w:rPr>
      </w:pPr>
    </w:p>
    <w:p w14:paraId="623A27A1" w14:textId="1BA19512" w:rsidR="00747E39" w:rsidRDefault="00747E39" w:rsidP="005C1251">
      <w:pPr>
        <w:jc w:val="both"/>
        <w:rPr>
          <w:rFonts w:ascii="Arial" w:hAnsi="Arial" w:cs="Arial"/>
          <w:b/>
          <w:sz w:val="22"/>
          <w:szCs w:val="22"/>
          <w:u w:val="single"/>
        </w:rPr>
      </w:pPr>
      <w:r>
        <w:rPr>
          <w:noProof/>
        </w:rPr>
        <w:drawing>
          <wp:anchor distT="0" distB="0" distL="114300" distR="114300" simplePos="0" relativeHeight="251796480" behindDoc="1" locked="0" layoutInCell="1" allowOverlap="1" wp14:anchorId="59BBF29D" wp14:editId="1817E264">
            <wp:simplePos x="0" y="0"/>
            <wp:positionH relativeFrom="column">
              <wp:posOffset>1025525</wp:posOffset>
            </wp:positionH>
            <wp:positionV relativeFrom="paragraph">
              <wp:posOffset>137160</wp:posOffset>
            </wp:positionV>
            <wp:extent cx="3117850" cy="1593215"/>
            <wp:effectExtent l="0" t="0" r="6350" b="0"/>
            <wp:wrapTight wrapText="bothSides">
              <wp:wrapPolygon edited="0">
                <wp:start x="0" y="0"/>
                <wp:lineTo x="0" y="21350"/>
                <wp:lineTo x="21556" y="21350"/>
                <wp:lineTo x="21556" y="0"/>
                <wp:lineTo x="0" y="0"/>
              </wp:wrapPolygon>
            </wp:wrapTight>
            <wp:docPr id="1045" name="Picture 1045" descr="Venn diagram showing a lack of voice between student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1045" descr="Venn diagram showing a lack of voice between students and teachers"/>
                    <pic:cNvPicPr/>
                  </pic:nvPicPr>
                  <pic:blipFill>
                    <a:blip r:embed="rId58">
                      <a:extLst>
                        <a:ext uri="{BEBA8EAE-BF5A-486C-A8C5-ECC9F3942E4B}">
                          <a14:imgProps xmlns:a14="http://schemas.microsoft.com/office/drawing/2010/main">
                            <a14:imgLayer r:embed="rId5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117850" cy="1593215"/>
                    </a:xfrm>
                    <a:prstGeom prst="rect">
                      <a:avLst/>
                    </a:prstGeom>
                  </pic:spPr>
                </pic:pic>
              </a:graphicData>
            </a:graphic>
            <wp14:sizeRelH relativeFrom="page">
              <wp14:pctWidth>0</wp14:pctWidth>
            </wp14:sizeRelH>
            <wp14:sizeRelV relativeFrom="page">
              <wp14:pctHeight>0</wp14:pctHeight>
            </wp14:sizeRelV>
          </wp:anchor>
        </w:drawing>
      </w:r>
    </w:p>
    <w:p w14:paraId="1FA71032" w14:textId="6DD0C41C" w:rsidR="00747E39" w:rsidRDefault="00747E39" w:rsidP="005C1251">
      <w:pPr>
        <w:jc w:val="both"/>
        <w:rPr>
          <w:rFonts w:ascii="Arial" w:hAnsi="Arial" w:cs="Arial"/>
          <w:b/>
          <w:sz w:val="22"/>
          <w:szCs w:val="22"/>
          <w:u w:val="single"/>
        </w:rPr>
      </w:pPr>
    </w:p>
    <w:p w14:paraId="1160C664" w14:textId="23C27258" w:rsidR="00747E39" w:rsidRDefault="00747E39" w:rsidP="005C1251">
      <w:pPr>
        <w:jc w:val="both"/>
        <w:rPr>
          <w:rFonts w:ascii="Arial" w:hAnsi="Arial" w:cs="Arial"/>
          <w:b/>
          <w:sz w:val="22"/>
          <w:szCs w:val="22"/>
          <w:u w:val="single"/>
        </w:rPr>
      </w:pPr>
    </w:p>
    <w:p w14:paraId="63D05D50" w14:textId="1FCBE9DB" w:rsidR="00747E39" w:rsidRDefault="00747E39" w:rsidP="005C1251">
      <w:pPr>
        <w:jc w:val="both"/>
        <w:rPr>
          <w:rFonts w:ascii="Arial" w:hAnsi="Arial" w:cs="Arial"/>
          <w:b/>
          <w:sz w:val="22"/>
          <w:szCs w:val="22"/>
          <w:u w:val="single"/>
        </w:rPr>
      </w:pPr>
    </w:p>
    <w:p w14:paraId="6CD737D2" w14:textId="4BAEDEDF" w:rsidR="00747E39" w:rsidRDefault="00747E39" w:rsidP="005C1251">
      <w:pPr>
        <w:jc w:val="both"/>
        <w:rPr>
          <w:rFonts w:ascii="Arial" w:hAnsi="Arial" w:cs="Arial"/>
          <w:b/>
          <w:sz w:val="22"/>
          <w:szCs w:val="22"/>
          <w:u w:val="single"/>
        </w:rPr>
      </w:pPr>
    </w:p>
    <w:p w14:paraId="0EA8F259" w14:textId="0265F1F0" w:rsidR="00747E39" w:rsidRDefault="00747E39" w:rsidP="005C1251">
      <w:pPr>
        <w:jc w:val="both"/>
        <w:rPr>
          <w:rFonts w:ascii="Arial" w:hAnsi="Arial" w:cs="Arial"/>
          <w:b/>
          <w:sz w:val="22"/>
          <w:szCs w:val="22"/>
          <w:u w:val="single"/>
        </w:rPr>
      </w:pPr>
    </w:p>
    <w:p w14:paraId="1BFF411B" w14:textId="2A717623" w:rsidR="00747E39" w:rsidRDefault="00747E39" w:rsidP="005C1251">
      <w:pPr>
        <w:jc w:val="both"/>
        <w:rPr>
          <w:rFonts w:ascii="Arial" w:hAnsi="Arial" w:cs="Arial"/>
          <w:b/>
          <w:sz w:val="22"/>
          <w:szCs w:val="22"/>
          <w:u w:val="single"/>
        </w:rPr>
      </w:pPr>
    </w:p>
    <w:p w14:paraId="5DCDF893" w14:textId="41C613C4" w:rsidR="00747E39" w:rsidRDefault="00747E39" w:rsidP="005C1251">
      <w:pPr>
        <w:jc w:val="both"/>
        <w:rPr>
          <w:rFonts w:ascii="Arial" w:hAnsi="Arial" w:cs="Arial"/>
          <w:b/>
          <w:sz w:val="22"/>
          <w:szCs w:val="22"/>
          <w:u w:val="single"/>
        </w:rPr>
      </w:pPr>
    </w:p>
    <w:p w14:paraId="66F12369" w14:textId="4BE871D9" w:rsidR="00747E39" w:rsidRDefault="00747E39" w:rsidP="005C1251">
      <w:pPr>
        <w:jc w:val="both"/>
        <w:rPr>
          <w:rFonts w:ascii="Arial" w:hAnsi="Arial" w:cs="Arial"/>
          <w:b/>
          <w:sz w:val="22"/>
          <w:szCs w:val="22"/>
          <w:u w:val="single"/>
        </w:rPr>
      </w:pPr>
    </w:p>
    <w:p w14:paraId="2F647197" w14:textId="3B668CF1" w:rsidR="00747E39" w:rsidRDefault="00747E39" w:rsidP="005C1251">
      <w:pPr>
        <w:jc w:val="both"/>
        <w:rPr>
          <w:rFonts w:ascii="Arial" w:hAnsi="Arial" w:cs="Arial"/>
          <w:b/>
          <w:sz w:val="22"/>
          <w:szCs w:val="22"/>
          <w:u w:val="single"/>
        </w:rPr>
      </w:pPr>
    </w:p>
    <w:p w14:paraId="5FE0983E" w14:textId="463D7371" w:rsidR="00747E39" w:rsidRDefault="00747E39" w:rsidP="005C1251">
      <w:pPr>
        <w:jc w:val="both"/>
        <w:rPr>
          <w:rFonts w:ascii="Arial" w:hAnsi="Arial" w:cs="Arial"/>
          <w:b/>
          <w:sz w:val="22"/>
          <w:szCs w:val="22"/>
          <w:u w:val="single"/>
        </w:rPr>
      </w:pPr>
    </w:p>
    <w:p w14:paraId="3E8285A0" w14:textId="304D2138" w:rsidR="00747E39" w:rsidRDefault="00747E39" w:rsidP="005C1251">
      <w:pPr>
        <w:jc w:val="both"/>
        <w:rPr>
          <w:rFonts w:ascii="Arial" w:hAnsi="Arial" w:cs="Arial"/>
          <w:b/>
          <w:sz w:val="22"/>
          <w:szCs w:val="22"/>
          <w:u w:val="single"/>
        </w:rPr>
      </w:pPr>
    </w:p>
    <w:p w14:paraId="1024CCE7" w14:textId="64248DAF" w:rsidR="00747E39" w:rsidRPr="00747E39" w:rsidRDefault="00747E39" w:rsidP="00747E39">
      <w:pPr>
        <w:spacing w:line="360" w:lineRule="auto"/>
        <w:jc w:val="right"/>
        <w:rPr>
          <w:rFonts w:ascii="Arial" w:eastAsia="MS Mincho" w:hAnsi="Arial" w:cs="Arial"/>
          <w:b/>
          <w:sz w:val="22"/>
          <w:szCs w:val="22"/>
          <w:lang w:val="en-US"/>
        </w:rPr>
      </w:pPr>
      <w:r w:rsidRPr="00747E39">
        <w:rPr>
          <w:rFonts w:ascii="Arial" w:eastAsia="MS Mincho" w:hAnsi="Arial" w:cs="Arial"/>
          <w:b/>
          <w:sz w:val="22"/>
          <w:szCs w:val="22"/>
          <w:lang w:val="en-US"/>
        </w:rPr>
        <w:t>Figure 6.</w:t>
      </w:r>
      <w:r w:rsidR="000F7FFB">
        <w:rPr>
          <w:rFonts w:ascii="Arial" w:eastAsia="MS Mincho" w:hAnsi="Arial" w:cs="Arial"/>
          <w:b/>
          <w:sz w:val="22"/>
          <w:szCs w:val="22"/>
          <w:lang w:val="en-US"/>
        </w:rPr>
        <w:t>4</w:t>
      </w:r>
      <w:r w:rsidRPr="00747E39">
        <w:rPr>
          <w:rFonts w:ascii="Arial" w:eastAsia="MS Mincho" w:hAnsi="Arial" w:cs="Arial"/>
          <w:b/>
          <w:sz w:val="22"/>
          <w:szCs w:val="22"/>
          <w:lang w:val="en-US"/>
        </w:rPr>
        <w:t>: Reflection 2</w:t>
      </w:r>
    </w:p>
    <w:p w14:paraId="3C9A140C" w14:textId="77777777" w:rsidR="0072043A" w:rsidRDefault="0072043A" w:rsidP="005C1251">
      <w:pPr>
        <w:jc w:val="both"/>
        <w:rPr>
          <w:rFonts w:ascii="Arial" w:hAnsi="Arial" w:cs="Arial"/>
          <w:b/>
          <w:sz w:val="22"/>
          <w:szCs w:val="22"/>
          <w:u w:val="single"/>
        </w:rPr>
      </w:pPr>
    </w:p>
    <w:p w14:paraId="3475F171" w14:textId="2BBC5631" w:rsidR="00747E39" w:rsidRDefault="00747E39" w:rsidP="005C1251">
      <w:pPr>
        <w:jc w:val="both"/>
        <w:rPr>
          <w:rFonts w:ascii="Arial" w:hAnsi="Arial" w:cs="Arial"/>
          <w:b/>
          <w:sz w:val="22"/>
          <w:szCs w:val="22"/>
          <w:u w:val="single"/>
        </w:rPr>
      </w:pPr>
    </w:p>
    <w:p w14:paraId="0F473CEC" w14:textId="77777777" w:rsidR="00195582" w:rsidRDefault="00195582">
      <w:pPr>
        <w:rPr>
          <w:rFonts w:ascii="Arial" w:hAnsi="Arial" w:cs="Arial"/>
          <w:sz w:val="22"/>
          <w:szCs w:val="22"/>
          <w:u w:val="single"/>
        </w:rPr>
      </w:pPr>
      <w:r>
        <w:br w:type="page"/>
      </w:r>
    </w:p>
    <w:p w14:paraId="74C0A433" w14:textId="42173489" w:rsidR="00747E39" w:rsidRDefault="00747E39" w:rsidP="00195582">
      <w:pPr>
        <w:pStyle w:val="Heading2"/>
      </w:pPr>
      <w:r w:rsidRPr="006A2404">
        <w:lastRenderedPageBreak/>
        <w:t>6.4 The ‘Magic Wand’ incident</w:t>
      </w:r>
    </w:p>
    <w:p w14:paraId="7BE97ECC" w14:textId="77777777" w:rsidR="00747E39" w:rsidRPr="00747E39" w:rsidRDefault="00747E39" w:rsidP="00747E39">
      <w:pPr>
        <w:spacing w:line="360" w:lineRule="auto"/>
        <w:jc w:val="both"/>
        <w:rPr>
          <w:rFonts w:ascii="Times New Roman" w:hAnsi="Times New Roman" w:cs="Times New Roman"/>
        </w:rPr>
      </w:pPr>
    </w:p>
    <w:p w14:paraId="1C2B60A3" w14:textId="50D8E20E" w:rsidR="000F7FFB" w:rsidRPr="00BB6AFE" w:rsidRDefault="000F7FFB" w:rsidP="00BB6AFE">
      <w:pPr>
        <w:spacing w:line="360" w:lineRule="auto"/>
        <w:jc w:val="right"/>
        <w:rPr>
          <w:rFonts w:ascii="Arial" w:hAnsi="Arial" w:cs="Arial"/>
          <w:sz w:val="22"/>
          <w:szCs w:val="22"/>
        </w:rPr>
      </w:pPr>
      <w:r>
        <w:rPr>
          <w:noProof/>
        </w:rPr>
        <mc:AlternateContent>
          <mc:Choice Requires="wps">
            <w:drawing>
              <wp:inline distT="0" distB="0" distL="0" distR="0" wp14:anchorId="6ADE46AB" wp14:editId="23C33FA1">
                <wp:extent cx="1828800" cy="1828800"/>
                <wp:effectExtent l="0" t="0" r="26670" b="28575"/>
                <wp:docPr id="79" name="Text Box 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6C4A572" w14:textId="77777777" w:rsidR="00C944D0" w:rsidRPr="00747E39" w:rsidRDefault="00C944D0" w:rsidP="00747E39">
                            <w:pPr>
                              <w:spacing w:line="360" w:lineRule="auto"/>
                              <w:jc w:val="both"/>
                              <w:rPr>
                                <w:rFonts w:ascii="Times New Roman" w:hAnsi="Times New Roman" w:cs="Times New Roman"/>
                                <w:b/>
                              </w:rPr>
                            </w:pPr>
                            <w:r w:rsidRPr="00747E39">
                              <w:rPr>
                                <w:rFonts w:ascii="Times New Roman" w:hAnsi="Times New Roman" w:cs="Times New Roman"/>
                                <w:b/>
                              </w:rPr>
                              <w:t>Interviewer: How would you change things?</w:t>
                            </w:r>
                          </w:p>
                          <w:p w14:paraId="710BEDF6" w14:textId="77777777" w:rsidR="00C944D0" w:rsidRPr="00747E39" w:rsidRDefault="00C944D0" w:rsidP="00747E39">
                            <w:pPr>
                              <w:spacing w:line="360" w:lineRule="auto"/>
                              <w:jc w:val="both"/>
                              <w:rPr>
                                <w:rFonts w:ascii="Times New Roman" w:hAnsi="Times New Roman" w:cs="Times New Roman"/>
                                <w:b/>
                              </w:rPr>
                            </w:pPr>
                          </w:p>
                          <w:p w14:paraId="71B4F7C4"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What? Magic wand stuff??</w:t>
                            </w:r>
                          </w:p>
                          <w:p w14:paraId="46920EB7" w14:textId="77777777" w:rsidR="00C944D0" w:rsidRPr="00747E39" w:rsidRDefault="00C944D0" w:rsidP="00747E39">
                            <w:pPr>
                              <w:spacing w:line="360" w:lineRule="auto"/>
                              <w:jc w:val="both"/>
                              <w:rPr>
                                <w:rFonts w:ascii="Times New Roman" w:hAnsi="Times New Roman" w:cs="Times New Roman"/>
                                <w:i/>
                              </w:rPr>
                            </w:pPr>
                          </w:p>
                          <w:p w14:paraId="6C4B6DB3"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I would improve their concentration… reception skills, it’s really hard, you know they are perfectly bright to follow instructions, it’s just there is something in them, you think ‘how many ways can I explain it?’ I’ve done everything I can… there is just something in them I can’t get around, I know it sounds really defeatist from my point of view.</w:t>
                            </w:r>
                          </w:p>
                          <w:p w14:paraId="24BC6976" w14:textId="77777777" w:rsidR="00C944D0" w:rsidRPr="00747E39" w:rsidRDefault="00C944D0" w:rsidP="00747E39">
                            <w:pPr>
                              <w:spacing w:line="360" w:lineRule="auto"/>
                              <w:jc w:val="both"/>
                              <w:rPr>
                                <w:rFonts w:ascii="Times New Roman" w:hAnsi="Times New Roman" w:cs="Times New Roman"/>
                                <w:i/>
                              </w:rPr>
                            </w:pPr>
                          </w:p>
                          <w:p w14:paraId="6B268A0A"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 xml:space="preserve">Because like my sports group for example, you know, you stand at the front and you have made it as clear as possible…it’s on the board…you say it to them…you give them a sheet with it written on…get them to write it in their books and then 10 minutes later someone says…’What is it?’ and they just haven’t taken it in and just think but I have done everything I can to ensure you’ve got this instruction in four different formats but you just haven’t taken it on board. </w:t>
                            </w:r>
                          </w:p>
                          <w:p w14:paraId="408A87FC" w14:textId="77777777" w:rsidR="00C944D0" w:rsidRPr="00747E39" w:rsidRDefault="00C944D0" w:rsidP="00747E39">
                            <w:pPr>
                              <w:spacing w:line="360" w:lineRule="auto"/>
                              <w:jc w:val="both"/>
                              <w:rPr>
                                <w:rFonts w:ascii="Times New Roman" w:hAnsi="Times New Roman" w:cs="Times New Roman"/>
                                <w:i/>
                              </w:rPr>
                            </w:pPr>
                          </w:p>
                          <w:p w14:paraId="1D8FAD2F"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I mean take their controlled assessments, I am more worried than they are, I shouted at the sports group – I wasn’t proud.</w:t>
                            </w:r>
                          </w:p>
                          <w:p w14:paraId="2BF3A75D" w14:textId="77777777" w:rsidR="00C944D0" w:rsidRPr="00747E39" w:rsidRDefault="00C944D0" w:rsidP="00747E39">
                            <w:pPr>
                              <w:spacing w:line="360" w:lineRule="auto"/>
                              <w:jc w:val="both"/>
                              <w:rPr>
                                <w:rFonts w:ascii="Times New Roman" w:hAnsi="Times New Roman" w:cs="Times New Roman"/>
                                <w:i/>
                              </w:rPr>
                            </w:pPr>
                          </w:p>
                          <w:p w14:paraId="3D68529B" w14:textId="175AC0F8"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 xml:space="preserve">It would be better </w:t>
                            </w:r>
                            <w:r>
                              <w:rPr>
                                <w:rFonts w:ascii="Times New Roman" w:hAnsi="Times New Roman" w:cs="Times New Roman"/>
                                <w:i/>
                              </w:rPr>
                              <w:t>one-to-one</w:t>
                            </w:r>
                            <w:r w:rsidRPr="00747E39">
                              <w:rPr>
                                <w:rFonts w:ascii="Times New Roman" w:hAnsi="Times New Roman" w:cs="Times New Roman"/>
                                <w:i/>
                              </w:rPr>
                              <w:t xml:space="preserve"> so there is nowhere to hide, classes are too big,</w:t>
                            </w:r>
                          </w:p>
                          <w:p w14:paraId="6635EA82" w14:textId="77777777" w:rsidR="00C944D0" w:rsidRPr="00692D41" w:rsidRDefault="00C944D0" w:rsidP="00EF4249">
                            <w:pPr>
                              <w:spacing w:line="360" w:lineRule="auto"/>
                              <w:jc w:val="both"/>
                              <w:rPr>
                                <w:rFonts w:ascii="Times New Roman" w:hAnsi="Times New Roman" w:cs="Times New Roman"/>
                                <w:i/>
                              </w:rPr>
                            </w:pPr>
                            <w:r w:rsidRPr="00747E39">
                              <w:rPr>
                                <w:rFonts w:ascii="Times New Roman" w:hAnsi="Times New Roman" w:cs="Times New Roman"/>
                                <w:i/>
                              </w:rPr>
                              <w:t>Sorry I am really ranting now. This is actually quite therapeutic (laughs), I am so sorry (laughs)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ADE46AB" id="Text Box 79" o:spid="_x0000_s1061"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" filled="f" strokeweight=".5pt">
                <v:textbox style="mso-fit-shape-to-text:t">
                  <w:txbxContent>
                    <w:p w14:paraId="76C4A572" w14:textId="77777777" w:rsidR="00C944D0" w:rsidRPr="00747E39" w:rsidRDefault="00C944D0" w:rsidP="00747E39">
                      <w:pPr>
                        <w:spacing w:line="360" w:lineRule="auto"/>
                        <w:jc w:val="both"/>
                        <w:rPr>
                          <w:rFonts w:ascii="Times New Roman" w:hAnsi="Times New Roman" w:cs="Times New Roman"/>
                          <w:b/>
                        </w:rPr>
                      </w:pPr>
                      <w:r w:rsidRPr="00747E39">
                        <w:rPr>
                          <w:rFonts w:ascii="Times New Roman" w:hAnsi="Times New Roman" w:cs="Times New Roman"/>
                          <w:b/>
                        </w:rPr>
                        <w:t>Interviewer: How would you change things?</w:t>
                      </w:r>
                    </w:p>
                    <w:p w14:paraId="710BEDF6" w14:textId="77777777" w:rsidR="00C944D0" w:rsidRPr="00747E39" w:rsidRDefault="00C944D0" w:rsidP="00747E39">
                      <w:pPr>
                        <w:spacing w:line="360" w:lineRule="auto"/>
                        <w:jc w:val="both"/>
                        <w:rPr>
                          <w:rFonts w:ascii="Times New Roman" w:hAnsi="Times New Roman" w:cs="Times New Roman"/>
                          <w:b/>
                        </w:rPr>
                      </w:pPr>
                    </w:p>
                    <w:p w14:paraId="71B4F7C4"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What? Magic wand stuff??</w:t>
                      </w:r>
                    </w:p>
                    <w:p w14:paraId="46920EB7" w14:textId="77777777" w:rsidR="00C944D0" w:rsidRPr="00747E39" w:rsidRDefault="00C944D0" w:rsidP="00747E39">
                      <w:pPr>
                        <w:spacing w:line="360" w:lineRule="auto"/>
                        <w:jc w:val="both"/>
                        <w:rPr>
                          <w:rFonts w:ascii="Times New Roman" w:hAnsi="Times New Roman" w:cs="Times New Roman"/>
                          <w:i/>
                        </w:rPr>
                      </w:pPr>
                    </w:p>
                    <w:p w14:paraId="6C4B6DB3"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I would improve their concentration… reception skills, it’s really hard, you know they are perfectly bright to follow instructions, it’s just there is something in them, you think ‘how many ways can I explain it?’ I’ve done everything I can… there is just something in them I can’t get around, I know it sounds really defeatist from my point of view.</w:t>
                      </w:r>
                    </w:p>
                    <w:p w14:paraId="24BC6976" w14:textId="77777777" w:rsidR="00C944D0" w:rsidRPr="00747E39" w:rsidRDefault="00C944D0" w:rsidP="00747E39">
                      <w:pPr>
                        <w:spacing w:line="360" w:lineRule="auto"/>
                        <w:jc w:val="both"/>
                        <w:rPr>
                          <w:rFonts w:ascii="Times New Roman" w:hAnsi="Times New Roman" w:cs="Times New Roman"/>
                          <w:i/>
                        </w:rPr>
                      </w:pPr>
                    </w:p>
                    <w:p w14:paraId="6B268A0A"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 xml:space="preserve">Because like my sports group for example, you know, you stand at the front and you have made it as clear as possible…it’s on the board…you say it to them…you give them a sheet with it written on…get them to write it in their books and then 10 minutes later someone says…’What is it?’ and they just haven’t taken it in and just think but I have done everything I can to ensure you’ve got this instruction in four different formats but you just haven’t taken it on board. </w:t>
                      </w:r>
                    </w:p>
                    <w:p w14:paraId="408A87FC" w14:textId="77777777" w:rsidR="00C944D0" w:rsidRPr="00747E39" w:rsidRDefault="00C944D0" w:rsidP="00747E39">
                      <w:pPr>
                        <w:spacing w:line="360" w:lineRule="auto"/>
                        <w:jc w:val="both"/>
                        <w:rPr>
                          <w:rFonts w:ascii="Times New Roman" w:hAnsi="Times New Roman" w:cs="Times New Roman"/>
                          <w:i/>
                        </w:rPr>
                      </w:pPr>
                    </w:p>
                    <w:p w14:paraId="1D8FAD2F" w14:textId="77777777"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I mean take their controlled assessments, I am more worried than they are, I shouted at the sports group – I wasn’t proud.</w:t>
                      </w:r>
                    </w:p>
                    <w:p w14:paraId="2BF3A75D" w14:textId="77777777" w:rsidR="00C944D0" w:rsidRPr="00747E39" w:rsidRDefault="00C944D0" w:rsidP="00747E39">
                      <w:pPr>
                        <w:spacing w:line="360" w:lineRule="auto"/>
                        <w:jc w:val="both"/>
                        <w:rPr>
                          <w:rFonts w:ascii="Times New Roman" w:hAnsi="Times New Roman" w:cs="Times New Roman"/>
                          <w:i/>
                        </w:rPr>
                      </w:pPr>
                    </w:p>
                    <w:p w14:paraId="3D68529B" w14:textId="175AC0F8" w:rsidR="00C944D0" w:rsidRPr="00747E39" w:rsidRDefault="00C944D0" w:rsidP="00747E39">
                      <w:pPr>
                        <w:spacing w:line="360" w:lineRule="auto"/>
                        <w:jc w:val="both"/>
                        <w:rPr>
                          <w:rFonts w:ascii="Times New Roman" w:hAnsi="Times New Roman" w:cs="Times New Roman"/>
                          <w:i/>
                        </w:rPr>
                      </w:pPr>
                      <w:r w:rsidRPr="00747E39">
                        <w:rPr>
                          <w:rFonts w:ascii="Times New Roman" w:hAnsi="Times New Roman" w:cs="Times New Roman"/>
                          <w:i/>
                        </w:rPr>
                        <w:t xml:space="preserve">It would be better </w:t>
                      </w:r>
                      <w:r>
                        <w:rPr>
                          <w:rFonts w:ascii="Times New Roman" w:hAnsi="Times New Roman" w:cs="Times New Roman"/>
                          <w:i/>
                        </w:rPr>
                        <w:t>one-to-one</w:t>
                      </w:r>
                      <w:r w:rsidRPr="00747E39">
                        <w:rPr>
                          <w:rFonts w:ascii="Times New Roman" w:hAnsi="Times New Roman" w:cs="Times New Roman"/>
                          <w:i/>
                        </w:rPr>
                        <w:t xml:space="preserve"> so there is nowhere to hide, classes are too big,</w:t>
                      </w:r>
                    </w:p>
                    <w:p w14:paraId="6635EA82" w14:textId="77777777" w:rsidR="00C944D0" w:rsidRPr="00692D41" w:rsidRDefault="00C944D0" w:rsidP="00EF4249">
                      <w:pPr>
                        <w:spacing w:line="360" w:lineRule="auto"/>
                        <w:jc w:val="both"/>
                        <w:rPr>
                          <w:rFonts w:ascii="Times New Roman" w:hAnsi="Times New Roman" w:cs="Times New Roman"/>
                          <w:i/>
                        </w:rPr>
                      </w:pPr>
                      <w:r w:rsidRPr="00747E39">
                        <w:rPr>
                          <w:rFonts w:ascii="Times New Roman" w:hAnsi="Times New Roman" w:cs="Times New Roman"/>
                          <w:i/>
                        </w:rPr>
                        <w:t>Sorry I am really ranting now. This is actually quite therapeutic (laughs), I am so sorry (laughs)</w:t>
                      </w:r>
                    </w:p>
                  </w:txbxContent>
                </v:textbox>
                <w10:anchorlock/>
              </v:shape>
            </w:pict>
          </mc:Fallback>
        </mc:AlternateContent>
      </w:r>
      <w:r>
        <w:rPr>
          <w:rFonts w:ascii="Arial" w:hAnsi="Arial" w:cs="Arial"/>
          <w:b/>
          <w:bCs/>
          <w:sz w:val="22"/>
          <w:szCs w:val="22"/>
        </w:rPr>
        <w:t>Figure 6.5: The magic wand vignette</w:t>
      </w:r>
    </w:p>
    <w:p w14:paraId="5A1E85B1" w14:textId="2B650B6E" w:rsidR="000F7FFB" w:rsidRDefault="000F7FFB" w:rsidP="000F7FFB">
      <w:pPr>
        <w:spacing w:line="360" w:lineRule="auto"/>
        <w:jc w:val="both"/>
        <w:rPr>
          <w:rFonts w:ascii="Arial" w:hAnsi="Arial" w:cs="Arial"/>
          <w:sz w:val="22"/>
          <w:szCs w:val="22"/>
        </w:rPr>
      </w:pPr>
    </w:p>
    <w:p w14:paraId="5E74345B" w14:textId="77777777" w:rsidR="00BB6AFE" w:rsidRDefault="00BB6AFE" w:rsidP="000F7FFB">
      <w:pPr>
        <w:spacing w:line="360" w:lineRule="auto"/>
        <w:jc w:val="both"/>
        <w:rPr>
          <w:rFonts w:ascii="Arial" w:hAnsi="Arial" w:cs="Arial"/>
          <w:sz w:val="22"/>
          <w:szCs w:val="22"/>
        </w:rPr>
      </w:pPr>
    </w:p>
    <w:p w14:paraId="12A3288E" w14:textId="0C2D1335" w:rsidR="00747E39" w:rsidRPr="000F7FFB" w:rsidRDefault="00FA1CCE" w:rsidP="000F7FFB">
      <w:pPr>
        <w:spacing w:line="360" w:lineRule="auto"/>
        <w:jc w:val="both"/>
        <w:rPr>
          <w:rFonts w:ascii="Arial" w:hAnsi="Arial" w:cs="Arial"/>
          <w:i/>
          <w:sz w:val="22"/>
          <w:szCs w:val="22"/>
        </w:rPr>
      </w:pPr>
      <w:r>
        <w:rPr>
          <w:rFonts w:ascii="Arial" w:hAnsi="Arial" w:cs="Arial"/>
          <w:sz w:val="22"/>
          <w:szCs w:val="22"/>
          <w:u w:val="single"/>
        </w:rPr>
        <w:t>My</w:t>
      </w:r>
      <w:r w:rsidR="00747E39" w:rsidRPr="000F7FFB">
        <w:rPr>
          <w:rFonts w:ascii="Arial" w:hAnsi="Arial" w:cs="Arial"/>
          <w:sz w:val="22"/>
          <w:szCs w:val="22"/>
          <w:u w:val="single"/>
        </w:rPr>
        <w:t xml:space="preserve"> first thoughts</w:t>
      </w:r>
    </w:p>
    <w:p w14:paraId="18578277" w14:textId="77777777" w:rsidR="00747E39" w:rsidRPr="000F7FFB" w:rsidRDefault="00747E39" w:rsidP="000F7FFB">
      <w:pPr>
        <w:spacing w:line="360" w:lineRule="auto"/>
        <w:rPr>
          <w:rFonts w:ascii="Arial" w:hAnsi="Arial" w:cs="Arial"/>
          <w:sz w:val="22"/>
          <w:szCs w:val="22"/>
          <w:u w:val="single"/>
        </w:rPr>
      </w:pPr>
    </w:p>
    <w:p w14:paraId="22ECD7D2" w14:textId="20CFA202" w:rsidR="000F7FFB" w:rsidRPr="000F7FFB" w:rsidRDefault="000F7FFB" w:rsidP="000F7FFB">
      <w:pPr>
        <w:spacing w:line="360" w:lineRule="auto"/>
        <w:jc w:val="both"/>
        <w:rPr>
          <w:rFonts w:ascii="Arial" w:hAnsi="Arial" w:cs="Arial"/>
          <w:sz w:val="22"/>
          <w:szCs w:val="22"/>
        </w:rPr>
      </w:pPr>
      <w:r w:rsidRPr="000F7FFB">
        <w:rPr>
          <w:rFonts w:ascii="Arial" w:hAnsi="Arial" w:cs="Arial"/>
          <w:sz w:val="22"/>
          <w:szCs w:val="22"/>
        </w:rPr>
        <w:t>This vignette presents a snapshot of an interview with Emily who is a GCSE English teacher at the college. The interview took place during her lunch break</w:t>
      </w:r>
      <w:r w:rsidR="000D6A1C">
        <w:rPr>
          <w:rFonts w:ascii="Arial" w:hAnsi="Arial" w:cs="Arial"/>
          <w:sz w:val="22"/>
          <w:szCs w:val="22"/>
        </w:rPr>
        <w:t>.</w:t>
      </w:r>
      <w:r w:rsidRPr="000F7FFB">
        <w:rPr>
          <w:rFonts w:ascii="Arial" w:hAnsi="Arial" w:cs="Arial"/>
          <w:sz w:val="22"/>
          <w:szCs w:val="22"/>
        </w:rPr>
        <w:t xml:space="preserve"> </w:t>
      </w:r>
      <w:r w:rsidR="000D6A1C">
        <w:rPr>
          <w:rFonts w:ascii="Arial" w:hAnsi="Arial" w:cs="Arial"/>
          <w:sz w:val="22"/>
          <w:szCs w:val="22"/>
        </w:rPr>
        <w:t>S</w:t>
      </w:r>
      <w:r w:rsidRPr="000F7FFB">
        <w:rPr>
          <w:rFonts w:ascii="Arial" w:hAnsi="Arial" w:cs="Arial"/>
          <w:sz w:val="22"/>
          <w:szCs w:val="22"/>
        </w:rPr>
        <w:t xml:space="preserve">he spoke with honesty and was very open about her experiences of teaching GCSE English to </w:t>
      </w:r>
      <w:proofErr w:type="spellStart"/>
      <w:r w:rsidRPr="000F7FFB">
        <w:rPr>
          <w:rFonts w:ascii="Arial" w:hAnsi="Arial" w:cs="Arial"/>
          <w:sz w:val="22"/>
          <w:szCs w:val="22"/>
        </w:rPr>
        <w:t>resit</w:t>
      </w:r>
      <w:proofErr w:type="spellEnd"/>
      <w:r w:rsidRPr="000F7FFB">
        <w:rPr>
          <w:rFonts w:ascii="Arial" w:hAnsi="Arial" w:cs="Arial"/>
          <w:sz w:val="22"/>
          <w:szCs w:val="22"/>
        </w:rPr>
        <w:t xml:space="preserve"> students. During the 15</w:t>
      </w:r>
      <w:r w:rsidR="000D551E">
        <w:rPr>
          <w:rFonts w:ascii="Arial" w:hAnsi="Arial" w:cs="Arial"/>
          <w:sz w:val="22"/>
          <w:szCs w:val="22"/>
        </w:rPr>
        <w:t xml:space="preserve"> </w:t>
      </w:r>
      <w:r w:rsidRPr="000F7FFB">
        <w:rPr>
          <w:rFonts w:ascii="Arial" w:hAnsi="Arial" w:cs="Arial"/>
          <w:sz w:val="22"/>
          <w:szCs w:val="22"/>
        </w:rPr>
        <w:t xml:space="preserve">minute interview she admitted that she was surprised with how defeatist she sounded and went on to make the comment that she found the experience of the interview ‘therapeutic’. This is testament to her honesty throughout the interview </w:t>
      </w:r>
      <w:r w:rsidRPr="000F7FFB">
        <w:rPr>
          <w:rFonts w:ascii="Arial" w:hAnsi="Arial" w:cs="Arial"/>
          <w:sz w:val="22"/>
          <w:szCs w:val="22"/>
        </w:rPr>
        <w:lastRenderedPageBreak/>
        <w:t>and highlights how little time Emily gets to sit down and reflect and talk to someone about her current teaching practice and situation.</w:t>
      </w:r>
    </w:p>
    <w:p w14:paraId="3CE509B9" w14:textId="77777777" w:rsidR="000F7FFB" w:rsidRPr="000F7FFB" w:rsidRDefault="000F7FFB" w:rsidP="000F7FFB">
      <w:pPr>
        <w:spacing w:line="360" w:lineRule="auto"/>
        <w:jc w:val="both"/>
        <w:rPr>
          <w:rFonts w:ascii="Arial" w:hAnsi="Arial" w:cs="Arial"/>
          <w:sz w:val="22"/>
          <w:szCs w:val="22"/>
        </w:rPr>
      </w:pPr>
    </w:p>
    <w:p w14:paraId="7034CF84" w14:textId="3BB6E830" w:rsidR="00747E39" w:rsidRPr="000F7FFB" w:rsidRDefault="00973189" w:rsidP="000F7FFB">
      <w:pPr>
        <w:spacing w:line="360" w:lineRule="auto"/>
        <w:jc w:val="both"/>
        <w:rPr>
          <w:rFonts w:ascii="Arial" w:hAnsi="Arial" w:cs="Arial"/>
          <w:sz w:val="22"/>
          <w:szCs w:val="22"/>
        </w:rPr>
      </w:pPr>
      <w:r w:rsidRPr="000F7FFB">
        <w:rPr>
          <w:rFonts w:ascii="Arial" w:hAnsi="Arial" w:cs="Arial"/>
          <w:sz w:val="22"/>
          <w:szCs w:val="22"/>
        </w:rPr>
        <w:t xml:space="preserve">Following the interview with Emily </w:t>
      </w:r>
      <w:r>
        <w:rPr>
          <w:rFonts w:ascii="Arial" w:hAnsi="Arial" w:cs="Arial"/>
          <w:sz w:val="22"/>
          <w:szCs w:val="22"/>
        </w:rPr>
        <w:t>I felt that</w:t>
      </w:r>
      <w:r w:rsidR="004C29FB">
        <w:rPr>
          <w:rFonts w:ascii="Arial" w:hAnsi="Arial" w:cs="Arial"/>
          <w:sz w:val="22"/>
          <w:szCs w:val="22"/>
        </w:rPr>
        <w:t xml:space="preserve"> </w:t>
      </w:r>
      <w:r>
        <w:rPr>
          <w:rFonts w:ascii="Arial" w:hAnsi="Arial" w:cs="Arial"/>
          <w:sz w:val="22"/>
          <w:szCs w:val="22"/>
        </w:rPr>
        <w:t xml:space="preserve">she </w:t>
      </w:r>
      <w:r w:rsidR="00747E39" w:rsidRPr="000F7FFB">
        <w:rPr>
          <w:rFonts w:ascii="Arial" w:hAnsi="Arial" w:cs="Arial"/>
          <w:sz w:val="22"/>
          <w:szCs w:val="22"/>
        </w:rPr>
        <w:t>ha</w:t>
      </w:r>
      <w:r>
        <w:rPr>
          <w:rFonts w:ascii="Arial" w:hAnsi="Arial" w:cs="Arial"/>
          <w:sz w:val="22"/>
          <w:szCs w:val="22"/>
        </w:rPr>
        <w:t>d</w:t>
      </w:r>
      <w:r w:rsidR="00747E39" w:rsidRPr="000F7FFB">
        <w:rPr>
          <w:rFonts w:ascii="Arial" w:hAnsi="Arial" w:cs="Arial"/>
          <w:sz w:val="22"/>
          <w:szCs w:val="22"/>
        </w:rPr>
        <w:t xml:space="preserve"> a good understanding of the barriers that both </w:t>
      </w:r>
      <w:r>
        <w:rPr>
          <w:rFonts w:ascii="Arial" w:hAnsi="Arial" w:cs="Arial"/>
          <w:sz w:val="22"/>
          <w:szCs w:val="22"/>
        </w:rPr>
        <w:t xml:space="preserve">she </w:t>
      </w:r>
      <w:r w:rsidR="00747E39" w:rsidRPr="000F7FFB">
        <w:rPr>
          <w:rFonts w:ascii="Arial" w:hAnsi="Arial" w:cs="Arial"/>
          <w:sz w:val="22"/>
          <w:szCs w:val="22"/>
        </w:rPr>
        <w:t>and the students face on a day to day basis</w:t>
      </w:r>
      <w:r w:rsidR="004C29FB">
        <w:rPr>
          <w:rFonts w:ascii="Arial" w:hAnsi="Arial" w:cs="Arial"/>
          <w:sz w:val="22"/>
          <w:szCs w:val="22"/>
        </w:rPr>
        <w:t xml:space="preserve"> and</w:t>
      </w:r>
      <w:r w:rsidR="00747E39" w:rsidRPr="000F7FFB">
        <w:rPr>
          <w:rFonts w:ascii="Arial" w:hAnsi="Arial" w:cs="Arial"/>
          <w:sz w:val="22"/>
          <w:szCs w:val="22"/>
        </w:rPr>
        <w:t xml:space="preserve"> she </w:t>
      </w:r>
      <w:r w:rsidR="004C29FB">
        <w:rPr>
          <w:rFonts w:ascii="Arial" w:hAnsi="Arial" w:cs="Arial"/>
          <w:sz w:val="22"/>
          <w:szCs w:val="22"/>
        </w:rPr>
        <w:t xml:space="preserve">clearly </w:t>
      </w:r>
      <w:r w:rsidR="00747E39" w:rsidRPr="000F7FFB">
        <w:rPr>
          <w:rFonts w:ascii="Arial" w:hAnsi="Arial" w:cs="Arial"/>
          <w:sz w:val="22"/>
          <w:szCs w:val="22"/>
        </w:rPr>
        <w:t xml:space="preserve">has given this some thought. From her experience of teaching the GCSE resit she feels that she has identified that there is ‘something’ within them, something that she can’t get around. </w:t>
      </w:r>
      <w:r w:rsidR="0034121C">
        <w:rPr>
          <w:rFonts w:ascii="Arial" w:hAnsi="Arial" w:cs="Arial"/>
          <w:sz w:val="22"/>
          <w:szCs w:val="22"/>
        </w:rPr>
        <w:t>T</w:t>
      </w:r>
      <w:r w:rsidR="00747E39" w:rsidRPr="000F7FFB">
        <w:rPr>
          <w:rFonts w:ascii="Arial" w:hAnsi="Arial" w:cs="Arial"/>
          <w:sz w:val="22"/>
          <w:szCs w:val="22"/>
        </w:rPr>
        <w:t xml:space="preserve">he ‘something’ could be the students lack of motivation, </w:t>
      </w:r>
      <w:r w:rsidR="00FB3D7F">
        <w:rPr>
          <w:rFonts w:ascii="Arial" w:hAnsi="Arial" w:cs="Arial"/>
          <w:sz w:val="22"/>
          <w:szCs w:val="22"/>
        </w:rPr>
        <w:t xml:space="preserve">their </w:t>
      </w:r>
      <w:r w:rsidR="00747E39" w:rsidRPr="000F7FFB">
        <w:rPr>
          <w:rFonts w:ascii="Arial" w:hAnsi="Arial" w:cs="Arial"/>
          <w:sz w:val="22"/>
          <w:szCs w:val="22"/>
        </w:rPr>
        <w:t>negativity or fixed mindset but as shown in the findings chapter this is certainly not true for everyone.</w:t>
      </w:r>
    </w:p>
    <w:p w14:paraId="3509F550" w14:textId="77777777" w:rsidR="00747E39" w:rsidRPr="000F7FFB" w:rsidRDefault="00747E39" w:rsidP="000F7FFB">
      <w:pPr>
        <w:spacing w:line="360" w:lineRule="auto"/>
        <w:jc w:val="both"/>
        <w:rPr>
          <w:rFonts w:ascii="Arial" w:hAnsi="Arial" w:cs="Arial"/>
          <w:sz w:val="22"/>
          <w:szCs w:val="22"/>
        </w:rPr>
      </w:pPr>
    </w:p>
    <w:p w14:paraId="5A14C95D" w14:textId="79E5C87B" w:rsidR="00747E39" w:rsidRPr="00CB13F2" w:rsidRDefault="00747E39" w:rsidP="00747E39">
      <w:pPr>
        <w:spacing w:line="360" w:lineRule="auto"/>
        <w:jc w:val="both"/>
        <w:rPr>
          <w:rFonts w:ascii="Arial" w:hAnsi="Arial" w:cs="Arial"/>
          <w:sz w:val="22"/>
          <w:szCs w:val="22"/>
        </w:rPr>
      </w:pPr>
      <w:r>
        <w:rPr>
          <w:rFonts w:ascii="Arial" w:hAnsi="Arial" w:cs="Arial"/>
          <w:sz w:val="22"/>
          <w:szCs w:val="22"/>
        </w:rPr>
        <w:t>Emily’s</w:t>
      </w:r>
      <w:r w:rsidRPr="00CB13F2">
        <w:rPr>
          <w:rFonts w:ascii="Arial" w:hAnsi="Arial" w:cs="Arial"/>
          <w:sz w:val="22"/>
          <w:szCs w:val="22"/>
        </w:rPr>
        <w:t xml:space="preserve"> </w:t>
      </w:r>
      <w:r w:rsidR="00B65D96">
        <w:rPr>
          <w:rFonts w:ascii="Arial" w:hAnsi="Arial" w:cs="Arial"/>
          <w:sz w:val="22"/>
          <w:szCs w:val="22"/>
        </w:rPr>
        <w:t>cry for</w:t>
      </w:r>
      <w:r w:rsidRPr="00CB13F2">
        <w:rPr>
          <w:rFonts w:ascii="Arial" w:hAnsi="Arial" w:cs="Arial"/>
          <w:sz w:val="22"/>
          <w:szCs w:val="22"/>
        </w:rPr>
        <w:t xml:space="preserve"> her ‘magic-wand’ </w:t>
      </w:r>
      <w:r>
        <w:rPr>
          <w:rFonts w:ascii="Arial" w:hAnsi="Arial" w:cs="Arial"/>
          <w:sz w:val="22"/>
          <w:szCs w:val="22"/>
        </w:rPr>
        <w:t>to</w:t>
      </w:r>
      <w:r w:rsidRPr="00CB13F2">
        <w:rPr>
          <w:rFonts w:ascii="Arial" w:hAnsi="Arial" w:cs="Arial"/>
          <w:sz w:val="22"/>
          <w:szCs w:val="22"/>
        </w:rPr>
        <w:t xml:space="preserve"> change the</w:t>
      </w:r>
      <w:r>
        <w:rPr>
          <w:rFonts w:ascii="Arial" w:hAnsi="Arial" w:cs="Arial"/>
          <w:sz w:val="22"/>
          <w:szCs w:val="22"/>
        </w:rPr>
        <w:t xml:space="preserve"> students’</w:t>
      </w:r>
      <w:r w:rsidRPr="00CB13F2">
        <w:rPr>
          <w:rFonts w:ascii="Arial" w:hAnsi="Arial" w:cs="Arial"/>
          <w:sz w:val="22"/>
          <w:szCs w:val="22"/>
        </w:rPr>
        <w:t xml:space="preserve"> reception skills suggests that the</w:t>
      </w:r>
      <w:r>
        <w:rPr>
          <w:rFonts w:ascii="Arial" w:hAnsi="Arial" w:cs="Arial"/>
          <w:sz w:val="22"/>
          <w:szCs w:val="22"/>
        </w:rPr>
        <w:t>y</w:t>
      </w:r>
      <w:r w:rsidRPr="00CB13F2">
        <w:rPr>
          <w:rFonts w:ascii="Arial" w:hAnsi="Arial" w:cs="Arial"/>
          <w:sz w:val="22"/>
          <w:szCs w:val="22"/>
        </w:rPr>
        <w:t xml:space="preserve"> ‘hear’ but do not listen and the ‘something’ is their inability to listen.</w:t>
      </w:r>
      <w:r>
        <w:rPr>
          <w:rFonts w:ascii="Arial" w:hAnsi="Arial" w:cs="Arial"/>
          <w:sz w:val="22"/>
          <w:szCs w:val="22"/>
        </w:rPr>
        <w:t xml:space="preserve"> There is a conflict of teacher-student self-theories of teaching and learning (Fox, 1984), as discussed in my literature review. It </w:t>
      </w:r>
      <w:r w:rsidR="000A32B4">
        <w:rPr>
          <w:rFonts w:ascii="Arial" w:hAnsi="Arial" w:cs="Arial"/>
          <w:sz w:val="22"/>
          <w:szCs w:val="22"/>
        </w:rPr>
        <w:t xml:space="preserve">is possible </w:t>
      </w:r>
      <w:r>
        <w:rPr>
          <w:rFonts w:ascii="Arial" w:hAnsi="Arial" w:cs="Arial"/>
          <w:sz w:val="22"/>
          <w:szCs w:val="22"/>
        </w:rPr>
        <w:t xml:space="preserve">that </w:t>
      </w:r>
      <w:r w:rsidRPr="00CB13F2">
        <w:rPr>
          <w:rFonts w:ascii="Arial" w:hAnsi="Arial" w:cs="Arial"/>
          <w:sz w:val="22"/>
          <w:szCs w:val="22"/>
        </w:rPr>
        <w:t>by the students not being ‘receptive’ there is a refusal or a failure of the students to assimilate or accommodate new learning. By the students being forced to accommodate new learning they</w:t>
      </w:r>
      <w:r>
        <w:rPr>
          <w:rFonts w:ascii="Arial" w:hAnsi="Arial" w:cs="Arial"/>
          <w:sz w:val="22"/>
          <w:szCs w:val="22"/>
        </w:rPr>
        <w:t xml:space="preserve"> </w:t>
      </w:r>
      <w:r w:rsidRPr="00CB13F2">
        <w:rPr>
          <w:rFonts w:ascii="Arial" w:hAnsi="Arial" w:cs="Arial"/>
          <w:sz w:val="22"/>
          <w:szCs w:val="22"/>
        </w:rPr>
        <w:t xml:space="preserve">enter a state of cognitive disequilibrium but their lack of receptive skills and </w:t>
      </w:r>
      <w:r w:rsidR="00474972">
        <w:rPr>
          <w:rFonts w:ascii="Arial" w:hAnsi="Arial" w:cs="Arial"/>
          <w:sz w:val="22"/>
          <w:szCs w:val="22"/>
        </w:rPr>
        <w:t xml:space="preserve">their </w:t>
      </w:r>
      <w:r w:rsidRPr="00CB13F2">
        <w:rPr>
          <w:rFonts w:ascii="Arial" w:hAnsi="Arial" w:cs="Arial"/>
          <w:sz w:val="22"/>
          <w:szCs w:val="22"/>
        </w:rPr>
        <w:t>refusal to assimilate means they do not regain cognitive equilibrium (Piaget, 1952</w:t>
      </w:r>
      <w:r>
        <w:rPr>
          <w:rFonts w:ascii="Arial" w:hAnsi="Arial" w:cs="Arial"/>
          <w:sz w:val="22"/>
          <w:szCs w:val="22"/>
        </w:rPr>
        <w:t>b</w:t>
      </w:r>
      <w:r w:rsidRPr="00CB13F2">
        <w:rPr>
          <w:rFonts w:ascii="Arial" w:hAnsi="Arial" w:cs="Arial"/>
          <w:sz w:val="22"/>
          <w:szCs w:val="22"/>
        </w:rPr>
        <w:t>). This therefore results in the students not reaching equilibration and it is this process that leads to much more efficient cognitive structures being constructed (Lutz and Sternberg, 1999).</w:t>
      </w:r>
    </w:p>
    <w:p w14:paraId="6A7DE3AD" w14:textId="77777777" w:rsidR="00747E39" w:rsidRPr="00CB13F2" w:rsidRDefault="00747E39" w:rsidP="00747E39">
      <w:pPr>
        <w:spacing w:line="360" w:lineRule="auto"/>
        <w:jc w:val="both"/>
        <w:rPr>
          <w:rFonts w:ascii="Arial" w:hAnsi="Arial" w:cs="Arial"/>
          <w:sz w:val="22"/>
          <w:szCs w:val="22"/>
        </w:rPr>
      </w:pPr>
    </w:p>
    <w:p w14:paraId="7A945D74" w14:textId="45EBEAF9" w:rsidR="00747E39" w:rsidRPr="006A2404" w:rsidRDefault="00747E39" w:rsidP="00747E39">
      <w:pPr>
        <w:spacing w:line="360" w:lineRule="auto"/>
        <w:jc w:val="both"/>
        <w:rPr>
          <w:rFonts w:ascii="Arial" w:hAnsi="Arial" w:cs="Arial"/>
          <w:sz w:val="22"/>
          <w:szCs w:val="22"/>
          <w:u w:val="single"/>
        </w:rPr>
      </w:pPr>
      <w:r w:rsidRPr="006A2404">
        <w:rPr>
          <w:rFonts w:ascii="Arial" w:hAnsi="Arial" w:cs="Arial"/>
          <w:sz w:val="22"/>
          <w:szCs w:val="22"/>
          <w:u w:val="single"/>
        </w:rPr>
        <w:t>Analysis</w:t>
      </w:r>
    </w:p>
    <w:p w14:paraId="28D223C7" w14:textId="77777777" w:rsidR="00747E39" w:rsidRPr="00CB13F2" w:rsidRDefault="00747E39" w:rsidP="00747E39">
      <w:pPr>
        <w:spacing w:line="360" w:lineRule="auto"/>
        <w:jc w:val="both"/>
        <w:rPr>
          <w:rFonts w:ascii="Arial" w:hAnsi="Arial" w:cs="Arial"/>
          <w:sz w:val="22"/>
          <w:szCs w:val="22"/>
        </w:rPr>
      </w:pPr>
    </w:p>
    <w:p w14:paraId="20B34DDB" w14:textId="10B7E2E4" w:rsidR="00747E39" w:rsidRPr="00CB13F2" w:rsidRDefault="00747E39" w:rsidP="00747E39">
      <w:pPr>
        <w:spacing w:line="360" w:lineRule="auto"/>
        <w:jc w:val="both"/>
        <w:rPr>
          <w:rFonts w:ascii="Arial" w:hAnsi="Arial" w:cs="Arial"/>
          <w:sz w:val="22"/>
          <w:szCs w:val="22"/>
        </w:rPr>
      </w:pPr>
      <w:r w:rsidRPr="00CB13F2">
        <w:rPr>
          <w:rFonts w:ascii="Arial" w:hAnsi="Arial" w:cs="Arial"/>
          <w:sz w:val="22"/>
          <w:szCs w:val="22"/>
        </w:rPr>
        <w:t xml:space="preserve">During the interview </w:t>
      </w:r>
      <w:r>
        <w:rPr>
          <w:rFonts w:ascii="Arial" w:hAnsi="Arial" w:cs="Arial"/>
          <w:sz w:val="22"/>
          <w:szCs w:val="22"/>
        </w:rPr>
        <w:t>Emily</w:t>
      </w:r>
      <w:r w:rsidRPr="00CB13F2">
        <w:rPr>
          <w:rFonts w:ascii="Arial" w:hAnsi="Arial" w:cs="Arial"/>
          <w:sz w:val="22"/>
          <w:szCs w:val="22"/>
        </w:rPr>
        <w:t xml:space="preserve"> </w:t>
      </w:r>
      <w:r w:rsidR="00DC1A52">
        <w:rPr>
          <w:rFonts w:ascii="Arial" w:hAnsi="Arial" w:cs="Arial"/>
          <w:sz w:val="22"/>
          <w:szCs w:val="22"/>
        </w:rPr>
        <w:t>offers</w:t>
      </w:r>
      <w:r w:rsidRPr="00CB13F2">
        <w:rPr>
          <w:rFonts w:ascii="Arial" w:hAnsi="Arial" w:cs="Arial"/>
          <w:sz w:val="22"/>
          <w:szCs w:val="22"/>
        </w:rPr>
        <w:t xml:space="preserve"> an interesting perspective </w:t>
      </w:r>
      <w:r w:rsidR="00397B9B">
        <w:rPr>
          <w:rFonts w:ascii="Arial" w:hAnsi="Arial" w:cs="Arial"/>
          <w:sz w:val="22"/>
          <w:szCs w:val="22"/>
        </w:rPr>
        <w:t>of</w:t>
      </w:r>
      <w:r w:rsidRPr="00CB13F2">
        <w:rPr>
          <w:rFonts w:ascii="Arial" w:hAnsi="Arial" w:cs="Arial"/>
          <w:sz w:val="22"/>
          <w:szCs w:val="22"/>
        </w:rPr>
        <w:t xml:space="preserve"> the students’ inability or refusal to learn</w:t>
      </w:r>
      <w:r>
        <w:rPr>
          <w:rFonts w:ascii="Arial" w:hAnsi="Arial" w:cs="Arial"/>
          <w:sz w:val="22"/>
          <w:szCs w:val="22"/>
        </w:rPr>
        <w:t>,</w:t>
      </w:r>
      <w:r w:rsidRPr="00CB13F2">
        <w:rPr>
          <w:rFonts w:ascii="Arial" w:hAnsi="Arial" w:cs="Arial"/>
          <w:sz w:val="22"/>
          <w:szCs w:val="22"/>
        </w:rPr>
        <w:t xml:space="preserve"> but on closer examination </w:t>
      </w:r>
      <w:r w:rsidR="00610144">
        <w:rPr>
          <w:rFonts w:ascii="Arial" w:hAnsi="Arial" w:cs="Arial"/>
          <w:sz w:val="22"/>
          <w:szCs w:val="22"/>
        </w:rPr>
        <w:t xml:space="preserve">of </w:t>
      </w:r>
      <w:r w:rsidR="00404DD5">
        <w:rPr>
          <w:rFonts w:ascii="Arial" w:hAnsi="Arial" w:cs="Arial"/>
          <w:sz w:val="22"/>
          <w:szCs w:val="22"/>
        </w:rPr>
        <w:t xml:space="preserve">the survey data and </w:t>
      </w:r>
      <w:r w:rsidR="00610144">
        <w:rPr>
          <w:rFonts w:ascii="Arial" w:hAnsi="Arial" w:cs="Arial"/>
          <w:sz w:val="22"/>
          <w:szCs w:val="22"/>
        </w:rPr>
        <w:t xml:space="preserve">my field notes </w:t>
      </w:r>
      <w:r w:rsidRPr="00CB13F2">
        <w:rPr>
          <w:rFonts w:ascii="Arial" w:hAnsi="Arial" w:cs="Arial"/>
          <w:sz w:val="22"/>
          <w:szCs w:val="22"/>
        </w:rPr>
        <w:t xml:space="preserve">there is </w:t>
      </w:r>
      <w:r w:rsidR="005A40CE">
        <w:rPr>
          <w:rFonts w:ascii="Arial" w:hAnsi="Arial" w:cs="Arial"/>
          <w:sz w:val="22"/>
          <w:szCs w:val="22"/>
        </w:rPr>
        <w:t xml:space="preserve">an </w:t>
      </w:r>
      <w:r w:rsidR="005A40CE" w:rsidRPr="00CB13F2">
        <w:rPr>
          <w:rFonts w:ascii="Arial" w:hAnsi="Arial" w:cs="Arial"/>
          <w:sz w:val="22"/>
          <w:szCs w:val="22"/>
        </w:rPr>
        <w:t>indicat</w:t>
      </w:r>
      <w:r w:rsidR="005A40CE">
        <w:rPr>
          <w:rFonts w:ascii="Arial" w:hAnsi="Arial" w:cs="Arial"/>
          <w:sz w:val="22"/>
          <w:szCs w:val="22"/>
        </w:rPr>
        <w:t>ion</w:t>
      </w:r>
      <w:r w:rsidRPr="00CB13F2">
        <w:rPr>
          <w:rFonts w:ascii="Arial" w:hAnsi="Arial" w:cs="Arial"/>
          <w:sz w:val="22"/>
          <w:szCs w:val="22"/>
        </w:rPr>
        <w:t xml:space="preserve"> that she is in a critical state of transition. </w:t>
      </w:r>
      <w:r>
        <w:rPr>
          <w:rFonts w:ascii="Arial" w:hAnsi="Arial" w:cs="Arial"/>
          <w:sz w:val="22"/>
          <w:szCs w:val="22"/>
        </w:rPr>
        <w:t>Emily</w:t>
      </w:r>
      <w:r w:rsidRPr="00CB13F2">
        <w:rPr>
          <w:rFonts w:ascii="Arial" w:hAnsi="Arial" w:cs="Arial"/>
          <w:sz w:val="22"/>
          <w:szCs w:val="22"/>
        </w:rPr>
        <w:t xml:space="preserve"> goes into detail and lists the number of different pedagogical strategies that she is implementing to try to help the students assimilate or accommodate the new learning, but </w:t>
      </w:r>
      <w:r w:rsidR="00DC1A52">
        <w:rPr>
          <w:rFonts w:ascii="Arial" w:hAnsi="Arial" w:cs="Arial"/>
          <w:sz w:val="22"/>
          <w:szCs w:val="22"/>
        </w:rPr>
        <w:t>is nevertheless</w:t>
      </w:r>
      <w:r w:rsidRPr="00CB13F2">
        <w:rPr>
          <w:rFonts w:ascii="Arial" w:hAnsi="Arial" w:cs="Arial"/>
          <w:sz w:val="22"/>
          <w:szCs w:val="22"/>
        </w:rPr>
        <w:t xml:space="preserve"> in transition. Unlike the teachers in the two previous </w:t>
      </w:r>
      <w:r w:rsidR="00397B9B">
        <w:rPr>
          <w:rFonts w:ascii="Arial" w:hAnsi="Arial" w:cs="Arial"/>
          <w:sz w:val="22"/>
          <w:szCs w:val="22"/>
        </w:rPr>
        <w:t>vignettes</w:t>
      </w:r>
      <w:r w:rsidRPr="00CB13F2">
        <w:rPr>
          <w:rFonts w:ascii="Arial" w:hAnsi="Arial" w:cs="Arial"/>
          <w:sz w:val="22"/>
          <w:szCs w:val="22"/>
        </w:rPr>
        <w:t xml:space="preserve">, </w:t>
      </w:r>
      <w:r>
        <w:rPr>
          <w:rFonts w:ascii="Arial" w:hAnsi="Arial" w:cs="Arial"/>
          <w:sz w:val="22"/>
          <w:szCs w:val="22"/>
        </w:rPr>
        <w:t>Emily</w:t>
      </w:r>
      <w:r w:rsidRPr="00CB13F2">
        <w:rPr>
          <w:rFonts w:ascii="Arial" w:hAnsi="Arial" w:cs="Arial"/>
          <w:sz w:val="22"/>
          <w:szCs w:val="22"/>
        </w:rPr>
        <w:t xml:space="preserve"> sounds defeatist and labels herself as such. She feels she has got around everything else </w:t>
      </w:r>
      <w:r w:rsidR="00CB1F3D" w:rsidRPr="00CB13F2">
        <w:rPr>
          <w:rFonts w:ascii="Arial" w:hAnsi="Arial" w:cs="Arial"/>
          <w:sz w:val="22"/>
          <w:szCs w:val="22"/>
        </w:rPr>
        <w:t xml:space="preserve">pedagogically </w:t>
      </w:r>
      <w:r w:rsidRPr="00CB13F2">
        <w:rPr>
          <w:rFonts w:ascii="Arial" w:hAnsi="Arial" w:cs="Arial"/>
          <w:sz w:val="22"/>
          <w:szCs w:val="22"/>
        </w:rPr>
        <w:t xml:space="preserve">but </w:t>
      </w:r>
      <w:r w:rsidR="00865A84" w:rsidRPr="00CB13F2">
        <w:rPr>
          <w:rFonts w:ascii="Arial" w:hAnsi="Arial" w:cs="Arial"/>
          <w:sz w:val="22"/>
          <w:szCs w:val="22"/>
        </w:rPr>
        <w:t>can</w:t>
      </w:r>
      <w:r w:rsidR="00865A84">
        <w:rPr>
          <w:rFonts w:ascii="Arial" w:hAnsi="Arial" w:cs="Arial"/>
          <w:sz w:val="22"/>
          <w:szCs w:val="22"/>
        </w:rPr>
        <w:t>not</w:t>
      </w:r>
      <w:r w:rsidRPr="00CB13F2">
        <w:rPr>
          <w:rFonts w:ascii="Arial" w:hAnsi="Arial" w:cs="Arial"/>
          <w:sz w:val="22"/>
          <w:szCs w:val="22"/>
        </w:rPr>
        <w:t xml:space="preserve"> get around the </w:t>
      </w:r>
      <w:r w:rsidR="00865A84">
        <w:rPr>
          <w:rFonts w:ascii="Arial" w:hAnsi="Arial" w:cs="Arial"/>
          <w:sz w:val="22"/>
          <w:szCs w:val="22"/>
        </w:rPr>
        <w:t>problem</w:t>
      </w:r>
      <w:r w:rsidRPr="00CB13F2">
        <w:rPr>
          <w:rFonts w:ascii="Arial" w:hAnsi="Arial" w:cs="Arial"/>
          <w:sz w:val="22"/>
          <w:szCs w:val="22"/>
        </w:rPr>
        <w:t xml:space="preserve"> that the students are not receptive and open to the learning. Dreikurs (1968) argues that no pedagogical solution will get around someone’s resistance to learning. This i</w:t>
      </w:r>
      <w:r w:rsidR="00571AAF">
        <w:rPr>
          <w:rFonts w:ascii="Arial" w:hAnsi="Arial" w:cs="Arial"/>
          <w:sz w:val="22"/>
          <w:szCs w:val="22"/>
        </w:rPr>
        <w:t>nability is</w:t>
      </w:r>
      <w:r w:rsidRPr="00CB13F2">
        <w:rPr>
          <w:rFonts w:ascii="Arial" w:hAnsi="Arial" w:cs="Arial"/>
          <w:sz w:val="22"/>
          <w:szCs w:val="22"/>
        </w:rPr>
        <w:t xml:space="preserve"> starting to have a direct effect on her attitude where she is sliding down a continuum into a more negative state of mind.</w:t>
      </w:r>
    </w:p>
    <w:p w14:paraId="19BE85C1" w14:textId="77777777" w:rsidR="00747E39" w:rsidRPr="00CB13F2" w:rsidRDefault="00747E39" w:rsidP="00747E39">
      <w:pPr>
        <w:spacing w:line="360" w:lineRule="auto"/>
        <w:jc w:val="both"/>
        <w:rPr>
          <w:rFonts w:ascii="Arial" w:hAnsi="Arial" w:cs="Arial"/>
          <w:sz w:val="22"/>
          <w:szCs w:val="22"/>
        </w:rPr>
      </w:pPr>
    </w:p>
    <w:p w14:paraId="3D1E039F" w14:textId="016AB5E5" w:rsidR="00747E39" w:rsidRPr="00CB13F2" w:rsidRDefault="00747E39" w:rsidP="00747E39">
      <w:pPr>
        <w:spacing w:line="360" w:lineRule="auto"/>
        <w:jc w:val="both"/>
        <w:rPr>
          <w:rFonts w:ascii="Arial" w:hAnsi="Arial" w:cs="Arial"/>
          <w:sz w:val="22"/>
          <w:szCs w:val="22"/>
        </w:rPr>
      </w:pPr>
      <w:r>
        <w:rPr>
          <w:rFonts w:ascii="Arial" w:hAnsi="Arial" w:cs="Arial"/>
          <w:sz w:val="22"/>
          <w:szCs w:val="22"/>
        </w:rPr>
        <w:t>Emily</w:t>
      </w:r>
      <w:r w:rsidRPr="00CB13F2">
        <w:rPr>
          <w:rFonts w:ascii="Arial" w:hAnsi="Arial" w:cs="Arial"/>
          <w:sz w:val="22"/>
          <w:szCs w:val="22"/>
        </w:rPr>
        <w:t xml:space="preserve"> admits at the end of the interview that she found the </w:t>
      </w:r>
      <w:r w:rsidR="00DA1FD2">
        <w:rPr>
          <w:rFonts w:ascii="Arial" w:hAnsi="Arial" w:cs="Arial"/>
          <w:sz w:val="22"/>
          <w:szCs w:val="22"/>
        </w:rPr>
        <w:t>discussion</w:t>
      </w:r>
      <w:r w:rsidRPr="00CB13F2">
        <w:rPr>
          <w:rFonts w:ascii="Arial" w:hAnsi="Arial" w:cs="Arial"/>
          <w:sz w:val="22"/>
          <w:szCs w:val="22"/>
        </w:rPr>
        <w:t xml:space="preserve"> quite ‘therapeutic’ </w:t>
      </w:r>
      <w:r w:rsidR="00DA1FD2">
        <w:rPr>
          <w:rFonts w:ascii="Arial" w:hAnsi="Arial" w:cs="Arial"/>
          <w:sz w:val="22"/>
          <w:szCs w:val="22"/>
        </w:rPr>
        <w:t>which</w:t>
      </w:r>
      <w:r w:rsidRPr="00CB13F2">
        <w:rPr>
          <w:rFonts w:ascii="Arial" w:hAnsi="Arial" w:cs="Arial"/>
          <w:sz w:val="22"/>
          <w:szCs w:val="22"/>
        </w:rPr>
        <w:t xml:space="preserve"> suggests that she found the interview beneficial. </w:t>
      </w:r>
      <w:r>
        <w:rPr>
          <w:rFonts w:ascii="Arial" w:hAnsi="Arial" w:cs="Arial"/>
          <w:sz w:val="22"/>
          <w:szCs w:val="22"/>
        </w:rPr>
        <w:t>Emily</w:t>
      </w:r>
      <w:r w:rsidRPr="00CB13F2">
        <w:rPr>
          <w:rFonts w:ascii="Arial" w:hAnsi="Arial" w:cs="Arial"/>
          <w:sz w:val="22"/>
          <w:szCs w:val="22"/>
        </w:rPr>
        <w:t>, like most teachers</w:t>
      </w:r>
      <w:r w:rsidR="00DA1FD2">
        <w:rPr>
          <w:rFonts w:ascii="Arial" w:hAnsi="Arial" w:cs="Arial"/>
          <w:sz w:val="22"/>
          <w:szCs w:val="22"/>
        </w:rPr>
        <w:t>,</w:t>
      </w:r>
      <w:r w:rsidRPr="00CB13F2">
        <w:rPr>
          <w:rFonts w:ascii="Arial" w:hAnsi="Arial" w:cs="Arial"/>
          <w:sz w:val="22"/>
          <w:szCs w:val="22"/>
        </w:rPr>
        <w:t xml:space="preserve"> spends the majority of her day behind the classroom door dealing with everyday classroom stresses and has little opportunity to de-stress and off load to her peers, putting her at </w:t>
      </w:r>
      <w:r w:rsidRPr="00CB13F2">
        <w:rPr>
          <w:rFonts w:ascii="Arial" w:hAnsi="Arial" w:cs="Arial"/>
          <w:sz w:val="22"/>
          <w:szCs w:val="22"/>
        </w:rPr>
        <w:lastRenderedPageBreak/>
        <w:t>an increased risk of teacher burnout (</w:t>
      </w:r>
      <w:proofErr w:type="spellStart"/>
      <w:r w:rsidRPr="00CB13F2">
        <w:rPr>
          <w:rFonts w:ascii="Arial" w:hAnsi="Arial" w:cs="Arial"/>
          <w:sz w:val="22"/>
          <w:szCs w:val="22"/>
        </w:rPr>
        <w:t>Larrivee</w:t>
      </w:r>
      <w:proofErr w:type="spellEnd"/>
      <w:r w:rsidRPr="00CB13F2">
        <w:rPr>
          <w:rFonts w:ascii="Arial" w:hAnsi="Arial" w:cs="Arial"/>
          <w:sz w:val="22"/>
          <w:szCs w:val="22"/>
        </w:rPr>
        <w:t xml:space="preserve">, 2012). This risk is further heightened because of the increased pedagogical problems interplaying within a GCSE resit classroom. </w:t>
      </w:r>
    </w:p>
    <w:p w14:paraId="437DC1AE" w14:textId="77777777" w:rsidR="00747E39" w:rsidRPr="00CB13F2" w:rsidRDefault="00747E39" w:rsidP="00747E39">
      <w:pPr>
        <w:spacing w:line="360" w:lineRule="auto"/>
        <w:jc w:val="both"/>
        <w:rPr>
          <w:rFonts w:ascii="Arial" w:hAnsi="Arial" w:cs="Arial"/>
          <w:sz w:val="22"/>
          <w:szCs w:val="22"/>
        </w:rPr>
      </w:pPr>
    </w:p>
    <w:p w14:paraId="4A7BFEA9" w14:textId="7EBC1360" w:rsidR="00747E39" w:rsidRPr="00CB13F2" w:rsidRDefault="00747E39" w:rsidP="00747E39">
      <w:pPr>
        <w:spacing w:line="360" w:lineRule="auto"/>
        <w:jc w:val="both"/>
        <w:rPr>
          <w:rFonts w:ascii="Arial" w:hAnsi="Arial" w:cs="Arial"/>
          <w:sz w:val="22"/>
          <w:szCs w:val="22"/>
        </w:rPr>
      </w:pPr>
      <w:r w:rsidRPr="00CB13F2">
        <w:rPr>
          <w:rFonts w:ascii="Arial" w:hAnsi="Arial" w:cs="Arial"/>
          <w:sz w:val="22"/>
          <w:szCs w:val="22"/>
        </w:rPr>
        <w:t xml:space="preserve">What is particularly </w:t>
      </w:r>
      <w:r w:rsidR="009A49AA">
        <w:rPr>
          <w:rFonts w:ascii="Arial" w:hAnsi="Arial" w:cs="Arial"/>
          <w:sz w:val="22"/>
          <w:szCs w:val="22"/>
        </w:rPr>
        <w:t>notable</w:t>
      </w:r>
      <w:r w:rsidRPr="00CB13F2">
        <w:rPr>
          <w:rFonts w:ascii="Arial" w:hAnsi="Arial" w:cs="Arial"/>
          <w:sz w:val="22"/>
          <w:szCs w:val="22"/>
        </w:rPr>
        <w:t xml:space="preserve"> is </w:t>
      </w:r>
      <w:r>
        <w:rPr>
          <w:rFonts w:ascii="Arial" w:hAnsi="Arial" w:cs="Arial"/>
          <w:sz w:val="22"/>
          <w:szCs w:val="22"/>
        </w:rPr>
        <w:t>Emily</w:t>
      </w:r>
      <w:r w:rsidRPr="00CB13F2">
        <w:rPr>
          <w:rFonts w:ascii="Arial" w:hAnsi="Arial" w:cs="Arial"/>
          <w:sz w:val="22"/>
          <w:szCs w:val="22"/>
        </w:rPr>
        <w:t xml:space="preserve">’s choice of words when asked, </w:t>
      </w:r>
      <w:r w:rsidRPr="00CB13F2">
        <w:rPr>
          <w:rFonts w:ascii="Arial" w:hAnsi="Arial" w:cs="Arial"/>
          <w:i/>
          <w:sz w:val="22"/>
          <w:szCs w:val="22"/>
        </w:rPr>
        <w:t>“How would you change things?”</w:t>
      </w:r>
      <w:r w:rsidRPr="00CB13F2">
        <w:rPr>
          <w:rFonts w:ascii="Arial" w:hAnsi="Arial" w:cs="Arial"/>
          <w:sz w:val="22"/>
          <w:szCs w:val="22"/>
        </w:rPr>
        <w:t xml:space="preserve"> and she replies </w:t>
      </w:r>
      <w:r w:rsidRPr="00CB13F2">
        <w:rPr>
          <w:rFonts w:ascii="Arial" w:hAnsi="Arial" w:cs="Arial"/>
          <w:i/>
          <w:sz w:val="22"/>
          <w:szCs w:val="22"/>
        </w:rPr>
        <w:t>“What? Magic wand stuff?”.</w:t>
      </w:r>
      <w:r w:rsidRPr="00CB13F2">
        <w:rPr>
          <w:rFonts w:ascii="Arial" w:hAnsi="Arial" w:cs="Arial"/>
          <w:sz w:val="22"/>
          <w:szCs w:val="22"/>
        </w:rPr>
        <w:t xml:space="preserve"> It is </w:t>
      </w:r>
      <w:r w:rsidR="009A49AA">
        <w:rPr>
          <w:rFonts w:ascii="Arial" w:hAnsi="Arial" w:cs="Arial"/>
          <w:sz w:val="22"/>
          <w:szCs w:val="22"/>
        </w:rPr>
        <w:t>significant</w:t>
      </w:r>
      <w:r w:rsidRPr="00CB13F2">
        <w:rPr>
          <w:rFonts w:ascii="Arial" w:hAnsi="Arial" w:cs="Arial"/>
          <w:sz w:val="22"/>
          <w:szCs w:val="22"/>
        </w:rPr>
        <w:t xml:space="preserve"> on two levels. Firstly, her response to the open-ended question </w:t>
      </w:r>
      <w:r w:rsidR="00DA1FD2">
        <w:rPr>
          <w:rFonts w:ascii="Arial" w:hAnsi="Arial" w:cs="Arial"/>
          <w:sz w:val="22"/>
          <w:szCs w:val="22"/>
        </w:rPr>
        <w:t>about</w:t>
      </w:r>
      <w:r w:rsidRPr="00CB13F2">
        <w:rPr>
          <w:rFonts w:ascii="Arial" w:hAnsi="Arial" w:cs="Arial"/>
          <w:sz w:val="22"/>
          <w:szCs w:val="22"/>
        </w:rPr>
        <w:t xml:space="preserve"> how she would change things reveals her view on the likelihood of any changes happening. </w:t>
      </w:r>
      <w:r>
        <w:rPr>
          <w:rFonts w:ascii="Arial" w:hAnsi="Arial" w:cs="Arial"/>
          <w:sz w:val="22"/>
          <w:szCs w:val="22"/>
        </w:rPr>
        <w:t>Emily</w:t>
      </w:r>
      <w:r w:rsidRPr="00CB13F2">
        <w:rPr>
          <w:rFonts w:ascii="Arial" w:hAnsi="Arial" w:cs="Arial"/>
          <w:sz w:val="22"/>
          <w:szCs w:val="22"/>
        </w:rPr>
        <w:t xml:space="preserve"> does not take the opportunity to request any plausible changes within the institution or </w:t>
      </w:r>
      <w:r w:rsidR="00DA1FD2">
        <w:rPr>
          <w:rFonts w:ascii="Arial" w:hAnsi="Arial" w:cs="Arial"/>
          <w:sz w:val="22"/>
          <w:szCs w:val="22"/>
        </w:rPr>
        <w:t xml:space="preserve">from </w:t>
      </w:r>
      <w:r w:rsidRPr="00CB13F2">
        <w:rPr>
          <w:rFonts w:ascii="Arial" w:hAnsi="Arial" w:cs="Arial"/>
          <w:sz w:val="22"/>
          <w:szCs w:val="22"/>
        </w:rPr>
        <w:t>policymakers</w:t>
      </w:r>
      <w:r w:rsidR="00FF2F1B">
        <w:rPr>
          <w:rFonts w:ascii="Arial" w:hAnsi="Arial" w:cs="Arial"/>
          <w:sz w:val="22"/>
          <w:szCs w:val="22"/>
        </w:rPr>
        <w:t>.</w:t>
      </w:r>
      <w:r w:rsidRPr="00CB13F2">
        <w:rPr>
          <w:rFonts w:ascii="Arial" w:hAnsi="Arial" w:cs="Arial"/>
          <w:sz w:val="22"/>
          <w:szCs w:val="22"/>
        </w:rPr>
        <w:t xml:space="preserve"> </w:t>
      </w:r>
      <w:r w:rsidR="00FF2F1B">
        <w:rPr>
          <w:rFonts w:ascii="Arial" w:hAnsi="Arial" w:cs="Arial"/>
          <w:sz w:val="22"/>
          <w:szCs w:val="22"/>
        </w:rPr>
        <w:t>I</w:t>
      </w:r>
      <w:r w:rsidRPr="00CB13F2">
        <w:rPr>
          <w:rFonts w:ascii="Arial" w:hAnsi="Arial" w:cs="Arial"/>
          <w:sz w:val="22"/>
          <w:szCs w:val="22"/>
        </w:rPr>
        <w:t xml:space="preserve">nstead she jumps straight to a magical fairy-tale answer, </w:t>
      </w:r>
      <w:r w:rsidR="00DA1FD2">
        <w:rPr>
          <w:rFonts w:ascii="Arial" w:hAnsi="Arial" w:cs="Arial"/>
          <w:sz w:val="22"/>
          <w:szCs w:val="22"/>
        </w:rPr>
        <w:t>which is</w:t>
      </w:r>
      <w:r w:rsidRPr="00CB13F2">
        <w:rPr>
          <w:rFonts w:ascii="Arial" w:hAnsi="Arial" w:cs="Arial"/>
          <w:sz w:val="22"/>
          <w:szCs w:val="22"/>
        </w:rPr>
        <w:t xml:space="preserve"> completely impossible. This </w:t>
      </w:r>
      <w:r w:rsidR="009A49AA">
        <w:rPr>
          <w:rFonts w:ascii="Arial" w:hAnsi="Arial" w:cs="Arial"/>
          <w:sz w:val="22"/>
          <w:szCs w:val="22"/>
        </w:rPr>
        <w:t xml:space="preserve">implies a belief </w:t>
      </w:r>
      <w:r w:rsidRPr="00CB13F2">
        <w:rPr>
          <w:rFonts w:ascii="Arial" w:hAnsi="Arial" w:cs="Arial"/>
          <w:sz w:val="22"/>
          <w:szCs w:val="22"/>
        </w:rPr>
        <w:t xml:space="preserve">that nothing can or will change so it is pointless asking for it </w:t>
      </w:r>
      <w:r w:rsidR="007E6AFD">
        <w:rPr>
          <w:rFonts w:ascii="Arial" w:hAnsi="Arial" w:cs="Arial"/>
          <w:sz w:val="22"/>
          <w:szCs w:val="22"/>
        </w:rPr>
        <w:t xml:space="preserve">and </w:t>
      </w:r>
      <w:r w:rsidRPr="00CB13F2">
        <w:rPr>
          <w:rFonts w:ascii="Arial" w:hAnsi="Arial" w:cs="Arial"/>
          <w:sz w:val="22"/>
          <w:szCs w:val="22"/>
        </w:rPr>
        <w:t>she is saving her wishes for something much bigger.</w:t>
      </w:r>
    </w:p>
    <w:p w14:paraId="11E57A0E" w14:textId="77777777" w:rsidR="00747E39" w:rsidRPr="00CB13F2" w:rsidRDefault="00747E39" w:rsidP="00747E39">
      <w:pPr>
        <w:spacing w:line="360" w:lineRule="auto"/>
        <w:jc w:val="both"/>
        <w:rPr>
          <w:rFonts w:ascii="Arial" w:hAnsi="Arial" w:cs="Arial"/>
          <w:sz w:val="22"/>
          <w:szCs w:val="22"/>
        </w:rPr>
      </w:pPr>
    </w:p>
    <w:p w14:paraId="2B882AB4" w14:textId="41D34779" w:rsidR="00747E39" w:rsidRDefault="00747E39" w:rsidP="00747E39">
      <w:pPr>
        <w:spacing w:line="360" w:lineRule="auto"/>
        <w:jc w:val="both"/>
        <w:rPr>
          <w:rFonts w:ascii="Arial" w:hAnsi="Arial" w:cs="Arial"/>
          <w:sz w:val="22"/>
          <w:szCs w:val="22"/>
        </w:rPr>
      </w:pPr>
      <w:r w:rsidRPr="00CB13F2">
        <w:rPr>
          <w:rFonts w:ascii="Arial" w:hAnsi="Arial" w:cs="Arial"/>
          <w:sz w:val="22"/>
          <w:szCs w:val="22"/>
        </w:rPr>
        <w:t xml:space="preserve">Secondly, </w:t>
      </w:r>
      <w:r>
        <w:rPr>
          <w:rFonts w:ascii="Arial" w:hAnsi="Arial" w:cs="Arial"/>
          <w:sz w:val="22"/>
          <w:szCs w:val="22"/>
        </w:rPr>
        <w:t>Emily</w:t>
      </w:r>
      <w:r w:rsidRPr="00CB13F2">
        <w:rPr>
          <w:rFonts w:ascii="Arial" w:hAnsi="Arial" w:cs="Arial"/>
          <w:sz w:val="22"/>
          <w:szCs w:val="22"/>
        </w:rPr>
        <w:t xml:space="preserve">’s choice of the word ‘magic wand’ is also </w:t>
      </w:r>
      <w:r w:rsidR="00366A31">
        <w:rPr>
          <w:rFonts w:ascii="Arial" w:hAnsi="Arial" w:cs="Arial"/>
          <w:sz w:val="22"/>
          <w:szCs w:val="22"/>
        </w:rPr>
        <w:t>significant</w:t>
      </w:r>
      <w:r w:rsidRPr="00CB13F2">
        <w:rPr>
          <w:rFonts w:ascii="Arial" w:hAnsi="Arial" w:cs="Arial"/>
          <w:sz w:val="22"/>
          <w:szCs w:val="22"/>
        </w:rPr>
        <w:t xml:space="preserve"> as the term now has a direct </w:t>
      </w:r>
      <w:r w:rsidR="009A49AA">
        <w:rPr>
          <w:rFonts w:ascii="Arial" w:hAnsi="Arial" w:cs="Arial"/>
          <w:sz w:val="22"/>
          <w:szCs w:val="22"/>
        </w:rPr>
        <w:t>link</w:t>
      </w:r>
      <w:r w:rsidRPr="00CB13F2">
        <w:rPr>
          <w:rFonts w:ascii="Arial" w:hAnsi="Arial" w:cs="Arial"/>
          <w:sz w:val="22"/>
          <w:szCs w:val="22"/>
        </w:rPr>
        <w:t xml:space="preserve"> to mindset theory. In June 2015 Tim O’Brien wrote an article for Times Educational Supplement critiquing Dweck’s Mindset theory and warning all teachers that mindsets are not ‘magic wands</w:t>
      </w:r>
      <w:r>
        <w:rPr>
          <w:rFonts w:ascii="Arial" w:hAnsi="Arial" w:cs="Arial"/>
          <w:sz w:val="22"/>
          <w:szCs w:val="22"/>
        </w:rPr>
        <w:t>’</w:t>
      </w:r>
      <w:r w:rsidRPr="00CB13F2">
        <w:rPr>
          <w:rFonts w:ascii="Arial" w:hAnsi="Arial" w:cs="Arial"/>
          <w:sz w:val="22"/>
          <w:szCs w:val="22"/>
        </w:rPr>
        <w:t xml:space="preserve">. The article cautions educators to study the theory closely, as it is not a solution to better learning and cognitive ability for all but is more suited to a classroom in a fairy-tale world </w:t>
      </w:r>
      <w:r w:rsidR="00BD4991">
        <w:rPr>
          <w:rFonts w:ascii="Arial" w:hAnsi="Arial" w:cs="Arial"/>
          <w:sz w:val="22"/>
          <w:szCs w:val="22"/>
        </w:rPr>
        <w:t xml:space="preserve">rather </w:t>
      </w:r>
      <w:r w:rsidRPr="00CB13F2">
        <w:rPr>
          <w:rFonts w:ascii="Arial" w:hAnsi="Arial" w:cs="Arial"/>
          <w:sz w:val="22"/>
          <w:szCs w:val="22"/>
        </w:rPr>
        <w:t xml:space="preserve">than one in reality (O’Brien, 2015). Hence the term ‘magic wand’.  </w:t>
      </w:r>
      <w:r>
        <w:rPr>
          <w:rFonts w:ascii="Arial" w:hAnsi="Arial" w:cs="Arial"/>
          <w:sz w:val="22"/>
          <w:szCs w:val="22"/>
        </w:rPr>
        <w:t>Emily</w:t>
      </w:r>
      <w:r w:rsidRPr="00CB13F2">
        <w:rPr>
          <w:rFonts w:ascii="Arial" w:hAnsi="Arial" w:cs="Arial"/>
          <w:sz w:val="22"/>
          <w:szCs w:val="22"/>
        </w:rPr>
        <w:t>’s use of the term could suggest that she has read the article and is therefore making a word association with another magical request to fix problems in education that w</w:t>
      </w:r>
      <w:r w:rsidR="00144215">
        <w:rPr>
          <w:rFonts w:ascii="Arial" w:hAnsi="Arial" w:cs="Arial"/>
          <w:sz w:val="22"/>
          <w:szCs w:val="22"/>
        </w:rPr>
        <w:t xml:space="preserve">ill </w:t>
      </w:r>
      <w:r w:rsidRPr="00CB13F2">
        <w:rPr>
          <w:rFonts w:ascii="Arial" w:hAnsi="Arial" w:cs="Arial"/>
          <w:sz w:val="22"/>
          <w:szCs w:val="22"/>
        </w:rPr>
        <w:t>n</w:t>
      </w:r>
      <w:r w:rsidR="00144215">
        <w:rPr>
          <w:rFonts w:ascii="Arial" w:hAnsi="Arial" w:cs="Arial"/>
          <w:sz w:val="22"/>
          <w:szCs w:val="22"/>
        </w:rPr>
        <w:t>o</w:t>
      </w:r>
      <w:r w:rsidRPr="00CB13F2">
        <w:rPr>
          <w:rFonts w:ascii="Arial" w:hAnsi="Arial" w:cs="Arial"/>
          <w:sz w:val="22"/>
          <w:szCs w:val="22"/>
        </w:rPr>
        <w:t xml:space="preserve">t work. </w:t>
      </w:r>
      <w:r w:rsidR="00144215">
        <w:rPr>
          <w:rFonts w:ascii="Arial" w:hAnsi="Arial" w:cs="Arial"/>
          <w:sz w:val="22"/>
          <w:szCs w:val="22"/>
        </w:rPr>
        <w:t>Alternatively</w:t>
      </w:r>
      <w:r w:rsidRPr="00CB13F2">
        <w:rPr>
          <w:rFonts w:ascii="Arial" w:hAnsi="Arial" w:cs="Arial"/>
          <w:sz w:val="22"/>
          <w:szCs w:val="22"/>
        </w:rPr>
        <w:t xml:space="preserve"> </w:t>
      </w:r>
      <w:r>
        <w:rPr>
          <w:rFonts w:ascii="Arial" w:hAnsi="Arial" w:cs="Arial"/>
          <w:sz w:val="22"/>
          <w:szCs w:val="22"/>
        </w:rPr>
        <w:t>Emily</w:t>
      </w:r>
      <w:r w:rsidRPr="00CB13F2">
        <w:rPr>
          <w:rFonts w:ascii="Arial" w:hAnsi="Arial" w:cs="Arial"/>
          <w:sz w:val="22"/>
          <w:szCs w:val="22"/>
        </w:rPr>
        <w:t xml:space="preserve"> could be unaware of the article and </w:t>
      </w:r>
      <w:r w:rsidR="00F24556">
        <w:rPr>
          <w:rFonts w:ascii="Arial" w:hAnsi="Arial" w:cs="Arial"/>
          <w:sz w:val="22"/>
          <w:szCs w:val="22"/>
        </w:rPr>
        <w:t xml:space="preserve">is </w:t>
      </w:r>
      <w:r w:rsidRPr="00CB13F2">
        <w:rPr>
          <w:rFonts w:ascii="Arial" w:hAnsi="Arial" w:cs="Arial"/>
          <w:sz w:val="22"/>
          <w:szCs w:val="22"/>
        </w:rPr>
        <w:t xml:space="preserve">like many other teachers </w:t>
      </w:r>
      <w:r w:rsidR="00F24556">
        <w:rPr>
          <w:rFonts w:ascii="Arial" w:hAnsi="Arial" w:cs="Arial"/>
          <w:sz w:val="22"/>
          <w:szCs w:val="22"/>
        </w:rPr>
        <w:t>who are</w:t>
      </w:r>
      <w:r w:rsidRPr="00CB13F2">
        <w:rPr>
          <w:rFonts w:ascii="Arial" w:hAnsi="Arial" w:cs="Arial"/>
          <w:sz w:val="22"/>
          <w:szCs w:val="22"/>
        </w:rPr>
        <w:t xml:space="preserve"> also just wishing for ‘magic wands’</w:t>
      </w:r>
      <w:r w:rsidR="0086458A">
        <w:rPr>
          <w:rFonts w:ascii="Arial" w:hAnsi="Arial" w:cs="Arial"/>
          <w:sz w:val="22"/>
          <w:szCs w:val="22"/>
        </w:rPr>
        <w:t xml:space="preserve"> </w:t>
      </w:r>
      <w:r w:rsidRPr="00CB13F2">
        <w:rPr>
          <w:rFonts w:ascii="Arial" w:hAnsi="Arial" w:cs="Arial"/>
          <w:sz w:val="22"/>
          <w:szCs w:val="22"/>
        </w:rPr>
        <w:t>and solutions within the classroom</w:t>
      </w:r>
      <w:r>
        <w:rPr>
          <w:rFonts w:ascii="Arial" w:hAnsi="Arial" w:cs="Arial"/>
          <w:sz w:val="22"/>
          <w:szCs w:val="22"/>
        </w:rPr>
        <w:t>.</w:t>
      </w:r>
    </w:p>
    <w:p w14:paraId="2348E83D" w14:textId="433217FC" w:rsidR="00747E39" w:rsidRDefault="00747E39" w:rsidP="00747E39">
      <w:pPr>
        <w:spacing w:line="360" w:lineRule="auto"/>
        <w:jc w:val="both"/>
        <w:rPr>
          <w:rFonts w:ascii="Arial" w:hAnsi="Arial" w:cs="Arial"/>
          <w:sz w:val="22"/>
          <w:szCs w:val="22"/>
        </w:rPr>
      </w:pPr>
    </w:p>
    <w:p w14:paraId="5078D6E5" w14:textId="2E8591E2" w:rsidR="00747E39" w:rsidRPr="006A2404" w:rsidRDefault="00747E39" w:rsidP="00747E39">
      <w:pPr>
        <w:spacing w:line="360" w:lineRule="auto"/>
        <w:jc w:val="both"/>
        <w:rPr>
          <w:rFonts w:ascii="Arial" w:hAnsi="Arial" w:cs="Arial"/>
          <w:sz w:val="22"/>
          <w:szCs w:val="22"/>
          <w:u w:val="single"/>
        </w:rPr>
      </w:pPr>
      <w:r w:rsidRPr="006A2404">
        <w:rPr>
          <w:rFonts w:ascii="Arial" w:hAnsi="Arial" w:cs="Arial"/>
          <w:noProof/>
          <w:sz w:val="22"/>
          <w:szCs w:val="22"/>
        </w:rPr>
        <w:drawing>
          <wp:anchor distT="0" distB="0" distL="114300" distR="114300" simplePos="0" relativeHeight="251798528" behindDoc="1" locked="0" layoutInCell="1" allowOverlap="1" wp14:anchorId="3AD601FA" wp14:editId="089589C0">
            <wp:simplePos x="0" y="0"/>
            <wp:positionH relativeFrom="column">
              <wp:posOffset>41910</wp:posOffset>
            </wp:positionH>
            <wp:positionV relativeFrom="paragraph">
              <wp:posOffset>25937</wp:posOffset>
            </wp:positionV>
            <wp:extent cx="541655" cy="1315720"/>
            <wp:effectExtent l="0" t="0" r="4445" b="5080"/>
            <wp:wrapTight wrapText="bothSides">
              <wp:wrapPolygon edited="0">
                <wp:start x="5571" y="0"/>
                <wp:lineTo x="5064" y="1042"/>
                <wp:lineTo x="9116" y="2919"/>
                <wp:lineTo x="12661" y="3336"/>
                <wp:lineTo x="2026" y="6672"/>
                <wp:lineTo x="0" y="7923"/>
                <wp:lineTo x="0" y="8340"/>
                <wp:lineTo x="506" y="10008"/>
                <wp:lineTo x="8103" y="13344"/>
                <wp:lineTo x="14181" y="16680"/>
                <wp:lineTo x="9116" y="20015"/>
                <wp:lineTo x="0" y="21058"/>
                <wp:lineTo x="0" y="21475"/>
                <wp:lineTo x="8610" y="21475"/>
                <wp:lineTo x="9623" y="21475"/>
                <wp:lineTo x="17219" y="20224"/>
                <wp:lineTo x="17219" y="20015"/>
                <wp:lineTo x="21271" y="18347"/>
                <wp:lineTo x="21271" y="15012"/>
                <wp:lineTo x="19751" y="13344"/>
                <wp:lineTo x="11142" y="10008"/>
                <wp:lineTo x="15700" y="6672"/>
                <wp:lineTo x="20764" y="3961"/>
                <wp:lineTo x="20764" y="2085"/>
                <wp:lineTo x="13168" y="0"/>
                <wp:lineTo x="8103" y="0"/>
                <wp:lineTo x="5571" y="0"/>
              </wp:wrapPolygon>
            </wp:wrapTight>
            <wp:docPr id="1047" name="Picture 10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1047">
                      <a:extLst>
                        <a:ext uri="{C183D7F6-B498-43B3-948B-1728B52AA6E4}">
                          <adec:decorative xmlns:adec="http://schemas.microsoft.com/office/drawing/2017/decorative" val="1"/>
                        </a:ext>
                      </a:extLst>
                    </pic:cNvPr>
                    <pic:cNvPicPr/>
                  </pic:nvPicPr>
                  <pic:blipFill>
                    <a:blip r:embed="rId13"/>
                    <a:stretch>
                      <a:fillRect/>
                    </a:stretch>
                  </pic:blipFill>
                  <pic:spPr>
                    <a:xfrm>
                      <a:off x="0" y="0"/>
                      <a:ext cx="541655" cy="1315720"/>
                    </a:xfrm>
                    <a:prstGeom prst="rect">
                      <a:avLst/>
                    </a:prstGeom>
                  </pic:spPr>
                </pic:pic>
              </a:graphicData>
            </a:graphic>
            <wp14:sizeRelH relativeFrom="page">
              <wp14:pctWidth>0</wp14:pctWidth>
            </wp14:sizeRelH>
            <wp14:sizeRelV relativeFrom="page">
              <wp14:pctHeight>0</wp14:pctHeight>
            </wp14:sizeRelV>
          </wp:anchor>
        </w:drawing>
      </w:r>
      <w:r w:rsidRPr="006A2404">
        <w:rPr>
          <w:rFonts w:ascii="Arial" w:hAnsi="Arial" w:cs="Arial"/>
          <w:sz w:val="22"/>
          <w:szCs w:val="22"/>
          <w:u w:val="single"/>
        </w:rPr>
        <w:t>Reflection:</w:t>
      </w:r>
    </w:p>
    <w:p w14:paraId="099ED306" w14:textId="46D149D8" w:rsidR="00747E39" w:rsidRDefault="00747E39" w:rsidP="00747E39">
      <w:pPr>
        <w:spacing w:line="360" w:lineRule="auto"/>
        <w:jc w:val="both"/>
        <w:rPr>
          <w:rFonts w:ascii="Arial" w:hAnsi="Arial" w:cs="Arial"/>
          <w:sz w:val="22"/>
          <w:szCs w:val="22"/>
        </w:rPr>
      </w:pPr>
      <w:r>
        <w:rPr>
          <w:noProof/>
        </w:rPr>
        <w:drawing>
          <wp:anchor distT="0" distB="0" distL="114300" distR="114300" simplePos="0" relativeHeight="251800576" behindDoc="1" locked="0" layoutInCell="1" allowOverlap="1" wp14:anchorId="59C8A71D" wp14:editId="263B06DB">
            <wp:simplePos x="0" y="0"/>
            <wp:positionH relativeFrom="column">
              <wp:posOffset>922558</wp:posOffset>
            </wp:positionH>
            <wp:positionV relativeFrom="paragraph">
              <wp:posOffset>52802</wp:posOffset>
            </wp:positionV>
            <wp:extent cx="3629025" cy="1803400"/>
            <wp:effectExtent l="0" t="0" r="3175" b="0"/>
            <wp:wrapTight wrapText="bothSides">
              <wp:wrapPolygon edited="0">
                <wp:start x="0" y="0"/>
                <wp:lineTo x="0" y="21448"/>
                <wp:lineTo x="21543" y="21448"/>
                <wp:lineTo x="21543" y="0"/>
                <wp:lineTo x="0" y="0"/>
              </wp:wrapPolygon>
            </wp:wrapTight>
            <wp:docPr id="1048" name="Picture 1048" descr="Venn diagram showing barriers between teachers and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Picture 1048" descr="Venn diagram showing barriers between teachers and students"/>
                    <pic:cNvPicPr/>
                  </pic:nvPicPr>
                  <pic:blipFill>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629025" cy="1803400"/>
                    </a:xfrm>
                    <a:prstGeom prst="rect">
                      <a:avLst/>
                    </a:prstGeom>
                  </pic:spPr>
                </pic:pic>
              </a:graphicData>
            </a:graphic>
            <wp14:sizeRelH relativeFrom="page">
              <wp14:pctWidth>0</wp14:pctWidth>
            </wp14:sizeRelH>
            <wp14:sizeRelV relativeFrom="page">
              <wp14:pctHeight>0</wp14:pctHeight>
            </wp14:sizeRelV>
          </wp:anchor>
        </w:drawing>
      </w:r>
    </w:p>
    <w:p w14:paraId="2F4D29F5" w14:textId="3187EE64" w:rsidR="00747E39" w:rsidRDefault="00747E39" w:rsidP="00747E39">
      <w:pPr>
        <w:spacing w:line="360" w:lineRule="auto"/>
        <w:jc w:val="both"/>
        <w:rPr>
          <w:rFonts w:ascii="Arial" w:hAnsi="Arial" w:cs="Arial"/>
          <w:sz w:val="22"/>
          <w:szCs w:val="22"/>
        </w:rPr>
      </w:pPr>
    </w:p>
    <w:p w14:paraId="05947D3F" w14:textId="088297C7" w:rsidR="00747E39" w:rsidRDefault="00747E39" w:rsidP="00747E39">
      <w:pPr>
        <w:spacing w:line="360" w:lineRule="auto"/>
        <w:jc w:val="both"/>
        <w:rPr>
          <w:rFonts w:ascii="Arial" w:hAnsi="Arial" w:cs="Arial"/>
          <w:sz w:val="22"/>
          <w:szCs w:val="22"/>
        </w:rPr>
      </w:pPr>
    </w:p>
    <w:p w14:paraId="1505547C" w14:textId="0886CC74" w:rsidR="00747E39" w:rsidRDefault="00747E39" w:rsidP="00747E39">
      <w:pPr>
        <w:spacing w:line="360" w:lineRule="auto"/>
        <w:jc w:val="both"/>
        <w:rPr>
          <w:rFonts w:ascii="Arial" w:hAnsi="Arial" w:cs="Arial"/>
          <w:sz w:val="22"/>
          <w:szCs w:val="22"/>
        </w:rPr>
      </w:pPr>
    </w:p>
    <w:p w14:paraId="365E227B" w14:textId="545DA631" w:rsidR="00747E39" w:rsidRDefault="00747E39" w:rsidP="00747E39">
      <w:pPr>
        <w:spacing w:line="360" w:lineRule="auto"/>
        <w:jc w:val="both"/>
        <w:rPr>
          <w:rFonts w:ascii="Arial" w:hAnsi="Arial" w:cs="Arial"/>
          <w:sz w:val="22"/>
          <w:szCs w:val="22"/>
        </w:rPr>
      </w:pPr>
    </w:p>
    <w:p w14:paraId="27BD9A04" w14:textId="2FCA5ABB" w:rsidR="00747E39" w:rsidRDefault="00747E39" w:rsidP="00747E39">
      <w:pPr>
        <w:spacing w:line="360" w:lineRule="auto"/>
        <w:jc w:val="both"/>
        <w:rPr>
          <w:rFonts w:ascii="Arial" w:hAnsi="Arial" w:cs="Arial"/>
          <w:sz w:val="22"/>
          <w:szCs w:val="22"/>
        </w:rPr>
      </w:pPr>
    </w:p>
    <w:p w14:paraId="01077228" w14:textId="15B3212E" w:rsidR="00747E39" w:rsidRDefault="00747E39" w:rsidP="00747E39">
      <w:pPr>
        <w:spacing w:line="360" w:lineRule="auto"/>
        <w:jc w:val="both"/>
        <w:rPr>
          <w:rFonts w:ascii="Arial" w:hAnsi="Arial" w:cs="Arial"/>
          <w:sz w:val="22"/>
          <w:szCs w:val="22"/>
        </w:rPr>
      </w:pPr>
    </w:p>
    <w:p w14:paraId="140CA17B" w14:textId="439B9A67" w:rsidR="00747E39" w:rsidRDefault="00747E39" w:rsidP="00747E39">
      <w:pPr>
        <w:spacing w:line="360" w:lineRule="auto"/>
        <w:jc w:val="both"/>
        <w:rPr>
          <w:rFonts w:ascii="Arial" w:hAnsi="Arial" w:cs="Arial"/>
          <w:sz w:val="22"/>
          <w:szCs w:val="22"/>
        </w:rPr>
      </w:pPr>
    </w:p>
    <w:p w14:paraId="437F31C7" w14:textId="01A5850D" w:rsidR="00747E39" w:rsidRDefault="00747E39" w:rsidP="00747E39">
      <w:pPr>
        <w:spacing w:line="360" w:lineRule="auto"/>
        <w:jc w:val="both"/>
        <w:rPr>
          <w:rFonts w:ascii="Arial" w:hAnsi="Arial" w:cs="Arial"/>
          <w:sz w:val="22"/>
          <w:szCs w:val="22"/>
        </w:rPr>
      </w:pPr>
    </w:p>
    <w:p w14:paraId="45EDEA76" w14:textId="75B2E1BD" w:rsidR="00747E39" w:rsidRPr="00A94BBA" w:rsidRDefault="00747E39" w:rsidP="00A94BBA">
      <w:pPr>
        <w:jc w:val="right"/>
        <w:rPr>
          <w:rFonts w:ascii="Arial" w:eastAsia="MS Mincho" w:hAnsi="Arial" w:cs="Arial"/>
          <w:b/>
          <w:sz w:val="22"/>
          <w:szCs w:val="22"/>
          <w:lang w:val="en-US"/>
        </w:rPr>
      </w:pPr>
      <w:r w:rsidRPr="00747E39">
        <w:rPr>
          <w:rFonts w:ascii="Arial" w:eastAsia="MS Mincho" w:hAnsi="Arial" w:cs="Arial"/>
          <w:b/>
          <w:sz w:val="22"/>
          <w:szCs w:val="22"/>
          <w:lang w:val="en-US"/>
        </w:rPr>
        <w:t>Figure 6.</w:t>
      </w:r>
      <w:r w:rsidR="00186DB0">
        <w:rPr>
          <w:rFonts w:ascii="Arial" w:eastAsia="MS Mincho" w:hAnsi="Arial" w:cs="Arial"/>
          <w:b/>
          <w:sz w:val="22"/>
          <w:szCs w:val="22"/>
          <w:lang w:val="en-US"/>
        </w:rPr>
        <w:t>6</w:t>
      </w:r>
      <w:r w:rsidRPr="00747E39">
        <w:rPr>
          <w:rFonts w:ascii="Arial" w:eastAsia="MS Mincho" w:hAnsi="Arial" w:cs="Arial"/>
          <w:b/>
          <w:sz w:val="22"/>
          <w:szCs w:val="22"/>
          <w:lang w:val="en-US"/>
        </w:rPr>
        <w:t>: Reflection 3</w:t>
      </w:r>
    </w:p>
    <w:p w14:paraId="207704F8" w14:textId="11067158" w:rsidR="00747E39" w:rsidRDefault="00747E39" w:rsidP="00747E39">
      <w:pPr>
        <w:spacing w:line="360" w:lineRule="auto"/>
        <w:jc w:val="both"/>
        <w:rPr>
          <w:rFonts w:ascii="Arial" w:hAnsi="Arial" w:cs="Arial"/>
          <w:sz w:val="22"/>
          <w:szCs w:val="22"/>
        </w:rPr>
      </w:pPr>
    </w:p>
    <w:p w14:paraId="5DF1A618" w14:textId="4E6AC31B" w:rsidR="000F7FFB" w:rsidRDefault="000F7FFB" w:rsidP="00747E39">
      <w:pPr>
        <w:spacing w:line="360" w:lineRule="auto"/>
        <w:jc w:val="both"/>
        <w:rPr>
          <w:rFonts w:ascii="Arial" w:hAnsi="Arial" w:cs="Arial"/>
          <w:sz w:val="22"/>
          <w:szCs w:val="22"/>
          <w:u w:val="single"/>
        </w:rPr>
      </w:pPr>
    </w:p>
    <w:p w14:paraId="70CBC064" w14:textId="77777777" w:rsidR="00507FE5" w:rsidRDefault="00507FE5" w:rsidP="00747E39">
      <w:pPr>
        <w:spacing w:line="360" w:lineRule="auto"/>
        <w:jc w:val="both"/>
        <w:rPr>
          <w:rFonts w:ascii="Arial" w:hAnsi="Arial" w:cs="Arial"/>
          <w:sz w:val="22"/>
          <w:szCs w:val="22"/>
          <w:u w:val="single"/>
        </w:rPr>
      </w:pPr>
    </w:p>
    <w:p w14:paraId="5CAA5FF5" w14:textId="254EDFEF" w:rsidR="00747E39" w:rsidRPr="006A2404" w:rsidRDefault="00747E39" w:rsidP="00C52FA4">
      <w:pPr>
        <w:pStyle w:val="Heading2"/>
      </w:pPr>
      <w:r w:rsidRPr="006A2404">
        <w:lastRenderedPageBreak/>
        <w:t>6.5 The incident of Emily’s transition</w:t>
      </w:r>
    </w:p>
    <w:p w14:paraId="0F302E25" w14:textId="72D87D6E" w:rsidR="00747E39" w:rsidRPr="0019438E" w:rsidRDefault="00186DB0" w:rsidP="00747E39">
      <w:pPr>
        <w:spacing w:line="360" w:lineRule="auto"/>
        <w:jc w:val="both"/>
        <w:rPr>
          <w:u w:val="single"/>
        </w:rPr>
      </w:pPr>
      <w:r>
        <w:rPr>
          <w:noProof/>
        </w:rPr>
        <mc:AlternateContent>
          <mc:Choice Requires="wps">
            <w:drawing>
              <wp:inline distT="0" distB="0" distL="0" distR="0" wp14:anchorId="6BAED4B1" wp14:editId="0E13363E">
                <wp:extent cx="1828800" cy="8209915"/>
                <wp:effectExtent l="0" t="0" r="26670" b="19685"/>
                <wp:docPr id="78" name="Text Box 78"/>
                <wp:cNvGraphicFramePr/>
                <a:graphic xmlns:a="http://schemas.openxmlformats.org/drawingml/2006/main">
                  <a:graphicData uri="http://schemas.microsoft.com/office/word/2010/wordprocessingShape">
                    <wps:wsp>
                      <wps:cNvSpPr txBox="1"/>
                      <wps:spPr>
                        <a:xfrm>
                          <a:off x="0" y="0"/>
                          <a:ext cx="1828800" cy="8209915"/>
                        </a:xfrm>
                        <a:prstGeom prst="rect">
                          <a:avLst/>
                        </a:prstGeom>
                        <a:noFill/>
                        <a:ln w="6350">
                          <a:solidFill>
                            <a:prstClr val="black"/>
                          </a:solidFill>
                        </a:ln>
                      </wps:spPr>
                      <wps:txbx>
                        <w:txbxContent>
                          <w:p w14:paraId="4B478E0B" w14:textId="5684D01D" w:rsidR="00C944D0" w:rsidRPr="00747E39" w:rsidRDefault="00C944D0" w:rsidP="00747E39">
                            <w:pPr>
                              <w:tabs>
                                <w:tab w:val="left" w:pos="1192"/>
                              </w:tabs>
                              <w:spacing w:line="360" w:lineRule="auto"/>
                              <w:jc w:val="both"/>
                              <w:rPr>
                                <w:rFonts w:ascii="Times New Roman" w:eastAsia="MS Mincho" w:hAnsi="Times New Roman" w:cs="Times New Roman"/>
                                <w:sz w:val="22"/>
                                <w:szCs w:val="22"/>
                                <w:lang w:val="en-US"/>
                              </w:rPr>
                            </w:pPr>
                            <w:r w:rsidRPr="00747E39">
                              <w:rPr>
                                <w:rFonts w:ascii="Times New Roman" w:hAnsi="Times New Roman" w:cs="Times New Roman"/>
                              </w:rPr>
                              <w:t xml:space="preserve">Throughout the life cycle of the case all students and teachers completed mindset surveys. At the beginning of the academic year Emily recorded a growth mindset and answered the survey generally with a more growth mindset way of thinking. This attitude was also projected in her teaching where she commented in conversations about trying to help students in as many ways as possible (see 6.4 ‘magic wand incident’). As staffing within the English team became more of an issue, Emily became the only permanent member of staff in the English team. This resulted in extra pressure to support agency </w:t>
                            </w:r>
                            <w:r>
                              <w:rPr>
                                <w:rFonts w:ascii="Times New Roman" w:hAnsi="Times New Roman" w:cs="Times New Roman"/>
                              </w:rPr>
                              <w:t xml:space="preserve">teachers </w:t>
                            </w:r>
                            <w:r w:rsidRPr="00747E39">
                              <w:rPr>
                                <w:rFonts w:ascii="Times New Roman" w:hAnsi="Times New Roman" w:cs="Times New Roman"/>
                              </w:rPr>
                              <w:t>and students calling on her more and more. This was evident in her sudden change of mindset and this remained fixed for the rest of the academic year</w:t>
                            </w:r>
                            <w:r>
                              <w:rPr>
                                <w:rFonts w:ascii="Times New Roman" w:hAnsi="Times New Roman" w:cs="Times New Roman"/>
                              </w:rPr>
                              <w:t>.</w:t>
                            </w:r>
                          </w:p>
                          <w:p w14:paraId="132126EC" w14:textId="77777777" w:rsidR="00C944D0" w:rsidRPr="00747E39" w:rsidRDefault="00C944D0" w:rsidP="00747E39">
                            <w:pPr>
                              <w:tabs>
                                <w:tab w:val="left" w:pos="1192"/>
                              </w:tabs>
                              <w:spacing w:line="360" w:lineRule="auto"/>
                              <w:rPr>
                                <w:rFonts w:ascii="Times New Roman" w:eastAsia="MS Mincho" w:hAnsi="Times New Roman" w:cs="Times New Roman"/>
                                <w:sz w:val="22"/>
                                <w:szCs w:val="22"/>
                                <w:lang w:val="en-US"/>
                              </w:rPr>
                            </w:pPr>
                          </w:p>
                          <w:tbl>
                            <w:tblPr>
                              <w:tblStyle w:val="TableGrid"/>
                              <w:tblW w:w="8472" w:type="dxa"/>
                              <w:tblLayout w:type="fixed"/>
                              <w:tblLook w:val="04A0" w:firstRow="1" w:lastRow="0" w:firstColumn="1" w:lastColumn="0" w:noHBand="0" w:noVBand="1"/>
                            </w:tblPr>
                            <w:tblGrid>
                              <w:gridCol w:w="3936"/>
                              <w:gridCol w:w="1512"/>
                              <w:gridCol w:w="1512"/>
                              <w:gridCol w:w="1512"/>
                            </w:tblGrid>
                            <w:tr w:rsidR="00C944D0" w:rsidRPr="00747E39" w14:paraId="75D7348C" w14:textId="77777777" w:rsidTr="00D26F2A">
                              <w:trPr>
                                <w:trHeight w:val="647"/>
                              </w:trPr>
                              <w:tc>
                                <w:tcPr>
                                  <w:tcW w:w="3936" w:type="dxa"/>
                                  <w:tcBorders>
                                    <w:top w:val="single" w:sz="4" w:space="0" w:color="auto"/>
                                    <w:left w:val="single" w:sz="4" w:space="0" w:color="auto"/>
                                    <w:bottom w:val="single" w:sz="4" w:space="0" w:color="auto"/>
                                    <w:right w:val="single" w:sz="4" w:space="0" w:color="auto"/>
                                  </w:tcBorders>
                                  <w:hideMark/>
                                </w:tcPr>
                                <w:p w14:paraId="79DEE6ED"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Questions</w:t>
                                  </w:r>
                                </w:p>
                              </w:tc>
                              <w:tc>
                                <w:tcPr>
                                  <w:tcW w:w="1512" w:type="dxa"/>
                                  <w:tcBorders>
                                    <w:top w:val="single" w:sz="4" w:space="0" w:color="auto"/>
                                    <w:left w:val="single" w:sz="4" w:space="0" w:color="auto"/>
                                    <w:bottom w:val="single" w:sz="4" w:space="0" w:color="auto"/>
                                    <w:right w:val="single" w:sz="4" w:space="0" w:color="auto"/>
                                  </w:tcBorders>
                                  <w:hideMark/>
                                </w:tcPr>
                                <w:p w14:paraId="774DFEF7"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1</w:t>
                                  </w:r>
                                </w:p>
                              </w:tc>
                              <w:tc>
                                <w:tcPr>
                                  <w:tcW w:w="1512" w:type="dxa"/>
                                  <w:tcBorders>
                                    <w:top w:val="single" w:sz="4" w:space="0" w:color="auto"/>
                                    <w:left w:val="single" w:sz="4" w:space="0" w:color="auto"/>
                                    <w:bottom w:val="single" w:sz="4" w:space="0" w:color="auto"/>
                                    <w:right w:val="single" w:sz="4" w:space="0" w:color="auto"/>
                                  </w:tcBorders>
                                  <w:hideMark/>
                                </w:tcPr>
                                <w:p w14:paraId="063B4717"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2</w:t>
                                  </w:r>
                                </w:p>
                              </w:tc>
                              <w:tc>
                                <w:tcPr>
                                  <w:tcW w:w="1512" w:type="dxa"/>
                                  <w:tcBorders>
                                    <w:top w:val="single" w:sz="4" w:space="0" w:color="auto"/>
                                    <w:left w:val="single" w:sz="4" w:space="0" w:color="auto"/>
                                    <w:bottom w:val="single" w:sz="4" w:space="0" w:color="auto"/>
                                    <w:right w:val="single" w:sz="4" w:space="0" w:color="auto"/>
                                  </w:tcBorders>
                                  <w:hideMark/>
                                </w:tcPr>
                                <w:p w14:paraId="2B22EC7D"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3</w:t>
                                  </w:r>
                                </w:p>
                              </w:tc>
                            </w:tr>
                            <w:tr w:rsidR="00C944D0" w:rsidRPr="00747E39" w14:paraId="412B644A" w14:textId="77777777" w:rsidTr="00D26F2A">
                              <w:tc>
                                <w:tcPr>
                                  <w:tcW w:w="3936" w:type="dxa"/>
                                  <w:tcBorders>
                                    <w:top w:val="single" w:sz="4" w:space="0" w:color="auto"/>
                                    <w:left w:val="single" w:sz="4" w:space="0" w:color="auto"/>
                                    <w:bottom w:val="single" w:sz="4" w:space="0" w:color="auto"/>
                                    <w:right w:val="single" w:sz="4" w:space="0" w:color="auto"/>
                                  </w:tcBorders>
                                  <w:vAlign w:val="center"/>
                                  <w:hideMark/>
                                </w:tcPr>
                                <w:p w14:paraId="5C07E774"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Q1. Your intelligence is something very basic about you that you can’t change very much.</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36472C1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372B40F"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4272978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049E1A89" w14:textId="77777777" w:rsidTr="00D26F2A">
                              <w:tc>
                                <w:tcPr>
                                  <w:tcW w:w="3936" w:type="dxa"/>
                                  <w:tcBorders>
                                    <w:top w:val="single" w:sz="4" w:space="0" w:color="auto"/>
                                    <w:left w:val="single" w:sz="4" w:space="0" w:color="auto"/>
                                    <w:bottom w:val="single" w:sz="4" w:space="0" w:color="auto"/>
                                    <w:right w:val="single" w:sz="4" w:space="0" w:color="auto"/>
                                  </w:tcBorders>
                                  <w:vAlign w:val="center"/>
                                  <w:hideMark/>
                                </w:tcPr>
                                <w:p w14:paraId="38B353B5"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Q2. You can learn new things, but you can’t really change how intelligent you are.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529F250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E5BD14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377C3C4"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01DF7A2B"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06CB590"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Q3. You can always substantially change how intelligent you are.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57E2D35"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7499003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CA99C5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25263CB3"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755E7ED0"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Q4. No matter how much intelligence you have, you can always change it quite a bit.</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4533DE70"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71E9363E"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AD2D44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17D07E0F"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6F36C81"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Q5. Students fail because they are often not smart enough to perform successfully.</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039663AA"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B7A1938"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5626567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0C235EA3"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3480C2F7"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Q6. Smart people don’t have to try as hard.</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4AC45C71"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6A1B254D"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E72FB6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6CC1601A"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3F239E1"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Q7. Students like learning from their mistakes.</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EA33C1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744FF8C"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4D0C526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3C39AC02"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5190B1DE"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Q8. Students like learning best when they do it perfectly without any mistakes.</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704653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EAAF6F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FD07C34"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457D6F05"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0B88AFC2"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Q9. The harder students work at something, the better they become.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15CB4F9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3B90A7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5CD3D41E"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37BCAAE9"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7818F0C6"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Q10. When students don’t succeed, it is because they are not good enough.</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6FD9D39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129724D8"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4B6D35F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2A65DDCE"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5BF5867B" w14:textId="77777777" w:rsidR="00C944D0" w:rsidRPr="00747E39" w:rsidRDefault="00C944D0" w:rsidP="00D26F2A">
                                  <w:pPr>
                                    <w:spacing w:line="360" w:lineRule="auto"/>
                                    <w:rPr>
                                      <w:rFonts w:ascii="Times New Roman" w:hAnsi="Times New Roman" w:cs="Times New Roman"/>
                                      <w:b/>
                                      <w:bCs/>
                                      <w:color w:val="000000"/>
                                      <w:sz w:val="20"/>
                                      <w:szCs w:val="20"/>
                                    </w:rPr>
                                  </w:pPr>
                                  <w:r w:rsidRPr="00747E39">
                                    <w:rPr>
                                      <w:rFonts w:ascii="Times New Roman" w:hAnsi="Times New Roman" w:cs="Times New Roman"/>
                                      <w:b/>
                                      <w:bCs/>
                                      <w:color w:val="000000"/>
                                      <w:sz w:val="20"/>
                                      <w:szCs w:val="20"/>
                                    </w:rPr>
                                    <w:t>Result: Growth or fixed mindset</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753514B7" w14:textId="77777777" w:rsidR="00C944D0" w:rsidRPr="00747E39" w:rsidRDefault="00C944D0" w:rsidP="00D26F2A">
                                  <w:pPr>
                                    <w:spacing w:line="360" w:lineRule="auto"/>
                                    <w:jc w:val="center"/>
                                    <w:rPr>
                                      <w:rFonts w:ascii="Times New Roman" w:hAnsi="Times New Roman" w:cs="Times New Roman"/>
                                      <w:b/>
                                      <w:color w:val="000000"/>
                                      <w:sz w:val="22"/>
                                      <w:szCs w:val="22"/>
                                    </w:rPr>
                                  </w:pPr>
                                  <w:r w:rsidRPr="00747E39">
                                    <w:rPr>
                                      <w:rFonts w:ascii="Times New Roman" w:hAnsi="Times New Roman" w:cs="Times New Roman"/>
                                      <w:b/>
                                      <w:color w:val="000000"/>
                                      <w:sz w:val="22"/>
                                      <w:szCs w:val="22"/>
                                    </w:rPr>
                                    <w:t>Growth</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068B03D"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Fixed</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B3DBC19"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Fixed</w:t>
                                  </w:r>
                                </w:p>
                              </w:tc>
                            </w:tr>
                          </w:tbl>
                          <w:p w14:paraId="20FAEFB2" w14:textId="2B096625" w:rsidR="00C944D0" w:rsidRDefault="00C944D0" w:rsidP="00747E39">
                            <w:pPr>
                              <w:spacing w:line="360" w:lineRule="auto"/>
                              <w:jc w:val="right"/>
                              <w:rPr>
                                <w:rFonts w:ascii="Arial" w:hAnsi="Arial" w:cs="Arial"/>
                                <w:bCs/>
                                <w:sz w:val="22"/>
                                <w:szCs w:val="22"/>
                              </w:rPr>
                            </w:pPr>
                            <w:r w:rsidRPr="00BB6AFE">
                              <w:rPr>
                                <w:rFonts w:ascii="Arial" w:hAnsi="Arial" w:cs="Arial"/>
                                <w:bCs/>
                                <w:sz w:val="22"/>
                                <w:szCs w:val="22"/>
                              </w:rPr>
                              <w:t>Table 6.1: Overview of Emily’s mindset survey responses</w:t>
                            </w:r>
                          </w:p>
                          <w:p w14:paraId="22A0602D" w14:textId="77777777" w:rsidR="00C944D0" w:rsidRPr="00BB6AFE" w:rsidRDefault="00C944D0" w:rsidP="00747E39">
                            <w:pPr>
                              <w:spacing w:line="360" w:lineRule="auto"/>
                              <w:jc w:val="right"/>
                              <w:rPr>
                                <w:rFonts w:ascii="Arial" w:hAnsi="Arial" w:cs="Arial"/>
                                <w:bCs/>
                                <w:sz w:val="22"/>
                                <w:szCs w:val="22"/>
                              </w:rPr>
                            </w:pPr>
                          </w:p>
                          <w:p w14:paraId="55CA3A8F" w14:textId="77777777" w:rsidR="00C944D0" w:rsidRPr="00747E39" w:rsidRDefault="00C944D0" w:rsidP="00747E39">
                            <w:pPr>
                              <w:spacing w:line="360" w:lineRule="auto"/>
                              <w:jc w:val="both"/>
                              <w:rPr>
                                <w:rFonts w:ascii="Arial" w:hAnsi="Arial" w:cs="Arial"/>
                                <w:sz w:val="22"/>
                                <w:szCs w:val="22"/>
                              </w:rPr>
                            </w:pPr>
                          </w:p>
                          <w:p w14:paraId="4A3550F2" w14:textId="77777777" w:rsidR="00C944D0" w:rsidRPr="003D71CF" w:rsidRDefault="00C944D0" w:rsidP="00EF4249">
                            <w:pPr>
                              <w:spacing w:line="360" w:lineRule="auto"/>
                              <w:jc w:val="both"/>
                              <w:rPr>
                                <w:rFonts w:ascii="Arial" w:hAnsi="Arial" w:cs="Arial"/>
                                <w:sz w:val="22"/>
                                <w:szCs w:val="22"/>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BAED4B1" id="Text Box 78" o:spid="_x0000_s1062" type="#_x0000_t202" style="width:2in;height:646.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" filled="f" strokeweight=".5pt">
                <v:textbox>
                  <w:txbxContent>
                    <w:p w14:paraId="4B478E0B" w14:textId="5684D01D" w:rsidR="00C944D0" w:rsidRPr="00747E39" w:rsidRDefault="00C944D0" w:rsidP="00747E39">
                      <w:pPr>
                        <w:tabs>
                          <w:tab w:val="left" w:pos="1192"/>
                        </w:tabs>
                        <w:spacing w:line="360" w:lineRule="auto"/>
                        <w:jc w:val="both"/>
                        <w:rPr>
                          <w:rFonts w:ascii="Times New Roman" w:eastAsia="MS Mincho" w:hAnsi="Times New Roman" w:cs="Times New Roman"/>
                          <w:sz w:val="22"/>
                          <w:szCs w:val="22"/>
                          <w:lang w:val="en-US"/>
                        </w:rPr>
                      </w:pPr>
                      <w:r w:rsidRPr="00747E39">
                        <w:rPr>
                          <w:rFonts w:ascii="Times New Roman" w:hAnsi="Times New Roman" w:cs="Times New Roman"/>
                        </w:rPr>
                        <w:t xml:space="preserve">Throughout the life cycle of the case all students and teachers completed mindset surveys. At the beginning of the academic year Emily recorded a growth mindset and answered the survey generally with a more growth mindset way of thinking. This attitude was also projected in her teaching where she commented in conversations about trying to help students in as many ways as possible (see 6.4 ‘magic wand incident’). As staffing within the English team became more of an issue, Emily became the only permanent member of staff in the English team. This resulted in extra pressure to support agency </w:t>
                      </w:r>
                      <w:r>
                        <w:rPr>
                          <w:rFonts w:ascii="Times New Roman" w:hAnsi="Times New Roman" w:cs="Times New Roman"/>
                        </w:rPr>
                        <w:t xml:space="preserve">teachers </w:t>
                      </w:r>
                      <w:r w:rsidRPr="00747E39">
                        <w:rPr>
                          <w:rFonts w:ascii="Times New Roman" w:hAnsi="Times New Roman" w:cs="Times New Roman"/>
                        </w:rPr>
                        <w:t>and students calling on her more and more. This was evident in her sudden change of mindset and this remained fixed for the rest of the academic year</w:t>
                      </w:r>
                      <w:r>
                        <w:rPr>
                          <w:rFonts w:ascii="Times New Roman" w:hAnsi="Times New Roman" w:cs="Times New Roman"/>
                        </w:rPr>
                        <w:t>.</w:t>
                      </w:r>
                    </w:p>
                    <w:p w14:paraId="132126EC" w14:textId="77777777" w:rsidR="00C944D0" w:rsidRPr="00747E39" w:rsidRDefault="00C944D0" w:rsidP="00747E39">
                      <w:pPr>
                        <w:tabs>
                          <w:tab w:val="left" w:pos="1192"/>
                        </w:tabs>
                        <w:spacing w:line="360" w:lineRule="auto"/>
                        <w:rPr>
                          <w:rFonts w:ascii="Times New Roman" w:eastAsia="MS Mincho" w:hAnsi="Times New Roman" w:cs="Times New Roman"/>
                          <w:sz w:val="22"/>
                          <w:szCs w:val="22"/>
                          <w:lang w:val="en-US"/>
                        </w:rPr>
                      </w:pPr>
                    </w:p>
                    <w:tbl>
                      <w:tblPr>
                        <w:tblStyle w:val="TableGrid"/>
                        <w:tblW w:w="8472" w:type="dxa"/>
                        <w:tblLayout w:type="fixed"/>
                        <w:tblLook w:val="04A0" w:firstRow="1" w:lastRow="0" w:firstColumn="1" w:lastColumn="0" w:noHBand="0" w:noVBand="1"/>
                      </w:tblPr>
                      <w:tblGrid>
                        <w:gridCol w:w="3936"/>
                        <w:gridCol w:w="1512"/>
                        <w:gridCol w:w="1512"/>
                        <w:gridCol w:w="1512"/>
                      </w:tblGrid>
                      <w:tr w:rsidR="00C944D0" w:rsidRPr="00747E39" w14:paraId="75D7348C" w14:textId="77777777" w:rsidTr="00D26F2A">
                        <w:trPr>
                          <w:trHeight w:val="647"/>
                        </w:trPr>
                        <w:tc>
                          <w:tcPr>
                            <w:tcW w:w="3936" w:type="dxa"/>
                            <w:tcBorders>
                              <w:top w:val="single" w:sz="4" w:space="0" w:color="auto"/>
                              <w:left w:val="single" w:sz="4" w:space="0" w:color="auto"/>
                              <w:bottom w:val="single" w:sz="4" w:space="0" w:color="auto"/>
                              <w:right w:val="single" w:sz="4" w:space="0" w:color="auto"/>
                            </w:tcBorders>
                            <w:hideMark/>
                          </w:tcPr>
                          <w:p w14:paraId="79DEE6ED"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Questions</w:t>
                            </w:r>
                          </w:p>
                        </w:tc>
                        <w:tc>
                          <w:tcPr>
                            <w:tcW w:w="1512" w:type="dxa"/>
                            <w:tcBorders>
                              <w:top w:val="single" w:sz="4" w:space="0" w:color="auto"/>
                              <w:left w:val="single" w:sz="4" w:space="0" w:color="auto"/>
                              <w:bottom w:val="single" w:sz="4" w:space="0" w:color="auto"/>
                              <w:right w:val="single" w:sz="4" w:space="0" w:color="auto"/>
                            </w:tcBorders>
                            <w:hideMark/>
                          </w:tcPr>
                          <w:p w14:paraId="774DFEF7"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1</w:t>
                            </w:r>
                          </w:p>
                        </w:tc>
                        <w:tc>
                          <w:tcPr>
                            <w:tcW w:w="1512" w:type="dxa"/>
                            <w:tcBorders>
                              <w:top w:val="single" w:sz="4" w:space="0" w:color="auto"/>
                              <w:left w:val="single" w:sz="4" w:space="0" w:color="auto"/>
                              <w:bottom w:val="single" w:sz="4" w:space="0" w:color="auto"/>
                              <w:right w:val="single" w:sz="4" w:space="0" w:color="auto"/>
                            </w:tcBorders>
                            <w:hideMark/>
                          </w:tcPr>
                          <w:p w14:paraId="063B4717"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2</w:t>
                            </w:r>
                          </w:p>
                        </w:tc>
                        <w:tc>
                          <w:tcPr>
                            <w:tcW w:w="1512" w:type="dxa"/>
                            <w:tcBorders>
                              <w:top w:val="single" w:sz="4" w:space="0" w:color="auto"/>
                              <w:left w:val="single" w:sz="4" w:space="0" w:color="auto"/>
                              <w:bottom w:val="single" w:sz="4" w:space="0" w:color="auto"/>
                              <w:right w:val="single" w:sz="4" w:space="0" w:color="auto"/>
                            </w:tcBorders>
                            <w:hideMark/>
                          </w:tcPr>
                          <w:p w14:paraId="2B22EC7D" w14:textId="77777777" w:rsidR="00C944D0" w:rsidRPr="00747E39" w:rsidRDefault="00C944D0" w:rsidP="00D26F2A">
                            <w:pPr>
                              <w:jc w:val="center"/>
                              <w:rPr>
                                <w:rFonts w:ascii="Times New Roman" w:hAnsi="Times New Roman" w:cs="Times New Roman"/>
                                <w:sz w:val="22"/>
                                <w:szCs w:val="22"/>
                              </w:rPr>
                            </w:pPr>
                            <w:r w:rsidRPr="00747E39">
                              <w:rPr>
                                <w:rFonts w:ascii="Times New Roman" w:hAnsi="Times New Roman" w:cs="Times New Roman"/>
                                <w:sz w:val="22"/>
                                <w:szCs w:val="22"/>
                              </w:rPr>
                              <w:t>Mindset survey 3</w:t>
                            </w:r>
                          </w:p>
                        </w:tc>
                      </w:tr>
                      <w:tr w:rsidR="00C944D0" w:rsidRPr="00747E39" w14:paraId="412B644A" w14:textId="77777777" w:rsidTr="00D26F2A">
                        <w:tc>
                          <w:tcPr>
                            <w:tcW w:w="3936" w:type="dxa"/>
                            <w:tcBorders>
                              <w:top w:val="single" w:sz="4" w:space="0" w:color="auto"/>
                              <w:left w:val="single" w:sz="4" w:space="0" w:color="auto"/>
                              <w:bottom w:val="single" w:sz="4" w:space="0" w:color="auto"/>
                              <w:right w:val="single" w:sz="4" w:space="0" w:color="auto"/>
                            </w:tcBorders>
                            <w:vAlign w:val="center"/>
                            <w:hideMark/>
                          </w:tcPr>
                          <w:p w14:paraId="5C07E774"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Q1. Your intelligence is something very basic about you that you can’t change very much.</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36472C1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372B40F"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4272978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049E1A89" w14:textId="77777777" w:rsidTr="00D26F2A">
                        <w:tc>
                          <w:tcPr>
                            <w:tcW w:w="3936" w:type="dxa"/>
                            <w:tcBorders>
                              <w:top w:val="single" w:sz="4" w:space="0" w:color="auto"/>
                              <w:left w:val="single" w:sz="4" w:space="0" w:color="auto"/>
                              <w:bottom w:val="single" w:sz="4" w:space="0" w:color="auto"/>
                              <w:right w:val="single" w:sz="4" w:space="0" w:color="auto"/>
                            </w:tcBorders>
                            <w:vAlign w:val="center"/>
                            <w:hideMark/>
                          </w:tcPr>
                          <w:p w14:paraId="38B353B5"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Q2. You can learn new things, but you can’t really change how intelligent you are.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529F250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E5BD14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377C3C4"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01DF7A2B"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06CB590"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Q3. You can always substantially change how intelligent you are.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57E2D35"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74990033"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CA99C5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25263CB3"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755E7ED0"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Q4. No matter how much intelligence you have, you can always change it quite a bit.</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4533DE70"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71E9363E"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AD2D44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17D07E0F"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6F36C81"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Q5. Students fail because they are often not smart enough to perform successfully.</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039663AA"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B7A1938"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5626567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0C235EA3"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3480C2F7"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Q6. Smart people don’t have to try as hard.</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4AC45C71"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6A1B254D"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2E72FB6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6CC1601A"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43F239E1"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Q7. Students like learning from their mistakes.</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EA33C1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744FF8C"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4D0C526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3C39AC02"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5190B1DE"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Q8. Students like learning best when they do it perfectly without any mistakes.</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704653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EAAF6F2"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3FD07C34"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457D6F05"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0B88AFC2"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Q9. The harder students work at something, the better they become.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15CB4F97"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33B90A7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5CD3D41E"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Agree</w:t>
                            </w:r>
                          </w:p>
                        </w:tc>
                      </w:tr>
                      <w:tr w:rsidR="00C944D0" w:rsidRPr="00747E39" w14:paraId="37BCAAE9"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7818F0C6" w14:textId="77777777" w:rsidR="00C944D0" w:rsidRPr="00747E39" w:rsidRDefault="00C944D0" w:rsidP="00D26F2A">
                            <w:pPr>
                              <w:spacing w:line="360" w:lineRule="auto"/>
                              <w:rPr>
                                <w:rFonts w:ascii="Times New Roman" w:hAnsi="Times New Roman" w:cs="Times New Roman"/>
                                <w:sz w:val="20"/>
                                <w:szCs w:val="20"/>
                              </w:rPr>
                            </w:pPr>
                            <w:r w:rsidRPr="00747E39">
                              <w:rPr>
                                <w:rFonts w:ascii="Times New Roman" w:hAnsi="Times New Roman" w:cs="Times New Roman"/>
                                <w:bCs/>
                                <w:color w:val="000000"/>
                                <w:sz w:val="20"/>
                                <w:szCs w:val="20"/>
                              </w:rPr>
                              <w:t>Q10. When students don’t succeed, it is because they are not good enough.</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6FD9D396"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129724D8"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4B6D35FB"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Disagree</w:t>
                            </w:r>
                          </w:p>
                        </w:tc>
                      </w:tr>
                      <w:tr w:rsidR="00C944D0" w:rsidRPr="00747E39" w14:paraId="2A65DDCE" w14:textId="77777777" w:rsidTr="00D26F2A">
                        <w:tc>
                          <w:tcPr>
                            <w:tcW w:w="3936" w:type="dxa"/>
                            <w:tcBorders>
                              <w:top w:val="single" w:sz="4" w:space="0" w:color="auto"/>
                              <w:left w:val="single" w:sz="4" w:space="0" w:color="auto"/>
                              <w:bottom w:val="single" w:sz="4" w:space="0" w:color="auto"/>
                              <w:right w:val="single" w:sz="4" w:space="0" w:color="auto"/>
                            </w:tcBorders>
                            <w:vAlign w:val="center"/>
                          </w:tcPr>
                          <w:p w14:paraId="5BF5867B" w14:textId="77777777" w:rsidR="00C944D0" w:rsidRPr="00747E39" w:rsidRDefault="00C944D0" w:rsidP="00D26F2A">
                            <w:pPr>
                              <w:spacing w:line="360" w:lineRule="auto"/>
                              <w:rPr>
                                <w:rFonts w:ascii="Times New Roman" w:hAnsi="Times New Roman" w:cs="Times New Roman"/>
                                <w:b/>
                                <w:bCs/>
                                <w:color w:val="000000"/>
                                <w:sz w:val="20"/>
                                <w:szCs w:val="20"/>
                              </w:rPr>
                            </w:pPr>
                            <w:r w:rsidRPr="00747E39">
                              <w:rPr>
                                <w:rFonts w:ascii="Times New Roman" w:hAnsi="Times New Roman" w:cs="Times New Roman"/>
                                <w:b/>
                                <w:bCs/>
                                <w:color w:val="000000"/>
                                <w:sz w:val="20"/>
                                <w:szCs w:val="20"/>
                              </w:rPr>
                              <w:t>Result: Growth or fixed mindset</w:t>
                            </w:r>
                          </w:p>
                        </w:tc>
                        <w:tc>
                          <w:tcPr>
                            <w:tcW w:w="1512" w:type="dxa"/>
                            <w:tcBorders>
                              <w:top w:val="single" w:sz="4" w:space="0" w:color="auto"/>
                              <w:left w:val="single" w:sz="4" w:space="0" w:color="auto"/>
                              <w:bottom w:val="single" w:sz="4" w:space="0" w:color="auto"/>
                              <w:right w:val="single" w:sz="4" w:space="0" w:color="auto"/>
                            </w:tcBorders>
                            <w:shd w:val="clear" w:color="auto" w:fill="008000"/>
                            <w:vAlign w:val="center"/>
                          </w:tcPr>
                          <w:p w14:paraId="753514B7" w14:textId="77777777" w:rsidR="00C944D0" w:rsidRPr="00747E39" w:rsidRDefault="00C944D0" w:rsidP="00D26F2A">
                            <w:pPr>
                              <w:spacing w:line="360" w:lineRule="auto"/>
                              <w:jc w:val="center"/>
                              <w:rPr>
                                <w:rFonts w:ascii="Times New Roman" w:hAnsi="Times New Roman" w:cs="Times New Roman"/>
                                <w:b/>
                                <w:color w:val="000000"/>
                                <w:sz w:val="22"/>
                                <w:szCs w:val="22"/>
                              </w:rPr>
                            </w:pPr>
                            <w:r w:rsidRPr="00747E39">
                              <w:rPr>
                                <w:rFonts w:ascii="Times New Roman" w:hAnsi="Times New Roman" w:cs="Times New Roman"/>
                                <w:b/>
                                <w:color w:val="000000"/>
                                <w:sz w:val="22"/>
                                <w:szCs w:val="22"/>
                              </w:rPr>
                              <w:t>Growth</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068B03D"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Fixed</w:t>
                            </w:r>
                          </w:p>
                        </w:tc>
                        <w:tc>
                          <w:tcPr>
                            <w:tcW w:w="1512" w:type="dxa"/>
                            <w:tcBorders>
                              <w:top w:val="single" w:sz="4" w:space="0" w:color="auto"/>
                              <w:left w:val="single" w:sz="4" w:space="0" w:color="auto"/>
                              <w:bottom w:val="single" w:sz="4" w:space="0" w:color="auto"/>
                              <w:right w:val="single" w:sz="4" w:space="0" w:color="auto"/>
                            </w:tcBorders>
                            <w:shd w:val="clear" w:color="auto" w:fill="FF0000"/>
                            <w:vAlign w:val="center"/>
                          </w:tcPr>
                          <w:p w14:paraId="1B3DBC19" w14:textId="77777777" w:rsidR="00C944D0" w:rsidRPr="00747E39" w:rsidRDefault="00C944D0" w:rsidP="00D26F2A">
                            <w:pPr>
                              <w:spacing w:line="360" w:lineRule="auto"/>
                              <w:jc w:val="center"/>
                              <w:rPr>
                                <w:rFonts w:ascii="Times New Roman" w:hAnsi="Times New Roman" w:cs="Times New Roman"/>
                                <w:b/>
                                <w:sz w:val="22"/>
                                <w:szCs w:val="22"/>
                              </w:rPr>
                            </w:pPr>
                            <w:r w:rsidRPr="00747E39">
                              <w:rPr>
                                <w:rFonts w:ascii="Times New Roman" w:hAnsi="Times New Roman" w:cs="Times New Roman"/>
                                <w:b/>
                                <w:color w:val="000000"/>
                                <w:sz w:val="22"/>
                                <w:szCs w:val="22"/>
                              </w:rPr>
                              <w:t>Fixed</w:t>
                            </w:r>
                          </w:p>
                        </w:tc>
                      </w:tr>
                    </w:tbl>
                    <w:p w14:paraId="20FAEFB2" w14:textId="2B096625" w:rsidR="00C944D0" w:rsidRDefault="00C944D0" w:rsidP="00747E39">
                      <w:pPr>
                        <w:spacing w:line="360" w:lineRule="auto"/>
                        <w:jc w:val="right"/>
                        <w:rPr>
                          <w:rFonts w:ascii="Arial" w:hAnsi="Arial" w:cs="Arial"/>
                          <w:bCs/>
                          <w:sz w:val="22"/>
                          <w:szCs w:val="22"/>
                        </w:rPr>
                      </w:pPr>
                      <w:r w:rsidRPr="00BB6AFE">
                        <w:rPr>
                          <w:rFonts w:ascii="Arial" w:hAnsi="Arial" w:cs="Arial"/>
                          <w:bCs/>
                          <w:sz w:val="22"/>
                          <w:szCs w:val="22"/>
                        </w:rPr>
                        <w:t>Table 6.1: Overview of Emily’s mindset survey responses</w:t>
                      </w:r>
                    </w:p>
                    <w:p w14:paraId="22A0602D" w14:textId="77777777" w:rsidR="00C944D0" w:rsidRPr="00BB6AFE" w:rsidRDefault="00C944D0" w:rsidP="00747E39">
                      <w:pPr>
                        <w:spacing w:line="360" w:lineRule="auto"/>
                        <w:jc w:val="right"/>
                        <w:rPr>
                          <w:rFonts w:ascii="Arial" w:hAnsi="Arial" w:cs="Arial"/>
                          <w:bCs/>
                          <w:sz w:val="22"/>
                          <w:szCs w:val="22"/>
                        </w:rPr>
                      </w:pPr>
                    </w:p>
                    <w:p w14:paraId="55CA3A8F" w14:textId="77777777" w:rsidR="00C944D0" w:rsidRPr="00747E39" w:rsidRDefault="00C944D0" w:rsidP="00747E39">
                      <w:pPr>
                        <w:spacing w:line="360" w:lineRule="auto"/>
                        <w:jc w:val="both"/>
                        <w:rPr>
                          <w:rFonts w:ascii="Arial" w:hAnsi="Arial" w:cs="Arial"/>
                          <w:sz w:val="22"/>
                          <w:szCs w:val="22"/>
                        </w:rPr>
                      </w:pPr>
                    </w:p>
                    <w:p w14:paraId="4A3550F2" w14:textId="77777777" w:rsidR="00C944D0" w:rsidRPr="003D71CF" w:rsidRDefault="00C944D0" w:rsidP="00EF4249">
                      <w:pPr>
                        <w:spacing w:line="360" w:lineRule="auto"/>
                        <w:jc w:val="both"/>
                        <w:rPr>
                          <w:rFonts w:ascii="Arial" w:hAnsi="Arial" w:cs="Arial"/>
                          <w:sz w:val="22"/>
                          <w:szCs w:val="22"/>
                        </w:rPr>
                      </w:pPr>
                    </w:p>
                  </w:txbxContent>
                </v:textbox>
                <w10:anchorlock/>
              </v:shape>
            </w:pict>
          </mc:Fallback>
        </mc:AlternateContent>
      </w:r>
    </w:p>
    <w:p w14:paraId="6E90B0CD" w14:textId="02D52990" w:rsidR="00757DC4" w:rsidRPr="00186DB0" w:rsidRDefault="00186DB0" w:rsidP="00186DB0">
      <w:pPr>
        <w:spacing w:line="360" w:lineRule="auto"/>
        <w:jc w:val="right"/>
        <w:rPr>
          <w:rFonts w:ascii="Arial" w:hAnsi="Arial" w:cs="Arial"/>
          <w:b/>
          <w:bCs/>
          <w:sz w:val="22"/>
          <w:szCs w:val="22"/>
        </w:rPr>
      </w:pPr>
      <w:r w:rsidRPr="00186DB0">
        <w:rPr>
          <w:rFonts w:ascii="Arial" w:hAnsi="Arial" w:cs="Arial"/>
          <w:b/>
          <w:bCs/>
          <w:sz w:val="22"/>
          <w:szCs w:val="22"/>
        </w:rPr>
        <w:t>Figure 6.7: The incident of Emily’s transition vignette</w:t>
      </w:r>
    </w:p>
    <w:p w14:paraId="4BCD5CDB" w14:textId="77777777" w:rsidR="00A94287" w:rsidRDefault="00A94287" w:rsidP="00747E39">
      <w:pPr>
        <w:spacing w:line="360" w:lineRule="auto"/>
        <w:jc w:val="both"/>
        <w:rPr>
          <w:rFonts w:ascii="Arial" w:hAnsi="Arial" w:cs="Arial"/>
          <w:sz w:val="22"/>
          <w:szCs w:val="22"/>
        </w:rPr>
      </w:pPr>
    </w:p>
    <w:p w14:paraId="16E2895B" w14:textId="77777777" w:rsidR="00A139CD" w:rsidRDefault="00A139CD" w:rsidP="00747E39">
      <w:pPr>
        <w:spacing w:line="360" w:lineRule="auto"/>
        <w:jc w:val="both"/>
        <w:rPr>
          <w:rFonts w:ascii="Arial" w:hAnsi="Arial" w:cs="Arial"/>
          <w:sz w:val="22"/>
          <w:szCs w:val="22"/>
          <w:u w:val="single"/>
        </w:rPr>
      </w:pPr>
    </w:p>
    <w:p w14:paraId="5B1B570A" w14:textId="2FD4EF06" w:rsidR="00747E39" w:rsidRPr="006A2404" w:rsidRDefault="00747E39" w:rsidP="00747E39">
      <w:pPr>
        <w:spacing w:line="360" w:lineRule="auto"/>
        <w:jc w:val="both"/>
        <w:rPr>
          <w:rFonts w:ascii="Arial" w:hAnsi="Arial" w:cs="Arial"/>
          <w:sz w:val="22"/>
          <w:szCs w:val="22"/>
          <w:u w:val="single"/>
        </w:rPr>
      </w:pPr>
      <w:r w:rsidRPr="006A2404">
        <w:rPr>
          <w:rFonts w:ascii="Arial" w:hAnsi="Arial" w:cs="Arial"/>
          <w:sz w:val="22"/>
          <w:szCs w:val="22"/>
          <w:u w:val="single"/>
        </w:rPr>
        <w:lastRenderedPageBreak/>
        <w:t>My first thoughts</w:t>
      </w:r>
    </w:p>
    <w:p w14:paraId="42E7040F" w14:textId="6BC0FC0C" w:rsidR="00747E39" w:rsidRPr="00391B53" w:rsidRDefault="00747E39" w:rsidP="00747E39">
      <w:pPr>
        <w:spacing w:line="360" w:lineRule="auto"/>
        <w:jc w:val="both"/>
        <w:rPr>
          <w:rFonts w:ascii="Arial" w:hAnsi="Arial" w:cs="Arial"/>
          <w:sz w:val="22"/>
          <w:szCs w:val="22"/>
          <w:u w:val="single"/>
        </w:rPr>
      </w:pPr>
    </w:p>
    <w:p w14:paraId="1353764E" w14:textId="65924035" w:rsidR="00A94BBA" w:rsidRPr="00A01A96" w:rsidRDefault="00A94BBA" w:rsidP="00A94BBA">
      <w:pPr>
        <w:spacing w:line="360" w:lineRule="auto"/>
        <w:jc w:val="both"/>
        <w:rPr>
          <w:rFonts w:ascii="Arial" w:hAnsi="Arial" w:cs="Arial"/>
          <w:sz w:val="22"/>
          <w:szCs w:val="22"/>
        </w:rPr>
      </w:pPr>
      <w:r w:rsidRPr="00A01A96">
        <w:rPr>
          <w:rFonts w:ascii="Arial" w:hAnsi="Arial" w:cs="Arial"/>
          <w:sz w:val="22"/>
          <w:szCs w:val="22"/>
        </w:rPr>
        <w:t xml:space="preserve">The vignette shows that in a small space of time, Emily has progressed from having a growth positive outlook to one </w:t>
      </w:r>
      <w:r w:rsidR="00FF2F1B">
        <w:rPr>
          <w:rFonts w:ascii="Arial" w:hAnsi="Arial" w:cs="Arial"/>
          <w:sz w:val="22"/>
          <w:szCs w:val="22"/>
        </w:rPr>
        <w:t>which</w:t>
      </w:r>
      <w:r w:rsidRPr="00A01A96">
        <w:rPr>
          <w:rFonts w:ascii="Arial" w:hAnsi="Arial" w:cs="Arial"/>
          <w:sz w:val="22"/>
          <w:szCs w:val="22"/>
        </w:rPr>
        <w:t xml:space="preserve"> is negative and fixed. One way to account for this is to look deeper at the changing environment around her. At the beginning of the Spring term when ‘Mindset Survey 2’ was completed members of staff across maths and English were falling sick, Ezekiel was no longer working in the English team and Emma </w:t>
      </w:r>
      <w:r w:rsidR="001B52A8">
        <w:rPr>
          <w:rFonts w:ascii="Arial" w:hAnsi="Arial" w:cs="Arial"/>
          <w:sz w:val="22"/>
          <w:szCs w:val="22"/>
        </w:rPr>
        <w:t xml:space="preserve">had </w:t>
      </w:r>
      <w:r w:rsidRPr="00A01A96">
        <w:rPr>
          <w:rFonts w:ascii="Arial" w:hAnsi="Arial" w:cs="Arial"/>
          <w:sz w:val="22"/>
          <w:szCs w:val="22"/>
        </w:rPr>
        <w:t>handed in her notice. By the time ‘Mindset Survey 3’ was completed Emily was the only full-time member of staff remaining in the English team. This placed noticeable added pressure</w:t>
      </w:r>
      <w:r w:rsidR="00775626">
        <w:rPr>
          <w:rFonts w:ascii="Arial" w:hAnsi="Arial" w:cs="Arial"/>
          <w:sz w:val="22"/>
          <w:szCs w:val="22"/>
        </w:rPr>
        <w:t>s</w:t>
      </w:r>
      <w:r w:rsidRPr="00A01A96">
        <w:rPr>
          <w:rFonts w:ascii="Arial" w:hAnsi="Arial" w:cs="Arial"/>
          <w:sz w:val="22"/>
          <w:szCs w:val="22"/>
        </w:rPr>
        <w:t xml:space="preserve"> on Emily as the students and college relied on her more and more </w:t>
      </w:r>
      <w:r w:rsidR="00775626">
        <w:rPr>
          <w:rFonts w:ascii="Arial" w:hAnsi="Arial" w:cs="Arial"/>
          <w:sz w:val="22"/>
          <w:szCs w:val="22"/>
        </w:rPr>
        <w:t>because she was</w:t>
      </w:r>
      <w:r w:rsidRPr="00A01A96">
        <w:rPr>
          <w:rFonts w:ascii="Arial" w:hAnsi="Arial" w:cs="Arial"/>
          <w:sz w:val="22"/>
          <w:szCs w:val="22"/>
        </w:rPr>
        <w:t xml:space="preserve"> the only remaining ‘recognisable’ face </w:t>
      </w:r>
      <w:r w:rsidR="00103429">
        <w:rPr>
          <w:rFonts w:ascii="Arial" w:hAnsi="Arial" w:cs="Arial"/>
          <w:sz w:val="22"/>
          <w:szCs w:val="22"/>
        </w:rPr>
        <w:t>in</w:t>
      </w:r>
      <w:r w:rsidRPr="00A01A96">
        <w:rPr>
          <w:rFonts w:ascii="Arial" w:hAnsi="Arial" w:cs="Arial"/>
          <w:sz w:val="22"/>
          <w:szCs w:val="22"/>
        </w:rPr>
        <w:t xml:space="preserve"> the English team. This in turn has tested her resilience and Emily has been on a downward spiral as shown in table 6.1.</w:t>
      </w:r>
    </w:p>
    <w:p w14:paraId="03EE39E0" w14:textId="77777777" w:rsidR="00A94BBA" w:rsidRPr="00391B53" w:rsidRDefault="00A94BBA" w:rsidP="00A94BBA">
      <w:pPr>
        <w:spacing w:line="360" w:lineRule="auto"/>
        <w:jc w:val="both"/>
        <w:rPr>
          <w:rFonts w:ascii="Arial" w:hAnsi="Arial" w:cs="Arial"/>
          <w:sz w:val="22"/>
          <w:szCs w:val="22"/>
        </w:rPr>
      </w:pPr>
    </w:p>
    <w:p w14:paraId="652EE7F1" w14:textId="36B6282A" w:rsidR="00A94BBA" w:rsidRDefault="00A94BBA" w:rsidP="00A94BBA">
      <w:pPr>
        <w:spacing w:line="360" w:lineRule="auto"/>
        <w:jc w:val="both"/>
        <w:rPr>
          <w:rFonts w:ascii="Arial" w:hAnsi="Arial" w:cs="Arial"/>
          <w:sz w:val="22"/>
          <w:szCs w:val="22"/>
        </w:rPr>
      </w:pPr>
      <w:r w:rsidRPr="00391B53">
        <w:rPr>
          <w:rFonts w:ascii="Arial" w:hAnsi="Arial" w:cs="Arial"/>
          <w:sz w:val="22"/>
          <w:szCs w:val="22"/>
        </w:rPr>
        <w:t xml:space="preserve">As noted by the Economic and Social </w:t>
      </w:r>
      <w:r>
        <w:rPr>
          <w:rFonts w:ascii="Arial" w:hAnsi="Arial" w:cs="Arial"/>
          <w:sz w:val="22"/>
          <w:szCs w:val="22"/>
        </w:rPr>
        <w:t>R</w:t>
      </w:r>
      <w:r w:rsidRPr="00391B53">
        <w:rPr>
          <w:rFonts w:ascii="Arial" w:hAnsi="Arial" w:cs="Arial"/>
          <w:sz w:val="22"/>
          <w:szCs w:val="22"/>
        </w:rPr>
        <w:t>esearch Council ESRC (2011) resilience is much more tha</w:t>
      </w:r>
      <w:r>
        <w:rPr>
          <w:rFonts w:ascii="Arial" w:hAnsi="Arial" w:cs="Arial"/>
          <w:sz w:val="22"/>
          <w:szCs w:val="22"/>
        </w:rPr>
        <w:t>n</w:t>
      </w:r>
      <w:r w:rsidRPr="00391B53">
        <w:rPr>
          <w:rFonts w:ascii="Arial" w:hAnsi="Arial" w:cs="Arial"/>
          <w:sz w:val="22"/>
          <w:szCs w:val="22"/>
        </w:rPr>
        <w:t xml:space="preserve"> an individual personality trait but is an ability </w:t>
      </w:r>
      <w:r w:rsidR="00FF2F1B">
        <w:rPr>
          <w:rFonts w:ascii="Arial" w:hAnsi="Arial" w:cs="Arial"/>
          <w:sz w:val="22"/>
          <w:szCs w:val="22"/>
        </w:rPr>
        <w:t>which</w:t>
      </w:r>
      <w:r w:rsidRPr="00391B53">
        <w:rPr>
          <w:rFonts w:ascii="Arial" w:hAnsi="Arial" w:cs="Arial"/>
          <w:sz w:val="22"/>
          <w:szCs w:val="22"/>
        </w:rPr>
        <w:t xml:space="preserve"> arises from the environment, cultures and practices set in place by a nurturing leadership</w:t>
      </w:r>
      <w:r w:rsidRPr="00015631">
        <w:rPr>
          <w:rFonts w:ascii="Arial" w:hAnsi="Arial" w:cs="Arial"/>
          <w:sz w:val="22"/>
          <w:szCs w:val="22"/>
        </w:rPr>
        <w:t>. However, the environment and culture in the college is a direct result of the D grade policy put in place by policymakers and although SMT has seen the</w:t>
      </w:r>
      <w:r w:rsidR="00585D09">
        <w:rPr>
          <w:rFonts w:ascii="Arial" w:hAnsi="Arial" w:cs="Arial"/>
          <w:sz w:val="22"/>
          <w:szCs w:val="22"/>
        </w:rPr>
        <w:t xml:space="preserve"> detrimental</w:t>
      </w:r>
      <w:r w:rsidRPr="00015631">
        <w:rPr>
          <w:rFonts w:ascii="Arial" w:hAnsi="Arial" w:cs="Arial"/>
          <w:sz w:val="22"/>
          <w:szCs w:val="22"/>
        </w:rPr>
        <w:t xml:space="preserve"> impact of this on teaching staff they are compliant</w:t>
      </w:r>
      <w:r w:rsidR="00585D09">
        <w:rPr>
          <w:rFonts w:ascii="Arial" w:hAnsi="Arial" w:cs="Arial"/>
          <w:sz w:val="22"/>
          <w:szCs w:val="22"/>
        </w:rPr>
        <w:t xml:space="preserve"> with the policy</w:t>
      </w:r>
      <w:r w:rsidRPr="00015631">
        <w:rPr>
          <w:rFonts w:ascii="Arial" w:hAnsi="Arial" w:cs="Arial"/>
          <w:sz w:val="22"/>
          <w:szCs w:val="22"/>
        </w:rPr>
        <w:t xml:space="preserve">, and Emily is feeling the effects. </w:t>
      </w:r>
      <w:r w:rsidRPr="00391B53">
        <w:rPr>
          <w:rFonts w:ascii="Arial" w:hAnsi="Arial" w:cs="Arial"/>
          <w:sz w:val="22"/>
          <w:szCs w:val="22"/>
        </w:rPr>
        <w:t xml:space="preserve">The demands of teaching have long since been recognised and a lack of resilience leads to </w:t>
      </w:r>
      <w:r w:rsidR="00F96DBB">
        <w:rPr>
          <w:rFonts w:ascii="Arial" w:hAnsi="Arial" w:cs="Arial"/>
          <w:sz w:val="22"/>
          <w:szCs w:val="22"/>
        </w:rPr>
        <w:t xml:space="preserve">an </w:t>
      </w:r>
      <w:r w:rsidRPr="00391B53">
        <w:rPr>
          <w:rFonts w:ascii="Arial" w:hAnsi="Arial" w:cs="Arial"/>
          <w:sz w:val="22"/>
          <w:szCs w:val="22"/>
        </w:rPr>
        <w:t xml:space="preserve">increase in teacher absence, reduced productivity and generally a decline in a teacher’s mental well-being (ESRC, 2011). </w:t>
      </w:r>
      <w:r>
        <w:rPr>
          <w:rFonts w:ascii="Arial" w:hAnsi="Arial" w:cs="Arial"/>
          <w:sz w:val="22"/>
          <w:szCs w:val="22"/>
        </w:rPr>
        <w:t>Emily</w:t>
      </w:r>
      <w:r w:rsidRPr="00391B53">
        <w:rPr>
          <w:rFonts w:ascii="Arial" w:hAnsi="Arial" w:cs="Arial"/>
          <w:sz w:val="22"/>
          <w:szCs w:val="22"/>
        </w:rPr>
        <w:t xml:space="preserve">’s responses to the mindset surveys </w:t>
      </w:r>
      <w:r>
        <w:rPr>
          <w:rFonts w:ascii="Arial" w:hAnsi="Arial" w:cs="Arial"/>
          <w:sz w:val="22"/>
          <w:szCs w:val="22"/>
        </w:rPr>
        <w:t>are</w:t>
      </w:r>
      <w:r w:rsidRPr="00391B53">
        <w:rPr>
          <w:rFonts w:ascii="Arial" w:hAnsi="Arial" w:cs="Arial"/>
          <w:sz w:val="22"/>
          <w:szCs w:val="22"/>
        </w:rPr>
        <w:t xml:space="preserve"> suggestive that her resilience is indeed being tested and in turn </w:t>
      </w:r>
      <w:r w:rsidR="000A4B96">
        <w:rPr>
          <w:rFonts w:ascii="Arial" w:hAnsi="Arial" w:cs="Arial"/>
          <w:sz w:val="22"/>
          <w:szCs w:val="22"/>
        </w:rPr>
        <w:t xml:space="preserve">this </w:t>
      </w:r>
      <w:r w:rsidRPr="00391B53">
        <w:rPr>
          <w:rFonts w:ascii="Arial" w:hAnsi="Arial" w:cs="Arial"/>
          <w:sz w:val="22"/>
          <w:szCs w:val="22"/>
        </w:rPr>
        <w:t>is having a detrimental impact on her mindset and well-being. This is understandable</w:t>
      </w:r>
      <w:r w:rsidR="006F6E82">
        <w:rPr>
          <w:rFonts w:ascii="Arial" w:hAnsi="Arial" w:cs="Arial"/>
          <w:sz w:val="22"/>
          <w:szCs w:val="22"/>
        </w:rPr>
        <w:t xml:space="preserve"> </w:t>
      </w:r>
      <w:r w:rsidRPr="00391B53">
        <w:rPr>
          <w:rFonts w:ascii="Arial" w:hAnsi="Arial" w:cs="Arial"/>
          <w:sz w:val="22"/>
          <w:szCs w:val="22"/>
        </w:rPr>
        <w:t>as resilience occurs and increases through support and interactions with colleagues (ESRC, 2011)</w:t>
      </w:r>
      <w:r>
        <w:rPr>
          <w:rFonts w:ascii="Arial" w:hAnsi="Arial" w:cs="Arial"/>
          <w:sz w:val="22"/>
          <w:szCs w:val="22"/>
        </w:rPr>
        <w:t xml:space="preserve">, </w:t>
      </w:r>
      <w:r w:rsidR="006F6E82">
        <w:rPr>
          <w:rFonts w:ascii="Arial" w:hAnsi="Arial" w:cs="Arial"/>
          <w:sz w:val="22"/>
          <w:szCs w:val="22"/>
        </w:rPr>
        <w:t>but</w:t>
      </w:r>
      <w:r w:rsidRPr="00391B53">
        <w:rPr>
          <w:rFonts w:ascii="Arial" w:hAnsi="Arial" w:cs="Arial"/>
          <w:sz w:val="22"/>
          <w:szCs w:val="22"/>
        </w:rPr>
        <w:t xml:space="preserve"> </w:t>
      </w:r>
      <w:r>
        <w:rPr>
          <w:rFonts w:ascii="Arial" w:hAnsi="Arial" w:cs="Arial"/>
          <w:sz w:val="22"/>
          <w:szCs w:val="22"/>
        </w:rPr>
        <w:t>Emily</w:t>
      </w:r>
      <w:r w:rsidRPr="00391B53">
        <w:rPr>
          <w:rFonts w:ascii="Arial" w:hAnsi="Arial" w:cs="Arial"/>
          <w:sz w:val="22"/>
          <w:szCs w:val="22"/>
        </w:rPr>
        <w:t>’s support is fast disappearing.</w:t>
      </w:r>
      <w:r>
        <w:rPr>
          <w:rFonts w:ascii="Arial" w:hAnsi="Arial" w:cs="Arial"/>
          <w:sz w:val="22"/>
          <w:szCs w:val="22"/>
        </w:rPr>
        <w:t xml:space="preserve"> </w:t>
      </w:r>
      <w:r w:rsidRPr="00391B53">
        <w:rPr>
          <w:rFonts w:ascii="Arial" w:hAnsi="Arial" w:cs="Arial"/>
          <w:sz w:val="22"/>
          <w:szCs w:val="22"/>
        </w:rPr>
        <w:t xml:space="preserve">As more of her support network disappears, she may start </w:t>
      </w:r>
      <w:r w:rsidR="00374AC2">
        <w:rPr>
          <w:rFonts w:ascii="Arial" w:hAnsi="Arial" w:cs="Arial"/>
          <w:sz w:val="22"/>
          <w:szCs w:val="22"/>
        </w:rPr>
        <w:t xml:space="preserve">to </w:t>
      </w:r>
      <w:r w:rsidRPr="00391B53">
        <w:rPr>
          <w:rFonts w:ascii="Arial" w:hAnsi="Arial" w:cs="Arial"/>
          <w:sz w:val="22"/>
          <w:szCs w:val="22"/>
        </w:rPr>
        <w:t xml:space="preserve">question her own place within the organisation and her motivation to stay and teach. The college and leadership team have a responsibility to protect </w:t>
      </w:r>
      <w:r>
        <w:rPr>
          <w:rFonts w:ascii="Arial" w:hAnsi="Arial" w:cs="Arial"/>
          <w:sz w:val="22"/>
          <w:szCs w:val="22"/>
        </w:rPr>
        <w:t>Emily</w:t>
      </w:r>
      <w:r w:rsidRPr="00391B53">
        <w:rPr>
          <w:rFonts w:ascii="Arial" w:hAnsi="Arial" w:cs="Arial"/>
          <w:sz w:val="22"/>
          <w:szCs w:val="22"/>
        </w:rPr>
        <w:t xml:space="preserve"> and improve individual and united resilience amongst their staff (ESRC, 2011).  </w:t>
      </w:r>
    </w:p>
    <w:p w14:paraId="5384F0C6" w14:textId="052FB737" w:rsidR="00A94BBA" w:rsidRPr="00015631" w:rsidRDefault="00A94BBA" w:rsidP="00A94BBA">
      <w:pPr>
        <w:spacing w:line="360" w:lineRule="auto"/>
        <w:jc w:val="both"/>
        <w:rPr>
          <w:rFonts w:ascii="Arial" w:hAnsi="Arial" w:cs="Arial"/>
          <w:sz w:val="22"/>
          <w:szCs w:val="22"/>
        </w:rPr>
      </w:pPr>
    </w:p>
    <w:p w14:paraId="2E15CF2C" w14:textId="0B8D9DB0" w:rsidR="00A94BBA" w:rsidRPr="00391B53" w:rsidRDefault="00A94BBA" w:rsidP="00A94BBA">
      <w:pPr>
        <w:spacing w:line="360" w:lineRule="auto"/>
        <w:jc w:val="both"/>
        <w:rPr>
          <w:rFonts w:ascii="Arial" w:hAnsi="Arial" w:cs="Arial"/>
          <w:sz w:val="22"/>
          <w:szCs w:val="22"/>
        </w:rPr>
      </w:pPr>
      <w:r w:rsidRPr="00015631">
        <w:rPr>
          <w:rFonts w:ascii="Arial" w:hAnsi="Arial" w:cs="Arial"/>
          <w:sz w:val="22"/>
          <w:szCs w:val="22"/>
        </w:rPr>
        <w:t xml:space="preserve">The vignette shows that her mindset is unstable </w:t>
      </w:r>
      <w:r w:rsidR="009F3D41">
        <w:rPr>
          <w:rFonts w:ascii="Arial" w:hAnsi="Arial" w:cs="Arial"/>
          <w:sz w:val="22"/>
          <w:szCs w:val="22"/>
        </w:rPr>
        <w:t>and</w:t>
      </w:r>
      <w:r w:rsidR="00195DC6">
        <w:rPr>
          <w:rFonts w:ascii="Arial" w:hAnsi="Arial" w:cs="Arial"/>
          <w:sz w:val="22"/>
          <w:szCs w:val="22"/>
        </w:rPr>
        <w:t xml:space="preserve"> </w:t>
      </w:r>
      <w:r w:rsidR="009F3D41">
        <w:rPr>
          <w:rFonts w:ascii="Arial" w:hAnsi="Arial" w:cs="Arial"/>
          <w:sz w:val="22"/>
          <w:szCs w:val="22"/>
        </w:rPr>
        <w:t>there is a</w:t>
      </w:r>
      <w:r w:rsidRPr="00015631">
        <w:rPr>
          <w:rFonts w:ascii="Arial" w:hAnsi="Arial" w:cs="Arial"/>
          <w:sz w:val="22"/>
          <w:szCs w:val="22"/>
        </w:rPr>
        <w:t xml:space="preserve"> clear transition in Emily’s mindset across the course of a year of teaching under the D grade policy. </w:t>
      </w:r>
      <w:r>
        <w:rPr>
          <w:rFonts w:ascii="Arial" w:hAnsi="Arial" w:cs="Arial"/>
          <w:sz w:val="22"/>
          <w:szCs w:val="22"/>
        </w:rPr>
        <w:t xml:space="preserve">It is evidence not only of the effect this has had on her theory of intelligence, but it is an indication that mindset should not be viewed as dichotomous but should be on a continuum </w:t>
      </w:r>
      <w:r w:rsidR="00F6782A">
        <w:rPr>
          <w:rFonts w:ascii="Arial" w:hAnsi="Arial" w:cs="Arial"/>
          <w:sz w:val="22"/>
          <w:szCs w:val="22"/>
        </w:rPr>
        <w:t>which</w:t>
      </w:r>
      <w:r>
        <w:rPr>
          <w:rFonts w:ascii="Arial" w:hAnsi="Arial" w:cs="Arial"/>
          <w:sz w:val="22"/>
          <w:szCs w:val="22"/>
        </w:rPr>
        <w:t xml:space="preserve"> allows for instability (</w:t>
      </w:r>
      <w:proofErr w:type="spellStart"/>
      <w:r>
        <w:rPr>
          <w:rFonts w:ascii="Arial" w:hAnsi="Arial" w:cs="Arial"/>
          <w:sz w:val="22"/>
          <w:szCs w:val="22"/>
        </w:rPr>
        <w:t>Ablard</w:t>
      </w:r>
      <w:proofErr w:type="spellEnd"/>
      <w:r>
        <w:rPr>
          <w:rFonts w:ascii="Arial" w:hAnsi="Arial" w:cs="Arial"/>
          <w:sz w:val="22"/>
          <w:szCs w:val="22"/>
        </w:rPr>
        <w:t xml:space="preserve"> and Mills, 1996).</w:t>
      </w:r>
    </w:p>
    <w:p w14:paraId="1F0981A4" w14:textId="1E08E530" w:rsidR="00747E39" w:rsidRDefault="00747E39" w:rsidP="00747E39">
      <w:pPr>
        <w:spacing w:line="360" w:lineRule="auto"/>
        <w:jc w:val="both"/>
        <w:rPr>
          <w:rFonts w:ascii="Arial" w:hAnsi="Arial" w:cs="Arial"/>
          <w:sz w:val="22"/>
          <w:szCs w:val="22"/>
        </w:rPr>
      </w:pPr>
    </w:p>
    <w:p w14:paraId="564D299E" w14:textId="694281AA" w:rsidR="00A94BBA" w:rsidRDefault="00A94BBA" w:rsidP="00747E39">
      <w:pPr>
        <w:spacing w:line="360" w:lineRule="auto"/>
        <w:jc w:val="both"/>
        <w:rPr>
          <w:rFonts w:ascii="Arial" w:hAnsi="Arial" w:cs="Arial"/>
          <w:sz w:val="22"/>
          <w:szCs w:val="22"/>
        </w:rPr>
      </w:pPr>
    </w:p>
    <w:p w14:paraId="37754CD8" w14:textId="77777777" w:rsidR="00A94BBA" w:rsidRPr="00391B53" w:rsidRDefault="00A94BBA" w:rsidP="00747E39">
      <w:pPr>
        <w:spacing w:line="360" w:lineRule="auto"/>
        <w:jc w:val="both"/>
        <w:rPr>
          <w:rFonts w:ascii="Arial" w:hAnsi="Arial" w:cs="Arial"/>
          <w:sz w:val="22"/>
          <w:szCs w:val="22"/>
        </w:rPr>
      </w:pPr>
    </w:p>
    <w:p w14:paraId="4ABF380F" w14:textId="77777777" w:rsidR="00747E39" w:rsidRPr="00391B53" w:rsidRDefault="00747E39" w:rsidP="00747E39">
      <w:pPr>
        <w:spacing w:line="360" w:lineRule="auto"/>
        <w:jc w:val="both"/>
        <w:rPr>
          <w:rFonts w:ascii="Arial" w:hAnsi="Arial" w:cs="Arial"/>
          <w:sz w:val="22"/>
          <w:szCs w:val="22"/>
          <w:u w:val="single"/>
        </w:rPr>
      </w:pPr>
    </w:p>
    <w:p w14:paraId="24D67C3B" w14:textId="4BD4D017" w:rsidR="00747E39" w:rsidRPr="006A2404" w:rsidRDefault="001870DB" w:rsidP="00747E39">
      <w:pPr>
        <w:spacing w:line="360" w:lineRule="auto"/>
        <w:jc w:val="both"/>
        <w:rPr>
          <w:rFonts w:ascii="Arial" w:hAnsi="Arial" w:cs="Arial"/>
          <w:sz w:val="22"/>
          <w:szCs w:val="22"/>
          <w:u w:val="single"/>
        </w:rPr>
      </w:pPr>
      <w:r>
        <w:rPr>
          <w:rFonts w:ascii="Arial" w:hAnsi="Arial" w:cs="Arial"/>
          <w:sz w:val="22"/>
          <w:szCs w:val="22"/>
          <w:u w:val="single"/>
        </w:rPr>
        <w:lastRenderedPageBreak/>
        <w:t>A</w:t>
      </w:r>
      <w:r w:rsidR="00747E39" w:rsidRPr="006A2404">
        <w:rPr>
          <w:rFonts w:ascii="Arial" w:hAnsi="Arial" w:cs="Arial"/>
          <w:sz w:val="22"/>
          <w:szCs w:val="22"/>
          <w:u w:val="single"/>
        </w:rPr>
        <w:t>nalysis</w:t>
      </w:r>
    </w:p>
    <w:p w14:paraId="5368A2AC" w14:textId="1294784C" w:rsidR="00747E39" w:rsidRPr="00391B53" w:rsidRDefault="00747E39" w:rsidP="00747E39">
      <w:pPr>
        <w:spacing w:line="360" w:lineRule="auto"/>
        <w:jc w:val="both"/>
        <w:rPr>
          <w:rFonts w:ascii="Arial" w:hAnsi="Arial" w:cs="Arial"/>
          <w:sz w:val="22"/>
          <w:szCs w:val="22"/>
        </w:rPr>
      </w:pPr>
    </w:p>
    <w:p w14:paraId="0A919AC9" w14:textId="1CF397B7" w:rsidR="00A94BBA" w:rsidRPr="00F81377" w:rsidRDefault="00942AC9" w:rsidP="00A94BBA">
      <w:pPr>
        <w:spacing w:line="360" w:lineRule="auto"/>
        <w:jc w:val="both"/>
        <w:rPr>
          <w:rFonts w:ascii="Arial" w:hAnsi="Arial" w:cs="Arial"/>
          <w:color w:val="FF0000"/>
          <w:sz w:val="22"/>
          <w:szCs w:val="22"/>
        </w:rPr>
      </w:pPr>
      <w:r>
        <w:rPr>
          <w:rFonts w:ascii="Arial" w:hAnsi="Arial" w:cs="Arial"/>
          <w:sz w:val="22"/>
          <w:szCs w:val="22"/>
        </w:rPr>
        <w:t>As seen in part two of my findings chapter</w:t>
      </w:r>
      <w:r w:rsidR="00FD0466">
        <w:rPr>
          <w:rFonts w:ascii="Arial" w:hAnsi="Arial" w:cs="Arial"/>
          <w:sz w:val="22"/>
          <w:szCs w:val="22"/>
        </w:rPr>
        <w:t>,</w:t>
      </w:r>
      <w:r>
        <w:rPr>
          <w:rFonts w:ascii="Arial" w:hAnsi="Arial" w:cs="Arial"/>
          <w:sz w:val="22"/>
          <w:szCs w:val="22"/>
        </w:rPr>
        <w:t xml:space="preserve"> Emily was identified as meeting all of the college’s key expectations and from my knowledge of the English team she was considered a consistently good teacher. </w:t>
      </w:r>
      <w:r w:rsidR="00A94BBA" w:rsidRPr="00015631">
        <w:rPr>
          <w:rFonts w:ascii="Arial" w:hAnsi="Arial" w:cs="Arial"/>
          <w:sz w:val="22"/>
          <w:szCs w:val="22"/>
        </w:rPr>
        <w:t>Th</w:t>
      </w:r>
      <w:r w:rsidR="00D1295C">
        <w:rPr>
          <w:rFonts w:ascii="Arial" w:hAnsi="Arial" w:cs="Arial"/>
          <w:sz w:val="22"/>
          <w:szCs w:val="22"/>
        </w:rPr>
        <w:t>is</w:t>
      </w:r>
      <w:r w:rsidR="00A94BBA" w:rsidRPr="00015631">
        <w:rPr>
          <w:rFonts w:ascii="Arial" w:hAnsi="Arial" w:cs="Arial"/>
          <w:sz w:val="22"/>
          <w:szCs w:val="22"/>
        </w:rPr>
        <w:t xml:space="preserve"> incident</w:t>
      </w:r>
      <w:r w:rsidR="00D1295C">
        <w:rPr>
          <w:rFonts w:ascii="Arial" w:hAnsi="Arial" w:cs="Arial"/>
          <w:sz w:val="22"/>
          <w:szCs w:val="22"/>
        </w:rPr>
        <w:t xml:space="preserve"> captures</w:t>
      </w:r>
      <w:r w:rsidR="00A94BBA" w:rsidRPr="00015631">
        <w:rPr>
          <w:rFonts w:ascii="Arial" w:hAnsi="Arial" w:cs="Arial"/>
          <w:sz w:val="22"/>
          <w:szCs w:val="22"/>
        </w:rPr>
        <w:t xml:space="preserve"> a positive attitude to teaching </w:t>
      </w:r>
      <w:r>
        <w:rPr>
          <w:rFonts w:ascii="Arial" w:hAnsi="Arial" w:cs="Arial"/>
          <w:sz w:val="22"/>
          <w:szCs w:val="22"/>
        </w:rPr>
        <w:t xml:space="preserve">at the beginning of the academic year </w:t>
      </w:r>
      <w:r w:rsidR="00A94BBA" w:rsidRPr="00015631">
        <w:rPr>
          <w:rFonts w:ascii="Arial" w:hAnsi="Arial" w:cs="Arial"/>
          <w:sz w:val="22"/>
          <w:szCs w:val="22"/>
        </w:rPr>
        <w:t xml:space="preserve">slowly </w:t>
      </w:r>
      <w:r w:rsidR="000C0A13">
        <w:rPr>
          <w:rFonts w:ascii="Arial" w:hAnsi="Arial" w:cs="Arial"/>
          <w:sz w:val="22"/>
          <w:szCs w:val="22"/>
        </w:rPr>
        <w:t>transforming into</w:t>
      </w:r>
      <w:r w:rsidR="00A94BBA" w:rsidRPr="00015631">
        <w:rPr>
          <w:rFonts w:ascii="Arial" w:hAnsi="Arial" w:cs="Arial"/>
          <w:sz w:val="22"/>
          <w:szCs w:val="22"/>
        </w:rPr>
        <w:t xml:space="preserve"> a negative view that things are not going to change. </w:t>
      </w:r>
      <w:r w:rsidR="00A94BBA" w:rsidRPr="00391B53">
        <w:rPr>
          <w:rFonts w:ascii="Arial" w:hAnsi="Arial" w:cs="Arial"/>
          <w:sz w:val="22"/>
          <w:szCs w:val="22"/>
        </w:rPr>
        <w:t>According to Dweck (2007)</w:t>
      </w:r>
      <w:r w:rsidR="00DE1AFD">
        <w:rPr>
          <w:rFonts w:ascii="Arial" w:hAnsi="Arial" w:cs="Arial"/>
          <w:sz w:val="22"/>
          <w:szCs w:val="22"/>
        </w:rPr>
        <w:t>,</w:t>
      </w:r>
      <w:r w:rsidR="00A94BBA" w:rsidRPr="00391B53">
        <w:rPr>
          <w:rFonts w:ascii="Arial" w:hAnsi="Arial" w:cs="Arial"/>
          <w:sz w:val="22"/>
          <w:szCs w:val="22"/>
        </w:rPr>
        <w:t xml:space="preserve"> being a growth mindset teacher at the beginning of the year would mean that </w:t>
      </w:r>
      <w:r w:rsidR="00A94BBA">
        <w:rPr>
          <w:rFonts w:ascii="Arial" w:hAnsi="Arial" w:cs="Arial"/>
          <w:sz w:val="22"/>
          <w:szCs w:val="22"/>
        </w:rPr>
        <w:t>Emily</w:t>
      </w:r>
      <w:r w:rsidR="00A94BBA" w:rsidRPr="00391B53">
        <w:rPr>
          <w:rFonts w:ascii="Arial" w:hAnsi="Arial" w:cs="Arial"/>
          <w:sz w:val="22"/>
          <w:szCs w:val="22"/>
        </w:rPr>
        <w:t xml:space="preserve">’s approach to teaching </w:t>
      </w:r>
      <w:r w:rsidR="00DE1AFD">
        <w:rPr>
          <w:rFonts w:ascii="Arial" w:hAnsi="Arial" w:cs="Arial"/>
          <w:sz w:val="22"/>
          <w:szCs w:val="22"/>
        </w:rPr>
        <w:t>could</w:t>
      </w:r>
      <w:r w:rsidR="00A94BBA" w:rsidRPr="00391B53">
        <w:rPr>
          <w:rFonts w:ascii="Arial" w:hAnsi="Arial" w:cs="Arial"/>
          <w:sz w:val="22"/>
          <w:szCs w:val="22"/>
        </w:rPr>
        <w:t xml:space="preserve"> unleash the students’ potential in an environment that celebrates the process of learning. However, in the return to college after the Christmas break, </w:t>
      </w:r>
      <w:r w:rsidR="000C0A13">
        <w:rPr>
          <w:rFonts w:ascii="Arial" w:hAnsi="Arial" w:cs="Arial"/>
          <w:sz w:val="22"/>
          <w:szCs w:val="22"/>
        </w:rPr>
        <w:t xml:space="preserve">it appears </w:t>
      </w:r>
      <w:r w:rsidR="00A94BBA" w:rsidRPr="00391B53">
        <w:rPr>
          <w:rFonts w:ascii="Arial" w:hAnsi="Arial" w:cs="Arial"/>
          <w:sz w:val="22"/>
          <w:szCs w:val="22"/>
        </w:rPr>
        <w:t xml:space="preserve">that </w:t>
      </w:r>
      <w:r w:rsidR="00A94BBA">
        <w:rPr>
          <w:rFonts w:ascii="Arial" w:hAnsi="Arial" w:cs="Arial"/>
          <w:sz w:val="22"/>
          <w:szCs w:val="22"/>
        </w:rPr>
        <w:t>Emily</w:t>
      </w:r>
      <w:r w:rsidR="00A94BBA" w:rsidRPr="00391B53">
        <w:rPr>
          <w:rFonts w:ascii="Arial" w:hAnsi="Arial" w:cs="Arial"/>
          <w:sz w:val="22"/>
          <w:szCs w:val="22"/>
        </w:rPr>
        <w:t xml:space="preserve">’s mindset has swung to fixed, </w:t>
      </w:r>
      <w:r w:rsidR="000C0A13">
        <w:rPr>
          <w:rFonts w:ascii="Arial" w:hAnsi="Arial" w:cs="Arial"/>
          <w:sz w:val="22"/>
          <w:szCs w:val="22"/>
        </w:rPr>
        <w:t>resulting in</w:t>
      </w:r>
      <w:r w:rsidR="00A94BBA" w:rsidRPr="00391B53">
        <w:rPr>
          <w:rFonts w:ascii="Arial" w:hAnsi="Arial" w:cs="Arial"/>
          <w:sz w:val="22"/>
          <w:szCs w:val="22"/>
        </w:rPr>
        <w:t xml:space="preserve"> </w:t>
      </w:r>
      <w:r w:rsidR="00A94BBA">
        <w:rPr>
          <w:rFonts w:ascii="Arial" w:hAnsi="Arial" w:cs="Arial"/>
          <w:sz w:val="22"/>
          <w:szCs w:val="22"/>
        </w:rPr>
        <w:t>Emily</w:t>
      </w:r>
      <w:r w:rsidR="00A94BBA" w:rsidRPr="00391B53">
        <w:rPr>
          <w:rFonts w:ascii="Arial" w:hAnsi="Arial" w:cs="Arial"/>
          <w:sz w:val="22"/>
          <w:szCs w:val="22"/>
        </w:rPr>
        <w:t xml:space="preserve">’s teaching approach </w:t>
      </w:r>
      <w:r w:rsidR="000C0A13">
        <w:rPr>
          <w:rFonts w:ascii="Arial" w:hAnsi="Arial" w:cs="Arial"/>
          <w:sz w:val="22"/>
          <w:szCs w:val="22"/>
        </w:rPr>
        <w:t>adopting</w:t>
      </w:r>
      <w:r w:rsidR="00A94BBA" w:rsidRPr="00391B53">
        <w:rPr>
          <w:rFonts w:ascii="Arial" w:hAnsi="Arial" w:cs="Arial"/>
          <w:sz w:val="22"/>
          <w:szCs w:val="22"/>
        </w:rPr>
        <w:t xml:space="preserve"> a static view of intellect and learning and </w:t>
      </w:r>
      <w:r w:rsidR="00E709B9">
        <w:rPr>
          <w:rFonts w:ascii="Arial" w:hAnsi="Arial" w:cs="Arial"/>
          <w:sz w:val="22"/>
          <w:szCs w:val="22"/>
        </w:rPr>
        <w:t>so</w:t>
      </w:r>
      <w:r w:rsidR="00A94BBA" w:rsidRPr="00391B53">
        <w:rPr>
          <w:rFonts w:ascii="Arial" w:hAnsi="Arial" w:cs="Arial"/>
          <w:sz w:val="22"/>
          <w:szCs w:val="22"/>
        </w:rPr>
        <w:t xml:space="preserve"> produc</w:t>
      </w:r>
      <w:r w:rsidR="00E709B9">
        <w:rPr>
          <w:rFonts w:ascii="Arial" w:hAnsi="Arial" w:cs="Arial"/>
          <w:sz w:val="22"/>
          <w:szCs w:val="22"/>
        </w:rPr>
        <w:t>ing</w:t>
      </w:r>
      <w:r w:rsidR="00A94BBA" w:rsidRPr="00391B53">
        <w:rPr>
          <w:rFonts w:ascii="Arial" w:hAnsi="Arial" w:cs="Arial"/>
          <w:sz w:val="22"/>
          <w:szCs w:val="22"/>
        </w:rPr>
        <w:t xml:space="preserve"> an environment of judgement (Dweck, 2007).</w:t>
      </w:r>
    </w:p>
    <w:p w14:paraId="5062FFA6" w14:textId="77777777" w:rsidR="00747E39" w:rsidRPr="00391B53" w:rsidRDefault="00747E39" w:rsidP="00747E39">
      <w:pPr>
        <w:spacing w:line="360" w:lineRule="auto"/>
        <w:jc w:val="both"/>
        <w:rPr>
          <w:rFonts w:ascii="Arial" w:hAnsi="Arial" w:cs="Arial"/>
          <w:sz w:val="22"/>
          <w:szCs w:val="22"/>
        </w:rPr>
      </w:pPr>
    </w:p>
    <w:p w14:paraId="00F66624" w14:textId="06BFCEA3" w:rsidR="00747E39" w:rsidRPr="00391B53" w:rsidRDefault="005E5B06" w:rsidP="00747E39">
      <w:pPr>
        <w:spacing w:line="360" w:lineRule="auto"/>
        <w:jc w:val="both"/>
        <w:rPr>
          <w:rFonts w:ascii="Arial" w:hAnsi="Arial" w:cs="Arial"/>
          <w:sz w:val="22"/>
          <w:szCs w:val="22"/>
        </w:rPr>
      </w:pPr>
      <w:r>
        <w:rPr>
          <w:rFonts w:ascii="Arial" w:hAnsi="Arial" w:cs="Arial"/>
          <w:sz w:val="22"/>
          <w:szCs w:val="22"/>
        </w:rPr>
        <w:t xml:space="preserve">A possible interpretation is that </w:t>
      </w:r>
      <w:r w:rsidR="00747E39">
        <w:rPr>
          <w:rFonts w:ascii="Arial" w:hAnsi="Arial" w:cs="Arial"/>
          <w:sz w:val="22"/>
          <w:szCs w:val="22"/>
        </w:rPr>
        <w:t>Emily</w:t>
      </w:r>
      <w:r w:rsidR="00747E39" w:rsidRPr="00391B53">
        <w:rPr>
          <w:rFonts w:ascii="Arial" w:hAnsi="Arial" w:cs="Arial"/>
          <w:sz w:val="22"/>
          <w:szCs w:val="22"/>
        </w:rPr>
        <w:t xml:space="preserve"> has lost</w:t>
      </w:r>
      <w:r w:rsidR="00747E39">
        <w:rPr>
          <w:rFonts w:ascii="Arial" w:hAnsi="Arial" w:cs="Arial"/>
          <w:sz w:val="22"/>
          <w:szCs w:val="22"/>
        </w:rPr>
        <w:t xml:space="preserve"> her</w:t>
      </w:r>
      <w:r w:rsidR="00747E39" w:rsidRPr="00391B53">
        <w:rPr>
          <w:rFonts w:ascii="Arial" w:hAnsi="Arial" w:cs="Arial"/>
          <w:sz w:val="22"/>
          <w:szCs w:val="22"/>
        </w:rPr>
        <w:t xml:space="preserve"> resilience, </w:t>
      </w:r>
      <w:r w:rsidR="00747E39">
        <w:rPr>
          <w:rFonts w:ascii="Arial" w:hAnsi="Arial" w:cs="Arial"/>
          <w:sz w:val="22"/>
          <w:szCs w:val="22"/>
        </w:rPr>
        <w:t xml:space="preserve">meaning she </w:t>
      </w:r>
      <w:r w:rsidR="007D4B37">
        <w:rPr>
          <w:rFonts w:ascii="Arial" w:hAnsi="Arial" w:cs="Arial"/>
          <w:sz w:val="22"/>
          <w:szCs w:val="22"/>
        </w:rPr>
        <w:t>may</w:t>
      </w:r>
      <w:r w:rsidR="00747E39" w:rsidRPr="00391B53">
        <w:rPr>
          <w:rFonts w:ascii="Arial" w:hAnsi="Arial" w:cs="Arial"/>
          <w:sz w:val="22"/>
          <w:szCs w:val="22"/>
        </w:rPr>
        <w:t xml:space="preserve"> only</w:t>
      </w:r>
      <w:r w:rsidR="007D4B37">
        <w:rPr>
          <w:rFonts w:ascii="Arial" w:hAnsi="Arial" w:cs="Arial"/>
          <w:sz w:val="22"/>
          <w:szCs w:val="22"/>
        </w:rPr>
        <w:t xml:space="preserve"> be</w:t>
      </w:r>
      <w:r w:rsidR="00747E39" w:rsidRPr="00391B53">
        <w:rPr>
          <w:rFonts w:ascii="Arial" w:hAnsi="Arial" w:cs="Arial"/>
          <w:sz w:val="22"/>
          <w:szCs w:val="22"/>
        </w:rPr>
        <w:t xml:space="preserve"> going through the motions of teaching, which can have a detrimental effect on students</w:t>
      </w:r>
      <w:r w:rsidR="00DE1AFD">
        <w:rPr>
          <w:rFonts w:ascii="Arial" w:hAnsi="Arial" w:cs="Arial"/>
          <w:sz w:val="22"/>
          <w:szCs w:val="22"/>
        </w:rPr>
        <w:t>’</w:t>
      </w:r>
      <w:r w:rsidR="00747E39" w:rsidRPr="00391B53">
        <w:rPr>
          <w:rFonts w:ascii="Arial" w:hAnsi="Arial" w:cs="Arial"/>
          <w:sz w:val="22"/>
          <w:szCs w:val="22"/>
        </w:rPr>
        <w:t xml:space="preserve"> learning (</w:t>
      </w:r>
      <w:proofErr w:type="spellStart"/>
      <w:r w:rsidR="00747E39" w:rsidRPr="00391B53">
        <w:rPr>
          <w:rFonts w:ascii="Arial" w:hAnsi="Arial" w:cs="Arial"/>
          <w:sz w:val="22"/>
          <w:szCs w:val="22"/>
        </w:rPr>
        <w:t>Larrivee</w:t>
      </w:r>
      <w:proofErr w:type="spellEnd"/>
      <w:r w:rsidR="00747E39" w:rsidRPr="00391B53">
        <w:rPr>
          <w:rFonts w:ascii="Arial" w:hAnsi="Arial" w:cs="Arial"/>
          <w:sz w:val="22"/>
          <w:szCs w:val="22"/>
        </w:rPr>
        <w:t>, 2012).</w:t>
      </w:r>
      <w:r w:rsidR="007D4B37">
        <w:rPr>
          <w:rFonts w:ascii="Arial" w:hAnsi="Arial" w:cs="Arial"/>
          <w:sz w:val="22"/>
          <w:szCs w:val="22"/>
        </w:rPr>
        <w:t xml:space="preserve"> </w:t>
      </w:r>
      <w:r w:rsidR="00747E39">
        <w:rPr>
          <w:rFonts w:ascii="Arial" w:hAnsi="Arial" w:cs="Arial"/>
          <w:sz w:val="22"/>
          <w:szCs w:val="22"/>
        </w:rPr>
        <w:t>Emily</w:t>
      </w:r>
      <w:r w:rsidR="00C21879">
        <w:rPr>
          <w:rFonts w:ascii="Arial" w:hAnsi="Arial" w:cs="Arial"/>
          <w:sz w:val="22"/>
          <w:szCs w:val="22"/>
        </w:rPr>
        <w:t>’s</w:t>
      </w:r>
      <w:r w:rsidR="00747E39" w:rsidRPr="00391B53">
        <w:rPr>
          <w:rFonts w:ascii="Arial" w:hAnsi="Arial" w:cs="Arial"/>
          <w:sz w:val="22"/>
          <w:szCs w:val="22"/>
        </w:rPr>
        <w:t xml:space="preserve"> answer that she agrees that </w:t>
      </w:r>
      <w:r w:rsidR="00747E39" w:rsidRPr="00391B53">
        <w:rPr>
          <w:rFonts w:ascii="Arial" w:hAnsi="Arial" w:cs="Arial"/>
          <w:i/>
          <w:sz w:val="22"/>
          <w:szCs w:val="22"/>
        </w:rPr>
        <w:t>‘intelligence is something… you can’t change very much’</w:t>
      </w:r>
      <w:r w:rsidR="00747E39" w:rsidRPr="00391B53">
        <w:rPr>
          <w:rFonts w:ascii="Arial" w:hAnsi="Arial" w:cs="Arial"/>
          <w:sz w:val="22"/>
          <w:szCs w:val="22"/>
        </w:rPr>
        <w:t xml:space="preserve"> </w:t>
      </w:r>
      <w:r w:rsidR="00D77253">
        <w:rPr>
          <w:rFonts w:ascii="Arial" w:hAnsi="Arial" w:cs="Arial"/>
          <w:sz w:val="22"/>
          <w:szCs w:val="22"/>
        </w:rPr>
        <w:t>indicates</w:t>
      </w:r>
      <w:r w:rsidR="00747E39" w:rsidRPr="00391B53">
        <w:rPr>
          <w:rFonts w:ascii="Arial" w:hAnsi="Arial" w:cs="Arial"/>
          <w:sz w:val="22"/>
          <w:szCs w:val="22"/>
        </w:rPr>
        <w:t xml:space="preserve"> that she will have set low standards and expectations on her students based on her presumed limitations of </w:t>
      </w:r>
      <w:r w:rsidR="0052306C">
        <w:rPr>
          <w:rFonts w:ascii="Arial" w:hAnsi="Arial" w:cs="Arial"/>
          <w:sz w:val="22"/>
          <w:szCs w:val="22"/>
        </w:rPr>
        <w:t>their abilities</w:t>
      </w:r>
      <w:r w:rsidR="00747E39" w:rsidRPr="00391B53">
        <w:rPr>
          <w:rFonts w:ascii="Arial" w:hAnsi="Arial" w:cs="Arial"/>
          <w:sz w:val="22"/>
          <w:szCs w:val="22"/>
        </w:rPr>
        <w:t xml:space="preserve"> (Dweck, Walton and Cohen, 2011). The effect of this attitude to teaching and learning could place her students at a higher risk of giving up due to feeling under-challenged (</w:t>
      </w:r>
      <w:r w:rsidR="00747E39">
        <w:rPr>
          <w:rFonts w:ascii="Arial" w:hAnsi="Arial" w:cs="Arial"/>
          <w:sz w:val="22"/>
          <w:szCs w:val="22"/>
        </w:rPr>
        <w:t xml:space="preserve">Murphy and Dweck, </w:t>
      </w:r>
      <w:r w:rsidR="00747E39" w:rsidRPr="00391B53">
        <w:rPr>
          <w:rFonts w:ascii="Arial" w:hAnsi="Arial" w:cs="Arial"/>
          <w:sz w:val="22"/>
          <w:szCs w:val="22"/>
        </w:rPr>
        <w:t>201</w:t>
      </w:r>
      <w:r w:rsidR="00747E39">
        <w:rPr>
          <w:rFonts w:ascii="Arial" w:hAnsi="Arial" w:cs="Arial"/>
          <w:sz w:val="22"/>
          <w:szCs w:val="22"/>
        </w:rPr>
        <w:t>0</w:t>
      </w:r>
      <w:r w:rsidR="00747E39" w:rsidRPr="00391B53">
        <w:rPr>
          <w:rFonts w:ascii="Arial" w:hAnsi="Arial" w:cs="Arial"/>
          <w:sz w:val="22"/>
          <w:szCs w:val="22"/>
        </w:rPr>
        <w:t xml:space="preserve">). The </w:t>
      </w:r>
      <w:r w:rsidR="00D77253">
        <w:rPr>
          <w:rFonts w:ascii="Arial" w:hAnsi="Arial" w:cs="Arial"/>
          <w:sz w:val="22"/>
          <w:szCs w:val="22"/>
        </w:rPr>
        <w:t>implication</w:t>
      </w:r>
      <w:r w:rsidR="00747E39" w:rsidRPr="00391B53">
        <w:rPr>
          <w:rFonts w:ascii="Arial" w:hAnsi="Arial" w:cs="Arial"/>
          <w:sz w:val="22"/>
          <w:szCs w:val="22"/>
        </w:rPr>
        <w:t xml:space="preserve"> of </w:t>
      </w:r>
      <w:r w:rsidR="00747E39">
        <w:rPr>
          <w:rFonts w:ascii="Arial" w:hAnsi="Arial" w:cs="Arial"/>
          <w:sz w:val="22"/>
          <w:szCs w:val="22"/>
        </w:rPr>
        <w:t>Emily</w:t>
      </w:r>
      <w:r w:rsidR="00747E39" w:rsidRPr="00391B53">
        <w:rPr>
          <w:rFonts w:ascii="Arial" w:hAnsi="Arial" w:cs="Arial"/>
          <w:sz w:val="22"/>
          <w:szCs w:val="22"/>
        </w:rPr>
        <w:t>’s transition, as shown through her responses to the mindset surveys, is that she is demor</w:t>
      </w:r>
      <w:r w:rsidR="00747E39">
        <w:rPr>
          <w:rFonts w:ascii="Arial" w:hAnsi="Arial" w:cs="Arial"/>
          <w:sz w:val="22"/>
          <w:szCs w:val="22"/>
        </w:rPr>
        <w:t>al</w:t>
      </w:r>
      <w:r w:rsidR="00747E39" w:rsidRPr="00391B53">
        <w:rPr>
          <w:rFonts w:ascii="Arial" w:hAnsi="Arial" w:cs="Arial"/>
          <w:sz w:val="22"/>
          <w:szCs w:val="22"/>
        </w:rPr>
        <w:t xml:space="preserve">ised, which could be </w:t>
      </w:r>
      <w:r w:rsidR="00AF359E" w:rsidRPr="00391B53">
        <w:rPr>
          <w:rFonts w:ascii="Arial" w:hAnsi="Arial" w:cs="Arial"/>
          <w:sz w:val="22"/>
          <w:szCs w:val="22"/>
        </w:rPr>
        <w:t>reflected</w:t>
      </w:r>
      <w:r w:rsidR="00747E39" w:rsidRPr="00391B53">
        <w:rPr>
          <w:rFonts w:ascii="Arial" w:hAnsi="Arial" w:cs="Arial"/>
          <w:sz w:val="22"/>
          <w:szCs w:val="22"/>
        </w:rPr>
        <w:t xml:space="preserve"> in the students.</w:t>
      </w:r>
    </w:p>
    <w:p w14:paraId="07B91699" w14:textId="77777777" w:rsidR="00747E39" w:rsidRPr="00391B53" w:rsidRDefault="00747E39" w:rsidP="00747E39">
      <w:pPr>
        <w:spacing w:line="360" w:lineRule="auto"/>
        <w:jc w:val="both"/>
        <w:rPr>
          <w:rFonts w:ascii="Arial" w:hAnsi="Arial" w:cs="Arial"/>
          <w:sz w:val="22"/>
          <w:szCs w:val="22"/>
        </w:rPr>
      </w:pPr>
    </w:p>
    <w:p w14:paraId="62A4A2CE" w14:textId="7F328B4D" w:rsidR="00747E39" w:rsidRPr="00391B53" w:rsidRDefault="00D77253" w:rsidP="00747E39">
      <w:pPr>
        <w:spacing w:line="360" w:lineRule="auto"/>
        <w:jc w:val="both"/>
        <w:rPr>
          <w:rFonts w:ascii="Arial" w:hAnsi="Arial" w:cs="Arial"/>
          <w:sz w:val="22"/>
          <w:szCs w:val="22"/>
        </w:rPr>
      </w:pPr>
      <w:r>
        <w:rPr>
          <w:rFonts w:ascii="Arial" w:hAnsi="Arial" w:cs="Arial"/>
          <w:sz w:val="22"/>
          <w:szCs w:val="22"/>
        </w:rPr>
        <w:t xml:space="preserve">Despite </w:t>
      </w:r>
      <w:r w:rsidR="00747E39">
        <w:rPr>
          <w:rFonts w:ascii="Arial" w:hAnsi="Arial" w:cs="Arial"/>
          <w:sz w:val="22"/>
          <w:szCs w:val="22"/>
        </w:rPr>
        <w:t>Emily</w:t>
      </w:r>
      <w:r w:rsidR="00747E39" w:rsidRPr="00391B53">
        <w:rPr>
          <w:rFonts w:ascii="Arial" w:hAnsi="Arial" w:cs="Arial"/>
          <w:sz w:val="22"/>
          <w:szCs w:val="22"/>
        </w:rPr>
        <w:t>’s negative or fixed mindset when answering specific questions about the students she disagree</w:t>
      </w:r>
      <w:r>
        <w:rPr>
          <w:rFonts w:ascii="Arial" w:hAnsi="Arial" w:cs="Arial"/>
          <w:sz w:val="22"/>
          <w:szCs w:val="22"/>
        </w:rPr>
        <w:t>s</w:t>
      </w:r>
      <w:r w:rsidR="00747E39" w:rsidRPr="00391B53">
        <w:rPr>
          <w:rFonts w:ascii="Arial" w:hAnsi="Arial" w:cs="Arial"/>
          <w:sz w:val="22"/>
          <w:szCs w:val="22"/>
        </w:rPr>
        <w:t xml:space="preserve"> </w:t>
      </w:r>
      <w:r>
        <w:rPr>
          <w:rFonts w:ascii="Arial" w:hAnsi="Arial" w:cs="Arial"/>
          <w:sz w:val="22"/>
          <w:szCs w:val="22"/>
        </w:rPr>
        <w:t xml:space="preserve">with question 10 </w:t>
      </w:r>
      <w:r w:rsidR="00747E39" w:rsidRPr="00391B53">
        <w:rPr>
          <w:rFonts w:ascii="Arial" w:hAnsi="Arial" w:cs="Arial"/>
          <w:sz w:val="22"/>
          <w:szCs w:val="22"/>
        </w:rPr>
        <w:t xml:space="preserve">that </w:t>
      </w:r>
      <w:r>
        <w:rPr>
          <w:rFonts w:ascii="Arial" w:hAnsi="Arial" w:cs="Arial"/>
          <w:sz w:val="22"/>
          <w:szCs w:val="22"/>
        </w:rPr>
        <w:t xml:space="preserve">‘When </w:t>
      </w:r>
      <w:r w:rsidR="00747E39" w:rsidRPr="00391B53">
        <w:rPr>
          <w:rFonts w:ascii="Arial" w:hAnsi="Arial" w:cs="Arial"/>
          <w:sz w:val="22"/>
          <w:szCs w:val="22"/>
        </w:rPr>
        <w:t>students do</w:t>
      </w:r>
      <w:r>
        <w:rPr>
          <w:rFonts w:ascii="Arial" w:hAnsi="Arial" w:cs="Arial"/>
          <w:sz w:val="22"/>
          <w:szCs w:val="22"/>
        </w:rPr>
        <w:t>n’t succeed, it is because they are not good enough’</w:t>
      </w:r>
      <w:r w:rsidR="00747E39" w:rsidRPr="00391B53">
        <w:rPr>
          <w:rFonts w:ascii="Arial" w:hAnsi="Arial" w:cs="Arial"/>
          <w:sz w:val="22"/>
          <w:szCs w:val="22"/>
        </w:rPr>
        <w:t xml:space="preserve"> </w:t>
      </w:r>
      <w:r>
        <w:rPr>
          <w:rFonts w:ascii="Arial" w:hAnsi="Arial" w:cs="Arial"/>
          <w:sz w:val="22"/>
          <w:szCs w:val="22"/>
        </w:rPr>
        <w:t xml:space="preserve">showing that she blames at least some of their failure on factors other than their intrinsic abilities. However, this belief does not deny the influence of personal characteristics – or even ability – and in her interview she suggests that there is </w:t>
      </w:r>
      <w:r w:rsidR="00747E39" w:rsidRPr="00391B53">
        <w:rPr>
          <w:rFonts w:ascii="Arial" w:hAnsi="Arial" w:cs="Arial"/>
          <w:i/>
          <w:sz w:val="22"/>
          <w:szCs w:val="22"/>
        </w:rPr>
        <w:t>‘something’</w:t>
      </w:r>
      <w:r w:rsidR="00747E39" w:rsidRPr="00391B53">
        <w:rPr>
          <w:rFonts w:ascii="Arial" w:hAnsi="Arial" w:cs="Arial"/>
          <w:sz w:val="22"/>
          <w:szCs w:val="22"/>
        </w:rPr>
        <w:t xml:space="preserve"> within them </w:t>
      </w:r>
      <w:r w:rsidR="00FB773B">
        <w:rPr>
          <w:rFonts w:ascii="Arial" w:hAnsi="Arial" w:cs="Arial"/>
          <w:sz w:val="22"/>
          <w:szCs w:val="22"/>
        </w:rPr>
        <w:t>which</w:t>
      </w:r>
      <w:r w:rsidR="00747E39" w:rsidRPr="00391B53">
        <w:rPr>
          <w:rFonts w:ascii="Arial" w:hAnsi="Arial" w:cs="Arial"/>
          <w:sz w:val="22"/>
          <w:szCs w:val="22"/>
        </w:rPr>
        <w:t xml:space="preserve"> stops them from achieving that she </w:t>
      </w:r>
      <w:r w:rsidR="005E5B06" w:rsidRPr="00391B53">
        <w:rPr>
          <w:rFonts w:ascii="Arial" w:hAnsi="Arial" w:cs="Arial"/>
          <w:sz w:val="22"/>
          <w:szCs w:val="22"/>
        </w:rPr>
        <w:t>can</w:t>
      </w:r>
      <w:r w:rsidR="005E5B06">
        <w:rPr>
          <w:rFonts w:ascii="Arial" w:hAnsi="Arial" w:cs="Arial"/>
          <w:sz w:val="22"/>
          <w:szCs w:val="22"/>
        </w:rPr>
        <w:t>not</w:t>
      </w:r>
      <w:r w:rsidR="00747E39" w:rsidRPr="00391B53">
        <w:rPr>
          <w:rFonts w:ascii="Arial" w:hAnsi="Arial" w:cs="Arial"/>
          <w:sz w:val="22"/>
          <w:szCs w:val="22"/>
        </w:rPr>
        <w:t xml:space="preserve"> get </w:t>
      </w:r>
      <w:r>
        <w:rPr>
          <w:rFonts w:ascii="Arial" w:hAnsi="Arial" w:cs="Arial"/>
          <w:sz w:val="22"/>
          <w:szCs w:val="22"/>
        </w:rPr>
        <w:t>beyond</w:t>
      </w:r>
      <w:r w:rsidR="005E5B06">
        <w:rPr>
          <w:rFonts w:ascii="Arial" w:hAnsi="Arial" w:cs="Arial"/>
          <w:sz w:val="22"/>
          <w:szCs w:val="22"/>
        </w:rPr>
        <w:t xml:space="preserve"> (See the magic wand incident)</w:t>
      </w:r>
      <w:r w:rsidR="00747E39" w:rsidRPr="00391B53">
        <w:rPr>
          <w:rFonts w:ascii="Arial" w:hAnsi="Arial" w:cs="Arial"/>
          <w:sz w:val="22"/>
          <w:szCs w:val="22"/>
        </w:rPr>
        <w:t xml:space="preserve">. It is important to note that mindset </w:t>
      </w:r>
      <w:r w:rsidR="00747E39">
        <w:rPr>
          <w:rFonts w:ascii="Arial" w:hAnsi="Arial" w:cs="Arial"/>
          <w:sz w:val="22"/>
          <w:szCs w:val="22"/>
        </w:rPr>
        <w:t xml:space="preserve">should be seen as </w:t>
      </w:r>
      <w:r w:rsidR="00747E39" w:rsidRPr="00391B53">
        <w:rPr>
          <w:rFonts w:ascii="Arial" w:hAnsi="Arial" w:cs="Arial"/>
          <w:sz w:val="22"/>
          <w:szCs w:val="22"/>
        </w:rPr>
        <w:t>a continuum a</w:t>
      </w:r>
      <w:r w:rsidR="00747E39">
        <w:rPr>
          <w:rFonts w:ascii="Arial" w:hAnsi="Arial" w:cs="Arial"/>
          <w:sz w:val="22"/>
          <w:szCs w:val="22"/>
        </w:rPr>
        <w:t xml:space="preserve">s it </w:t>
      </w:r>
      <w:r w:rsidR="00747E39" w:rsidRPr="00391B53">
        <w:rPr>
          <w:rFonts w:ascii="Arial" w:hAnsi="Arial" w:cs="Arial"/>
          <w:sz w:val="22"/>
          <w:szCs w:val="22"/>
        </w:rPr>
        <w:t>goes beyond two mental states of fixed and growth (</w:t>
      </w:r>
      <w:proofErr w:type="spellStart"/>
      <w:r w:rsidR="00747E39">
        <w:rPr>
          <w:rFonts w:ascii="Arial" w:hAnsi="Arial" w:cs="Arial"/>
          <w:sz w:val="22"/>
          <w:szCs w:val="22"/>
        </w:rPr>
        <w:t>Quihuis</w:t>
      </w:r>
      <w:proofErr w:type="spellEnd"/>
      <w:r w:rsidR="00747E39">
        <w:rPr>
          <w:rFonts w:ascii="Arial" w:hAnsi="Arial" w:cs="Arial"/>
          <w:sz w:val="22"/>
          <w:szCs w:val="22"/>
        </w:rPr>
        <w:t xml:space="preserve"> et al, 2002</w:t>
      </w:r>
      <w:r w:rsidR="00747E39" w:rsidRPr="00391B53">
        <w:rPr>
          <w:rFonts w:ascii="Arial" w:hAnsi="Arial" w:cs="Arial"/>
          <w:sz w:val="22"/>
          <w:szCs w:val="22"/>
        </w:rPr>
        <w:t xml:space="preserve">). Mindset is centred on the idea of growth and change (Dweck, 2007). With support from her peers and senior management to improve the culture and environment in the </w:t>
      </w:r>
      <w:r w:rsidR="00747E39">
        <w:rPr>
          <w:rFonts w:ascii="Arial" w:hAnsi="Arial" w:cs="Arial"/>
          <w:sz w:val="22"/>
          <w:szCs w:val="22"/>
        </w:rPr>
        <w:t>m</w:t>
      </w:r>
      <w:r w:rsidR="00747E39" w:rsidRPr="00391B53">
        <w:rPr>
          <w:rFonts w:ascii="Arial" w:hAnsi="Arial" w:cs="Arial"/>
          <w:sz w:val="22"/>
          <w:szCs w:val="22"/>
        </w:rPr>
        <w:t xml:space="preserve">aths and English team </w:t>
      </w:r>
      <w:r w:rsidR="00747E39">
        <w:rPr>
          <w:rFonts w:ascii="Arial" w:hAnsi="Arial" w:cs="Arial"/>
          <w:sz w:val="22"/>
          <w:szCs w:val="22"/>
        </w:rPr>
        <w:t>Emily</w:t>
      </w:r>
      <w:r w:rsidR="00747E39" w:rsidRPr="00391B53">
        <w:rPr>
          <w:rFonts w:ascii="Arial" w:hAnsi="Arial" w:cs="Arial"/>
          <w:sz w:val="22"/>
          <w:szCs w:val="22"/>
        </w:rPr>
        <w:t xml:space="preserve"> c</w:t>
      </w:r>
      <w:r w:rsidR="00EB69B8">
        <w:rPr>
          <w:rFonts w:ascii="Arial" w:hAnsi="Arial" w:cs="Arial"/>
          <w:sz w:val="22"/>
          <w:szCs w:val="22"/>
        </w:rPr>
        <w:t>ould</w:t>
      </w:r>
      <w:r w:rsidR="00747E39" w:rsidRPr="00391B53">
        <w:rPr>
          <w:rFonts w:ascii="Arial" w:hAnsi="Arial" w:cs="Arial"/>
          <w:sz w:val="22"/>
          <w:szCs w:val="22"/>
        </w:rPr>
        <w:t xml:space="preserve"> improve her mindset and in turn what happens in her classroom (ESRC, 2011). </w:t>
      </w:r>
    </w:p>
    <w:p w14:paraId="6DB530BB" w14:textId="77777777" w:rsidR="00747E39" w:rsidRDefault="00747E39" w:rsidP="00747E39">
      <w:pPr>
        <w:spacing w:line="360" w:lineRule="auto"/>
        <w:jc w:val="both"/>
        <w:rPr>
          <w:rFonts w:ascii="Arial" w:hAnsi="Arial" w:cs="Arial"/>
          <w:sz w:val="22"/>
          <w:szCs w:val="22"/>
        </w:rPr>
      </w:pPr>
    </w:p>
    <w:p w14:paraId="59937E1B" w14:textId="05F2AD0A" w:rsidR="005B4CE5" w:rsidRDefault="005B4CE5" w:rsidP="00747E39">
      <w:pPr>
        <w:spacing w:line="360" w:lineRule="auto"/>
        <w:jc w:val="both"/>
        <w:rPr>
          <w:rFonts w:ascii="Arial" w:hAnsi="Arial" w:cs="Arial"/>
          <w:sz w:val="22"/>
          <w:szCs w:val="22"/>
        </w:rPr>
      </w:pPr>
    </w:p>
    <w:p w14:paraId="49E51879" w14:textId="77777777" w:rsidR="00A94BBA" w:rsidRDefault="00A94BBA" w:rsidP="00747E39">
      <w:pPr>
        <w:spacing w:line="360" w:lineRule="auto"/>
        <w:jc w:val="both"/>
        <w:rPr>
          <w:rFonts w:ascii="Arial" w:hAnsi="Arial" w:cs="Arial"/>
          <w:sz w:val="22"/>
          <w:szCs w:val="22"/>
        </w:rPr>
      </w:pPr>
    </w:p>
    <w:p w14:paraId="680F8F06" w14:textId="3FCFEEC9" w:rsidR="00747E39" w:rsidRPr="006A2404" w:rsidRDefault="005B4CE5" w:rsidP="00747E39">
      <w:pPr>
        <w:spacing w:line="360" w:lineRule="auto"/>
        <w:jc w:val="both"/>
        <w:rPr>
          <w:rFonts w:ascii="Arial" w:hAnsi="Arial" w:cs="Arial"/>
          <w:sz w:val="22"/>
          <w:szCs w:val="22"/>
        </w:rPr>
      </w:pPr>
      <w:r w:rsidRPr="006A2404">
        <w:rPr>
          <w:rFonts w:ascii="Arial" w:hAnsi="Arial" w:cs="Arial"/>
          <w:noProof/>
          <w:sz w:val="22"/>
          <w:szCs w:val="22"/>
          <w:u w:val="single"/>
        </w:rPr>
        <w:lastRenderedPageBreak/>
        <w:drawing>
          <wp:anchor distT="0" distB="0" distL="114300" distR="114300" simplePos="0" relativeHeight="251802624" behindDoc="1" locked="0" layoutInCell="1" allowOverlap="1" wp14:anchorId="3AB74D8D" wp14:editId="6BD2348F">
            <wp:simplePos x="0" y="0"/>
            <wp:positionH relativeFrom="column">
              <wp:posOffset>0</wp:posOffset>
            </wp:positionH>
            <wp:positionV relativeFrom="paragraph">
              <wp:posOffset>11772</wp:posOffset>
            </wp:positionV>
            <wp:extent cx="539750" cy="1311910"/>
            <wp:effectExtent l="0" t="0" r="6350" b="0"/>
            <wp:wrapTight wrapText="bothSides">
              <wp:wrapPolygon edited="0">
                <wp:start x="5591" y="0"/>
                <wp:lineTo x="5082" y="1045"/>
                <wp:lineTo x="9148" y="2927"/>
                <wp:lineTo x="12706" y="3346"/>
                <wp:lineTo x="1525" y="6691"/>
                <wp:lineTo x="0" y="7946"/>
                <wp:lineTo x="0" y="9200"/>
                <wp:lineTo x="1016" y="10037"/>
                <wp:lineTo x="8640" y="13382"/>
                <wp:lineTo x="14231" y="16728"/>
                <wp:lineTo x="8132" y="20074"/>
                <wp:lineTo x="0" y="20910"/>
                <wp:lineTo x="0" y="21328"/>
                <wp:lineTo x="8640" y="21328"/>
                <wp:lineTo x="9656" y="21328"/>
                <wp:lineTo x="16772" y="20283"/>
                <wp:lineTo x="16772" y="20074"/>
                <wp:lineTo x="21346" y="18192"/>
                <wp:lineTo x="21346" y="14846"/>
                <wp:lineTo x="19821" y="13382"/>
                <wp:lineTo x="11181" y="10037"/>
                <wp:lineTo x="15247" y="6691"/>
                <wp:lineTo x="20838" y="3764"/>
                <wp:lineTo x="20838" y="2091"/>
                <wp:lineTo x="13214" y="0"/>
                <wp:lineTo x="8132" y="0"/>
                <wp:lineTo x="5591" y="0"/>
              </wp:wrapPolygon>
            </wp:wrapTight>
            <wp:docPr id="1049" name="Picture 10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1049">
                      <a:extLst>
                        <a:ext uri="{C183D7F6-B498-43B3-948B-1728B52AA6E4}">
                          <adec:decorative xmlns:adec="http://schemas.microsoft.com/office/drawing/2017/decorative" val="1"/>
                        </a:ext>
                      </a:extLst>
                    </pic:cNvPr>
                    <pic:cNvPicPr/>
                  </pic:nvPicPr>
                  <pic:blipFill>
                    <a:blip r:embed="rId13"/>
                    <a:stretch>
                      <a:fillRect/>
                    </a:stretch>
                  </pic:blipFill>
                  <pic:spPr>
                    <a:xfrm>
                      <a:off x="0" y="0"/>
                      <a:ext cx="539750" cy="1311910"/>
                    </a:xfrm>
                    <a:prstGeom prst="rect">
                      <a:avLst/>
                    </a:prstGeom>
                  </pic:spPr>
                </pic:pic>
              </a:graphicData>
            </a:graphic>
            <wp14:sizeRelH relativeFrom="page">
              <wp14:pctWidth>0</wp14:pctWidth>
            </wp14:sizeRelH>
            <wp14:sizeRelV relativeFrom="page">
              <wp14:pctHeight>0</wp14:pctHeight>
            </wp14:sizeRelV>
          </wp:anchor>
        </w:drawing>
      </w:r>
      <w:r w:rsidRPr="006A2404">
        <w:rPr>
          <w:rFonts w:ascii="Arial" w:hAnsi="Arial" w:cs="Arial"/>
          <w:sz w:val="22"/>
          <w:szCs w:val="22"/>
          <w:u w:val="single"/>
        </w:rPr>
        <w:t>Reflection</w:t>
      </w:r>
    </w:p>
    <w:p w14:paraId="607DFD20" w14:textId="7FB7667A" w:rsidR="00747E39" w:rsidRDefault="00A94BBA" w:rsidP="00747E39">
      <w:pPr>
        <w:spacing w:line="360" w:lineRule="auto"/>
        <w:jc w:val="both"/>
        <w:rPr>
          <w:rFonts w:ascii="Arial" w:hAnsi="Arial" w:cs="Arial"/>
          <w:sz w:val="22"/>
          <w:szCs w:val="22"/>
        </w:rPr>
      </w:pPr>
      <w:r>
        <w:rPr>
          <w:noProof/>
        </w:rPr>
        <w:drawing>
          <wp:anchor distT="0" distB="0" distL="114300" distR="114300" simplePos="0" relativeHeight="251804672" behindDoc="1" locked="0" layoutInCell="1" allowOverlap="1" wp14:anchorId="265710CA" wp14:editId="67523D27">
            <wp:simplePos x="0" y="0"/>
            <wp:positionH relativeFrom="column">
              <wp:posOffset>782320</wp:posOffset>
            </wp:positionH>
            <wp:positionV relativeFrom="paragraph">
              <wp:posOffset>43180</wp:posOffset>
            </wp:positionV>
            <wp:extent cx="3333115" cy="2197100"/>
            <wp:effectExtent l="0" t="0" r="0" b="0"/>
            <wp:wrapTight wrapText="bothSides">
              <wp:wrapPolygon edited="0">
                <wp:start x="0" y="0"/>
                <wp:lineTo x="0" y="21475"/>
                <wp:lineTo x="21481" y="21475"/>
                <wp:lineTo x="21481" y="0"/>
                <wp:lineTo x="0" y="0"/>
              </wp:wrapPolygon>
            </wp:wrapTight>
            <wp:docPr id="1050" name="Picture 1050" descr="Venn diagram showing compliance between senior leaders and policymak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050" descr="Venn diagram showing compliance between senior leaders and policymakers "/>
                    <pic:cNvPicPr/>
                  </pic:nvPicPr>
                  <pic:blipFill>
                    <a:blip r:embed="rId62">
                      <a:extLst>
                        <a:ext uri="{28A0092B-C50C-407E-A947-70E740481C1C}">
                          <a14:useLocalDpi xmlns:a14="http://schemas.microsoft.com/office/drawing/2010/main" val="0"/>
                        </a:ext>
                      </a:extLst>
                    </a:blip>
                    <a:stretch>
                      <a:fillRect/>
                    </a:stretch>
                  </pic:blipFill>
                  <pic:spPr>
                    <a:xfrm>
                      <a:off x="0" y="0"/>
                      <a:ext cx="3333115" cy="2197100"/>
                    </a:xfrm>
                    <a:prstGeom prst="rect">
                      <a:avLst/>
                    </a:prstGeom>
                  </pic:spPr>
                </pic:pic>
              </a:graphicData>
            </a:graphic>
            <wp14:sizeRelH relativeFrom="page">
              <wp14:pctWidth>0</wp14:pctWidth>
            </wp14:sizeRelH>
            <wp14:sizeRelV relativeFrom="page">
              <wp14:pctHeight>0</wp14:pctHeight>
            </wp14:sizeRelV>
          </wp:anchor>
        </w:drawing>
      </w:r>
    </w:p>
    <w:p w14:paraId="1CA56FC5" w14:textId="00D324CE" w:rsidR="00747E39" w:rsidRDefault="00747E39" w:rsidP="00747E39">
      <w:pPr>
        <w:spacing w:line="360" w:lineRule="auto"/>
        <w:jc w:val="both"/>
        <w:rPr>
          <w:rFonts w:ascii="Arial" w:eastAsia="MS Mincho" w:hAnsi="Arial" w:cs="Arial"/>
          <w:b/>
          <w:sz w:val="22"/>
          <w:szCs w:val="22"/>
          <w:lang w:val="en-US"/>
        </w:rPr>
      </w:pPr>
    </w:p>
    <w:p w14:paraId="7DFA9E98" w14:textId="77777777" w:rsidR="00747E39" w:rsidRPr="00747E39" w:rsidRDefault="00747E39" w:rsidP="00747E39">
      <w:pPr>
        <w:spacing w:line="360" w:lineRule="auto"/>
        <w:jc w:val="both"/>
        <w:rPr>
          <w:rFonts w:ascii="Arial" w:hAnsi="Arial" w:cs="Arial"/>
          <w:sz w:val="22"/>
          <w:szCs w:val="22"/>
        </w:rPr>
      </w:pPr>
    </w:p>
    <w:p w14:paraId="7EA53E77" w14:textId="245A6639" w:rsidR="00747E39" w:rsidRDefault="00747E39" w:rsidP="005C1251">
      <w:pPr>
        <w:jc w:val="both"/>
        <w:rPr>
          <w:rFonts w:ascii="Arial" w:hAnsi="Arial" w:cs="Arial"/>
          <w:b/>
          <w:sz w:val="22"/>
          <w:szCs w:val="22"/>
          <w:u w:val="single"/>
        </w:rPr>
      </w:pPr>
    </w:p>
    <w:p w14:paraId="3B107073" w14:textId="00B6BA28" w:rsidR="00747E39" w:rsidRDefault="00747E39" w:rsidP="005C1251">
      <w:pPr>
        <w:jc w:val="both"/>
        <w:rPr>
          <w:rFonts w:ascii="Arial" w:hAnsi="Arial" w:cs="Arial"/>
          <w:b/>
          <w:sz w:val="22"/>
          <w:szCs w:val="22"/>
          <w:u w:val="single"/>
        </w:rPr>
      </w:pPr>
    </w:p>
    <w:p w14:paraId="7D1043DB" w14:textId="6C0EEBDA" w:rsidR="00747E39" w:rsidRDefault="00747E39" w:rsidP="005C1251">
      <w:pPr>
        <w:jc w:val="both"/>
        <w:rPr>
          <w:rFonts w:ascii="Arial" w:hAnsi="Arial" w:cs="Arial"/>
          <w:b/>
          <w:sz w:val="22"/>
          <w:szCs w:val="22"/>
          <w:u w:val="single"/>
        </w:rPr>
      </w:pPr>
    </w:p>
    <w:p w14:paraId="137B0CF3" w14:textId="72AC7867" w:rsidR="005B4CE5" w:rsidRDefault="005B4CE5" w:rsidP="005C1251">
      <w:pPr>
        <w:jc w:val="both"/>
        <w:rPr>
          <w:rFonts w:ascii="Arial" w:hAnsi="Arial" w:cs="Arial"/>
          <w:b/>
          <w:sz w:val="22"/>
          <w:szCs w:val="22"/>
          <w:u w:val="single"/>
        </w:rPr>
      </w:pPr>
    </w:p>
    <w:p w14:paraId="5D93F51D" w14:textId="102F3061" w:rsidR="005B4CE5" w:rsidRDefault="005B4CE5" w:rsidP="005C1251">
      <w:pPr>
        <w:jc w:val="both"/>
        <w:rPr>
          <w:rFonts w:ascii="Arial" w:hAnsi="Arial" w:cs="Arial"/>
          <w:b/>
          <w:sz w:val="22"/>
          <w:szCs w:val="22"/>
          <w:u w:val="single"/>
        </w:rPr>
      </w:pPr>
    </w:p>
    <w:p w14:paraId="7D5FC0B7" w14:textId="5D71379F" w:rsidR="005B4CE5" w:rsidRDefault="005B4CE5" w:rsidP="005C1251">
      <w:pPr>
        <w:jc w:val="both"/>
        <w:rPr>
          <w:rFonts w:ascii="Arial" w:hAnsi="Arial" w:cs="Arial"/>
          <w:b/>
          <w:sz w:val="22"/>
          <w:szCs w:val="22"/>
          <w:u w:val="single"/>
        </w:rPr>
      </w:pPr>
    </w:p>
    <w:p w14:paraId="5B6FB470" w14:textId="676A192E" w:rsidR="005B4CE5" w:rsidRDefault="005B4CE5" w:rsidP="005C1251">
      <w:pPr>
        <w:jc w:val="both"/>
        <w:rPr>
          <w:rFonts w:ascii="Arial" w:hAnsi="Arial" w:cs="Arial"/>
          <w:b/>
          <w:sz w:val="22"/>
          <w:szCs w:val="22"/>
          <w:u w:val="single"/>
        </w:rPr>
      </w:pPr>
    </w:p>
    <w:p w14:paraId="6C54FA83" w14:textId="1033E498" w:rsidR="005B4CE5" w:rsidRDefault="005B4CE5" w:rsidP="005C1251">
      <w:pPr>
        <w:jc w:val="both"/>
        <w:rPr>
          <w:rFonts w:ascii="Arial" w:hAnsi="Arial" w:cs="Arial"/>
          <w:b/>
          <w:sz w:val="22"/>
          <w:szCs w:val="22"/>
          <w:u w:val="single"/>
        </w:rPr>
      </w:pPr>
    </w:p>
    <w:p w14:paraId="31D548A0" w14:textId="77777777" w:rsidR="00FC5F04" w:rsidRDefault="00FC5F04" w:rsidP="005C1251">
      <w:pPr>
        <w:jc w:val="both"/>
        <w:rPr>
          <w:rFonts w:ascii="Arial" w:hAnsi="Arial" w:cs="Arial"/>
          <w:b/>
          <w:sz w:val="22"/>
          <w:szCs w:val="22"/>
          <w:u w:val="single"/>
        </w:rPr>
      </w:pPr>
    </w:p>
    <w:p w14:paraId="112A8694" w14:textId="77777777" w:rsidR="005B4CE5" w:rsidRDefault="005B4CE5" w:rsidP="005B4CE5">
      <w:pPr>
        <w:tabs>
          <w:tab w:val="left" w:pos="1192"/>
        </w:tabs>
        <w:spacing w:line="360" w:lineRule="auto"/>
        <w:jc w:val="right"/>
        <w:rPr>
          <w:rFonts w:ascii="Arial" w:hAnsi="Arial" w:cs="Arial"/>
          <w:b/>
          <w:sz w:val="22"/>
          <w:szCs w:val="22"/>
          <w:u w:val="single"/>
        </w:rPr>
      </w:pPr>
    </w:p>
    <w:p w14:paraId="21E0DA1A" w14:textId="76BFB8E1" w:rsidR="005B4CE5" w:rsidRDefault="005B4CE5" w:rsidP="005B4CE5">
      <w:pPr>
        <w:tabs>
          <w:tab w:val="left" w:pos="1192"/>
        </w:tabs>
        <w:spacing w:line="360" w:lineRule="auto"/>
        <w:jc w:val="right"/>
        <w:rPr>
          <w:rFonts w:ascii="Arial" w:eastAsia="MS Mincho" w:hAnsi="Arial" w:cs="Arial"/>
          <w:b/>
          <w:sz w:val="22"/>
          <w:szCs w:val="22"/>
          <w:lang w:val="en-US"/>
        </w:rPr>
      </w:pPr>
      <w:r w:rsidRPr="00F03AD4">
        <w:rPr>
          <w:rFonts w:ascii="Arial" w:eastAsia="MS Mincho" w:hAnsi="Arial" w:cs="Arial"/>
          <w:b/>
          <w:sz w:val="22"/>
          <w:szCs w:val="22"/>
          <w:lang w:val="en-US"/>
        </w:rPr>
        <w:t>Figure 6.</w:t>
      </w:r>
      <w:r w:rsidR="00186DB0">
        <w:rPr>
          <w:rFonts w:ascii="Arial" w:eastAsia="MS Mincho" w:hAnsi="Arial" w:cs="Arial"/>
          <w:b/>
          <w:sz w:val="22"/>
          <w:szCs w:val="22"/>
          <w:lang w:val="en-US"/>
        </w:rPr>
        <w:t>8</w:t>
      </w:r>
      <w:r w:rsidRPr="00F03AD4">
        <w:rPr>
          <w:rFonts w:ascii="Arial" w:eastAsia="MS Mincho" w:hAnsi="Arial" w:cs="Arial"/>
          <w:b/>
          <w:sz w:val="22"/>
          <w:szCs w:val="22"/>
          <w:lang w:val="en-US"/>
        </w:rPr>
        <w:t>: Reflection 4</w:t>
      </w:r>
    </w:p>
    <w:p w14:paraId="669298DD" w14:textId="20FF3CF0" w:rsidR="00A94BBA" w:rsidRDefault="00A94BBA" w:rsidP="005B4CE5">
      <w:pPr>
        <w:tabs>
          <w:tab w:val="left" w:pos="1192"/>
        </w:tabs>
        <w:spacing w:line="360" w:lineRule="auto"/>
        <w:jc w:val="right"/>
        <w:rPr>
          <w:rFonts w:ascii="Arial" w:eastAsia="MS Mincho" w:hAnsi="Arial" w:cs="Arial"/>
          <w:b/>
          <w:sz w:val="22"/>
          <w:szCs w:val="22"/>
          <w:lang w:val="en-US"/>
        </w:rPr>
      </w:pPr>
    </w:p>
    <w:p w14:paraId="7AD1972E" w14:textId="55A1B14D" w:rsidR="00A94BBA" w:rsidRDefault="00A94BBA" w:rsidP="005B4CE5">
      <w:pPr>
        <w:tabs>
          <w:tab w:val="left" w:pos="1192"/>
        </w:tabs>
        <w:spacing w:line="360" w:lineRule="auto"/>
        <w:jc w:val="right"/>
        <w:rPr>
          <w:rFonts w:ascii="Arial" w:eastAsia="MS Mincho" w:hAnsi="Arial" w:cs="Arial"/>
          <w:b/>
          <w:sz w:val="22"/>
          <w:szCs w:val="22"/>
          <w:lang w:val="en-US"/>
        </w:rPr>
      </w:pPr>
    </w:p>
    <w:p w14:paraId="371BBEE6" w14:textId="3E7754EC" w:rsidR="00A94BBA" w:rsidRDefault="00A94BBA" w:rsidP="005B4CE5">
      <w:pPr>
        <w:tabs>
          <w:tab w:val="left" w:pos="1192"/>
        </w:tabs>
        <w:spacing w:line="360" w:lineRule="auto"/>
        <w:jc w:val="right"/>
        <w:rPr>
          <w:rFonts w:ascii="Arial" w:eastAsia="MS Mincho" w:hAnsi="Arial" w:cs="Arial"/>
          <w:b/>
          <w:sz w:val="22"/>
          <w:szCs w:val="22"/>
          <w:lang w:val="en-US"/>
        </w:rPr>
      </w:pPr>
    </w:p>
    <w:p w14:paraId="0301B3A3" w14:textId="735515C8" w:rsidR="00A94BBA" w:rsidRDefault="00A94BBA" w:rsidP="005B4CE5">
      <w:pPr>
        <w:tabs>
          <w:tab w:val="left" w:pos="1192"/>
        </w:tabs>
        <w:spacing w:line="360" w:lineRule="auto"/>
        <w:jc w:val="right"/>
        <w:rPr>
          <w:rFonts w:ascii="Arial" w:eastAsia="MS Mincho" w:hAnsi="Arial" w:cs="Arial"/>
          <w:b/>
          <w:sz w:val="22"/>
          <w:szCs w:val="22"/>
          <w:lang w:val="en-US"/>
        </w:rPr>
      </w:pPr>
    </w:p>
    <w:p w14:paraId="223181E3" w14:textId="60509EFB" w:rsidR="00A94BBA" w:rsidRDefault="00A94BBA" w:rsidP="005B4CE5">
      <w:pPr>
        <w:tabs>
          <w:tab w:val="left" w:pos="1192"/>
        </w:tabs>
        <w:spacing w:line="360" w:lineRule="auto"/>
        <w:jc w:val="right"/>
        <w:rPr>
          <w:rFonts w:ascii="Arial" w:eastAsia="MS Mincho" w:hAnsi="Arial" w:cs="Arial"/>
          <w:b/>
          <w:sz w:val="22"/>
          <w:szCs w:val="22"/>
          <w:lang w:val="en-US"/>
        </w:rPr>
      </w:pPr>
    </w:p>
    <w:p w14:paraId="0FEFE1E5" w14:textId="00B9D873" w:rsidR="00A94BBA" w:rsidRDefault="00A94BBA" w:rsidP="005B4CE5">
      <w:pPr>
        <w:tabs>
          <w:tab w:val="left" w:pos="1192"/>
        </w:tabs>
        <w:spacing w:line="360" w:lineRule="auto"/>
        <w:jc w:val="right"/>
        <w:rPr>
          <w:rFonts w:ascii="Arial" w:eastAsia="MS Mincho" w:hAnsi="Arial" w:cs="Arial"/>
          <w:b/>
          <w:sz w:val="22"/>
          <w:szCs w:val="22"/>
          <w:lang w:val="en-US"/>
        </w:rPr>
      </w:pPr>
    </w:p>
    <w:p w14:paraId="74B1677A" w14:textId="54DB99E6" w:rsidR="00A94BBA" w:rsidRDefault="00A94BBA" w:rsidP="005B4CE5">
      <w:pPr>
        <w:tabs>
          <w:tab w:val="left" w:pos="1192"/>
        </w:tabs>
        <w:spacing w:line="360" w:lineRule="auto"/>
        <w:jc w:val="right"/>
        <w:rPr>
          <w:rFonts w:ascii="Arial" w:eastAsia="MS Mincho" w:hAnsi="Arial" w:cs="Arial"/>
          <w:b/>
          <w:sz w:val="22"/>
          <w:szCs w:val="22"/>
          <w:lang w:val="en-US"/>
        </w:rPr>
      </w:pPr>
    </w:p>
    <w:p w14:paraId="07ABE533" w14:textId="6884846E" w:rsidR="00A94BBA" w:rsidRDefault="00A94BBA" w:rsidP="005B4CE5">
      <w:pPr>
        <w:tabs>
          <w:tab w:val="left" w:pos="1192"/>
        </w:tabs>
        <w:spacing w:line="360" w:lineRule="auto"/>
        <w:jc w:val="right"/>
        <w:rPr>
          <w:rFonts w:ascii="Arial" w:eastAsia="MS Mincho" w:hAnsi="Arial" w:cs="Arial"/>
          <w:b/>
          <w:sz w:val="22"/>
          <w:szCs w:val="22"/>
          <w:lang w:val="en-US"/>
        </w:rPr>
      </w:pPr>
    </w:p>
    <w:p w14:paraId="3ED964ED" w14:textId="3501A054" w:rsidR="00A94BBA" w:rsidRDefault="00A94BBA" w:rsidP="005B4CE5">
      <w:pPr>
        <w:tabs>
          <w:tab w:val="left" w:pos="1192"/>
        </w:tabs>
        <w:spacing w:line="360" w:lineRule="auto"/>
        <w:jc w:val="right"/>
        <w:rPr>
          <w:rFonts w:ascii="Arial" w:eastAsia="MS Mincho" w:hAnsi="Arial" w:cs="Arial"/>
          <w:b/>
          <w:sz w:val="22"/>
          <w:szCs w:val="22"/>
          <w:lang w:val="en-US"/>
        </w:rPr>
      </w:pPr>
    </w:p>
    <w:p w14:paraId="1A709441" w14:textId="6BF43E01" w:rsidR="00A94BBA" w:rsidRDefault="00A94BBA" w:rsidP="005B4CE5">
      <w:pPr>
        <w:tabs>
          <w:tab w:val="left" w:pos="1192"/>
        </w:tabs>
        <w:spacing w:line="360" w:lineRule="auto"/>
        <w:jc w:val="right"/>
        <w:rPr>
          <w:rFonts w:ascii="Arial" w:eastAsia="MS Mincho" w:hAnsi="Arial" w:cs="Arial"/>
          <w:b/>
          <w:sz w:val="22"/>
          <w:szCs w:val="22"/>
          <w:lang w:val="en-US"/>
        </w:rPr>
      </w:pPr>
    </w:p>
    <w:p w14:paraId="13FB95A4" w14:textId="35A86FFF" w:rsidR="00A94BBA" w:rsidRDefault="00A94BBA" w:rsidP="005B4CE5">
      <w:pPr>
        <w:tabs>
          <w:tab w:val="left" w:pos="1192"/>
        </w:tabs>
        <w:spacing w:line="360" w:lineRule="auto"/>
        <w:jc w:val="right"/>
        <w:rPr>
          <w:rFonts w:ascii="Arial" w:eastAsia="MS Mincho" w:hAnsi="Arial" w:cs="Arial"/>
          <w:b/>
          <w:sz w:val="22"/>
          <w:szCs w:val="22"/>
          <w:lang w:val="en-US"/>
        </w:rPr>
      </w:pPr>
    </w:p>
    <w:p w14:paraId="19DD650D" w14:textId="5D7A6E46" w:rsidR="00A94BBA" w:rsidRDefault="00A94BBA" w:rsidP="005B4CE5">
      <w:pPr>
        <w:tabs>
          <w:tab w:val="left" w:pos="1192"/>
        </w:tabs>
        <w:spacing w:line="360" w:lineRule="auto"/>
        <w:jc w:val="right"/>
        <w:rPr>
          <w:rFonts w:ascii="Arial" w:eastAsia="MS Mincho" w:hAnsi="Arial" w:cs="Arial"/>
          <w:b/>
          <w:sz w:val="22"/>
          <w:szCs w:val="22"/>
          <w:lang w:val="en-US"/>
        </w:rPr>
      </w:pPr>
    </w:p>
    <w:p w14:paraId="3CE5695E" w14:textId="4808113E" w:rsidR="00A94BBA" w:rsidRDefault="00A94BBA" w:rsidP="005B4CE5">
      <w:pPr>
        <w:tabs>
          <w:tab w:val="left" w:pos="1192"/>
        </w:tabs>
        <w:spacing w:line="360" w:lineRule="auto"/>
        <w:jc w:val="right"/>
        <w:rPr>
          <w:rFonts w:ascii="Arial" w:eastAsia="MS Mincho" w:hAnsi="Arial" w:cs="Arial"/>
          <w:b/>
          <w:sz w:val="22"/>
          <w:szCs w:val="22"/>
          <w:lang w:val="en-US"/>
        </w:rPr>
      </w:pPr>
    </w:p>
    <w:p w14:paraId="788A460C" w14:textId="6BAE21FC" w:rsidR="00A94BBA" w:rsidRDefault="00A94BBA" w:rsidP="005B4CE5">
      <w:pPr>
        <w:tabs>
          <w:tab w:val="left" w:pos="1192"/>
        </w:tabs>
        <w:spacing w:line="360" w:lineRule="auto"/>
        <w:jc w:val="right"/>
        <w:rPr>
          <w:rFonts w:ascii="Arial" w:eastAsia="MS Mincho" w:hAnsi="Arial" w:cs="Arial"/>
          <w:b/>
          <w:sz w:val="22"/>
          <w:szCs w:val="22"/>
          <w:lang w:val="en-US"/>
        </w:rPr>
      </w:pPr>
    </w:p>
    <w:p w14:paraId="125AA27B" w14:textId="3A180BBF" w:rsidR="00A94BBA" w:rsidRDefault="00A94BBA" w:rsidP="005B4CE5">
      <w:pPr>
        <w:tabs>
          <w:tab w:val="left" w:pos="1192"/>
        </w:tabs>
        <w:spacing w:line="360" w:lineRule="auto"/>
        <w:jc w:val="right"/>
        <w:rPr>
          <w:rFonts w:ascii="Arial" w:eastAsia="MS Mincho" w:hAnsi="Arial" w:cs="Arial"/>
          <w:b/>
          <w:sz w:val="22"/>
          <w:szCs w:val="22"/>
          <w:lang w:val="en-US"/>
        </w:rPr>
      </w:pPr>
    </w:p>
    <w:p w14:paraId="478767AB" w14:textId="30A0D753" w:rsidR="00A94BBA" w:rsidRDefault="00A94BBA" w:rsidP="005B4CE5">
      <w:pPr>
        <w:tabs>
          <w:tab w:val="left" w:pos="1192"/>
        </w:tabs>
        <w:spacing w:line="360" w:lineRule="auto"/>
        <w:jc w:val="right"/>
        <w:rPr>
          <w:rFonts w:ascii="Arial" w:eastAsia="MS Mincho" w:hAnsi="Arial" w:cs="Arial"/>
          <w:b/>
          <w:sz w:val="22"/>
          <w:szCs w:val="22"/>
          <w:lang w:val="en-US"/>
        </w:rPr>
      </w:pPr>
    </w:p>
    <w:p w14:paraId="25715A94" w14:textId="08ACA7ED" w:rsidR="00A94BBA" w:rsidRDefault="00A94BBA" w:rsidP="005B4CE5">
      <w:pPr>
        <w:tabs>
          <w:tab w:val="left" w:pos="1192"/>
        </w:tabs>
        <w:spacing w:line="360" w:lineRule="auto"/>
        <w:jc w:val="right"/>
        <w:rPr>
          <w:rFonts w:ascii="Arial" w:eastAsia="MS Mincho" w:hAnsi="Arial" w:cs="Arial"/>
          <w:b/>
          <w:sz w:val="22"/>
          <w:szCs w:val="22"/>
          <w:lang w:val="en-US"/>
        </w:rPr>
      </w:pPr>
    </w:p>
    <w:p w14:paraId="62B2DF80" w14:textId="03351861" w:rsidR="00A94BBA" w:rsidRDefault="00A94BBA" w:rsidP="005B4CE5">
      <w:pPr>
        <w:tabs>
          <w:tab w:val="left" w:pos="1192"/>
        </w:tabs>
        <w:spacing w:line="360" w:lineRule="auto"/>
        <w:jc w:val="right"/>
        <w:rPr>
          <w:rFonts w:ascii="Arial" w:eastAsia="MS Mincho" w:hAnsi="Arial" w:cs="Arial"/>
          <w:b/>
          <w:sz w:val="22"/>
          <w:szCs w:val="22"/>
          <w:lang w:val="en-US"/>
        </w:rPr>
      </w:pPr>
    </w:p>
    <w:p w14:paraId="26F503C7" w14:textId="209EA82A" w:rsidR="00A94BBA" w:rsidRDefault="00A94BBA" w:rsidP="005B4CE5">
      <w:pPr>
        <w:tabs>
          <w:tab w:val="left" w:pos="1192"/>
        </w:tabs>
        <w:spacing w:line="360" w:lineRule="auto"/>
        <w:jc w:val="right"/>
        <w:rPr>
          <w:rFonts w:ascii="Arial" w:eastAsia="MS Mincho" w:hAnsi="Arial" w:cs="Arial"/>
          <w:b/>
          <w:sz w:val="22"/>
          <w:szCs w:val="22"/>
          <w:lang w:val="en-US"/>
        </w:rPr>
      </w:pPr>
    </w:p>
    <w:p w14:paraId="01A60696" w14:textId="59576C3A" w:rsidR="00A94BBA" w:rsidRDefault="00A94BBA" w:rsidP="005B4CE5">
      <w:pPr>
        <w:tabs>
          <w:tab w:val="left" w:pos="1192"/>
        </w:tabs>
        <w:spacing w:line="360" w:lineRule="auto"/>
        <w:jc w:val="right"/>
        <w:rPr>
          <w:rFonts w:ascii="Arial" w:eastAsia="MS Mincho" w:hAnsi="Arial" w:cs="Arial"/>
          <w:b/>
          <w:sz w:val="22"/>
          <w:szCs w:val="22"/>
          <w:lang w:val="en-US"/>
        </w:rPr>
      </w:pPr>
    </w:p>
    <w:p w14:paraId="09DFCEB5" w14:textId="6A09A854" w:rsidR="00A94BBA" w:rsidRDefault="00A94BBA" w:rsidP="005B4CE5">
      <w:pPr>
        <w:tabs>
          <w:tab w:val="left" w:pos="1192"/>
        </w:tabs>
        <w:spacing w:line="360" w:lineRule="auto"/>
        <w:jc w:val="right"/>
        <w:rPr>
          <w:rFonts w:ascii="Arial" w:eastAsia="MS Mincho" w:hAnsi="Arial" w:cs="Arial"/>
          <w:b/>
          <w:sz w:val="22"/>
          <w:szCs w:val="22"/>
          <w:lang w:val="en-US"/>
        </w:rPr>
      </w:pPr>
    </w:p>
    <w:p w14:paraId="0F8B8FA9" w14:textId="78130482" w:rsidR="00A94BBA" w:rsidRDefault="00A94BBA" w:rsidP="005B4CE5">
      <w:pPr>
        <w:tabs>
          <w:tab w:val="left" w:pos="1192"/>
        </w:tabs>
        <w:spacing w:line="360" w:lineRule="auto"/>
        <w:jc w:val="right"/>
        <w:rPr>
          <w:rFonts w:ascii="Arial" w:eastAsia="MS Mincho" w:hAnsi="Arial" w:cs="Arial"/>
          <w:b/>
          <w:sz w:val="22"/>
          <w:szCs w:val="22"/>
          <w:lang w:val="en-US"/>
        </w:rPr>
      </w:pPr>
    </w:p>
    <w:p w14:paraId="0CA0DF53" w14:textId="12A41C71" w:rsidR="00A94BBA" w:rsidRDefault="00A94BBA" w:rsidP="005B4CE5">
      <w:pPr>
        <w:tabs>
          <w:tab w:val="left" w:pos="1192"/>
        </w:tabs>
        <w:spacing w:line="360" w:lineRule="auto"/>
        <w:jc w:val="right"/>
        <w:rPr>
          <w:rFonts w:ascii="Arial" w:eastAsia="MS Mincho" w:hAnsi="Arial" w:cs="Arial"/>
          <w:b/>
          <w:sz w:val="22"/>
          <w:szCs w:val="22"/>
          <w:lang w:val="en-US"/>
        </w:rPr>
      </w:pPr>
    </w:p>
    <w:p w14:paraId="3CE3D1C0" w14:textId="0AF27D28" w:rsidR="00A94BBA" w:rsidRDefault="00A94BBA" w:rsidP="005B4CE5">
      <w:pPr>
        <w:tabs>
          <w:tab w:val="left" w:pos="1192"/>
        </w:tabs>
        <w:spacing w:line="360" w:lineRule="auto"/>
        <w:jc w:val="right"/>
        <w:rPr>
          <w:rFonts w:ascii="Arial" w:eastAsia="MS Mincho" w:hAnsi="Arial" w:cs="Arial"/>
          <w:b/>
          <w:sz w:val="22"/>
          <w:szCs w:val="22"/>
          <w:lang w:val="en-US"/>
        </w:rPr>
      </w:pPr>
    </w:p>
    <w:p w14:paraId="13B8292C" w14:textId="1B1034F5" w:rsidR="00A94BBA" w:rsidRDefault="00A94BBA" w:rsidP="005B4CE5">
      <w:pPr>
        <w:tabs>
          <w:tab w:val="left" w:pos="1192"/>
        </w:tabs>
        <w:spacing w:line="360" w:lineRule="auto"/>
        <w:jc w:val="right"/>
        <w:rPr>
          <w:rFonts w:ascii="Arial" w:eastAsia="MS Mincho" w:hAnsi="Arial" w:cs="Arial"/>
          <w:b/>
          <w:sz w:val="22"/>
          <w:szCs w:val="22"/>
          <w:lang w:val="en-US"/>
        </w:rPr>
      </w:pPr>
    </w:p>
    <w:p w14:paraId="57CC68C7" w14:textId="57DC88F6" w:rsidR="00A94BBA" w:rsidRDefault="00A94BBA" w:rsidP="005B4CE5">
      <w:pPr>
        <w:tabs>
          <w:tab w:val="left" w:pos="1192"/>
        </w:tabs>
        <w:spacing w:line="360" w:lineRule="auto"/>
        <w:jc w:val="right"/>
        <w:rPr>
          <w:rFonts w:ascii="Arial" w:eastAsia="MS Mincho" w:hAnsi="Arial" w:cs="Arial"/>
          <w:b/>
          <w:sz w:val="22"/>
          <w:szCs w:val="22"/>
          <w:lang w:val="en-US"/>
        </w:rPr>
      </w:pPr>
    </w:p>
    <w:p w14:paraId="76150B78" w14:textId="687F0721" w:rsidR="005B4CE5" w:rsidRDefault="005B4CE5" w:rsidP="00FC5F04">
      <w:pPr>
        <w:tabs>
          <w:tab w:val="left" w:pos="1192"/>
        </w:tabs>
        <w:jc w:val="both"/>
        <w:rPr>
          <w:rFonts w:ascii="Arial" w:hAnsi="Arial" w:cs="Arial"/>
          <w:b/>
          <w:sz w:val="22"/>
          <w:szCs w:val="22"/>
          <w:u w:val="single"/>
        </w:rPr>
      </w:pPr>
    </w:p>
    <w:p w14:paraId="2ED686B4" w14:textId="77777777" w:rsidR="00F03AD4" w:rsidRPr="006A2404" w:rsidRDefault="00F03AD4" w:rsidP="00C52FA4">
      <w:pPr>
        <w:pStyle w:val="Heading2"/>
      </w:pPr>
      <w:r w:rsidRPr="006A2404">
        <w:lastRenderedPageBreak/>
        <w:t>6.6 The incident of ‘Ethan’</w:t>
      </w:r>
    </w:p>
    <w:p w14:paraId="7FA74011" w14:textId="1B1D76C2" w:rsidR="005B4CE5" w:rsidRDefault="005B4CE5" w:rsidP="005C1251">
      <w:pPr>
        <w:jc w:val="both"/>
        <w:rPr>
          <w:rFonts w:ascii="Arial" w:hAnsi="Arial" w:cs="Arial"/>
          <w:b/>
          <w:sz w:val="22"/>
          <w:szCs w:val="22"/>
          <w:u w:val="single"/>
        </w:rPr>
      </w:pPr>
    </w:p>
    <w:p w14:paraId="33C40F6E" w14:textId="0BA8501F" w:rsidR="005B4CE5" w:rsidRPr="00BB6AFE" w:rsidRDefault="00186DB0" w:rsidP="00BB6AFE">
      <w:pPr>
        <w:jc w:val="right"/>
        <w:rPr>
          <w:rFonts w:ascii="Arial" w:hAnsi="Arial" w:cs="Arial"/>
          <w:b/>
          <w:sz w:val="22"/>
          <w:szCs w:val="22"/>
          <w:u w:val="single"/>
        </w:rPr>
      </w:pPr>
      <w:r>
        <w:rPr>
          <w:noProof/>
        </w:rPr>
        <mc:AlternateContent>
          <mc:Choice Requires="wps">
            <w:drawing>
              <wp:inline distT="0" distB="0" distL="0" distR="0" wp14:anchorId="18545B1B" wp14:editId="51C69639">
                <wp:extent cx="1828800" cy="4215600"/>
                <wp:effectExtent l="0" t="0" r="26670" b="13970"/>
                <wp:docPr id="80" name="Text Box 80"/>
                <wp:cNvGraphicFramePr/>
                <a:graphic xmlns:a="http://schemas.openxmlformats.org/drawingml/2006/main">
                  <a:graphicData uri="http://schemas.microsoft.com/office/word/2010/wordprocessingShape">
                    <wps:wsp>
                      <wps:cNvSpPr txBox="1"/>
                      <wps:spPr>
                        <a:xfrm>
                          <a:off x="0" y="0"/>
                          <a:ext cx="1828800" cy="4215600"/>
                        </a:xfrm>
                        <a:prstGeom prst="rect">
                          <a:avLst/>
                        </a:prstGeom>
                        <a:noFill/>
                        <a:ln w="6350">
                          <a:solidFill>
                            <a:prstClr val="black"/>
                          </a:solidFill>
                        </a:ln>
                      </wps:spPr>
                      <wps:txbx>
                        <w:txbxContent>
                          <w:p w14:paraId="099566F7" w14:textId="6033EDA9"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 xml:space="preserve">The first unstructured group interview, with the GCSE English students, took place in their timetabled classroom, with twelve students taking part. Their English teacher, Elsa, left the room and was not present. This was to ensure that the students could speak freely </w:t>
                            </w:r>
                            <w:r>
                              <w:rPr>
                                <w:rFonts w:ascii="Times New Roman" w:hAnsi="Times New Roman" w:cs="Times New Roman"/>
                              </w:rPr>
                              <w:t>on</w:t>
                            </w:r>
                            <w:r w:rsidRPr="00F03AD4">
                              <w:rPr>
                                <w:rFonts w:ascii="Times New Roman" w:hAnsi="Times New Roman" w:cs="Times New Roman"/>
                              </w:rPr>
                              <w:t xml:space="preserve"> the understanding that any comments would not be passed on and were anonymous. Elsa was supportive of this and believed it was important that she was</w:t>
                            </w:r>
                            <w:r>
                              <w:rPr>
                                <w:rFonts w:ascii="Times New Roman" w:hAnsi="Times New Roman" w:cs="Times New Roman"/>
                              </w:rPr>
                              <w:t xml:space="preserve"> </w:t>
                            </w:r>
                            <w:r w:rsidRPr="00F03AD4">
                              <w:rPr>
                                <w:rFonts w:ascii="Times New Roman" w:hAnsi="Times New Roman" w:cs="Times New Roman"/>
                              </w:rPr>
                              <w:t>n</w:t>
                            </w:r>
                            <w:r>
                              <w:rPr>
                                <w:rFonts w:ascii="Times New Roman" w:hAnsi="Times New Roman" w:cs="Times New Roman"/>
                              </w:rPr>
                              <w:t>o</w:t>
                            </w:r>
                            <w:r w:rsidRPr="00F03AD4">
                              <w:rPr>
                                <w:rFonts w:ascii="Times New Roman" w:hAnsi="Times New Roman" w:cs="Times New Roman"/>
                              </w:rPr>
                              <w:t>t present. During the unstructured group interview, the students were prompted to respond to the statement,</w:t>
                            </w:r>
                            <w:r w:rsidRPr="00F03AD4">
                              <w:rPr>
                                <w:rFonts w:ascii="Times New Roman" w:hAnsi="Times New Roman" w:cs="Times New Roman"/>
                                <w:i/>
                              </w:rPr>
                              <w:t xml:space="preserve"> ‘I would like you to tell me about you GCSE English resit…’. </w:t>
                            </w:r>
                            <w:r w:rsidRPr="00F03AD4">
                              <w:rPr>
                                <w:rFonts w:ascii="Times New Roman" w:hAnsi="Times New Roman" w:cs="Times New Roman"/>
                              </w:rPr>
                              <w:t>During the discussion various students spoke out whil</w:t>
                            </w:r>
                            <w:r>
                              <w:rPr>
                                <w:rFonts w:ascii="Times New Roman" w:hAnsi="Times New Roman" w:cs="Times New Roman"/>
                              </w:rPr>
                              <w:t>st</w:t>
                            </w:r>
                            <w:r w:rsidRPr="00F03AD4">
                              <w:rPr>
                                <w:rFonts w:ascii="Times New Roman" w:hAnsi="Times New Roman" w:cs="Times New Roman"/>
                              </w:rPr>
                              <w:t xml:space="preserve"> others chose to nod when they felt in agreement with their peers</w:t>
                            </w:r>
                            <w:r>
                              <w:rPr>
                                <w:rFonts w:ascii="Times New Roman" w:hAnsi="Times New Roman" w:cs="Times New Roman"/>
                              </w:rPr>
                              <w:t>’</w:t>
                            </w:r>
                            <w:r w:rsidRPr="00F03AD4">
                              <w:rPr>
                                <w:rFonts w:ascii="Times New Roman" w:hAnsi="Times New Roman" w:cs="Times New Roman"/>
                              </w:rPr>
                              <w:t xml:space="preserve"> statements. Presented below is the statement </w:t>
                            </w:r>
                            <w:r>
                              <w:rPr>
                                <w:rFonts w:ascii="Times New Roman" w:hAnsi="Times New Roman" w:cs="Times New Roman"/>
                              </w:rPr>
                              <w:t xml:space="preserve">Ethan </w:t>
                            </w:r>
                            <w:r w:rsidRPr="00F03AD4">
                              <w:rPr>
                                <w:rFonts w:ascii="Times New Roman" w:hAnsi="Times New Roman" w:cs="Times New Roman"/>
                              </w:rPr>
                              <w:t xml:space="preserve">expressed to the rest of the group and myself. </w:t>
                            </w:r>
                            <w:r>
                              <w:rPr>
                                <w:rFonts w:ascii="Times New Roman" w:hAnsi="Times New Roman" w:cs="Times New Roman"/>
                              </w:rPr>
                              <w:t>He</w:t>
                            </w:r>
                            <w:r w:rsidRPr="00F03AD4">
                              <w:rPr>
                                <w:rFonts w:ascii="Times New Roman" w:hAnsi="Times New Roman" w:cs="Times New Roman"/>
                              </w:rPr>
                              <w:t xml:space="preserve"> was quite emotionless as he said it and the majority of students nodded along in agreement.</w:t>
                            </w:r>
                          </w:p>
                          <w:p w14:paraId="439BD132" w14:textId="77777777" w:rsidR="00C944D0" w:rsidRPr="00F03AD4" w:rsidRDefault="00C944D0" w:rsidP="00F03AD4">
                            <w:pPr>
                              <w:spacing w:line="360" w:lineRule="auto"/>
                              <w:jc w:val="both"/>
                              <w:rPr>
                                <w:rFonts w:ascii="Times New Roman" w:hAnsi="Times New Roman" w:cs="Times New Roman"/>
                              </w:rPr>
                            </w:pPr>
                          </w:p>
                          <w:p w14:paraId="4BB53F3C" w14:textId="77777777" w:rsidR="00C944D0" w:rsidRPr="00F03AD4" w:rsidRDefault="00C944D0" w:rsidP="00F03AD4">
                            <w:pPr>
                              <w:rPr>
                                <w:rFonts w:ascii="Times New Roman" w:hAnsi="Times New Roman" w:cs="Times New Roman"/>
                                <w:u w:val="single"/>
                              </w:rPr>
                            </w:pPr>
                          </w:p>
                          <w:p w14:paraId="0347B2FF" w14:textId="77777777" w:rsidR="00C944D0" w:rsidRPr="0027188F" w:rsidRDefault="00C944D0" w:rsidP="00EF4249">
                            <w:pPr>
                              <w:spacing w:line="360" w:lineRule="auto"/>
                              <w:ind w:left="1440" w:hanging="1440"/>
                              <w:jc w:val="both"/>
                              <w:rPr>
                                <w:rFonts w:ascii="Times New Roman" w:hAnsi="Times New Roman" w:cs="Times New Roman"/>
                              </w:rPr>
                            </w:pPr>
                            <w:r w:rsidRPr="00F03AD4">
                              <w:rPr>
                                <w:rFonts w:ascii="Times New Roman" w:hAnsi="Times New Roman" w:cs="Times New Roman"/>
                              </w:rPr>
                              <w:t>Ethan:</w:t>
                            </w:r>
                            <w:r w:rsidRPr="00F03AD4">
                              <w:rPr>
                                <w:rFonts w:ascii="Times New Roman" w:hAnsi="Times New Roman" w:cs="Times New Roman"/>
                              </w:rPr>
                              <w:tab/>
                            </w:r>
                            <w:r w:rsidRPr="00F03AD4">
                              <w:rPr>
                                <w:rFonts w:ascii="Times New Roman" w:hAnsi="Times New Roman" w:cs="Times New Roman"/>
                                <w:i/>
                              </w:rPr>
                              <w:t>It’s a good thing that we get a chance to do it again but it’s getting to the point where you have done it so many times you do start to question if it’s really worth it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8545B1B" id="Text Box 80" o:spid="_x0000_s1063" type="#_x0000_t202" style="width:2in;height:331.9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" filled="f" strokeweight=".5pt">
                <v:textbox>
                  <w:txbxContent>
                    <w:p w14:paraId="099566F7" w14:textId="6033EDA9"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 xml:space="preserve">The first unstructured group interview, with the GCSE English students, took place in their timetabled classroom, with twelve students taking part. Their English teacher, Elsa, left the room and was not present. This was to ensure that the students could speak freely </w:t>
                      </w:r>
                      <w:r>
                        <w:rPr>
                          <w:rFonts w:ascii="Times New Roman" w:hAnsi="Times New Roman" w:cs="Times New Roman"/>
                        </w:rPr>
                        <w:t>on</w:t>
                      </w:r>
                      <w:r w:rsidRPr="00F03AD4">
                        <w:rPr>
                          <w:rFonts w:ascii="Times New Roman" w:hAnsi="Times New Roman" w:cs="Times New Roman"/>
                        </w:rPr>
                        <w:t xml:space="preserve"> the understanding that any comments would not be passed on and were anonymous. Elsa was supportive of this and believed it was important that she was</w:t>
                      </w:r>
                      <w:r>
                        <w:rPr>
                          <w:rFonts w:ascii="Times New Roman" w:hAnsi="Times New Roman" w:cs="Times New Roman"/>
                        </w:rPr>
                        <w:t xml:space="preserve"> </w:t>
                      </w:r>
                      <w:r w:rsidRPr="00F03AD4">
                        <w:rPr>
                          <w:rFonts w:ascii="Times New Roman" w:hAnsi="Times New Roman" w:cs="Times New Roman"/>
                        </w:rPr>
                        <w:t>n</w:t>
                      </w:r>
                      <w:r>
                        <w:rPr>
                          <w:rFonts w:ascii="Times New Roman" w:hAnsi="Times New Roman" w:cs="Times New Roman"/>
                        </w:rPr>
                        <w:t>o</w:t>
                      </w:r>
                      <w:r w:rsidRPr="00F03AD4">
                        <w:rPr>
                          <w:rFonts w:ascii="Times New Roman" w:hAnsi="Times New Roman" w:cs="Times New Roman"/>
                        </w:rPr>
                        <w:t>t present. During the unstructured group interview, the students were prompted to respond to the statement,</w:t>
                      </w:r>
                      <w:r w:rsidRPr="00F03AD4">
                        <w:rPr>
                          <w:rFonts w:ascii="Times New Roman" w:hAnsi="Times New Roman" w:cs="Times New Roman"/>
                          <w:i/>
                        </w:rPr>
                        <w:t xml:space="preserve"> ‘I would like you to tell me about you GCSE English resit…’. </w:t>
                      </w:r>
                      <w:r w:rsidRPr="00F03AD4">
                        <w:rPr>
                          <w:rFonts w:ascii="Times New Roman" w:hAnsi="Times New Roman" w:cs="Times New Roman"/>
                        </w:rPr>
                        <w:t>During the discussion various students spoke out whil</w:t>
                      </w:r>
                      <w:r>
                        <w:rPr>
                          <w:rFonts w:ascii="Times New Roman" w:hAnsi="Times New Roman" w:cs="Times New Roman"/>
                        </w:rPr>
                        <w:t>st</w:t>
                      </w:r>
                      <w:r w:rsidRPr="00F03AD4">
                        <w:rPr>
                          <w:rFonts w:ascii="Times New Roman" w:hAnsi="Times New Roman" w:cs="Times New Roman"/>
                        </w:rPr>
                        <w:t xml:space="preserve"> others chose to nod when they felt in agreement with their peers</w:t>
                      </w:r>
                      <w:r>
                        <w:rPr>
                          <w:rFonts w:ascii="Times New Roman" w:hAnsi="Times New Roman" w:cs="Times New Roman"/>
                        </w:rPr>
                        <w:t>’</w:t>
                      </w:r>
                      <w:r w:rsidRPr="00F03AD4">
                        <w:rPr>
                          <w:rFonts w:ascii="Times New Roman" w:hAnsi="Times New Roman" w:cs="Times New Roman"/>
                        </w:rPr>
                        <w:t xml:space="preserve"> statements. Presented below is the statement </w:t>
                      </w:r>
                      <w:r>
                        <w:rPr>
                          <w:rFonts w:ascii="Times New Roman" w:hAnsi="Times New Roman" w:cs="Times New Roman"/>
                        </w:rPr>
                        <w:t xml:space="preserve">Ethan </w:t>
                      </w:r>
                      <w:r w:rsidRPr="00F03AD4">
                        <w:rPr>
                          <w:rFonts w:ascii="Times New Roman" w:hAnsi="Times New Roman" w:cs="Times New Roman"/>
                        </w:rPr>
                        <w:t xml:space="preserve">expressed to the rest of the group and myself. </w:t>
                      </w:r>
                      <w:r>
                        <w:rPr>
                          <w:rFonts w:ascii="Times New Roman" w:hAnsi="Times New Roman" w:cs="Times New Roman"/>
                        </w:rPr>
                        <w:t>He</w:t>
                      </w:r>
                      <w:r w:rsidRPr="00F03AD4">
                        <w:rPr>
                          <w:rFonts w:ascii="Times New Roman" w:hAnsi="Times New Roman" w:cs="Times New Roman"/>
                        </w:rPr>
                        <w:t xml:space="preserve"> was quite emotionless as he said it and the majority of students nodded along in agreement.</w:t>
                      </w:r>
                    </w:p>
                    <w:p w14:paraId="439BD132" w14:textId="77777777" w:rsidR="00C944D0" w:rsidRPr="00F03AD4" w:rsidRDefault="00C944D0" w:rsidP="00F03AD4">
                      <w:pPr>
                        <w:spacing w:line="360" w:lineRule="auto"/>
                        <w:jc w:val="both"/>
                        <w:rPr>
                          <w:rFonts w:ascii="Times New Roman" w:hAnsi="Times New Roman" w:cs="Times New Roman"/>
                        </w:rPr>
                      </w:pPr>
                    </w:p>
                    <w:p w14:paraId="4BB53F3C" w14:textId="77777777" w:rsidR="00C944D0" w:rsidRPr="00F03AD4" w:rsidRDefault="00C944D0" w:rsidP="00F03AD4">
                      <w:pPr>
                        <w:rPr>
                          <w:rFonts w:ascii="Times New Roman" w:hAnsi="Times New Roman" w:cs="Times New Roman"/>
                          <w:u w:val="single"/>
                        </w:rPr>
                      </w:pPr>
                    </w:p>
                    <w:p w14:paraId="0347B2FF" w14:textId="77777777" w:rsidR="00C944D0" w:rsidRPr="0027188F" w:rsidRDefault="00C944D0" w:rsidP="00EF4249">
                      <w:pPr>
                        <w:spacing w:line="360" w:lineRule="auto"/>
                        <w:ind w:left="1440" w:hanging="1440"/>
                        <w:jc w:val="both"/>
                        <w:rPr>
                          <w:rFonts w:ascii="Times New Roman" w:hAnsi="Times New Roman" w:cs="Times New Roman"/>
                        </w:rPr>
                      </w:pPr>
                      <w:r w:rsidRPr="00F03AD4">
                        <w:rPr>
                          <w:rFonts w:ascii="Times New Roman" w:hAnsi="Times New Roman" w:cs="Times New Roman"/>
                        </w:rPr>
                        <w:t>Ethan:</w:t>
                      </w:r>
                      <w:r w:rsidRPr="00F03AD4">
                        <w:rPr>
                          <w:rFonts w:ascii="Times New Roman" w:hAnsi="Times New Roman" w:cs="Times New Roman"/>
                        </w:rPr>
                        <w:tab/>
                      </w:r>
                      <w:r w:rsidRPr="00F03AD4">
                        <w:rPr>
                          <w:rFonts w:ascii="Times New Roman" w:hAnsi="Times New Roman" w:cs="Times New Roman"/>
                          <w:i/>
                        </w:rPr>
                        <w:t>It’s a good thing that we get a chance to do it again but it’s getting to the point where you have done it so many times you do start to question if it’s really worth it</w:t>
                      </w:r>
                    </w:p>
                  </w:txbxContent>
                </v:textbox>
                <w10:anchorlock/>
              </v:shape>
            </w:pict>
          </mc:Fallback>
        </mc:AlternateContent>
      </w:r>
      <w:r w:rsidRPr="00186DB0">
        <w:rPr>
          <w:rFonts w:ascii="Arial" w:hAnsi="Arial" w:cs="Arial"/>
          <w:b/>
          <w:sz w:val="22"/>
          <w:szCs w:val="22"/>
        </w:rPr>
        <w:t>Figure 6.9: The incident of Ethan vignette</w:t>
      </w:r>
    </w:p>
    <w:p w14:paraId="389109C6" w14:textId="7019CD4B" w:rsidR="00186DB0" w:rsidRDefault="00186DB0" w:rsidP="005C1251">
      <w:pPr>
        <w:jc w:val="both"/>
        <w:rPr>
          <w:rFonts w:ascii="Arial" w:hAnsi="Arial" w:cs="Arial"/>
          <w:b/>
          <w:sz w:val="22"/>
          <w:szCs w:val="22"/>
          <w:u w:val="single"/>
        </w:rPr>
      </w:pPr>
    </w:p>
    <w:p w14:paraId="28E5A1C5" w14:textId="77777777" w:rsidR="00E72793" w:rsidRDefault="00E72793" w:rsidP="005C1251">
      <w:pPr>
        <w:jc w:val="both"/>
        <w:rPr>
          <w:rFonts w:ascii="Arial" w:hAnsi="Arial" w:cs="Arial"/>
          <w:b/>
          <w:sz w:val="22"/>
          <w:szCs w:val="22"/>
          <w:u w:val="single"/>
        </w:rPr>
      </w:pPr>
    </w:p>
    <w:p w14:paraId="6488513D" w14:textId="5CA17410" w:rsidR="005B4CE5" w:rsidRDefault="005B4CE5" w:rsidP="005C1251">
      <w:pPr>
        <w:jc w:val="both"/>
        <w:rPr>
          <w:rFonts w:ascii="Arial" w:hAnsi="Arial" w:cs="Arial"/>
          <w:b/>
          <w:sz w:val="22"/>
          <w:szCs w:val="22"/>
          <w:u w:val="single"/>
        </w:rPr>
      </w:pPr>
    </w:p>
    <w:p w14:paraId="42AFF2F9" w14:textId="33F5EBE8" w:rsidR="00F03AD4" w:rsidRPr="006A2404" w:rsidRDefault="00F03AD4" w:rsidP="00F03AD4">
      <w:pPr>
        <w:spacing w:line="360" w:lineRule="auto"/>
        <w:jc w:val="both"/>
        <w:rPr>
          <w:rFonts w:ascii="Arial" w:hAnsi="Arial" w:cs="Arial"/>
          <w:sz w:val="22"/>
          <w:szCs w:val="22"/>
          <w:u w:val="single"/>
        </w:rPr>
      </w:pPr>
      <w:r w:rsidRPr="006A2404">
        <w:rPr>
          <w:rFonts w:ascii="Arial" w:hAnsi="Arial" w:cs="Arial"/>
          <w:sz w:val="22"/>
          <w:szCs w:val="22"/>
          <w:u w:val="single"/>
        </w:rPr>
        <w:t>My first thoughts</w:t>
      </w:r>
    </w:p>
    <w:p w14:paraId="7309042F" w14:textId="77777777" w:rsidR="00F03AD4" w:rsidRPr="006E3F18" w:rsidRDefault="00F03AD4" w:rsidP="00F03AD4">
      <w:pPr>
        <w:spacing w:line="360" w:lineRule="auto"/>
        <w:jc w:val="both"/>
        <w:rPr>
          <w:rFonts w:ascii="Arial" w:hAnsi="Arial" w:cs="Arial"/>
          <w:sz w:val="22"/>
          <w:szCs w:val="22"/>
          <w:u w:val="single"/>
        </w:rPr>
      </w:pPr>
    </w:p>
    <w:p w14:paraId="3BF27516" w14:textId="28068CA4" w:rsidR="00F03AD4" w:rsidRPr="006E3F18" w:rsidRDefault="00F03AD4" w:rsidP="00F03AD4">
      <w:pPr>
        <w:spacing w:line="360" w:lineRule="auto"/>
        <w:jc w:val="both"/>
        <w:rPr>
          <w:rFonts w:ascii="Arial" w:hAnsi="Arial" w:cs="Arial"/>
          <w:sz w:val="22"/>
          <w:szCs w:val="22"/>
        </w:rPr>
      </w:pPr>
      <w:r>
        <w:rPr>
          <w:rFonts w:ascii="Arial" w:hAnsi="Arial" w:cs="Arial"/>
          <w:sz w:val="22"/>
          <w:szCs w:val="22"/>
        </w:rPr>
        <w:t>Ethan</w:t>
      </w:r>
      <w:r w:rsidRPr="006E3F18">
        <w:rPr>
          <w:rFonts w:ascii="Arial" w:hAnsi="Arial" w:cs="Arial"/>
          <w:sz w:val="22"/>
          <w:szCs w:val="22"/>
        </w:rPr>
        <w:t xml:space="preserve">’s response shows that he feels a conflict within himself about the resit policy. </w:t>
      </w:r>
      <w:r w:rsidR="003A688A">
        <w:rPr>
          <w:rFonts w:ascii="Arial" w:hAnsi="Arial" w:cs="Arial"/>
          <w:sz w:val="22"/>
          <w:szCs w:val="22"/>
        </w:rPr>
        <w:t xml:space="preserve">He </w:t>
      </w:r>
      <w:r w:rsidRPr="006E3F18">
        <w:rPr>
          <w:rFonts w:ascii="Arial" w:hAnsi="Arial" w:cs="Arial"/>
          <w:sz w:val="22"/>
          <w:szCs w:val="22"/>
        </w:rPr>
        <w:t xml:space="preserve">clearly understands the reasons for the D grade policy and agrees that it is positive that they are given the opportunity to take the GCSE again. However, deep-down he feels that there is no point. Due to his repeated experience of failure </w:t>
      </w:r>
      <w:r>
        <w:rPr>
          <w:rFonts w:ascii="Arial" w:hAnsi="Arial" w:cs="Arial"/>
          <w:sz w:val="22"/>
          <w:szCs w:val="22"/>
        </w:rPr>
        <w:t>Ethan</w:t>
      </w:r>
      <w:r w:rsidRPr="006E3F18">
        <w:rPr>
          <w:rFonts w:ascii="Arial" w:hAnsi="Arial" w:cs="Arial"/>
          <w:sz w:val="22"/>
          <w:szCs w:val="22"/>
        </w:rPr>
        <w:t xml:space="preserve"> has concluded that he is unlikely to pass and therefore has no faith in his ability to achieve a grade C. </w:t>
      </w:r>
      <w:r w:rsidR="007179F2">
        <w:rPr>
          <w:rFonts w:ascii="Arial" w:hAnsi="Arial" w:cs="Arial"/>
          <w:sz w:val="22"/>
          <w:szCs w:val="22"/>
        </w:rPr>
        <w:t>‘</w:t>
      </w:r>
      <w:r w:rsidRPr="006E3F18">
        <w:rPr>
          <w:rFonts w:ascii="Arial" w:hAnsi="Arial" w:cs="Arial"/>
          <w:sz w:val="22"/>
          <w:szCs w:val="22"/>
        </w:rPr>
        <w:t>Why would I pass this time if I haven’t previously?</w:t>
      </w:r>
      <w:r w:rsidR="007179F2">
        <w:rPr>
          <w:rFonts w:ascii="Arial" w:hAnsi="Arial" w:cs="Arial"/>
          <w:sz w:val="22"/>
          <w:szCs w:val="22"/>
        </w:rPr>
        <w:t>’</w:t>
      </w:r>
      <w:r w:rsidRPr="006E3F18">
        <w:rPr>
          <w:rFonts w:ascii="Arial" w:hAnsi="Arial" w:cs="Arial"/>
          <w:sz w:val="22"/>
          <w:szCs w:val="22"/>
        </w:rPr>
        <w:t xml:space="preserve"> </w:t>
      </w:r>
      <w:r>
        <w:rPr>
          <w:rFonts w:ascii="Arial" w:hAnsi="Arial" w:cs="Arial"/>
          <w:sz w:val="22"/>
          <w:szCs w:val="22"/>
        </w:rPr>
        <w:t>Ethan</w:t>
      </w:r>
      <w:r w:rsidRPr="006E3F18">
        <w:rPr>
          <w:rFonts w:ascii="Arial" w:hAnsi="Arial" w:cs="Arial"/>
          <w:sz w:val="22"/>
          <w:szCs w:val="22"/>
        </w:rPr>
        <w:t xml:space="preserve"> will be sitting his fourth attempt in summer 2017.</w:t>
      </w:r>
    </w:p>
    <w:p w14:paraId="5F82AA20" w14:textId="77777777" w:rsidR="00F03AD4" w:rsidRPr="006E3F18" w:rsidRDefault="00F03AD4" w:rsidP="00F03AD4">
      <w:pPr>
        <w:spacing w:line="360" w:lineRule="auto"/>
        <w:jc w:val="both"/>
        <w:rPr>
          <w:rFonts w:ascii="Arial" w:hAnsi="Arial" w:cs="Arial"/>
          <w:sz w:val="22"/>
          <w:szCs w:val="22"/>
        </w:rPr>
      </w:pPr>
    </w:p>
    <w:p w14:paraId="32C5855D" w14:textId="657922AD" w:rsidR="00F03AD4" w:rsidRPr="006E3F18" w:rsidRDefault="00E72793" w:rsidP="00F03AD4">
      <w:pPr>
        <w:spacing w:line="360" w:lineRule="auto"/>
        <w:jc w:val="both"/>
        <w:rPr>
          <w:rFonts w:ascii="Arial" w:hAnsi="Arial" w:cs="Arial"/>
          <w:sz w:val="22"/>
          <w:szCs w:val="22"/>
        </w:rPr>
      </w:pPr>
      <w:r>
        <w:rPr>
          <w:rFonts w:ascii="Arial" w:hAnsi="Arial" w:cs="Arial"/>
          <w:sz w:val="22"/>
          <w:szCs w:val="22"/>
        </w:rPr>
        <w:t>From my conversations with Ethan</w:t>
      </w:r>
      <w:r w:rsidRPr="006E3F18">
        <w:rPr>
          <w:rFonts w:ascii="Arial" w:hAnsi="Arial" w:cs="Arial"/>
          <w:sz w:val="22"/>
          <w:szCs w:val="22"/>
        </w:rPr>
        <w:t xml:space="preserve"> </w:t>
      </w:r>
      <w:r>
        <w:rPr>
          <w:rFonts w:ascii="Arial" w:hAnsi="Arial" w:cs="Arial"/>
          <w:sz w:val="22"/>
          <w:szCs w:val="22"/>
        </w:rPr>
        <w:t>and his survey results it is clear that he is</w:t>
      </w:r>
      <w:r w:rsidR="00F03AD4" w:rsidRPr="006E3F18">
        <w:rPr>
          <w:rFonts w:ascii="Arial" w:hAnsi="Arial" w:cs="Arial"/>
          <w:sz w:val="22"/>
          <w:szCs w:val="22"/>
        </w:rPr>
        <w:t xml:space="preserve"> trying and has a willingness to try </w:t>
      </w:r>
      <w:r w:rsidR="003A688A">
        <w:rPr>
          <w:rFonts w:ascii="Arial" w:hAnsi="Arial" w:cs="Arial"/>
          <w:sz w:val="22"/>
          <w:szCs w:val="22"/>
        </w:rPr>
        <w:t>because</w:t>
      </w:r>
      <w:r w:rsidR="00F03AD4" w:rsidRPr="006E3F18">
        <w:rPr>
          <w:rFonts w:ascii="Arial" w:hAnsi="Arial" w:cs="Arial"/>
          <w:sz w:val="22"/>
          <w:szCs w:val="22"/>
        </w:rPr>
        <w:t xml:space="preserve"> he is grateful for the opportunity, but he is bored and starting </w:t>
      </w:r>
      <w:r w:rsidR="00E27EAB">
        <w:rPr>
          <w:rFonts w:ascii="Arial" w:hAnsi="Arial" w:cs="Arial"/>
          <w:sz w:val="22"/>
          <w:szCs w:val="22"/>
        </w:rPr>
        <w:t xml:space="preserve">to be unable to </w:t>
      </w:r>
      <w:r w:rsidR="00F03AD4" w:rsidRPr="006E3F18">
        <w:rPr>
          <w:rFonts w:ascii="Arial" w:hAnsi="Arial" w:cs="Arial"/>
          <w:sz w:val="22"/>
          <w:szCs w:val="22"/>
        </w:rPr>
        <w:t xml:space="preserve">see the point in trying anymore. This was reflected in </w:t>
      </w:r>
      <w:r w:rsidR="00F03AD4">
        <w:rPr>
          <w:rFonts w:ascii="Arial" w:hAnsi="Arial" w:cs="Arial"/>
          <w:sz w:val="22"/>
          <w:szCs w:val="22"/>
        </w:rPr>
        <w:t>Ethan</w:t>
      </w:r>
      <w:r w:rsidR="00F03AD4" w:rsidRPr="006E3F18">
        <w:rPr>
          <w:rFonts w:ascii="Arial" w:hAnsi="Arial" w:cs="Arial"/>
          <w:sz w:val="22"/>
          <w:szCs w:val="22"/>
        </w:rPr>
        <w:t xml:space="preserve">’s lack of emotion as he spoke and the feeling of the situation becoming soul destroying.  </w:t>
      </w:r>
      <w:r w:rsidR="009A1901">
        <w:rPr>
          <w:rFonts w:ascii="Arial" w:hAnsi="Arial" w:cs="Arial"/>
          <w:sz w:val="22"/>
          <w:szCs w:val="22"/>
        </w:rPr>
        <w:t>Just as with</w:t>
      </w:r>
      <w:r w:rsidR="00F03AD4" w:rsidRPr="006E3F18">
        <w:rPr>
          <w:rFonts w:ascii="Arial" w:hAnsi="Arial" w:cs="Arial"/>
          <w:sz w:val="22"/>
          <w:szCs w:val="22"/>
        </w:rPr>
        <w:t xml:space="preserve"> </w:t>
      </w:r>
      <w:r w:rsidR="00F03AD4">
        <w:rPr>
          <w:rFonts w:ascii="Arial" w:hAnsi="Arial" w:cs="Arial"/>
          <w:sz w:val="22"/>
          <w:szCs w:val="22"/>
        </w:rPr>
        <w:t>Emily</w:t>
      </w:r>
      <w:r w:rsidR="00F03AD4" w:rsidRPr="006E3F18">
        <w:rPr>
          <w:rFonts w:ascii="Arial" w:hAnsi="Arial" w:cs="Arial"/>
          <w:sz w:val="22"/>
          <w:szCs w:val="22"/>
        </w:rPr>
        <w:t xml:space="preserve">, the English teacher, </w:t>
      </w:r>
      <w:r w:rsidR="00F03AD4">
        <w:rPr>
          <w:rFonts w:ascii="Arial" w:hAnsi="Arial" w:cs="Arial"/>
          <w:sz w:val="22"/>
          <w:szCs w:val="22"/>
        </w:rPr>
        <w:t>Ethan</w:t>
      </w:r>
      <w:r w:rsidR="00F03AD4" w:rsidRPr="006E3F18">
        <w:rPr>
          <w:rFonts w:ascii="Arial" w:hAnsi="Arial" w:cs="Arial"/>
          <w:sz w:val="22"/>
          <w:szCs w:val="22"/>
        </w:rPr>
        <w:t xml:space="preserve"> is in a state of transition and there is a risk that he could become more and more disheartened as his doubts about his ability grow </w:t>
      </w:r>
      <w:r w:rsidR="00F03AD4" w:rsidRPr="006E3F18">
        <w:rPr>
          <w:rFonts w:ascii="Arial" w:hAnsi="Arial" w:cs="Arial"/>
          <w:sz w:val="22"/>
          <w:szCs w:val="22"/>
        </w:rPr>
        <w:lastRenderedPageBreak/>
        <w:t xml:space="preserve">and grow. His focus </w:t>
      </w:r>
      <w:r w:rsidR="003A688A">
        <w:rPr>
          <w:rFonts w:ascii="Arial" w:hAnsi="Arial" w:cs="Arial"/>
          <w:sz w:val="22"/>
          <w:szCs w:val="22"/>
        </w:rPr>
        <w:t>is</w:t>
      </w:r>
      <w:r w:rsidR="00F03AD4" w:rsidRPr="006E3F18">
        <w:rPr>
          <w:rFonts w:ascii="Arial" w:hAnsi="Arial" w:cs="Arial"/>
          <w:sz w:val="22"/>
          <w:szCs w:val="22"/>
        </w:rPr>
        <w:t xml:space="preserve"> no longer on learning but his ability to achieve a grade C in English</w:t>
      </w:r>
      <w:r w:rsidR="00F03AD4">
        <w:rPr>
          <w:rFonts w:ascii="Arial" w:hAnsi="Arial" w:cs="Arial"/>
          <w:sz w:val="22"/>
          <w:szCs w:val="22"/>
        </w:rPr>
        <w:t xml:space="preserve"> (Assessment Reform Group, 2002)</w:t>
      </w:r>
      <w:r w:rsidR="00F03AD4" w:rsidRPr="006E3F18">
        <w:rPr>
          <w:rFonts w:ascii="Arial" w:hAnsi="Arial" w:cs="Arial"/>
          <w:sz w:val="22"/>
          <w:szCs w:val="22"/>
        </w:rPr>
        <w:t>.</w:t>
      </w:r>
    </w:p>
    <w:p w14:paraId="00FE3B24" w14:textId="3DFC95C6" w:rsidR="005B4CE5" w:rsidRDefault="005B4CE5" w:rsidP="005C1251">
      <w:pPr>
        <w:jc w:val="both"/>
        <w:rPr>
          <w:rFonts w:ascii="Arial" w:hAnsi="Arial" w:cs="Arial"/>
          <w:b/>
          <w:sz w:val="22"/>
          <w:szCs w:val="22"/>
          <w:u w:val="single"/>
        </w:rPr>
      </w:pPr>
    </w:p>
    <w:p w14:paraId="1E0AA5F2" w14:textId="77777777" w:rsidR="00E72793" w:rsidRDefault="00E72793" w:rsidP="005C1251">
      <w:pPr>
        <w:jc w:val="both"/>
        <w:rPr>
          <w:rFonts w:ascii="Arial" w:hAnsi="Arial" w:cs="Arial"/>
          <w:b/>
          <w:sz w:val="22"/>
          <w:szCs w:val="22"/>
          <w:u w:val="single"/>
        </w:rPr>
      </w:pPr>
    </w:p>
    <w:p w14:paraId="1BB5A3B0" w14:textId="40FB08A5" w:rsidR="005B4CE5" w:rsidRDefault="00F03AD4" w:rsidP="005C1251">
      <w:pPr>
        <w:jc w:val="both"/>
        <w:rPr>
          <w:rFonts w:ascii="Arial" w:hAnsi="Arial" w:cs="Arial"/>
          <w:b/>
          <w:sz w:val="22"/>
          <w:szCs w:val="22"/>
          <w:u w:val="single"/>
        </w:rPr>
      </w:pPr>
      <w:r>
        <w:rPr>
          <w:rFonts w:ascii="Arial" w:hAnsi="Arial" w:cs="Arial"/>
          <w:b/>
          <w:sz w:val="22"/>
          <w:szCs w:val="22"/>
          <w:u w:val="single"/>
        </w:rPr>
        <w:t>_____________________________________________________________________</w:t>
      </w:r>
    </w:p>
    <w:p w14:paraId="3F54EC40" w14:textId="61B64B12" w:rsidR="005B4CE5" w:rsidRDefault="005B4CE5" w:rsidP="005C1251">
      <w:pPr>
        <w:jc w:val="both"/>
        <w:rPr>
          <w:rFonts w:ascii="Arial" w:hAnsi="Arial" w:cs="Arial"/>
          <w:b/>
          <w:sz w:val="22"/>
          <w:szCs w:val="22"/>
          <w:u w:val="single"/>
        </w:rPr>
      </w:pPr>
    </w:p>
    <w:p w14:paraId="1FD7F7B9" w14:textId="4229C92A" w:rsidR="00F03AD4" w:rsidRDefault="00F03AD4" w:rsidP="00F03AD4">
      <w:pPr>
        <w:spacing w:line="360" w:lineRule="auto"/>
        <w:jc w:val="both"/>
      </w:pPr>
      <w:r w:rsidRPr="0048653E">
        <w:rPr>
          <w:b/>
          <w:noProof/>
          <w:u w:val="single"/>
        </w:rPr>
        <w:drawing>
          <wp:anchor distT="0" distB="0" distL="114300" distR="114300" simplePos="0" relativeHeight="251806720" behindDoc="1" locked="0" layoutInCell="1" allowOverlap="1" wp14:anchorId="5E4DE652" wp14:editId="7A37396C">
            <wp:simplePos x="0" y="0"/>
            <wp:positionH relativeFrom="column">
              <wp:posOffset>64428</wp:posOffset>
            </wp:positionH>
            <wp:positionV relativeFrom="paragraph">
              <wp:posOffset>33167</wp:posOffset>
            </wp:positionV>
            <wp:extent cx="759460" cy="1339850"/>
            <wp:effectExtent l="0" t="0" r="2540" b="6350"/>
            <wp:wrapTight wrapText="bothSides">
              <wp:wrapPolygon edited="0">
                <wp:start x="0" y="0"/>
                <wp:lineTo x="0" y="21498"/>
                <wp:lineTo x="21311" y="21498"/>
                <wp:lineTo x="21311" y="0"/>
                <wp:lineTo x="0" y="0"/>
              </wp:wrapPolygon>
            </wp:wrapTight>
            <wp:docPr id="1051" name="Picture 10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1051">
                      <a:extLst>
                        <a:ext uri="{C183D7F6-B498-43B3-948B-1728B52AA6E4}">
                          <adec:decorative xmlns:adec="http://schemas.microsoft.com/office/drawing/2017/decorative" val="1"/>
                        </a:ext>
                      </a:extLst>
                    </pic:cNvPr>
                    <pic:cNvPicPr/>
                  </pic:nvPicPr>
                  <pic:blipFill>
                    <a:blip r:embed="rId14"/>
                    <a:stretch>
                      <a:fillRect/>
                    </a:stretch>
                  </pic:blipFill>
                  <pic:spPr>
                    <a:xfrm>
                      <a:off x="0" y="0"/>
                      <a:ext cx="759460" cy="1339850"/>
                    </a:xfrm>
                    <a:prstGeom prst="rect">
                      <a:avLst/>
                    </a:prstGeom>
                  </pic:spPr>
                </pic:pic>
              </a:graphicData>
            </a:graphic>
            <wp14:sizeRelH relativeFrom="page">
              <wp14:pctWidth>0</wp14:pctWidth>
            </wp14:sizeRelH>
            <wp14:sizeRelV relativeFrom="page">
              <wp14:pctHeight>0</wp14:pctHeight>
            </wp14:sizeRelV>
          </wp:anchor>
        </w:drawing>
      </w:r>
      <w:r>
        <w:rPr>
          <w:u w:val="single"/>
        </w:rPr>
        <w:t>R</w:t>
      </w:r>
      <w:r w:rsidRPr="0048653E">
        <w:rPr>
          <w:u w:val="single"/>
        </w:rPr>
        <w:t>eflection</w:t>
      </w:r>
      <w:r w:rsidRPr="0048653E">
        <w:t xml:space="preserve">: Throughout the life cycle of the case study </w:t>
      </w:r>
      <w:r>
        <w:t>Ethan</w:t>
      </w:r>
      <w:r w:rsidRPr="0048653E">
        <w:t xml:space="preserve">’s statement, ‘It is a good thing that we get a chance to do it again’ was the most positive remark about the effects of the D grade policy, from both staff and students. It is important to note that the positive statement came from an unstructured group interview with his peers, and </w:t>
      </w:r>
      <w:r>
        <w:t>Ethan</w:t>
      </w:r>
      <w:r w:rsidRPr="0048653E">
        <w:t xml:space="preserve"> felt confident enough to have this view in front of the group. Although the students are largely negative about the D grade policy, it brings into</w:t>
      </w:r>
      <w:r w:rsidR="003A688A">
        <w:t xml:space="preserve"> </w:t>
      </w:r>
      <w:r w:rsidRPr="0048653E">
        <w:t>question</w:t>
      </w:r>
      <w:r w:rsidR="003A688A">
        <w:t>,</w:t>
      </w:r>
      <w:r w:rsidRPr="0048653E">
        <w:t xml:space="preserve"> to what extent was this </w:t>
      </w:r>
      <w:r>
        <w:t>Ethan</w:t>
      </w:r>
      <w:r w:rsidRPr="0048653E">
        <w:t xml:space="preserve">’s view or is he a spokesperson </w:t>
      </w:r>
      <w:r w:rsidR="003A688A">
        <w:t>for</w:t>
      </w:r>
      <w:r w:rsidRPr="0048653E">
        <w:t xml:space="preserve"> a view </w:t>
      </w:r>
      <w:r w:rsidR="003A688A">
        <w:t>which</w:t>
      </w:r>
      <w:r w:rsidRPr="0048653E">
        <w:t xml:space="preserve"> is regularly voiced by the others? Although the students may feel as though it is unfair at times and they should be able to stop taking the GCSE</w:t>
      </w:r>
      <w:r w:rsidR="003A688A">
        <w:t>,</w:t>
      </w:r>
      <w:r w:rsidRPr="0048653E">
        <w:t xml:space="preserve"> they see the good intentions behind it. </w:t>
      </w:r>
    </w:p>
    <w:p w14:paraId="1D84A11C" w14:textId="33E4BD8E" w:rsidR="00F03AD4" w:rsidRPr="0048653E" w:rsidRDefault="00F03AD4" w:rsidP="00F03AD4">
      <w:pPr>
        <w:spacing w:line="360" w:lineRule="auto"/>
        <w:jc w:val="both"/>
      </w:pPr>
      <w:r>
        <w:t>_______________________________________________________________________</w:t>
      </w:r>
    </w:p>
    <w:p w14:paraId="469D504A" w14:textId="0C7BCF39" w:rsidR="005B4CE5" w:rsidRDefault="005B4CE5" w:rsidP="005C1251">
      <w:pPr>
        <w:jc w:val="both"/>
        <w:rPr>
          <w:rFonts w:ascii="Arial" w:hAnsi="Arial" w:cs="Arial"/>
          <w:b/>
          <w:sz w:val="22"/>
          <w:szCs w:val="22"/>
          <w:u w:val="single"/>
        </w:rPr>
      </w:pPr>
    </w:p>
    <w:p w14:paraId="04C96A38" w14:textId="77777777" w:rsidR="00E72793" w:rsidRDefault="00E72793" w:rsidP="005C1251">
      <w:pPr>
        <w:jc w:val="both"/>
        <w:rPr>
          <w:rFonts w:ascii="Arial" w:hAnsi="Arial" w:cs="Arial"/>
          <w:b/>
          <w:sz w:val="22"/>
          <w:szCs w:val="22"/>
          <w:u w:val="single"/>
        </w:rPr>
      </w:pPr>
    </w:p>
    <w:p w14:paraId="43F7E2EF" w14:textId="2D49A29A" w:rsidR="005B4CE5" w:rsidRDefault="005B4CE5" w:rsidP="005C1251">
      <w:pPr>
        <w:jc w:val="both"/>
        <w:rPr>
          <w:rFonts w:ascii="Arial" w:hAnsi="Arial" w:cs="Arial"/>
          <w:b/>
          <w:sz w:val="22"/>
          <w:szCs w:val="22"/>
          <w:u w:val="single"/>
        </w:rPr>
      </w:pPr>
    </w:p>
    <w:p w14:paraId="4A4B50AA" w14:textId="4B1558FE" w:rsidR="00F03AD4" w:rsidRPr="006A2404" w:rsidRDefault="00F03AD4" w:rsidP="00F03AD4">
      <w:pPr>
        <w:spacing w:line="360" w:lineRule="auto"/>
        <w:rPr>
          <w:rFonts w:ascii="Arial" w:hAnsi="Arial" w:cs="Arial"/>
          <w:sz w:val="22"/>
          <w:szCs w:val="22"/>
          <w:u w:val="single"/>
        </w:rPr>
      </w:pPr>
      <w:r w:rsidRPr="006A2404">
        <w:rPr>
          <w:rFonts w:ascii="Arial" w:hAnsi="Arial" w:cs="Arial"/>
          <w:sz w:val="22"/>
          <w:szCs w:val="22"/>
          <w:u w:val="single"/>
        </w:rPr>
        <w:t>Analysis</w:t>
      </w:r>
    </w:p>
    <w:p w14:paraId="46625BA8" w14:textId="77777777" w:rsidR="00F03AD4" w:rsidRPr="006E3F18" w:rsidRDefault="00F03AD4" w:rsidP="00F03AD4">
      <w:pPr>
        <w:spacing w:line="360" w:lineRule="auto"/>
        <w:rPr>
          <w:rFonts w:ascii="Arial" w:hAnsi="Arial" w:cs="Arial"/>
          <w:sz w:val="22"/>
          <w:szCs w:val="22"/>
        </w:rPr>
      </w:pPr>
    </w:p>
    <w:p w14:paraId="466303F6" w14:textId="51119647" w:rsidR="00F03AD4" w:rsidRPr="006E3F18" w:rsidRDefault="00F03AD4" w:rsidP="00F03AD4">
      <w:pPr>
        <w:spacing w:line="360" w:lineRule="auto"/>
        <w:jc w:val="both"/>
        <w:rPr>
          <w:rFonts w:ascii="Arial" w:hAnsi="Arial" w:cs="Arial"/>
          <w:sz w:val="22"/>
          <w:szCs w:val="22"/>
        </w:rPr>
      </w:pPr>
      <w:r w:rsidRPr="006E3F18">
        <w:rPr>
          <w:rFonts w:ascii="Arial" w:hAnsi="Arial" w:cs="Arial"/>
          <w:sz w:val="22"/>
          <w:szCs w:val="22"/>
        </w:rPr>
        <w:t xml:space="preserve">At first glance </w:t>
      </w:r>
      <w:r>
        <w:rPr>
          <w:rFonts w:ascii="Arial" w:hAnsi="Arial" w:cs="Arial"/>
          <w:sz w:val="22"/>
          <w:szCs w:val="22"/>
        </w:rPr>
        <w:t>Ethan</w:t>
      </w:r>
      <w:r w:rsidRPr="006E3F18">
        <w:rPr>
          <w:rFonts w:ascii="Arial" w:hAnsi="Arial" w:cs="Arial"/>
          <w:sz w:val="22"/>
          <w:szCs w:val="22"/>
        </w:rPr>
        <w:t xml:space="preserve"> appears to be in a negative state of mind </w:t>
      </w:r>
      <w:r w:rsidR="00753875">
        <w:rPr>
          <w:rFonts w:ascii="Arial" w:hAnsi="Arial" w:cs="Arial"/>
          <w:sz w:val="22"/>
          <w:szCs w:val="22"/>
        </w:rPr>
        <w:t>therefore suggesting</w:t>
      </w:r>
      <w:r w:rsidRPr="006E3F18">
        <w:rPr>
          <w:rFonts w:ascii="Arial" w:hAnsi="Arial" w:cs="Arial"/>
          <w:sz w:val="22"/>
          <w:szCs w:val="22"/>
        </w:rPr>
        <w:t xml:space="preserve"> a fixed mindset. However, </w:t>
      </w:r>
      <w:r>
        <w:rPr>
          <w:rFonts w:ascii="Arial" w:hAnsi="Arial" w:cs="Arial"/>
          <w:sz w:val="22"/>
          <w:szCs w:val="22"/>
        </w:rPr>
        <w:t>Ethan</w:t>
      </w:r>
      <w:r w:rsidRPr="006E3F18">
        <w:rPr>
          <w:rFonts w:ascii="Arial" w:hAnsi="Arial" w:cs="Arial"/>
          <w:sz w:val="22"/>
          <w:szCs w:val="22"/>
        </w:rPr>
        <w:t xml:space="preserve"> has only ever recorded a growth mindset at each survey point across the entire academic year.</w:t>
      </w:r>
      <w:r>
        <w:rPr>
          <w:rFonts w:ascii="Arial" w:hAnsi="Arial" w:cs="Arial"/>
          <w:sz w:val="22"/>
          <w:szCs w:val="22"/>
        </w:rPr>
        <w:t xml:space="preserve"> Ethan</w:t>
      </w:r>
      <w:r w:rsidRPr="006E3F18">
        <w:rPr>
          <w:rFonts w:ascii="Arial" w:hAnsi="Arial" w:cs="Arial"/>
          <w:sz w:val="22"/>
          <w:szCs w:val="22"/>
        </w:rPr>
        <w:t xml:space="preserve"> only answered with a fixed mindset view to one question, once, by agreeing with the statement </w:t>
      </w:r>
      <w:r w:rsidRPr="006E3F18">
        <w:rPr>
          <w:rFonts w:ascii="Arial" w:hAnsi="Arial" w:cs="Arial"/>
          <w:i/>
          <w:sz w:val="22"/>
          <w:szCs w:val="22"/>
        </w:rPr>
        <w:t>‘I like learning best when I do it perfectly without any mistakes’</w:t>
      </w:r>
      <w:r w:rsidRPr="006E3F18">
        <w:rPr>
          <w:rFonts w:ascii="Arial" w:hAnsi="Arial" w:cs="Arial"/>
          <w:sz w:val="22"/>
          <w:szCs w:val="22"/>
        </w:rPr>
        <w:t xml:space="preserve"> in the spring term. This supports the view that mindset is </w:t>
      </w:r>
      <w:r>
        <w:rPr>
          <w:rFonts w:ascii="Arial" w:hAnsi="Arial" w:cs="Arial"/>
          <w:sz w:val="22"/>
          <w:szCs w:val="22"/>
        </w:rPr>
        <w:t>on</w:t>
      </w:r>
      <w:r w:rsidRPr="006E3F18">
        <w:rPr>
          <w:rFonts w:ascii="Arial" w:hAnsi="Arial" w:cs="Arial"/>
          <w:sz w:val="22"/>
          <w:szCs w:val="22"/>
        </w:rPr>
        <w:t xml:space="preserve"> a continuum with varying </w:t>
      </w:r>
      <w:r>
        <w:rPr>
          <w:rFonts w:ascii="Arial" w:hAnsi="Arial" w:cs="Arial"/>
          <w:sz w:val="22"/>
          <w:szCs w:val="22"/>
        </w:rPr>
        <w:t>points of holding</w:t>
      </w:r>
      <w:r w:rsidRPr="006E3F18">
        <w:rPr>
          <w:rFonts w:ascii="Arial" w:hAnsi="Arial" w:cs="Arial"/>
          <w:sz w:val="22"/>
          <w:szCs w:val="22"/>
        </w:rPr>
        <w:t xml:space="preserve"> a growth or fixed attitude towards a variety of different scenarios (</w:t>
      </w:r>
      <w:proofErr w:type="spellStart"/>
      <w:r w:rsidRPr="006E3F18">
        <w:rPr>
          <w:rFonts w:ascii="Arial" w:hAnsi="Arial" w:cs="Arial"/>
          <w:sz w:val="22"/>
          <w:szCs w:val="22"/>
        </w:rPr>
        <w:t>A</w:t>
      </w:r>
      <w:r>
        <w:rPr>
          <w:rFonts w:ascii="Arial" w:hAnsi="Arial" w:cs="Arial"/>
          <w:sz w:val="22"/>
          <w:szCs w:val="22"/>
        </w:rPr>
        <w:t>blard</w:t>
      </w:r>
      <w:proofErr w:type="spellEnd"/>
      <w:r>
        <w:rPr>
          <w:rFonts w:ascii="Arial" w:hAnsi="Arial" w:cs="Arial"/>
          <w:sz w:val="22"/>
          <w:szCs w:val="22"/>
        </w:rPr>
        <w:t xml:space="preserve"> and Mills, 1996; </w:t>
      </w:r>
      <w:proofErr w:type="spellStart"/>
      <w:r>
        <w:rPr>
          <w:rFonts w:ascii="Arial" w:hAnsi="Arial" w:cs="Arial"/>
          <w:sz w:val="22"/>
          <w:szCs w:val="22"/>
        </w:rPr>
        <w:t>Quihuis</w:t>
      </w:r>
      <w:proofErr w:type="spellEnd"/>
      <w:r>
        <w:rPr>
          <w:rFonts w:ascii="Arial" w:hAnsi="Arial" w:cs="Arial"/>
          <w:sz w:val="22"/>
          <w:szCs w:val="22"/>
        </w:rPr>
        <w:t xml:space="preserve"> et al, 2002). </w:t>
      </w:r>
      <w:r w:rsidRPr="006E3F18">
        <w:rPr>
          <w:rFonts w:ascii="Arial" w:hAnsi="Arial" w:cs="Arial"/>
          <w:sz w:val="22"/>
          <w:szCs w:val="22"/>
        </w:rPr>
        <w:t xml:space="preserve">However, it is clear that the majority of the time </w:t>
      </w:r>
      <w:r>
        <w:rPr>
          <w:rFonts w:ascii="Arial" w:hAnsi="Arial" w:cs="Arial"/>
          <w:sz w:val="22"/>
          <w:szCs w:val="22"/>
        </w:rPr>
        <w:t>Ethan</w:t>
      </w:r>
      <w:r w:rsidRPr="006E3F18">
        <w:rPr>
          <w:rFonts w:ascii="Arial" w:hAnsi="Arial" w:cs="Arial"/>
          <w:sz w:val="22"/>
          <w:szCs w:val="22"/>
        </w:rPr>
        <w:t xml:space="preserve"> has a growth outlook towards learning. Therefore, how can a student who sees learning as a chance to grow and develop, doubt </w:t>
      </w:r>
      <w:r w:rsidR="00080957">
        <w:rPr>
          <w:rFonts w:ascii="Arial" w:hAnsi="Arial" w:cs="Arial"/>
          <w:sz w:val="22"/>
          <w:szCs w:val="22"/>
        </w:rPr>
        <w:t>his</w:t>
      </w:r>
      <w:r w:rsidRPr="006E3F18">
        <w:rPr>
          <w:rFonts w:ascii="Arial" w:hAnsi="Arial" w:cs="Arial"/>
          <w:sz w:val="22"/>
          <w:szCs w:val="22"/>
        </w:rPr>
        <w:t xml:space="preserve"> ability and start to question </w:t>
      </w:r>
      <w:r w:rsidR="00080957">
        <w:rPr>
          <w:rFonts w:ascii="Arial" w:hAnsi="Arial" w:cs="Arial"/>
          <w:sz w:val="22"/>
          <w:szCs w:val="22"/>
        </w:rPr>
        <w:t>‘</w:t>
      </w:r>
      <w:r w:rsidRPr="006E3F18">
        <w:rPr>
          <w:rFonts w:ascii="Arial" w:hAnsi="Arial" w:cs="Arial"/>
          <w:sz w:val="22"/>
          <w:szCs w:val="22"/>
        </w:rPr>
        <w:t>what</w:t>
      </w:r>
      <w:r>
        <w:rPr>
          <w:rFonts w:ascii="Arial" w:hAnsi="Arial" w:cs="Arial"/>
          <w:sz w:val="22"/>
          <w:szCs w:val="22"/>
        </w:rPr>
        <w:t xml:space="preserve"> i</w:t>
      </w:r>
      <w:r w:rsidRPr="006E3F18">
        <w:rPr>
          <w:rFonts w:ascii="Arial" w:hAnsi="Arial" w:cs="Arial"/>
          <w:sz w:val="22"/>
          <w:szCs w:val="22"/>
        </w:rPr>
        <w:t>s the point</w:t>
      </w:r>
      <w:r w:rsidR="00080957">
        <w:rPr>
          <w:rFonts w:ascii="Arial" w:hAnsi="Arial" w:cs="Arial"/>
          <w:sz w:val="22"/>
          <w:szCs w:val="22"/>
        </w:rPr>
        <w:t>’</w:t>
      </w:r>
      <w:r w:rsidRPr="006E3F18">
        <w:rPr>
          <w:rFonts w:ascii="Arial" w:hAnsi="Arial" w:cs="Arial"/>
          <w:sz w:val="22"/>
          <w:szCs w:val="22"/>
        </w:rPr>
        <w:t>?</w:t>
      </w:r>
    </w:p>
    <w:p w14:paraId="5F9BDC97" w14:textId="77777777" w:rsidR="00F03AD4" w:rsidRPr="006E3F18" w:rsidRDefault="00F03AD4" w:rsidP="00F03AD4">
      <w:pPr>
        <w:spacing w:line="360" w:lineRule="auto"/>
        <w:jc w:val="both"/>
        <w:rPr>
          <w:rFonts w:ascii="Arial" w:hAnsi="Arial" w:cs="Arial"/>
          <w:sz w:val="22"/>
          <w:szCs w:val="22"/>
        </w:rPr>
      </w:pPr>
    </w:p>
    <w:p w14:paraId="796A8018" w14:textId="44293610" w:rsidR="00F03AD4" w:rsidRDefault="000B2CE1" w:rsidP="00F03AD4">
      <w:pPr>
        <w:spacing w:line="360" w:lineRule="auto"/>
        <w:jc w:val="both"/>
        <w:rPr>
          <w:rFonts w:ascii="Arial" w:hAnsi="Arial" w:cs="Arial"/>
          <w:sz w:val="22"/>
          <w:szCs w:val="22"/>
        </w:rPr>
      </w:pPr>
      <w:r>
        <w:rPr>
          <w:rFonts w:ascii="Arial" w:hAnsi="Arial" w:cs="Arial"/>
          <w:sz w:val="22"/>
          <w:szCs w:val="22"/>
        </w:rPr>
        <w:t xml:space="preserve">A likely explanation is that </w:t>
      </w:r>
      <w:r w:rsidR="00F03AD4">
        <w:rPr>
          <w:rFonts w:ascii="Arial" w:hAnsi="Arial" w:cs="Arial"/>
          <w:sz w:val="22"/>
          <w:szCs w:val="22"/>
        </w:rPr>
        <w:t>Ethan</w:t>
      </w:r>
      <w:r w:rsidR="00F03AD4" w:rsidRPr="006E3F18">
        <w:rPr>
          <w:rFonts w:ascii="Arial" w:hAnsi="Arial" w:cs="Arial"/>
          <w:sz w:val="22"/>
          <w:szCs w:val="22"/>
        </w:rPr>
        <w:t>, much like his teachers</w:t>
      </w:r>
      <w:r w:rsidR="00125B61">
        <w:rPr>
          <w:rFonts w:ascii="Arial" w:hAnsi="Arial" w:cs="Arial"/>
          <w:sz w:val="22"/>
          <w:szCs w:val="22"/>
        </w:rPr>
        <w:t>,</w:t>
      </w:r>
      <w:r w:rsidR="00125B61" w:rsidRPr="00125B61">
        <w:rPr>
          <w:rFonts w:ascii="Arial" w:hAnsi="Arial" w:cs="Arial"/>
          <w:sz w:val="22"/>
          <w:szCs w:val="22"/>
        </w:rPr>
        <w:t xml:space="preserve"> </w:t>
      </w:r>
      <w:r w:rsidR="00125B61" w:rsidRPr="006E3F18">
        <w:rPr>
          <w:rFonts w:ascii="Arial" w:hAnsi="Arial" w:cs="Arial"/>
          <w:sz w:val="22"/>
          <w:szCs w:val="22"/>
        </w:rPr>
        <w:t>is</w:t>
      </w:r>
      <w:r w:rsidR="00F03AD4" w:rsidRPr="006E3F18">
        <w:rPr>
          <w:rFonts w:ascii="Arial" w:hAnsi="Arial" w:cs="Arial"/>
          <w:sz w:val="22"/>
          <w:szCs w:val="22"/>
        </w:rPr>
        <w:t xml:space="preserve"> in transition</w:t>
      </w:r>
      <w:r w:rsidR="00F03AD4">
        <w:rPr>
          <w:rFonts w:ascii="Arial" w:hAnsi="Arial" w:cs="Arial"/>
          <w:sz w:val="22"/>
          <w:szCs w:val="22"/>
        </w:rPr>
        <w:t>,</w:t>
      </w:r>
      <w:r w:rsidR="00F03AD4" w:rsidRPr="006E3F18">
        <w:rPr>
          <w:rFonts w:ascii="Arial" w:hAnsi="Arial" w:cs="Arial"/>
          <w:sz w:val="22"/>
          <w:szCs w:val="22"/>
        </w:rPr>
        <w:t xml:space="preserve"> despite what he may be recording in his mindset surveys</w:t>
      </w:r>
      <w:r w:rsidR="00F03AD4">
        <w:rPr>
          <w:rFonts w:ascii="Arial" w:hAnsi="Arial" w:cs="Arial"/>
          <w:sz w:val="22"/>
          <w:szCs w:val="22"/>
        </w:rPr>
        <w:t xml:space="preserve">. </w:t>
      </w:r>
      <w:r w:rsidR="00F03AD4" w:rsidRPr="006E3F18">
        <w:rPr>
          <w:rFonts w:ascii="Arial" w:hAnsi="Arial" w:cs="Arial"/>
          <w:sz w:val="22"/>
          <w:szCs w:val="22"/>
        </w:rPr>
        <w:t xml:space="preserve">He </w:t>
      </w:r>
      <w:r w:rsidR="00210A5A">
        <w:rPr>
          <w:rFonts w:ascii="Arial" w:hAnsi="Arial" w:cs="Arial"/>
          <w:sz w:val="22"/>
          <w:szCs w:val="22"/>
        </w:rPr>
        <w:t>appears to</w:t>
      </w:r>
      <w:r w:rsidR="0054189F">
        <w:rPr>
          <w:rFonts w:ascii="Arial" w:hAnsi="Arial" w:cs="Arial"/>
          <w:sz w:val="22"/>
          <w:szCs w:val="22"/>
        </w:rPr>
        <w:t xml:space="preserve"> </w:t>
      </w:r>
      <w:r>
        <w:rPr>
          <w:rFonts w:ascii="Arial" w:hAnsi="Arial" w:cs="Arial"/>
          <w:sz w:val="22"/>
          <w:szCs w:val="22"/>
        </w:rPr>
        <w:t>be</w:t>
      </w:r>
      <w:r w:rsidR="00F03AD4" w:rsidRPr="006E3F18">
        <w:rPr>
          <w:rFonts w:ascii="Arial" w:hAnsi="Arial" w:cs="Arial"/>
          <w:sz w:val="22"/>
          <w:szCs w:val="22"/>
        </w:rPr>
        <w:t xml:space="preserve"> beginning to give up </w:t>
      </w:r>
      <w:r w:rsidR="00D11A28">
        <w:rPr>
          <w:rFonts w:ascii="Arial" w:hAnsi="Arial" w:cs="Arial"/>
          <w:sz w:val="22"/>
          <w:szCs w:val="22"/>
        </w:rPr>
        <w:t>on</w:t>
      </w:r>
      <w:r w:rsidR="00F03AD4" w:rsidRPr="006E3F18">
        <w:rPr>
          <w:rFonts w:ascii="Arial" w:hAnsi="Arial" w:cs="Arial"/>
          <w:sz w:val="22"/>
          <w:szCs w:val="22"/>
        </w:rPr>
        <w:t xml:space="preserve"> his English resit due </w:t>
      </w:r>
      <w:r w:rsidR="00F03AD4">
        <w:rPr>
          <w:rFonts w:ascii="Arial" w:hAnsi="Arial" w:cs="Arial"/>
          <w:sz w:val="22"/>
          <w:szCs w:val="22"/>
        </w:rPr>
        <w:t xml:space="preserve">to </w:t>
      </w:r>
      <w:r w:rsidR="00F03AD4" w:rsidRPr="006E3F18">
        <w:rPr>
          <w:rFonts w:ascii="Arial" w:hAnsi="Arial" w:cs="Arial"/>
          <w:sz w:val="22"/>
          <w:szCs w:val="22"/>
        </w:rPr>
        <w:t xml:space="preserve">the </w:t>
      </w:r>
      <w:r w:rsidR="00C72002">
        <w:rPr>
          <w:rFonts w:ascii="Arial" w:hAnsi="Arial" w:cs="Arial"/>
          <w:sz w:val="22"/>
          <w:szCs w:val="22"/>
        </w:rPr>
        <w:t>number</w:t>
      </w:r>
      <w:r w:rsidR="00F03AD4" w:rsidRPr="006E3F18">
        <w:rPr>
          <w:rFonts w:ascii="Arial" w:hAnsi="Arial" w:cs="Arial"/>
          <w:sz w:val="22"/>
          <w:szCs w:val="22"/>
        </w:rPr>
        <w:t xml:space="preserve"> of times he has had to repeat the same exam and not reach the expected standard</w:t>
      </w:r>
      <w:r w:rsidR="00D11A28">
        <w:rPr>
          <w:rFonts w:ascii="Arial" w:hAnsi="Arial" w:cs="Arial"/>
          <w:sz w:val="22"/>
          <w:szCs w:val="22"/>
        </w:rPr>
        <w:t>.</w:t>
      </w:r>
      <w:r w:rsidR="00F03AD4">
        <w:rPr>
          <w:rFonts w:ascii="Arial" w:hAnsi="Arial" w:cs="Arial"/>
          <w:sz w:val="22"/>
          <w:szCs w:val="22"/>
        </w:rPr>
        <w:t xml:space="preserve"> Ethan</w:t>
      </w:r>
      <w:r w:rsidR="00F03AD4" w:rsidRPr="006E3F18">
        <w:rPr>
          <w:rFonts w:ascii="Arial" w:hAnsi="Arial" w:cs="Arial"/>
          <w:sz w:val="22"/>
          <w:szCs w:val="22"/>
        </w:rPr>
        <w:t xml:space="preserve"> may have a positive approach to life and learning but this </w:t>
      </w:r>
      <w:r w:rsidR="00210A5A">
        <w:rPr>
          <w:rFonts w:ascii="Arial" w:hAnsi="Arial" w:cs="Arial"/>
          <w:sz w:val="22"/>
          <w:szCs w:val="22"/>
        </w:rPr>
        <w:t>seems to be</w:t>
      </w:r>
      <w:r w:rsidR="00F03AD4" w:rsidRPr="006E3F18">
        <w:rPr>
          <w:rFonts w:ascii="Arial" w:hAnsi="Arial" w:cs="Arial"/>
          <w:sz w:val="22"/>
          <w:szCs w:val="22"/>
        </w:rPr>
        <w:t xml:space="preserve"> not enough to keep him going in GCSE English and</w:t>
      </w:r>
      <w:r w:rsidR="00210A5A">
        <w:rPr>
          <w:rFonts w:ascii="Arial" w:hAnsi="Arial" w:cs="Arial"/>
          <w:sz w:val="22"/>
          <w:szCs w:val="22"/>
        </w:rPr>
        <w:t xml:space="preserve"> perhaps</w:t>
      </w:r>
      <w:r w:rsidR="00F03AD4" w:rsidRPr="006E3F18">
        <w:rPr>
          <w:rFonts w:ascii="Arial" w:hAnsi="Arial" w:cs="Arial"/>
          <w:sz w:val="22"/>
          <w:szCs w:val="22"/>
        </w:rPr>
        <w:t xml:space="preserve"> he is letting his grade D define him. This is because the D grade policy forces students to be </w:t>
      </w:r>
      <w:r w:rsidR="00F03AD4" w:rsidRPr="006E3F18">
        <w:rPr>
          <w:rFonts w:ascii="Arial" w:hAnsi="Arial" w:cs="Arial"/>
          <w:sz w:val="22"/>
          <w:szCs w:val="22"/>
        </w:rPr>
        <w:lastRenderedPageBreak/>
        <w:t>perfect right now, in the moment</w:t>
      </w:r>
      <w:r w:rsidR="00543044">
        <w:rPr>
          <w:rFonts w:ascii="Arial" w:hAnsi="Arial" w:cs="Arial"/>
          <w:sz w:val="22"/>
          <w:szCs w:val="22"/>
        </w:rPr>
        <w:t>,</w:t>
      </w:r>
      <w:r w:rsidR="00F03AD4" w:rsidRPr="006E3F18">
        <w:rPr>
          <w:rFonts w:ascii="Arial" w:hAnsi="Arial" w:cs="Arial"/>
          <w:sz w:val="22"/>
          <w:szCs w:val="22"/>
        </w:rPr>
        <w:t xml:space="preserve"> while at college and not allowing time and space to grow</w:t>
      </w:r>
      <w:r>
        <w:rPr>
          <w:rFonts w:ascii="Arial" w:hAnsi="Arial" w:cs="Arial"/>
          <w:sz w:val="22"/>
          <w:szCs w:val="22"/>
        </w:rPr>
        <w:t>.</w:t>
      </w:r>
      <w:r w:rsidR="00F03AD4" w:rsidRPr="006E3F18">
        <w:rPr>
          <w:rFonts w:ascii="Arial" w:hAnsi="Arial" w:cs="Arial"/>
          <w:sz w:val="22"/>
          <w:szCs w:val="22"/>
        </w:rPr>
        <w:t xml:space="preserve"> </w:t>
      </w:r>
      <w:r>
        <w:rPr>
          <w:rFonts w:ascii="Arial" w:hAnsi="Arial" w:cs="Arial"/>
          <w:sz w:val="22"/>
          <w:szCs w:val="22"/>
        </w:rPr>
        <w:t>The more Ethan</w:t>
      </w:r>
      <w:r w:rsidR="00F03AD4" w:rsidRPr="006E3F18">
        <w:rPr>
          <w:rFonts w:ascii="Arial" w:hAnsi="Arial" w:cs="Arial"/>
          <w:sz w:val="22"/>
          <w:szCs w:val="22"/>
        </w:rPr>
        <w:t xml:space="preserve"> repeats and is levelled as a grade D the more it will be a measurement of his ability (Dweck, 2007</w:t>
      </w:r>
      <w:r w:rsidR="00F03AD4">
        <w:rPr>
          <w:rFonts w:ascii="Arial" w:hAnsi="Arial" w:cs="Arial"/>
          <w:sz w:val="22"/>
          <w:szCs w:val="22"/>
        </w:rPr>
        <w:t>; Assessment Reform Group, 2002</w:t>
      </w:r>
      <w:r w:rsidR="00F03AD4" w:rsidRPr="006E3F18">
        <w:rPr>
          <w:rFonts w:ascii="Arial" w:hAnsi="Arial" w:cs="Arial"/>
          <w:sz w:val="22"/>
          <w:szCs w:val="22"/>
        </w:rPr>
        <w:t>).</w:t>
      </w:r>
    </w:p>
    <w:p w14:paraId="325C8180" w14:textId="05C10080" w:rsidR="005B4CE5" w:rsidRDefault="005B4CE5" w:rsidP="005C1251">
      <w:pPr>
        <w:jc w:val="both"/>
        <w:rPr>
          <w:rFonts w:ascii="Arial" w:hAnsi="Arial" w:cs="Arial"/>
          <w:b/>
          <w:sz w:val="22"/>
          <w:szCs w:val="22"/>
          <w:u w:val="single"/>
        </w:rPr>
      </w:pPr>
    </w:p>
    <w:p w14:paraId="583CD1A4" w14:textId="2EEB91CB" w:rsidR="00F03AD4" w:rsidRDefault="00F03AD4" w:rsidP="005C1251">
      <w:pPr>
        <w:jc w:val="both"/>
        <w:rPr>
          <w:rFonts w:ascii="Arial" w:hAnsi="Arial" w:cs="Arial"/>
          <w:b/>
          <w:sz w:val="22"/>
          <w:szCs w:val="22"/>
          <w:u w:val="single"/>
        </w:rPr>
      </w:pPr>
    </w:p>
    <w:p w14:paraId="1E44F73C" w14:textId="77777777" w:rsidR="001C6C40" w:rsidRDefault="001C6C40" w:rsidP="005C1251">
      <w:pPr>
        <w:jc w:val="both"/>
        <w:rPr>
          <w:rFonts w:ascii="Arial" w:hAnsi="Arial" w:cs="Arial"/>
          <w:b/>
          <w:sz w:val="22"/>
          <w:szCs w:val="22"/>
          <w:u w:val="single"/>
        </w:rPr>
      </w:pPr>
    </w:p>
    <w:p w14:paraId="24076000" w14:textId="2BD91DF4" w:rsidR="00F03AD4" w:rsidRPr="006A2404" w:rsidRDefault="00F03AD4" w:rsidP="005C1251">
      <w:pPr>
        <w:jc w:val="both"/>
        <w:rPr>
          <w:rFonts w:ascii="Arial" w:hAnsi="Arial" w:cs="Arial"/>
          <w:sz w:val="22"/>
          <w:szCs w:val="22"/>
          <w:u w:val="single"/>
        </w:rPr>
      </w:pPr>
      <w:r w:rsidRPr="006A2404">
        <w:rPr>
          <w:rFonts w:asciiTheme="majorHAnsi" w:hAnsiTheme="majorHAnsi"/>
          <w:noProof/>
        </w:rPr>
        <w:drawing>
          <wp:anchor distT="0" distB="0" distL="114300" distR="114300" simplePos="0" relativeHeight="251808768" behindDoc="1" locked="0" layoutInCell="1" allowOverlap="1" wp14:anchorId="2D28245D" wp14:editId="33A2DE98">
            <wp:simplePos x="0" y="0"/>
            <wp:positionH relativeFrom="column">
              <wp:posOffset>-5715</wp:posOffset>
            </wp:positionH>
            <wp:positionV relativeFrom="paragraph">
              <wp:posOffset>31750</wp:posOffset>
            </wp:positionV>
            <wp:extent cx="561340" cy="1363980"/>
            <wp:effectExtent l="0" t="0" r="0" b="0"/>
            <wp:wrapTight wrapText="bothSides">
              <wp:wrapPolygon edited="0">
                <wp:start x="5376" y="0"/>
                <wp:lineTo x="4887" y="1006"/>
                <wp:lineTo x="8796" y="2816"/>
                <wp:lineTo x="12217" y="3218"/>
                <wp:lineTo x="2443" y="6436"/>
                <wp:lineTo x="0" y="7844"/>
                <wp:lineTo x="0" y="8447"/>
                <wp:lineTo x="489" y="9654"/>
                <wp:lineTo x="6842" y="12872"/>
                <wp:lineTo x="13683" y="16089"/>
                <wp:lineTo x="11240" y="19307"/>
                <wp:lineTo x="0" y="20916"/>
                <wp:lineTo x="0" y="21318"/>
                <wp:lineTo x="8308" y="21318"/>
                <wp:lineTo x="10262" y="21318"/>
                <wp:lineTo x="18570" y="19709"/>
                <wp:lineTo x="18570" y="19307"/>
                <wp:lineTo x="21014" y="17698"/>
                <wp:lineTo x="21014" y="14279"/>
                <wp:lineTo x="18081" y="12872"/>
                <wp:lineTo x="10262" y="9654"/>
                <wp:lineTo x="20525" y="3821"/>
                <wp:lineTo x="20525" y="2011"/>
                <wp:lineTo x="12706" y="0"/>
                <wp:lineTo x="7819" y="0"/>
                <wp:lineTo x="5376" y="0"/>
              </wp:wrapPolygon>
            </wp:wrapTight>
            <wp:docPr id="1052" name="Picture 10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1052">
                      <a:extLst>
                        <a:ext uri="{C183D7F6-B498-43B3-948B-1728B52AA6E4}">
                          <adec:decorative xmlns:adec="http://schemas.microsoft.com/office/drawing/2017/decorative" val="1"/>
                        </a:ext>
                      </a:extLst>
                    </pic:cNvPr>
                    <pic:cNvPicPr/>
                  </pic:nvPicPr>
                  <pic:blipFill>
                    <a:blip r:embed="rId13"/>
                    <a:stretch>
                      <a:fillRect/>
                    </a:stretch>
                  </pic:blipFill>
                  <pic:spPr>
                    <a:xfrm>
                      <a:off x="0" y="0"/>
                      <a:ext cx="561340" cy="1363980"/>
                    </a:xfrm>
                    <a:prstGeom prst="rect">
                      <a:avLst/>
                    </a:prstGeom>
                  </pic:spPr>
                </pic:pic>
              </a:graphicData>
            </a:graphic>
            <wp14:sizeRelH relativeFrom="page">
              <wp14:pctWidth>0</wp14:pctWidth>
            </wp14:sizeRelH>
            <wp14:sizeRelV relativeFrom="page">
              <wp14:pctHeight>0</wp14:pctHeight>
            </wp14:sizeRelV>
          </wp:anchor>
        </w:drawing>
      </w:r>
      <w:r w:rsidRPr="006A2404">
        <w:rPr>
          <w:rFonts w:ascii="Arial" w:hAnsi="Arial" w:cs="Arial"/>
          <w:sz w:val="22"/>
          <w:szCs w:val="22"/>
          <w:u w:val="single"/>
        </w:rPr>
        <w:t>Reflection</w:t>
      </w:r>
    </w:p>
    <w:p w14:paraId="7C519BAC" w14:textId="61CE22B9" w:rsidR="00F03AD4" w:rsidRDefault="00F03AD4" w:rsidP="005C1251">
      <w:pPr>
        <w:jc w:val="both"/>
        <w:rPr>
          <w:rFonts w:ascii="Arial" w:hAnsi="Arial" w:cs="Arial"/>
          <w:b/>
          <w:sz w:val="22"/>
          <w:szCs w:val="22"/>
          <w:u w:val="single"/>
        </w:rPr>
      </w:pPr>
    </w:p>
    <w:p w14:paraId="3C16FC2F" w14:textId="58D55CE8" w:rsidR="00F03AD4" w:rsidRDefault="00F03AD4" w:rsidP="005C1251">
      <w:pPr>
        <w:jc w:val="both"/>
        <w:rPr>
          <w:rFonts w:ascii="Arial" w:hAnsi="Arial" w:cs="Arial"/>
          <w:b/>
          <w:sz w:val="22"/>
          <w:szCs w:val="22"/>
          <w:u w:val="single"/>
        </w:rPr>
      </w:pPr>
    </w:p>
    <w:p w14:paraId="0C5A1537" w14:textId="1E6D199C" w:rsidR="00F03AD4" w:rsidRDefault="00F03AD4" w:rsidP="005C1251">
      <w:pPr>
        <w:jc w:val="both"/>
        <w:rPr>
          <w:rFonts w:ascii="Arial" w:hAnsi="Arial" w:cs="Arial"/>
          <w:b/>
          <w:sz w:val="22"/>
          <w:szCs w:val="22"/>
          <w:u w:val="single"/>
        </w:rPr>
      </w:pPr>
      <w:r>
        <w:rPr>
          <w:noProof/>
        </w:rPr>
        <w:drawing>
          <wp:anchor distT="0" distB="0" distL="114300" distR="114300" simplePos="0" relativeHeight="251810816" behindDoc="1" locked="0" layoutInCell="1" allowOverlap="1" wp14:anchorId="545B2577" wp14:editId="1370EFC9">
            <wp:simplePos x="0" y="0"/>
            <wp:positionH relativeFrom="column">
              <wp:posOffset>1429288</wp:posOffset>
            </wp:positionH>
            <wp:positionV relativeFrom="paragraph">
              <wp:posOffset>28185</wp:posOffset>
            </wp:positionV>
            <wp:extent cx="2230755" cy="2067560"/>
            <wp:effectExtent l="0" t="0" r="4445" b="2540"/>
            <wp:wrapTight wrapText="bothSides">
              <wp:wrapPolygon edited="0">
                <wp:start x="0" y="0"/>
                <wp:lineTo x="0" y="21494"/>
                <wp:lineTo x="21520" y="21494"/>
                <wp:lineTo x="21520" y="0"/>
                <wp:lineTo x="0" y="0"/>
              </wp:wrapPolygon>
            </wp:wrapTight>
            <wp:docPr id="1053" name="Picture 1053" descr="Venn diagram showing conflict between policymaker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Picture 1053" descr="Venn diagram showing conflict between policymakers and teachers"/>
                    <pic:cNvPicPr/>
                  </pic:nvPicPr>
                  <pic:blipFill>
                    <a:blip r:embed="rId63">
                      <a:extLst>
                        <a:ext uri="{BEBA8EAE-BF5A-486C-A8C5-ECC9F3942E4B}">
                          <a14:imgProps xmlns:a14="http://schemas.microsoft.com/office/drawing/2010/main">
                            <a14:imgLayer r:embed="rId6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230755" cy="2067560"/>
                    </a:xfrm>
                    <a:prstGeom prst="rect">
                      <a:avLst/>
                    </a:prstGeom>
                  </pic:spPr>
                </pic:pic>
              </a:graphicData>
            </a:graphic>
            <wp14:sizeRelH relativeFrom="page">
              <wp14:pctWidth>0</wp14:pctWidth>
            </wp14:sizeRelH>
            <wp14:sizeRelV relativeFrom="page">
              <wp14:pctHeight>0</wp14:pctHeight>
            </wp14:sizeRelV>
          </wp:anchor>
        </w:drawing>
      </w:r>
    </w:p>
    <w:p w14:paraId="6AD59A08" w14:textId="28855726" w:rsidR="00F03AD4" w:rsidRDefault="00F03AD4" w:rsidP="005C1251">
      <w:pPr>
        <w:jc w:val="both"/>
        <w:rPr>
          <w:rFonts w:ascii="Arial" w:hAnsi="Arial" w:cs="Arial"/>
          <w:b/>
          <w:sz w:val="22"/>
          <w:szCs w:val="22"/>
          <w:u w:val="single"/>
        </w:rPr>
      </w:pPr>
    </w:p>
    <w:p w14:paraId="00486D91" w14:textId="75A00F9E" w:rsidR="00F03AD4" w:rsidRDefault="00F03AD4" w:rsidP="005C1251">
      <w:pPr>
        <w:jc w:val="both"/>
        <w:rPr>
          <w:rFonts w:ascii="Arial" w:hAnsi="Arial" w:cs="Arial"/>
          <w:b/>
          <w:sz w:val="22"/>
          <w:szCs w:val="22"/>
          <w:u w:val="single"/>
        </w:rPr>
      </w:pPr>
    </w:p>
    <w:p w14:paraId="1884063B" w14:textId="1BEFC19B" w:rsidR="00F03AD4" w:rsidRDefault="00F03AD4" w:rsidP="005C1251">
      <w:pPr>
        <w:jc w:val="both"/>
        <w:rPr>
          <w:rFonts w:ascii="Arial" w:hAnsi="Arial" w:cs="Arial"/>
          <w:b/>
          <w:sz w:val="22"/>
          <w:szCs w:val="22"/>
          <w:u w:val="single"/>
        </w:rPr>
      </w:pPr>
    </w:p>
    <w:p w14:paraId="57E30550" w14:textId="3B4FBC22" w:rsidR="00F03AD4" w:rsidRDefault="00F03AD4" w:rsidP="005C1251">
      <w:pPr>
        <w:jc w:val="both"/>
        <w:rPr>
          <w:rFonts w:ascii="Arial" w:hAnsi="Arial" w:cs="Arial"/>
          <w:b/>
          <w:sz w:val="22"/>
          <w:szCs w:val="22"/>
          <w:u w:val="single"/>
        </w:rPr>
      </w:pPr>
    </w:p>
    <w:p w14:paraId="7CF137AB" w14:textId="4CF19AB9" w:rsidR="00F03AD4" w:rsidRDefault="00F03AD4" w:rsidP="005C1251">
      <w:pPr>
        <w:jc w:val="both"/>
        <w:rPr>
          <w:rFonts w:ascii="Arial" w:hAnsi="Arial" w:cs="Arial"/>
          <w:b/>
          <w:sz w:val="22"/>
          <w:szCs w:val="22"/>
          <w:u w:val="single"/>
        </w:rPr>
      </w:pPr>
    </w:p>
    <w:p w14:paraId="6BC991EE" w14:textId="2EF058CA" w:rsidR="00F03AD4" w:rsidRDefault="00F03AD4" w:rsidP="005C1251">
      <w:pPr>
        <w:jc w:val="both"/>
        <w:rPr>
          <w:rFonts w:ascii="Arial" w:hAnsi="Arial" w:cs="Arial"/>
          <w:b/>
          <w:sz w:val="22"/>
          <w:szCs w:val="22"/>
          <w:u w:val="single"/>
        </w:rPr>
      </w:pPr>
    </w:p>
    <w:p w14:paraId="558B04A3" w14:textId="513DD773" w:rsidR="00F03AD4" w:rsidRDefault="00F03AD4" w:rsidP="005C1251">
      <w:pPr>
        <w:jc w:val="both"/>
        <w:rPr>
          <w:rFonts w:ascii="Arial" w:hAnsi="Arial" w:cs="Arial"/>
          <w:b/>
          <w:sz w:val="22"/>
          <w:szCs w:val="22"/>
          <w:u w:val="single"/>
        </w:rPr>
      </w:pPr>
    </w:p>
    <w:p w14:paraId="4C7F48BE" w14:textId="4A16856D" w:rsidR="00F03AD4" w:rsidRDefault="00F03AD4" w:rsidP="005C1251">
      <w:pPr>
        <w:jc w:val="both"/>
        <w:rPr>
          <w:rFonts w:ascii="Arial" w:hAnsi="Arial" w:cs="Arial"/>
          <w:b/>
          <w:sz w:val="22"/>
          <w:szCs w:val="22"/>
          <w:u w:val="single"/>
        </w:rPr>
      </w:pPr>
    </w:p>
    <w:p w14:paraId="5D098FB8" w14:textId="52DB7FFA" w:rsidR="00F03AD4" w:rsidRDefault="00F03AD4" w:rsidP="005C1251">
      <w:pPr>
        <w:jc w:val="both"/>
        <w:rPr>
          <w:rFonts w:ascii="Arial" w:hAnsi="Arial" w:cs="Arial"/>
          <w:b/>
          <w:sz w:val="22"/>
          <w:szCs w:val="22"/>
          <w:u w:val="single"/>
        </w:rPr>
      </w:pPr>
    </w:p>
    <w:p w14:paraId="49C97682" w14:textId="50D42727" w:rsidR="00F03AD4" w:rsidRDefault="00F03AD4" w:rsidP="005C1251">
      <w:pPr>
        <w:jc w:val="both"/>
        <w:rPr>
          <w:rFonts w:ascii="Arial" w:hAnsi="Arial" w:cs="Arial"/>
          <w:b/>
          <w:sz w:val="22"/>
          <w:szCs w:val="22"/>
          <w:u w:val="single"/>
        </w:rPr>
      </w:pPr>
    </w:p>
    <w:p w14:paraId="75EED968" w14:textId="67176D9B" w:rsidR="00F03AD4" w:rsidRDefault="00F03AD4" w:rsidP="005C1251">
      <w:pPr>
        <w:jc w:val="both"/>
        <w:rPr>
          <w:rFonts w:ascii="Arial" w:hAnsi="Arial" w:cs="Arial"/>
          <w:b/>
          <w:sz w:val="22"/>
          <w:szCs w:val="22"/>
          <w:u w:val="single"/>
        </w:rPr>
      </w:pPr>
    </w:p>
    <w:p w14:paraId="08D4B2D9" w14:textId="62DDD2A5" w:rsidR="00F03AD4" w:rsidRDefault="00F03AD4" w:rsidP="005C1251">
      <w:pPr>
        <w:jc w:val="both"/>
        <w:rPr>
          <w:rFonts w:ascii="Arial" w:hAnsi="Arial" w:cs="Arial"/>
          <w:b/>
          <w:sz w:val="22"/>
          <w:szCs w:val="22"/>
          <w:u w:val="single"/>
        </w:rPr>
      </w:pPr>
    </w:p>
    <w:p w14:paraId="72E6FD66" w14:textId="22941CC1" w:rsidR="00F03AD4" w:rsidRDefault="00F03AD4" w:rsidP="005C1251">
      <w:pPr>
        <w:jc w:val="both"/>
        <w:rPr>
          <w:rFonts w:ascii="Arial" w:hAnsi="Arial" w:cs="Arial"/>
          <w:b/>
          <w:sz w:val="22"/>
          <w:szCs w:val="22"/>
          <w:u w:val="single"/>
        </w:rPr>
      </w:pPr>
    </w:p>
    <w:p w14:paraId="492E48DF" w14:textId="50ECAECB" w:rsidR="00F03AD4" w:rsidRPr="00F03AD4" w:rsidRDefault="00F03AD4" w:rsidP="00F03AD4">
      <w:pPr>
        <w:spacing w:line="360" w:lineRule="auto"/>
        <w:jc w:val="right"/>
        <w:rPr>
          <w:rFonts w:ascii="Arial" w:hAnsi="Arial" w:cs="Arial"/>
          <w:b/>
          <w:sz w:val="22"/>
          <w:szCs w:val="22"/>
        </w:rPr>
      </w:pPr>
      <w:r w:rsidRPr="00F03AD4">
        <w:rPr>
          <w:rFonts w:ascii="Arial" w:hAnsi="Arial" w:cs="Arial"/>
          <w:b/>
          <w:sz w:val="22"/>
          <w:szCs w:val="22"/>
        </w:rPr>
        <w:t>Figure 6.</w:t>
      </w:r>
      <w:r w:rsidR="00186DB0">
        <w:rPr>
          <w:rFonts w:ascii="Arial" w:hAnsi="Arial" w:cs="Arial"/>
          <w:b/>
          <w:sz w:val="22"/>
          <w:szCs w:val="22"/>
        </w:rPr>
        <w:t>10</w:t>
      </w:r>
      <w:r w:rsidRPr="00F03AD4">
        <w:rPr>
          <w:rFonts w:ascii="Arial" w:hAnsi="Arial" w:cs="Arial"/>
          <w:b/>
          <w:sz w:val="22"/>
          <w:szCs w:val="22"/>
        </w:rPr>
        <w:t>: Reflection 5</w:t>
      </w:r>
    </w:p>
    <w:p w14:paraId="271FE4C4" w14:textId="0FAE74B9" w:rsidR="00F03AD4" w:rsidRDefault="00F03AD4" w:rsidP="005C1251">
      <w:pPr>
        <w:jc w:val="both"/>
        <w:rPr>
          <w:rFonts w:ascii="Arial" w:hAnsi="Arial" w:cs="Arial"/>
          <w:b/>
          <w:sz w:val="22"/>
          <w:szCs w:val="22"/>
          <w:u w:val="single"/>
        </w:rPr>
      </w:pPr>
    </w:p>
    <w:p w14:paraId="32C08B4A" w14:textId="1FAC648F" w:rsidR="00F03AD4" w:rsidRDefault="00F03AD4" w:rsidP="005C1251">
      <w:pPr>
        <w:jc w:val="both"/>
        <w:rPr>
          <w:rFonts w:ascii="Arial" w:hAnsi="Arial" w:cs="Arial"/>
          <w:b/>
          <w:sz w:val="22"/>
          <w:szCs w:val="22"/>
          <w:u w:val="single"/>
        </w:rPr>
      </w:pPr>
    </w:p>
    <w:p w14:paraId="339A9126" w14:textId="4BBF386B" w:rsidR="00F03AD4" w:rsidRDefault="00F03AD4" w:rsidP="005C1251">
      <w:pPr>
        <w:jc w:val="both"/>
        <w:rPr>
          <w:rFonts w:ascii="Arial" w:hAnsi="Arial" w:cs="Arial"/>
          <w:b/>
          <w:sz w:val="22"/>
          <w:szCs w:val="22"/>
          <w:u w:val="single"/>
        </w:rPr>
      </w:pPr>
    </w:p>
    <w:p w14:paraId="01E44401" w14:textId="2D1199C1" w:rsidR="00F03AD4" w:rsidRDefault="00F03AD4" w:rsidP="005C1251">
      <w:pPr>
        <w:jc w:val="both"/>
        <w:rPr>
          <w:rFonts w:ascii="Arial" w:hAnsi="Arial" w:cs="Arial"/>
          <w:b/>
          <w:sz w:val="22"/>
          <w:szCs w:val="22"/>
          <w:u w:val="single"/>
        </w:rPr>
      </w:pPr>
    </w:p>
    <w:p w14:paraId="17444E38" w14:textId="3279814D" w:rsidR="00F03AD4" w:rsidRDefault="00F03AD4" w:rsidP="005C1251">
      <w:pPr>
        <w:jc w:val="both"/>
        <w:rPr>
          <w:rFonts w:ascii="Arial" w:hAnsi="Arial" w:cs="Arial"/>
          <w:b/>
          <w:sz w:val="22"/>
          <w:szCs w:val="22"/>
          <w:u w:val="single"/>
        </w:rPr>
      </w:pPr>
    </w:p>
    <w:p w14:paraId="7A624155" w14:textId="26715C55" w:rsidR="00F03AD4" w:rsidRDefault="00F03AD4" w:rsidP="005C1251">
      <w:pPr>
        <w:jc w:val="both"/>
        <w:rPr>
          <w:rFonts w:ascii="Arial" w:hAnsi="Arial" w:cs="Arial"/>
          <w:b/>
          <w:sz w:val="22"/>
          <w:szCs w:val="22"/>
          <w:u w:val="single"/>
        </w:rPr>
      </w:pPr>
    </w:p>
    <w:p w14:paraId="65EFE57E" w14:textId="3F4410F4" w:rsidR="00F03AD4" w:rsidRDefault="00F03AD4" w:rsidP="005C1251">
      <w:pPr>
        <w:jc w:val="both"/>
        <w:rPr>
          <w:rFonts w:ascii="Arial" w:hAnsi="Arial" w:cs="Arial"/>
          <w:b/>
          <w:sz w:val="22"/>
          <w:szCs w:val="22"/>
          <w:u w:val="single"/>
        </w:rPr>
      </w:pPr>
    </w:p>
    <w:p w14:paraId="314B35FC" w14:textId="2D62DA1E" w:rsidR="00F03AD4" w:rsidRDefault="00F03AD4" w:rsidP="005C1251">
      <w:pPr>
        <w:jc w:val="both"/>
        <w:rPr>
          <w:rFonts w:ascii="Arial" w:hAnsi="Arial" w:cs="Arial"/>
          <w:b/>
          <w:sz w:val="22"/>
          <w:szCs w:val="22"/>
          <w:u w:val="single"/>
        </w:rPr>
      </w:pPr>
    </w:p>
    <w:p w14:paraId="44567502" w14:textId="43D3ABD6" w:rsidR="00F03AD4" w:rsidRDefault="00F03AD4" w:rsidP="005C1251">
      <w:pPr>
        <w:jc w:val="both"/>
        <w:rPr>
          <w:rFonts w:ascii="Arial" w:hAnsi="Arial" w:cs="Arial"/>
          <w:b/>
          <w:sz w:val="22"/>
          <w:szCs w:val="22"/>
          <w:u w:val="single"/>
        </w:rPr>
      </w:pPr>
    </w:p>
    <w:p w14:paraId="2A740FFA" w14:textId="4195BE7D" w:rsidR="00F03AD4" w:rsidRDefault="00F03AD4" w:rsidP="005C1251">
      <w:pPr>
        <w:jc w:val="both"/>
        <w:rPr>
          <w:rFonts w:ascii="Arial" w:hAnsi="Arial" w:cs="Arial"/>
          <w:b/>
          <w:sz w:val="22"/>
          <w:szCs w:val="22"/>
          <w:u w:val="single"/>
        </w:rPr>
      </w:pPr>
    </w:p>
    <w:p w14:paraId="28B9A4FE" w14:textId="74FB671B" w:rsidR="00F03AD4" w:rsidRDefault="00F03AD4" w:rsidP="005C1251">
      <w:pPr>
        <w:jc w:val="both"/>
        <w:rPr>
          <w:rFonts w:ascii="Arial" w:hAnsi="Arial" w:cs="Arial"/>
          <w:b/>
          <w:sz w:val="22"/>
          <w:szCs w:val="22"/>
          <w:u w:val="single"/>
        </w:rPr>
      </w:pPr>
    </w:p>
    <w:p w14:paraId="6BAF77E8" w14:textId="4597FE49" w:rsidR="00F03AD4" w:rsidRDefault="00F03AD4" w:rsidP="005C1251">
      <w:pPr>
        <w:jc w:val="both"/>
        <w:rPr>
          <w:rFonts w:ascii="Arial" w:hAnsi="Arial" w:cs="Arial"/>
          <w:b/>
          <w:sz w:val="22"/>
          <w:szCs w:val="22"/>
          <w:u w:val="single"/>
        </w:rPr>
      </w:pPr>
    </w:p>
    <w:p w14:paraId="73030BDC" w14:textId="56EAF2DA" w:rsidR="00F03AD4" w:rsidRDefault="00F03AD4" w:rsidP="005C1251">
      <w:pPr>
        <w:jc w:val="both"/>
        <w:rPr>
          <w:rFonts w:ascii="Arial" w:hAnsi="Arial" w:cs="Arial"/>
          <w:b/>
          <w:sz w:val="22"/>
          <w:szCs w:val="22"/>
          <w:u w:val="single"/>
        </w:rPr>
      </w:pPr>
    </w:p>
    <w:p w14:paraId="0E737FD2" w14:textId="7FFB60F8" w:rsidR="00F03AD4" w:rsidRDefault="00F03AD4" w:rsidP="005C1251">
      <w:pPr>
        <w:jc w:val="both"/>
        <w:rPr>
          <w:rFonts w:ascii="Arial" w:hAnsi="Arial" w:cs="Arial"/>
          <w:b/>
          <w:sz w:val="22"/>
          <w:szCs w:val="22"/>
          <w:u w:val="single"/>
        </w:rPr>
      </w:pPr>
    </w:p>
    <w:p w14:paraId="69C40772" w14:textId="205E9C46" w:rsidR="00F03AD4" w:rsidRDefault="00F03AD4" w:rsidP="005C1251">
      <w:pPr>
        <w:jc w:val="both"/>
        <w:rPr>
          <w:rFonts w:ascii="Arial" w:hAnsi="Arial" w:cs="Arial"/>
          <w:b/>
          <w:sz w:val="22"/>
          <w:szCs w:val="22"/>
          <w:u w:val="single"/>
        </w:rPr>
      </w:pPr>
    </w:p>
    <w:p w14:paraId="689DE692" w14:textId="0CA35146" w:rsidR="00F03AD4" w:rsidRDefault="00F03AD4" w:rsidP="005C1251">
      <w:pPr>
        <w:jc w:val="both"/>
        <w:rPr>
          <w:rFonts w:ascii="Arial" w:hAnsi="Arial" w:cs="Arial"/>
          <w:b/>
          <w:sz w:val="22"/>
          <w:szCs w:val="22"/>
          <w:u w:val="single"/>
        </w:rPr>
      </w:pPr>
    </w:p>
    <w:p w14:paraId="7071A2EC" w14:textId="5284364A" w:rsidR="00F03AD4" w:rsidRDefault="00F03AD4" w:rsidP="005C1251">
      <w:pPr>
        <w:jc w:val="both"/>
        <w:rPr>
          <w:rFonts w:ascii="Arial" w:hAnsi="Arial" w:cs="Arial"/>
          <w:b/>
          <w:sz w:val="22"/>
          <w:szCs w:val="22"/>
          <w:u w:val="single"/>
        </w:rPr>
      </w:pPr>
    </w:p>
    <w:p w14:paraId="352386C8" w14:textId="2EF66E97" w:rsidR="00F03AD4" w:rsidRDefault="00F03AD4" w:rsidP="005C1251">
      <w:pPr>
        <w:jc w:val="both"/>
        <w:rPr>
          <w:rFonts w:ascii="Arial" w:hAnsi="Arial" w:cs="Arial"/>
          <w:b/>
          <w:sz w:val="22"/>
          <w:szCs w:val="22"/>
          <w:u w:val="single"/>
        </w:rPr>
      </w:pPr>
    </w:p>
    <w:p w14:paraId="3EFD58B8" w14:textId="184157B9" w:rsidR="00F03AD4" w:rsidRDefault="00F03AD4" w:rsidP="005C1251">
      <w:pPr>
        <w:jc w:val="both"/>
        <w:rPr>
          <w:rFonts w:ascii="Arial" w:hAnsi="Arial" w:cs="Arial"/>
          <w:b/>
          <w:sz w:val="22"/>
          <w:szCs w:val="22"/>
          <w:u w:val="single"/>
        </w:rPr>
      </w:pPr>
    </w:p>
    <w:p w14:paraId="1DCF159F" w14:textId="2C7D3E31" w:rsidR="00F03AD4" w:rsidRDefault="00F03AD4" w:rsidP="005C1251">
      <w:pPr>
        <w:jc w:val="both"/>
        <w:rPr>
          <w:rFonts w:ascii="Arial" w:hAnsi="Arial" w:cs="Arial"/>
          <w:b/>
          <w:sz w:val="22"/>
          <w:szCs w:val="22"/>
          <w:u w:val="single"/>
        </w:rPr>
      </w:pPr>
    </w:p>
    <w:p w14:paraId="5BC7B7F0" w14:textId="17E85FBC" w:rsidR="00F03AD4" w:rsidRDefault="00F03AD4" w:rsidP="005C1251">
      <w:pPr>
        <w:jc w:val="both"/>
        <w:rPr>
          <w:rFonts w:ascii="Arial" w:hAnsi="Arial" w:cs="Arial"/>
          <w:b/>
          <w:sz w:val="22"/>
          <w:szCs w:val="22"/>
          <w:u w:val="single"/>
        </w:rPr>
      </w:pPr>
    </w:p>
    <w:p w14:paraId="48AD7834" w14:textId="41E9329D" w:rsidR="00F03AD4" w:rsidRDefault="00F03AD4" w:rsidP="005C1251">
      <w:pPr>
        <w:jc w:val="both"/>
        <w:rPr>
          <w:rFonts w:ascii="Arial" w:hAnsi="Arial" w:cs="Arial"/>
          <w:b/>
          <w:sz w:val="22"/>
          <w:szCs w:val="22"/>
          <w:u w:val="single"/>
        </w:rPr>
      </w:pPr>
    </w:p>
    <w:p w14:paraId="2A479511" w14:textId="172E7376" w:rsidR="00F03AD4" w:rsidRDefault="00F03AD4" w:rsidP="005C1251">
      <w:pPr>
        <w:jc w:val="both"/>
        <w:rPr>
          <w:rFonts w:ascii="Arial" w:hAnsi="Arial" w:cs="Arial"/>
          <w:b/>
          <w:sz w:val="22"/>
          <w:szCs w:val="22"/>
          <w:u w:val="single"/>
        </w:rPr>
      </w:pPr>
    </w:p>
    <w:p w14:paraId="6C1037E0" w14:textId="453C8D8D" w:rsidR="00F03AD4" w:rsidRDefault="00F03AD4" w:rsidP="005C1251">
      <w:pPr>
        <w:jc w:val="both"/>
        <w:rPr>
          <w:rFonts w:ascii="Arial" w:hAnsi="Arial" w:cs="Arial"/>
          <w:b/>
          <w:sz w:val="22"/>
          <w:szCs w:val="22"/>
          <w:u w:val="single"/>
        </w:rPr>
      </w:pPr>
    </w:p>
    <w:p w14:paraId="3F0F39C2" w14:textId="462791A8" w:rsidR="00F03AD4" w:rsidRDefault="00F03AD4" w:rsidP="005C1251">
      <w:pPr>
        <w:jc w:val="both"/>
        <w:rPr>
          <w:rFonts w:ascii="Arial" w:hAnsi="Arial" w:cs="Arial"/>
          <w:b/>
          <w:sz w:val="22"/>
          <w:szCs w:val="22"/>
          <w:u w:val="single"/>
        </w:rPr>
      </w:pPr>
    </w:p>
    <w:p w14:paraId="770BAD20" w14:textId="15FD8F53" w:rsidR="00F03AD4" w:rsidRDefault="00F03AD4" w:rsidP="005C1251">
      <w:pPr>
        <w:jc w:val="both"/>
        <w:rPr>
          <w:rFonts w:ascii="Arial" w:hAnsi="Arial" w:cs="Arial"/>
          <w:b/>
          <w:sz w:val="22"/>
          <w:szCs w:val="22"/>
          <w:u w:val="single"/>
        </w:rPr>
      </w:pPr>
    </w:p>
    <w:p w14:paraId="3B702FCE" w14:textId="59E6C4B5" w:rsidR="00F03AD4" w:rsidRDefault="00F03AD4" w:rsidP="005C1251">
      <w:pPr>
        <w:jc w:val="both"/>
        <w:rPr>
          <w:rFonts w:ascii="Arial" w:hAnsi="Arial" w:cs="Arial"/>
          <w:b/>
          <w:sz w:val="22"/>
          <w:szCs w:val="22"/>
          <w:u w:val="single"/>
        </w:rPr>
      </w:pPr>
    </w:p>
    <w:p w14:paraId="0515298D" w14:textId="17E7B8E1" w:rsidR="00F03AD4" w:rsidRDefault="00F03AD4" w:rsidP="005C1251">
      <w:pPr>
        <w:jc w:val="both"/>
        <w:rPr>
          <w:rFonts w:ascii="Arial" w:hAnsi="Arial" w:cs="Arial"/>
          <w:b/>
          <w:sz w:val="22"/>
          <w:szCs w:val="22"/>
          <w:u w:val="single"/>
        </w:rPr>
      </w:pPr>
    </w:p>
    <w:p w14:paraId="20608824" w14:textId="198D06AA" w:rsidR="00F03AD4" w:rsidRDefault="00F03AD4" w:rsidP="005C1251">
      <w:pPr>
        <w:jc w:val="both"/>
        <w:rPr>
          <w:rFonts w:ascii="Arial" w:hAnsi="Arial" w:cs="Arial"/>
          <w:b/>
          <w:sz w:val="22"/>
          <w:szCs w:val="22"/>
          <w:u w:val="single"/>
        </w:rPr>
      </w:pPr>
    </w:p>
    <w:p w14:paraId="524561C0" w14:textId="77777777" w:rsidR="00E72793" w:rsidRDefault="00E72793" w:rsidP="005C1251">
      <w:pPr>
        <w:jc w:val="both"/>
        <w:rPr>
          <w:rFonts w:ascii="Arial" w:hAnsi="Arial" w:cs="Arial"/>
          <w:b/>
          <w:sz w:val="22"/>
          <w:szCs w:val="22"/>
          <w:u w:val="single"/>
        </w:rPr>
      </w:pPr>
    </w:p>
    <w:p w14:paraId="4A6BC2C1" w14:textId="231B4B58" w:rsidR="00F03AD4" w:rsidRDefault="00F03AD4" w:rsidP="005C1251">
      <w:pPr>
        <w:jc w:val="both"/>
        <w:rPr>
          <w:rFonts w:ascii="Arial" w:hAnsi="Arial" w:cs="Arial"/>
          <w:b/>
          <w:sz w:val="22"/>
          <w:szCs w:val="22"/>
          <w:u w:val="single"/>
        </w:rPr>
      </w:pPr>
    </w:p>
    <w:p w14:paraId="58248A15" w14:textId="0CD231F5" w:rsidR="00F03AD4" w:rsidRDefault="00F03AD4" w:rsidP="005C1251">
      <w:pPr>
        <w:jc w:val="both"/>
        <w:rPr>
          <w:rFonts w:ascii="Arial" w:hAnsi="Arial" w:cs="Arial"/>
          <w:b/>
          <w:sz w:val="22"/>
          <w:szCs w:val="22"/>
          <w:u w:val="single"/>
        </w:rPr>
      </w:pPr>
    </w:p>
    <w:p w14:paraId="6A30FA67" w14:textId="77777777" w:rsidR="00F03AD4" w:rsidRPr="006A2404" w:rsidRDefault="00F03AD4" w:rsidP="00C52FA4">
      <w:pPr>
        <w:pStyle w:val="Heading2"/>
      </w:pPr>
      <w:r w:rsidRPr="006A2404">
        <w:lastRenderedPageBreak/>
        <w:t>6.7 ‘Explain’ incident</w:t>
      </w:r>
    </w:p>
    <w:p w14:paraId="76D32DD0" w14:textId="74033F25" w:rsidR="00F03AD4" w:rsidRDefault="00F03AD4" w:rsidP="005C1251">
      <w:pPr>
        <w:jc w:val="both"/>
        <w:rPr>
          <w:rFonts w:ascii="Arial" w:hAnsi="Arial" w:cs="Arial"/>
          <w:b/>
          <w:sz w:val="22"/>
          <w:szCs w:val="22"/>
          <w:u w:val="single"/>
        </w:rPr>
      </w:pPr>
    </w:p>
    <w:p w14:paraId="4BEA8FA1" w14:textId="53165ABA" w:rsidR="00F03AD4" w:rsidRPr="00BB6AFE" w:rsidRDefault="004209CB" w:rsidP="00BB6AFE">
      <w:pPr>
        <w:jc w:val="right"/>
        <w:rPr>
          <w:rFonts w:ascii="Times New Roman" w:hAnsi="Times New Roman" w:cs="Times New Roman"/>
          <w:b/>
          <w:sz w:val="22"/>
          <w:szCs w:val="22"/>
          <w:u w:val="single"/>
        </w:rPr>
      </w:pPr>
      <w:r>
        <w:rPr>
          <w:noProof/>
        </w:rPr>
        <mc:AlternateContent>
          <mc:Choice Requires="wps">
            <w:drawing>
              <wp:inline distT="0" distB="0" distL="0" distR="0" wp14:anchorId="5F894465" wp14:editId="5D4BA54B">
                <wp:extent cx="1828800" cy="1828800"/>
                <wp:effectExtent l="0" t="0" r="26670" b="12700"/>
                <wp:docPr id="81" name="Text Box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CBA5AA" w14:textId="77777777"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As part of the resit course at the college the English students are required to complete controlled assessments, one of which is based on a response to the non-fiction text ‘Touching the Void’ by Joe Simpson. Due to the time constraints of the resit year the English teacher, Elsa is using video clips of the DVD ‘Touching the void’ to cover the story more quickly. Below is an exchange between Elsa and a student, Ewan.</w:t>
                            </w:r>
                          </w:p>
                          <w:p w14:paraId="1D9F2727" w14:textId="77777777" w:rsidR="00C944D0" w:rsidRPr="00F03AD4" w:rsidRDefault="00C944D0" w:rsidP="00F03AD4">
                            <w:pPr>
                              <w:spacing w:line="360" w:lineRule="auto"/>
                              <w:jc w:val="both"/>
                              <w:rPr>
                                <w:rFonts w:ascii="Times New Roman" w:hAnsi="Times New Roman" w:cs="Times New Roman"/>
                              </w:rPr>
                            </w:pPr>
                          </w:p>
                          <w:p w14:paraId="7DADC613" w14:textId="42A7965D"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 xml:space="preserve">Elsa is trying to engage the class in a discussion about the main points seen in the clips. In an attempt to encourage the quieter students to participate, she </w:t>
                            </w:r>
                            <w:r>
                              <w:rPr>
                                <w:rFonts w:ascii="Times New Roman" w:hAnsi="Times New Roman" w:cs="Times New Roman"/>
                              </w:rPr>
                              <w:t xml:space="preserve">asks the questions </w:t>
                            </w:r>
                            <w:r w:rsidRPr="00F03AD4">
                              <w:rPr>
                                <w:rFonts w:ascii="Times New Roman" w:hAnsi="Times New Roman" w:cs="Times New Roman"/>
                              </w:rPr>
                              <w:t>direct</w:t>
                            </w:r>
                            <w:r>
                              <w:rPr>
                                <w:rFonts w:ascii="Times New Roman" w:hAnsi="Times New Roman" w:cs="Times New Roman"/>
                              </w:rPr>
                              <w:t>ly</w:t>
                            </w:r>
                            <w:r w:rsidRPr="00F03AD4">
                              <w:rPr>
                                <w:rFonts w:ascii="Times New Roman" w:hAnsi="Times New Roman" w:cs="Times New Roman"/>
                              </w:rPr>
                              <w:t xml:space="preserve"> </w:t>
                            </w:r>
                            <w:r>
                              <w:rPr>
                                <w:rFonts w:ascii="Times New Roman" w:hAnsi="Times New Roman" w:cs="Times New Roman"/>
                              </w:rPr>
                              <w:t>of</w:t>
                            </w:r>
                            <w:r w:rsidRPr="00F03AD4">
                              <w:rPr>
                                <w:rFonts w:ascii="Times New Roman" w:hAnsi="Times New Roman" w:cs="Times New Roman"/>
                              </w:rPr>
                              <w:t xml:space="preserve"> some students to get them to explain what they have just seen. After one particular clip, Elsa asks Ewan to elaborate on the class discussion. Ewan </w:t>
                            </w:r>
                            <w:r>
                              <w:rPr>
                                <w:rFonts w:ascii="Times New Roman" w:hAnsi="Times New Roman" w:cs="Times New Roman"/>
                              </w:rPr>
                              <w:t>is</w:t>
                            </w:r>
                            <w:r w:rsidRPr="00F03AD4">
                              <w:rPr>
                                <w:rFonts w:ascii="Times New Roman" w:hAnsi="Times New Roman" w:cs="Times New Roman"/>
                              </w:rPr>
                              <w:t xml:space="preserve"> sarcastic in his reply.</w:t>
                            </w:r>
                          </w:p>
                          <w:p w14:paraId="0E94CEFA" w14:textId="77777777" w:rsidR="00C944D0" w:rsidRPr="00F03AD4" w:rsidRDefault="00C944D0" w:rsidP="00F03AD4">
                            <w:pPr>
                              <w:spacing w:line="360" w:lineRule="auto"/>
                              <w:jc w:val="both"/>
                              <w:rPr>
                                <w:rFonts w:ascii="Times New Roman" w:hAnsi="Times New Roman" w:cs="Times New Roman"/>
                              </w:rPr>
                            </w:pPr>
                          </w:p>
                          <w:p w14:paraId="7DD4FAE6" w14:textId="77777777" w:rsidR="00C944D0" w:rsidRPr="00F03AD4" w:rsidRDefault="00C944D0" w:rsidP="00F03AD4">
                            <w:pPr>
                              <w:rPr>
                                <w:rFonts w:ascii="Times New Roman" w:hAnsi="Times New Roman" w:cs="Times New Roman"/>
                                <w:color w:val="806000" w:themeColor="accent4" w:themeShade="80"/>
                              </w:rPr>
                            </w:pPr>
                            <w:r w:rsidRPr="00F03AD4">
                              <w:rPr>
                                <w:rFonts w:ascii="Times New Roman" w:hAnsi="Times New Roman" w:cs="Times New Roman"/>
                              </w:rPr>
                              <w:t xml:space="preserve">Elsa: </w:t>
                            </w:r>
                            <w:r w:rsidRPr="00F03AD4">
                              <w:rPr>
                                <w:rFonts w:ascii="Times New Roman" w:hAnsi="Times New Roman" w:cs="Times New Roman"/>
                              </w:rPr>
                              <w:tab/>
                              <w:t>So, can you explain? [looking at Ewan]</w:t>
                            </w:r>
                          </w:p>
                          <w:p w14:paraId="6EAA3E97" w14:textId="77777777" w:rsidR="00C944D0" w:rsidRPr="00F03AD4" w:rsidRDefault="00C944D0" w:rsidP="00F03AD4">
                            <w:pPr>
                              <w:rPr>
                                <w:rFonts w:ascii="Times New Roman" w:hAnsi="Times New Roman" w:cs="Times New Roman"/>
                                <w:color w:val="806000" w:themeColor="accent4" w:themeShade="80"/>
                              </w:rPr>
                            </w:pPr>
                          </w:p>
                          <w:p w14:paraId="14301C92" w14:textId="77777777" w:rsidR="00C944D0" w:rsidRPr="000161F8" w:rsidRDefault="00C944D0">
                            <w:pPr>
                              <w:rPr>
                                <w:rFonts w:ascii="Times New Roman" w:hAnsi="Times New Roman" w:cs="Times New Roman"/>
                              </w:rPr>
                            </w:pPr>
                            <w:r w:rsidRPr="00F03AD4">
                              <w:rPr>
                                <w:rFonts w:ascii="Times New Roman" w:hAnsi="Times New Roman" w:cs="Times New Roman"/>
                              </w:rPr>
                              <w:t>Ewan:</w:t>
                            </w:r>
                            <w:r w:rsidRPr="00F03AD4">
                              <w:rPr>
                                <w:rFonts w:ascii="Times New Roman" w:hAnsi="Times New Roman" w:cs="Times New Roman"/>
                              </w:rPr>
                              <w:tab/>
                            </w:r>
                            <w:r w:rsidRPr="00F03AD4">
                              <w:rPr>
                                <w:rFonts w:ascii="Times New Roman" w:hAnsi="Times New Roman" w:cs="Times New Roman"/>
                                <w:i/>
                              </w:rPr>
                              <w:t xml:space="preserve">(Sarcastically) </w:t>
                            </w:r>
                            <w:r w:rsidRPr="00F03AD4">
                              <w:rPr>
                                <w:rFonts w:ascii="Times New Roman" w:hAnsi="Times New Roman" w:cs="Times New Roman"/>
                              </w:rPr>
                              <w:t>I’m here for a reason. I don’t know how to explain.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F894465" id="Text Box 81" o:spid="_x0000_s1064"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" filled="f" strokeweight=".5pt">
                <v:textbox style="mso-fit-shape-to-text:t">
                  <w:txbxContent>
                    <w:p w14:paraId="16CBA5AA" w14:textId="77777777"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As part of the resit course at the college the English students are required to complete controlled assessments, one of which is based on a response to the non-fiction text ‘Touching the Void’ by Joe Simpson. Due to the time constraints of the resit year the English teacher, Elsa is using video clips of the DVD ‘Touching the void’ to cover the story more quickly. Below is an exchange between Elsa and a student, Ewan.</w:t>
                      </w:r>
                    </w:p>
                    <w:p w14:paraId="1D9F2727" w14:textId="77777777" w:rsidR="00C944D0" w:rsidRPr="00F03AD4" w:rsidRDefault="00C944D0" w:rsidP="00F03AD4">
                      <w:pPr>
                        <w:spacing w:line="360" w:lineRule="auto"/>
                        <w:jc w:val="both"/>
                        <w:rPr>
                          <w:rFonts w:ascii="Times New Roman" w:hAnsi="Times New Roman" w:cs="Times New Roman"/>
                        </w:rPr>
                      </w:pPr>
                    </w:p>
                    <w:p w14:paraId="7DADC613" w14:textId="42A7965D" w:rsidR="00C944D0" w:rsidRPr="00F03AD4" w:rsidRDefault="00C944D0" w:rsidP="00F03AD4">
                      <w:pPr>
                        <w:spacing w:line="360" w:lineRule="auto"/>
                        <w:jc w:val="both"/>
                        <w:rPr>
                          <w:rFonts w:ascii="Times New Roman" w:hAnsi="Times New Roman" w:cs="Times New Roman"/>
                        </w:rPr>
                      </w:pPr>
                      <w:r w:rsidRPr="00F03AD4">
                        <w:rPr>
                          <w:rFonts w:ascii="Times New Roman" w:hAnsi="Times New Roman" w:cs="Times New Roman"/>
                        </w:rPr>
                        <w:t xml:space="preserve">Elsa is trying to engage the class in a discussion about the main points seen in the clips. In an attempt to encourage the quieter students to participate, she </w:t>
                      </w:r>
                      <w:r>
                        <w:rPr>
                          <w:rFonts w:ascii="Times New Roman" w:hAnsi="Times New Roman" w:cs="Times New Roman"/>
                        </w:rPr>
                        <w:t xml:space="preserve">asks the questions </w:t>
                      </w:r>
                      <w:r w:rsidRPr="00F03AD4">
                        <w:rPr>
                          <w:rFonts w:ascii="Times New Roman" w:hAnsi="Times New Roman" w:cs="Times New Roman"/>
                        </w:rPr>
                        <w:t>direct</w:t>
                      </w:r>
                      <w:r>
                        <w:rPr>
                          <w:rFonts w:ascii="Times New Roman" w:hAnsi="Times New Roman" w:cs="Times New Roman"/>
                        </w:rPr>
                        <w:t>ly</w:t>
                      </w:r>
                      <w:r w:rsidRPr="00F03AD4">
                        <w:rPr>
                          <w:rFonts w:ascii="Times New Roman" w:hAnsi="Times New Roman" w:cs="Times New Roman"/>
                        </w:rPr>
                        <w:t xml:space="preserve"> </w:t>
                      </w:r>
                      <w:r>
                        <w:rPr>
                          <w:rFonts w:ascii="Times New Roman" w:hAnsi="Times New Roman" w:cs="Times New Roman"/>
                        </w:rPr>
                        <w:t>of</w:t>
                      </w:r>
                      <w:r w:rsidRPr="00F03AD4">
                        <w:rPr>
                          <w:rFonts w:ascii="Times New Roman" w:hAnsi="Times New Roman" w:cs="Times New Roman"/>
                        </w:rPr>
                        <w:t xml:space="preserve"> some students to get them to explain what they have just seen. After one particular clip, Elsa asks Ewan to elaborate on the class discussion. Ewan </w:t>
                      </w:r>
                      <w:r>
                        <w:rPr>
                          <w:rFonts w:ascii="Times New Roman" w:hAnsi="Times New Roman" w:cs="Times New Roman"/>
                        </w:rPr>
                        <w:t>is</w:t>
                      </w:r>
                      <w:r w:rsidRPr="00F03AD4">
                        <w:rPr>
                          <w:rFonts w:ascii="Times New Roman" w:hAnsi="Times New Roman" w:cs="Times New Roman"/>
                        </w:rPr>
                        <w:t xml:space="preserve"> sarcastic in his reply.</w:t>
                      </w:r>
                    </w:p>
                    <w:p w14:paraId="0E94CEFA" w14:textId="77777777" w:rsidR="00C944D0" w:rsidRPr="00F03AD4" w:rsidRDefault="00C944D0" w:rsidP="00F03AD4">
                      <w:pPr>
                        <w:spacing w:line="360" w:lineRule="auto"/>
                        <w:jc w:val="both"/>
                        <w:rPr>
                          <w:rFonts w:ascii="Times New Roman" w:hAnsi="Times New Roman" w:cs="Times New Roman"/>
                        </w:rPr>
                      </w:pPr>
                    </w:p>
                    <w:p w14:paraId="7DD4FAE6" w14:textId="77777777" w:rsidR="00C944D0" w:rsidRPr="00F03AD4" w:rsidRDefault="00C944D0" w:rsidP="00F03AD4">
                      <w:pPr>
                        <w:rPr>
                          <w:rFonts w:ascii="Times New Roman" w:hAnsi="Times New Roman" w:cs="Times New Roman"/>
                          <w:color w:val="806000" w:themeColor="accent4" w:themeShade="80"/>
                        </w:rPr>
                      </w:pPr>
                      <w:r w:rsidRPr="00F03AD4">
                        <w:rPr>
                          <w:rFonts w:ascii="Times New Roman" w:hAnsi="Times New Roman" w:cs="Times New Roman"/>
                        </w:rPr>
                        <w:t xml:space="preserve">Elsa: </w:t>
                      </w:r>
                      <w:r w:rsidRPr="00F03AD4">
                        <w:rPr>
                          <w:rFonts w:ascii="Times New Roman" w:hAnsi="Times New Roman" w:cs="Times New Roman"/>
                        </w:rPr>
                        <w:tab/>
                        <w:t>So, can you explain? [looking at Ewan]</w:t>
                      </w:r>
                    </w:p>
                    <w:p w14:paraId="6EAA3E97" w14:textId="77777777" w:rsidR="00C944D0" w:rsidRPr="00F03AD4" w:rsidRDefault="00C944D0" w:rsidP="00F03AD4">
                      <w:pPr>
                        <w:rPr>
                          <w:rFonts w:ascii="Times New Roman" w:hAnsi="Times New Roman" w:cs="Times New Roman"/>
                          <w:color w:val="806000" w:themeColor="accent4" w:themeShade="80"/>
                        </w:rPr>
                      </w:pPr>
                    </w:p>
                    <w:p w14:paraId="14301C92" w14:textId="77777777" w:rsidR="00C944D0" w:rsidRPr="000161F8" w:rsidRDefault="00C944D0">
                      <w:pPr>
                        <w:rPr>
                          <w:rFonts w:ascii="Times New Roman" w:hAnsi="Times New Roman" w:cs="Times New Roman"/>
                        </w:rPr>
                      </w:pPr>
                      <w:r w:rsidRPr="00F03AD4">
                        <w:rPr>
                          <w:rFonts w:ascii="Times New Roman" w:hAnsi="Times New Roman" w:cs="Times New Roman"/>
                        </w:rPr>
                        <w:t>Ewan:</w:t>
                      </w:r>
                      <w:r w:rsidRPr="00F03AD4">
                        <w:rPr>
                          <w:rFonts w:ascii="Times New Roman" w:hAnsi="Times New Roman" w:cs="Times New Roman"/>
                        </w:rPr>
                        <w:tab/>
                      </w:r>
                      <w:r w:rsidRPr="00F03AD4">
                        <w:rPr>
                          <w:rFonts w:ascii="Times New Roman" w:hAnsi="Times New Roman" w:cs="Times New Roman"/>
                          <w:i/>
                        </w:rPr>
                        <w:t xml:space="preserve">(Sarcastically) </w:t>
                      </w:r>
                      <w:r w:rsidRPr="00F03AD4">
                        <w:rPr>
                          <w:rFonts w:ascii="Times New Roman" w:hAnsi="Times New Roman" w:cs="Times New Roman"/>
                        </w:rPr>
                        <w:t>I’m here for a reason. I don’t know how to explain.</w:t>
                      </w:r>
                    </w:p>
                  </w:txbxContent>
                </v:textbox>
                <w10:anchorlock/>
              </v:shape>
            </w:pict>
          </mc:Fallback>
        </mc:AlternateContent>
      </w:r>
      <w:r w:rsidRPr="004209CB">
        <w:rPr>
          <w:rFonts w:ascii="Arial" w:hAnsi="Arial" w:cs="Arial"/>
          <w:b/>
          <w:sz w:val="22"/>
          <w:szCs w:val="22"/>
        </w:rPr>
        <w:t>Figure 6. 11: Explain vignette</w:t>
      </w:r>
    </w:p>
    <w:p w14:paraId="184E3A3A" w14:textId="3485625C" w:rsidR="00F03AD4" w:rsidRPr="004209CB" w:rsidRDefault="00F03AD4" w:rsidP="005C1251">
      <w:pPr>
        <w:jc w:val="both"/>
        <w:rPr>
          <w:rFonts w:ascii="Arial" w:hAnsi="Arial" w:cs="Arial"/>
          <w:b/>
          <w:sz w:val="22"/>
          <w:szCs w:val="22"/>
        </w:rPr>
      </w:pPr>
    </w:p>
    <w:p w14:paraId="7C1B35FD" w14:textId="59849057" w:rsidR="004209CB" w:rsidRDefault="004209CB" w:rsidP="005C1251">
      <w:pPr>
        <w:jc w:val="both"/>
        <w:rPr>
          <w:rFonts w:ascii="Arial" w:hAnsi="Arial" w:cs="Arial"/>
          <w:b/>
          <w:sz w:val="22"/>
          <w:szCs w:val="22"/>
          <w:u w:val="single"/>
        </w:rPr>
      </w:pPr>
    </w:p>
    <w:p w14:paraId="4DA2522A" w14:textId="77777777" w:rsidR="00B67F31" w:rsidRDefault="00B67F31" w:rsidP="005C1251">
      <w:pPr>
        <w:jc w:val="both"/>
        <w:rPr>
          <w:rFonts w:ascii="Arial" w:hAnsi="Arial" w:cs="Arial"/>
          <w:b/>
          <w:sz w:val="22"/>
          <w:szCs w:val="22"/>
          <w:u w:val="single"/>
        </w:rPr>
      </w:pPr>
    </w:p>
    <w:p w14:paraId="33109AFE" w14:textId="3580C37D" w:rsidR="00F03AD4" w:rsidRPr="006A2404" w:rsidRDefault="00F03AD4" w:rsidP="00F03AD4">
      <w:pPr>
        <w:rPr>
          <w:rFonts w:ascii="Arial" w:hAnsi="Arial" w:cs="Arial"/>
          <w:sz w:val="22"/>
          <w:szCs w:val="22"/>
          <w:u w:val="single"/>
        </w:rPr>
      </w:pPr>
      <w:r w:rsidRPr="006A2404">
        <w:rPr>
          <w:rFonts w:ascii="Arial" w:hAnsi="Arial" w:cs="Arial"/>
          <w:sz w:val="22"/>
          <w:szCs w:val="22"/>
          <w:u w:val="single"/>
        </w:rPr>
        <w:t>My first thoughts</w:t>
      </w:r>
    </w:p>
    <w:p w14:paraId="1F16DC31" w14:textId="77777777" w:rsidR="00F03AD4" w:rsidRPr="00C96BDF" w:rsidRDefault="00F03AD4" w:rsidP="00F03AD4">
      <w:pPr>
        <w:rPr>
          <w:rFonts w:ascii="Arial" w:hAnsi="Arial" w:cs="Arial"/>
          <w:sz w:val="22"/>
          <w:szCs w:val="22"/>
          <w:u w:val="single"/>
        </w:rPr>
      </w:pPr>
    </w:p>
    <w:p w14:paraId="4B09F614" w14:textId="77777777" w:rsidR="00F03AD4" w:rsidRPr="00C96BDF" w:rsidRDefault="00F03AD4" w:rsidP="00F03AD4">
      <w:pPr>
        <w:rPr>
          <w:rFonts w:ascii="Arial" w:hAnsi="Arial" w:cs="Arial"/>
          <w:sz w:val="22"/>
          <w:szCs w:val="22"/>
          <w:u w:val="single"/>
        </w:rPr>
      </w:pPr>
    </w:p>
    <w:p w14:paraId="58323288" w14:textId="4B560D68" w:rsidR="00F03AD4" w:rsidRPr="00C96BDF" w:rsidRDefault="00F03AD4" w:rsidP="00F03AD4">
      <w:pPr>
        <w:spacing w:line="360" w:lineRule="auto"/>
        <w:jc w:val="both"/>
        <w:rPr>
          <w:rFonts w:ascii="Arial" w:hAnsi="Arial" w:cs="Arial"/>
          <w:sz w:val="22"/>
          <w:szCs w:val="22"/>
        </w:rPr>
      </w:pPr>
      <w:r>
        <w:rPr>
          <w:rFonts w:ascii="Arial" w:hAnsi="Arial" w:cs="Arial"/>
          <w:sz w:val="22"/>
          <w:szCs w:val="22"/>
        </w:rPr>
        <w:t>Ewan</w:t>
      </w:r>
      <w:r w:rsidR="0049077F">
        <w:rPr>
          <w:rFonts w:ascii="Arial" w:hAnsi="Arial" w:cs="Arial"/>
          <w:sz w:val="22"/>
          <w:szCs w:val="22"/>
        </w:rPr>
        <w:t>,</w:t>
      </w:r>
      <w:r w:rsidRPr="00C96BDF">
        <w:rPr>
          <w:rFonts w:ascii="Arial" w:hAnsi="Arial" w:cs="Arial"/>
          <w:sz w:val="22"/>
          <w:szCs w:val="22"/>
        </w:rPr>
        <w:t xml:space="preserve"> like the majority of the students in his English</w:t>
      </w:r>
      <w:r>
        <w:rPr>
          <w:rFonts w:ascii="Arial" w:hAnsi="Arial" w:cs="Arial"/>
          <w:sz w:val="22"/>
          <w:szCs w:val="22"/>
        </w:rPr>
        <w:t xml:space="preserve"> class</w:t>
      </w:r>
      <w:r w:rsidRPr="00C96BDF">
        <w:rPr>
          <w:rFonts w:ascii="Arial" w:hAnsi="Arial" w:cs="Arial"/>
          <w:sz w:val="22"/>
          <w:szCs w:val="22"/>
        </w:rPr>
        <w:t xml:space="preserve"> recorded a growth mindset at each survey point across the entire academic year. However, </w:t>
      </w:r>
      <w:r>
        <w:rPr>
          <w:rFonts w:ascii="Arial" w:hAnsi="Arial" w:cs="Arial"/>
          <w:sz w:val="22"/>
          <w:szCs w:val="22"/>
        </w:rPr>
        <w:t>Ewan</w:t>
      </w:r>
      <w:r w:rsidRPr="00C96BDF">
        <w:rPr>
          <w:rFonts w:ascii="Arial" w:hAnsi="Arial" w:cs="Arial"/>
          <w:sz w:val="22"/>
          <w:szCs w:val="22"/>
        </w:rPr>
        <w:t xml:space="preserve">’s response to </w:t>
      </w:r>
      <w:r>
        <w:rPr>
          <w:rFonts w:ascii="Arial" w:hAnsi="Arial" w:cs="Arial"/>
          <w:sz w:val="22"/>
          <w:szCs w:val="22"/>
        </w:rPr>
        <w:t>Elsa</w:t>
      </w:r>
      <w:r w:rsidRPr="00C96BDF">
        <w:rPr>
          <w:rFonts w:ascii="Arial" w:hAnsi="Arial" w:cs="Arial"/>
          <w:sz w:val="22"/>
          <w:szCs w:val="22"/>
        </w:rPr>
        <w:t xml:space="preserve">’s question is not one that shows him embracing challenge (Dweck, 2007). It appears that </w:t>
      </w:r>
      <w:r>
        <w:rPr>
          <w:rFonts w:ascii="Arial" w:hAnsi="Arial" w:cs="Arial"/>
          <w:sz w:val="22"/>
          <w:szCs w:val="22"/>
        </w:rPr>
        <w:t>Ewan</w:t>
      </w:r>
      <w:r w:rsidRPr="00C96BDF">
        <w:rPr>
          <w:rFonts w:ascii="Arial" w:hAnsi="Arial" w:cs="Arial"/>
          <w:sz w:val="22"/>
          <w:szCs w:val="22"/>
        </w:rPr>
        <w:t xml:space="preserve"> becomes defensive</w:t>
      </w:r>
      <w:r w:rsidR="00B235CC">
        <w:rPr>
          <w:rFonts w:ascii="Arial" w:hAnsi="Arial" w:cs="Arial"/>
          <w:sz w:val="22"/>
          <w:szCs w:val="22"/>
        </w:rPr>
        <w:t>.</w:t>
      </w:r>
      <w:r w:rsidRPr="00C96BDF">
        <w:rPr>
          <w:rFonts w:ascii="Arial" w:hAnsi="Arial" w:cs="Arial"/>
          <w:sz w:val="22"/>
          <w:szCs w:val="22"/>
        </w:rPr>
        <w:t xml:space="preserve"> </w:t>
      </w:r>
      <w:r w:rsidR="00B235CC">
        <w:rPr>
          <w:rFonts w:ascii="Arial" w:hAnsi="Arial" w:cs="Arial"/>
          <w:sz w:val="22"/>
          <w:szCs w:val="22"/>
        </w:rPr>
        <w:t>O</w:t>
      </w:r>
      <w:r w:rsidRPr="00C96BDF">
        <w:rPr>
          <w:rFonts w:ascii="Arial" w:hAnsi="Arial" w:cs="Arial"/>
          <w:sz w:val="22"/>
          <w:szCs w:val="22"/>
        </w:rPr>
        <w:t xml:space="preserve">nce </w:t>
      </w:r>
      <w:r w:rsidR="00B235CC">
        <w:rPr>
          <w:rFonts w:ascii="Arial" w:hAnsi="Arial" w:cs="Arial"/>
          <w:sz w:val="22"/>
          <w:szCs w:val="22"/>
        </w:rPr>
        <w:t>he had</w:t>
      </w:r>
      <w:r w:rsidRPr="00C96BDF">
        <w:rPr>
          <w:rFonts w:ascii="Arial" w:hAnsi="Arial" w:cs="Arial"/>
          <w:sz w:val="22"/>
          <w:szCs w:val="22"/>
        </w:rPr>
        <w:t xml:space="preserve"> g</w:t>
      </w:r>
      <w:r w:rsidR="00B235CC">
        <w:rPr>
          <w:rFonts w:ascii="Arial" w:hAnsi="Arial" w:cs="Arial"/>
          <w:sz w:val="22"/>
          <w:szCs w:val="22"/>
        </w:rPr>
        <w:t>iven</w:t>
      </w:r>
      <w:r w:rsidRPr="00C96BDF">
        <w:rPr>
          <w:rFonts w:ascii="Arial" w:hAnsi="Arial" w:cs="Arial"/>
          <w:sz w:val="22"/>
          <w:szCs w:val="22"/>
        </w:rPr>
        <w:t xml:space="preserve"> his sarcastic response, he put his head in his hands. </w:t>
      </w:r>
      <w:r>
        <w:rPr>
          <w:rFonts w:ascii="Arial" w:hAnsi="Arial" w:cs="Arial"/>
          <w:sz w:val="22"/>
          <w:szCs w:val="22"/>
        </w:rPr>
        <w:t>Elsa</w:t>
      </w:r>
      <w:r w:rsidRPr="00C96BDF">
        <w:rPr>
          <w:rFonts w:ascii="Arial" w:hAnsi="Arial" w:cs="Arial"/>
          <w:sz w:val="22"/>
          <w:szCs w:val="22"/>
        </w:rPr>
        <w:t xml:space="preserve"> very quickly moved on to ask </w:t>
      </w:r>
      <w:r w:rsidR="00B235CC">
        <w:rPr>
          <w:rFonts w:ascii="Arial" w:hAnsi="Arial" w:cs="Arial"/>
          <w:sz w:val="22"/>
          <w:szCs w:val="22"/>
        </w:rPr>
        <w:t xml:space="preserve">the question of </w:t>
      </w:r>
      <w:r w:rsidRPr="00C96BDF">
        <w:rPr>
          <w:rFonts w:ascii="Arial" w:hAnsi="Arial" w:cs="Arial"/>
          <w:sz w:val="22"/>
          <w:szCs w:val="22"/>
        </w:rPr>
        <w:t>other</w:t>
      </w:r>
      <w:r w:rsidR="00B235CC">
        <w:rPr>
          <w:rFonts w:ascii="Arial" w:hAnsi="Arial" w:cs="Arial"/>
          <w:sz w:val="22"/>
          <w:szCs w:val="22"/>
        </w:rPr>
        <w:t xml:space="preserve"> </w:t>
      </w:r>
      <w:r w:rsidRPr="00C96BDF">
        <w:rPr>
          <w:rFonts w:ascii="Arial" w:hAnsi="Arial" w:cs="Arial"/>
          <w:sz w:val="22"/>
          <w:szCs w:val="22"/>
        </w:rPr>
        <w:t xml:space="preserve">students in the class, </w:t>
      </w:r>
      <w:r w:rsidR="00B235CC">
        <w:rPr>
          <w:rFonts w:ascii="Arial" w:hAnsi="Arial" w:cs="Arial"/>
          <w:sz w:val="22"/>
          <w:szCs w:val="22"/>
        </w:rPr>
        <w:t>and so</w:t>
      </w:r>
      <w:r w:rsidRPr="00C96BDF">
        <w:rPr>
          <w:rFonts w:ascii="Arial" w:hAnsi="Arial" w:cs="Arial"/>
          <w:sz w:val="22"/>
          <w:szCs w:val="22"/>
        </w:rPr>
        <w:t xml:space="preserve"> </w:t>
      </w:r>
      <w:r w:rsidR="00AF359E" w:rsidRPr="00C96BDF">
        <w:rPr>
          <w:rFonts w:ascii="Arial" w:hAnsi="Arial" w:cs="Arial"/>
          <w:sz w:val="22"/>
          <w:szCs w:val="22"/>
        </w:rPr>
        <w:t>reflected</w:t>
      </w:r>
      <w:r w:rsidRPr="00C96BDF">
        <w:rPr>
          <w:rFonts w:ascii="Arial" w:hAnsi="Arial" w:cs="Arial"/>
          <w:sz w:val="22"/>
          <w:szCs w:val="22"/>
        </w:rPr>
        <w:t xml:space="preserve"> the defensive response by </w:t>
      </w:r>
      <w:r>
        <w:rPr>
          <w:rFonts w:ascii="Arial" w:hAnsi="Arial" w:cs="Arial"/>
          <w:sz w:val="22"/>
          <w:szCs w:val="22"/>
        </w:rPr>
        <w:t>Ewan</w:t>
      </w:r>
      <w:r w:rsidRPr="00C96BDF">
        <w:rPr>
          <w:rFonts w:ascii="Arial" w:hAnsi="Arial" w:cs="Arial"/>
          <w:sz w:val="22"/>
          <w:szCs w:val="22"/>
        </w:rPr>
        <w:t xml:space="preserve">. </w:t>
      </w:r>
      <w:r>
        <w:rPr>
          <w:rFonts w:ascii="Arial" w:hAnsi="Arial" w:cs="Arial"/>
          <w:sz w:val="22"/>
          <w:szCs w:val="22"/>
        </w:rPr>
        <w:t>Ewan</w:t>
      </w:r>
      <w:r w:rsidRPr="00C96BDF">
        <w:rPr>
          <w:rFonts w:ascii="Arial" w:hAnsi="Arial" w:cs="Arial"/>
          <w:sz w:val="22"/>
          <w:szCs w:val="22"/>
        </w:rPr>
        <w:t xml:space="preserve"> remained quiet for the remainder of the lesson, but he did write in his book and complete</w:t>
      </w:r>
      <w:r w:rsidR="0036007C">
        <w:rPr>
          <w:rFonts w:ascii="Arial" w:hAnsi="Arial" w:cs="Arial"/>
          <w:sz w:val="22"/>
          <w:szCs w:val="22"/>
        </w:rPr>
        <w:t>d</w:t>
      </w:r>
      <w:r w:rsidRPr="00C96BDF">
        <w:rPr>
          <w:rFonts w:ascii="Arial" w:hAnsi="Arial" w:cs="Arial"/>
          <w:sz w:val="22"/>
          <w:szCs w:val="22"/>
        </w:rPr>
        <w:t xml:space="preserve"> the tasks set, which questions the extent of his defensive response.</w:t>
      </w:r>
    </w:p>
    <w:p w14:paraId="18C9805F" w14:textId="77777777" w:rsidR="00F03AD4" w:rsidRPr="00C96BDF" w:rsidRDefault="00F03AD4" w:rsidP="00F03AD4">
      <w:pPr>
        <w:spacing w:line="360" w:lineRule="auto"/>
        <w:jc w:val="both"/>
        <w:rPr>
          <w:rFonts w:ascii="Arial" w:hAnsi="Arial" w:cs="Arial"/>
          <w:sz w:val="22"/>
          <w:szCs w:val="22"/>
        </w:rPr>
      </w:pPr>
    </w:p>
    <w:p w14:paraId="054E84BF" w14:textId="7271195C" w:rsidR="00F03AD4" w:rsidRPr="00C96BDF" w:rsidRDefault="00CB1F3D" w:rsidP="00F03AD4">
      <w:pPr>
        <w:spacing w:line="360" w:lineRule="auto"/>
        <w:jc w:val="both"/>
        <w:rPr>
          <w:rFonts w:ascii="Arial" w:hAnsi="Arial" w:cs="Arial"/>
          <w:sz w:val="22"/>
          <w:szCs w:val="22"/>
        </w:rPr>
      </w:pPr>
      <w:r>
        <w:rPr>
          <w:rFonts w:ascii="Arial" w:hAnsi="Arial" w:cs="Arial"/>
          <w:sz w:val="22"/>
          <w:szCs w:val="22"/>
        </w:rPr>
        <w:t xml:space="preserve">I believe that </w:t>
      </w:r>
      <w:r w:rsidR="00C426B2">
        <w:rPr>
          <w:rFonts w:ascii="Arial" w:hAnsi="Arial" w:cs="Arial"/>
          <w:sz w:val="22"/>
          <w:szCs w:val="22"/>
        </w:rPr>
        <w:t>Ewan</w:t>
      </w:r>
      <w:r w:rsidR="00F03AD4" w:rsidRPr="00C96BDF">
        <w:rPr>
          <w:rFonts w:ascii="Arial" w:hAnsi="Arial" w:cs="Arial"/>
          <w:sz w:val="22"/>
          <w:szCs w:val="22"/>
        </w:rPr>
        <w:t xml:space="preserve"> was defensive for two reasons. Firstly, </w:t>
      </w:r>
      <w:r w:rsidR="00C426B2">
        <w:rPr>
          <w:rFonts w:ascii="Arial" w:hAnsi="Arial" w:cs="Arial"/>
          <w:sz w:val="22"/>
          <w:szCs w:val="22"/>
        </w:rPr>
        <w:t>he</w:t>
      </w:r>
      <w:r w:rsidR="00F03AD4" w:rsidRPr="00C96BDF">
        <w:rPr>
          <w:rFonts w:ascii="Arial" w:hAnsi="Arial" w:cs="Arial"/>
          <w:sz w:val="22"/>
          <w:szCs w:val="22"/>
        </w:rPr>
        <w:t xml:space="preserve"> found himself put on the spot by </w:t>
      </w:r>
      <w:r w:rsidR="00F03AD4">
        <w:rPr>
          <w:rFonts w:ascii="Arial" w:hAnsi="Arial" w:cs="Arial"/>
          <w:sz w:val="22"/>
          <w:szCs w:val="22"/>
        </w:rPr>
        <w:t>Elsa</w:t>
      </w:r>
      <w:r w:rsidR="00F03AD4" w:rsidRPr="00C96BDF">
        <w:rPr>
          <w:rFonts w:ascii="Arial" w:hAnsi="Arial" w:cs="Arial"/>
          <w:sz w:val="22"/>
          <w:szCs w:val="22"/>
        </w:rPr>
        <w:t xml:space="preserve"> and did</w:t>
      </w:r>
      <w:r w:rsidR="006D0D77">
        <w:rPr>
          <w:rFonts w:ascii="Arial" w:hAnsi="Arial" w:cs="Arial"/>
          <w:sz w:val="22"/>
          <w:szCs w:val="22"/>
        </w:rPr>
        <w:t xml:space="preserve"> </w:t>
      </w:r>
      <w:r w:rsidR="00F03AD4" w:rsidRPr="00C96BDF">
        <w:rPr>
          <w:rFonts w:ascii="Arial" w:hAnsi="Arial" w:cs="Arial"/>
          <w:sz w:val="22"/>
          <w:szCs w:val="22"/>
        </w:rPr>
        <w:t>n</w:t>
      </w:r>
      <w:r w:rsidR="006D0D77">
        <w:rPr>
          <w:rFonts w:ascii="Arial" w:hAnsi="Arial" w:cs="Arial"/>
          <w:sz w:val="22"/>
          <w:szCs w:val="22"/>
        </w:rPr>
        <w:t>o</w:t>
      </w:r>
      <w:r w:rsidR="00F03AD4" w:rsidRPr="00C96BDF">
        <w:rPr>
          <w:rFonts w:ascii="Arial" w:hAnsi="Arial" w:cs="Arial"/>
          <w:sz w:val="22"/>
          <w:szCs w:val="22"/>
        </w:rPr>
        <w:t xml:space="preserve">t want to be humiliated in front of the class, especially </w:t>
      </w:r>
      <w:r w:rsidR="00F03AD4">
        <w:rPr>
          <w:rFonts w:ascii="Arial" w:hAnsi="Arial" w:cs="Arial"/>
          <w:sz w:val="22"/>
          <w:szCs w:val="22"/>
        </w:rPr>
        <w:t>in front of Eamon</w:t>
      </w:r>
      <w:r w:rsidR="00F03AD4" w:rsidRPr="00C96BDF">
        <w:rPr>
          <w:rFonts w:ascii="Arial" w:hAnsi="Arial" w:cs="Arial"/>
          <w:sz w:val="22"/>
          <w:szCs w:val="22"/>
        </w:rPr>
        <w:t xml:space="preserve">, by not giving </w:t>
      </w:r>
      <w:r w:rsidR="005C06FE">
        <w:rPr>
          <w:rFonts w:ascii="Arial" w:hAnsi="Arial" w:cs="Arial"/>
          <w:sz w:val="22"/>
          <w:szCs w:val="22"/>
        </w:rPr>
        <w:t>Elsa</w:t>
      </w:r>
      <w:r w:rsidR="00F03AD4" w:rsidRPr="00C96BDF">
        <w:rPr>
          <w:rFonts w:ascii="Arial" w:hAnsi="Arial" w:cs="Arial"/>
          <w:sz w:val="22"/>
          <w:szCs w:val="22"/>
        </w:rPr>
        <w:t xml:space="preserve"> the ‘correct’ response. </w:t>
      </w:r>
      <w:r w:rsidR="00F03AD4">
        <w:rPr>
          <w:rFonts w:ascii="Arial" w:hAnsi="Arial" w:cs="Arial"/>
          <w:sz w:val="22"/>
          <w:szCs w:val="22"/>
        </w:rPr>
        <w:t>Ewan</w:t>
      </w:r>
      <w:r w:rsidR="00F03AD4" w:rsidRPr="00C96BDF">
        <w:rPr>
          <w:rFonts w:ascii="Arial" w:hAnsi="Arial" w:cs="Arial"/>
          <w:sz w:val="22"/>
          <w:szCs w:val="22"/>
        </w:rPr>
        <w:t xml:space="preserve"> has learnt through his experiences of GCSE English that there is a ‘correct’ answer and not one he gives very often so why would</w:t>
      </w:r>
      <w:r w:rsidR="0036007C">
        <w:rPr>
          <w:rFonts w:ascii="Arial" w:hAnsi="Arial" w:cs="Arial"/>
          <w:sz w:val="22"/>
          <w:szCs w:val="22"/>
        </w:rPr>
        <w:t xml:space="preserve"> this</w:t>
      </w:r>
      <w:r w:rsidR="00F03AD4" w:rsidRPr="00C96BDF">
        <w:rPr>
          <w:rFonts w:ascii="Arial" w:hAnsi="Arial" w:cs="Arial"/>
          <w:sz w:val="22"/>
          <w:szCs w:val="22"/>
        </w:rPr>
        <w:t xml:space="preserve"> now be any different</w:t>
      </w:r>
      <w:r w:rsidR="00B31E4F">
        <w:rPr>
          <w:rFonts w:ascii="Arial" w:hAnsi="Arial" w:cs="Arial"/>
          <w:sz w:val="22"/>
          <w:szCs w:val="22"/>
        </w:rPr>
        <w:t>?</w:t>
      </w:r>
      <w:r w:rsidR="00F03AD4" w:rsidRPr="00C96BDF">
        <w:rPr>
          <w:rFonts w:ascii="Arial" w:hAnsi="Arial" w:cs="Arial"/>
          <w:sz w:val="22"/>
          <w:szCs w:val="22"/>
        </w:rPr>
        <w:t xml:space="preserve"> His response is a sophisticated closing down strategy and </w:t>
      </w:r>
      <w:r w:rsidR="0036007C" w:rsidRPr="00C96BDF">
        <w:rPr>
          <w:rFonts w:ascii="Arial" w:hAnsi="Arial" w:cs="Arial"/>
          <w:sz w:val="22"/>
          <w:szCs w:val="22"/>
        </w:rPr>
        <w:t>push</w:t>
      </w:r>
      <w:r w:rsidR="0036007C">
        <w:rPr>
          <w:rFonts w:ascii="Arial" w:hAnsi="Arial" w:cs="Arial"/>
          <w:sz w:val="22"/>
          <w:szCs w:val="22"/>
        </w:rPr>
        <w:t>es</w:t>
      </w:r>
      <w:r w:rsidR="00F03AD4" w:rsidRPr="00C96BDF">
        <w:rPr>
          <w:rFonts w:ascii="Arial" w:hAnsi="Arial" w:cs="Arial"/>
          <w:sz w:val="22"/>
          <w:szCs w:val="22"/>
        </w:rPr>
        <w:t xml:space="preserve"> the responsibility of ‘explaining’ the correct answer back onto the teacher.</w:t>
      </w:r>
    </w:p>
    <w:p w14:paraId="30474AC3" w14:textId="77777777" w:rsidR="00F03AD4" w:rsidRPr="00C96BDF" w:rsidRDefault="00F03AD4" w:rsidP="00F03AD4">
      <w:pPr>
        <w:spacing w:line="360" w:lineRule="auto"/>
        <w:jc w:val="both"/>
        <w:rPr>
          <w:rFonts w:ascii="Arial" w:hAnsi="Arial" w:cs="Arial"/>
          <w:sz w:val="22"/>
          <w:szCs w:val="22"/>
        </w:rPr>
      </w:pPr>
    </w:p>
    <w:p w14:paraId="734CDBB4" w14:textId="2898B88A" w:rsidR="00F03AD4" w:rsidRDefault="00A67562" w:rsidP="00F03AD4">
      <w:pPr>
        <w:spacing w:line="360" w:lineRule="auto"/>
        <w:jc w:val="both"/>
        <w:rPr>
          <w:rFonts w:ascii="Arial" w:hAnsi="Arial" w:cs="Arial"/>
          <w:sz w:val="22"/>
          <w:szCs w:val="22"/>
        </w:rPr>
      </w:pPr>
      <w:r>
        <w:rPr>
          <w:rFonts w:ascii="Arial" w:hAnsi="Arial" w:cs="Arial"/>
          <w:sz w:val="22"/>
          <w:szCs w:val="22"/>
        </w:rPr>
        <w:lastRenderedPageBreak/>
        <w:t>Secondly</w:t>
      </w:r>
      <w:r w:rsidR="00F03AD4" w:rsidRPr="00C96BDF">
        <w:rPr>
          <w:rFonts w:ascii="Arial" w:hAnsi="Arial" w:cs="Arial"/>
          <w:sz w:val="22"/>
          <w:szCs w:val="22"/>
        </w:rPr>
        <w:t xml:space="preserve">, </w:t>
      </w:r>
      <w:r w:rsidR="00F03AD4">
        <w:rPr>
          <w:rFonts w:ascii="Arial" w:hAnsi="Arial" w:cs="Arial"/>
          <w:sz w:val="22"/>
          <w:szCs w:val="22"/>
        </w:rPr>
        <w:t>Ewan</w:t>
      </w:r>
      <w:r w:rsidR="00F03AD4" w:rsidRPr="00C96BDF">
        <w:rPr>
          <w:rFonts w:ascii="Arial" w:hAnsi="Arial" w:cs="Arial"/>
          <w:sz w:val="22"/>
          <w:szCs w:val="22"/>
        </w:rPr>
        <w:t xml:space="preserve"> is also defensive because he is angry that he has to do the </w:t>
      </w:r>
      <w:proofErr w:type="spellStart"/>
      <w:r w:rsidR="00F03AD4" w:rsidRPr="00C96BDF">
        <w:rPr>
          <w:rFonts w:ascii="Arial" w:hAnsi="Arial" w:cs="Arial"/>
          <w:sz w:val="22"/>
          <w:szCs w:val="22"/>
        </w:rPr>
        <w:t>resit</w:t>
      </w:r>
      <w:proofErr w:type="spellEnd"/>
      <w:r w:rsidR="00F03AD4" w:rsidRPr="00C96BDF">
        <w:rPr>
          <w:rFonts w:ascii="Arial" w:hAnsi="Arial" w:cs="Arial"/>
          <w:sz w:val="22"/>
          <w:szCs w:val="22"/>
        </w:rPr>
        <w:t xml:space="preserve"> for the fourth time. Throughout the case </w:t>
      </w:r>
      <w:r w:rsidR="00F03AD4">
        <w:rPr>
          <w:rFonts w:ascii="Arial" w:hAnsi="Arial" w:cs="Arial"/>
          <w:sz w:val="22"/>
          <w:szCs w:val="22"/>
        </w:rPr>
        <w:t>Ewan</w:t>
      </w:r>
      <w:r w:rsidR="00F03AD4" w:rsidRPr="00C96BDF">
        <w:rPr>
          <w:rFonts w:ascii="Arial" w:hAnsi="Arial" w:cs="Arial"/>
          <w:sz w:val="22"/>
          <w:szCs w:val="22"/>
        </w:rPr>
        <w:t xml:space="preserve"> has displayed on several occasions his anger at his situation;</w:t>
      </w:r>
    </w:p>
    <w:p w14:paraId="343D914E" w14:textId="77777777" w:rsidR="001870DB" w:rsidRPr="00C96BDF" w:rsidRDefault="001870DB" w:rsidP="00F03AD4">
      <w:pPr>
        <w:spacing w:line="360" w:lineRule="auto"/>
        <w:jc w:val="both"/>
        <w:rPr>
          <w:rFonts w:ascii="Arial" w:hAnsi="Arial" w:cs="Arial"/>
          <w:sz w:val="22"/>
          <w:szCs w:val="22"/>
        </w:rPr>
      </w:pPr>
    </w:p>
    <w:p w14:paraId="66959075" w14:textId="67423A93" w:rsidR="00F03AD4" w:rsidRDefault="00F03AD4" w:rsidP="00F03AD4">
      <w:pPr>
        <w:spacing w:line="360" w:lineRule="auto"/>
        <w:jc w:val="both"/>
        <w:rPr>
          <w:rFonts w:asciiTheme="majorHAnsi" w:hAnsiTheme="majorHAnsi"/>
          <w:i/>
        </w:rPr>
      </w:pPr>
      <w:r w:rsidRPr="00C96BDF">
        <w:rPr>
          <w:rFonts w:ascii="Arial" w:hAnsi="Arial" w:cs="Arial"/>
          <w:sz w:val="22"/>
          <w:szCs w:val="22"/>
        </w:rPr>
        <w:t>‘</w:t>
      </w:r>
      <w:r w:rsidRPr="00C96BDF">
        <w:rPr>
          <w:rFonts w:ascii="Arial" w:hAnsi="Arial" w:cs="Arial"/>
          <w:i/>
          <w:sz w:val="22"/>
          <w:szCs w:val="22"/>
        </w:rPr>
        <w:t>I can’t be arsed’</w:t>
      </w:r>
      <w:r w:rsidRPr="00C96BDF">
        <w:rPr>
          <w:rFonts w:ascii="Arial" w:hAnsi="Arial" w:cs="Arial"/>
          <w:sz w:val="22"/>
          <w:szCs w:val="22"/>
        </w:rPr>
        <w:t>… ‘</w:t>
      </w:r>
      <w:r w:rsidR="00FE2985" w:rsidRPr="00C96BDF">
        <w:rPr>
          <w:rFonts w:ascii="Arial" w:hAnsi="Arial" w:cs="Arial"/>
          <w:i/>
          <w:sz w:val="22"/>
          <w:szCs w:val="22"/>
        </w:rPr>
        <w:t>It’s</w:t>
      </w:r>
      <w:r w:rsidRPr="00C96BDF">
        <w:rPr>
          <w:rFonts w:ascii="Arial" w:hAnsi="Arial" w:cs="Arial"/>
          <w:i/>
          <w:sz w:val="22"/>
          <w:szCs w:val="22"/>
        </w:rPr>
        <w:t xml:space="preserve"> boring’</w:t>
      </w:r>
      <w:r w:rsidRPr="00C96BDF">
        <w:rPr>
          <w:rFonts w:ascii="Arial" w:hAnsi="Arial" w:cs="Arial"/>
          <w:sz w:val="22"/>
          <w:szCs w:val="22"/>
        </w:rPr>
        <w:t>… ‘</w:t>
      </w:r>
      <w:r w:rsidRPr="00C96BDF">
        <w:rPr>
          <w:rFonts w:ascii="Arial" w:hAnsi="Arial" w:cs="Arial"/>
          <w:i/>
          <w:sz w:val="22"/>
          <w:szCs w:val="22"/>
        </w:rPr>
        <w:t>I just want to get it done’</w:t>
      </w:r>
      <w:r w:rsidRPr="00C96BDF">
        <w:rPr>
          <w:rFonts w:ascii="Arial" w:hAnsi="Arial" w:cs="Arial"/>
          <w:sz w:val="22"/>
          <w:szCs w:val="22"/>
        </w:rPr>
        <w:t>… ‘</w:t>
      </w:r>
      <w:r w:rsidRPr="00C96BDF">
        <w:rPr>
          <w:rFonts w:ascii="Arial" w:hAnsi="Arial" w:cs="Arial"/>
          <w:i/>
          <w:sz w:val="22"/>
          <w:szCs w:val="22"/>
        </w:rPr>
        <w:t xml:space="preserve">I came in for a whole day over half-term and my controlled assessment went up by 1 mark! What a waste of a whole day’… ‘I’ve failed it so many times before’… </w:t>
      </w:r>
      <w:r>
        <w:rPr>
          <w:rFonts w:ascii="Arial" w:hAnsi="Arial" w:cs="Arial"/>
          <w:sz w:val="22"/>
          <w:szCs w:val="22"/>
        </w:rPr>
        <w:t>Ewan</w:t>
      </w:r>
      <w:r w:rsidRPr="00C96BDF">
        <w:rPr>
          <w:rFonts w:ascii="Arial" w:hAnsi="Arial" w:cs="Arial"/>
          <w:sz w:val="22"/>
          <w:szCs w:val="22"/>
        </w:rPr>
        <w:t xml:space="preserve"> even blamed his</w:t>
      </w:r>
      <w:r w:rsidRPr="00C96BDF">
        <w:rPr>
          <w:rFonts w:ascii="Arial" w:hAnsi="Arial" w:cs="Arial"/>
          <w:i/>
          <w:sz w:val="22"/>
          <w:szCs w:val="22"/>
        </w:rPr>
        <w:t xml:space="preserve"> ‘crap teachers’ </w:t>
      </w:r>
      <w:r w:rsidR="00FE2985" w:rsidRPr="00FE2985">
        <w:rPr>
          <w:rFonts w:ascii="Arial" w:hAnsi="Arial" w:cs="Arial"/>
          <w:iCs/>
          <w:sz w:val="22"/>
          <w:szCs w:val="22"/>
        </w:rPr>
        <w:t>in advance if</w:t>
      </w:r>
      <w:r w:rsidR="008B20C0">
        <w:rPr>
          <w:rFonts w:ascii="Arial" w:hAnsi="Arial" w:cs="Arial"/>
          <w:iCs/>
          <w:sz w:val="22"/>
          <w:szCs w:val="22"/>
        </w:rPr>
        <w:t>,</w:t>
      </w:r>
      <w:r w:rsidR="00FE2985" w:rsidRPr="00FE2985">
        <w:rPr>
          <w:rFonts w:ascii="Arial" w:hAnsi="Arial" w:cs="Arial"/>
          <w:iCs/>
          <w:sz w:val="22"/>
          <w:szCs w:val="22"/>
        </w:rPr>
        <w:t xml:space="preserve"> </w:t>
      </w:r>
      <w:r w:rsidRPr="00FE2985">
        <w:rPr>
          <w:rFonts w:ascii="Arial" w:hAnsi="Arial" w:cs="Arial"/>
          <w:iCs/>
          <w:sz w:val="22"/>
          <w:szCs w:val="22"/>
        </w:rPr>
        <w:t>at the end of the academic year</w:t>
      </w:r>
      <w:r w:rsidR="008B20C0">
        <w:rPr>
          <w:rFonts w:ascii="Arial" w:hAnsi="Arial" w:cs="Arial"/>
          <w:iCs/>
          <w:sz w:val="22"/>
          <w:szCs w:val="22"/>
        </w:rPr>
        <w:t>,</w:t>
      </w:r>
      <w:r w:rsidRPr="00FE2985">
        <w:rPr>
          <w:rFonts w:ascii="Arial" w:hAnsi="Arial" w:cs="Arial"/>
          <w:iCs/>
          <w:sz w:val="22"/>
          <w:szCs w:val="22"/>
        </w:rPr>
        <w:t xml:space="preserve"> he fails the GCSE again</w:t>
      </w:r>
      <w:r w:rsidRPr="00FE2985">
        <w:rPr>
          <w:rFonts w:asciiTheme="majorHAnsi" w:hAnsiTheme="majorHAnsi"/>
          <w:iCs/>
        </w:rPr>
        <w:t>.</w:t>
      </w:r>
      <w:r w:rsidRPr="00E145F4">
        <w:rPr>
          <w:rFonts w:asciiTheme="majorHAnsi" w:hAnsiTheme="majorHAnsi"/>
          <w:i/>
        </w:rPr>
        <w:t xml:space="preserve"> </w:t>
      </w:r>
    </w:p>
    <w:p w14:paraId="12D3D351" w14:textId="77777777" w:rsidR="00F03AD4" w:rsidRDefault="00F03AD4" w:rsidP="00F03AD4"/>
    <w:p w14:paraId="635E72BC" w14:textId="77777777" w:rsidR="00F03AD4" w:rsidRPr="00071EDB" w:rsidRDefault="00F03AD4" w:rsidP="00F03AD4"/>
    <w:p w14:paraId="39648BDC" w14:textId="51BA29B9" w:rsidR="00F03AD4" w:rsidRPr="006A2404" w:rsidRDefault="00F03AD4" w:rsidP="00F03AD4">
      <w:pPr>
        <w:rPr>
          <w:rFonts w:ascii="Arial" w:hAnsi="Arial" w:cs="Arial"/>
          <w:sz w:val="22"/>
          <w:szCs w:val="22"/>
          <w:u w:val="single"/>
        </w:rPr>
      </w:pPr>
      <w:r w:rsidRPr="006A2404">
        <w:rPr>
          <w:rFonts w:ascii="Arial" w:hAnsi="Arial" w:cs="Arial"/>
          <w:sz w:val="22"/>
          <w:szCs w:val="22"/>
          <w:u w:val="single"/>
        </w:rPr>
        <w:t>Analysis</w:t>
      </w:r>
    </w:p>
    <w:p w14:paraId="61565089" w14:textId="77777777" w:rsidR="00F03AD4" w:rsidRPr="00C96BDF" w:rsidRDefault="00F03AD4" w:rsidP="00F03AD4">
      <w:pPr>
        <w:spacing w:line="360" w:lineRule="auto"/>
        <w:jc w:val="both"/>
        <w:rPr>
          <w:rFonts w:ascii="Arial" w:hAnsi="Arial" w:cs="Arial"/>
          <w:sz w:val="22"/>
          <w:szCs w:val="22"/>
        </w:rPr>
      </w:pPr>
    </w:p>
    <w:p w14:paraId="475C7AE6" w14:textId="5BE03E31" w:rsidR="00F03AD4" w:rsidRPr="00C96BDF" w:rsidRDefault="00F03AD4" w:rsidP="00F03AD4">
      <w:pPr>
        <w:spacing w:line="360" w:lineRule="auto"/>
        <w:jc w:val="both"/>
        <w:rPr>
          <w:rFonts w:ascii="Arial" w:hAnsi="Arial" w:cs="Arial"/>
          <w:sz w:val="22"/>
          <w:szCs w:val="22"/>
        </w:rPr>
      </w:pPr>
      <w:r w:rsidRPr="00C96BDF">
        <w:rPr>
          <w:rFonts w:ascii="Arial" w:hAnsi="Arial" w:cs="Arial"/>
          <w:sz w:val="22"/>
          <w:szCs w:val="22"/>
        </w:rPr>
        <w:t xml:space="preserve">Upon closer inspection, </w:t>
      </w:r>
      <w:r>
        <w:rPr>
          <w:rFonts w:ascii="Arial" w:hAnsi="Arial" w:cs="Arial"/>
          <w:sz w:val="22"/>
          <w:szCs w:val="22"/>
        </w:rPr>
        <w:t>Ewan</w:t>
      </w:r>
      <w:r w:rsidRPr="00C96BDF">
        <w:rPr>
          <w:rFonts w:ascii="Arial" w:hAnsi="Arial" w:cs="Arial"/>
          <w:sz w:val="22"/>
          <w:szCs w:val="22"/>
        </w:rPr>
        <w:t xml:space="preserve"> is subverting </w:t>
      </w:r>
      <w:r>
        <w:rPr>
          <w:rFonts w:ascii="Arial" w:hAnsi="Arial" w:cs="Arial"/>
          <w:sz w:val="22"/>
          <w:szCs w:val="22"/>
        </w:rPr>
        <w:t>Elsa</w:t>
      </w:r>
      <w:r w:rsidRPr="00C96BDF">
        <w:rPr>
          <w:rFonts w:ascii="Arial" w:hAnsi="Arial" w:cs="Arial"/>
          <w:sz w:val="22"/>
          <w:szCs w:val="22"/>
        </w:rPr>
        <w:t xml:space="preserve">’s teaching. There is evidence that </w:t>
      </w:r>
      <w:r>
        <w:rPr>
          <w:rFonts w:ascii="Arial" w:hAnsi="Arial" w:cs="Arial"/>
          <w:sz w:val="22"/>
          <w:szCs w:val="22"/>
        </w:rPr>
        <w:t>Ewan</w:t>
      </w:r>
      <w:r w:rsidRPr="00C96BDF">
        <w:rPr>
          <w:rFonts w:ascii="Arial" w:hAnsi="Arial" w:cs="Arial"/>
          <w:sz w:val="22"/>
          <w:szCs w:val="22"/>
        </w:rPr>
        <w:t xml:space="preserve"> is still engaged in his work and the lesson as he is observed completing the </w:t>
      </w:r>
      <w:r w:rsidR="003921DE">
        <w:rPr>
          <w:rFonts w:ascii="Arial" w:hAnsi="Arial" w:cs="Arial"/>
          <w:sz w:val="22"/>
          <w:szCs w:val="22"/>
        </w:rPr>
        <w:t xml:space="preserve">set </w:t>
      </w:r>
      <w:r w:rsidRPr="00C96BDF">
        <w:rPr>
          <w:rFonts w:ascii="Arial" w:hAnsi="Arial" w:cs="Arial"/>
          <w:sz w:val="22"/>
          <w:szCs w:val="22"/>
        </w:rPr>
        <w:t>task</w:t>
      </w:r>
      <w:r>
        <w:rPr>
          <w:rFonts w:ascii="Arial" w:hAnsi="Arial" w:cs="Arial"/>
          <w:sz w:val="22"/>
          <w:szCs w:val="22"/>
        </w:rPr>
        <w:t>,</w:t>
      </w:r>
      <w:r w:rsidRPr="00C96BDF">
        <w:rPr>
          <w:rFonts w:ascii="Arial" w:hAnsi="Arial" w:cs="Arial"/>
          <w:sz w:val="22"/>
          <w:szCs w:val="22"/>
        </w:rPr>
        <w:t xml:space="preserve"> however he is showing signs of being in transition. </w:t>
      </w:r>
      <w:r>
        <w:rPr>
          <w:rFonts w:ascii="Arial" w:hAnsi="Arial" w:cs="Arial"/>
          <w:sz w:val="22"/>
          <w:szCs w:val="22"/>
        </w:rPr>
        <w:t>Ewan</w:t>
      </w:r>
      <w:r w:rsidRPr="00C96BDF">
        <w:rPr>
          <w:rFonts w:ascii="Arial" w:hAnsi="Arial" w:cs="Arial"/>
          <w:sz w:val="22"/>
          <w:szCs w:val="22"/>
        </w:rPr>
        <w:t xml:space="preserve"> is being subversive by undermining the learning experience and opting out of the question. There is a contradiction between the teacher</w:t>
      </w:r>
      <w:r w:rsidR="007F40BE">
        <w:rPr>
          <w:rFonts w:ascii="Arial" w:hAnsi="Arial" w:cs="Arial"/>
          <w:sz w:val="22"/>
          <w:szCs w:val="22"/>
        </w:rPr>
        <w:t>’</w:t>
      </w:r>
      <w:r w:rsidRPr="00C96BDF">
        <w:rPr>
          <w:rFonts w:ascii="Arial" w:hAnsi="Arial" w:cs="Arial"/>
          <w:sz w:val="22"/>
          <w:szCs w:val="22"/>
        </w:rPr>
        <w:t>s expectations, and the student</w:t>
      </w:r>
      <w:r w:rsidR="007F40BE">
        <w:rPr>
          <w:rFonts w:ascii="Arial" w:hAnsi="Arial" w:cs="Arial"/>
          <w:sz w:val="22"/>
          <w:szCs w:val="22"/>
        </w:rPr>
        <w:t>’</w:t>
      </w:r>
      <w:r w:rsidRPr="00C96BDF">
        <w:rPr>
          <w:rFonts w:ascii="Arial" w:hAnsi="Arial" w:cs="Arial"/>
          <w:sz w:val="22"/>
          <w:szCs w:val="22"/>
        </w:rPr>
        <w:t xml:space="preserve">s expectations. This mismatch between the teacher and student creates a conflict that cannot be met or solved because </w:t>
      </w:r>
      <w:r>
        <w:rPr>
          <w:rFonts w:ascii="Arial" w:hAnsi="Arial" w:cs="Arial"/>
          <w:sz w:val="22"/>
          <w:szCs w:val="22"/>
        </w:rPr>
        <w:t>Ewan</w:t>
      </w:r>
      <w:r w:rsidRPr="00C96BDF">
        <w:rPr>
          <w:rFonts w:ascii="Arial" w:hAnsi="Arial" w:cs="Arial"/>
          <w:sz w:val="22"/>
          <w:szCs w:val="22"/>
        </w:rPr>
        <w:t xml:space="preserve"> is purposely not meeting </w:t>
      </w:r>
      <w:r>
        <w:rPr>
          <w:rFonts w:ascii="Arial" w:hAnsi="Arial" w:cs="Arial"/>
          <w:sz w:val="22"/>
          <w:szCs w:val="22"/>
        </w:rPr>
        <w:t>Elsa</w:t>
      </w:r>
      <w:r w:rsidRPr="00C96BDF">
        <w:rPr>
          <w:rFonts w:ascii="Arial" w:hAnsi="Arial" w:cs="Arial"/>
          <w:sz w:val="22"/>
          <w:szCs w:val="22"/>
        </w:rPr>
        <w:t xml:space="preserve"> halfway. This conflict can be seen clearly in Dreikurs (1968) four goals of </w:t>
      </w:r>
      <w:r w:rsidR="003921DE">
        <w:rPr>
          <w:rFonts w:ascii="Arial" w:hAnsi="Arial" w:cs="Arial"/>
          <w:sz w:val="22"/>
          <w:szCs w:val="22"/>
        </w:rPr>
        <w:t xml:space="preserve">destructive </w:t>
      </w:r>
      <w:r w:rsidRPr="00C96BDF">
        <w:rPr>
          <w:rFonts w:ascii="Arial" w:hAnsi="Arial" w:cs="Arial"/>
          <w:sz w:val="22"/>
          <w:szCs w:val="22"/>
        </w:rPr>
        <w:t>behaviour.</w:t>
      </w:r>
    </w:p>
    <w:p w14:paraId="41E3AF4F" w14:textId="77777777" w:rsidR="00F03AD4" w:rsidRPr="00C96BDF" w:rsidRDefault="00F03AD4" w:rsidP="00F03AD4">
      <w:pPr>
        <w:spacing w:line="360" w:lineRule="auto"/>
        <w:jc w:val="both"/>
        <w:rPr>
          <w:rFonts w:ascii="Arial" w:hAnsi="Arial" w:cs="Arial"/>
          <w:sz w:val="22"/>
          <w:szCs w:val="22"/>
        </w:rPr>
      </w:pPr>
    </w:p>
    <w:p w14:paraId="56C936CD" w14:textId="3559F6CA" w:rsidR="00F03AD4" w:rsidRPr="00C96BDF" w:rsidRDefault="00F03AD4" w:rsidP="00F03AD4">
      <w:pPr>
        <w:spacing w:line="360" w:lineRule="auto"/>
        <w:jc w:val="both"/>
        <w:rPr>
          <w:rFonts w:ascii="Arial" w:hAnsi="Arial" w:cs="Arial"/>
          <w:sz w:val="22"/>
          <w:szCs w:val="22"/>
        </w:rPr>
      </w:pPr>
      <w:r w:rsidRPr="00C96BDF">
        <w:rPr>
          <w:rFonts w:ascii="Arial" w:hAnsi="Arial" w:cs="Arial"/>
          <w:sz w:val="22"/>
          <w:szCs w:val="22"/>
        </w:rPr>
        <w:t xml:space="preserve">According to Dreikurs (1968) the four goals of destructive behaviours in children </w:t>
      </w:r>
      <w:r>
        <w:rPr>
          <w:rFonts w:ascii="Arial" w:hAnsi="Arial" w:cs="Arial"/>
          <w:sz w:val="22"/>
          <w:szCs w:val="22"/>
        </w:rPr>
        <w:t>are</w:t>
      </w:r>
      <w:r w:rsidRPr="00C96BDF">
        <w:rPr>
          <w:rFonts w:ascii="Arial" w:hAnsi="Arial" w:cs="Arial"/>
          <w:sz w:val="22"/>
          <w:szCs w:val="22"/>
        </w:rPr>
        <w:t>, seeking attention, gaining power, seeking revenge and avoidance of failure</w:t>
      </w:r>
      <w:r w:rsidR="00345125">
        <w:rPr>
          <w:rFonts w:ascii="Arial" w:hAnsi="Arial" w:cs="Arial"/>
          <w:sz w:val="22"/>
          <w:szCs w:val="22"/>
        </w:rPr>
        <w:t>.</w:t>
      </w:r>
      <w:r w:rsidRPr="00C96BDF">
        <w:rPr>
          <w:rFonts w:ascii="Arial" w:hAnsi="Arial" w:cs="Arial"/>
          <w:sz w:val="22"/>
          <w:szCs w:val="22"/>
        </w:rPr>
        <w:t xml:space="preserve"> </w:t>
      </w:r>
      <w:r w:rsidR="00345125">
        <w:rPr>
          <w:rFonts w:ascii="Arial" w:hAnsi="Arial" w:cs="Arial"/>
          <w:sz w:val="22"/>
          <w:szCs w:val="22"/>
        </w:rPr>
        <w:t>H</w:t>
      </w:r>
      <w:r w:rsidRPr="00C96BDF">
        <w:rPr>
          <w:rFonts w:ascii="Arial" w:hAnsi="Arial" w:cs="Arial"/>
          <w:sz w:val="22"/>
          <w:szCs w:val="22"/>
        </w:rPr>
        <w:t>owever, they can also be applied to adolescen</w:t>
      </w:r>
      <w:r>
        <w:rPr>
          <w:rFonts w:ascii="Arial" w:hAnsi="Arial" w:cs="Arial"/>
          <w:sz w:val="22"/>
          <w:szCs w:val="22"/>
        </w:rPr>
        <w:t>ts</w:t>
      </w:r>
      <w:r w:rsidRPr="00C96BDF">
        <w:rPr>
          <w:rFonts w:ascii="Arial" w:hAnsi="Arial" w:cs="Arial"/>
          <w:sz w:val="22"/>
          <w:szCs w:val="22"/>
        </w:rPr>
        <w:t xml:space="preserve"> and even adults. When applied to the ‘explain’ incident</w:t>
      </w:r>
      <w:r>
        <w:rPr>
          <w:rFonts w:ascii="Arial" w:hAnsi="Arial" w:cs="Arial"/>
          <w:sz w:val="22"/>
          <w:szCs w:val="22"/>
        </w:rPr>
        <w:t>,</w:t>
      </w:r>
      <w:r w:rsidRPr="00C96BDF">
        <w:rPr>
          <w:rFonts w:ascii="Arial" w:hAnsi="Arial" w:cs="Arial"/>
          <w:sz w:val="22"/>
          <w:szCs w:val="22"/>
        </w:rPr>
        <w:t xml:space="preserve"> it suggests that </w:t>
      </w:r>
      <w:r>
        <w:rPr>
          <w:rFonts w:ascii="Arial" w:hAnsi="Arial" w:cs="Arial"/>
          <w:sz w:val="22"/>
          <w:szCs w:val="22"/>
        </w:rPr>
        <w:t>Ewan</w:t>
      </w:r>
      <w:r w:rsidRPr="00C96BDF">
        <w:rPr>
          <w:rFonts w:ascii="Arial" w:hAnsi="Arial" w:cs="Arial"/>
          <w:sz w:val="22"/>
          <w:szCs w:val="22"/>
        </w:rPr>
        <w:t xml:space="preserve"> is fighting to gain power over </w:t>
      </w:r>
      <w:r>
        <w:rPr>
          <w:rFonts w:ascii="Arial" w:hAnsi="Arial" w:cs="Arial"/>
          <w:sz w:val="22"/>
          <w:szCs w:val="22"/>
        </w:rPr>
        <w:t>Elsa</w:t>
      </w:r>
      <w:r w:rsidRPr="00C96BDF">
        <w:rPr>
          <w:rFonts w:ascii="Arial" w:hAnsi="Arial" w:cs="Arial"/>
          <w:sz w:val="22"/>
          <w:szCs w:val="22"/>
        </w:rPr>
        <w:t xml:space="preserve"> and seeks revenge through his sarcastic response for having failed his GCSE English again. </w:t>
      </w:r>
      <w:r>
        <w:rPr>
          <w:rFonts w:ascii="Arial" w:hAnsi="Arial" w:cs="Arial"/>
          <w:sz w:val="22"/>
          <w:szCs w:val="22"/>
        </w:rPr>
        <w:t>Ewan</w:t>
      </w:r>
      <w:r w:rsidRPr="00C96BDF">
        <w:rPr>
          <w:rFonts w:ascii="Arial" w:hAnsi="Arial" w:cs="Arial"/>
          <w:sz w:val="22"/>
          <w:szCs w:val="22"/>
        </w:rPr>
        <w:t xml:space="preserve">’s physical reaction of putting his head in his hands and </w:t>
      </w:r>
      <w:r w:rsidR="00646DD6">
        <w:rPr>
          <w:rFonts w:ascii="Arial" w:hAnsi="Arial" w:cs="Arial"/>
          <w:sz w:val="22"/>
          <w:szCs w:val="22"/>
        </w:rPr>
        <w:t xml:space="preserve">his </w:t>
      </w:r>
      <w:r w:rsidRPr="00C96BDF">
        <w:rPr>
          <w:rFonts w:ascii="Arial" w:hAnsi="Arial" w:cs="Arial"/>
          <w:sz w:val="22"/>
          <w:szCs w:val="22"/>
        </w:rPr>
        <w:t>avoidance exhibits him hiding behind his real or imagined inferiority (Dreikurs, 1968).</w:t>
      </w:r>
      <w:r>
        <w:rPr>
          <w:rFonts w:ascii="Arial" w:hAnsi="Arial" w:cs="Arial"/>
          <w:sz w:val="22"/>
          <w:szCs w:val="22"/>
        </w:rPr>
        <w:t xml:space="preserve"> This behaviour highlights how the imposition of the resit denies hi</w:t>
      </w:r>
      <w:r w:rsidR="00071EF2">
        <w:rPr>
          <w:rFonts w:ascii="Arial" w:hAnsi="Arial" w:cs="Arial"/>
          <w:sz w:val="22"/>
          <w:szCs w:val="22"/>
        </w:rPr>
        <w:t>m</w:t>
      </w:r>
      <w:r>
        <w:rPr>
          <w:rFonts w:ascii="Arial" w:hAnsi="Arial" w:cs="Arial"/>
          <w:sz w:val="22"/>
          <w:szCs w:val="22"/>
        </w:rPr>
        <w:t xml:space="preserve"> </w:t>
      </w:r>
      <w:r w:rsidR="00071EF2">
        <w:rPr>
          <w:rFonts w:ascii="Arial" w:hAnsi="Arial" w:cs="Arial"/>
          <w:sz w:val="22"/>
          <w:szCs w:val="22"/>
        </w:rPr>
        <w:t xml:space="preserve">his </w:t>
      </w:r>
      <w:r>
        <w:rPr>
          <w:rFonts w:ascii="Arial" w:hAnsi="Arial" w:cs="Arial"/>
          <w:sz w:val="22"/>
          <w:szCs w:val="22"/>
        </w:rPr>
        <w:t>adult freedom of choice and therefore infantilises him.</w:t>
      </w:r>
      <w:r w:rsidRPr="00C96BDF">
        <w:rPr>
          <w:rFonts w:ascii="Arial" w:hAnsi="Arial" w:cs="Arial"/>
          <w:sz w:val="22"/>
          <w:szCs w:val="22"/>
        </w:rPr>
        <w:t xml:space="preserve"> </w:t>
      </w:r>
    </w:p>
    <w:p w14:paraId="00482CCB" w14:textId="77777777" w:rsidR="00F03AD4" w:rsidRPr="00C96BDF" w:rsidRDefault="00F03AD4" w:rsidP="00F03AD4">
      <w:pPr>
        <w:spacing w:line="360" w:lineRule="auto"/>
        <w:jc w:val="both"/>
        <w:rPr>
          <w:rFonts w:ascii="Arial" w:hAnsi="Arial" w:cs="Arial"/>
          <w:sz w:val="22"/>
          <w:szCs w:val="22"/>
        </w:rPr>
      </w:pPr>
    </w:p>
    <w:p w14:paraId="3DA30C03" w14:textId="7343EBFD" w:rsidR="00F03AD4" w:rsidRPr="00C230EB" w:rsidRDefault="00F03AD4" w:rsidP="00C230EB">
      <w:pPr>
        <w:spacing w:line="360" w:lineRule="auto"/>
        <w:jc w:val="both"/>
        <w:rPr>
          <w:rFonts w:ascii="Arial" w:hAnsi="Arial" w:cs="Arial"/>
          <w:sz w:val="22"/>
          <w:szCs w:val="22"/>
        </w:rPr>
      </w:pPr>
      <w:r>
        <w:rPr>
          <w:rFonts w:ascii="Arial" w:hAnsi="Arial" w:cs="Arial"/>
          <w:sz w:val="22"/>
          <w:szCs w:val="22"/>
        </w:rPr>
        <w:t>Elsa</w:t>
      </w:r>
      <w:r w:rsidRPr="00C96BDF">
        <w:rPr>
          <w:rFonts w:ascii="Arial" w:hAnsi="Arial" w:cs="Arial"/>
          <w:sz w:val="22"/>
          <w:szCs w:val="22"/>
        </w:rPr>
        <w:t xml:space="preserve">’s question aimed towards </w:t>
      </w:r>
      <w:r>
        <w:rPr>
          <w:rFonts w:ascii="Arial" w:hAnsi="Arial" w:cs="Arial"/>
          <w:sz w:val="22"/>
          <w:szCs w:val="22"/>
        </w:rPr>
        <w:t>Ewan</w:t>
      </w:r>
      <w:r w:rsidRPr="00C96BDF">
        <w:rPr>
          <w:rFonts w:ascii="Arial" w:hAnsi="Arial" w:cs="Arial"/>
          <w:sz w:val="22"/>
          <w:szCs w:val="22"/>
        </w:rPr>
        <w:t xml:space="preserve"> </w:t>
      </w:r>
      <w:r w:rsidR="005005A2">
        <w:rPr>
          <w:rFonts w:ascii="Arial" w:hAnsi="Arial" w:cs="Arial"/>
          <w:sz w:val="22"/>
          <w:szCs w:val="22"/>
        </w:rPr>
        <w:t>appears well-intended</w:t>
      </w:r>
      <w:r w:rsidRPr="00C96BDF">
        <w:rPr>
          <w:rFonts w:ascii="Arial" w:hAnsi="Arial" w:cs="Arial"/>
          <w:sz w:val="22"/>
          <w:szCs w:val="22"/>
        </w:rPr>
        <w:t xml:space="preserve">. </w:t>
      </w:r>
      <w:r w:rsidR="009E7281">
        <w:rPr>
          <w:rFonts w:ascii="Arial" w:hAnsi="Arial" w:cs="Arial"/>
          <w:sz w:val="22"/>
          <w:szCs w:val="22"/>
        </w:rPr>
        <w:t xml:space="preserve">In her 2017 book entitled </w:t>
      </w:r>
      <w:r w:rsidR="009E7281" w:rsidRPr="00C96BDF">
        <w:rPr>
          <w:rFonts w:ascii="Arial" w:hAnsi="Arial" w:cs="Arial"/>
          <w:sz w:val="22"/>
          <w:szCs w:val="22"/>
        </w:rPr>
        <w:t>‘How to Teach English GCSE Re-sits at Post-16’</w:t>
      </w:r>
      <w:r w:rsidR="009E7281">
        <w:rPr>
          <w:rFonts w:ascii="Arial" w:hAnsi="Arial" w:cs="Arial"/>
          <w:sz w:val="22"/>
          <w:szCs w:val="22"/>
        </w:rPr>
        <w:t xml:space="preserve">, that was quite evidently written to support teachers like Elsa, Rose suggests the use of cooperative learning models. Perhaps in using this strategy, Elsa is revealing her search for appropriate ways of teaching the classes she is finding difficult. </w:t>
      </w:r>
      <w:r w:rsidRPr="00C96BDF">
        <w:rPr>
          <w:rFonts w:ascii="Arial" w:hAnsi="Arial" w:cs="Arial"/>
          <w:sz w:val="22"/>
          <w:szCs w:val="22"/>
        </w:rPr>
        <w:t>However, as a teacher</w:t>
      </w:r>
      <w:r w:rsidR="00646DD6">
        <w:rPr>
          <w:rFonts w:ascii="Arial" w:hAnsi="Arial" w:cs="Arial"/>
          <w:sz w:val="22"/>
          <w:szCs w:val="22"/>
        </w:rPr>
        <w:t xml:space="preserve"> it is necessary to understand each individual student </w:t>
      </w:r>
      <w:r>
        <w:rPr>
          <w:rFonts w:ascii="Arial" w:hAnsi="Arial" w:cs="Arial"/>
          <w:sz w:val="22"/>
          <w:szCs w:val="22"/>
        </w:rPr>
        <w:t>and build strong relationships</w:t>
      </w:r>
      <w:r w:rsidRPr="00C96BDF">
        <w:rPr>
          <w:rFonts w:ascii="Arial" w:hAnsi="Arial" w:cs="Arial"/>
          <w:sz w:val="22"/>
          <w:szCs w:val="22"/>
        </w:rPr>
        <w:t xml:space="preserve"> </w:t>
      </w:r>
      <w:r w:rsidR="00646DD6">
        <w:rPr>
          <w:rFonts w:ascii="Arial" w:hAnsi="Arial" w:cs="Arial"/>
          <w:sz w:val="22"/>
          <w:szCs w:val="22"/>
        </w:rPr>
        <w:t xml:space="preserve">to </w:t>
      </w:r>
      <w:r w:rsidRPr="00C96BDF">
        <w:rPr>
          <w:rFonts w:ascii="Arial" w:hAnsi="Arial" w:cs="Arial"/>
          <w:sz w:val="22"/>
          <w:szCs w:val="22"/>
        </w:rPr>
        <w:t>successfully resolve any conflicts or challenge</w:t>
      </w:r>
      <w:r w:rsidR="00646DD6">
        <w:rPr>
          <w:rFonts w:ascii="Arial" w:hAnsi="Arial" w:cs="Arial"/>
          <w:sz w:val="22"/>
          <w:szCs w:val="22"/>
        </w:rPr>
        <w:t>s</w:t>
      </w:r>
      <w:r w:rsidRPr="00C96BDF">
        <w:rPr>
          <w:rFonts w:ascii="Arial" w:hAnsi="Arial" w:cs="Arial"/>
          <w:sz w:val="22"/>
          <w:szCs w:val="22"/>
        </w:rPr>
        <w:t xml:space="preserve"> that occur</w:t>
      </w:r>
      <w:r>
        <w:rPr>
          <w:rFonts w:ascii="Arial" w:hAnsi="Arial" w:cs="Arial"/>
          <w:sz w:val="22"/>
          <w:szCs w:val="22"/>
        </w:rPr>
        <w:t xml:space="preserve"> (Kidd and Czerniawski, 2010)</w:t>
      </w:r>
      <w:r w:rsidRPr="00C96BDF">
        <w:rPr>
          <w:rFonts w:ascii="Arial" w:hAnsi="Arial" w:cs="Arial"/>
          <w:sz w:val="22"/>
          <w:szCs w:val="22"/>
        </w:rPr>
        <w:t xml:space="preserve">. This is </w:t>
      </w:r>
      <w:r w:rsidR="00076B34">
        <w:rPr>
          <w:rFonts w:ascii="Arial" w:hAnsi="Arial" w:cs="Arial"/>
          <w:sz w:val="22"/>
          <w:szCs w:val="22"/>
        </w:rPr>
        <w:t>particularly</w:t>
      </w:r>
      <w:r w:rsidRPr="00C96BDF">
        <w:rPr>
          <w:rFonts w:ascii="Arial" w:hAnsi="Arial" w:cs="Arial"/>
          <w:sz w:val="22"/>
          <w:szCs w:val="22"/>
        </w:rPr>
        <w:t xml:space="preserve"> true </w:t>
      </w:r>
      <w:r w:rsidR="00076B34">
        <w:rPr>
          <w:rFonts w:ascii="Arial" w:hAnsi="Arial" w:cs="Arial"/>
          <w:sz w:val="22"/>
          <w:szCs w:val="22"/>
        </w:rPr>
        <w:t>of</w:t>
      </w:r>
      <w:r w:rsidRPr="00C96BDF">
        <w:rPr>
          <w:rFonts w:ascii="Arial" w:hAnsi="Arial" w:cs="Arial"/>
          <w:sz w:val="22"/>
          <w:szCs w:val="22"/>
        </w:rPr>
        <w:t xml:space="preserve"> students who are in a cycle of GCSE resits </w:t>
      </w:r>
      <w:r w:rsidR="00076B34">
        <w:rPr>
          <w:rFonts w:ascii="Arial" w:hAnsi="Arial" w:cs="Arial"/>
          <w:sz w:val="22"/>
          <w:szCs w:val="22"/>
        </w:rPr>
        <w:t>and</w:t>
      </w:r>
      <w:r w:rsidRPr="00C96BDF">
        <w:rPr>
          <w:rFonts w:ascii="Arial" w:hAnsi="Arial" w:cs="Arial"/>
          <w:sz w:val="22"/>
          <w:szCs w:val="22"/>
        </w:rPr>
        <w:t xml:space="preserve"> are defensive, angry and disaffected.</w:t>
      </w:r>
    </w:p>
    <w:p w14:paraId="141D9FBC" w14:textId="4F859B6E" w:rsidR="00F03AD4" w:rsidRDefault="00F03AD4" w:rsidP="005C1251">
      <w:pPr>
        <w:jc w:val="both"/>
        <w:rPr>
          <w:rFonts w:ascii="Arial" w:hAnsi="Arial" w:cs="Arial"/>
          <w:b/>
          <w:sz w:val="22"/>
          <w:szCs w:val="22"/>
          <w:u w:val="single"/>
        </w:rPr>
      </w:pPr>
    </w:p>
    <w:p w14:paraId="53A8A446" w14:textId="185B3F19" w:rsidR="00F03AD4" w:rsidRPr="006A2404" w:rsidRDefault="00F03AD4" w:rsidP="005C1251">
      <w:pPr>
        <w:jc w:val="both"/>
        <w:rPr>
          <w:rFonts w:ascii="Arial" w:hAnsi="Arial" w:cs="Arial"/>
          <w:sz w:val="22"/>
          <w:szCs w:val="22"/>
          <w:u w:val="single"/>
        </w:rPr>
      </w:pPr>
      <w:r w:rsidRPr="006A2404">
        <w:rPr>
          <w:rFonts w:ascii="Arial" w:hAnsi="Arial" w:cs="Arial"/>
          <w:noProof/>
          <w:sz w:val="22"/>
          <w:szCs w:val="22"/>
        </w:rPr>
        <w:drawing>
          <wp:anchor distT="0" distB="0" distL="114300" distR="114300" simplePos="0" relativeHeight="251812864" behindDoc="1" locked="0" layoutInCell="1" allowOverlap="1" wp14:anchorId="2104CC61" wp14:editId="0A423886">
            <wp:simplePos x="0" y="0"/>
            <wp:positionH relativeFrom="column">
              <wp:posOffset>14068</wp:posOffset>
            </wp:positionH>
            <wp:positionV relativeFrom="paragraph">
              <wp:posOffset>41763</wp:posOffset>
            </wp:positionV>
            <wp:extent cx="494665" cy="1202055"/>
            <wp:effectExtent l="0" t="0" r="635" b="4445"/>
            <wp:wrapTight wrapText="bothSides">
              <wp:wrapPolygon edited="0">
                <wp:start x="4991" y="0"/>
                <wp:lineTo x="4991" y="913"/>
                <wp:lineTo x="9982" y="3651"/>
                <wp:lineTo x="555" y="7303"/>
                <wp:lineTo x="0" y="8444"/>
                <wp:lineTo x="0" y="9128"/>
                <wp:lineTo x="2218" y="10954"/>
                <wp:lineTo x="11091" y="14605"/>
                <wp:lineTo x="13309" y="18257"/>
                <wp:lineTo x="0" y="21223"/>
                <wp:lineTo x="0" y="21452"/>
                <wp:lineTo x="8318" y="21452"/>
                <wp:lineTo x="11091" y="21452"/>
                <wp:lineTo x="21073" y="18941"/>
                <wp:lineTo x="21073" y="14377"/>
                <wp:lineTo x="17746" y="12780"/>
                <wp:lineTo x="12755" y="10954"/>
                <wp:lineTo x="12755" y="7303"/>
                <wp:lineTo x="20519" y="4108"/>
                <wp:lineTo x="20519" y="2054"/>
                <wp:lineTo x="13864" y="0"/>
                <wp:lineTo x="7764" y="0"/>
                <wp:lineTo x="4991" y="0"/>
              </wp:wrapPolygon>
            </wp:wrapTight>
            <wp:docPr id="1054" name="Picture 105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a:extLst>
                        <a:ext uri="{C183D7F6-B498-43B3-948B-1728B52AA6E4}">
                          <adec:decorative xmlns:adec="http://schemas.microsoft.com/office/drawing/2017/decorative" val="1"/>
                        </a:ext>
                      </a:extLst>
                    </pic:cNvPr>
                    <pic:cNvPicPr/>
                  </pic:nvPicPr>
                  <pic:blipFill>
                    <a:blip r:embed="rId13"/>
                    <a:stretch>
                      <a:fillRect/>
                    </a:stretch>
                  </pic:blipFill>
                  <pic:spPr>
                    <a:xfrm>
                      <a:off x="0" y="0"/>
                      <a:ext cx="494665" cy="1202055"/>
                    </a:xfrm>
                    <a:prstGeom prst="rect">
                      <a:avLst/>
                    </a:prstGeom>
                  </pic:spPr>
                </pic:pic>
              </a:graphicData>
            </a:graphic>
            <wp14:sizeRelH relativeFrom="page">
              <wp14:pctWidth>0</wp14:pctWidth>
            </wp14:sizeRelH>
            <wp14:sizeRelV relativeFrom="page">
              <wp14:pctHeight>0</wp14:pctHeight>
            </wp14:sizeRelV>
          </wp:anchor>
        </w:drawing>
      </w:r>
      <w:r w:rsidRPr="006A2404">
        <w:rPr>
          <w:rFonts w:ascii="Arial" w:hAnsi="Arial" w:cs="Arial"/>
          <w:sz w:val="22"/>
          <w:szCs w:val="22"/>
          <w:u w:val="single"/>
        </w:rPr>
        <w:t>Reflection</w:t>
      </w:r>
    </w:p>
    <w:p w14:paraId="2077F975" w14:textId="5D4B3B19" w:rsidR="00F03AD4" w:rsidRDefault="00F03AD4" w:rsidP="005C1251">
      <w:pPr>
        <w:jc w:val="both"/>
        <w:rPr>
          <w:rFonts w:ascii="Arial" w:hAnsi="Arial" w:cs="Arial"/>
          <w:b/>
          <w:sz w:val="22"/>
          <w:szCs w:val="22"/>
          <w:u w:val="single"/>
        </w:rPr>
      </w:pPr>
    </w:p>
    <w:p w14:paraId="4F0D8445" w14:textId="0B6B2773" w:rsidR="00F03AD4" w:rsidRDefault="00F03AD4" w:rsidP="005C1251">
      <w:pPr>
        <w:jc w:val="both"/>
        <w:rPr>
          <w:rFonts w:ascii="Arial" w:hAnsi="Arial" w:cs="Arial"/>
          <w:b/>
          <w:sz w:val="22"/>
          <w:szCs w:val="22"/>
          <w:u w:val="single"/>
        </w:rPr>
      </w:pPr>
      <w:r>
        <w:rPr>
          <w:noProof/>
        </w:rPr>
        <w:drawing>
          <wp:anchor distT="0" distB="0" distL="114300" distR="114300" simplePos="0" relativeHeight="251814912" behindDoc="1" locked="0" layoutInCell="1" allowOverlap="1" wp14:anchorId="22AC7D5A" wp14:editId="4C34D113">
            <wp:simplePos x="0" y="0"/>
            <wp:positionH relativeFrom="column">
              <wp:posOffset>861410</wp:posOffset>
            </wp:positionH>
            <wp:positionV relativeFrom="paragraph">
              <wp:posOffset>12416</wp:posOffset>
            </wp:positionV>
            <wp:extent cx="3404870" cy="2018665"/>
            <wp:effectExtent l="0" t="0" r="0" b="635"/>
            <wp:wrapTight wrapText="bothSides">
              <wp:wrapPolygon edited="0">
                <wp:start x="0" y="0"/>
                <wp:lineTo x="0" y="21471"/>
                <wp:lineTo x="21511" y="21471"/>
                <wp:lineTo x="21511" y="0"/>
                <wp:lineTo x="0" y="0"/>
              </wp:wrapPolygon>
            </wp:wrapTight>
            <wp:docPr id="1055" name="Picture 1055" descr="Venn diagram showing conflict and barriers between teachers and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1055" descr="Venn diagram showing conflict and barriers between teachers and students"/>
                    <pic:cNvPicPr/>
                  </pic:nvPicPr>
                  <pic:blipFill>
                    <a:blip r:embed="rId65">
                      <a:extLst>
                        <a:ext uri="{BEBA8EAE-BF5A-486C-A8C5-ECC9F3942E4B}">
                          <a14:imgProps xmlns:a14="http://schemas.microsoft.com/office/drawing/2010/main">
                            <a14:imgLayer r:embed="rId6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404870" cy="2018665"/>
                    </a:xfrm>
                    <a:prstGeom prst="rect">
                      <a:avLst/>
                    </a:prstGeom>
                  </pic:spPr>
                </pic:pic>
              </a:graphicData>
            </a:graphic>
            <wp14:sizeRelH relativeFrom="page">
              <wp14:pctWidth>0</wp14:pctWidth>
            </wp14:sizeRelH>
            <wp14:sizeRelV relativeFrom="page">
              <wp14:pctHeight>0</wp14:pctHeight>
            </wp14:sizeRelV>
          </wp:anchor>
        </w:drawing>
      </w:r>
    </w:p>
    <w:p w14:paraId="28D51E73" w14:textId="071E123A" w:rsidR="00085D2A" w:rsidRPr="00085D2A" w:rsidRDefault="00085D2A" w:rsidP="00085D2A">
      <w:pPr>
        <w:rPr>
          <w:rFonts w:ascii="Arial" w:hAnsi="Arial" w:cs="Arial"/>
          <w:sz w:val="22"/>
          <w:szCs w:val="22"/>
        </w:rPr>
      </w:pPr>
    </w:p>
    <w:p w14:paraId="27AE016E" w14:textId="5979A1F1" w:rsidR="00085D2A" w:rsidRPr="00085D2A" w:rsidRDefault="00085D2A" w:rsidP="00085D2A">
      <w:pPr>
        <w:rPr>
          <w:rFonts w:ascii="Arial" w:hAnsi="Arial" w:cs="Arial"/>
          <w:sz w:val="22"/>
          <w:szCs w:val="22"/>
        </w:rPr>
      </w:pPr>
    </w:p>
    <w:p w14:paraId="2A46713F" w14:textId="6B73376E" w:rsidR="00085D2A" w:rsidRPr="00085D2A" w:rsidRDefault="00085D2A" w:rsidP="00085D2A">
      <w:pPr>
        <w:rPr>
          <w:rFonts w:ascii="Arial" w:hAnsi="Arial" w:cs="Arial"/>
          <w:sz w:val="22"/>
          <w:szCs w:val="22"/>
        </w:rPr>
      </w:pPr>
    </w:p>
    <w:p w14:paraId="3E2263FB" w14:textId="4862791D" w:rsidR="00085D2A" w:rsidRPr="00085D2A" w:rsidRDefault="00085D2A" w:rsidP="00085D2A">
      <w:pPr>
        <w:rPr>
          <w:rFonts w:ascii="Arial" w:hAnsi="Arial" w:cs="Arial"/>
          <w:sz w:val="22"/>
          <w:szCs w:val="22"/>
        </w:rPr>
      </w:pPr>
    </w:p>
    <w:p w14:paraId="04CD1AB7" w14:textId="4B869567" w:rsidR="00085D2A" w:rsidRPr="00085D2A" w:rsidRDefault="00085D2A" w:rsidP="00085D2A">
      <w:pPr>
        <w:rPr>
          <w:rFonts w:ascii="Arial" w:hAnsi="Arial" w:cs="Arial"/>
          <w:sz w:val="22"/>
          <w:szCs w:val="22"/>
        </w:rPr>
      </w:pPr>
    </w:p>
    <w:p w14:paraId="051E6FBB" w14:textId="7BB10E34" w:rsidR="00085D2A" w:rsidRPr="00085D2A" w:rsidRDefault="00085D2A" w:rsidP="00085D2A">
      <w:pPr>
        <w:rPr>
          <w:rFonts w:ascii="Arial" w:hAnsi="Arial" w:cs="Arial"/>
          <w:sz w:val="22"/>
          <w:szCs w:val="22"/>
        </w:rPr>
      </w:pPr>
    </w:p>
    <w:p w14:paraId="527AE6B6" w14:textId="4FF1BDD7" w:rsidR="00085D2A" w:rsidRPr="00085D2A" w:rsidRDefault="00085D2A" w:rsidP="00085D2A">
      <w:pPr>
        <w:rPr>
          <w:rFonts w:ascii="Arial" w:hAnsi="Arial" w:cs="Arial"/>
          <w:sz w:val="22"/>
          <w:szCs w:val="22"/>
        </w:rPr>
      </w:pPr>
    </w:p>
    <w:p w14:paraId="080CC643" w14:textId="6D1EB40E" w:rsidR="00085D2A" w:rsidRPr="00085D2A" w:rsidRDefault="00085D2A" w:rsidP="00085D2A">
      <w:pPr>
        <w:rPr>
          <w:rFonts w:ascii="Arial" w:hAnsi="Arial" w:cs="Arial"/>
          <w:sz w:val="22"/>
          <w:szCs w:val="22"/>
        </w:rPr>
      </w:pPr>
    </w:p>
    <w:p w14:paraId="4DEE745F" w14:textId="4FF340F2" w:rsidR="00085D2A" w:rsidRPr="00085D2A" w:rsidRDefault="00085D2A" w:rsidP="00085D2A">
      <w:pPr>
        <w:rPr>
          <w:rFonts w:ascii="Arial" w:hAnsi="Arial" w:cs="Arial"/>
          <w:sz w:val="22"/>
          <w:szCs w:val="22"/>
        </w:rPr>
      </w:pPr>
    </w:p>
    <w:p w14:paraId="420F54FD" w14:textId="613C35EA" w:rsidR="00085D2A" w:rsidRPr="00085D2A" w:rsidRDefault="00085D2A" w:rsidP="00085D2A">
      <w:pPr>
        <w:rPr>
          <w:rFonts w:ascii="Arial" w:hAnsi="Arial" w:cs="Arial"/>
          <w:sz w:val="22"/>
          <w:szCs w:val="22"/>
        </w:rPr>
      </w:pPr>
    </w:p>
    <w:p w14:paraId="5DED4133" w14:textId="71EB30A5" w:rsidR="00085D2A" w:rsidRPr="00085D2A" w:rsidRDefault="00085D2A" w:rsidP="00085D2A">
      <w:pPr>
        <w:rPr>
          <w:rFonts w:ascii="Arial" w:hAnsi="Arial" w:cs="Arial"/>
          <w:sz w:val="22"/>
          <w:szCs w:val="22"/>
        </w:rPr>
      </w:pPr>
    </w:p>
    <w:p w14:paraId="66B61217" w14:textId="71E0E8C6" w:rsidR="00085D2A" w:rsidRPr="00085D2A" w:rsidRDefault="00085D2A" w:rsidP="00085D2A">
      <w:pPr>
        <w:rPr>
          <w:rFonts w:ascii="Arial" w:hAnsi="Arial" w:cs="Arial"/>
          <w:sz w:val="22"/>
          <w:szCs w:val="22"/>
        </w:rPr>
      </w:pPr>
    </w:p>
    <w:p w14:paraId="5C4EEDC3" w14:textId="5B04392A" w:rsidR="00085D2A" w:rsidRPr="00085D2A" w:rsidRDefault="00085D2A" w:rsidP="00085D2A">
      <w:pPr>
        <w:rPr>
          <w:rFonts w:ascii="Arial" w:hAnsi="Arial" w:cs="Arial"/>
          <w:sz w:val="22"/>
          <w:szCs w:val="22"/>
        </w:rPr>
      </w:pPr>
    </w:p>
    <w:p w14:paraId="4C11EC9B" w14:textId="66AEC2CF" w:rsidR="00085D2A" w:rsidRPr="00085D2A" w:rsidRDefault="00085D2A" w:rsidP="00085D2A">
      <w:pPr>
        <w:rPr>
          <w:rFonts w:ascii="Arial" w:hAnsi="Arial" w:cs="Arial"/>
          <w:sz w:val="22"/>
          <w:szCs w:val="22"/>
        </w:rPr>
      </w:pPr>
    </w:p>
    <w:p w14:paraId="2ADBE40D" w14:textId="615D0620" w:rsidR="00085D2A" w:rsidRDefault="00085D2A" w:rsidP="00085D2A">
      <w:pPr>
        <w:tabs>
          <w:tab w:val="left" w:pos="1837"/>
        </w:tabs>
        <w:spacing w:line="360" w:lineRule="auto"/>
        <w:jc w:val="right"/>
        <w:rPr>
          <w:rFonts w:ascii="Arial" w:eastAsia="MS Mincho" w:hAnsi="Arial" w:cs="Arial"/>
          <w:b/>
          <w:sz w:val="22"/>
          <w:szCs w:val="22"/>
          <w:lang w:val="en-US"/>
        </w:rPr>
      </w:pPr>
      <w:r w:rsidRPr="00085D2A">
        <w:rPr>
          <w:rFonts w:ascii="Arial" w:eastAsia="MS Mincho" w:hAnsi="Arial" w:cs="Arial"/>
          <w:b/>
          <w:sz w:val="22"/>
          <w:szCs w:val="22"/>
          <w:lang w:val="en-US"/>
        </w:rPr>
        <w:t>Figure 6.</w:t>
      </w:r>
      <w:r w:rsidR="00C54CBC">
        <w:rPr>
          <w:rFonts w:ascii="Arial" w:eastAsia="MS Mincho" w:hAnsi="Arial" w:cs="Arial"/>
          <w:b/>
          <w:sz w:val="22"/>
          <w:szCs w:val="22"/>
          <w:lang w:val="en-US"/>
        </w:rPr>
        <w:t>12</w:t>
      </w:r>
      <w:r w:rsidRPr="00085D2A">
        <w:rPr>
          <w:rFonts w:ascii="Arial" w:eastAsia="MS Mincho" w:hAnsi="Arial" w:cs="Arial"/>
          <w:b/>
          <w:sz w:val="22"/>
          <w:szCs w:val="22"/>
          <w:lang w:val="en-US"/>
        </w:rPr>
        <w:t>: Reflection 6</w:t>
      </w:r>
    </w:p>
    <w:p w14:paraId="382F9D10" w14:textId="15A952EB" w:rsidR="00085D2A" w:rsidRDefault="00085D2A" w:rsidP="00085D2A">
      <w:pPr>
        <w:tabs>
          <w:tab w:val="left" w:pos="1837"/>
        </w:tabs>
        <w:spacing w:line="360" w:lineRule="auto"/>
        <w:jc w:val="right"/>
        <w:rPr>
          <w:rFonts w:ascii="Arial" w:eastAsia="MS Mincho" w:hAnsi="Arial" w:cs="Arial"/>
          <w:b/>
          <w:sz w:val="22"/>
          <w:szCs w:val="22"/>
          <w:lang w:val="en-US"/>
        </w:rPr>
      </w:pPr>
    </w:p>
    <w:p w14:paraId="1BDECEA0" w14:textId="4DA98E04" w:rsidR="00085D2A" w:rsidRDefault="00085D2A" w:rsidP="00085D2A">
      <w:pPr>
        <w:tabs>
          <w:tab w:val="left" w:pos="1837"/>
        </w:tabs>
        <w:spacing w:line="360" w:lineRule="auto"/>
        <w:jc w:val="right"/>
        <w:rPr>
          <w:rFonts w:ascii="Arial" w:eastAsia="MS Mincho" w:hAnsi="Arial" w:cs="Arial"/>
          <w:b/>
          <w:sz w:val="22"/>
          <w:szCs w:val="22"/>
          <w:lang w:val="en-US"/>
        </w:rPr>
      </w:pPr>
    </w:p>
    <w:p w14:paraId="7CBA0AA3" w14:textId="08371198" w:rsidR="00085D2A" w:rsidRDefault="00085D2A" w:rsidP="00085D2A">
      <w:pPr>
        <w:tabs>
          <w:tab w:val="left" w:pos="1837"/>
        </w:tabs>
        <w:spacing w:line="360" w:lineRule="auto"/>
        <w:jc w:val="both"/>
        <w:rPr>
          <w:rFonts w:ascii="Arial" w:eastAsia="MS Mincho" w:hAnsi="Arial" w:cs="Arial"/>
          <w:b/>
          <w:sz w:val="22"/>
          <w:szCs w:val="22"/>
          <w:lang w:val="en-US"/>
        </w:rPr>
      </w:pPr>
    </w:p>
    <w:p w14:paraId="43AAA9CB" w14:textId="0540A5B8" w:rsidR="00085D2A" w:rsidRDefault="00085D2A" w:rsidP="00085D2A">
      <w:pPr>
        <w:tabs>
          <w:tab w:val="left" w:pos="1837"/>
        </w:tabs>
        <w:spacing w:line="360" w:lineRule="auto"/>
        <w:jc w:val="both"/>
        <w:rPr>
          <w:rFonts w:ascii="Arial" w:eastAsia="MS Mincho" w:hAnsi="Arial" w:cs="Arial"/>
          <w:b/>
          <w:sz w:val="22"/>
          <w:szCs w:val="22"/>
          <w:lang w:val="en-US"/>
        </w:rPr>
      </w:pPr>
    </w:p>
    <w:p w14:paraId="1C223693" w14:textId="679457C1" w:rsidR="00085D2A" w:rsidRDefault="00085D2A" w:rsidP="00085D2A">
      <w:pPr>
        <w:tabs>
          <w:tab w:val="left" w:pos="1837"/>
        </w:tabs>
        <w:spacing w:line="360" w:lineRule="auto"/>
        <w:jc w:val="both"/>
        <w:rPr>
          <w:rFonts w:ascii="Arial" w:eastAsia="MS Mincho" w:hAnsi="Arial" w:cs="Arial"/>
          <w:b/>
          <w:sz w:val="22"/>
          <w:szCs w:val="22"/>
          <w:lang w:val="en-US"/>
        </w:rPr>
      </w:pPr>
    </w:p>
    <w:p w14:paraId="40F7635A" w14:textId="6DAB3E2C" w:rsidR="00085D2A" w:rsidRDefault="00085D2A" w:rsidP="00085D2A">
      <w:pPr>
        <w:tabs>
          <w:tab w:val="left" w:pos="1837"/>
        </w:tabs>
        <w:spacing w:line="360" w:lineRule="auto"/>
        <w:jc w:val="both"/>
        <w:rPr>
          <w:rFonts w:ascii="Arial" w:eastAsia="MS Mincho" w:hAnsi="Arial" w:cs="Arial"/>
          <w:b/>
          <w:sz w:val="22"/>
          <w:szCs w:val="22"/>
          <w:lang w:val="en-US"/>
        </w:rPr>
      </w:pPr>
    </w:p>
    <w:p w14:paraId="5D7D0CF4" w14:textId="2166C6EE" w:rsidR="00085D2A" w:rsidRDefault="00085D2A" w:rsidP="00085D2A">
      <w:pPr>
        <w:tabs>
          <w:tab w:val="left" w:pos="1837"/>
        </w:tabs>
        <w:spacing w:line="360" w:lineRule="auto"/>
        <w:jc w:val="both"/>
        <w:rPr>
          <w:rFonts w:ascii="Arial" w:eastAsia="MS Mincho" w:hAnsi="Arial" w:cs="Arial"/>
          <w:b/>
          <w:sz w:val="22"/>
          <w:szCs w:val="22"/>
          <w:lang w:val="en-US"/>
        </w:rPr>
      </w:pPr>
    </w:p>
    <w:p w14:paraId="7EEA6D93" w14:textId="027AADCC" w:rsidR="00085D2A" w:rsidRDefault="00085D2A" w:rsidP="00085D2A">
      <w:pPr>
        <w:tabs>
          <w:tab w:val="left" w:pos="1837"/>
        </w:tabs>
        <w:spacing w:line="360" w:lineRule="auto"/>
        <w:jc w:val="both"/>
        <w:rPr>
          <w:rFonts w:ascii="Arial" w:eastAsia="MS Mincho" w:hAnsi="Arial" w:cs="Arial"/>
          <w:b/>
          <w:sz w:val="22"/>
          <w:szCs w:val="22"/>
          <w:lang w:val="en-US"/>
        </w:rPr>
      </w:pPr>
    </w:p>
    <w:p w14:paraId="376A154B" w14:textId="7BBFC233" w:rsidR="00085D2A" w:rsidRDefault="00085D2A" w:rsidP="00085D2A">
      <w:pPr>
        <w:tabs>
          <w:tab w:val="left" w:pos="1837"/>
        </w:tabs>
        <w:spacing w:line="360" w:lineRule="auto"/>
        <w:jc w:val="both"/>
        <w:rPr>
          <w:rFonts w:ascii="Arial" w:eastAsia="MS Mincho" w:hAnsi="Arial" w:cs="Arial"/>
          <w:b/>
          <w:sz w:val="22"/>
          <w:szCs w:val="22"/>
          <w:lang w:val="en-US"/>
        </w:rPr>
      </w:pPr>
    </w:p>
    <w:p w14:paraId="068A1B36" w14:textId="7B42A3AE" w:rsidR="00085D2A" w:rsidRDefault="00085D2A" w:rsidP="00085D2A">
      <w:pPr>
        <w:tabs>
          <w:tab w:val="left" w:pos="1837"/>
        </w:tabs>
        <w:spacing w:line="360" w:lineRule="auto"/>
        <w:jc w:val="both"/>
        <w:rPr>
          <w:rFonts w:ascii="Arial" w:eastAsia="MS Mincho" w:hAnsi="Arial" w:cs="Arial"/>
          <w:b/>
          <w:sz w:val="22"/>
          <w:szCs w:val="22"/>
          <w:lang w:val="en-US"/>
        </w:rPr>
      </w:pPr>
    </w:p>
    <w:p w14:paraId="468E4BD6" w14:textId="5C0033DF" w:rsidR="00085D2A" w:rsidRDefault="00085D2A" w:rsidP="00085D2A">
      <w:pPr>
        <w:tabs>
          <w:tab w:val="left" w:pos="1837"/>
        </w:tabs>
        <w:spacing w:line="360" w:lineRule="auto"/>
        <w:jc w:val="both"/>
        <w:rPr>
          <w:rFonts w:ascii="Arial" w:eastAsia="MS Mincho" w:hAnsi="Arial" w:cs="Arial"/>
          <w:b/>
          <w:sz w:val="22"/>
          <w:szCs w:val="22"/>
          <w:lang w:val="en-US"/>
        </w:rPr>
      </w:pPr>
    </w:p>
    <w:p w14:paraId="0ED2D7C5" w14:textId="49AC474E" w:rsidR="00085D2A" w:rsidRDefault="00085D2A" w:rsidP="00085D2A">
      <w:pPr>
        <w:tabs>
          <w:tab w:val="left" w:pos="1837"/>
        </w:tabs>
        <w:spacing w:line="360" w:lineRule="auto"/>
        <w:jc w:val="both"/>
        <w:rPr>
          <w:rFonts w:ascii="Arial" w:eastAsia="MS Mincho" w:hAnsi="Arial" w:cs="Arial"/>
          <w:b/>
          <w:sz w:val="22"/>
          <w:szCs w:val="22"/>
          <w:lang w:val="en-US"/>
        </w:rPr>
      </w:pPr>
    </w:p>
    <w:p w14:paraId="713851A7" w14:textId="18A1571A" w:rsidR="00085D2A" w:rsidRDefault="00085D2A" w:rsidP="00085D2A">
      <w:pPr>
        <w:tabs>
          <w:tab w:val="left" w:pos="1837"/>
        </w:tabs>
        <w:spacing w:line="360" w:lineRule="auto"/>
        <w:jc w:val="both"/>
        <w:rPr>
          <w:rFonts w:ascii="Arial" w:eastAsia="MS Mincho" w:hAnsi="Arial" w:cs="Arial"/>
          <w:b/>
          <w:sz w:val="22"/>
          <w:szCs w:val="22"/>
          <w:lang w:val="en-US"/>
        </w:rPr>
      </w:pPr>
    </w:p>
    <w:p w14:paraId="0097356C" w14:textId="43E933D2" w:rsidR="00085D2A" w:rsidRDefault="00085D2A" w:rsidP="00085D2A">
      <w:pPr>
        <w:tabs>
          <w:tab w:val="left" w:pos="1837"/>
        </w:tabs>
        <w:spacing w:line="360" w:lineRule="auto"/>
        <w:jc w:val="both"/>
        <w:rPr>
          <w:rFonts w:ascii="Arial" w:eastAsia="MS Mincho" w:hAnsi="Arial" w:cs="Arial"/>
          <w:b/>
          <w:sz w:val="22"/>
          <w:szCs w:val="22"/>
          <w:lang w:val="en-US"/>
        </w:rPr>
      </w:pPr>
    </w:p>
    <w:p w14:paraId="6475D2FC" w14:textId="172BEEBB" w:rsidR="00085D2A" w:rsidRDefault="00085D2A" w:rsidP="00085D2A">
      <w:pPr>
        <w:tabs>
          <w:tab w:val="left" w:pos="1837"/>
        </w:tabs>
        <w:spacing w:line="360" w:lineRule="auto"/>
        <w:jc w:val="both"/>
        <w:rPr>
          <w:rFonts w:ascii="Arial" w:eastAsia="MS Mincho" w:hAnsi="Arial" w:cs="Arial"/>
          <w:b/>
          <w:sz w:val="22"/>
          <w:szCs w:val="22"/>
          <w:lang w:val="en-US"/>
        </w:rPr>
      </w:pPr>
    </w:p>
    <w:p w14:paraId="0B7245F7" w14:textId="39F2D9E4" w:rsidR="00085D2A" w:rsidRDefault="00085D2A" w:rsidP="00085D2A">
      <w:pPr>
        <w:tabs>
          <w:tab w:val="left" w:pos="1837"/>
        </w:tabs>
        <w:spacing w:line="360" w:lineRule="auto"/>
        <w:jc w:val="both"/>
        <w:rPr>
          <w:rFonts w:ascii="Arial" w:eastAsia="MS Mincho" w:hAnsi="Arial" w:cs="Arial"/>
          <w:b/>
          <w:sz w:val="22"/>
          <w:szCs w:val="22"/>
          <w:lang w:val="en-US"/>
        </w:rPr>
      </w:pPr>
    </w:p>
    <w:p w14:paraId="349DCC68" w14:textId="24B77DB0" w:rsidR="00085D2A" w:rsidRDefault="00085D2A" w:rsidP="00085D2A">
      <w:pPr>
        <w:tabs>
          <w:tab w:val="left" w:pos="1837"/>
        </w:tabs>
        <w:spacing w:line="360" w:lineRule="auto"/>
        <w:jc w:val="both"/>
        <w:rPr>
          <w:rFonts w:ascii="Arial" w:eastAsia="MS Mincho" w:hAnsi="Arial" w:cs="Arial"/>
          <w:b/>
          <w:sz w:val="22"/>
          <w:szCs w:val="22"/>
          <w:lang w:val="en-US"/>
        </w:rPr>
      </w:pPr>
    </w:p>
    <w:p w14:paraId="2E5D7C7D" w14:textId="537DA00D" w:rsidR="00085D2A" w:rsidRDefault="00085D2A" w:rsidP="00085D2A">
      <w:pPr>
        <w:tabs>
          <w:tab w:val="left" w:pos="1837"/>
        </w:tabs>
        <w:spacing w:line="360" w:lineRule="auto"/>
        <w:jc w:val="both"/>
        <w:rPr>
          <w:rFonts w:ascii="Arial" w:eastAsia="MS Mincho" w:hAnsi="Arial" w:cs="Arial"/>
          <w:b/>
          <w:sz w:val="22"/>
          <w:szCs w:val="22"/>
          <w:lang w:val="en-US"/>
        </w:rPr>
      </w:pPr>
    </w:p>
    <w:p w14:paraId="1571E7FE" w14:textId="4DDDC9DF" w:rsidR="00085D2A" w:rsidRDefault="00085D2A" w:rsidP="00085D2A">
      <w:pPr>
        <w:tabs>
          <w:tab w:val="left" w:pos="1837"/>
        </w:tabs>
        <w:spacing w:line="360" w:lineRule="auto"/>
        <w:jc w:val="both"/>
        <w:rPr>
          <w:rFonts w:ascii="Arial" w:eastAsia="MS Mincho" w:hAnsi="Arial" w:cs="Arial"/>
          <w:b/>
          <w:sz w:val="22"/>
          <w:szCs w:val="22"/>
          <w:lang w:val="en-US"/>
        </w:rPr>
      </w:pPr>
    </w:p>
    <w:p w14:paraId="50965E9B" w14:textId="33B83E0C" w:rsidR="00085D2A" w:rsidRDefault="00085D2A" w:rsidP="00085D2A">
      <w:pPr>
        <w:tabs>
          <w:tab w:val="left" w:pos="1837"/>
        </w:tabs>
        <w:spacing w:line="360" w:lineRule="auto"/>
        <w:jc w:val="both"/>
        <w:rPr>
          <w:rFonts w:ascii="Arial" w:eastAsia="MS Mincho" w:hAnsi="Arial" w:cs="Arial"/>
          <w:b/>
          <w:sz w:val="22"/>
          <w:szCs w:val="22"/>
          <w:lang w:val="en-US"/>
        </w:rPr>
      </w:pPr>
    </w:p>
    <w:p w14:paraId="3E310EC1" w14:textId="1021B09D" w:rsidR="00085D2A" w:rsidRDefault="00085D2A" w:rsidP="00085D2A">
      <w:pPr>
        <w:tabs>
          <w:tab w:val="left" w:pos="1837"/>
        </w:tabs>
        <w:spacing w:line="360" w:lineRule="auto"/>
        <w:jc w:val="both"/>
        <w:rPr>
          <w:rFonts w:ascii="Arial" w:eastAsia="MS Mincho" w:hAnsi="Arial" w:cs="Arial"/>
          <w:b/>
          <w:sz w:val="22"/>
          <w:szCs w:val="22"/>
          <w:lang w:val="en-US"/>
        </w:rPr>
      </w:pPr>
    </w:p>
    <w:p w14:paraId="77811F1E" w14:textId="77777777" w:rsidR="00E27E1E" w:rsidRDefault="00E27E1E" w:rsidP="00085D2A">
      <w:pPr>
        <w:tabs>
          <w:tab w:val="left" w:pos="1837"/>
        </w:tabs>
        <w:spacing w:line="360" w:lineRule="auto"/>
        <w:jc w:val="both"/>
        <w:rPr>
          <w:rFonts w:ascii="Arial" w:eastAsia="MS Mincho" w:hAnsi="Arial" w:cs="Arial"/>
          <w:b/>
          <w:sz w:val="22"/>
          <w:szCs w:val="22"/>
          <w:lang w:val="en-US"/>
        </w:rPr>
      </w:pPr>
    </w:p>
    <w:p w14:paraId="270658E3" w14:textId="2D878E65" w:rsidR="00085D2A" w:rsidRDefault="00085D2A" w:rsidP="00085D2A">
      <w:pPr>
        <w:tabs>
          <w:tab w:val="left" w:pos="1837"/>
        </w:tabs>
        <w:spacing w:line="360" w:lineRule="auto"/>
        <w:jc w:val="both"/>
        <w:rPr>
          <w:rFonts w:ascii="Arial" w:eastAsia="MS Mincho" w:hAnsi="Arial" w:cs="Arial"/>
          <w:b/>
          <w:sz w:val="22"/>
          <w:szCs w:val="22"/>
          <w:lang w:val="en-US"/>
        </w:rPr>
      </w:pPr>
    </w:p>
    <w:p w14:paraId="446E8711" w14:textId="77777777" w:rsidR="00BA6B35" w:rsidRDefault="00BA6B35" w:rsidP="00085D2A">
      <w:pPr>
        <w:tabs>
          <w:tab w:val="left" w:pos="1837"/>
        </w:tabs>
        <w:spacing w:line="360" w:lineRule="auto"/>
        <w:jc w:val="both"/>
        <w:rPr>
          <w:rFonts w:ascii="Arial" w:eastAsia="MS Mincho" w:hAnsi="Arial" w:cs="Arial"/>
          <w:b/>
          <w:sz w:val="22"/>
          <w:szCs w:val="22"/>
          <w:lang w:val="en-US"/>
        </w:rPr>
      </w:pPr>
    </w:p>
    <w:p w14:paraId="6A374951" w14:textId="66049DFC" w:rsidR="00085D2A" w:rsidRDefault="00085D2A" w:rsidP="00085D2A">
      <w:pPr>
        <w:tabs>
          <w:tab w:val="left" w:pos="1837"/>
        </w:tabs>
        <w:spacing w:line="360" w:lineRule="auto"/>
        <w:jc w:val="both"/>
        <w:rPr>
          <w:rFonts w:ascii="Arial" w:eastAsia="MS Mincho" w:hAnsi="Arial" w:cs="Arial"/>
          <w:b/>
          <w:sz w:val="22"/>
          <w:szCs w:val="22"/>
          <w:lang w:val="en-US"/>
        </w:rPr>
      </w:pPr>
    </w:p>
    <w:p w14:paraId="1F29C689" w14:textId="20B23264" w:rsidR="00085D2A" w:rsidRDefault="00085D2A" w:rsidP="00085D2A">
      <w:pPr>
        <w:tabs>
          <w:tab w:val="left" w:pos="1837"/>
        </w:tabs>
        <w:spacing w:line="360" w:lineRule="auto"/>
        <w:jc w:val="both"/>
        <w:rPr>
          <w:rFonts w:ascii="Arial" w:eastAsia="MS Mincho" w:hAnsi="Arial" w:cs="Arial"/>
          <w:b/>
          <w:sz w:val="22"/>
          <w:szCs w:val="22"/>
          <w:lang w:val="en-US"/>
        </w:rPr>
      </w:pPr>
    </w:p>
    <w:p w14:paraId="553D769B" w14:textId="77777777" w:rsidR="00085D2A" w:rsidRPr="006A2404" w:rsidRDefault="00085D2A" w:rsidP="00C52FA4">
      <w:pPr>
        <w:pStyle w:val="Heading2"/>
      </w:pPr>
      <w:r w:rsidRPr="006A2404">
        <w:lastRenderedPageBreak/>
        <w:t>6.8 ‘Shit’ incident</w:t>
      </w:r>
    </w:p>
    <w:p w14:paraId="02CFEC90" w14:textId="5F7E9880" w:rsidR="00C54CBC" w:rsidRDefault="00DA3ECA" w:rsidP="00085D2A">
      <w:pPr>
        <w:tabs>
          <w:tab w:val="left" w:pos="1837"/>
        </w:tabs>
        <w:spacing w:line="360" w:lineRule="auto"/>
        <w:jc w:val="both"/>
        <w:rPr>
          <w:rFonts w:ascii="Arial" w:eastAsia="MS Mincho" w:hAnsi="Arial" w:cs="Arial"/>
          <w:sz w:val="22"/>
          <w:szCs w:val="22"/>
          <w:lang w:val="en-US"/>
        </w:rPr>
      </w:pPr>
      <w:r>
        <w:rPr>
          <w:noProof/>
        </w:rPr>
        <mc:AlternateContent>
          <mc:Choice Requires="wps">
            <w:drawing>
              <wp:inline distT="0" distB="0" distL="0" distR="0" wp14:anchorId="244FBA10" wp14:editId="3CA08C72">
                <wp:extent cx="1828800" cy="4586605"/>
                <wp:effectExtent l="0" t="0" r="26670" b="23495"/>
                <wp:docPr id="82" name="Text Box 82"/>
                <wp:cNvGraphicFramePr/>
                <a:graphic xmlns:a="http://schemas.openxmlformats.org/drawingml/2006/main">
                  <a:graphicData uri="http://schemas.microsoft.com/office/word/2010/wordprocessingShape">
                    <wps:wsp>
                      <wps:cNvSpPr txBox="1"/>
                      <wps:spPr>
                        <a:xfrm>
                          <a:off x="0" y="0"/>
                          <a:ext cx="1828800" cy="4586605"/>
                        </a:xfrm>
                        <a:prstGeom prst="rect">
                          <a:avLst/>
                        </a:prstGeom>
                        <a:noFill/>
                        <a:ln w="6350">
                          <a:solidFill>
                            <a:prstClr val="black"/>
                          </a:solidFill>
                        </a:ln>
                      </wps:spPr>
                      <wps:txbx>
                        <w:txbxContent>
                          <w:p w14:paraId="2DA760D0" w14:textId="46239CDD" w:rsidR="00C944D0" w:rsidRPr="00085D2A" w:rsidRDefault="00C944D0" w:rsidP="00085D2A">
                            <w:pPr>
                              <w:spacing w:line="360" w:lineRule="auto"/>
                              <w:jc w:val="both"/>
                              <w:rPr>
                                <w:rFonts w:ascii="Times New Roman" w:hAnsi="Times New Roman" w:cs="Times New Roman"/>
                              </w:rPr>
                            </w:pPr>
                            <w:r w:rsidRPr="00085D2A">
                              <w:rPr>
                                <w:rFonts w:ascii="Times New Roman" w:hAnsi="Times New Roman" w:cs="Times New Roman"/>
                              </w:rPr>
                              <w:t xml:space="preserve">Prior to the first unstructured group student interview, the GCSE maths teacher, Michelle, agreed to finish the maths lesson early to allow me time to interview the students. </w:t>
                            </w:r>
                            <w:r w:rsidRPr="0038770A">
                              <w:rPr>
                                <w:rFonts w:ascii="Times New Roman" w:hAnsi="Times New Roman" w:cs="Times New Roman"/>
                              </w:rPr>
                              <w:t>However, Michelle did not finish the lesson early and did not want to leave the classroom. She wanted to stay and hear what her students said. The result of this was that the interview felt very rushed and the students did not go into detail about how they felt.</w:t>
                            </w:r>
                          </w:p>
                          <w:p w14:paraId="0939E45B" w14:textId="77777777" w:rsidR="00C944D0" w:rsidRPr="00085D2A" w:rsidRDefault="00C944D0" w:rsidP="00085D2A">
                            <w:pPr>
                              <w:spacing w:line="360" w:lineRule="auto"/>
                              <w:rPr>
                                <w:rFonts w:ascii="Times New Roman" w:hAnsi="Times New Roman" w:cs="Times New Roman"/>
                              </w:rPr>
                            </w:pPr>
                          </w:p>
                          <w:p w14:paraId="0CFA33E7" w14:textId="77777777" w:rsidR="00C944D0" w:rsidRPr="00085D2A" w:rsidRDefault="00C944D0" w:rsidP="00085D2A">
                            <w:pPr>
                              <w:rPr>
                                <w:rFonts w:ascii="Times New Roman" w:hAnsi="Times New Roman" w:cs="Times New Roman"/>
                                <w:color w:val="806000" w:themeColor="accent4" w:themeShade="80"/>
                              </w:rPr>
                            </w:pPr>
                            <w:r w:rsidRPr="00085D2A">
                              <w:rPr>
                                <w:rFonts w:ascii="Times New Roman" w:hAnsi="Times New Roman" w:cs="Times New Roman"/>
                              </w:rPr>
                              <w:t>Michelle:</w:t>
                            </w:r>
                            <w:r w:rsidRPr="00085D2A">
                              <w:rPr>
                                <w:rFonts w:ascii="Times New Roman" w:hAnsi="Times New Roman" w:cs="Times New Roman"/>
                                <w:color w:val="806000" w:themeColor="accent4" w:themeShade="80"/>
                              </w:rPr>
                              <w:t xml:space="preserve"> </w:t>
                            </w:r>
                            <w:r w:rsidRPr="00085D2A">
                              <w:rPr>
                                <w:rFonts w:ascii="Times New Roman" w:hAnsi="Times New Roman" w:cs="Times New Roman"/>
                                <w:color w:val="000000" w:themeColor="text1"/>
                              </w:rPr>
                              <w:tab/>
                            </w:r>
                            <w:r w:rsidRPr="00085D2A">
                              <w:rPr>
                                <w:rFonts w:ascii="Times New Roman" w:hAnsi="Times New Roman" w:cs="Times New Roman"/>
                                <w:i/>
                                <w:color w:val="000000" w:themeColor="text1"/>
                              </w:rPr>
                              <w:t>I don’t mind. Say what you want.</w:t>
                            </w:r>
                          </w:p>
                          <w:p w14:paraId="75A5EB46" w14:textId="77777777" w:rsidR="00C944D0" w:rsidRPr="00085D2A" w:rsidRDefault="00C944D0" w:rsidP="00085D2A">
                            <w:pPr>
                              <w:rPr>
                                <w:rFonts w:ascii="Times New Roman" w:hAnsi="Times New Roman" w:cs="Times New Roman"/>
                                <w:color w:val="806000" w:themeColor="accent4" w:themeShade="80"/>
                              </w:rPr>
                            </w:pPr>
                          </w:p>
                          <w:p w14:paraId="793FCBC5" w14:textId="77777777" w:rsidR="00C944D0" w:rsidRPr="00085D2A" w:rsidRDefault="00C944D0" w:rsidP="00085D2A">
                            <w:pPr>
                              <w:rPr>
                                <w:rFonts w:ascii="Times New Roman" w:hAnsi="Times New Roman" w:cs="Times New Roman"/>
                                <w:color w:val="833C0B" w:themeColor="accent2" w:themeShade="80"/>
                              </w:rPr>
                            </w:pPr>
                            <w:r w:rsidRPr="00085D2A">
                              <w:rPr>
                                <w:rFonts w:ascii="Times New Roman" w:hAnsi="Times New Roman" w:cs="Times New Roman"/>
                              </w:rPr>
                              <w:t>Brandon:</w:t>
                            </w:r>
                            <w:r w:rsidRPr="00085D2A">
                              <w:rPr>
                                <w:rFonts w:ascii="Times New Roman" w:hAnsi="Times New Roman" w:cs="Times New Roman"/>
                                <w:color w:val="806000" w:themeColor="accent4" w:themeShade="80"/>
                              </w:rPr>
                              <w:tab/>
                            </w:r>
                            <w:r w:rsidRPr="00085D2A">
                              <w:rPr>
                                <w:rFonts w:ascii="Times New Roman" w:hAnsi="Times New Roman" w:cs="Times New Roman"/>
                                <w:i/>
                              </w:rPr>
                              <w:t>Shit</w:t>
                            </w:r>
                          </w:p>
                          <w:p w14:paraId="1F7941C6" w14:textId="77777777" w:rsidR="00C944D0" w:rsidRPr="00085D2A" w:rsidRDefault="00C944D0" w:rsidP="00085D2A">
                            <w:pPr>
                              <w:rPr>
                                <w:rFonts w:ascii="Times New Roman" w:hAnsi="Times New Roman" w:cs="Times New Roman"/>
                                <w:color w:val="833C0B" w:themeColor="accent2" w:themeShade="80"/>
                              </w:rPr>
                            </w:pPr>
                          </w:p>
                          <w:p w14:paraId="09DD107D" w14:textId="77777777" w:rsidR="00C944D0" w:rsidRPr="00085D2A" w:rsidRDefault="00C944D0" w:rsidP="00085D2A">
                            <w:pPr>
                              <w:rPr>
                                <w:rFonts w:ascii="Times New Roman" w:hAnsi="Times New Roman" w:cs="Times New Roman"/>
                                <w:color w:val="833C0B" w:themeColor="accent2" w:themeShade="80"/>
                              </w:rPr>
                            </w:pPr>
                          </w:p>
                          <w:p w14:paraId="00CE50CC" w14:textId="77777777" w:rsidR="00C944D0" w:rsidRPr="00085D2A" w:rsidRDefault="00C944D0" w:rsidP="00085D2A">
                            <w:pPr>
                              <w:rPr>
                                <w:rFonts w:ascii="Times New Roman" w:hAnsi="Times New Roman" w:cs="Times New Roman"/>
                                <w:b/>
                              </w:rPr>
                            </w:pPr>
                            <w:r w:rsidRPr="00085D2A">
                              <w:rPr>
                                <w:rFonts w:ascii="Times New Roman" w:hAnsi="Times New Roman" w:cs="Times New Roman"/>
                                <w:b/>
                              </w:rPr>
                              <w:t>(Other students showed their agreement by laughing and nodding)</w:t>
                            </w:r>
                          </w:p>
                          <w:p w14:paraId="05FE5D3B" w14:textId="77777777" w:rsidR="00C944D0" w:rsidRPr="00085D2A" w:rsidRDefault="00C944D0" w:rsidP="00085D2A">
                            <w:pPr>
                              <w:rPr>
                                <w:rFonts w:ascii="Times New Roman" w:hAnsi="Times New Roman" w:cs="Times New Roman"/>
                                <w:b/>
                              </w:rPr>
                            </w:pPr>
                          </w:p>
                          <w:p w14:paraId="0A4B5FFA" w14:textId="77777777" w:rsidR="00C944D0" w:rsidRPr="00085D2A" w:rsidRDefault="00C944D0" w:rsidP="00085D2A">
                            <w:pPr>
                              <w:rPr>
                                <w:rFonts w:ascii="Times New Roman" w:hAnsi="Times New Roman" w:cs="Times New Roman"/>
                                <w:color w:val="833C0B" w:themeColor="accent2" w:themeShade="80"/>
                              </w:rPr>
                            </w:pPr>
                          </w:p>
                          <w:p w14:paraId="08ADB9FF" w14:textId="6250403B" w:rsidR="00C944D0" w:rsidRPr="00CF43B0" w:rsidRDefault="00C944D0" w:rsidP="00EF4249">
                            <w:pPr>
                              <w:spacing w:after="200" w:line="360" w:lineRule="auto"/>
                              <w:jc w:val="both"/>
                              <w:rPr>
                                <w:rFonts w:ascii="Times New Roman" w:hAnsi="Times New Roman" w:cs="Times New Roman"/>
                              </w:rPr>
                            </w:pPr>
                            <w:r w:rsidRPr="00085D2A">
                              <w:rPr>
                                <w:rFonts w:ascii="Times New Roman" w:hAnsi="Times New Roman" w:cs="Times New Roman"/>
                              </w:rPr>
                              <w:t>There seemed to be a lot of conferring, whispering and chatting amongst the</w:t>
                            </w:r>
                            <w:r>
                              <w:rPr>
                                <w:rFonts w:ascii="Times New Roman" w:hAnsi="Times New Roman" w:cs="Times New Roman"/>
                              </w:rPr>
                              <w:t xml:space="preserve"> students</w:t>
                            </w:r>
                            <w:r w:rsidRPr="00085D2A">
                              <w:rPr>
                                <w:rFonts w:ascii="Times New Roman" w:hAnsi="Times New Roman" w:cs="Times New Roman"/>
                              </w:rPr>
                              <w:t xml:space="preserve"> before a few spokespeople felt happy to share their views with me</w:t>
                            </w:r>
                            <w:r>
                              <w:rPr>
                                <w:rFonts w:ascii="Times New Roman" w:hAnsi="Times New Roman" w:cs="Times New Roman"/>
                              </w:rPr>
                              <w:t>,</w:t>
                            </w:r>
                            <w:r w:rsidRPr="00085D2A">
                              <w:rPr>
                                <w:rFonts w:ascii="Times New Roman" w:hAnsi="Times New Roman" w:cs="Times New Roman"/>
                              </w:rPr>
                              <w:t xml:space="preserve"> </w:t>
                            </w:r>
                            <w:r>
                              <w:rPr>
                                <w:rFonts w:ascii="Times New Roman" w:hAnsi="Times New Roman" w:cs="Times New Roman"/>
                              </w:rPr>
                              <w:t>b</w:t>
                            </w:r>
                            <w:r w:rsidRPr="00085D2A">
                              <w:rPr>
                                <w:rFonts w:ascii="Times New Roman" w:hAnsi="Times New Roman" w:cs="Times New Roman"/>
                              </w:rPr>
                              <w:t xml:space="preserve">ut most students </w:t>
                            </w:r>
                            <w:r>
                              <w:rPr>
                                <w:rFonts w:ascii="Times New Roman" w:hAnsi="Times New Roman" w:cs="Times New Roman"/>
                              </w:rPr>
                              <w:t>were</w:t>
                            </w:r>
                            <w:r w:rsidRPr="00085D2A">
                              <w:rPr>
                                <w:rFonts w:ascii="Times New Roman" w:hAnsi="Times New Roman" w:cs="Times New Roman"/>
                              </w:rPr>
                              <w:t xml:space="preserve"> rushing</w:t>
                            </w:r>
                            <w:r>
                              <w:rPr>
                                <w:rFonts w:ascii="Times New Roman" w:hAnsi="Times New Roman" w:cs="Times New Roman"/>
                              </w:rPr>
                              <w:t xml:space="preserve"> </w:t>
                            </w:r>
                            <w:r w:rsidRPr="00085D2A">
                              <w:rPr>
                                <w:rFonts w:ascii="Times New Roman" w:hAnsi="Times New Roman" w:cs="Times New Roman"/>
                              </w:rPr>
                              <w:t xml:space="preserve">to get their things together and go. Michelle </w:t>
                            </w:r>
                            <w:r>
                              <w:rPr>
                                <w:rFonts w:ascii="Times New Roman" w:hAnsi="Times New Roman" w:cs="Times New Roman"/>
                              </w:rPr>
                              <w:t>was</w:t>
                            </w:r>
                            <w:r w:rsidRPr="00085D2A">
                              <w:rPr>
                                <w:rFonts w:ascii="Times New Roman" w:hAnsi="Times New Roman" w:cs="Times New Roman"/>
                              </w:rPr>
                              <w:t xml:space="preserve"> s</w:t>
                            </w:r>
                            <w:r>
                              <w:rPr>
                                <w:rFonts w:ascii="Times New Roman" w:hAnsi="Times New Roman" w:cs="Times New Roman"/>
                              </w:rPr>
                              <w:t>itting</w:t>
                            </w:r>
                            <w:r w:rsidRPr="00085D2A">
                              <w:rPr>
                                <w:rFonts w:ascii="Times New Roman" w:hAnsi="Times New Roman" w:cs="Times New Roman"/>
                              </w:rPr>
                              <w:t xml:space="preserve"> at the front of the room listening and watching the students leave, ignoring Brandon’s ‘Shit’ comment.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44FBA10" id="Text Box 82" o:spid="_x0000_s1065" type="#_x0000_t202" style="width:2in;height:361.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" filled="f" strokeweight=".5pt">
                <v:textbox>
                  <w:txbxContent>
                    <w:p w14:paraId="2DA760D0" w14:textId="46239CDD" w:rsidR="00C944D0" w:rsidRPr="00085D2A" w:rsidRDefault="00C944D0" w:rsidP="00085D2A">
                      <w:pPr>
                        <w:spacing w:line="360" w:lineRule="auto"/>
                        <w:jc w:val="both"/>
                        <w:rPr>
                          <w:rFonts w:ascii="Times New Roman" w:hAnsi="Times New Roman" w:cs="Times New Roman"/>
                        </w:rPr>
                      </w:pPr>
                      <w:r w:rsidRPr="00085D2A">
                        <w:rPr>
                          <w:rFonts w:ascii="Times New Roman" w:hAnsi="Times New Roman" w:cs="Times New Roman"/>
                        </w:rPr>
                        <w:t xml:space="preserve">Prior to the first unstructured group student interview, the GCSE maths teacher, Michelle, agreed to finish the maths lesson early to allow me time to interview the students. </w:t>
                      </w:r>
                      <w:r w:rsidRPr="0038770A">
                        <w:rPr>
                          <w:rFonts w:ascii="Times New Roman" w:hAnsi="Times New Roman" w:cs="Times New Roman"/>
                        </w:rPr>
                        <w:t>However, Michelle did not finish the lesson early and did not want to leave the classroom. She wanted to stay and hear what her students said. The result of this was that the interview felt very rushed and the students did not go into detail about how they felt.</w:t>
                      </w:r>
                    </w:p>
                    <w:p w14:paraId="0939E45B" w14:textId="77777777" w:rsidR="00C944D0" w:rsidRPr="00085D2A" w:rsidRDefault="00C944D0" w:rsidP="00085D2A">
                      <w:pPr>
                        <w:spacing w:line="360" w:lineRule="auto"/>
                        <w:rPr>
                          <w:rFonts w:ascii="Times New Roman" w:hAnsi="Times New Roman" w:cs="Times New Roman"/>
                        </w:rPr>
                      </w:pPr>
                    </w:p>
                    <w:p w14:paraId="0CFA33E7" w14:textId="77777777" w:rsidR="00C944D0" w:rsidRPr="00085D2A" w:rsidRDefault="00C944D0" w:rsidP="00085D2A">
                      <w:pPr>
                        <w:rPr>
                          <w:rFonts w:ascii="Times New Roman" w:hAnsi="Times New Roman" w:cs="Times New Roman"/>
                          <w:color w:val="806000" w:themeColor="accent4" w:themeShade="80"/>
                        </w:rPr>
                      </w:pPr>
                      <w:r w:rsidRPr="00085D2A">
                        <w:rPr>
                          <w:rFonts w:ascii="Times New Roman" w:hAnsi="Times New Roman" w:cs="Times New Roman"/>
                        </w:rPr>
                        <w:t>Michelle:</w:t>
                      </w:r>
                      <w:r w:rsidRPr="00085D2A">
                        <w:rPr>
                          <w:rFonts w:ascii="Times New Roman" w:hAnsi="Times New Roman" w:cs="Times New Roman"/>
                          <w:color w:val="806000" w:themeColor="accent4" w:themeShade="80"/>
                        </w:rPr>
                        <w:t xml:space="preserve"> </w:t>
                      </w:r>
                      <w:r w:rsidRPr="00085D2A">
                        <w:rPr>
                          <w:rFonts w:ascii="Times New Roman" w:hAnsi="Times New Roman" w:cs="Times New Roman"/>
                          <w:color w:val="000000" w:themeColor="text1"/>
                        </w:rPr>
                        <w:tab/>
                      </w:r>
                      <w:r w:rsidRPr="00085D2A">
                        <w:rPr>
                          <w:rFonts w:ascii="Times New Roman" w:hAnsi="Times New Roman" w:cs="Times New Roman"/>
                          <w:i/>
                          <w:color w:val="000000" w:themeColor="text1"/>
                        </w:rPr>
                        <w:t>I don’t mind. Say what you want.</w:t>
                      </w:r>
                    </w:p>
                    <w:p w14:paraId="75A5EB46" w14:textId="77777777" w:rsidR="00C944D0" w:rsidRPr="00085D2A" w:rsidRDefault="00C944D0" w:rsidP="00085D2A">
                      <w:pPr>
                        <w:rPr>
                          <w:rFonts w:ascii="Times New Roman" w:hAnsi="Times New Roman" w:cs="Times New Roman"/>
                          <w:color w:val="806000" w:themeColor="accent4" w:themeShade="80"/>
                        </w:rPr>
                      </w:pPr>
                    </w:p>
                    <w:p w14:paraId="793FCBC5" w14:textId="77777777" w:rsidR="00C944D0" w:rsidRPr="00085D2A" w:rsidRDefault="00C944D0" w:rsidP="00085D2A">
                      <w:pPr>
                        <w:rPr>
                          <w:rFonts w:ascii="Times New Roman" w:hAnsi="Times New Roman" w:cs="Times New Roman"/>
                          <w:color w:val="833C0B" w:themeColor="accent2" w:themeShade="80"/>
                        </w:rPr>
                      </w:pPr>
                      <w:r w:rsidRPr="00085D2A">
                        <w:rPr>
                          <w:rFonts w:ascii="Times New Roman" w:hAnsi="Times New Roman" w:cs="Times New Roman"/>
                        </w:rPr>
                        <w:t>Brandon:</w:t>
                      </w:r>
                      <w:r w:rsidRPr="00085D2A">
                        <w:rPr>
                          <w:rFonts w:ascii="Times New Roman" w:hAnsi="Times New Roman" w:cs="Times New Roman"/>
                          <w:color w:val="806000" w:themeColor="accent4" w:themeShade="80"/>
                        </w:rPr>
                        <w:tab/>
                      </w:r>
                      <w:r w:rsidRPr="00085D2A">
                        <w:rPr>
                          <w:rFonts w:ascii="Times New Roman" w:hAnsi="Times New Roman" w:cs="Times New Roman"/>
                          <w:i/>
                        </w:rPr>
                        <w:t>Shit</w:t>
                      </w:r>
                    </w:p>
                    <w:p w14:paraId="1F7941C6" w14:textId="77777777" w:rsidR="00C944D0" w:rsidRPr="00085D2A" w:rsidRDefault="00C944D0" w:rsidP="00085D2A">
                      <w:pPr>
                        <w:rPr>
                          <w:rFonts w:ascii="Times New Roman" w:hAnsi="Times New Roman" w:cs="Times New Roman"/>
                          <w:color w:val="833C0B" w:themeColor="accent2" w:themeShade="80"/>
                        </w:rPr>
                      </w:pPr>
                    </w:p>
                    <w:p w14:paraId="09DD107D" w14:textId="77777777" w:rsidR="00C944D0" w:rsidRPr="00085D2A" w:rsidRDefault="00C944D0" w:rsidP="00085D2A">
                      <w:pPr>
                        <w:rPr>
                          <w:rFonts w:ascii="Times New Roman" w:hAnsi="Times New Roman" w:cs="Times New Roman"/>
                          <w:color w:val="833C0B" w:themeColor="accent2" w:themeShade="80"/>
                        </w:rPr>
                      </w:pPr>
                    </w:p>
                    <w:p w14:paraId="00CE50CC" w14:textId="77777777" w:rsidR="00C944D0" w:rsidRPr="00085D2A" w:rsidRDefault="00C944D0" w:rsidP="00085D2A">
                      <w:pPr>
                        <w:rPr>
                          <w:rFonts w:ascii="Times New Roman" w:hAnsi="Times New Roman" w:cs="Times New Roman"/>
                          <w:b/>
                        </w:rPr>
                      </w:pPr>
                      <w:r w:rsidRPr="00085D2A">
                        <w:rPr>
                          <w:rFonts w:ascii="Times New Roman" w:hAnsi="Times New Roman" w:cs="Times New Roman"/>
                          <w:b/>
                        </w:rPr>
                        <w:t>(Other students showed their agreement by laughing and nodding)</w:t>
                      </w:r>
                    </w:p>
                    <w:p w14:paraId="05FE5D3B" w14:textId="77777777" w:rsidR="00C944D0" w:rsidRPr="00085D2A" w:rsidRDefault="00C944D0" w:rsidP="00085D2A">
                      <w:pPr>
                        <w:rPr>
                          <w:rFonts w:ascii="Times New Roman" w:hAnsi="Times New Roman" w:cs="Times New Roman"/>
                          <w:b/>
                        </w:rPr>
                      </w:pPr>
                    </w:p>
                    <w:p w14:paraId="0A4B5FFA" w14:textId="77777777" w:rsidR="00C944D0" w:rsidRPr="00085D2A" w:rsidRDefault="00C944D0" w:rsidP="00085D2A">
                      <w:pPr>
                        <w:rPr>
                          <w:rFonts w:ascii="Times New Roman" w:hAnsi="Times New Roman" w:cs="Times New Roman"/>
                          <w:color w:val="833C0B" w:themeColor="accent2" w:themeShade="80"/>
                        </w:rPr>
                      </w:pPr>
                    </w:p>
                    <w:p w14:paraId="08ADB9FF" w14:textId="6250403B" w:rsidR="00C944D0" w:rsidRPr="00CF43B0" w:rsidRDefault="00C944D0" w:rsidP="00EF4249">
                      <w:pPr>
                        <w:spacing w:after="200" w:line="360" w:lineRule="auto"/>
                        <w:jc w:val="both"/>
                        <w:rPr>
                          <w:rFonts w:ascii="Times New Roman" w:hAnsi="Times New Roman" w:cs="Times New Roman"/>
                        </w:rPr>
                      </w:pPr>
                      <w:r w:rsidRPr="00085D2A">
                        <w:rPr>
                          <w:rFonts w:ascii="Times New Roman" w:hAnsi="Times New Roman" w:cs="Times New Roman"/>
                        </w:rPr>
                        <w:t>There seemed to be a lot of conferring, whispering and chatting amongst the</w:t>
                      </w:r>
                      <w:r>
                        <w:rPr>
                          <w:rFonts w:ascii="Times New Roman" w:hAnsi="Times New Roman" w:cs="Times New Roman"/>
                        </w:rPr>
                        <w:t xml:space="preserve"> students</w:t>
                      </w:r>
                      <w:r w:rsidRPr="00085D2A">
                        <w:rPr>
                          <w:rFonts w:ascii="Times New Roman" w:hAnsi="Times New Roman" w:cs="Times New Roman"/>
                        </w:rPr>
                        <w:t xml:space="preserve"> before a few spokespeople felt happy to share their views with me</w:t>
                      </w:r>
                      <w:r>
                        <w:rPr>
                          <w:rFonts w:ascii="Times New Roman" w:hAnsi="Times New Roman" w:cs="Times New Roman"/>
                        </w:rPr>
                        <w:t>,</w:t>
                      </w:r>
                      <w:r w:rsidRPr="00085D2A">
                        <w:rPr>
                          <w:rFonts w:ascii="Times New Roman" w:hAnsi="Times New Roman" w:cs="Times New Roman"/>
                        </w:rPr>
                        <w:t xml:space="preserve"> </w:t>
                      </w:r>
                      <w:r>
                        <w:rPr>
                          <w:rFonts w:ascii="Times New Roman" w:hAnsi="Times New Roman" w:cs="Times New Roman"/>
                        </w:rPr>
                        <w:t>b</w:t>
                      </w:r>
                      <w:r w:rsidRPr="00085D2A">
                        <w:rPr>
                          <w:rFonts w:ascii="Times New Roman" w:hAnsi="Times New Roman" w:cs="Times New Roman"/>
                        </w:rPr>
                        <w:t xml:space="preserve">ut most students </w:t>
                      </w:r>
                      <w:r>
                        <w:rPr>
                          <w:rFonts w:ascii="Times New Roman" w:hAnsi="Times New Roman" w:cs="Times New Roman"/>
                        </w:rPr>
                        <w:t>were</w:t>
                      </w:r>
                      <w:r w:rsidRPr="00085D2A">
                        <w:rPr>
                          <w:rFonts w:ascii="Times New Roman" w:hAnsi="Times New Roman" w:cs="Times New Roman"/>
                        </w:rPr>
                        <w:t xml:space="preserve"> rushing</w:t>
                      </w:r>
                      <w:r>
                        <w:rPr>
                          <w:rFonts w:ascii="Times New Roman" w:hAnsi="Times New Roman" w:cs="Times New Roman"/>
                        </w:rPr>
                        <w:t xml:space="preserve"> </w:t>
                      </w:r>
                      <w:r w:rsidRPr="00085D2A">
                        <w:rPr>
                          <w:rFonts w:ascii="Times New Roman" w:hAnsi="Times New Roman" w:cs="Times New Roman"/>
                        </w:rPr>
                        <w:t xml:space="preserve">to get their things together and go. Michelle </w:t>
                      </w:r>
                      <w:r>
                        <w:rPr>
                          <w:rFonts w:ascii="Times New Roman" w:hAnsi="Times New Roman" w:cs="Times New Roman"/>
                        </w:rPr>
                        <w:t>was</w:t>
                      </w:r>
                      <w:r w:rsidRPr="00085D2A">
                        <w:rPr>
                          <w:rFonts w:ascii="Times New Roman" w:hAnsi="Times New Roman" w:cs="Times New Roman"/>
                        </w:rPr>
                        <w:t xml:space="preserve"> s</w:t>
                      </w:r>
                      <w:r>
                        <w:rPr>
                          <w:rFonts w:ascii="Times New Roman" w:hAnsi="Times New Roman" w:cs="Times New Roman"/>
                        </w:rPr>
                        <w:t>itting</w:t>
                      </w:r>
                      <w:r w:rsidRPr="00085D2A">
                        <w:rPr>
                          <w:rFonts w:ascii="Times New Roman" w:hAnsi="Times New Roman" w:cs="Times New Roman"/>
                        </w:rPr>
                        <w:t xml:space="preserve"> at the front of the room listening and watching the students leave, ignoring Brandon’s ‘Shit’ comment.</w:t>
                      </w:r>
                    </w:p>
                  </w:txbxContent>
                </v:textbox>
                <w10:anchorlock/>
              </v:shape>
            </w:pict>
          </mc:Fallback>
        </mc:AlternateContent>
      </w:r>
    </w:p>
    <w:p w14:paraId="2F3E6A3E" w14:textId="556C07AA" w:rsidR="00C54CBC" w:rsidRPr="00C54CBC" w:rsidRDefault="00C54CBC" w:rsidP="00BA47B7">
      <w:pPr>
        <w:tabs>
          <w:tab w:val="left" w:pos="1837"/>
        </w:tabs>
        <w:spacing w:line="360" w:lineRule="auto"/>
        <w:jc w:val="right"/>
        <w:rPr>
          <w:rFonts w:ascii="Arial" w:eastAsia="MS Mincho" w:hAnsi="Arial" w:cs="Arial"/>
          <w:sz w:val="22"/>
          <w:szCs w:val="22"/>
          <w:lang w:val="en-US"/>
        </w:rPr>
      </w:pPr>
      <w:r w:rsidRPr="00C54CBC">
        <w:rPr>
          <w:rFonts w:ascii="Arial" w:hAnsi="Arial" w:cs="Arial"/>
          <w:b/>
          <w:bCs/>
          <w:sz w:val="22"/>
          <w:szCs w:val="22"/>
        </w:rPr>
        <w:t>Figure 6.13: Shit vignette</w:t>
      </w:r>
    </w:p>
    <w:p w14:paraId="5592ED66" w14:textId="30308D33" w:rsidR="00C54CBC" w:rsidRDefault="00C54CBC" w:rsidP="00085D2A">
      <w:pPr>
        <w:spacing w:line="360" w:lineRule="auto"/>
        <w:jc w:val="both"/>
        <w:rPr>
          <w:rFonts w:ascii="Arial" w:hAnsi="Arial" w:cs="Arial"/>
          <w:sz w:val="22"/>
          <w:szCs w:val="22"/>
          <w:u w:val="single"/>
        </w:rPr>
      </w:pPr>
    </w:p>
    <w:p w14:paraId="51A59CFE" w14:textId="77777777" w:rsidR="00B67F31" w:rsidRDefault="00B67F31" w:rsidP="00085D2A">
      <w:pPr>
        <w:spacing w:line="360" w:lineRule="auto"/>
        <w:jc w:val="both"/>
        <w:rPr>
          <w:rFonts w:ascii="Arial" w:hAnsi="Arial" w:cs="Arial"/>
          <w:sz w:val="22"/>
          <w:szCs w:val="22"/>
          <w:u w:val="single"/>
        </w:rPr>
      </w:pPr>
    </w:p>
    <w:p w14:paraId="628105CA" w14:textId="0F386BFE" w:rsidR="00085D2A" w:rsidRPr="006A2404" w:rsidRDefault="00085D2A" w:rsidP="00085D2A">
      <w:pPr>
        <w:spacing w:line="360" w:lineRule="auto"/>
        <w:jc w:val="both"/>
        <w:rPr>
          <w:rFonts w:ascii="Arial" w:hAnsi="Arial" w:cs="Arial"/>
          <w:sz w:val="22"/>
          <w:szCs w:val="22"/>
          <w:u w:val="single"/>
        </w:rPr>
      </w:pPr>
      <w:r w:rsidRPr="006A2404">
        <w:rPr>
          <w:rFonts w:ascii="Arial" w:hAnsi="Arial" w:cs="Arial"/>
          <w:sz w:val="22"/>
          <w:szCs w:val="22"/>
          <w:u w:val="single"/>
        </w:rPr>
        <w:t>My first thoughts</w:t>
      </w:r>
    </w:p>
    <w:p w14:paraId="0AC81265" w14:textId="77777777" w:rsidR="00085D2A" w:rsidRPr="00074C62" w:rsidRDefault="00085D2A" w:rsidP="00085D2A">
      <w:pPr>
        <w:spacing w:line="360" w:lineRule="auto"/>
        <w:jc w:val="both"/>
        <w:rPr>
          <w:rFonts w:ascii="Arial" w:hAnsi="Arial" w:cs="Arial"/>
          <w:sz w:val="22"/>
          <w:szCs w:val="22"/>
          <w:u w:val="single"/>
        </w:rPr>
      </w:pPr>
    </w:p>
    <w:p w14:paraId="38765168" w14:textId="1FE44977" w:rsidR="00085D2A" w:rsidRPr="00074C62" w:rsidRDefault="00085D2A" w:rsidP="00085D2A">
      <w:pPr>
        <w:spacing w:line="360" w:lineRule="auto"/>
        <w:jc w:val="both"/>
        <w:rPr>
          <w:rFonts w:ascii="Arial" w:hAnsi="Arial" w:cs="Arial"/>
          <w:sz w:val="22"/>
          <w:szCs w:val="22"/>
        </w:rPr>
      </w:pPr>
      <w:r>
        <w:rPr>
          <w:rFonts w:ascii="Arial" w:hAnsi="Arial" w:cs="Arial"/>
          <w:sz w:val="22"/>
          <w:szCs w:val="22"/>
        </w:rPr>
        <w:t>Michelle</w:t>
      </w:r>
      <w:r w:rsidRPr="00074C62">
        <w:rPr>
          <w:rFonts w:ascii="Arial" w:hAnsi="Arial" w:cs="Arial"/>
          <w:sz w:val="22"/>
          <w:szCs w:val="22"/>
        </w:rPr>
        <w:t>’s refusal to leave the classroom had a noticeable escalatory consequence</w:t>
      </w:r>
      <w:r>
        <w:rPr>
          <w:rFonts w:ascii="Arial" w:hAnsi="Arial" w:cs="Arial"/>
          <w:sz w:val="22"/>
          <w:szCs w:val="22"/>
        </w:rPr>
        <w:t xml:space="preserve"> on</w:t>
      </w:r>
      <w:r w:rsidRPr="00074C62">
        <w:rPr>
          <w:rFonts w:ascii="Arial" w:hAnsi="Arial" w:cs="Arial"/>
          <w:sz w:val="22"/>
          <w:szCs w:val="22"/>
        </w:rPr>
        <w:t xml:space="preserve"> one student in particular, </w:t>
      </w:r>
      <w:r>
        <w:rPr>
          <w:rFonts w:ascii="Arial" w:hAnsi="Arial" w:cs="Arial"/>
          <w:sz w:val="22"/>
          <w:szCs w:val="22"/>
        </w:rPr>
        <w:t>Brandon</w:t>
      </w:r>
      <w:r w:rsidRPr="00074C62">
        <w:rPr>
          <w:rFonts w:ascii="Arial" w:hAnsi="Arial" w:cs="Arial"/>
          <w:sz w:val="22"/>
          <w:szCs w:val="22"/>
        </w:rPr>
        <w:t xml:space="preserve">, </w:t>
      </w:r>
      <w:r w:rsidR="00CB1F3D">
        <w:rPr>
          <w:rFonts w:ascii="Arial" w:hAnsi="Arial" w:cs="Arial"/>
          <w:sz w:val="22"/>
          <w:szCs w:val="22"/>
        </w:rPr>
        <w:t xml:space="preserve">who </w:t>
      </w:r>
      <w:r w:rsidRPr="00074C62">
        <w:rPr>
          <w:rFonts w:ascii="Arial" w:hAnsi="Arial" w:cs="Arial"/>
          <w:sz w:val="22"/>
          <w:szCs w:val="22"/>
        </w:rPr>
        <w:t xml:space="preserve">uses the opportunity to openly protest. Despite </w:t>
      </w:r>
      <w:r>
        <w:rPr>
          <w:rFonts w:ascii="Arial" w:hAnsi="Arial" w:cs="Arial"/>
          <w:sz w:val="22"/>
          <w:szCs w:val="22"/>
        </w:rPr>
        <w:t>Michelle</w:t>
      </w:r>
      <w:r w:rsidRPr="00074C62">
        <w:rPr>
          <w:rFonts w:ascii="Arial" w:hAnsi="Arial" w:cs="Arial"/>
          <w:sz w:val="22"/>
          <w:szCs w:val="22"/>
        </w:rPr>
        <w:t xml:space="preserve"> remaining in the classroom </w:t>
      </w:r>
      <w:r>
        <w:rPr>
          <w:rFonts w:ascii="Arial" w:hAnsi="Arial" w:cs="Arial"/>
          <w:sz w:val="22"/>
          <w:szCs w:val="22"/>
        </w:rPr>
        <w:t>Brandon</w:t>
      </w:r>
      <w:r w:rsidRPr="00074C62">
        <w:rPr>
          <w:rFonts w:ascii="Arial" w:hAnsi="Arial" w:cs="Arial"/>
          <w:sz w:val="22"/>
          <w:szCs w:val="22"/>
        </w:rPr>
        <w:t xml:space="preserve"> does not hold back and is blunt about his experience of doing the GCSE resit. </w:t>
      </w:r>
      <w:r>
        <w:rPr>
          <w:rFonts w:ascii="Arial" w:hAnsi="Arial" w:cs="Arial"/>
          <w:sz w:val="22"/>
          <w:szCs w:val="22"/>
        </w:rPr>
        <w:t>Michelle</w:t>
      </w:r>
      <w:r w:rsidRPr="00074C62">
        <w:rPr>
          <w:rFonts w:ascii="Arial" w:hAnsi="Arial" w:cs="Arial"/>
          <w:sz w:val="22"/>
          <w:szCs w:val="22"/>
        </w:rPr>
        <w:t>’s failure to leave the classroom strongly suggests that she has anxiety and fear surrounding the students’ feelings about her. This openly displays her distrust of the students</w:t>
      </w:r>
      <w:r>
        <w:rPr>
          <w:rFonts w:ascii="Arial" w:hAnsi="Arial" w:cs="Arial"/>
          <w:sz w:val="22"/>
          <w:szCs w:val="22"/>
        </w:rPr>
        <w:t xml:space="preserve"> and </w:t>
      </w:r>
      <w:r w:rsidR="00545855">
        <w:rPr>
          <w:rFonts w:ascii="Arial" w:hAnsi="Arial" w:cs="Arial"/>
          <w:sz w:val="22"/>
          <w:szCs w:val="22"/>
        </w:rPr>
        <w:t xml:space="preserve">the </w:t>
      </w:r>
      <w:r>
        <w:rPr>
          <w:rFonts w:ascii="Arial" w:hAnsi="Arial" w:cs="Arial"/>
          <w:sz w:val="22"/>
          <w:szCs w:val="22"/>
        </w:rPr>
        <w:t>conflict that exists between students and teachers</w:t>
      </w:r>
      <w:r w:rsidRPr="00074C62">
        <w:rPr>
          <w:rFonts w:ascii="Arial" w:hAnsi="Arial" w:cs="Arial"/>
          <w:sz w:val="22"/>
          <w:szCs w:val="22"/>
        </w:rPr>
        <w:t>.</w:t>
      </w:r>
    </w:p>
    <w:p w14:paraId="2E1DDCC6" w14:textId="77777777" w:rsidR="00085D2A" w:rsidRPr="00074C62" w:rsidRDefault="00085D2A" w:rsidP="00085D2A">
      <w:pPr>
        <w:spacing w:line="360" w:lineRule="auto"/>
        <w:jc w:val="both"/>
        <w:rPr>
          <w:rFonts w:ascii="Arial" w:hAnsi="Arial" w:cs="Arial"/>
          <w:sz w:val="22"/>
          <w:szCs w:val="22"/>
        </w:rPr>
      </w:pPr>
    </w:p>
    <w:p w14:paraId="4AAB512D" w14:textId="5D66FF57" w:rsidR="00085D2A" w:rsidRPr="00074C62" w:rsidRDefault="00085D2A" w:rsidP="00085D2A">
      <w:pPr>
        <w:spacing w:line="360" w:lineRule="auto"/>
        <w:jc w:val="both"/>
        <w:rPr>
          <w:rFonts w:ascii="Arial" w:hAnsi="Arial" w:cs="Arial"/>
          <w:sz w:val="22"/>
          <w:szCs w:val="22"/>
        </w:rPr>
      </w:pPr>
      <w:r>
        <w:rPr>
          <w:rFonts w:ascii="Arial" w:hAnsi="Arial" w:cs="Arial"/>
          <w:sz w:val="22"/>
          <w:szCs w:val="22"/>
        </w:rPr>
        <w:t>Michelle</w:t>
      </w:r>
      <w:r w:rsidRPr="00074C62">
        <w:rPr>
          <w:rFonts w:ascii="Arial" w:hAnsi="Arial" w:cs="Arial"/>
          <w:sz w:val="22"/>
          <w:szCs w:val="22"/>
        </w:rPr>
        <w:t xml:space="preserve"> is</w:t>
      </w:r>
      <w:r w:rsidR="00CB1F3D">
        <w:rPr>
          <w:rFonts w:ascii="Arial" w:hAnsi="Arial" w:cs="Arial"/>
          <w:sz w:val="22"/>
          <w:szCs w:val="22"/>
        </w:rPr>
        <w:t xml:space="preserve"> probably</w:t>
      </w:r>
      <w:r w:rsidRPr="00074C62">
        <w:rPr>
          <w:rFonts w:ascii="Arial" w:hAnsi="Arial" w:cs="Arial"/>
          <w:sz w:val="22"/>
          <w:szCs w:val="22"/>
        </w:rPr>
        <w:t xml:space="preserve"> aware that the feedback</w:t>
      </w:r>
      <w:r>
        <w:rPr>
          <w:rFonts w:ascii="Arial" w:hAnsi="Arial" w:cs="Arial"/>
          <w:sz w:val="22"/>
          <w:szCs w:val="22"/>
        </w:rPr>
        <w:t xml:space="preserve"> </w:t>
      </w:r>
      <w:r w:rsidRPr="00074C62">
        <w:rPr>
          <w:rFonts w:ascii="Arial" w:hAnsi="Arial" w:cs="Arial"/>
          <w:sz w:val="22"/>
          <w:szCs w:val="22"/>
        </w:rPr>
        <w:t>the students will give will be negative rather than positive and therefore wants to be present. By being a figure of authority in the room she is showing that she is still exercising her power over the students (</w:t>
      </w:r>
      <w:proofErr w:type="spellStart"/>
      <w:r w:rsidRPr="00074C62">
        <w:rPr>
          <w:rFonts w:ascii="Arial" w:hAnsi="Arial" w:cs="Arial"/>
          <w:sz w:val="22"/>
          <w:szCs w:val="22"/>
        </w:rPr>
        <w:t>Belenky</w:t>
      </w:r>
      <w:proofErr w:type="spellEnd"/>
      <w:r w:rsidRPr="00074C62">
        <w:rPr>
          <w:rFonts w:ascii="Arial" w:hAnsi="Arial" w:cs="Arial"/>
          <w:sz w:val="22"/>
          <w:szCs w:val="22"/>
        </w:rPr>
        <w:t xml:space="preserve"> et al., 1986).</w:t>
      </w:r>
      <w:r>
        <w:rPr>
          <w:rFonts w:ascii="Arial" w:hAnsi="Arial" w:cs="Arial"/>
          <w:sz w:val="22"/>
          <w:szCs w:val="22"/>
        </w:rPr>
        <w:t xml:space="preserve"> Michelle</w:t>
      </w:r>
      <w:r w:rsidRPr="00074C62">
        <w:rPr>
          <w:rFonts w:ascii="Arial" w:hAnsi="Arial" w:cs="Arial"/>
          <w:sz w:val="22"/>
          <w:szCs w:val="22"/>
        </w:rPr>
        <w:t xml:space="preserve"> has reported at each survey point that she has a growth mindset view to teaching and learning, </w:t>
      </w:r>
      <w:r>
        <w:rPr>
          <w:rFonts w:ascii="Arial" w:hAnsi="Arial" w:cs="Arial"/>
          <w:sz w:val="22"/>
          <w:szCs w:val="22"/>
        </w:rPr>
        <w:t xml:space="preserve">but </w:t>
      </w:r>
      <w:r w:rsidRPr="00074C62">
        <w:rPr>
          <w:rFonts w:ascii="Arial" w:hAnsi="Arial" w:cs="Arial"/>
          <w:sz w:val="22"/>
          <w:szCs w:val="22"/>
        </w:rPr>
        <w:t>her behaviour is more fixed and show</w:t>
      </w:r>
      <w:r w:rsidR="00545855">
        <w:rPr>
          <w:rFonts w:ascii="Arial" w:hAnsi="Arial" w:cs="Arial"/>
          <w:sz w:val="22"/>
          <w:szCs w:val="22"/>
        </w:rPr>
        <w:t>s</w:t>
      </w:r>
      <w:r w:rsidRPr="00074C62">
        <w:rPr>
          <w:rFonts w:ascii="Arial" w:hAnsi="Arial" w:cs="Arial"/>
          <w:sz w:val="22"/>
          <w:szCs w:val="22"/>
        </w:rPr>
        <w:t xml:space="preserve"> a </w:t>
      </w:r>
      <w:r w:rsidR="009D5AF5">
        <w:rPr>
          <w:rFonts w:ascii="Arial" w:hAnsi="Arial" w:cs="Arial"/>
          <w:sz w:val="22"/>
          <w:szCs w:val="22"/>
        </w:rPr>
        <w:t xml:space="preserve">desire to dominate </w:t>
      </w:r>
      <w:r w:rsidR="009D5AF5">
        <w:rPr>
          <w:rFonts w:ascii="Arial" w:hAnsi="Arial" w:cs="Arial"/>
          <w:sz w:val="22"/>
          <w:szCs w:val="22"/>
        </w:rPr>
        <w:lastRenderedPageBreak/>
        <w:t xml:space="preserve">the students and </w:t>
      </w:r>
      <w:r w:rsidR="00D4031E">
        <w:rPr>
          <w:rFonts w:ascii="Arial" w:hAnsi="Arial" w:cs="Arial"/>
          <w:sz w:val="22"/>
          <w:szCs w:val="22"/>
        </w:rPr>
        <w:t>e</w:t>
      </w:r>
      <w:r w:rsidR="009D5AF5">
        <w:rPr>
          <w:rFonts w:ascii="Arial" w:hAnsi="Arial" w:cs="Arial"/>
          <w:sz w:val="22"/>
          <w:szCs w:val="22"/>
        </w:rPr>
        <w:t>mit</w:t>
      </w:r>
      <w:r w:rsidRPr="00074C62">
        <w:rPr>
          <w:rFonts w:ascii="Arial" w:hAnsi="Arial" w:cs="Arial"/>
          <w:sz w:val="22"/>
          <w:szCs w:val="22"/>
        </w:rPr>
        <w:t xml:space="preserve"> power over the students to control or veto any negative feedback.</w:t>
      </w:r>
      <w:r>
        <w:rPr>
          <w:rFonts w:ascii="Arial" w:hAnsi="Arial" w:cs="Arial"/>
          <w:sz w:val="22"/>
          <w:szCs w:val="22"/>
        </w:rPr>
        <w:t xml:space="preserve"> </w:t>
      </w:r>
      <w:r w:rsidR="005B5AE8">
        <w:rPr>
          <w:rFonts w:ascii="Arial" w:hAnsi="Arial" w:cs="Arial"/>
          <w:sz w:val="22"/>
          <w:szCs w:val="22"/>
        </w:rPr>
        <w:t xml:space="preserve">I felt that </w:t>
      </w:r>
      <w:r>
        <w:rPr>
          <w:rFonts w:ascii="Arial" w:hAnsi="Arial" w:cs="Arial"/>
          <w:sz w:val="22"/>
          <w:szCs w:val="22"/>
        </w:rPr>
        <w:t xml:space="preserve">Michelle told me in her survey what </w:t>
      </w:r>
      <w:r w:rsidR="00ED67D3">
        <w:rPr>
          <w:rFonts w:ascii="Arial" w:hAnsi="Arial" w:cs="Arial"/>
          <w:sz w:val="22"/>
          <w:szCs w:val="22"/>
        </w:rPr>
        <w:t xml:space="preserve">she thought </w:t>
      </w:r>
      <w:r>
        <w:rPr>
          <w:rFonts w:ascii="Arial" w:hAnsi="Arial" w:cs="Arial"/>
          <w:sz w:val="22"/>
          <w:szCs w:val="22"/>
        </w:rPr>
        <w:t>I wanted to hear and not what she honestly fel</w:t>
      </w:r>
      <w:r w:rsidR="00545855">
        <w:rPr>
          <w:rFonts w:ascii="Arial" w:hAnsi="Arial" w:cs="Arial"/>
          <w:sz w:val="22"/>
          <w:szCs w:val="22"/>
        </w:rPr>
        <w:t>t</w:t>
      </w:r>
      <w:r>
        <w:rPr>
          <w:rFonts w:ascii="Arial" w:hAnsi="Arial" w:cs="Arial"/>
          <w:sz w:val="22"/>
          <w:szCs w:val="22"/>
        </w:rPr>
        <w:t>, bringing into question the use of mindset surveys as truthful representations of participants</w:t>
      </w:r>
      <w:r w:rsidR="00D569FE">
        <w:rPr>
          <w:rFonts w:ascii="Arial" w:hAnsi="Arial" w:cs="Arial"/>
          <w:sz w:val="22"/>
          <w:szCs w:val="22"/>
        </w:rPr>
        <w:t>’</w:t>
      </w:r>
      <w:r>
        <w:rPr>
          <w:rFonts w:ascii="Arial" w:hAnsi="Arial" w:cs="Arial"/>
          <w:sz w:val="22"/>
          <w:szCs w:val="22"/>
        </w:rPr>
        <w:t xml:space="preserve"> mindsets.</w:t>
      </w:r>
    </w:p>
    <w:p w14:paraId="2955FC7F" w14:textId="77777777" w:rsidR="00085D2A" w:rsidRPr="00074C62" w:rsidRDefault="00085D2A" w:rsidP="00085D2A">
      <w:pPr>
        <w:spacing w:line="360" w:lineRule="auto"/>
        <w:jc w:val="both"/>
        <w:rPr>
          <w:rFonts w:ascii="Arial" w:hAnsi="Arial" w:cs="Arial"/>
          <w:sz w:val="22"/>
          <w:szCs w:val="22"/>
        </w:rPr>
      </w:pPr>
    </w:p>
    <w:p w14:paraId="62C4631C" w14:textId="14488BDE" w:rsidR="00085D2A" w:rsidRPr="00074C62" w:rsidRDefault="00AD71B5" w:rsidP="00085D2A">
      <w:pPr>
        <w:spacing w:line="360" w:lineRule="auto"/>
        <w:jc w:val="both"/>
        <w:rPr>
          <w:rFonts w:ascii="Arial" w:hAnsi="Arial" w:cs="Arial"/>
          <w:sz w:val="22"/>
          <w:szCs w:val="22"/>
        </w:rPr>
      </w:pPr>
      <w:r>
        <w:rPr>
          <w:rFonts w:ascii="Arial" w:hAnsi="Arial" w:cs="Arial"/>
          <w:sz w:val="22"/>
          <w:szCs w:val="22"/>
        </w:rPr>
        <w:t xml:space="preserve">From </w:t>
      </w:r>
      <w:r w:rsidRPr="00074C62">
        <w:rPr>
          <w:rFonts w:ascii="Arial" w:hAnsi="Arial" w:cs="Arial"/>
          <w:sz w:val="22"/>
          <w:szCs w:val="22"/>
        </w:rPr>
        <w:t>their reactions</w:t>
      </w:r>
      <w:r>
        <w:rPr>
          <w:rFonts w:ascii="Arial" w:hAnsi="Arial" w:cs="Arial"/>
          <w:sz w:val="22"/>
          <w:szCs w:val="22"/>
        </w:rPr>
        <w:t xml:space="preserve"> it appears </w:t>
      </w:r>
      <w:r w:rsidR="00085D2A" w:rsidRPr="00074C62">
        <w:rPr>
          <w:rFonts w:ascii="Arial" w:hAnsi="Arial" w:cs="Arial"/>
          <w:sz w:val="22"/>
          <w:szCs w:val="22"/>
        </w:rPr>
        <w:t>that there is dissension within the ranks of the group</w:t>
      </w:r>
      <w:r>
        <w:rPr>
          <w:rFonts w:ascii="Arial" w:hAnsi="Arial" w:cs="Arial"/>
          <w:sz w:val="22"/>
          <w:szCs w:val="22"/>
        </w:rPr>
        <w:t xml:space="preserve">. </w:t>
      </w:r>
      <w:r w:rsidR="00085D2A">
        <w:rPr>
          <w:rFonts w:ascii="Arial" w:hAnsi="Arial" w:cs="Arial"/>
          <w:sz w:val="22"/>
          <w:szCs w:val="22"/>
        </w:rPr>
        <w:t>Brandon</w:t>
      </w:r>
      <w:r w:rsidR="00085D2A" w:rsidRPr="00074C62">
        <w:rPr>
          <w:rFonts w:ascii="Arial" w:hAnsi="Arial" w:cs="Arial"/>
          <w:sz w:val="22"/>
          <w:szCs w:val="22"/>
        </w:rPr>
        <w:t xml:space="preserve"> appears to show clear signs of subversion but the group as a whole shows some </w:t>
      </w:r>
      <w:r w:rsidR="00BC17E7">
        <w:rPr>
          <w:rFonts w:ascii="Arial" w:hAnsi="Arial" w:cs="Arial"/>
          <w:sz w:val="22"/>
          <w:szCs w:val="22"/>
        </w:rPr>
        <w:t xml:space="preserve">acknowledgment of Michelle’s presence, and my own, </w:t>
      </w:r>
      <w:r w:rsidR="00085D2A" w:rsidRPr="00074C62">
        <w:rPr>
          <w:rFonts w:ascii="Arial" w:hAnsi="Arial" w:cs="Arial"/>
          <w:sz w:val="22"/>
          <w:szCs w:val="22"/>
        </w:rPr>
        <w:t xml:space="preserve">albeit through very limited engagement. </w:t>
      </w:r>
      <w:r w:rsidR="009D4C90">
        <w:rPr>
          <w:rFonts w:ascii="Arial" w:hAnsi="Arial" w:cs="Arial"/>
          <w:sz w:val="22"/>
          <w:szCs w:val="22"/>
        </w:rPr>
        <w:t>From my fieldnotes it appears</w:t>
      </w:r>
      <w:r w:rsidR="00085D2A" w:rsidRPr="00074C62">
        <w:rPr>
          <w:rFonts w:ascii="Arial" w:hAnsi="Arial" w:cs="Arial"/>
          <w:sz w:val="22"/>
          <w:szCs w:val="22"/>
        </w:rPr>
        <w:t xml:space="preserve"> that the class is in a transitional state and the</w:t>
      </w:r>
      <w:r w:rsidR="00CB1F3D">
        <w:rPr>
          <w:rFonts w:ascii="Arial" w:hAnsi="Arial" w:cs="Arial"/>
          <w:sz w:val="22"/>
          <w:szCs w:val="22"/>
        </w:rPr>
        <w:t xml:space="preserve"> </w:t>
      </w:r>
      <w:r w:rsidR="00085D2A" w:rsidRPr="00074C62">
        <w:rPr>
          <w:rFonts w:ascii="Arial" w:hAnsi="Arial" w:cs="Arial"/>
          <w:sz w:val="22"/>
          <w:szCs w:val="22"/>
        </w:rPr>
        <w:t>student</w:t>
      </w:r>
      <w:r w:rsidR="00CB1F3D">
        <w:rPr>
          <w:rFonts w:ascii="Arial" w:hAnsi="Arial" w:cs="Arial"/>
          <w:sz w:val="22"/>
          <w:szCs w:val="22"/>
        </w:rPr>
        <w:t xml:space="preserve">s </w:t>
      </w:r>
      <w:r w:rsidR="004E1F3D">
        <w:rPr>
          <w:rFonts w:ascii="Arial" w:hAnsi="Arial" w:cs="Arial"/>
          <w:sz w:val="22"/>
          <w:szCs w:val="22"/>
        </w:rPr>
        <w:t xml:space="preserve">are </w:t>
      </w:r>
      <w:r w:rsidR="00CB1F3D">
        <w:rPr>
          <w:rFonts w:ascii="Arial" w:hAnsi="Arial" w:cs="Arial"/>
          <w:sz w:val="22"/>
          <w:szCs w:val="22"/>
        </w:rPr>
        <w:t>at</w:t>
      </w:r>
      <w:r w:rsidR="00085D2A" w:rsidRPr="00074C62">
        <w:rPr>
          <w:rFonts w:ascii="Arial" w:hAnsi="Arial" w:cs="Arial"/>
          <w:sz w:val="22"/>
          <w:szCs w:val="22"/>
        </w:rPr>
        <w:t xml:space="preserve"> different</w:t>
      </w:r>
      <w:r w:rsidR="00CB1F3D">
        <w:rPr>
          <w:rFonts w:ascii="Arial" w:hAnsi="Arial" w:cs="Arial"/>
          <w:sz w:val="22"/>
          <w:szCs w:val="22"/>
        </w:rPr>
        <w:t xml:space="preserve"> stages</w:t>
      </w:r>
      <w:r w:rsidR="00085D2A" w:rsidRPr="00074C62">
        <w:rPr>
          <w:rFonts w:ascii="Arial" w:hAnsi="Arial" w:cs="Arial"/>
          <w:sz w:val="22"/>
          <w:szCs w:val="22"/>
        </w:rPr>
        <w:t xml:space="preserve">. </w:t>
      </w:r>
    </w:p>
    <w:p w14:paraId="231B143F" w14:textId="4E9ACF3E" w:rsidR="00085D2A" w:rsidRDefault="00085D2A" w:rsidP="00085D2A">
      <w:pPr>
        <w:spacing w:line="360" w:lineRule="auto"/>
        <w:jc w:val="both"/>
        <w:rPr>
          <w:rFonts w:ascii="Arial" w:hAnsi="Arial" w:cs="Arial"/>
          <w:sz w:val="22"/>
          <w:szCs w:val="22"/>
        </w:rPr>
      </w:pPr>
    </w:p>
    <w:p w14:paraId="240D6035" w14:textId="77777777" w:rsidR="00B67F31" w:rsidRPr="00074C62" w:rsidRDefault="00B67F31" w:rsidP="00085D2A">
      <w:pPr>
        <w:spacing w:line="360" w:lineRule="auto"/>
        <w:jc w:val="both"/>
        <w:rPr>
          <w:rFonts w:ascii="Arial" w:hAnsi="Arial" w:cs="Arial"/>
          <w:sz w:val="22"/>
          <w:szCs w:val="22"/>
        </w:rPr>
      </w:pPr>
    </w:p>
    <w:p w14:paraId="60E47E04" w14:textId="59961398" w:rsidR="00085D2A" w:rsidRPr="006A2404" w:rsidRDefault="00085D2A" w:rsidP="00085D2A">
      <w:pPr>
        <w:spacing w:line="360" w:lineRule="auto"/>
        <w:jc w:val="both"/>
        <w:rPr>
          <w:rFonts w:ascii="Arial" w:hAnsi="Arial" w:cs="Arial"/>
          <w:sz w:val="22"/>
          <w:szCs w:val="22"/>
          <w:u w:val="single"/>
        </w:rPr>
      </w:pPr>
      <w:r w:rsidRPr="006A2404">
        <w:rPr>
          <w:rFonts w:ascii="Arial" w:hAnsi="Arial" w:cs="Arial"/>
          <w:sz w:val="22"/>
          <w:szCs w:val="22"/>
          <w:u w:val="single"/>
        </w:rPr>
        <w:t>Analysis</w:t>
      </w:r>
    </w:p>
    <w:p w14:paraId="38C34415" w14:textId="77777777" w:rsidR="00085D2A" w:rsidRPr="00074C62" w:rsidRDefault="00085D2A" w:rsidP="00085D2A">
      <w:pPr>
        <w:spacing w:line="360" w:lineRule="auto"/>
        <w:jc w:val="both"/>
        <w:rPr>
          <w:rFonts w:ascii="Arial" w:hAnsi="Arial" w:cs="Arial"/>
          <w:sz w:val="22"/>
          <w:szCs w:val="22"/>
          <w:u w:val="single"/>
        </w:rPr>
      </w:pPr>
    </w:p>
    <w:p w14:paraId="3617B14C" w14:textId="25E483A9" w:rsidR="00085D2A" w:rsidRPr="00074C62" w:rsidRDefault="00CB1F3D" w:rsidP="00085D2A">
      <w:pPr>
        <w:spacing w:line="360" w:lineRule="auto"/>
        <w:jc w:val="both"/>
        <w:rPr>
          <w:rFonts w:ascii="Arial" w:hAnsi="Arial" w:cs="Arial"/>
          <w:sz w:val="22"/>
          <w:szCs w:val="22"/>
        </w:rPr>
      </w:pPr>
      <w:r>
        <w:rPr>
          <w:rFonts w:ascii="Arial" w:hAnsi="Arial" w:cs="Arial"/>
          <w:sz w:val="22"/>
          <w:szCs w:val="22"/>
        </w:rPr>
        <w:t>On</w:t>
      </w:r>
      <w:r w:rsidR="00085D2A" w:rsidRPr="00074C62">
        <w:rPr>
          <w:rFonts w:ascii="Arial" w:hAnsi="Arial" w:cs="Arial"/>
          <w:sz w:val="22"/>
          <w:szCs w:val="22"/>
        </w:rPr>
        <w:t xml:space="preserve"> closer examination, </w:t>
      </w:r>
      <w:r w:rsidR="00655813">
        <w:rPr>
          <w:rFonts w:ascii="Arial" w:hAnsi="Arial" w:cs="Arial"/>
          <w:sz w:val="22"/>
          <w:szCs w:val="22"/>
        </w:rPr>
        <w:t xml:space="preserve">and </w:t>
      </w:r>
      <w:r w:rsidR="00085D2A" w:rsidRPr="00074C62">
        <w:rPr>
          <w:rFonts w:ascii="Arial" w:hAnsi="Arial" w:cs="Arial"/>
          <w:sz w:val="22"/>
          <w:szCs w:val="22"/>
        </w:rPr>
        <w:t xml:space="preserve">despite </w:t>
      </w:r>
      <w:r w:rsidR="00085D2A">
        <w:rPr>
          <w:rFonts w:ascii="Arial" w:hAnsi="Arial" w:cs="Arial"/>
          <w:sz w:val="22"/>
          <w:szCs w:val="22"/>
        </w:rPr>
        <w:t>Brandon</w:t>
      </w:r>
      <w:r w:rsidR="00085D2A" w:rsidRPr="00074C62">
        <w:rPr>
          <w:rFonts w:ascii="Arial" w:hAnsi="Arial" w:cs="Arial"/>
          <w:sz w:val="22"/>
          <w:szCs w:val="22"/>
        </w:rPr>
        <w:t>’s peers showing their approval of his</w:t>
      </w:r>
      <w:r w:rsidR="006173C7">
        <w:rPr>
          <w:rFonts w:ascii="Arial" w:hAnsi="Arial" w:cs="Arial"/>
          <w:sz w:val="22"/>
          <w:szCs w:val="22"/>
        </w:rPr>
        <w:t xml:space="preserve"> unpleasant </w:t>
      </w:r>
      <w:r w:rsidR="00085D2A" w:rsidRPr="00074C62">
        <w:rPr>
          <w:rFonts w:ascii="Arial" w:hAnsi="Arial" w:cs="Arial"/>
          <w:sz w:val="22"/>
          <w:szCs w:val="22"/>
        </w:rPr>
        <w:t>outburst by laughing in agreement</w:t>
      </w:r>
      <w:r w:rsidR="00005CFC">
        <w:rPr>
          <w:rFonts w:ascii="Arial" w:hAnsi="Arial" w:cs="Arial"/>
          <w:sz w:val="22"/>
          <w:szCs w:val="22"/>
        </w:rPr>
        <w:t>,</w:t>
      </w:r>
      <w:r w:rsidR="00085D2A" w:rsidRPr="00074C62">
        <w:rPr>
          <w:rFonts w:ascii="Arial" w:hAnsi="Arial" w:cs="Arial"/>
          <w:sz w:val="22"/>
          <w:szCs w:val="22"/>
        </w:rPr>
        <w:t xml:space="preserve"> they do not </w:t>
      </w:r>
      <w:r w:rsidR="00085D2A">
        <w:rPr>
          <w:rFonts w:ascii="Arial" w:hAnsi="Arial" w:cs="Arial"/>
          <w:sz w:val="22"/>
          <w:szCs w:val="22"/>
        </w:rPr>
        <w:t>escalate</w:t>
      </w:r>
      <w:r w:rsidR="00085D2A" w:rsidRPr="00074C62">
        <w:rPr>
          <w:rFonts w:ascii="Arial" w:hAnsi="Arial" w:cs="Arial"/>
          <w:sz w:val="22"/>
          <w:szCs w:val="22"/>
        </w:rPr>
        <w:t xml:space="preserve"> the situation by adding or expanding their views. Instead the students choose to leave the interview quickly and do not feel comfortable to go into detail about their feelings or experience of the GCSE resit. </w:t>
      </w:r>
      <w:r w:rsidR="00640CE2">
        <w:rPr>
          <w:rFonts w:ascii="Arial" w:hAnsi="Arial" w:cs="Arial"/>
          <w:sz w:val="22"/>
          <w:szCs w:val="22"/>
        </w:rPr>
        <w:t>From my p</w:t>
      </w:r>
      <w:r w:rsidR="00734389">
        <w:rPr>
          <w:rFonts w:ascii="Arial" w:hAnsi="Arial" w:cs="Arial"/>
          <w:sz w:val="22"/>
          <w:szCs w:val="22"/>
        </w:rPr>
        <w:t>erspective</w:t>
      </w:r>
      <w:r w:rsidR="00640CE2">
        <w:rPr>
          <w:rFonts w:ascii="Arial" w:hAnsi="Arial" w:cs="Arial"/>
          <w:sz w:val="22"/>
          <w:szCs w:val="22"/>
        </w:rPr>
        <w:t xml:space="preserve"> during the situation I could see that t</w:t>
      </w:r>
      <w:r w:rsidR="00085D2A" w:rsidRPr="00074C62">
        <w:rPr>
          <w:rFonts w:ascii="Arial" w:hAnsi="Arial" w:cs="Arial"/>
          <w:sz w:val="22"/>
          <w:szCs w:val="22"/>
        </w:rPr>
        <w:t xml:space="preserve">he students felt disempowered by </w:t>
      </w:r>
      <w:r w:rsidR="00085D2A">
        <w:rPr>
          <w:rFonts w:ascii="Arial" w:hAnsi="Arial" w:cs="Arial"/>
          <w:sz w:val="22"/>
          <w:szCs w:val="22"/>
        </w:rPr>
        <w:t>Michelle</w:t>
      </w:r>
      <w:r w:rsidR="00085D2A" w:rsidRPr="00074C62">
        <w:rPr>
          <w:rFonts w:ascii="Arial" w:hAnsi="Arial" w:cs="Arial"/>
          <w:sz w:val="22"/>
          <w:szCs w:val="22"/>
        </w:rPr>
        <w:t>’s presence in the interview and as a consequence it silenced the group. There is passive resistance, the students’ voices have been silenced and they refuse to engage (</w:t>
      </w:r>
      <w:proofErr w:type="spellStart"/>
      <w:r w:rsidR="00085D2A" w:rsidRPr="00074C62">
        <w:rPr>
          <w:rFonts w:ascii="Arial" w:hAnsi="Arial" w:cs="Arial"/>
          <w:sz w:val="22"/>
          <w:szCs w:val="22"/>
        </w:rPr>
        <w:t>Belenky</w:t>
      </w:r>
      <w:proofErr w:type="spellEnd"/>
      <w:r w:rsidR="00085D2A" w:rsidRPr="00074C62">
        <w:rPr>
          <w:rFonts w:ascii="Arial" w:hAnsi="Arial" w:cs="Arial"/>
          <w:sz w:val="22"/>
          <w:szCs w:val="22"/>
        </w:rPr>
        <w:t xml:space="preserve"> et al., 1986).</w:t>
      </w:r>
    </w:p>
    <w:p w14:paraId="45F97804" w14:textId="77777777" w:rsidR="00085D2A" w:rsidRPr="00074C62" w:rsidRDefault="00085D2A" w:rsidP="00085D2A">
      <w:pPr>
        <w:spacing w:line="360" w:lineRule="auto"/>
        <w:jc w:val="both"/>
        <w:rPr>
          <w:rFonts w:ascii="Arial" w:hAnsi="Arial" w:cs="Arial"/>
          <w:sz w:val="22"/>
          <w:szCs w:val="22"/>
        </w:rPr>
      </w:pPr>
    </w:p>
    <w:p w14:paraId="0E7E0F44" w14:textId="60C2D2B7" w:rsidR="00085D2A" w:rsidRPr="00074C62" w:rsidRDefault="00085D2A" w:rsidP="00085D2A">
      <w:pPr>
        <w:spacing w:line="360" w:lineRule="auto"/>
        <w:jc w:val="both"/>
        <w:rPr>
          <w:rFonts w:ascii="Arial" w:hAnsi="Arial" w:cs="Arial"/>
          <w:sz w:val="22"/>
          <w:szCs w:val="22"/>
        </w:rPr>
      </w:pPr>
      <w:r w:rsidRPr="00074C62">
        <w:rPr>
          <w:rFonts w:ascii="Arial" w:hAnsi="Arial" w:cs="Arial"/>
          <w:sz w:val="22"/>
          <w:szCs w:val="22"/>
        </w:rPr>
        <w:t xml:space="preserve">In terms of behaviour, this is important. There is power in the students’ words and </w:t>
      </w:r>
      <w:r>
        <w:rPr>
          <w:rFonts w:ascii="Arial" w:hAnsi="Arial" w:cs="Arial"/>
          <w:sz w:val="22"/>
          <w:szCs w:val="22"/>
        </w:rPr>
        <w:t>Michelle</w:t>
      </w:r>
      <w:r w:rsidR="00237FC7">
        <w:rPr>
          <w:rFonts w:ascii="Arial" w:hAnsi="Arial" w:cs="Arial"/>
          <w:sz w:val="22"/>
          <w:szCs w:val="22"/>
        </w:rPr>
        <w:t>, by her presence,</w:t>
      </w:r>
      <w:r w:rsidRPr="00074C62">
        <w:rPr>
          <w:rFonts w:ascii="Arial" w:hAnsi="Arial" w:cs="Arial"/>
          <w:sz w:val="22"/>
          <w:szCs w:val="22"/>
        </w:rPr>
        <w:t xml:space="preserve"> </w:t>
      </w:r>
      <w:r w:rsidR="00237FC7">
        <w:rPr>
          <w:rFonts w:ascii="Arial" w:hAnsi="Arial" w:cs="Arial"/>
          <w:sz w:val="22"/>
          <w:szCs w:val="22"/>
        </w:rPr>
        <w:t>took away</w:t>
      </w:r>
      <w:r w:rsidRPr="00074C62">
        <w:rPr>
          <w:rFonts w:ascii="Arial" w:hAnsi="Arial" w:cs="Arial"/>
          <w:sz w:val="22"/>
          <w:szCs w:val="22"/>
        </w:rPr>
        <w:t xml:space="preserve"> the </w:t>
      </w:r>
      <w:r w:rsidR="00DE32E6" w:rsidRPr="00074C62">
        <w:rPr>
          <w:rFonts w:ascii="Arial" w:hAnsi="Arial" w:cs="Arial"/>
          <w:sz w:val="22"/>
          <w:szCs w:val="22"/>
        </w:rPr>
        <w:t>students’</w:t>
      </w:r>
      <w:r w:rsidRPr="00074C62">
        <w:rPr>
          <w:rFonts w:ascii="Arial" w:hAnsi="Arial" w:cs="Arial"/>
          <w:sz w:val="22"/>
          <w:szCs w:val="22"/>
        </w:rPr>
        <w:t xml:space="preserve"> opportunity to use their words to represent their experiences, thoughts and feelings (</w:t>
      </w:r>
      <w:proofErr w:type="spellStart"/>
      <w:r w:rsidRPr="00074C62">
        <w:rPr>
          <w:rFonts w:ascii="Arial" w:hAnsi="Arial" w:cs="Arial"/>
          <w:sz w:val="22"/>
          <w:szCs w:val="22"/>
        </w:rPr>
        <w:t>Belenky</w:t>
      </w:r>
      <w:proofErr w:type="spellEnd"/>
      <w:r w:rsidRPr="00074C62">
        <w:rPr>
          <w:rFonts w:ascii="Arial" w:hAnsi="Arial" w:cs="Arial"/>
          <w:sz w:val="22"/>
          <w:szCs w:val="22"/>
        </w:rPr>
        <w:t xml:space="preserve"> et al., 1986). </w:t>
      </w:r>
      <w:r w:rsidR="005A7662">
        <w:rPr>
          <w:rFonts w:ascii="Arial" w:hAnsi="Arial" w:cs="Arial"/>
          <w:sz w:val="22"/>
          <w:szCs w:val="22"/>
        </w:rPr>
        <w:t xml:space="preserve">Yet there is evidence in the literature that giving students a voice may help them to achieve better results because </w:t>
      </w:r>
      <w:r>
        <w:rPr>
          <w:rFonts w:ascii="Arial" w:hAnsi="Arial" w:cs="Arial"/>
          <w:sz w:val="22"/>
          <w:szCs w:val="22"/>
        </w:rPr>
        <w:t>voice improves the engagement and motivation of learners (Kidd and Czerniawski, 2011b)</w:t>
      </w:r>
      <w:r w:rsidRPr="00074C62">
        <w:rPr>
          <w:rFonts w:ascii="Arial" w:hAnsi="Arial" w:cs="Arial"/>
          <w:sz w:val="22"/>
          <w:szCs w:val="22"/>
        </w:rPr>
        <w:t>.</w:t>
      </w:r>
    </w:p>
    <w:p w14:paraId="151C6711" w14:textId="77777777" w:rsidR="00085D2A" w:rsidRPr="00074C62" w:rsidRDefault="00085D2A" w:rsidP="00085D2A">
      <w:pPr>
        <w:spacing w:line="360" w:lineRule="auto"/>
        <w:jc w:val="both"/>
        <w:rPr>
          <w:rFonts w:ascii="Arial" w:hAnsi="Arial" w:cs="Arial"/>
          <w:sz w:val="22"/>
          <w:szCs w:val="22"/>
        </w:rPr>
      </w:pPr>
    </w:p>
    <w:p w14:paraId="7DAAB5F6" w14:textId="27D9E651" w:rsidR="00085D2A" w:rsidRDefault="00085D2A" w:rsidP="00085D2A">
      <w:pPr>
        <w:spacing w:line="360" w:lineRule="auto"/>
        <w:jc w:val="both"/>
        <w:rPr>
          <w:rFonts w:ascii="Arial" w:hAnsi="Arial" w:cs="Arial"/>
          <w:sz w:val="22"/>
          <w:szCs w:val="22"/>
        </w:rPr>
      </w:pPr>
      <w:r>
        <w:rPr>
          <w:rFonts w:ascii="Arial" w:hAnsi="Arial" w:cs="Arial"/>
          <w:sz w:val="22"/>
          <w:szCs w:val="22"/>
        </w:rPr>
        <w:t>Brandon</w:t>
      </w:r>
      <w:r w:rsidRPr="00074C62">
        <w:rPr>
          <w:rFonts w:ascii="Arial" w:hAnsi="Arial" w:cs="Arial"/>
          <w:sz w:val="22"/>
          <w:szCs w:val="22"/>
        </w:rPr>
        <w:t xml:space="preserve">’s outburst could also be </w:t>
      </w:r>
      <w:r w:rsidR="00CC34F1">
        <w:rPr>
          <w:rFonts w:ascii="Arial" w:hAnsi="Arial" w:cs="Arial"/>
          <w:sz w:val="22"/>
          <w:szCs w:val="22"/>
        </w:rPr>
        <w:t>viewed</w:t>
      </w:r>
      <w:r w:rsidRPr="00074C62">
        <w:rPr>
          <w:rFonts w:ascii="Arial" w:hAnsi="Arial" w:cs="Arial"/>
          <w:sz w:val="22"/>
          <w:szCs w:val="22"/>
        </w:rPr>
        <w:t xml:space="preserve"> as an attention seeking strategy, which is often seen to </w:t>
      </w:r>
      <w:r>
        <w:rPr>
          <w:rFonts w:ascii="Arial" w:hAnsi="Arial" w:cs="Arial"/>
          <w:sz w:val="22"/>
          <w:szCs w:val="22"/>
        </w:rPr>
        <w:t xml:space="preserve">be </w:t>
      </w:r>
      <w:r w:rsidRPr="00074C62">
        <w:rPr>
          <w:rFonts w:ascii="Arial" w:hAnsi="Arial" w:cs="Arial"/>
          <w:sz w:val="22"/>
          <w:szCs w:val="22"/>
        </w:rPr>
        <w:t>more prevalent when young people are not given the opportunity</w:t>
      </w:r>
      <w:r>
        <w:rPr>
          <w:rFonts w:ascii="Arial" w:hAnsi="Arial" w:cs="Arial"/>
          <w:sz w:val="22"/>
          <w:szCs w:val="22"/>
        </w:rPr>
        <w:t>,</w:t>
      </w:r>
      <w:r w:rsidRPr="00074C62">
        <w:rPr>
          <w:rFonts w:ascii="Arial" w:hAnsi="Arial" w:cs="Arial"/>
          <w:sz w:val="22"/>
          <w:szCs w:val="22"/>
        </w:rPr>
        <w:t xml:space="preserve"> or perceive</w:t>
      </w:r>
      <w:r w:rsidR="00005CFC">
        <w:rPr>
          <w:rFonts w:ascii="Arial" w:hAnsi="Arial" w:cs="Arial"/>
          <w:sz w:val="22"/>
          <w:szCs w:val="22"/>
        </w:rPr>
        <w:t xml:space="preserve"> that they</w:t>
      </w:r>
      <w:r w:rsidRPr="00074C62">
        <w:rPr>
          <w:rFonts w:ascii="Arial" w:hAnsi="Arial" w:cs="Arial"/>
          <w:sz w:val="22"/>
          <w:szCs w:val="22"/>
        </w:rPr>
        <w:t xml:space="preserve"> </w:t>
      </w:r>
      <w:r w:rsidR="00005CFC">
        <w:rPr>
          <w:rFonts w:ascii="Arial" w:hAnsi="Arial" w:cs="Arial"/>
          <w:sz w:val="22"/>
          <w:szCs w:val="22"/>
        </w:rPr>
        <w:t>have</w:t>
      </w:r>
      <w:r w:rsidRPr="00074C62">
        <w:rPr>
          <w:rFonts w:ascii="Arial" w:hAnsi="Arial" w:cs="Arial"/>
          <w:sz w:val="22"/>
          <w:szCs w:val="22"/>
        </w:rPr>
        <w:t xml:space="preserve"> not be</w:t>
      </w:r>
      <w:r w:rsidR="009A052B">
        <w:rPr>
          <w:rFonts w:ascii="Arial" w:hAnsi="Arial" w:cs="Arial"/>
          <w:sz w:val="22"/>
          <w:szCs w:val="22"/>
        </w:rPr>
        <w:t>en</w:t>
      </w:r>
      <w:r w:rsidRPr="00074C62">
        <w:rPr>
          <w:rFonts w:ascii="Arial" w:hAnsi="Arial" w:cs="Arial"/>
          <w:sz w:val="22"/>
          <w:szCs w:val="22"/>
        </w:rPr>
        <w:t xml:space="preserve"> given</w:t>
      </w:r>
      <w:r w:rsidR="009A052B">
        <w:rPr>
          <w:rFonts w:ascii="Arial" w:hAnsi="Arial" w:cs="Arial"/>
          <w:sz w:val="22"/>
          <w:szCs w:val="22"/>
        </w:rPr>
        <w:t xml:space="preserve"> the opportunity</w:t>
      </w:r>
      <w:r w:rsidRPr="00074C62">
        <w:rPr>
          <w:rFonts w:ascii="Arial" w:hAnsi="Arial" w:cs="Arial"/>
          <w:sz w:val="22"/>
          <w:szCs w:val="22"/>
        </w:rPr>
        <w:t>,</w:t>
      </w:r>
      <w:r w:rsidR="00005CFC">
        <w:rPr>
          <w:rFonts w:ascii="Arial" w:hAnsi="Arial" w:cs="Arial"/>
          <w:sz w:val="22"/>
          <w:szCs w:val="22"/>
        </w:rPr>
        <w:t xml:space="preserve"> to make</w:t>
      </w:r>
      <w:r w:rsidRPr="00074C62">
        <w:rPr>
          <w:rFonts w:ascii="Arial" w:hAnsi="Arial" w:cs="Arial"/>
          <w:sz w:val="22"/>
          <w:szCs w:val="22"/>
        </w:rPr>
        <w:t xml:space="preserve"> a useful or valued contribution (Dreikurs, 1968). </w:t>
      </w:r>
      <w:r>
        <w:rPr>
          <w:rFonts w:ascii="Arial" w:hAnsi="Arial" w:cs="Arial"/>
          <w:sz w:val="22"/>
          <w:szCs w:val="22"/>
        </w:rPr>
        <w:t>Brandon</w:t>
      </w:r>
      <w:r w:rsidRPr="00074C62">
        <w:rPr>
          <w:rFonts w:ascii="Arial" w:hAnsi="Arial" w:cs="Arial"/>
          <w:sz w:val="22"/>
          <w:szCs w:val="22"/>
        </w:rPr>
        <w:t xml:space="preserve"> is a confident eighteen-year-old student who value</w:t>
      </w:r>
      <w:r w:rsidR="00E97651">
        <w:rPr>
          <w:rFonts w:ascii="Arial" w:hAnsi="Arial" w:cs="Arial"/>
          <w:sz w:val="22"/>
          <w:szCs w:val="22"/>
        </w:rPr>
        <w:t>s</w:t>
      </w:r>
      <w:r w:rsidRPr="00074C62">
        <w:rPr>
          <w:rFonts w:ascii="Arial" w:hAnsi="Arial" w:cs="Arial"/>
          <w:sz w:val="22"/>
          <w:szCs w:val="22"/>
        </w:rPr>
        <w:t xml:space="preserve"> the </w:t>
      </w:r>
      <w:r w:rsidR="009A052B">
        <w:rPr>
          <w:rFonts w:ascii="Arial" w:hAnsi="Arial" w:cs="Arial"/>
          <w:sz w:val="22"/>
          <w:szCs w:val="22"/>
        </w:rPr>
        <w:t>chance</w:t>
      </w:r>
      <w:r w:rsidRPr="00074C62">
        <w:rPr>
          <w:rFonts w:ascii="Arial" w:hAnsi="Arial" w:cs="Arial"/>
          <w:sz w:val="22"/>
          <w:szCs w:val="22"/>
        </w:rPr>
        <w:t xml:space="preserve"> to be heard during the interview, despite his teacher being in the room, and use</w:t>
      </w:r>
      <w:r w:rsidR="00E97651">
        <w:rPr>
          <w:rFonts w:ascii="Arial" w:hAnsi="Arial" w:cs="Arial"/>
          <w:sz w:val="22"/>
          <w:szCs w:val="22"/>
        </w:rPr>
        <w:t>s</w:t>
      </w:r>
      <w:r w:rsidRPr="00074C62">
        <w:rPr>
          <w:rFonts w:ascii="Arial" w:hAnsi="Arial" w:cs="Arial"/>
          <w:sz w:val="22"/>
          <w:szCs w:val="22"/>
        </w:rPr>
        <w:t xml:space="preserve"> it as an opportunity to share his opinion of the GCSE resit as being ‘shit’. </w:t>
      </w:r>
    </w:p>
    <w:p w14:paraId="1913A6D0" w14:textId="227D3384" w:rsidR="00085D2A" w:rsidRDefault="00085D2A" w:rsidP="00085D2A">
      <w:pPr>
        <w:spacing w:line="360" w:lineRule="auto"/>
        <w:jc w:val="both"/>
        <w:rPr>
          <w:rFonts w:ascii="Arial" w:hAnsi="Arial" w:cs="Arial"/>
          <w:sz w:val="22"/>
          <w:szCs w:val="22"/>
        </w:rPr>
      </w:pPr>
    </w:p>
    <w:p w14:paraId="6F6AB4CD" w14:textId="1C59CE90" w:rsidR="00085D2A" w:rsidRPr="006A2404" w:rsidRDefault="00BA0D29" w:rsidP="00085D2A">
      <w:pPr>
        <w:tabs>
          <w:tab w:val="left" w:pos="1837"/>
        </w:tabs>
        <w:spacing w:line="360" w:lineRule="auto"/>
        <w:jc w:val="both"/>
        <w:rPr>
          <w:rFonts w:ascii="Arial" w:eastAsia="MS Mincho" w:hAnsi="Arial" w:cs="Arial"/>
          <w:sz w:val="22"/>
          <w:szCs w:val="22"/>
          <w:u w:val="single"/>
          <w:lang w:val="en-US"/>
        </w:rPr>
      </w:pPr>
      <w:r w:rsidRPr="006A2404">
        <w:rPr>
          <w:rFonts w:ascii="Arial" w:hAnsi="Arial" w:cs="Arial"/>
          <w:noProof/>
          <w:sz w:val="22"/>
          <w:szCs w:val="22"/>
          <w:u w:val="single"/>
        </w:rPr>
        <w:lastRenderedPageBreak/>
        <w:drawing>
          <wp:anchor distT="0" distB="0" distL="114300" distR="114300" simplePos="0" relativeHeight="251819008" behindDoc="1" locked="0" layoutInCell="1" allowOverlap="1" wp14:anchorId="49A8394A" wp14:editId="6EC77E1C">
            <wp:simplePos x="0" y="0"/>
            <wp:positionH relativeFrom="column">
              <wp:posOffset>0</wp:posOffset>
            </wp:positionH>
            <wp:positionV relativeFrom="paragraph">
              <wp:posOffset>62164</wp:posOffset>
            </wp:positionV>
            <wp:extent cx="508000" cy="1233170"/>
            <wp:effectExtent l="0" t="0" r="0" b="0"/>
            <wp:wrapTight wrapText="bothSides">
              <wp:wrapPolygon edited="0">
                <wp:start x="5400" y="0"/>
                <wp:lineTo x="4860" y="890"/>
                <wp:lineTo x="9180" y="3114"/>
                <wp:lineTo x="11880" y="3559"/>
                <wp:lineTo x="540" y="7118"/>
                <wp:lineTo x="0" y="8008"/>
                <wp:lineTo x="0" y="9120"/>
                <wp:lineTo x="1620" y="10678"/>
                <wp:lineTo x="10800" y="14237"/>
                <wp:lineTo x="14040" y="17796"/>
                <wp:lineTo x="0" y="21133"/>
                <wp:lineTo x="0" y="21355"/>
                <wp:lineTo x="8640" y="21355"/>
                <wp:lineTo x="11880" y="21355"/>
                <wp:lineTo x="21060" y="18686"/>
                <wp:lineTo x="21060" y="14237"/>
                <wp:lineTo x="14580" y="11567"/>
                <wp:lineTo x="11880" y="10678"/>
                <wp:lineTo x="14040" y="7118"/>
                <wp:lineTo x="20520" y="4227"/>
                <wp:lineTo x="20520" y="2225"/>
                <wp:lineTo x="13500" y="0"/>
                <wp:lineTo x="8100" y="0"/>
                <wp:lineTo x="5400" y="0"/>
              </wp:wrapPolygon>
            </wp:wrapTight>
            <wp:docPr id="1056" name="Picture 10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Picture 1056">
                      <a:extLst>
                        <a:ext uri="{C183D7F6-B498-43B3-948B-1728B52AA6E4}">
                          <adec:decorative xmlns:adec="http://schemas.microsoft.com/office/drawing/2017/decorative" val="1"/>
                        </a:ext>
                      </a:extLst>
                    </pic:cNvPr>
                    <pic:cNvPicPr/>
                  </pic:nvPicPr>
                  <pic:blipFill>
                    <a:blip r:embed="rId13"/>
                    <a:stretch>
                      <a:fillRect/>
                    </a:stretch>
                  </pic:blipFill>
                  <pic:spPr>
                    <a:xfrm>
                      <a:off x="0" y="0"/>
                      <a:ext cx="508000" cy="1233170"/>
                    </a:xfrm>
                    <a:prstGeom prst="rect">
                      <a:avLst/>
                    </a:prstGeom>
                  </pic:spPr>
                </pic:pic>
              </a:graphicData>
            </a:graphic>
            <wp14:sizeRelH relativeFrom="page">
              <wp14:pctWidth>0</wp14:pctWidth>
            </wp14:sizeRelH>
            <wp14:sizeRelV relativeFrom="page">
              <wp14:pctHeight>0</wp14:pctHeight>
            </wp14:sizeRelV>
          </wp:anchor>
        </w:drawing>
      </w:r>
      <w:r w:rsidRPr="006A2404">
        <w:rPr>
          <w:noProof/>
          <w:u w:val="single"/>
        </w:rPr>
        <w:drawing>
          <wp:anchor distT="0" distB="0" distL="114300" distR="114300" simplePos="0" relativeHeight="251816960" behindDoc="1" locked="0" layoutInCell="1" allowOverlap="1" wp14:anchorId="1F273B43" wp14:editId="230ACE95">
            <wp:simplePos x="0" y="0"/>
            <wp:positionH relativeFrom="column">
              <wp:posOffset>1397416</wp:posOffset>
            </wp:positionH>
            <wp:positionV relativeFrom="paragraph">
              <wp:posOffset>235300</wp:posOffset>
            </wp:positionV>
            <wp:extent cx="2758440" cy="1897380"/>
            <wp:effectExtent l="0" t="0" r="0" b="0"/>
            <wp:wrapTight wrapText="bothSides">
              <wp:wrapPolygon edited="0">
                <wp:start x="0" y="0"/>
                <wp:lineTo x="0" y="21398"/>
                <wp:lineTo x="21481" y="21398"/>
                <wp:lineTo x="21481" y="0"/>
                <wp:lineTo x="0" y="0"/>
              </wp:wrapPolygon>
            </wp:wrapTight>
            <wp:docPr id="1057" name="Picture 1057" descr="Venn diagram identifying conflict between student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1057" descr="Venn diagram identifying conflict between students and teachers"/>
                    <pic:cNvPicPr/>
                  </pic:nvPicPr>
                  <pic:blipFill>
                    <a:blip r:embed="rId67">
                      <a:extLst>
                        <a:ext uri="{BEBA8EAE-BF5A-486C-A8C5-ECC9F3942E4B}">
                          <a14:imgProps xmlns:a14="http://schemas.microsoft.com/office/drawing/2010/main">
                            <a14:imgLayer r:embed="rId6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758440" cy="1897380"/>
                    </a:xfrm>
                    <a:prstGeom prst="rect">
                      <a:avLst/>
                    </a:prstGeom>
                  </pic:spPr>
                </pic:pic>
              </a:graphicData>
            </a:graphic>
            <wp14:sizeRelH relativeFrom="page">
              <wp14:pctWidth>0</wp14:pctWidth>
            </wp14:sizeRelH>
            <wp14:sizeRelV relativeFrom="page">
              <wp14:pctHeight>0</wp14:pctHeight>
            </wp14:sizeRelV>
          </wp:anchor>
        </w:drawing>
      </w:r>
      <w:r w:rsidRPr="006A2404">
        <w:rPr>
          <w:rFonts w:ascii="Arial" w:eastAsia="MS Mincho" w:hAnsi="Arial" w:cs="Arial"/>
          <w:sz w:val="22"/>
          <w:szCs w:val="22"/>
          <w:u w:val="single"/>
          <w:lang w:val="en-US"/>
        </w:rPr>
        <w:t>Reflection</w:t>
      </w:r>
    </w:p>
    <w:p w14:paraId="05E14091" w14:textId="1E7EE036" w:rsidR="00085D2A" w:rsidRDefault="00085D2A" w:rsidP="00085D2A">
      <w:pPr>
        <w:tabs>
          <w:tab w:val="left" w:pos="1837"/>
        </w:tabs>
        <w:spacing w:line="360" w:lineRule="auto"/>
        <w:jc w:val="both"/>
        <w:rPr>
          <w:rFonts w:ascii="Arial" w:eastAsia="MS Mincho" w:hAnsi="Arial" w:cs="Arial"/>
          <w:b/>
          <w:sz w:val="22"/>
          <w:szCs w:val="22"/>
          <w:lang w:val="en-US"/>
        </w:rPr>
      </w:pPr>
    </w:p>
    <w:p w14:paraId="3B65F277" w14:textId="5113843D" w:rsidR="00085D2A" w:rsidRDefault="00085D2A" w:rsidP="00085D2A">
      <w:pPr>
        <w:tabs>
          <w:tab w:val="left" w:pos="1837"/>
        </w:tabs>
        <w:spacing w:line="360" w:lineRule="auto"/>
        <w:jc w:val="both"/>
        <w:rPr>
          <w:rFonts w:ascii="Arial" w:eastAsia="MS Mincho" w:hAnsi="Arial" w:cs="Arial"/>
          <w:b/>
          <w:sz w:val="22"/>
          <w:szCs w:val="22"/>
          <w:lang w:val="en-US"/>
        </w:rPr>
      </w:pPr>
    </w:p>
    <w:p w14:paraId="74C4FD29" w14:textId="44310867" w:rsidR="00085D2A" w:rsidRDefault="00085D2A" w:rsidP="00085D2A">
      <w:pPr>
        <w:tabs>
          <w:tab w:val="left" w:pos="1837"/>
        </w:tabs>
        <w:spacing w:line="360" w:lineRule="auto"/>
        <w:jc w:val="both"/>
        <w:rPr>
          <w:rFonts w:ascii="Arial" w:eastAsia="MS Mincho" w:hAnsi="Arial" w:cs="Arial"/>
          <w:b/>
          <w:sz w:val="22"/>
          <w:szCs w:val="22"/>
          <w:lang w:val="en-US"/>
        </w:rPr>
      </w:pPr>
    </w:p>
    <w:p w14:paraId="281C30A9" w14:textId="5C8383AE" w:rsidR="00085D2A" w:rsidRDefault="00085D2A" w:rsidP="00085D2A">
      <w:pPr>
        <w:tabs>
          <w:tab w:val="left" w:pos="1837"/>
        </w:tabs>
        <w:spacing w:line="360" w:lineRule="auto"/>
        <w:jc w:val="both"/>
        <w:rPr>
          <w:rFonts w:ascii="Arial" w:eastAsia="MS Mincho" w:hAnsi="Arial" w:cs="Arial"/>
          <w:b/>
          <w:sz w:val="22"/>
          <w:szCs w:val="22"/>
          <w:lang w:val="en-US"/>
        </w:rPr>
      </w:pPr>
    </w:p>
    <w:p w14:paraId="3C5FA492" w14:textId="3C394045" w:rsidR="00085D2A" w:rsidRDefault="00085D2A" w:rsidP="00085D2A">
      <w:pPr>
        <w:tabs>
          <w:tab w:val="left" w:pos="1837"/>
        </w:tabs>
        <w:spacing w:line="360" w:lineRule="auto"/>
        <w:jc w:val="both"/>
        <w:rPr>
          <w:rFonts w:ascii="Arial" w:eastAsia="MS Mincho" w:hAnsi="Arial" w:cs="Arial"/>
          <w:b/>
          <w:sz w:val="22"/>
          <w:szCs w:val="22"/>
          <w:lang w:val="en-US"/>
        </w:rPr>
      </w:pPr>
    </w:p>
    <w:p w14:paraId="7B6358A0" w14:textId="77777777" w:rsidR="00085D2A" w:rsidRPr="00085D2A" w:rsidRDefault="00085D2A" w:rsidP="00085D2A">
      <w:pPr>
        <w:tabs>
          <w:tab w:val="left" w:pos="1837"/>
        </w:tabs>
        <w:spacing w:line="360" w:lineRule="auto"/>
        <w:jc w:val="both"/>
        <w:rPr>
          <w:rFonts w:ascii="Arial" w:eastAsia="MS Mincho" w:hAnsi="Arial" w:cs="Arial"/>
          <w:b/>
          <w:sz w:val="22"/>
          <w:szCs w:val="22"/>
          <w:lang w:val="en-US"/>
        </w:rPr>
      </w:pPr>
    </w:p>
    <w:p w14:paraId="38FF31FA" w14:textId="312D1C3D" w:rsidR="00085D2A" w:rsidRPr="00085D2A" w:rsidRDefault="00085D2A" w:rsidP="00085D2A">
      <w:pPr>
        <w:rPr>
          <w:rFonts w:ascii="Arial" w:hAnsi="Arial" w:cs="Arial"/>
          <w:b/>
          <w:sz w:val="22"/>
          <w:szCs w:val="22"/>
          <w:u w:val="single"/>
        </w:rPr>
      </w:pPr>
    </w:p>
    <w:p w14:paraId="47D39209" w14:textId="77777777" w:rsidR="00BA0D29" w:rsidRDefault="00BA0D29" w:rsidP="00085D2A">
      <w:pPr>
        <w:tabs>
          <w:tab w:val="left" w:pos="2880"/>
        </w:tabs>
        <w:rPr>
          <w:rFonts w:ascii="Arial" w:hAnsi="Arial" w:cs="Arial"/>
          <w:sz w:val="22"/>
          <w:szCs w:val="22"/>
        </w:rPr>
      </w:pPr>
    </w:p>
    <w:p w14:paraId="12F4F2DA" w14:textId="77777777" w:rsidR="00BA0D29" w:rsidRDefault="00BA0D29" w:rsidP="00085D2A">
      <w:pPr>
        <w:tabs>
          <w:tab w:val="left" w:pos="2880"/>
        </w:tabs>
        <w:rPr>
          <w:rFonts w:ascii="Arial" w:hAnsi="Arial" w:cs="Arial"/>
          <w:sz w:val="22"/>
          <w:szCs w:val="22"/>
        </w:rPr>
      </w:pPr>
    </w:p>
    <w:p w14:paraId="5A1557E1" w14:textId="0F93D083" w:rsidR="00BA0D29" w:rsidRPr="00BA0D29" w:rsidRDefault="00BA0D29" w:rsidP="00BA0D29">
      <w:pPr>
        <w:spacing w:line="360" w:lineRule="auto"/>
        <w:jc w:val="right"/>
        <w:rPr>
          <w:rFonts w:ascii="Arial" w:hAnsi="Arial" w:cs="Arial"/>
          <w:b/>
          <w:sz w:val="22"/>
          <w:szCs w:val="22"/>
        </w:rPr>
      </w:pPr>
      <w:r w:rsidRPr="00BA0D29">
        <w:rPr>
          <w:rFonts w:ascii="Arial" w:hAnsi="Arial" w:cs="Arial"/>
          <w:b/>
          <w:sz w:val="22"/>
          <w:szCs w:val="22"/>
        </w:rPr>
        <w:t>Figure 6.</w:t>
      </w:r>
      <w:r w:rsidR="00C54CBC">
        <w:rPr>
          <w:rFonts w:ascii="Arial" w:hAnsi="Arial" w:cs="Arial"/>
          <w:b/>
          <w:sz w:val="22"/>
          <w:szCs w:val="22"/>
        </w:rPr>
        <w:t>14</w:t>
      </w:r>
      <w:r w:rsidRPr="00BA0D29">
        <w:rPr>
          <w:rFonts w:ascii="Arial" w:hAnsi="Arial" w:cs="Arial"/>
          <w:b/>
          <w:sz w:val="22"/>
          <w:szCs w:val="22"/>
        </w:rPr>
        <w:t>: Reflection 7</w:t>
      </w:r>
    </w:p>
    <w:p w14:paraId="20917FE1" w14:textId="77777777" w:rsidR="00C54CBC" w:rsidRDefault="00C54CBC" w:rsidP="00BA0D29">
      <w:pPr>
        <w:spacing w:line="360" w:lineRule="auto"/>
        <w:jc w:val="both"/>
        <w:rPr>
          <w:rFonts w:ascii="Arial" w:hAnsi="Arial" w:cs="Arial"/>
          <w:sz w:val="22"/>
          <w:szCs w:val="22"/>
          <w:u w:val="single"/>
        </w:rPr>
      </w:pPr>
    </w:p>
    <w:p w14:paraId="4CA5A01F" w14:textId="77A471F9" w:rsidR="00BA0D29" w:rsidRPr="00D57C91" w:rsidRDefault="00BA0D29" w:rsidP="00C52FA4">
      <w:pPr>
        <w:pStyle w:val="Heading2"/>
      </w:pPr>
      <w:r w:rsidRPr="00D57C91">
        <w:t>6.9 ‘Brandon’ incident</w:t>
      </w:r>
    </w:p>
    <w:p w14:paraId="2AA11086" w14:textId="08FC9F08" w:rsidR="00085D2A" w:rsidRDefault="00085D2A" w:rsidP="00BA0D29">
      <w:pPr>
        <w:tabs>
          <w:tab w:val="left" w:pos="2880"/>
        </w:tabs>
        <w:jc w:val="both"/>
        <w:rPr>
          <w:rFonts w:ascii="Arial" w:hAnsi="Arial" w:cs="Arial"/>
          <w:sz w:val="22"/>
          <w:szCs w:val="22"/>
        </w:rPr>
      </w:pPr>
    </w:p>
    <w:p w14:paraId="6564C504" w14:textId="031DF4E2" w:rsidR="00BA0D29" w:rsidRPr="00BA47B7" w:rsidRDefault="00C54CBC" w:rsidP="00BA47B7">
      <w:pPr>
        <w:spacing w:line="360" w:lineRule="auto"/>
        <w:ind w:left="1440" w:hanging="1440"/>
        <w:jc w:val="right"/>
        <w:rPr>
          <w:rFonts w:ascii="Times New Roman" w:hAnsi="Times New Roman" w:cs="Times New Roman"/>
          <w:sz w:val="22"/>
          <w:szCs w:val="22"/>
        </w:rPr>
      </w:pPr>
      <w:r>
        <w:rPr>
          <w:noProof/>
        </w:rPr>
        <mc:AlternateContent>
          <mc:Choice Requires="wps">
            <w:drawing>
              <wp:inline distT="0" distB="0" distL="0" distR="0" wp14:anchorId="201B3FC8" wp14:editId="7C16AB91">
                <wp:extent cx="1828800" cy="1828800"/>
                <wp:effectExtent l="0" t="0" r="26670" b="28575"/>
                <wp:docPr id="107" name="Text Box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A491441" w14:textId="7B5A3813" w:rsidR="00C944D0" w:rsidRPr="00BA0D29" w:rsidRDefault="00C944D0" w:rsidP="00BA0D29">
                            <w:pPr>
                              <w:spacing w:line="360" w:lineRule="auto"/>
                              <w:jc w:val="both"/>
                              <w:rPr>
                                <w:rFonts w:ascii="Times New Roman" w:hAnsi="Times New Roman" w:cs="Times New Roman"/>
                              </w:rPr>
                            </w:pPr>
                            <w:r w:rsidRPr="00BA0D29">
                              <w:rPr>
                                <w:rFonts w:ascii="Times New Roman" w:hAnsi="Times New Roman" w:cs="Times New Roman"/>
                              </w:rPr>
                              <w:t>Following on from the ‘shit’ incident, I wanted to speak to Brandon on a one to one basis to extract a deeper understanding of his experiences and how he fe</w:t>
                            </w:r>
                            <w:r>
                              <w:rPr>
                                <w:rFonts w:ascii="Times New Roman" w:hAnsi="Times New Roman" w:cs="Times New Roman"/>
                              </w:rPr>
                              <w:t>lt</w:t>
                            </w:r>
                            <w:r w:rsidRPr="00BA0D29">
                              <w:rPr>
                                <w:rFonts w:ascii="Times New Roman" w:hAnsi="Times New Roman" w:cs="Times New Roman"/>
                              </w:rPr>
                              <w:t xml:space="preserve"> as his outburst could be seen as a cry for help. Brandon </w:t>
                            </w:r>
                            <w:r>
                              <w:rPr>
                                <w:rFonts w:ascii="Times New Roman" w:hAnsi="Times New Roman" w:cs="Times New Roman"/>
                              </w:rPr>
                              <w:t>was</w:t>
                            </w:r>
                            <w:r w:rsidRPr="00BA0D29">
                              <w:rPr>
                                <w:rFonts w:ascii="Times New Roman" w:hAnsi="Times New Roman" w:cs="Times New Roman"/>
                              </w:rPr>
                              <w:t xml:space="preserve"> enrolled on both the GCSE maths and English resit course</w:t>
                            </w:r>
                            <w:r>
                              <w:rPr>
                                <w:rFonts w:ascii="Times New Roman" w:hAnsi="Times New Roman" w:cs="Times New Roman"/>
                              </w:rPr>
                              <w:t>s</w:t>
                            </w:r>
                            <w:r w:rsidRPr="00BA0D29">
                              <w:rPr>
                                <w:rFonts w:ascii="Times New Roman" w:hAnsi="Times New Roman" w:cs="Times New Roman"/>
                              </w:rPr>
                              <w:t>. The interview took place after his maths lesson and before his English lesson later that day</w:t>
                            </w:r>
                            <w:r>
                              <w:rPr>
                                <w:rFonts w:ascii="Times New Roman" w:hAnsi="Times New Roman" w:cs="Times New Roman"/>
                              </w:rPr>
                              <w:t>.</w:t>
                            </w:r>
                            <w:r w:rsidRPr="00BA0D29">
                              <w:rPr>
                                <w:rFonts w:ascii="Times New Roman" w:hAnsi="Times New Roman" w:cs="Times New Roman"/>
                              </w:rPr>
                              <w:t xml:space="preserve"> I thanked him for being honest in the group interview by speaking up. The conversation below is a poignant part of our exchange, where Brandon spoke openly and honestly with me.</w:t>
                            </w:r>
                          </w:p>
                          <w:p w14:paraId="309AC700" w14:textId="77777777" w:rsidR="00C944D0" w:rsidRPr="00BA0D29" w:rsidRDefault="00C944D0" w:rsidP="00BA0D29">
                            <w:pPr>
                              <w:spacing w:line="360" w:lineRule="auto"/>
                              <w:jc w:val="both"/>
                              <w:rPr>
                                <w:rFonts w:ascii="Times New Roman" w:hAnsi="Times New Roman" w:cs="Times New Roman"/>
                              </w:rPr>
                            </w:pPr>
                          </w:p>
                          <w:p w14:paraId="3CD1061E"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Brandon, thank you for your honesty earlier.</w:t>
                            </w:r>
                          </w:p>
                          <w:p w14:paraId="39E492CD"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Sorry, I just hate it</w:t>
                            </w:r>
                          </w:p>
                          <w:p w14:paraId="10E09D84"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So, how motivated are you to get your grade C?</w:t>
                            </w:r>
                          </w:p>
                          <w:p w14:paraId="140778AB"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Not at all</w:t>
                            </w:r>
                          </w:p>
                          <w:p w14:paraId="7DACF5EF"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Not at all?</w:t>
                            </w:r>
                          </w:p>
                          <w:p w14:paraId="6F63CC68"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I’m not. I’ve resit it so many times I have just given up</w:t>
                            </w:r>
                          </w:p>
                          <w:p w14:paraId="62A591EA" w14:textId="77777777" w:rsidR="00C944D0" w:rsidRPr="00BA0D29" w:rsidRDefault="00C944D0" w:rsidP="00BA0D29">
                            <w:pPr>
                              <w:spacing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How many times?</w:t>
                            </w:r>
                          </w:p>
                          <w:p w14:paraId="04DB99A6" w14:textId="10AED036" w:rsidR="00C944D0" w:rsidRPr="00626B42" w:rsidRDefault="00C944D0" w:rsidP="00EF4249">
                            <w:pPr>
                              <w:spacing w:line="360" w:lineRule="auto"/>
                              <w:ind w:left="1440" w:hanging="1440"/>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proofErr w:type="spellStart"/>
                            <w:r w:rsidRPr="00BA0D29">
                              <w:rPr>
                                <w:rFonts w:ascii="Times New Roman" w:hAnsi="Times New Roman" w:cs="Times New Roman"/>
                                <w:i/>
                              </w:rPr>
                              <w:t>Waaay</w:t>
                            </w:r>
                            <w:proofErr w:type="spellEnd"/>
                            <w:r w:rsidRPr="00BA0D29">
                              <w:rPr>
                                <w:rFonts w:ascii="Times New Roman" w:hAnsi="Times New Roman" w:cs="Times New Roman"/>
                                <w:i/>
                              </w:rPr>
                              <w:t xml:space="preserve"> too many times… I don’t even need it, I get it is something to help but I don’t need it, I’ve just lost all motivation it</w:t>
                            </w:r>
                            <w:r>
                              <w:rPr>
                                <w:rFonts w:ascii="Times New Roman" w:hAnsi="Times New Roman" w:cs="Times New Roman"/>
                                <w:i/>
                              </w:rPr>
                              <w:t>’</w:t>
                            </w:r>
                            <w:r w:rsidRPr="00BA0D29">
                              <w:rPr>
                                <w:rFonts w:ascii="Times New Roman" w:hAnsi="Times New Roman" w:cs="Times New Roman"/>
                                <w:i/>
                              </w:rPr>
                              <w:t>s horrible, I hate it, I can’t take it anymore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01B3FC8" id="Text Box 107" o:spid="_x0000_s106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" filled="f" strokeweight=".5pt">
                <v:textbox style="mso-fit-shape-to-text:t">
                  <w:txbxContent>
                    <w:p w14:paraId="0A491441" w14:textId="7B5A3813" w:rsidR="00C944D0" w:rsidRPr="00BA0D29" w:rsidRDefault="00C944D0" w:rsidP="00BA0D29">
                      <w:pPr>
                        <w:spacing w:line="360" w:lineRule="auto"/>
                        <w:jc w:val="both"/>
                        <w:rPr>
                          <w:rFonts w:ascii="Times New Roman" w:hAnsi="Times New Roman" w:cs="Times New Roman"/>
                        </w:rPr>
                      </w:pPr>
                      <w:r w:rsidRPr="00BA0D29">
                        <w:rPr>
                          <w:rFonts w:ascii="Times New Roman" w:hAnsi="Times New Roman" w:cs="Times New Roman"/>
                        </w:rPr>
                        <w:t>Following on from the ‘shit’ incident, I wanted to speak to Brandon on a one to one basis to extract a deeper understanding of his experiences and how he fe</w:t>
                      </w:r>
                      <w:r>
                        <w:rPr>
                          <w:rFonts w:ascii="Times New Roman" w:hAnsi="Times New Roman" w:cs="Times New Roman"/>
                        </w:rPr>
                        <w:t>lt</w:t>
                      </w:r>
                      <w:r w:rsidRPr="00BA0D29">
                        <w:rPr>
                          <w:rFonts w:ascii="Times New Roman" w:hAnsi="Times New Roman" w:cs="Times New Roman"/>
                        </w:rPr>
                        <w:t xml:space="preserve"> as his outburst could be seen as a cry for help. Brandon </w:t>
                      </w:r>
                      <w:r>
                        <w:rPr>
                          <w:rFonts w:ascii="Times New Roman" w:hAnsi="Times New Roman" w:cs="Times New Roman"/>
                        </w:rPr>
                        <w:t>was</w:t>
                      </w:r>
                      <w:r w:rsidRPr="00BA0D29">
                        <w:rPr>
                          <w:rFonts w:ascii="Times New Roman" w:hAnsi="Times New Roman" w:cs="Times New Roman"/>
                        </w:rPr>
                        <w:t xml:space="preserve"> enrolled on both the GCSE maths and English resit course</w:t>
                      </w:r>
                      <w:r>
                        <w:rPr>
                          <w:rFonts w:ascii="Times New Roman" w:hAnsi="Times New Roman" w:cs="Times New Roman"/>
                        </w:rPr>
                        <w:t>s</w:t>
                      </w:r>
                      <w:r w:rsidRPr="00BA0D29">
                        <w:rPr>
                          <w:rFonts w:ascii="Times New Roman" w:hAnsi="Times New Roman" w:cs="Times New Roman"/>
                        </w:rPr>
                        <w:t>. The interview took place after his maths lesson and before his English lesson later that day</w:t>
                      </w:r>
                      <w:r>
                        <w:rPr>
                          <w:rFonts w:ascii="Times New Roman" w:hAnsi="Times New Roman" w:cs="Times New Roman"/>
                        </w:rPr>
                        <w:t>.</w:t>
                      </w:r>
                      <w:r w:rsidRPr="00BA0D29">
                        <w:rPr>
                          <w:rFonts w:ascii="Times New Roman" w:hAnsi="Times New Roman" w:cs="Times New Roman"/>
                        </w:rPr>
                        <w:t xml:space="preserve"> I thanked him for being honest in the group interview by speaking up. The conversation below is a poignant part of our exchange, where Brandon spoke openly and honestly with me.</w:t>
                      </w:r>
                    </w:p>
                    <w:p w14:paraId="309AC700" w14:textId="77777777" w:rsidR="00C944D0" w:rsidRPr="00BA0D29" w:rsidRDefault="00C944D0" w:rsidP="00BA0D29">
                      <w:pPr>
                        <w:spacing w:line="360" w:lineRule="auto"/>
                        <w:jc w:val="both"/>
                        <w:rPr>
                          <w:rFonts w:ascii="Times New Roman" w:hAnsi="Times New Roman" w:cs="Times New Roman"/>
                        </w:rPr>
                      </w:pPr>
                    </w:p>
                    <w:p w14:paraId="3CD1061E"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Brandon, thank you for your honesty earlier.</w:t>
                      </w:r>
                    </w:p>
                    <w:p w14:paraId="39E492CD"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Sorry, I just hate it</w:t>
                      </w:r>
                    </w:p>
                    <w:p w14:paraId="10E09D84"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So, how motivated are you to get your grade C?</w:t>
                      </w:r>
                    </w:p>
                    <w:p w14:paraId="140778AB"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Not at all</w:t>
                      </w:r>
                    </w:p>
                    <w:p w14:paraId="7DACF5EF"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Not at all?</w:t>
                      </w:r>
                    </w:p>
                    <w:p w14:paraId="6F63CC68" w14:textId="77777777" w:rsidR="00C944D0" w:rsidRPr="00BA0D29" w:rsidRDefault="00C944D0" w:rsidP="00BA0D29">
                      <w:pPr>
                        <w:spacing w:after="200" w:line="360" w:lineRule="auto"/>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r w:rsidRPr="00BA0D29">
                        <w:rPr>
                          <w:rFonts w:ascii="Times New Roman" w:hAnsi="Times New Roman" w:cs="Times New Roman"/>
                          <w:i/>
                        </w:rPr>
                        <w:t>I’m not. I’ve resit it so many times I have just given up</w:t>
                      </w:r>
                    </w:p>
                    <w:p w14:paraId="62A591EA" w14:textId="77777777" w:rsidR="00C944D0" w:rsidRPr="00BA0D29" w:rsidRDefault="00C944D0" w:rsidP="00BA0D29">
                      <w:pPr>
                        <w:spacing w:line="360" w:lineRule="auto"/>
                        <w:jc w:val="both"/>
                        <w:rPr>
                          <w:rFonts w:ascii="Times New Roman" w:hAnsi="Times New Roman" w:cs="Times New Roman"/>
                        </w:rPr>
                      </w:pPr>
                      <w:r w:rsidRPr="00BA0D29">
                        <w:rPr>
                          <w:rFonts w:ascii="Times New Roman" w:hAnsi="Times New Roman" w:cs="Times New Roman"/>
                        </w:rPr>
                        <w:t>Interviewer:</w:t>
                      </w:r>
                      <w:r w:rsidRPr="00BA0D29">
                        <w:rPr>
                          <w:rFonts w:ascii="Times New Roman" w:hAnsi="Times New Roman" w:cs="Times New Roman"/>
                        </w:rPr>
                        <w:tab/>
                      </w:r>
                      <w:r w:rsidRPr="00BA0D29">
                        <w:rPr>
                          <w:rFonts w:ascii="Times New Roman" w:hAnsi="Times New Roman" w:cs="Times New Roman"/>
                          <w:i/>
                        </w:rPr>
                        <w:t>How many times?</w:t>
                      </w:r>
                    </w:p>
                    <w:p w14:paraId="04DB99A6" w14:textId="10AED036" w:rsidR="00C944D0" w:rsidRPr="00626B42" w:rsidRDefault="00C944D0" w:rsidP="00EF4249">
                      <w:pPr>
                        <w:spacing w:line="360" w:lineRule="auto"/>
                        <w:ind w:left="1440" w:hanging="1440"/>
                        <w:jc w:val="both"/>
                        <w:rPr>
                          <w:rFonts w:ascii="Times New Roman" w:hAnsi="Times New Roman" w:cs="Times New Roman"/>
                        </w:rPr>
                      </w:pPr>
                      <w:r w:rsidRPr="00BA0D29">
                        <w:rPr>
                          <w:rFonts w:ascii="Times New Roman" w:hAnsi="Times New Roman" w:cs="Times New Roman"/>
                        </w:rPr>
                        <w:t>Brandon:</w:t>
                      </w:r>
                      <w:r w:rsidRPr="00BA0D29">
                        <w:rPr>
                          <w:rFonts w:ascii="Times New Roman" w:hAnsi="Times New Roman" w:cs="Times New Roman"/>
                        </w:rPr>
                        <w:tab/>
                      </w:r>
                      <w:proofErr w:type="spellStart"/>
                      <w:r w:rsidRPr="00BA0D29">
                        <w:rPr>
                          <w:rFonts w:ascii="Times New Roman" w:hAnsi="Times New Roman" w:cs="Times New Roman"/>
                          <w:i/>
                        </w:rPr>
                        <w:t>Waaay</w:t>
                      </w:r>
                      <w:proofErr w:type="spellEnd"/>
                      <w:r w:rsidRPr="00BA0D29">
                        <w:rPr>
                          <w:rFonts w:ascii="Times New Roman" w:hAnsi="Times New Roman" w:cs="Times New Roman"/>
                          <w:i/>
                        </w:rPr>
                        <w:t xml:space="preserve"> too many times… I don’t even need it, I get it is something to help but I don’t need it, I’ve just lost all motivation it</w:t>
                      </w:r>
                      <w:r>
                        <w:rPr>
                          <w:rFonts w:ascii="Times New Roman" w:hAnsi="Times New Roman" w:cs="Times New Roman"/>
                          <w:i/>
                        </w:rPr>
                        <w:t>’</w:t>
                      </w:r>
                      <w:r w:rsidRPr="00BA0D29">
                        <w:rPr>
                          <w:rFonts w:ascii="Times New Roman" w:hAnsi="Times New Roman" w:cs="Times New Roman"/>
                          <w:i/>
                        </w:rPr>
                        <w:t>s horrible, I hate it, I can’t take it anymore</w:t>
                      </w:r>
                    </w:p>
                  </w:txbxContent>
                </v:textbox>
                <w10:anchorlock/>
              </v:shape>
            </w:pict>
          </mc:Fallback>
        </mc:AlternateContent>
      </w:r>
      <w:r>
        <w:rPr>
          <w:rFonts w:ascii="Arial" w:hAnsi="Arial" w:cs="Arial"/>
          <w:b/>
          <w:bCs/>
          <w:sz w:val="22"/>
          <w:szCs w:val="22"/>
        </w:rPr>
        <w:t>Figure 6.15: Brandon vignette</w:t>
      </w:r>
    </w:p>
    <w:p w14:paraId="18EA9A2B" w14:textId="2F484217" w:rsidR="00C54CBC" w:rsidRDefault="00C54CBC" w:rsidP="00BA47B7">
      <w:pPr>
        <w:spacing w:line="360" w:lineRule="auto"/>
        <w:jc w:val="both"/>
        <w:rPr>
          <w:rFonts w:ascii="Arial" w:hAnsi="Arial" w:cs="Arial"/>
          <w:sz w:val="22"/>
          <w:szCs w:val="22"/>
          <w:u w:val="single"/>
        </w:rPr>
      </w:pPr>
    </w:p>
    <w:p w14:paraId="021C4AD9" w14:textId="77777777" w:rsidR="00BA47B7" w:rsidRDefault="00BA47B7" w:rsidP="00BA47B7">
      <w:pPr>
        <w:spacing w:line="360" w:lineRule="auto"/>
        <w:jc w:val="both"/>
        <w:rPr>
          <w:rFonts w:ascii="Arial" w:hAnsi="Arial" w:cs="Arial"/>
          <w:sz w:val="22"/>
          <w:szCs w:val="22"/>
          <w:u w:val="single"/>
        </w:rPr>
      </w:pPr>
    </w:p>
    <w:p w14:paraId="596852B1" w14:textId="2993CB8F" w:rsidR="00BA0D29" w:rsidRPr="00D57C91" w:rsidRDefault="00BA0D29" w:rsidP="00BA0D29">
      <w:pPr>
        <w:spacing w:line="360" w:lineRule="auto"/>
        <w:ind w:left="1440" w:hanging="1440"/>
        <w:jc w:val="both"/>
        <w:rPr>
          <w:rFonts w:ascii="Arial" w:hAnsi="Arial" w:cs="Arial"/>
          <w:sz w:val="22"/>
          <w:szCs w:val="22"/>
          <w:u w:val="single"/>
        </w:rPr>
      </w:pPr>
      <w:r w:rsidRPr="00D57C91">
        <w:rPr>
          <w:rFonts w:ascii="Arial" w:hAnsi="Arial" w:cs="Arial"/>
          <w:sz w:val="22"/>
          <w:szCs w:val="22"/>
          <w:u w:val="single"/>
        </w:rPr>
        <w:t>My first thoughts</w:t>
      </w:r>
    </w:p>
    <w:p w14:paraId="123927BF" w14:textId="77777777" w:rsidR="00BA0D29" w:rsidRPr="00DC09AE" w:rsidRDefault="00BA0D29" w:rsidP="00BA0D29">
      <w:pPr>
        <w:spacing w:line="360" w:lineRule="auto"/>
        <w:ind w:left="1440" w:hanging="1440"/>
        <w:jc w:val="both"/>
        <w:rPr>
          <w:rFonts w:ascii="Arial" w:hAnsi="Arial" w:cs="Arial"/>
          <w:sz w:val="22"/>
          <w:szCs w:val="22"/>
          <w:u w:val="single"/>
        </w:rPr>
      </w:pPr>
    </w:p>
    <w:p w14:paraId="35B67CE4" w14:textId="083E3302" w:rsidR="00BA0D29" w:rsidRPr="00DC09AE" w:rsidRDefault="00BA0D29" w:rsidP="00BA0D29">
      <w:pPr>
        <w:spacing w:line="360" w:lineRule="auto"/>
        <w:jc w:val="both"/>
        <w:rPr>
          <w:rFonts w:ascii="Arial" w:hAnsi="Arial" w:cs="Arial"/>
          <w:sz w:val="22"/>
          <w:szCs w:val="22"/>
        </w:rPr>
      </w:pPr>
      <w:r>
        <w:rPr>
          <w:rFonts w:ascii="Arial" w:hAnsi="Arial" w:cs="Arial"/>
          <w:sz w:val="22"/>
          <w:szCs w:val="22"/>
        </w:rPr>
        <w:t>Brandon</w:t>
      </w:r>
      <w:r w:rsidRPr="00DC09AE">
        <w:rPr>
          <w:rFonts w:ascii="Arial" w:hAnsi="Arial" w:cs="Arial"/>
          <w:sz w:val="22"/>
          <w:szCs w:val="22"/>
        </w:rPr>
        <w:t xml:space="preserve"> has already sat his GCSE exams s</w:t>
      </w:r>
      <w:r w:rsidR="002F5FA3">
        <w:rPr>
          <w:rFonts w:ascii="Arial" w:hAnsi="Arial" w:cs="Arial"/>
          <w:sz w:val="22"/>
          <w:szCs w:val="22"/>
        </w:rPr>
        <w:t>even</w:t>
      </w:r>
      <w:r w:rsidRPr="00DC09AE">
        <w:rPr>
          <w:rFonts w:ascii="Arial" w:hAnsi="Arial" w:cs="Arial"/>
          <w:sz w:val="22"/>
          <w:szCs w:val="22"/>
        </w:rPr>
        <w:t xml:space="preserve"> times and will be sitting his </w:t>
      </w:r>
      <w:r w:rsidR="002F5FA3">
        <w:rPr>
          <w:rFonts w:ascii="Arial" w:hAnsi="Arial" w:cs="Arial"/>
          <w:sz w:val="22"/>
          <w:szCs w:val="22"/>
        </w:rPr>
        <w:t xml:space="preserve">eighth </w:t>
      </w:r>
      <w:r w:rsidRPr="00DC09AE">
        <w:rPr>
          <w:rFonts w:ascii="Arial" w:hAnsi="Arial" w:cs="Arial"/>
          <w:sz w:val="22"/>
          <w:szCs w:val="22"/>
        </w:rPr>
        <w:t>attempt in order to achieve the grade C in 2017. Although, his highest achieving grade to date is a grade D he has achieved</w:t>
      </w:r>
      <w:r>
        <w:rPr>
          <w:rFonts w:ascii="Arial" w:hAnsi="Arial" w:cs="Arial"/>
          <w:sz w:val="22"/>
          <w:szCs w:val="22"/>
        </w:rPr>
        <w:t xml:space="preserve"> a</w:t>
      </w:r>
      <w:r w:rsidRPr="00DC09AE">
        <w:rPr>
          <w:rFonts w:ascii="Arial" w:hAnsi="Arial" w:cs="Arial"/>
          <w:sz w:val="22"/>
          <w:szCs w:val="22"/>
        </w:rPr>
        <w:t xml:space="preserve"> range of grades over the years ranging from a grade D to ungraded. The reason for </w:t>
      </w:r>
      <w:r>
        <w:rPr>
          <w:rFonts w:ascii="Arial" w:hAnsi="Arial" w:cs="Arial"/>
          <w:sz w:val="22"/>
          <w:szCs w:val="22"/>
        </w:rPr>
        <w:t>Brandon</w:t>
      </w:r>
      <w:r w:rsidRPr="00DC09AE">
        <w:rPr>
          <w:rFonts w:ascii="Arial" w:hAnsi="Arial" w:cs="Arial"/>
          <w:sz w:val="22"/>
          <w:szCs w:val="22"/>
        </w:rPr>
        <w:t xml:space="preserve">’s </w:t>
      </w:r>
      <w:r w:rsidR="0021726B">
        <w:rPr>
          <w:rFonts w:ascii="Arial" w:hAnsi="Arial" w:cs="Arial"/>
          <w:sz w:val="22"/>
          <w:szCs w:val="22"/>
        </w:rPr>
        <w:t>unusually</w:t>
      </w:r>
      <w:r w:rsidRPr="00DC09AE">
        <w:rPr>
          <w:rFonts w:ascii="Arial" w:hAnsi="Arial" w:cs="Arial"/>
          <w:sz w:val="22"/>
          <w:szCs w:val="22"/>
        </w:rPr>
        <w:t xml:space="preserve"> high </w:t>
      </w:r>
      <w:r w:rsidR="00E2480A">
        <w:rPr>
          <w:rFonts w:ascii="Arial" w:hAnsi="Arial" w:cs="Arial"/>
          <w:sz w:val="22"/>
          <w:szCs w:val="22"/>
        </w:rPr>
        <w:t xml:space="preserve">number of </w:t>
      </w:r>
      <w:r w:rsidRPr="00DC09AE">
        <w:rPr>
          <w:rFonts w:ascii="Arial" w:hAnsi="Arial" w:cs="Arial"/>
          <w:sz w:val="22"/>
          <w:szCs w:val="22"/>
        </w:rPr>
        <w:t>GCSE exam resits is because his school put him in for his GCSE exams early</w:t>
      </w:r>
      <w:r w:rsidR="00544DA5">
        <w:rPr>
          <w:rFonts w:ascii="Arial" w:hAnsi="Arial" w:cs="Arial"/>
          <w:sz w:val="22"/>
          <w:szCs w:val="22"/>
        </w:rPr>
        <w:t>,</w:t>
      </w:r>
      <w:r w:rsidRPr="00DC09AE">
        <w:rPr>
          <w:rFonts w:ascii="Arial" w:hAnsi="Arial" w:cs="Arial"/>
          <w:sz w:val="22"/>
          <w:szCs w:val="22"/>
        </w:rPr>
        <w:t xml:space="preserve"> in 2014 when he was only fifteen years old, </w:t>
      </w:r>
      <w:r w:rsidR="004B3FD4">
        <w:rPr>
          <w:rFonts w:ascii="Arial" w:hAnsi="Arial" w:cs="Arial"/>
          <w:sz w:val="22"/>
          <w:szCs w:val="22"/>
        </w:rPr>
        <w:t xml:space="preserve">and </w:t>
      </w:r>
      <w:r w:rsidR="00544DA5">
        <w:rPr>
          <w:rFonts w:ascii="Arial" w:hAnsi="Arial" w:cs="Arial"/>
          <w:sz w:val="22"/>
          <w:szCs w:val="22"/>
        </w:rPr>
        <w:t>resulting in</w:t>
      </w:r>
      <w:r w:rsidRPr="00DC09AE">
        <w:rPr>
          <w:rFonts w:ascii="Arial" w:hAnsi="Arial" w:cs="Arial"/>
          <w:sz w:val="22"/>
          <w:szCs w:val="22"/>
        </w:rPr>
        <w:t xml:space="preserve"> a grade D. </w:t>
      </w:r>
      <w:r w:rsidR="004B3FD4">
        <w:rPr>
          <w:rFonts w:ascii="Arial" w:hAnsi="Arial" w:cs="Arial"/>
          <w:sz w:val="22"/>
          <w:szCs w:val="22"/>
        </w:rPr>
        <w:t>I</w:t>
      </w:r>
      <w:r w:rsidR="004B3FD4" w:rsidRPr="00DC09AE">
        <w:rPr>
          <w:rFonts w:ascii="Arial" w:hAnsi="Arial" w:cs="Arial"/>
          <w:sz w:val="22"/>
          <w:szCs w:val="22"/>
        </w:rPr>
        <w:t>n a bid to stop the rise in children sitting their exams before the end of Key stage 4</w:t>
      </w:r>
      <w:r w:rsidR="004B3FD4">
        <w:rPr>
          <w:rFonts w:ascii="Arial" w:hAnsi="Arial" w:cs="Arial"/>
          <w:sz w:val="22"/>
          <w:szCs w:val="22"/>
        </w:rPr>
        <w:t>,</w:t>
      </w:r>
      <w:r w:rsidR="004B3FD4" w:rsidRPr="00DC09AE">
        <w:rPr>
          <w:rFonts w:ascii="Arial" w:hAnsi="Arial" w:cs="Arial"/>
          <w:sz w:val="22"/>
          <w:szCs w:val="22"/>
        </w:rPr>
        <w:t xml:space="preserve"> the government</w:t>
      </w:r>
      <w:r w:rsidR="004B3FD4">
        <w:rPr>
          <w:rFonts w:ascii="Arial" w:hAnsi="Arial" w:cs="Arial"/>
          <w:sz w:val="22"/>
          <w:szCs w:val="22"/>
        </w:rPr>
        <w:t xml:space="preserve"> </w:t>
      </w:r>
      <w:r w:rsidR="008118E8" w:rsidRPr="00DC09AE">
        <w:rPr>
          <w:rFonts w:ascii="Arial" w:hAnsi="Arial" w:cs="Arial"/>
          <w:sz w:val="22"/>
          <w:szCs w:val="22"/>
        </w:rPr>
        <w:t>announced</w:t>
      </w:r>
      <w:r w:rsidR="008118E8">
        <w:rPr>
          <w:rFonts w:ascii="Arial" w:hAnsi="Arial" w:cs="Arial"/>
          <w:sz w:val="22"/>
          <w:szCs w:val="22"/>
        </w:rPr>
        <w:t xml:space="preserve"> </w:t>
      </w:r>
      <w:r w:rsidR="004B3FD4">
        <w:rPr>
          <w:rFonts w:ascii="Arial" w:hAnsi="Arial" w:cs="Arial"/>
          <w:sz w:val="22"/>
          <w:szCs w:val="22"/>
        </w:rPr>
        <w:t>i</w:t>
      </w:r>
      <w:r w:rsidRPr="00DC09AE">
        <w:rPr>
          <w:rFonts w:ascii="Arial" w:hAnsi="Arial" w:cs="Arial"/>
          <w:sz w:val="22"/>
          <w:szCs w:val="22"/>
        </w:rPr>
        <w:t xml:space="preserve">n September 2013, with some exceptions, that schools could record </w:t>
      </w:r>
      <w:r w:rsidR="004B3FD4">
        <w:rPr>
          <w:rFonts w:ascii="Arial" w:hAnsi="Arial" w:cs="Arial"/>
          <w:sz w:val="22"/>
          <w:szCs w:val="22"/>
        </w:rPr>
        <w:t xml:space="preserve">only </w:t>
      </w:r>
      <w:r w:rsidRPr="00DC09AE">
        <w:rPr>
          <w:rFonts w:ascii="Arial" w:hAnsi="Arial" w:cs="Arial"/>
          <w:sz w:val="22"/>
          <w:szCs w:val="22"/>
        </w:rPr>
        <w:t>a student’s first achieving grade into their performance tables (DfE, 2013</w:t>
      </w:r>
      <w:r>
        <w:rPr>
          <w:rFonts w:ascii="Arial" w:hAnsi="Arial" w:cs="Arial"/>
          <w:sz w:val="22"/>
          <w:szCs w:val="22"/>
        </w:rPr>
        <w:t>b</w:t>
      </w:r>
      <w:r w:rsidRPr="00DC09AE">
        <w:rPr>
          <w:rFonts w:ascii="Arial" w:hAnsi="Arial" w:cs="Arial"/>
          <w:sz w:val="22"/>
          <w:szCs w:val="22"/>
        </w:rPr>
        <w:t xml:space="preserve">). </w:t>
      </w:r>
      <w:r w:rsidR="009F4BA6">
        <w:rPr>
          <w:rFonts w:ascii="Arial" w:hAnsi="Arial" w:cs="Arial"/>
          <w:sz w:val="22"/>
          <w:szCs w:val="22"/>
        </w:rPr>
        <w:t xml:space="preserve">As a consequence of </w:t>
      </w:r>
      <w:r w:rsidRPr="00DC09AE">
        <w:rPr>
          <w:rFonts w:ascii="Arial" w:hAnsi="Arial" w:cs="Arial"/>
          <w:sz w:val="22"/>
          <w:szCs w:val="22"/>
        </w:rPr>
        <w:t>the school’s decision</w:t>
      </w:r>
      <w:r w:rsidR="00B36F6F">
        <w:rPr>
          <w:rFonts w:ascii="Arial" w:hAnsi="Arial" w:cs="Arial"/>
          <w:sz w:val="22"/>
          <w:szCs w:val="22"/>
        </w:rPr>
        <w:t>,</w:t>
      </w:r>
      <w:r w:rsidRPr="00DC09AE">
        <w:rPr>
          <w:rFonts w:ascii="Arial" w:hAnsi="Arial" w:cs="Arial"/>
          <w:sz w:val="22"/>
          <w:szCs w:val="22"/>
        </w:rPr>
        <w:t xml:space="preserve"> </w:t>
      </w:r>
      <w:r>
        <w:rPr>
          <w:rFonts w:ascii="Arial" w:hAnsi="Arial" w:cs="Arial"/>
          <w:sz w:val="22"/>
          <w:szCs w:val="22"/>
        </w:rPr>
        <w:t>Brandon</w:t>
      </w:r>
      <w:r w:rsidRPr="00DC09AE">
        <w:rPr>
          <w:rFonts w:ascii="Arial" w:hAnsi="Arial" w:cs="Arial"/>
          <w:sz w:val="22"/>
          <w:szCs w:val="22"/>
        </w:rPr>
        <w:t xml:space="preserve"> sat his first resit attempt of his GCSE in 2015 and due to the government</w:t>
      </w:r>
      <w:r w:rsidR="005D3889">
        <w:rPr>
          <w:rFonts w:ascii="Arial" w:hAnsi="Arial" w:cs="Arial"/>
          <w:sz w:val="22"/>
          <w:szCs w:val="22"/>
        </w:rPr>
        <w:t>’</w:t>
      </w:r>
      <w:r w:rsidRPr="00DC09AE">
        <w:rPr>
          <w:rFonts w:ascii="Arial" w:hAnsi="Arial" w:cs="Arial"/>
          <w:sz w:val="22"/>
          <w:szCs w:val="22"/>
        </w:rPr>
        <w:t>s D grade policy</w:t>
      </w:r>
      <w:r w:rsidR="00BA5507">
        <w:rPr>
          <w:rFonts w:ascii="Arial" w:hAnsi="Arial" w:cs="Arial"/>
          <w:sz w:val="22"/>
          <w:szCs w:val="22"/>
        </w:rPr>
        <w:t xml:space="preserve"> and his failure to achieve a grade C</w:t>
      </w:r>
      <w:r w:rsidRPr="00DC09AE">
        <w:rPr>
          <w:rFonts w:ascii="Arial" w:hAnsi="Arial" w:cs="Arial"/>
          <w:sz w:val="22"/>
          <w:szCs w:val="22"/>
        </w:rPr>
        <w:t xml:space="preserve">, he has been caught on a continuous cycle of resits ever since. </w:t>
      </w:r>
      <w:r>
        <w:rPr>
          <w:rFonts w:ascii="Arial" w:hAnsi="Arial" w:cs="Arial"/>
          <w:sz w:val="22"/>
          <w:szCs w:val="22"/>
        </w:rPr>
        <w:t>Brandon</w:t>
      </w:r>
      <w:r w:rsidRPr="00DC09AE">
        <w:rPr>
          <w:rFonts w:ascii="Arial" w:hAnsi="Arial" w:cs="Arial"/>
          <w:sz w:val="22"/>
          <w:szCs w:val="22"/>
        </w:rPr>
        <w:t xml:space="preserve"> is now eighteen years old and on his final attempt to achieve </w:t>
      </w:r>
      <w:r w:rsidR="00044C6A">
        <w:rPr>
          <w:rFonts w:ascii="Arial" w:hAnsi="Arial" w:cs="Arial"/>
          <w:sz w:val="22"/>
          <w:szCs w:val="22"/>
        </w:rPr>
        <w:t>a</w:t>
      </w:r>
      <w:r w:rsidRPr="00DC09AE">
        <w:rPr>
          <w:rFonts w:ascii="Arial" w:hAnsi="Arial" w:cs="Arial"/>
          <w:sz w:val="22"/>
          <w:szCs w:val="22"/>
        </w:rPr>
        <w:t xml:space="preserve"> C grade</w:t>
      </w:r>
      <w:r>
        <w:rPr>
          <w:rFonts w:ascii="Arial" w:hAnsi="Arial" w:cs="Arial"/>
          <w:sz w:val="22"/>
          <w:szCs w:val="22"/>
        </w:rPr>
        <w:t xml:space="preserve"> before he is released</w:t>
      </w:r>
      <w:r w:rsidR="007546AD">
        <w:rPr>
          <w:rFonts w:ascii="Arial" w:hAnsi="Arial" w:cs="Arial"/>
          <w:sz w:val="22"/>
          <w:szCs w:val="22"/>
        </w:rPr>
        <w:t xml:space="preserve"> by his </w:t>
      </w:r>
      <w:r w:rsidR="008E11DC">
        <w:rPr>
          <w:rFonts w:ascii="Arial" w:hAnsi="Arial" w:cs="Arial"/>
          <w:sz w:val="22"/>
          <w:szCs w:val="22"/>
        </w:rPr>
        <w:t>nineteenth</w:t>
      </w:r>
      <w:r w:rsidR="007546AD">
        <w:rPr>
          <w:rFonts w:ascii="Arial" w:hAnsi="Arial" w:cs="Arial"/>
          <w:sz w:val="22"/>
          <w:szCs w:val="22"/>
        </w:rPr>
        <w:t xml:space="preserve"> birthday</w:t>
      </w:r>
      <w:r w:rsidRPr="00DC09AE">
        <w:rPr>
          <w:rFonts w:ascii="Arial" w:hAnsi="Arial" w:cs="Arial"/>
          <w:sz w:val="22"/>
          <w:szCs w:val="22"/>
        </w:rPr>
        <w:t>.</w:t>
      </w:r>
      <w:r>
        <w:rPr>
          <w:rFonts w:ascii="Arial" w:hAnsi="Arial" w:cs="Arial"/>
          <w:sz w:val="22"/>
          <w:szCs w:val="22"/>
        </w:rPr>
        <w:t xml:space="preserve"> </w:t>
      </w:r>
      <w:proofErr w:type="spellStart"/>
      <w:r>
        <w:rPr>
          <w:rFonts w:ascii="Arial" w:hAnsi="Arial" w:cs="Arial"/>
          <w:sz w:val="22"/>
          <w:szCs w:val="22"/>
        </w:rPr>
        <w:t>Gonida</w:t>
      </w:r>
      <w:proofErr w:type="spellEnd"/>
      <w:r>
        <w:rPr>
          <w:rFonts w:ascii="Arial" w:hAnsi="Arial" w:cs="Arial"/>
          <w:sz w:val="22"/>
          <w:szCs w:val="22"/>
        </w:rPr>
        <w:t xml:space="preserve">, </w:t>
      </w:r>
      <w:proofErr w:type="spellStart"/>
      <w:r>
        <w:rPr>
          <w:rFonts w:ascii="Arial" w:hAnsi="Arial" w:cs="Arial"/>
          <w:sz w:val="22"/>
          <w:szCs w:val="22"/>
        </w:rPr>
        <w:t>Kiosseoglou</w:t>
      </w:r>
      <w:proofErr w:type="spellEnd"/>
      <w:r>
        <w:rPr>
          <w:rFonts w:ascii="Arial" w:hAnsi="Arial" w:cs="Arial"/>
          <w:sz w:val="22"/>
          <w:szCs w:val="22"/>
        </w:rPr>
        <w:t xml:space="preserve"> and </w:t>
      </w:r>
      <w:proofErr w:type="spellStart"/>
      <w:r>
        <w:rPr>
          <w:rFonts w:ascii="Arial" w:hAnsi="Arial" w:cs="Arial"/>
          <w:sz w:val="22"/>
          <w:szCs w:val="22"/>
        </w:rPr>
        <w:t>Leondari</w:t>
      </w:r>
      <w:proofErr w:type="spellEnd"/>
      <w:r>
        <w:rPr>
          <w:rFonts w:ascii="Arial" w:hAnsi="Arial" w:cs="Arial"/>
          <w:sz w:val="22"/>
          <w:szCs w:val="22"/>
        </w:rPr>
        <w:t xml:space="preserve"> (2006) found that previous academic outcomes set students</w:t>
      </w:r>
      <w:r w:rsidR="00B36F6F">
        <w:rPr>
          <w:rFonts w:ascii="Arial" w:hAnsi="Arial" w:cs="Arial"/>
          <w:sz w:val="22"/>
          <w:szCs w:val="22"/>
        </w:rPr>
        <w:t>’</w:t>
      </w:r>
      <w:r>
        <w:rPr>
          <w:rFonts w:ascii="Arial" w:hAnsi="Arial" w:cs="Arial"/>
          <w:sz w:val="22"/>
          <w:szCs w:val="22"/>
        </w:rPr>
        <w:t xml:space="preserve"> implicit theory of knowledge, therefore it is understandable that Brandon displays an entity theory, or fixed view and is a victim of his previous experiences.</w:t>
      </w:r>
    </w:p>
    <w:p w14:paraId="34E1FAA4" w14:textId="77777777" w:rsidR="00BA0D29" w:rsidRPr="00DC09AE" w:rsidRDefault="00BA0D29" w:rsidP="00BA0D29">
      <w:pPr>
        <w:spacing w:line="360" w:lineRule="auto"/>
        <w:jc w:val="both"/>
        <w:rPr>
          <w:rFonts w:ascii="Arial" w:hAnsi="Arial" w:cs="Arial"/>
          <w:sz w:val="22"/>
          <w:szCs w:val="22"/>
        </w:rPr>
      </w:pPr>
    </w:p>
    <w:p w14:paraId="5C5927D0" w14:textId="5741C952" w:rsidR="00BA0D29" w:rsidRPr="00DC09AE" w:rsidRDefault="00BA0D29" w:rsidP="00BA0D29">
      <w:pPr>
        <w:spacing w:line="360" w:lineRule="auto"/>
        <w:jc w:val="both"/>
        <w:rPr>
          <w:rFonts w:ascii="Arial" w:hAnsi="Arial" w:cs="Arial"/>
          <w:sz w:val="22"/>
          <w:szCs w:val="22"/>
        </w:rPr>
      </w:pPr>
      <w:r w:rsidRPr="00DC09AE">
        <w:rPr>
          <w:rFonts w:ascii="Arial" w:hAnsi="Arial" w:cs="Arial"/>
          <w:sz w:val="22"/>
          <w:szCs w:val="22"/>
        </w:rPr>
        <w:t xml:space="preserve">Schools and colleges in England are judged and ranked on the successes of their students. Therefore, there is an undeniable need for schools and colleges to drive up their standards. </w:t>
      </w:r>
      <w:r w:rsidR="0069172D">
        <w:rPr>
          <w:rFonts w:ascii="Arial" w:hAnsi="Arial" w:cs="Arial"/>
          <w:sz w:val="22"/>
          <w:szCs w:val="22"/>
        </w:rPr>
        <w:t>Colleges are now held accountable for their GCSE resit results which are used as to benchmark successful outcomes and consequently, as a</w:t>
      </w:r>
      <w:r w:rsidRPr="00DC09AE">
        <w:rPr>
          <w:rFonts w:ascii="Arial" w:hAnsi="Arial" w:cs="Arial"/>
          <w:sz w:val="22"/>
          <w:szCs w:val="22"/>
        </w:rPr>
        <w:t xml:space="preserve"> strict condition of funding (DfE, 2018). These practices and high standards serve only the system and not the students who perceive them as unobtainable and therefore it further discourages them (Dweck, Walton and Cohen, 2014). The D grade policy is a self-defeating practice imposed from above, for th</w:t>
      </w:r>
      <w:r w:rsidR="007546AD">
        <w:rPr>
          <w:rFonts w:ascii="Arial" w:hAnsi="Arial" w:cs="Arial"/>
          <w:sz w:val="22"/>
          <w:szCs w:val="22"/>
        </w:rPr>
        <w:t xml:space="preserve">e </w:t>
      </w:r>
      <w:r w:rsidR="007546AD" w:rsidRPr="00DC09AE">
        <w:rPr>
          <w:rFonts w:ascii="Arial" w:hAnsi="Arial" w:cs="Arial"/>
          <w:sz w:val="22"/>
          <w:szCs w:val="22"/>
        </w:rPr>
        <w:t xml:space="preserve">benefit </w:t>
      </w:r>
      <w:r w:rsidR="007546AD">
        <w:rPr>
          <w:rFonts w:ascii="Arial" w:hAnsi="Arial" w:cs="Arial"/>
          <w:sz w:val="22"/>
          <w:szCs w:val="22"/>
        </w:rPr>
        <w:t>of policymakers</w:t>
      </w:r>
      <w:r w:rsidRPr="00DC09AE">
        <w:rPr>
          <w:rFonts w:ascii="Arial" w:hAnsi="Arial" w:cs="Arial"/>
          <w:sz w:val="22"/>
          <w:szCs w:val="22"/>
        </w:rPr>
        <w:t xml:space="preserve"> only, </w:t>
      </w:r>
      <w:r w:rsidR="007546AD">
        <w:rPr>
          <w:rFonts w:ascii="Arial" w:hAnsi="Arial" w:cs="Arial"/>
          <w:sz w:val="22"/>
          <w:szCs w:val="22"/>
        </w:rPr>
        <w:t xml:space="preserve">and </w:t>
      </w:r>
      <w:r w:rsidRPr="00DC09AE">
        <w:rPr>
          <w:rFonts w:ascii="Arial" w:hAnsi="Arial" w:cs="Arial"/>
          <w:sz w:val="22"/>
          <w:szCs w:val="22"/>
        </w:rPr>
        <w:t xml:space="preserve">not for </w:t>
      </w:r>
      <w:r w:rsidR="006F495D">
        <w:rPr>
          <w:rFonts w:ascii="Arial" w:hAnsi="Arial" w:cs="Arial"/>
          <w:sz w:val="22"/>
          <w:szCs w:val="22"/>
        </w:rPr>
        <w:t xml:space="preserve">the benefit of </w:t>
      </w:r>
      <w:r w:rsidRPr="00DC09AE">
        <w:rPr>
          <w:rFonts w:ascii="Arial" w:hAnsi="Arial" w:cs="Arial"/>
          <w:sz w:val="22"/>
          <w:szCs w:val="22"/>
        </w:rPr>
        <w:t>individual students</w:t>
      </w:r>
      <w:r>
        <w:rPr>
          <w:rFonts w:ascii="Arial" w:hAnsi="Arial" w:cs="Arial"/>
          <w:sz w:val="22"/>
          <w:szCs w:val="22"/>
        </w:rPr>
        <w:t xml:space="preserve"> </w:t>
      </w:r>
      <w:r w:rsidRPr="00DC09AE">
        <w:rPr>
          <w:rFonts w:ascii="Arial" w:hAnsi="Arial" w:cs="Arial"/>
          <w:sz w:val="22"/>
          <w:szCs w:val="22"/>
        </w:rPr>
        <w:t xml:space="preserve">like </w:t>
      </w:r>
      <w:r>
        <w:rPr>
          <w:rFonts w:ascii="Arial" w:hAnsi="Arial" w:cs="Arial"/>
          <w:sz w:val="22"/>
          <w:szCs w:val="22"/>
        </w:rPr>
        <w:t xml:space="preserve">Brandon, </w:t>
      </w:r>
      <w:r w:rsidR="009073CA">
        <w:rPr>
          <w:rFonts w:ascii="Arial" w:hAnsi="Arial" w:cs="Arial"/>
          <w:sz w:val="22"/>
          <w:szCs w:val="22"/>
        </w:rPr>
        <w:t>but</w:t>
      </w:r>
      <w:r>
        <w:rPr>
          <w:rFonts w:ascii="Arial" w:hAnsi="Arial" w:cs="Arial"/>
          <w:sz w:val="22"/>
          <w:szCs w:val="22"/>
        </w:rPr>
        <w:t xml:space="preserve"> college</w:t>
      </w:r>
      <w:r w:rsidR="009073CA">
        <w:rPr>
          <w:rFonts w:ascii="Arial" w:hAnsi="Arial" w:cs="Arial"/>
          <w:sz w:val="22"/>
          <w:szCs w:val="22"/>
        </w:rPr>
        <w:t>s</w:t>
      </w:r>
      <w:r>
        <w:rPr>
          <w:rFonts w:ascii="Arial" w:hAnsi="Arial" w:cs="Arial"/>
          <w:sz w:val="22"/>
          <w:szCs w:val="22"/>
        </w:rPr>
        <w:t xml:space="preserve"> remain compliant</w:t>
      </w:r>
      <w:r w:rsidR="007546AD">
        <w:rPr>
          <w:rFonts w:ascii="Arial" w:hAnsi="Arial" w:cs="Arial"/>
          <w:sz w:val="22"/>
          <w:szCs w:val="22"/>
        </w:rPr>
        <w:t xml:space="preserve"> with this policy</w:t>
      </w:r>
      <w:r w:rsidRPr="00DC09AE">
        <w:rPr>
          <w:rFonts w:ascii="Arial" w:hAnsi="Arial" w:cs="Arial"/>
          <w:sz w:val="22"/>
          <w:szCs w:val="22"/>
        </w:rPr>
        <w:t>.</w:t>
      </w:r>
    </w:p>
    <w:p w14:paraId="63594647" w14:textId="77777777" w:rsidR="00BA0D29" w:rsidRPr="00DC09AE" w:rsidRDefault="00BA0D29" w:rsidP="00BA0D29">
      <w:pPr>
        <w:spacing w:line="360" w:lineRule="auto"/>
        <w:ind w:left="1440" w:hanging="1440"/>
        <w:jc w:val="both"/>
        <w:rPr>
          <w:rFonts w:ascii="Arial" w:hAnsi="Arial" w:cs="Arial"/>
          <w:sz w:val="22"/>
          <w:szCs w:val="22"/>
        </w:rPr>
      </w:pPr>
    </w:p>
    <w:p w14:paraId="72EA0B53" w14:textId="235E1968" w:rsidR="00BA0D29" w:rsidRPr="00D57C91" w:rsidRDefault="00BA0D29" w:rsidP="00BA0D29">
      <w:pPr>
        <w:spacing w:line="360" w:lineRule="auto"/>
        <w:ind w:left="1440" w:hanging="1440"/>
        <w:jc w:val="both"/>
        <w:rPr>
          <w:rFonts w:ascii="Arial" w:hAnsi="Arial" w:cs="Arial"/>
          <w:sz w:val="22"/>
          <w:szCs w:val="22"/>
          <w:u w:val="single"/>
        </w:rPr>
      </w:pPr>
      <w:r w:rsidRPr="00D57C91">
        <w:rPr>
          <w:rFonts w:ascii="Arial" w:hAnsi="Arial" w:cs="Arial"/>
          <w:sz w:val="22"/>
          <w:szCs w:val="22"/>
          <w:u w:val="single"/>
        </w:rPr>
        <w:t>Analysis</w:t>
      </w:r>
    </w:p>
    <w:p w14:paraId="17C160D2" w14:textId="77777777" w:rsidR="00BA0D29" w:rsidRPr="00DC09AE" w:rsidRDefault="00BA0D29" w:rsidP="00BA0D29">
      <w:pPr>
        <w:spacing w:line="360" w:lineRule="auto"/>
        <w:ind w:left="1440" w:hanging="1440"/>
        <w:jc w:val="both"/>
        <w:rPr>
          <w:rFonts w:ascii="Arial" w:hAnsi="Arial" w:cs="Arial"/>
          <w:sz w:val="22"/>
          <w:szCs w:val="22"/>
          <w:u w:val="single"/>
        </w:rPr>
      </w:pPr>
    </w:p>
    <w:p w14:paraId="70AC20E4" w14:textId="51B06A3A" w:rsidR="00BA0D29" w:rsidRPr="00DC09AE" w:rsidRDefault="00BA0D29" w:rsidP="00BA0D29">
      <w:pPr>
        <w:spacing w:line="360" w:lineRule="auto"/>
        <w:jc w:val="both"/>
        <w:rPr>
          <w:rFonts w:ascii="Arial" w:hAnsi="Arial" w:cs="Arial"/>
          <w:sz w:val="22"/>
          <w:szCs w:val="22"/>
        </w:rPr>
      </w:pPr>
      <w:r w:rsidRPr="00DC09AE">
        <w:rPr>
          <w:rFonts w:ascii="Arial" w:hAnsi="Arial" w:cs="Arial"/>
          <w:sz w:val="22"/>
          <w:szCs w:val="22"/>
        </w:rPr>
        <w:t xml:space="preserve">A key theme emerging from the analysis of </w:t>
      </w:r>
      <w:r>
        <w:rPr>
          <w:rFonts w:ascii="Arial" w:hAnsi="Arial" w:cs="Arial"/>
          <w:sz w:val="22"/>
          <w:szCs w:val="22"/>
        </w:rPr>
        <w:t>Brandon</w:t>
      </w:r>
      <w:r w:rsidRPr="00DC09AE">
        <w:rPr>
          <w:rFonts w:ascii="Arial" w:hAnsi="Arial" w:cs="Arial"/>
          <w:sz w:val="22"/>
          <w:szCs w:val="22"/>
        </w:rPr>
        <w:t xml:space="preserve">’s interview is despair. </w:t>
      </w:r>
      <w:r w:rsidR="0036701E">
        <w:rPr>
          <w:rFonts w:ascii="Arial" w:hAnsi="Arial" w:cs="Arial"/>
          <w:sz w:val="22"/>
          <w:szCs w:val="22"/>
        </w:rPr>
        <w:t xml:space="preserve">He lacks motivation as he has </w:t>
      </w:r>
      <w:r w:rsidRPr="00DC09AE">
        <w:rPr>
          <w:rFonts w:ascii="Arial" w:hAnsi="Arial" w:cs="Arial"/>
          <w:sz w:val="22"/>
          <w:szCs w:val="22"/>
        </w:rPr>
        <w:t>no choice</w:t>
      </w:r>
      <w:r>
        <w:rPr>
          <w:rFonts w:ascii="Arial" w:hAnsi="Arial" w:cs="Arial"/>
          <w:sz w:val="22"/>
          <w:szCs w:val="22"/>
        </w:rPr>
        <w:t xml:space="preserve"> but</w:t>
      </w:r>
      <w:r w:rsidRPr="00DC09AE">
        <w:rPr>
          <w:rFonts w:ascii="Arial" w:hAnsi="Arial" w:cs="Arial"/>
          <w:sz w:val="22"/>
          <w:szCs w:val="22"/>
        </w:rPr>
        <w:t xml:space="preserve"> to study and sit an exam </w:t>
      </w:r>
      <w:r w:rsidR="00CB5C8D">
        <w:rPr>
          <w:rFonts w:ascii="Arial" w:hAnsi="Arial" w:cs="Arial"/>
          <w:sz w:val="22"/>
          <w:szCs w:val="22"/>
        </w:rPr>
        <w:t>which</w:t>
      </w:r>
      <w:r w:rsidRPr="00DC09AE">
        <w:rPr>
          <w:rFonts w:ascii="Arial" w:hAnsi="Arial" w:cs="Arial"/>
          <w:sz w:val="22"/>
          <w:szCs w:val="22"/>
        </w:rPr>
        <w:t xml:space="preserve"> he</w:t>
      </w:r>
      <w:r w:rsidR="00CB5C8D">
        <w:rPr>
          <w:rFonts w:ascii="Arial" w:hAnsi="Arial" w:cs="Arial"/>
          <w:sz w:val="22"/>
          <w:szCs w:val="22"/>
        </w:rPr>
        <w:t xml:space="preserve"> has</w:t>
      </w:r>
      <w:r w:rsidRPr="00DC09AE">
        <w:rPr>
          <w:rFonts w:ascii="Arial" w:hAnsi="Arial" w:cs="Arial"/>
          <w:sz w:val="22"/>
          <w:szCs w:val="22"/>
        </w:rPr>
        <w:t xml:space="preserve"> failed several times before and he ‘can’t take it anymore’.</w:t>
      </w:r>
      <w:r w:rsidR="0036701E">
        <w:rPr>
          <w:rFonts w:ascii="Arial" w:hAnsi="Arial" w:cs="Arial"/>
          <w:sz w:val="22"/>
          <w:szCs w:val="22"/>
        </w:rPr>
        <w:t xml:space="preserve"> The only means of </w:t>
      </w:r>
      <w:r w:rsidRPr="00DC09AE">
        <w:rPr>
          <w:rFonts w:ascii="Arial" w:hAnsi="Arial" w:cs="Arial"/>
          <w:sz w:val="22"/>
          <w:szCs w:val="22"/>
        </w:rPr>
        <w:t>escape</w:t>
      </w:r>
      <w:r w:rsidR="0035189E">
        <w:rPr>
          <w:rFonts w:ascii="Arial" w:hAnsi="Arial" w:cs="Arial"/>
          <w:sz w:val="22"/>
          <w:szCs w:val="22"/>
        </w:rPr>
        <w:t xml:space="preserve"> is to pass the exam or turn</w:t>
      </w:r>
      <w:r w:rsidRPr="00DC09AE">
        <w:rPr>
          <w:rFonts w:ascii="Arial" w:hAnsi="Arial" w:cs="Arial"/>
          <w:sz w:val="22"/>
          <w:szCs w:val="22"/>
        </w:rPr>
        <w:t xml:space="preserve"> </w:t>
      </w:r>
      <w:r w:rsidR="0035189E">
        <w:rPr>
          <w:rFonts w:ascii="Arial" w:hAnsi="Arial" w:cs="Arial"/>
          <w:sz w:val="22"/>
          <w:szCs w:val="22"/>
        </w:rPr>
        <w:t>nineteen</w:t>
      </w:r>
      <w:r w:rsidRPr="00DC09AE">
        <w:rPr>
          <w:rFonts w:ascii="Arial" w:hAnsi="Arial" w:cs="Arial"/>
          <w:sz w:val="22"/>
          <w:szCs w:val="22"/>
        </w:rPr>
        <w:t xml:space="preserve">. This indicates that </w:t>
      </w:r>
      <w:r w:rsidR="0035189E">
        <w:rPr>
          <w:rFonts w:ascii="Arial" w:hAnsi="Arial" w:cs="Arial"/>
          <w:sz w:val="22"/>
          <w:szCs w:val="22"/>
        </w:rPr>
        <w:t>for</w:t>
      </w:r>
      <w:r w:rsidRPr="00DC09AE">
        <w:rPr>
          <w:rFonts w:ascii="Arial" w:hAnsi="Arial" w:cs="Arial"/>
          <w:sz w:val="22"/>
          <w:szCs w:val="22"/>
        </w:rPr>
        <w:t xml:space="preserve"> students like </w:t>
      </w:r>
      <w:r>
        <w:rPr>
          <w:rFonts w:ascii="Arial" w:hAnsi="Arial" w:cs="Arial"/>
          <w:sz w:val="22"/>
          <w:szCs w:val="22"/>
        </w:rPr>
        <w:t>Brandon</w:t>
      </w:r>
      <w:r w:rsidRPr="00DC09AE">
        <w:rPr>
          <w:rFonts w:ascii="Arial" w:hAnsi="Arial" w:cs="Arial"/>
          <w:sz w:val="22"/>
          <w:szCs w:val="22"/>
        </w:rPr>
        <w:t xml:space="preserve">, the GCSE </w:t>
      </w:r>
      <w:r w:rsidR="002A2192">
        <w:rPr>
          <w:rFonts w:ascii="Arial" w:hAnsi="Arial" w:cs="Arial"/>
          <w:sz w:val="22"/>
          <w:szCs w:val="22"/>
        </w:rPr>
        <w:t xml:space="preserve">resit </w:t>
      </w:r>
      <w:r w:rsidRPr="00DC09AE">
        <w:rPr>
          <w:rFonts w:ascii="Arial" w:hAnsi="Arial" w:cs="Arial"/>
          <w:sz w:val="22"/>
          <w:szCs w:val="22"/>
        </w:rPr>
        <w:t xml:space="preserve">is not about </w:t>
      </w:r>
      <w:r w:rsidR="0035189E">
        <w:rPr>
          <w:rFonts w:ascii="Arial" w:hAnsi="Arial" w:cs="Arial"/>
          <w:sz w:val="22"/>
          <w:szCs w:val="22"/>
        </w:rPr>
        <w:t>acquiring</w:t>
      </w:r>
      <w:r w:rsidRPr="00DC09AE">
        <w:rPr>
          <w:rFonts w:ascii="Arial" w:hAnsi="Arial" w:cs="Arial"/>
          <w:sz w:val="22"/>
          <w:szCs w:val="22"/>
        </w:rPr>
        <w:t xml:space="preserve"> </w:t>
      </w:r>
      <w:r w:rsidR="009E7F01">
        <w:rPr>
          <w:rFonts w:ascii="Arial" w:hAnsi="Arial" w:cs="Arial"/>
          <w:sz w:val="22"/>
          <w:szCs w:val="22"/>
        </w:rPr>
        <w:t>maths</w:t>
      </w:r>
      <w:r w:rsidRPr="00DC09AE">
        <w:rPr>
          <w:rFonts w:ascii="Arial" w:hAnsi="Arial" w:cs="Arial"/>
          <w:sz w:val="22"/>
          <w:szCs w:val="22"/>
        </w:rPr>
        <w:t xml:space="preserve"> and English skills, which is </w:t>
      </w:r>
      <w:r w:rsidR="002A2192">
        <w:rPr>
          <w:rFonts w:ascii="Arial" w:hAnsi="Arial" w:cs="Arial"/>
          <w:sz w:val="22"/>
          <w:szCs w:val="22"/>
        </w:rPr>
        <w:t>how</w:t>
      </w:r>
      <w:r w:rsidRPr="00DC09AE">
        <w:rPr>
          <w:rFonts w:ascii="Arial" w:hAnsi="Arial" w:cs="Arial"/>
          <w:sz w:val="22"/>
          <w:szCs w:val="22"/>
        </w:rPr>
        <w:t xml:space="preserve"> the D grade policy is sold (DfE, 2017),</w:t>
      </w:r>
      <w:r w:rsidR="002A2192">
        <w:rPr>
          <w:rFonts w:ascii="Arial" w:hAnsi="Arial" w:cs="Arial"/>
          <w:sz w:val="22"/>
          <w:szCs w:val="22"/>
        </w:rPr>
        <w:t xml:space="preserve"> b</w:t>
      </w:r>
      <w:r w:rsidR="00510DB2">
        <w:rPr>
          <w:rFonts w:ascii="Arial" w:hAnsi="Arial" w:cs="Arial"/>
          <w:sz w:val="22"/>
          <w:szCs w:val="22"/>
        </w:rPr>
        <w:t>u</w:t>
      </w:r>
      <w:r w:rsidR="002A2192">
        <w:rPr>
          <w:rFonts w:ascii="Arial" w:hAnsi="Arial" w:cs="Arial"/>
          <w:sz w:val="22"/>
          <w:szCs w:val="22"/>
        </w:rPr>
        <w:t>t</w:t>
      </w:r>
      <w:r w:rsidRPr="00DC09AE">
        <w:rPr>
          <w:rFonts w:ascii="Arial" w:hAnsi="Arial" w:cs="Arial"/>
          <w:sz w:val="22"/>
          <w:szCs w:val="22"/>
        </w:rPr>
        <w:t xml:space="preserve"> </w:t>
      </w:r>
      <w:r w:rsidR="002A2192">
        <w:rPr>
          <w:rFonts w:ascii="Arial" w:hAnsi="Arial" w:cs="Arial"/>
          <w:sz w:val="22"/>
          <w:szCs w:val="22"/>
        </w:rPr>
        <w:t>about</w:t>
      </w:r>
      <w:r w:rsidRPr="00DC09AE">
        <w:rPr>
          <w:rFonts w:ascii="Arial" w:hAnsi="Arial" w:cs="Arial"/>
          <w:sz w:val="22"/>
          <w:szCs w:val="22"/>
        </w:rPr>
        <w:t xml:space="preserve"> </w:t>
      </w:r>
      <w:r w:rsidR="0035189E">
        <w:rPr>
          <w:rFonts w:ascii="Arial" w:hAnsi="Arial" w:cs="Arial"/>
          <w:sz w:val="22"/>
          <w:szCs w:val="22"/>
        </w:rPr>
        <w:t>taking</w:t>
      </w:r>
      <w:r w:rsidRPr="00DC09AE">
        <w:rPr>
          <w:rFonts w:ascii="Arial" w:hAnsi="Arial" w:cs="Arial"/>
          <w:sz w:val="22"/>
          <w:szCs w:val="22"/>
        </w:rPr>
        <w:t xml:space="preserve"> a pot-shot </w:t>
      </w:r>
      <w:r w:rsidR="0035189E">
        <w:rPr>
          <w:rFonts w:ascii="Arial" w:hAnsi="Arial" w:cs="Arial"/>
          <w:sz w:val="22"/>
          <w:szCs w:val="22"/>
        </w:rPr>
        <w:t>at</w:t>
      </w:r>
      <w:r w:rsidRPr="00DC09AE">
        <w:rPr>
          <w:rFonts w:ascii="Arial" w:hAnsi="Arial" w:cs="Arial"/>
          <w:sz w:val="22"/>
          <w:szCs w:val="22"/>
        </w:rPr>
        <w:t xml:space="preserve"> passing</w:t>
      </w:r>
      <w:r w:rsidR="002A2192">
        <w:rPr>
          <w:rFonts w:ascii="Arial" w:hAnsi="Arial" w:cs="Arial"/>
          <w:sz w:val="22"/>
          <w:szCs w:val="22"/>
        </w:rPr>
        <w:t xml:space="preserve"> the exam</w:t>
      </w:r>
      <w:r w:rsidRPr="00DC09AE">
        <w:rPr>
          <w:rFonts w:ascii="Arial" w:hAnsi="Arial" w:cs="Arial"/>
          <w:sz w:val="22"/>
          <w:szCs w:val="22"/>
        </w:rPr>
        <w:t xml:space="preserve">. </w:t>
      </w:r>
    </w:p>
    <w:p w14:paraId="1676CB68" w14:textId="77777777" w:rsidR="00BA0D29" w:rsidRPr="00DC09AE" w:rsidRDefault="00BA0D29" w:rsidP="00BA0D29">
      <w:pPr>
        <w:spacing w:line="360" w:lineRule="auto"/>
        <w:jc w:val="both"/>
        <w:rPr>
          <w:rFonts w:ascii="Arial" w:hAnsi="Arial" w:cs="Arial"/>
          <w:sz w:val="22"/>
          <w:szCs w:val="22"/>
        </w:rPr>
      </w:pPr>
    </w:p>
    <w:p w14:paraId="666622EE" w14:textId="06E58CC7" w:rsidR="00BA0D29" w:rsidRPr="00DC09AE" w:rsidRDefault="00BA0D29" w:rsidP="00BA0D29">
      <w:pPr>
        <w:spacing w:line="360" w:lineRule="auto"/>
        <w:jc w:val="both"/>
        <w:rPr>
          <w:rFonts w:ascii="Arial" w:hAnsi="Arial" w:cs="Arial"/>
          <w:sz w:val="22"/>
          <w:szCs w:val="22"/>
        </w:rPr>
      </w:pPr>
      <w:r>
        <w:rPr>
          <w:rFonts w:ascii="Arial" w:hAnsi="Arial" w:cs="Arial"/>
          <w:sz w:val="22"/>
          <w:szCs w:val="22"/>
        </w:rPr>
        <w:lastRenderedPageBreak/>
        <w:t>Brandon</w:t>
      </w:r>
      <w:r w:rsidR="00CE28AC">
        <w:rPr>
          <w:rFonts w:ascii="Arial" w:hAnsi="Arial" w:cs="Arial"/>
          <w:sz w:val="22"/>
          <w:szCs w:val="22"/>
        </w:rPr>
        <w:t>’s</w:t>
      </w:r>
      <w:r w:rsidRPr="00DC09AE">
        <w:rPr>
          <w:rFonts w:ascii="Arial" w:hAnsi="Arial" w:cs="Arial"/>
          <w:sz w:val="22"/>
          <w:szCs w:val="22"/>
        </w:rPr>
        <w:t xml:space="preserve"> lack of motivation </w:t>
      </w:r>
      <w:r w:rsidR="00E3083B">
        <w:rPr>
          <w:rFonts w:ascii="Arial" w:hAnsi="Arial" w:cs="Arial"/>
          <w:sz w:val="22"/>
          <w:szCs w:val="22"/>
        </w:rPr>
        <w:t>has two origins</w:t>
      </w:r>
      <w:r w:rsidRPr="00DC09AE">
        <w:rPr>
          <w:rFonts w:ascii="Arial" w:hAnsi="Arial" w:cs="Arial"/>
          <w:sz w:val="22"/>
          <w:szCs w:val="22"/>
        </w:rPr>
        <w:t xml:space="preserve">. Firstly, </w:t>
      </w:r>
      <w:r>
        <w:rPr>
          <w:rFonts w:ascii="Arial" w:hAnsi="Arial" w:cs="Arial"/>
          <w:sz w:val="22"/>
          <w:szCs w:val="22"/>
        </w:rPr>
        <w:t>Brandon</w:t>
      </w:r>
      <w:r w:rsidRPr="00DC09AE">
        <w:rPr>
          <w:rFonts w:ascii="Arial" w:hAnsi="Arial" w:cs="Arial"/>
          <w:sz w:val="22"/>
          <w:szCs w:val="22"/>
        </w:rPr>
        <w:t xml:space="preserve"> does not see that achieving a grade C will enhance and help his long-term goals; therefore, he</w:t>
      </w:r>
      <w:r>
        <w:rPr>
          <w:rFonts w:ascii="Arial" w:hAnsi="Arial" w:cs="Arial"/>
          <w:sz w:val="22"/>
          <w:szCs w:val="22"/>
        </w:rPr>
        <w:t xml:space="preserve"> is not intrinsically motivated and</w:t>
      </w:r>
      <w:r w:rsidRPr="00DC09AE">
        <w:rPr>
          <w:rFonts w:ascii="Arial" w:hAnsi="Arial" w:cs="Arial"/>
          <w:sz w:val="22"/>
          <w:szCs w:val="22"/>
        </w:rPr>
        <w:t xml:space="preserve"> does not see the point in continuing to learn </w:t>
      </w:r>
      <w:r w:rsidR="00465036">
        <w:rPr>
          <w:rFonts w:ascii="Arial" w:hAnsi="Arial" w:cs="Arial"/>
          <w:sz w:val="22"/>
          <w:szCs w:val="22"/>
        </w:rPr>
        <w:t>m</w:t>
      </w:r>
      <w:r w:rsidRPr="00DC09AE">
        <w:rPr>
          <w:rFonts w:ascii="Arial" w:hAnsi="Arial" w:cs="Arial"/>
          <w:sz w:val="22"/>
          <w:szCs w:val="22"/>
        </w:rPr>
        <w:t xml:space="preserve">aths and English. Failing to see the grade C as a long-term goal means that </w:t>
      </w:r>
      <w:r>
        <w:rPr>
          <w:rFonts w:ascii="Arial" w:hAnsi="Arial" w:cs="Arial"/>
          <w:sz w:val="22"/>
          <w:szCs w:val="22"/>
        </w:rPr>
        <w:t>Brandon</w:t>
      </w:r>
      <w:r w:rsidRPr="00DC09AE">
        <w:rPr>
          <w:rFonts w:ascii="Arial" w:hAnsi="Arial" w:cs="Arial"/>
          <w:sz w:val="22"/>
          <w:szCs w:val="22"/>
        </w:rPr>
        <w:t xml:space="preserve"> will not actively engage with the subjects </w:t>
      </w:r>
      <w:r w:rsidR="005E7A3D">
        <w:rPr>
          <w:rFonts w:ascii="Arial" w:hAnsi="Arial" w:cs="Arial"/>
          <w:sz w:val="22"/>
          <w:szCs w:val="22"/>
        </w:rPr>
        <w:t xml:space="preserve">because </w:t>
      </w:r>
      <w:r w:rsidRPr="00DC09AE">
        <w:rPr>
          <w:rFonts w:ascii="Arial" w:hAnsi="Arial" w:cs="Arial"/>
          <w:sz w:val="22"/>
          <w:szCs w:val="22"/>
        </w:rPr>
        <w:t xml:space="preserve">the purpose does not serve him and his life choices </w:t>
      </w:r>
      <w:r w:rsidR="005E7A3D">
        <w:rPr>
          <w:rFonts w:ascii="Arial" w:hAnsi="Arial" w:cs="Arial"/>
          <w:sz w:val="22"/>
          <w:szCs w:val="22"/>
        </w:rPr>
        <w:t xml:space="preserve">and </w:t>
      </w:r>
      <w:r w:rsidRPr="00DC09AE">
        <w:rPr>
          <w:rFonts w:ascii="Arial" w:hAnsi="Arial" w:cs="Arial"/>
          <w:sz w:val="22"/>
          <w:szCs w:val="22"/>
        </w:rPr>
        <w:t xml:space="preserve">he only sees it as serving someone else (Dweck, Walton and Cohen, 2014).    </w:t>
      </w:r>
    </w:p>
    <w:p w14:paraId="7756EF9B" w14:textId="77777777" w:rsidR="00BA0D29" w:rsidRPr="00DC09AE" w:rsidRDefault="00BA0D29" w:rsidP="00BA0D29">
      <w:pPr>
        <w:spacing w:line="360" w:lineRule="auto"/>
        <w:ind w:left="1440" w:hanging="1440"/>
        <w:jc w:val="both"/>
        <w:rPr>
          <w:rFonts w:ascii="Arial" w:hAnsi="Arial" w:cs="Arial"/>
          <w:sz w:val="22"/>
          <w:szCs w:val="22"/>
        </w:rPr>
      </w:pPr>
      <w:r w:rsidRPr="00DC09AE">
        <w:rPr>
          <w:rFonts w:ascii="Arial" w:hAnsi="Arial" w:cs="Arial"/>
          <w:sz w:val="22"/>
          <w:szCs w:val="22"/>
        </w:rPr>
        <w:t xml:space="preserve"> </w:t>
      </w:r>
    </w:p>
    <w:p w14:paraId="5D3303C5" w14:textId="3C816345" w:rsidR="00BA0D29" w:rsidRDefault="00BA0D29" w:rsidP="00BA0D29">
      <w:pPr>
        <w:spacing w:line="360" w:lineRule="auto"/>
        <w:jc w:val="both"/>
        <w:rPr>
          <w:rFonts w:ascii="Arial" w:hAnsi="Arial" w:cs="Arial"/>
          <w:sz w:val="22"/>
          <w:szCs w:val="22"/>
        </w:rPr>
      </w:pPr>
      <w:r w:rsidRPr="00DC09AE">
        <w:rPr>
          <w:rFonts w:ascii="Arial" w:hAnsi="Arial" w:cs="Arial"/>
          <w:sz w:val="22"/>
          <w:szCs w:val="22"/>
        </w:rPr>
        <w:t xml:space="preserve">Secondly, </w:t>
      </w:r>
      <w:r>
        <w:rPr>
          <w:rFonts w:ascii="Arial" w:hAnsi="Arial" w:cs="Arial"/>
          <w:sz w:val="22"/>
          <w:szCs w:val="22"/>
        </w:rPr>
        <w:t>Brandon</w:t>
      </w:r>
      <w:r w:rsidRPr="00DC09AE">
        <w:rPr>
          <w:rFonts w:ascii="Arial" w:hAnsi="Arial" w:cs="Arial"/>
          <w:sz w:val="22"/>
          <w:szCs w:val="22"/>
        </w:rPr>
        <w:t xml:space="preserve"> has no</w:t>
      </w:r>
      <w:r>
        <w:rPr>
          <w:rFonts w:ascii="Arial" w:hAnsi="Arial" w:cs="Arial"/>
          <w:sz w:val="22"/>
          <w:szCs w:val="22"/>
        </w:rPr>
        <w:t xml:space="preserve"> </w:t>
      </w:r>
      <w:r w:rsidRPr="00DC09AE">
        <w:rPr>
          <w:rFonts w:ascii="Arial" w:hAnsi="Arial" w:cs="Arial"/>
          <w:sz w:val="22"/>
          <w:szCs w:val="22"/>
        </w:rPr>
        <w:t>motivation because he has given up. He sees the grade C as unobtainable due to his past experiences of failing to meet the government</w:t>
      </w:r>
      <w:r w:rsidR="00595FF9">
        <w:rPr>
          <w:rFonts w:ascii="Arial" w:hAnsi="Arial" w:cs="Arial"/>
          <w:sz w:val="22"/>
          <w:szCs w:val="22"/>
        </w:rPr>
        <w:t>’</w:t>
      </w:r>
      <w:r w:rsidRPr="00DC09AE">
        <w:rPr>
          <w:rFonts w:ascii="Arial" w:hAnsi="Arial" w:cs="Arial"/>
          <w:sz w:val="22"/>
          <w:szCs w:val="22"/>
        </w:rPr>
        <w:t>s required standard. According to Dweck, Walton and Cohen (2014) motivational factors can have a greater impact on academic performance than cognitive factors</w:t>
      </w:r>
      <w:r w:rsidR="00595FF9">
        <w:rPr>
          <w:rFonts w:ascii="Arial" w:hAnsi="Arial" w:cs="Arial"/>
          <w:sz w:val="22"/>
          <w:szCs w:val="22"/>
        </w:rPr>
        <w:t xml:space="preserve"> and</w:t>
      </w:r>
      <w:r>
        <w:rPr>
          <w:rFonts w:ascii="Arial" w:hAnsi="Arial" w:cs="Arial"/>
          <w:sz w:val="22"/>
          <w:szCs w:val="22"/>
        </w:rPr>
        <w:t xml:space="preserve"> this is certainly the case for Brandon</w:t>
      </w:r>
      <w:r w:rsidRPr="00DC09AE">
        <w:rPr>
          <w:rFonts w:ascii="Arial" w:hAnsi="Arial" w:cs="Arial"/>
          <w:sz w:val="22"/>
          <w:szCs w:val="22"/>
        </w:rPr>
        <w:t xml:space="preserve">. Due to the effects of the D grade policy and </w:t>
      </w:r>
      <w:r>
        <w:rPr>
          <w:rFonts w:ascii="Arial" w:hAnsi="Arial" w:cs="Arial"/>
          <w:sz w:val="22"/>
          <w:szCs w:val="22"/>
        </w:rPr>
        <w:t>Brandon</w:t>
      </w:r>
      <w:r w:rsidRPr="00DC09AE">
        <w:rPr>
          <w:rFonts w:ascii="Arial" w:hAnsi="Arial" w:cs="Arial"/>
          <w:sz w:val="22"/>
          <w:szCs w:val="22"/>
        </w:rPr>
        <w:t>’s experiences of the resit cycle, his motivational skills and self-efficacy ha</w:t>
      </w:r>
      <w:r w:rsidR="00FD6EC8">
        <w:rPr>
          <w:rFonts w:ascii="Arial" w:hAnsi="Arial" w:cs="Arial"/>
          <w:sz w:val="22"/>
          <w:szCs w:val="22"/>
        </w:rPr>
        <w:t>ve</w:t>
      </w:r>
      <w:r w:rsidRPr="00DC09AE">
        <w:rPr>
          <w:rFonts w:ascii="Arial" w:hAnsi="Arial" w:cs="Arial"/>
          <w:sz w:val="22"/>
          <w:szCs w:val="22"/>
        </w:rPr>
        <w:t xml:space="preserve"> been having a direct impact on his cognitive ability (Bandura et al., 1996) to achieve the grade C. This lack of motivation and enthusiasm to learn and grow is especially evident in his fixed </w:t>
      </w:r>
      <w:r w:rsidR="00B47779">
        <w:rPr>
          <w:rFonts w:ascii="Arial" w:hAnsi="Arial" w:cs="Arial"/>
          <w:sz w:val="22"/>
          <w:szCs w:val="22"/>
        </w:rPr>
        <w:t>m</w:t>
      </w:r>
      <w:r w:rsidRPr="00DC09AE">
        <w:rPr>
          <w:rFonts w:ascii="Arial" w:hAnsi="Arial" w:cs="Arial"/>
          <w:sz w:val="22"/>
          <w:szCs w:val="22"/>
        </w:rPr>
        <w:t>aths mindset survey results.</w:t>
      </w:r>
      <w:r>
        <w:rPr>
          <w:rFonts w:ascii="Arial" w:hAnsi="Arial" w:cs="Arial"/>
          <w:sz w:val="22"/>
          <w:szCs w:val="22"/>
        </w:rPr>
        <w:t xml:space="preserve"> The Assessment Reform Group (2002) argue that tests are only motivating for those who expect a successful outcome but for those who do</w:t>
      </w:r>
      <w:r w:rsidR="00FD6EC8">
        <w:rPr>
          <w:rFonts w:ascii="Arial" w:hAnsi="Arial" w:cs="Arial"/>
          <w:sz w:val="22"/>
          <w:szCs w:val="22"/>
        </w:rPr>
        <w:t xml:space="preserve"> </w:t>
      </w:r>
      <w:r>
        <w:rPr>
          <w:rFonts w:ascii="Arial" w:hAnsi="Arial" w:cs="Arial"/>
          <w:sz w:val="22"/>
          <w:szCs w:val="22"/>
        </w:rPr>
        <w:t>n</w:t>
      </w:r>
      <w:r w:rsidR="00FD6EC8">
        <w:rPr>
          <w:rFonts w:ascii="Arial" w:hAnsi="Arial" w:cs="Arial"/>
          <w:sz w:val="22"/>
          <w:szCs w:val="22"/>
        </w:rPr>
        <w:t>o</w:t>
      </w:r>
      <w:r>
        <w:rPr>
          <w:rFonts w:ascii="Arial" w:hAnsi="Arial" w:cs="Arial"/>
          <w:sz w:val="22"/>
          <w:szCs w:val="22"/>
        </w:rPr>
        <w:t>t</w:t>
      </w:r>
      <w:r w:rsidR="00ED2972">
        <w:rPr>
          <w:rFonts w:ascii="Arial" w:hAnsi="Arial" w:cs="Arial"/>
          <w:sz w:val="22"/>
          <w:szCs w:val="22"/>
        </w:rPr>
        <w:t>,</w:t>
      </w:r>
      <w:r>
        <w:rPr>
          <w:rFonts w:ascii="Arial" w:hAnsi="Arial" w:cs="Arial"/>
          <w:sz w:val="22"/>
          <w:szCs w:val="22"/>
        </w:rPr>
        <w:t xml:space="preserve"> the effects are damaging to </w:t>
      </w:r>
      <w:r w:rsidR="00655813">
        <w:rPr>
          <w:rFonts w:ascii="Arial" w:hAnsi="Arial" w:cs="Arial"/>
          <w:sz w:val="22"/>
          <w:szCs w:val="22"/>
        </w:rPr>
        <w:t xml:space="preserve">the </w:t>
      </w:r>
      <w:r>
        <w:rPr>
          <w:rFonts w:ascii="Arial" w:hAnsi="Arial" w:cs="Arial"/>
          <w:sz w:val="22"/>
          <w:szCs w:val="22"/>
        </w:rPr>
        <w:t xml:space="preserve">individual’s self-esteem and motivation, leading to a widening gap between higher and lower ability learners. </w:t>
      </w:r>
    </w:p>
    <w:p w14:paraId="5E6D9A3F" w14:textId="0357D149" w:rsidR="00BA0D29" w:rsidRDefault="00BA0D29" w:rsidP="00BA0D29">
      <w:pPr>
        <w:tabs>
          <w:tab w:val="left" w:pos="2880"/>
        </w:tabs>
        <w:jc w:val="both"/>
        <w:rPr>
          <w:rFonts w:ascii="Arial" w:hAnsi="Arial" w:cs="Arial"/>
          <w:sz w:val="22"/>
          <w:szCs w:val="22"/>
        </w:rPr>
      </w:pPr>
    </w:p>
    <w:p w14:paraId="5B049963" w14:textId="77777777" w:rsidR="00D261EE" w:rsidRDefault="00D261EE" w:rsidP="00BA0D29">
      <w:pPr>
        <w:tabs>
          <w:tab w:val="left" w:pos="2880"/>
        </w:tabs>
        <w:jc w:val="both"/>
        <w:rPr>
          <w:rFonts w:ascii="Arial" w:hAnsi="Arial" w:cs="Arial"/>
          <w:sz w:val="22"/>
          <w:szCs w:val="22"/>
        </w:rPr>
      </w:pPr>
    </w:p>
    <w:p w14:paraId="2A162E40" w14:textId="10589CE1" w:rsidR="00BA0D29" w:rsidRDefault="00BA0D29" w:rsidP="00BA0D29">
      <w:pPr>
        <w:tabs>
          <w:tab w:val="left" w:pos="2880"/>
        </w:tabs>
        <w:jc w:val="both"/>
        <w:rPr>
          <w:rFonts w:ascii="Arial" w:hAnsi="Arial" w:cs="Arial"/>
          <w:sz w:val="22"/>
          <w:szCs w:val="22"/>
        </w:rPr>
      </w:pPr>
    </w:p>
    <w:p w14:paraId="01D98C00" w14:textId="2AB98CD1" w:rsidR="00BA0D29" w:rsidRPr="00D57C91" w:rsidRDefault="00BA0D29" w:rsidP="00BA0D29">
      <w:pPr>
        <w:tabs>
          <w:tab w:val="left" w:pos="2880"/>
        </w:tabs>
        <w:jc w:val="both"/>
        <w:rPr>
          <w:rFonts w:ascii="Arial" w:hAnsi="Arial" w:cs="Arial"/>
          <w:sz w:val="22"/>
          <w:szCs w:val="22"/>
          <w:u w:val="single"/>
        </w:rPr>
      </w:pPr>
      <w:r w:rsidRPr="00D57C91">
        <w:rPr>
          <w:rFonts w:asciiTheme="majorHAnsi" w:hAnsiTheme="majorHAnsi" w:cs="Arial"/>
          <w:noProof/>
        </w:rPr>
        <w:drawing>
          <wp:anchor distT="0" distB="0" distL="114300" distR="114300" simplePos="0" relativeHeight="251821056" behindDoc="1" locked="0" layoutInCell="1" allowOverlap="1" wp14:anchorId="448BDA3E" wp14:editId="763DED0F">
            <wp:simplePos x="0" y="0"/>
            <wp:positionH relativeFrom="column">
              <wp:posOffset>0</wp:posOffset>
            </wp:positionH>
            <wp:positionV relativeFrom="paragraph">
              <wp:posOffset>30830</wp:posOffset>
            </wp:positionV>
            <wp:extent cx="524510" cy="1274445"/>
            <wp:effectExtent l="0" t="0" r="0" b="0"/>
            <wp:wrapTight wrapText="bothSides">
              <wp:wrapPolygon edited="0">
                <wp:start x="5230" y="0"/>
                <wp:lineTo x="4707" y="861"/>
                <wp:lineTo x="8891" y="3013"/>
                <wp:lineTo x="12029" y="3444"/>
                <wp:lineTo x="1046" y="6888"/>
                <wp:lineTo x="0" y="7964"/>
                <wp:lineTo x="0" y="9256"/>
                <wp:lineTo x="1046" y="10332"/>
                <wp:lineTo x="9414" y="13776"/>
                <wp:lineTo x="14121" y="17220"/>
                <wp:lineTo x="3138" y="20664"/>
                <wp:lineTo x="0" y="20879"/>
                <wp:lineTo x="0" y="21309"/>
                <wp:lineTo x="8368" y="21309"/>
                <wp:lineTo x="8891" y="21309"/>
                <wp:lineTo x="13598" y="20664"/>
                <wp:lineTo x="20920" y="18726"/>
                <wp:lineTo x="20920" y="15067"/>
                <wp:lineTo x="20397" y="13776"/>
                <wp:lineTo x="10983" y="10332"/>
                <wp:lineTo x="14644" y="6888"/>
                <wp:lineTo x="20397" y="4090"/>
                <wp:lineTo x="20397" y="2152"/>
                <wp:lineTo x="13075" y="0"/>
                <wp:lineTo x="7845" y="0"/>
                <wp:lineTo x="5230" y="0"/>
              </wp:wrapPolygon>
            </wp:wrapTight>
            <wp:docPr id="1058" name="Picture 10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Picture 1058">
                      <a:extLst>
                        <a:ext uri="{C183D7F6-B498-43B3-948B-1728B52AA6E4}">
                          <adec:decorative xmlns:adec="http://schemas.microsoft.com/office/drawing/2017/decorative" val="1"/>
                        </a:ext>
                      </a:extLst>
                    </pic:cNvPr>
                    <pic:cNvPicPr/>
                  </pic:nvPicPr>
                  <pic:blipFill>
                    <a:blip r:embed="rId13"/>
                    <a:stretch>
                      <a:fillRect/>
                    </a:stretch>
                  </pic:blipFill>
                  <pic:spPr>
                    <a:xfrm>
                      <a:off x="0" y="0"/>
                      <a:ext cx="524510" cy="1274445"/>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3456973D" w14:textId="513CFBD3" w:rsidR="00BA0D29" w:rsidRDefault="00BA0D29" w:rsidP="00BA0D29">
      <w:pPr>
        <w:tabs>
          <w:tab w:val="left" w:pos="2880"/>
        </w:tabs>
        <w:jc w:val="both"/>
        <w:rPr>
          <w:rFonts w:ascii="Arial" w:hAnsi="Arial" w:cs="Arial"/>
          <w:b/>
          <w:sz w:val="22"/>
          <w:szCs w:val="22"/>
          <w:u w:val="single"/>
        </w:rPr>
      </w:pPr>
    </w:p>
    <w:p w14:paraId="6463A49A" w14:textId="224C48A5" w:rsidR="00BA0D29" w:rsidRDefault="00865DED" w:rsidP="00BA0D29">
      <w:pPr>
        <w:tabs>
          <w:tab w:val="left" w:pos="2880"/>
        </w:tabs>
        <w:jc w:val="both"/>
        <w:rPr>
          <w:rFonts w:ascii="Arial" w:hAnsi="Arial" w:cs="Arial"/>
          <w:b/>
          <w:sz w:val="22"/>
          <w:szCs w:val="22"/>
          <w:u w:val="single"/>
        </w:rPr>
      </w:pPr>
      <w:r>
        <w:rPr>
          <w:noProof/>
        </w:rPr>
        <w:drawing>
          <wp:anchor distT="0" distB="0" distL="114300" distR="114300" simplePos="0" relativeHeight="251823104" behindDoc="1" locked="0" layoutInCell="1" allowOverlap="1" wp14:anchorId="6C011993" wp14:editId="5A484BAB">
            <wp:simplePos x="0" y="0"/>
            <wp:positionH relativeFrom="column">
              <wp:posOffset>923290</wp:posOffset>
            </wp:positionH>
            <wp:positionV relativeFrom="paragraph">
              <wp:posOffset>118745</wp:posOffset>
            </wp:positionV>
            <wp:extent cx="3482340" cy="2425700"/>
            <wp:effectExtent l="0" t="0" r="0" b="0"/>
            <wp:wrapTight wrapText="bothSides">
              <wp:wrapPolygon edited="0">
                <wp:start x="0" y="0"/>
                <wp:lineTo x="0" y="21487"/>
                <wp:lineTo x="21505" y="21487"/>
                <wp:lineTo x="21505" y="0"/>
                <wp:lineTo x="0" y="0"/>
              </wp:wrapPolygon>
            </wp:wrapTight>
            <wp:docPr id="1059" name="Picture 1059" descr="Venn diagram showing compliance between senior leaders and policymak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1059" descr="Venn diagram showing compliance between senior leaders and policymakers "/>
                    <pic:cNvPicPr/>
                  </pic:nvPicPr>
                  <pic:blipFill>
                    <a:blip r:embed="rId69">
                      <a:extLst>
                        <a:ext uri="{28A0092B-C50C-407E-A947-70E740481C1C}">
                          <a14:useLocalDpi xmlns:a14="http://schemas.microsoft.com/office/drawing/2010/main" val="0"/>
                        </a:ext>
                      </a:extLst>
                    </a:blip>
                    <a:stretch>
                      <a:fillRect/>
                    </a:stretch>
                  </pic:blipFill>
                  <pic:spPr>
                    <a:xfrm>
                      <a:off x="0" y="0"/>
                      <a:ext cx="3482340" cy="2425700"/>
                    </a:xfrm>
                    <a:prstGeom prst="rect">
                      <a:avLst/>
                    </a:prstGeom>
                  </pic:spPr>
                </pic:pic>
              </a:graphicData>
            </a:graphic>
            <wp14:sizeRelH relativeFrom="page">
              <wp14:pctWidth>0</wp14:pctWidth>
            </wp14:sizeRelH>
            <wp14:sizeRelV relativeFrom="page">
              <wp14:pctHeight>0</wp14:pctHeight>
            </wp14:sizeRelV>
          </wp:anchor>
        </w:drawing>
      </w:r>
    </w:p>
    <w:p w14:paraId="0C483B97" w14:textId="1B4E19E0" w:rsidR="00BA0D29" w:rsidRDefault="00BA0D29" w:rsidP="00BA0D29">
      <w:pPr>
        <w:tabs>
          <w:tab w:val="left" w:pos="2880"/>
        </w:tabs>
        <w:jc w:val="both"/>
        <w:rPr>
          <w:rFonts w:ascii="Arial" w:hAnsi="Arial" w:cs="Arial"/>
          <w:b/>
          <w:sz w:val="22"/>
          <w:szCs w:val="22"/>
          <w:u w:val="single"/>
        </w:rPr>
      </w:pPr>
    </w:p>
    <w:p w14:paraId="3261A8EA" w14:textId="668F4B65" w:rsidR="00BA0D29" w:rsidRDefault="00BA0D29" w:rsidP="00BA0D29">
      <w:pPr>
        <w:tabs>
          <w:tab w:val="left" w:pos="2880"/>
        </w:tabs>
        <w:jc w:val="both"/>
        <w:rPr>
          <w:rFonts w:ascii="Arial" w:hAnsi="Arial" w:cs="Arial"/>
          <w:b/>
          <w:sz w:val="22"/>
          <w:szCs w:val="22"/>
          <w:u w:val="single"/>
        </w:rPr>
      </w:pPr>
    </w:p>
    <w:p w14:paraId="16C44EFE" w14:textId="04171A81" w:rsidR="00BA0D29" w:rsidRDefault="00BA0D29" w:rsidP="00BA0D29">
      <w:pPr>
        <w:tabs>
          <w:tab w:val="left" w:pos="2880"/>
        </w:tabs>
        <w:jc w:val="both"/>
        <w:rPr>
          <w:rFonts w:ascii="Arial" w:hAnsi="Arial" w:cs="Arial"/>
          <w:b/>
          <w:sz w:val="22"/>
          <w:szCs w:val="22"/>
          <w:u w:val="single"/>
        </w:rPr>
      </w:pPr>
    </w:p>
    <w:p w14:paraId="05606B22" w14:textId="5EFAA787" w:rsidR="00BA0D29" w:rsidRDefault="00BA0D29" w:rsidP="00BA0D29">
      <w:pPr>
        <w:tabs>
          <w:tab w:val="left" w:pos="2880"/>
        </w:tabs>
        <w:jc w:val="both"/>
        <w:rPr>
          <w:rFonts w:ascii="Arial" w:hAnsi="Arial" w:cs="Arial"/>
          <w:b/>
          <w:sz w:val="22"/>
          <w:szCs w:val="22"/>
          <w:u w:val="single"/>
        </w:rPr>
      </w:pPr>
    </w:p>
    <w:p w14:paraId="50F9DE61" w14:textId="1CD4FE24" w:rsidR="00BA0D29" w:rsidRDefault="00BA0D29" w:rsidP="00BA0D29">
      <w:pPr>
        <w:tabs>
          <w:tab w:val="left" w:pos="2880"/>
        </w:tabs>
        <w:jc w:val="both"/>
        <w:rPr>
          <w:rFonts w:ascii="Arial" w:hAnsi="Arial" w:cs="Arial"/>
          <w:b/>
          <w:sz w:val="22"/>
          <w:szCs w:val="22"/>
          <w:u w:val="single"/>
        </w:rPr>
      </w:pPr>
    </w:p>
    <w:p w14:paraId="322668D2" w14:textId="06900D8B" w:rsidR="00BA0D29" w:rsidRDefault="00BA0D29" w:rsidP="00BA0D29">
      <w:pPr>
        <w:tabs>
          <w:tab w:val="left" w:pos="2880"/>
        </w:tabs>
        <w:jc w:val="both"/>
        <w:rPr>
          <w:rFonts w:ascii="Arial" w:hAnsi="Arial" w:cs="Arial"/>
          <w:b/>
          <w:sz w:val="22"/>
          <w:szCs w:val="22"/>
          <w:u w:val="single"/>
        </w:rPr>
      </w:pPr>
    </w:p>
    <w:p w14:paraId="5F644B63" w14:textId="25ACF028" w:rsidR="00BA0D29" w:rsidRDefault="00BA0D29" w:rsidP="00BA0D29">
      <w:pPr>
        <w:tabs>
          <w:tab w:val="left" w:pos="2880"/>
        </w:tabs>
        <w:jc w:val="both"/>
        <w:rPr>
          <w:rFonts w:ascii="Arial" w:hAnsi="Arial" w:cs="Arial"/>
          <w:b/>
          <w:sz w:val="22"/>
          <w:szCs w:val="22"/>
          <w:u w:val="single"/>
        </w:rPr>
      </w:pPr>
    </w:p>
    <w:p w14:paraId="7685E42D" w14:textId="098F94A7" w:rsidR="00BA0D29" w:rsidRDefault="00BA0D29" w:rsidP="00BA0D29">
      <w:pPr>
        <w:tabs>
          <w:tab w:val="left" w:pos="2880"/>
        </w:tabs>
        <w:jc w:val="both"/>
        <w:rPr>
          <w:rFonts w:ascii="Arial" w:hAnsi="Arial" w:cs="Arial"/>
          <w:b/>
          <w:sz w:val="22"/>
          <w:szCs w:val="22"/>
          <w:u w:val="single"/>
        </w:rPr>
      </w:pPr>
    </w:p>
    <w:p w14:paraId="64467959" w14:textId="7EAA2B63" w:rsidR="00BA0D29" w:rsidRDefault="00BA0D29" w:rsidP="00BA0D29">
      <w:pPr>
        <w:tabs>
          <w:tab w:val="left" w:pos="2880"/>
        </w:tabs>
        <w:jc w:val="both"/>
        <w:rPr>
          <w:rFonts w:ascii="Arial" w:hAnsi="Arial" w:cs="Arial"/>
          <w:b/>
          <w:sz w:val="22"/>
          <w:szCs w:val="22"/>
          <w:u w:val="single"/>
        </w:rPr>
      </w:pPr>
    </w:p>
    <w:p w14:paraId="614F6FEC" w14:textId="3F858D6C" w:rsidR="00BA0D29" w:rsidRDefault="00BA0D29" w:rsidP="00BA0D29">
      <w:pPr>
        <w:tabs>
          <w:tab w:val="left" w:pos="2880"/>
        </w:tabs>
        <w:jc w:val="both"/>
        <w:rPr>
          <w:rFonts w:ascii="Arial" w:hAnsi="Arial" w:cs="Arial"/>
          <w:b/>
          <w:sz w:val="22"/>
          <w:szCs w:val="22"/>
          <w:u w:val="single"/>
        </w:rPr>
      </w:pPr>
    </w:p>
    <w:p w14:paraId="018F362A" w14:textId="6E1D9922" w:rsidR="00BA0D29" w:rsidRDefault="00BA0D29" w:rsidP="00BA0D29">
      <w:pPr>
        <w:tabs>
          <w:tab w:val="left" w:pos="2880"/>
        </w:tabs>
        <w:jc w:val="both"/>
        <w:rPr>
          <w:rFonts w:ascii="Arial" w:hAnsi="Arial" w:cs="Arial"/>
          <w:b/>
          <w:sz w:val="22"/>
          <w:szCs w:val="22"/>
          <w:u w:val="single"/>
        </w:rPr>
      </w:pPr>
    </w:p>
    <w:p w14:paraId="0088B02F" w14:textId="16DB9946" w:rsidR="00BA0D29" w:rsidRDefault="00BA0D29" w:rsidP="00BA0D29">
      <w:pPr>
        <w:tabs>
          <w:tab w:val="left" w:pos="2880"/>
        </w:tabs>
        <w:jc w:val="both"/>
        <w:rPr>
          <w:rFonts w:ascii="Arial" w:hAnsi="Arial" w:cs="Arial"/>
          <w:b/>
          <w:sz w:val="22"/>
          <w:szCs w:val="22"/>
          <w:u w:val="single"/>
        </w:rPr>
      </w:pPr>
    </w:p>
    <w:p w14:paraId="0193CDA1" w14:textId="1E444523" w:rsidR="00BA0D29" w:rsidRDefault="00BA0D29" w:rsidP="00BA0D29">
      <w:pPr>
        <w:tabs>
          <w:tab w:val="left" w:pos="2880"/>
        </w:tabs>
        <w:jc w:val="both"/>
        <w:rPr>
          <w:rFonts w:ascii="Arial" w:hAnsi="Arial" w:cs="Arial"/>
          <w:b/>
          <w:sz w:val="22"/>
          <w:szCs w:val="22"/>
          <w:u w:val="single"/>
        </w:rPr>
      </w:pPr>
    </w:p>
    <w:p w14:paraId="3C1D0EEB" w14:textId="41D227BC" w:rsidR="00BA0D29" w:rsidRDefault="00BA0D29" w:rsidP="00BA0D29">
      <w:pPr>
        <w:tabs>
          <w:tab w:val="left" w:pos="2880"/>
        </w:tabs>
        <w:jc w:val="both"/>
        <w:rPr>
          <w:rFonts w:ascii="Arial" w:hAnsi="Arial" w:cs="Arial"/>
          <w:b/>
          <w:sz w:val="22"/>
          <w:szCs w:val="22"/>
          <w:u w:val="single"/>
        </w:rPr>
      </w:pPr>
    </w:p>
    <w:p w14:paraId="364B3362" w14:textId="7DFF1981" w:rsidR="00BA0D29" w:rsidRDefault="00BA0D29" w:rsidP="00BA0D29">
      <w:pPr>
        <w:tabs>
          <w:tab w:val="left" w:pos="2880"/>
        </w:tabs>
        <w:jc w:val="both"/>
        <w:rPr>
          <w:rFonts w:ascii="Arial" w:hAnsi="Arial" w:cs="Arial"/>
          <w:b/>
          <w:sz w:val="22"/>
          <w:szCs w:val="22"/>
          <w:u w:val="single"/>
        </w:rPr>
      </w:pPr>
    </w:p>
    <w:p w14:paraId="3E826113" w14:textId="2AD2EF71" w:rsidR="00BA0D29" w:rsidRDefault="00BA0D29" w:rsidP="00BA0D29">
      <w:pPr>
        <w:tabs>
          <w:tab w:val="left" w:pos="2880"/>
        </w:tabs>
        <w:jc w:val="both"/>
        <w:rPr>
          <w:rFonts w:ascii="Arial" w:hAnsi="Arial" w:cs="Arial"/>
          <w:b/>
          <w:sz w:val="22"/>
          <w:szCs w:val="22"/>
          <w:u w:val="single"/>
        </w:rPr>
      </w:pPr>
    </w:p>
    <w:p w14:paraId="5A04ACE4" w14:textId="21259F2C" w:rsidR="00BA0D29" w:rsidRPr="00BA0D29" w:rsidRDefault="00BA0D29" w:rsidP="00BA0D29">
      <w:pPr>
        <w:tabs>
          <w:tab w:val="left" w:pos="1837"/>
        </w:tabs>
        <w:spacing w:line="360" w:lineRule="auto"/>
        <w:jc w:val="right"/>
        <w:rPr>
          <w:rFonts w:ascii="Arial" w:eastAsia="MS Mincho" w:hAnsi="Arial" w:cs="Arial"/>
          <w:b/>
          <w:sz w:val="22"/>
          <w:szCs w:val="22"/>
          <w:lang w:val="en-US"/>
        </w:rPr>
      </w:pPr>
      <w:r w:rsidRPr="00BA0D29">
        <w:rPr>
          <w:rFonts w:ascii="Arial" w:eastAsia="MS Mincho" w:hAnsi="Arial" w:cs="Arial"/>
          <w:b/>
          <w:sz w:val="22"/>
          <w:szCs w:val="22"/>
          <w:lang w:val="en-US"/>
        </w:rPr>
        <w:t>Figure 6.</w:t>
      </w:r>
      <w:r w:rsidR="00C54CBC">
        <w:rPr>
          <w:rFonts w:ascii="Arial" w:eastAsia="MS Mincho" w:hAnsi="Arial" w:cs="Arial"/>
          <w:b/>
          <w:sz w:val="22"/>
          <w:szCs w:val="22"/>
          <w:lang w:val="en-US"/>
        </w:rPr>
        <w:t>16</w:t>
      </w:r>
      <w:r w:rsidRPr="00BA0D29">
        <w:rPr>
          <w:rFonts w:ascii="Arial" w:eastAsia="MS Mincho" w:hAnsi="Arial" w:cs="Arial"/>
          <w:b/>
          <w:sz w:val="22"/>
          <w:szCs w:val="22"/>
          <w:lang w:val="en-US"/>
        </w:rPr>
        <w:t>: Reflection 8</w:t>
      </w:r>
    </w:p>
    <w:p w14:paraId="00699D38" w14:textId="77777777" w:rsidR="00BA0D29" w:rsidRDefault="00BA0D29" w:rsidP="00BA0D29">
      <w:pPr>
        <w:tabs>
          <w:tab w:val="left" w:pos="1837"/>
        </w:tabs>
        <w:spacing w:line="360" w:lineRule="auto"/>
        <w:rPr>
          <w:rFonts w:ascii="Arial" w:eastAsia="MS Mincho" w:hAnsi="Arial" w:cs="Arial"/>
          <w:sz w:val="22"/>
          <w:szCs w:val="22"/>
          <w:lang w:val="en-US"/>
        </w:rPr>
      </w:pPr>
    </w:p>
    <w:p w14:paraId="79389E36" w14:textId="02096A7C" w:rsidR="00BA0D29" w:rsidRDefault="00BA0D29" w:rsidP="00BA0D29">
      <w:pPr>
        <w:tabs>
          <w:tab w:val="left" w:pos="2880"/>
        </w:tabs>
        <w:jc w:val="both"/>
        <w:rPr>
          <w:rFonts w:ascii="Arial" w:hAnsi="Arial" w:cs="Arial"/>
          <w:b/>
          <w:sz w:val="22"/>
          <w:szCs w:val="22"/>
          <w:u w:val="single"/>
        </w:rPr>
      </w:pPr>
    </w:p>
    <w:p w14:paraId="3E46C295" w14:textId="3BA39610" w:rsidR="00BA0D29" w:rsidRDefault="00BA0D29" w:rsidP="00BA0D29">
      <w:pPr>
        <w:tabs>
          <w:tab w:val="left" w:pos="2880"/>
        </w:tabs>
        <w:jc w:val="both"/>
        <w:rPr>
          <w:rFonts w:ascii="Arial" w:hAnsi="Arial" w:cs="Arial"/>
          <w:b/>
          <w:sz w:val="22"/>
          <w:szCs w:val="22"/>
          <w:u w:val="single"/>
        </w:rPr>
      </w:pPr>
    </w:p>
    <w:p w14:paraId="0DC0BCAE" w14:textId="36132306" w:rsidR="00BA0D29" w:rsidRDefault="00BA0D29" w:rsidP="00BA0D29">
      <w:pPr>
        <w:tabs>
          <w:tab w:val="left" w:pos="2880"/>
        </w:tabs>
        <w:jc w:val="both"/>
        <w:rPr>
          <w:rFonts w:ascii="Arial" w:hAnsi="Arial" w:cs="Arial"/>
          <w:b/>
          <w:sz w:val="22"/>
          <w:szCs w:val="22"/>
          <w:u w:val="single"/>
        </w:rPr>
      </w:pPr>
    </w:p>
    <w:p w14:paraId="42FA4779" w14:textId="77777777" w:rsidR="0090538B" w:rsidRDefault="0090538B" w:rsidP="00BA0D29">
      <w:pPr>
        <w:tabs>
          <w:tab w:val="left" w:pos="2880"/>
        </w:tabs>
        <w:jc w:val="both"/>
        <w:rPr>
          <w:rFonts w:ascii="Arial" w:hAnsi="Arial" w:cs="Arial"/>
          <w:b/>
          <w:sz w:val="22"/>
          <w:szCs w:val="22"/>
          <w:u w:val="single"/>
        </w:rPr>
      </w:pPr>
    </w:p>
    <w:p w14:paraId="1385FBD9" w14:textId="77777777" w:rsidR="00D261EE" w:rsidRDefault="00D261EE" w:rsidP="00B90CA6">
      <w:pPr>
        <w:spacing w:line="360" w:lineRule="auto"/>
        <w:jc w:val="both"/>
        <w:rPr>
          <w:rFonts w:ascii="Arial" w:hAnsi="Arial" w:cs="Arial"/>
          <w:b/>
          <w:sz w:val="22"/>
          <w:szCs w:val="22"/>
          <w:u w:val="single"/>
        </w:rPr>
      </w:pPr>
    </w:p>
    <w:p w14:paraId="5AA62B42" w14:textId="5A7D49D3" w:rsidR="00B90CA6" w:rsidRPr="00D57C91" w:rsidRDefault="00B90CA6" w:rsidP="00C52FA4">
      <w:pPr>
        <w:pStyle w:val="Heading2"/>
      </w:pPr>
      <w:r w:rsidRPr="00D57C91">
        <w:lastRenderedPageBreak/>
        <w:t>6.10 ‘I was wrong’ Incident</w:t>
      </w:r>
    </w:p>
    <w:p w14:paraId="28D22A74" w14:textId="33D65686" w:rsidR="00BA0D29" w:rsidRDefault="00BA0D29" w:rsidP="00BA0D29">
      <w:pPr>
        <w:tabs>
          <w:tab w:val="left" w:pos="2880"/>
        </w:tabs>
        <w:jc w:val="both"/>
        <w:rPr>
          <w:rFonts w:ascii="Arial" w:hAnsi="Arial" w:cs="Arial"/>
          <w:b/>
          <w:sz w:val="22"/>
          <w:szCs w:val="22"/>
          <w:u w:val="single"/>
        </w:rPr>
      </w:pPr>
    </w:p>
    <w:p w14:paraId="091902A7" w14:textId="12700CD3" w:rsidR="00B90CA6" w:rsidRPr="00BA47B7" w:rsidRDefault="00B90241" w:rsidP="00BA47B7">
      <w:pPr>
        <w:tabs>
          <w:tab w:val="left" w:pos="1941"/>
        </w:tabs>
        <w:spacing w:line="360" w:lineRule="auto"/>
        <w:jc w:val="right"/>
        <w:rPr>
          <w:rFonts w:ascii="Times New Roman" w:hAnsi="Times New Roman" w:cs="Times New Roman"/>
        </w:rPr>
      </w:pPr>
      <w:r>
        <w:rPr>
          <w:noProof/>
        </w:rPr>
        <mc:AlternateContent>
          <mc:Choice Requires="wps">
            <w:drawing>
              <wp:inline distT="0" distB="0" distL="0" distR="0" wp14:anchorId="0EAC7F34" wp14:editId="5CE461E1">
                <wp:extent cx="1828800" cy="1828800"/>
                <wp:effectExtent l="0" t="0" r="26670" b="20955"/>
                <wp:docPr id="108" name="Text Box 10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FE7AD0" w14:textId="192A32C9" w:rsidR="00C944D0" w:rsidRPr="00B90CA6" w:rsidRDefault="00C944D0" w:rsidP="00B90CA6">
                            <w:pPr>
                              <w:tabs>
                                <w:tab w:val="left" w:pos="1941"/>
                              </w:tabs>
                              <w:spacing w:line="360" w:lineRule="auto"/>
                              <w:jc w:val="both"/>
                              <w:rPr>
                                <w:rFonts w:ascii="Times New Roman" w:hAnsi="Times New Roman" w:cs="Times New Roman"/>
                              </w:rPr>
                            </w:pPr>
                            <w:r w:rsidRPr="00B90CA6">
                              <w:rPr>
                                <w:rFonts w:ascii="Times New Roman" w:hAnsi="Times New Roman" w:cs="Times New Roman"/>
                              </w:rPr>
                              <w:t>During a maths lesson, which focused on revising algebraic style questions, the maths teacher, Michelle set a series of questions for the class to answer on their own in the classwork books. Once the questions were written up on the board, Michelle took the time to circulate the room to give help to anyone who need</w:t>
                            </w:r>
                            <w:r>
                              <w:rPr>
                                <w:rFonts w:ascii="Times New Roman" w:hAnsi="Times New Roman" w:cs="Times New Roman"/>
                              </w:rPr>
                              <w:t>ed</w:t>
                            </w:r>
                            <w:r w:rsidRPr="00B90CA6">
                              <w:rPr>
                                <w:rFonts w:ascii="Times New Roman" w:hAnsi="Times New Roman" w:cs="Times New Roman"/>
                              </w:rPr>
                              <w:t xml:space="preserve"> it. She went over to Mikayla who had her hand up and appear</w:t>
                            </w:r>
                            <w:r>
                              <w:rPr>
                                <w:rFonts w:ascii="Times New Roman" w:hAnsi="Times New Roman" w:cs="Times New Roman"/>
                              </w:rPr>
                              <w:t>ed</w:t>
                            </w:r>
                            <w:r w:rsidRPr="00B90CA6">
                              <w:rPr>
                                <w:rFonts w:ascii="Times New Roman" w:hAnsi="Times New Roman" w:cs="Times New Roman"/>
                              </w:rPr>
                              <w:t xml:space="preserve"> distressed.</w:t>
                            </w:r>
                          </w:p>
                          <w:p w14:paraId="32BA7E37" w14:textId="77777777" w:rsidR="00C944D0" w:rsidRPr="00B90CA6" w:rsidRDefault="00C944D0" w:rsidP="00B90CA6">
                            <w:pPr>
                              <w:tabs>
                                <w:tab w:val="left" w:pos="1941"/>
                              </w:tabs>
                              <w:spacing w:line="360" w:lineRule="auto"/>
                              <w:jc w:val="both"/>
                              <w:rPr>
                                <w:rFonts w:ascii="Times New Roman" w:hAnsi="Times New Roman" w:cs="Times New Roman"/>
                              </w:rPr>
                            </w:pPr>
                          </w:p>
                          <w:p w14:paraId="3788D92D"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w:t>
                            </w:r>
                            <w:r w:rsidRPr="00B90CA6">
                              <w:rPr>
                                <w:rFonts w:ascii="Times New Roman" w:hAnsi="Times New Roman" w:cs="Times New Roman"/>
                              </w:rPr>
                              <w:tab/>
                            </w:r>
                            <w:r w:rsidRPr="00B90CA6">
                              <w:rPr>
                                <w:rFonts w:ascii="Times New Roman" w:hAnsi="Times New Roman" w:cs="Times New Roman"/>
                                <w:i/>
                              </w:rPr>
                              <w:t>I don’t get it</w:t>
                            </w:r>
                          </w:p>
                          <w:p w14:paraId="18005AFB"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 xml:space="preserve">Michelle: </w:t>
                            </w:r>
                            <w:r w:rsidRPr="00B90CA6">
                              <w:rPr>
                                <w:rFonts w:ascii="Times New Roman" w:hAnsi="Times New Roman" w:cs="Times New Roman"/>
                              </w:rPr>
                              <w:tab/>
                            </w:r>
                            <w:r w:rsidRPr="00B90CA6">
                              <w:rPr>
                                <w:rFonts w:ascii="Times New Roman" w:hAnsi="Times New Roman" w:cs="Times New Roman"/>
                                <w:i/>
                              </w:rPr>
                              <w:t>You need to get out of this negativity</w:t>
                            </w:r>
                          </w:p>
                          <w:p w14:paraId="60AF1B89"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w:t>
                            </w:r>
                            <w:r w:rsidRPr="00B90CA6">
                              <w:rPr>
                                <w:rFonts w:ascii="Times New Roman" w:hAnsi="Times New Roman" w:cs="Times New Roman"/>
                              </w:rPr>
                              <w:tab/>
                            </w:r>
                            <w:r w:rsidRPr="00B90CA6">
                              <w:rPr>
                                <w:rFonts w:ascii="Times New Roman" w:hAnsi="Times New Roman" w:cs="Times New Roman"/>
                                <w:i/>
                              </w:rPr>
                              <w:t>My brain doesn’t work like that</w:t>
                            </w:r>
                          </w:p>
                          <w:p w14:paraId="38C03422" w14:textId="77777777" w:rsidR="00C944D0" w:rsidRPr="00B90CA6" w:rsidRDefault="00C944D0" w:rsidP="00B90CA6">
                            <w:pPr>
                              <w:spacing w:line="360" w:lineRule="auto"/>
                              <w:ind w:left="1440" w:hanging="1440"/>
                              <w:jc w:val="both"/>
                              <w:rPr>
                                <w:rFonts w:ascii="Times New Roman" w:hAnsi="Times New Roman" w:cs="Times New Roman"/>
                              </w:rPr>
                            </w:pPr>
                          </w:p>
                          <w:p w14:paraId="409CBC44" w14:textId="31975C68" w:rsidR="00C944D0" w:rsidRPr="00B90CA6" w:rsidRDefault="00C944D0" w:rsidP="00B90CA6">
                            <w:pPr>
                              <w:spacing w:line="360" w:lineRule="auto"/>
                              <w:jc w:val="both"/>
                              <w:rPr>
                                <w:rFonts w:ascii="Times New Roman" w:hAnsi="Times New Roman" w:cs="Times New Roman"/>
                              </w:rPr>
                            </w:pPr>
                            <w:r w:rsidRPr="00B90CA6">
                              <w:rPr>
                                <w:rFonts w:ascii="Times New Roman" w:hAnsi="Times New Roman" w:cs="Times New Roman"/>
                              </w:rPr>
                              <w:t>(Michelle then proceeded to walk away after writing the ‘correct’ answer in</w:t>
                            </w:r>
                            <w:r>
                              <w:rPr>
                                <w:rFonts w:ascii="Times New Roman" w:hAnsi="Times New Roman" w:cs="Times New Roman"/>
                              </w:rPr>
                              <w:t xml:space="preserve"> </w:t>
                            </w:r>
                            <w:r w:rsidRPr="00B90CA6">
                              <w:rPr>
                                <w:rFonts w:ascii="Times New Roman" w:hAnsi="Times New Roman" w:cs="Times New Roman"/>
                              </w:rPr>
                              <w:t>Mikayla’s classwork book)</w:t>
                            </w:r>
                          </w:p>
                          <w:p w14:paraId="57EF5438" w14:textId="77777777" w:rsidR="00C944D0" w:rsidRPr="00B90CA6" w:rsidRDefault="00C944D0" w:rsidP="00B90CA6">
                            <w:pPr>
                              <w:spacing w:line="360" w:lineRule="auto"/>
                              <w:ind w:left="1440" w:hanging="1440"/>
                              <w:jc w:val="both"/>
                              <w:rPr>
                                <w:rFonts w:ascii="Times New Roman" w:hAnsi="Times New Roman" w:cs="Times New Roman"/>
                              </w:rPr>
                            </w:pPr>
                          </w:p>
                          <w:p w14:paraId="137EC82E"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 (To her peers)</w:t>
                            </w:r>
                            <w:r w:rsidRPr="00B90CA6">
                              <w:rPr>
                                <w:rFonts w:ascii="Times New Roman" w:hAnsi="Times New Roman" w:cs="Times New Roman"/>
                              </w:rPr>
                              <w:tab/>
                            </w:r>
                            <w:r w:rsidRPr="00B90CA6">
                              <w:rPr>
                                <w:rFonts w:ascii="Times New Roman" w:hAnsi="Times New Roman" w:cs="Times New Roman"/>
                                <w:i/>
                              </w:rPr>
                              <w:t>I was wrong</w:t>
                            </w:r>
                          </w:p>
                          <w:p w14:paraId="01D24C67" w14:textId="77777777" w:rsidR="00C944D0" w:rsidRPr="00B90CA6" w:rsidRDefault="00C944D0" w:rsidP="00B90CA6">
                            <w:pPr>
                              <w:spacing w:line="360" w:lineRule="auto"/>
                              <w:ind w:left="1440" w:hanging="1440"/>
                              <w:jc w:val="both"/>
                              <w:rPr>
                                <w:rFonts w:ascii="Times New Roman" w:hAnsi="Times New Roman" w:cs="Times New Roman"/>
                                <w:color w:val="806000" w:themeColor="accent4" w:themeShade="80"/>
                              </w:rPr>
                            </w:pPr>
                          </w:p>
                          <w:p w14:paraId="7BC9CE07" w14:textId="77777777" w:rsidR="00C944D0" w:rsidRPr="00896D16" w:rsidRDefault="00C944D0" w:rsidP="00EF4249">
                            <w:pPr>
                              <w:spacing w:line="360" w:lineRule="auto"/>
                              <w:ind w:left="1440" w:hanging="1440"/>
                              <w:jc w:val="both"/>
                              <w:rPr>
                                <w:rFonts w:ascii="Times New Roman" w:hAnsi="Times New Roman" w:cs="Times New Roman"/>
                              </w:rPr>
                            </w:pPr>
                            <w:r w:rsidRPr="00B90CA6">
                              <w:rPr>
                                <w:rFonts w:ascii="Times New Roman" w:hAnsi="Times New Roman" w:cs="Times New Roman"/>
                              </w:rPr>
                              <w:t xml:space="preserve">Mikayla then shakes her head, hides her head in her hands and cries.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EAC7F34" id="Text Box 108" o:spid="_x0000_s1067"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" filled="f" strokeweight=".5pt">
                <v:textbox style="mso-fit-shape-to-text:t">
                  <w:txbxContent>
                    <w:p w14:paraId="79FE7AD0" w14:textId="192A32C9" w:rsidR="00C944D0" w:rsidRPr="00B90CA6" w:rsidRDefault="00C944D0" w:rsidP="00B90CA6">
                      <w:pPr>
                        <w:tabs>
                          <w:tab w:val="left" w:pos="1941"/>
                        </w:tabs>
                        <w:spacing w:line="360" w:lineRule="auto"/>
                        <w:jc w:val="both"/>
                        <w:rPr>
                          <w:rFonts w:ascii="Times New Roman" w:hAnsi="Times New Roman" w:cs="Times New Roman"/>
                        </w:rPr>
                      </w:pPr>
                      <w:r w:rsidRPr="00B90CA6">
                        <w:rPr>
                          <w:rFonts w:ascii="Times New Roman" w:hAnsi="Times New Roman" w:cs="Times New Roman"/>
                        </w:rPr>
                        <w:t>During a maths lesson, which focused on revising algebraic style questions, the maths teacher, Michelle set a series of questions for the class to answer on their own in the classwork books. Once the questions were written up on the board, Michelle took the time to circulate the room to give help to anyone who need</w:t>
                      </w:r>
                      <w:r>
                        <w:rPr>
                          <w:rFonts w:ascii="Times New Roman" w:hAnsi="Times New Roman" w:cs="Times New Roman"/>
                        </w:rPr>
                        <w:t>ed</w:t>
                      </w:r>
                      <w:r w:rsidRPr="00B90CA6">
                        <w:rPr>
                          <w:rFonts w:ascii="Times New Roman" w:hAnsi="Times New Roman" w:cs="Times New Roman"/>
                        </w:rPr>
                        <w:t xml:space="preserve"> it. She went over to Mikayla who had her hand up and appear</w:t>
                      </w:r>
                      <w:r>
                        <w:rPr>
                          <w:rFonts w:ascii="Times New Roman" w:hAnsi="Times New Roman" w:cs="Times New Roman"/>
                        </w:rPr>
                        <w:t>ed</w:t>
                      </w:r>
                      <w:r w:rsidRPr="00B90CA6">
                        <w:rPr>
                          <w:rFonts w:ascii="Times New Roman" w:hAnsi="Times New Roman" w:cs="Times New Roman"/>
                        </w:rPr>
                        <w:t xml:space="preserve"> distressed.</w:t>
                      </w:r>
                    </w:p>
                    <w:p w14:paraId="32BA7E37" w14:textId="77777777" w:rsidR="00C944D0" w:rsidRPr="00B90CA6" w:rsidRDefault="00C944D0" w:rsidP="00B90CA6">
                      <w:pPr>
                        <w:tabs>
                          <w:tab w:val="left" w:pos="1941"/>
                        </w:tabs>
                        <w:spacing w:line="360" w:lineRule="auto"/>
                        <w:jc w:val="both"/>
                        <w:rPr>
                          <w:rFonts w:ascii="Times New Roman" w:hAnsi="Times New Roman" w:cs="Times New Roman"/>
                        </w:rPr>
                      </w:pPr>
                    </w:p>
                    <w:p w14:paraId="3788D92D"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w:t>
                      </w:r>
                      <w:r w:rsidRPr="00B90CA6">
                        <w:rPr>
                          <w:rFonts w:ascii="Times New Roman" w:hAnsi="Times New Roman" w:cs="Times New Roman"/>
                        </w:rPr>
                        <w:tab/>
                      </w:r>
                      <w:r w:rsidRPr="00B90CA6">
                        <w:rPr>
                          <w:rFonts w:ascii="Times New Roman" w:hAnsi="Times New Roman" w:cs="Times New Roman"/>
                          <w:i/>
                        </w:rPr>
                        <w:t>I don’t get it</w:t>
                      </w:r>
                    </w:p>
                    <w:p w14:paraId="18005AFB"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 xml:space="preserve">Michelle: </w:t>
                      </w:r>
                      <w:r w:rsidRPr="00B90CA6">
                        <w:rPr>
                          <w:rFonts w:ascii="Times New Roman" w:hAnsi="Times New Roman" w:cs="Times New Roman"/>
                        </w:rPr>
                        <w:tab/>
                      </w:r>
                      <w:r w:rsidRPr="00B90CA6">
                        <w:rPr>
                          <w:rFonts w:ascii="Times New Roman" w:hAnsi="Times New Roman" w:cs="Times New Roman"/>
                          <w:i/>
                        </w:rPr>
                        <w:t>You need to get out of this negativity</w:t>
                      </w:r>
                    </w:p>
                    <w:p w14:paraId="60AF1B89"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w:t>
                      </w:r>
                      <w:r w:rsidRPr="00B90CA6">
                        <w:rPr>
                          <w:rFonts w:ascii="Times New Roman" w:hAnsi="Times New Roman" w:cs="Times New Roman"/>
                        </w:rPr>
                        <w:tab/>
                      </w:r>
                      <w:r w:rsidRPr="00B90CA6">
                        <w:rPr>
                          <w:rFonts w:ascii="Times New Roman" w:hAnsi="Times New Roman" w:cs="Times New Roman"/>
                          <w:i/>
                        </w:rPr>
                        <w:t>My brain doesn’t work like that</w:t>
                      </w:r>
                    </w:p>
                    <w:p w14:paraId="38C03422" w14:textId="77777777" w:rsidR="00C944D0" w:rsidRPr="00B90CA6" w:rsidRDefault="00C944D0" w:rsidP="00B90CA6">
                      <w:pPr>
                        <w:spacing w:line="360" w:lineRule="auto"/>
                        <w:ind w:left="1440" w:hanging="1440"/>
                        <w:jc w:val="both"/>
                        <w:rPr>
                          <w:rFonts w:ascii="Times New Roman" w:hAnsi="Times New Roman" w:cs="Times New Roman"/>
                        </w:rPr>
                      </w:pPr>
                    </w:p>
                    <w:p w14:paraId="409CBC44" w14:textId="31975C68" w:rsidR="00C944D0" w:rsidRPr="00B90CA6" w:rsidRDefault="00C944D0" w:rsidP="00B90CA6">
                      <w:pPr>
                        <w:spacing w:line="360" w:lineRule="auto"/>
                        <w:jc w:val="both"/>
                        <w:rPr>
                          <w:rFonts w:ascii="Times New Roman" w:hAnsi="Times New Roman" w:cs="Times New Roman"/>
                        </w:rPr>
                      </w:pPr>
                      <w:r w:rsidRPr="00B90CA6">
                        <w:rPr>
                          <w:rFonts w:ascii="Times New Roman" w:hAnsi="Times New Roman" w:cs="Times New Roman"/>
                        </w:rPr>
                        <w:t>(Michelle then proceeded to walk away after writing the ‘correct’ answer in</w:t>
                      </w:r>
                      <w:r>
                        <w:rPr>
                          <w:rFonts w:ascii="Times New Roman" w:hAnsi="Times New Roman" w:cs="Times New Roman"/>
                        </w:rPr>
                        <w:t xml:space="preserve"> </w:t>
                      </w:r>
                      <w:r w:rsidRPr="00B90CA6">
                        <w:rPr>
                          <w:rFonts w:ascii="Times New Roman" w:hAnsi="Times New Roman" w:cs="Times New Roman"/>
                        </w:rPr>
                        <w:t>Mikayla’s classwork book)</w:t>
                      </w:r>
                    </w:p>
                    <w:p w14:paraId="57EF5438" w14:textId="77777777" w:rsidR="00C944D0" w:rsidRPr="00B90CA6" w:rsidRDefault="00C944D0" w:rsidP="00B90CA6">
                      <w:pPr>
                        <w:spacing w:line="360" w:lineRule="auto"/>
                        <w:ind w:left="1440" w:hanging="1440"/>
                        <w:jc w:val="both"/>
                        <w:rPr>
                          <w:rFonts w:ascii="Times New Roman" w:hAnsi="Times New Roman" w:cs="Times New Roman"/>
                        </w:rPr>
                      </w:pPr>
                    </w:p>
                    <w:p w14:paraId="137EC82E" w14:textId="77777777" w:rsidR="00C944D0" w:rsidRPr="00B90CA6" w:rsidRDefault="00C944D0" w:rsidP="00B90CA6">
                      <w:pPr>
                        <w:spacing w:line="360" w:lineRule="auto"/>
                        <w:ind w:left="1440" w:hanging="1440"/>
                        <w:jc w:val="both"/>
                        <w:rPr>
                          <w:rFonts w:ascii="Times New Roman" w:hAnsi="Times New Roman" w:cs="Times New Roman"/>
                        </w:rPr>
                      </w:pPr>
                      <w:r w:rsidRPr="00B90CA6">
                        <w:rPr>
                          <w:rFonts w:ascii="Times New Roman" w:hAnsi="Times New Roman" w:cs="Times New Roman"/>
                        </w:rPr>
                        <w:t>Mikayla: (To her peers)</w:t>
                      </w:r>
                      <w:r w:rsidRPr="00B90CA6">
                        <w:rPr>
                          <w:rFonts w:ascii="Times New Roman" w:hAnsi="Times New Roman" w:cs="Times New Roman"/>
                        </w:rPr>
                        <w:tab/>
                      </w:r>
                      <w:r w:rsidRPr="00B90CA6">
                        <w:rPr>
                          <w:rFonts w:ascii="Times New Roman" w:hAnsi="Times New Roman" w:cs="Times New Roman"/>
                          <w:i/>
                        </w:rPr>
                        <w:t>I was wrong</w:t>
                      </w:r>
                    </w:p>
                    <w:p w14:paraId="01D24C67" w14:textId="77777777" w:rsidR="00C944D0" w:rsidRPr="00B90CA6" w:rsidRDefault="00C944D0" w:rsidP="00B90CA6">
                      <w:pPr>
                        <w:spacing w:line="360" w:lineRule="auto"/>
                        <w:ind w:left="1440" w:hanging="1440"/>
                        <w:jc w:val="both"/>
                        <w:rPr>
                          <w:rFonts w:ascii="Times New Roman" w:hAnsi="Times New Roman" w:cs="Times New Roman"/>
                          <w:color w:val="806000" w:themeColor="accent4" w:themeShade="80"/>
                        </w:rPr>
                      </w:pPr>
                    </w:p>
                    <w:p w14:paraId="7BC9CE07" w14:textId="77777777" w:rsidR="00C944D0" w:rsidRPr="00896D16" w:rsidRDefault="00C944D0" w:rsidP="00EF4249">
                      <w:pPr>
                        <w:spacing w:line="360" w:lineRule="auto"/>
                        <w:ind w:left="1440" w:hanging="1440"/>
                        <w:jc w:val="both"/>
                        <w:rPr>
                          <w:rFonts w:ascii="Times New Roman" w:hAnsi="Times New Roman" w:cs="Times New Roman"/>
                        </w:rPr>
                      </w:pPr>
                      <w:r w:rsidRPr="00B90CA6">
                        <w:rPr>
                          <w:rFonts w:ascii="Times New Roman" w:hAnsi="Times New Roman" w:cs="Times New Roman"/>
                        </w:rPr>
                        <w:t xml:space="preserve">Mikayla then shakes her head, hides her head in her hands and cries. </w:t>
                      </w:r>
                    </w:p>
                  </w:txbxContent>
                </v:textbox>
                <w10:anchorlock/>
              </v:shape>
            </w:pict>
          </mc:Fallback>
        </mc:AlternateContent>
      </w:r>
      <w:r>
        <w:rPr>
          <w:rFonts w:ascii="Arial" w:hAnsi="Arial" w:cs="Arial"/>
          <w:b/>
          <w:sz w:val="22"/>
          <w:szCs w:val="22"/>
        </w:rPr>
        <w:t>Figure 6.17: I was wrong vignette</w:t>
      </w:r>
    </w:p>
    <w:p w14:paraId="6E7C7975" w14:textId="77777777" w:rsidR="00B90241" w:rsidRDefault="00B90241" w:rsidP="00BA0D29">
      <w:pPr>
        <w:tabs>
          <w:tab w:val="left" w:pos="2880"/>
        </w:tabs>
        <w:jc w:val="both"/>
        <w:rPr>
          <w:rFonts w:ascii="Arial" w:hAnsi="Arial" w:cs="Arial"/>
          <w:b/>
          <w:sz w:val="22"/>
          <w:szCs w:val="22"/>
          <w:u w:val="single"/>
        </w:rPr>
      </w:pPr>
    </w:p>
    <w:p w14:paraId="5C288E79" w14:textId="77777777" w:rsidR="00B90241" w:rsidRDefault="00B90241" w:rsidP="00B90CA6">
      <w:pPr>
        <w:spacing w:line="360" w:lineRule="auto"/>
        <w:jc w:val="both"/>
        <w:rPr>
          <w:rFonts w:ascii="Arial" w:hAnsi="Arial" w:cs="Arial"/>
          <w:sz w:val="22"/>
          <w:szCs w:val="22"/>
          <w:u w:val="single"/>
        </w:rPr>
      </w:pPr>
    </w:p>
    <w:p w14:paraId="62ED333A" w14:textId="461AFA21" w:rsidR="00B90CA6" w:rsidRPr="00D57C91" w:rsidRDefault="00B90CA6" w:rsidP="00B90CA6">
      <w:pPr>
        <w:spacing w:line="360" w:lineRule="auto"/>
        <w:jc w:val="both"/>
        <w:rPr>
          <w:rFonts w:ascii="Arial" w:hAnsi="Arial" w:cs="Arial"/>
          <w:sz w:val="22"/>
          <w:szCs w:val="22"/>
          <w:u w:val="single"/>
        </w:rPr>
      </w:pPr>
      <w:r w:rsidRPr="00D57C91">
        <w:rPr>
          <w:rFonts w:ascii="Arial" w:hAnsi="Arial" w:cs="Arial"/>
          <w:sz w:val="22"/>
          <w:szCs w:val="22"/>
          <w:u w:val="single"/>
        </w:rPr>
        <w:t>My first thoughts</w:t>
      </w:r>
    </w:p>
    <w:p w14:paraId="40D31774" w14:textId="77777777" w:rsidR="00B90CA6" w:rsidRPr="005766BE" w:rsidRDefault="00B90CA6" w:rsidP="00B90CA6">
      <w:pPr>
        <w:spacing w:line="360" w:lineRule="auto"/>
        <w:jc w:val="both"/>
        <w:rPr>
          <w:rFonts w:ascii="Arial" w:hAnsi="Arial" w:cs="Arial"/>
          <w:sz w:val="22"/>
          <w:szCs w:val="22"/>
          <w:u w:val="single"/>
        </w:rPr>
      </w:pPr>
    </w:p>
    <w:p w14:paraId="7D379FBE" w14:textId="14A3451C" w:rsidR="00B90CA6" w:rsidRPr="005766BE" w:rsidRDefault="00B90CA6" w:rsidP="00B90CA6">
      <w:pPr>
        <w:spacing w:line="360" w:lineRule="auto"/>
        <w:jc w:val="both"/>
        <w:rPr>
          <w:rFonts w:ascii="Arial" w:hAnsi="Arial" w:cs="Arial"/>
          <w:sz w:val="22"/>
          <w:szCs w:val="22"/>
        </w:rPr>
      </w:pPr>
      <w:r w:rsidRPr="005766BE">
        <w:rPr>
          <w:rFonts w:ascii="Arial" w:hAnsi="Arial" w:cs="Arial"/>
          <w:sz w:val="22"/>
          <w:szCs w:val="22"/>
        </w:rPr>
        <w:t>After</w:t>
      </w:r>
      <w:r>
        <w:rPr>
          <w:rFonts w:ascii="Arial" w:hAnsi="Arial" w:cs="Arial"/>
          <w:sz w:val="22"/>
          <w:szCs w:val="22"/>
        </w:rPr>
        <w:t xml:space="preserve"> Mikayla</w:t>
      </w:r>
      <w:r w:rsidRPr="005766BE">
        <w:rPr>
          <w:rFonts w:ascii="Arial" w:hAnsi="Arial" w:cs="Arial"/>
          <w:sz w:val="22"/>
          <w:szCs w:val="22"/>
        </w:rPr>
        <w:t xml:space="preserve"> had calmed down, I asked her if she was ok and how she felt her progress was going</w:t>
      </w:r>
      <w:r w:rsidR="00E44E39">
        <w:rPr>
          <w:rFonts w:ascii="Arial" w:hAnsi="Arial" w:cs="Arial"/>
          <w:sz w:val="22"/>
          <w:szCs w:val="22"/>
        </w:rPr>
        <w:t>.</w:t>
      </w:r>
      <w:r w:rsidRPr="005766BE">
        <w:rPr>
          <w:rFonts w:ascii="Arial" w:hAnsi="Arial" w:cs="Arial"/>
          <w:sz w:val="22"/>
          <w:szCs w:val="22"/>
        </w:rPr>
        <w:t xml:space="preserve"> </w:t>
      </w:r>
      <w:r w:rsidR="00E44E39">
        <w:rPr>
          <w:rFonts w:ascii="Arial" w:hAnsi="Arial" w:cs="Arial"/>
          <w:sz w:val="22"/>
          <w:szCs w:val="22"/>
        </w:rPr>
        <w:t>S</w:t>
      </w:r>
      <w:r w:rsidRPr="005766BE">
        <w:rPr>
          <w:rFonts w:ascii="Arial" w:hAnsi="Arial" w:cs="Arial"/>
          <w:sz w:val="22"/>
          <w:szCs w:val="22"/>
        </w:rPr>
        <w:t xml:space="preserve">he said, </w:t>
      </w:r>
      <w:r w:rsidRPr="005766BE">
        <w:rPr>
          <w:rFonts w:ascii="Arial" w:hAnsi="Arial" w:cs="Arial"/>
          <w:i/>
          <w:sz w:val="22"/>
          <w:szCs w:val="22"/>
        </w:rPr>
        <w:t>‘I just don’t get it’… ‘Why do we need it?’… ‘We just need it for the exam’</w:t>
      </w:r>
      <w:r w:rsidRPr="005766BE">
        <w:rPr>
          <w:rFonts w:ascii="Arial" w:hAnsi="Arial" w:cs="Arial"/>
          <w:sz w:val="22"/>
          <w:szCs w:val="22"/>
        </w:rPr>
        <w:t xml:space="preserve">. </w:t>
      </w:r>
      <w:r>
        <w:rPr>
          <w:rFonts w:ascii="Arial" w:hAnsi="Arial" w:cs="Arial"/>
          <w:sz w:val="22"/>
          <w:szCs w:val="22"/>
        </w:rPr>
        <w:t>Mikayla</w:t>
      </w:r>
      <w:r w:rsidRPr="005766BE">
        <w:rPr>
          <w:rFonts w:ascii="Arial" w:hAnsi="Arial" w:cs="Arial"/>
          <w:sz w:val="22"/>
          <w:szCs w:val="22"/>
        </w:rPr>
        <w:t xml:space="preserve"> was very disheartened and was emotional. </w:t>
      </w:r>
      <w:r>
        <w:rPr>
          <w:rFonts w:ascii="Arial" w:hAnsi="Arial" w:cs="Arial"/>
          <w:sz w:val="22"/>
          <w:szCs w:val="22"/>
        </w:rPr>
        <w:t>In a similar way</w:t>
      </w:r>
      <w:r w:rsidRPr="005766BE">
        <w:rPr>
          <w:rFonts w:ascii="Arial" w:hAnsi="Arial" w:cs="Arial"/>
          <w:sz w:val="22"/>
          <w:szCs w:val="22"/>
        </w:rPr>
        <w:t xml:space="preserve"> to </w:t>
      </w:r>
      <w:r>
        <w:rPr>
          <w:rFonts w:ascii="Arial" w:hAnsi="Arial" w:cs="Arial"/>
          <w:sz w:val="22"/>
          <w:szCs w:val="22"/>
        </w:rPr>
        <w:t>Brandon</w:t>
      </w:r>
      <w:r w:rsidRPr="005766BE">
        <w:rPr>
          <w:rFonts w:ascii="Arial" w:hAnsi="Arial" w:cs="Arial"/>
          <w:sz w:val="22"/>
          <w:szCs w:val="22"/>
        </w:rPr>
        <w:t xml:space="preserve">, </w:t>
      </w:r>
      <w:r>
        <w:rPr>
          <w:rFonts w:ascii="Arial" w:hAnsi="Arial" w:cs="Arial"/>
          <w:sz w:val="22"/>
          <w:szCs w:val="22"/>
        </w:rPr>
        <w:t>Mikayla</w:t>
      </w:r>
      <w:r w:rsidRPr="005766BE">
        <w:rPr>
          <w:rFonts w:ascii="Arial" w:hAnsi="Arial" w:cs="Arial"/>
          <w:sz w:val="22"/>
          <w:szCs w:val="22"/>
        </w:rPr>
        <w:t xml:space="preserve"> is struggling to engage cognitively with the subject because in her mind she does not have a valid purpose to commit to the learning goals (Dweck, Walton and Cohen, 2014). </w:t>
      </w:r>
      <w:r w:rsidR="002536E1">
        <w:rPr>
          <w:rFonts w:ascii="Arial" w:hAnsi="Arial" w:cs="Arial"/>
          <w:sz w:val="22"/>
          <w:szCs w:val="22"/>
        </w:rPr>
        <w:t>During my conversation with Mikayla s</w:t>
      </w:r>
      <w:r w:rsidRPr="005766BE">
        <w:rPr>
          <w:rFonts w:ascii="Arial" w:hAnsi="Arial" w:cs="Arial"/>
          <w:sz w:val="22"/>
          <w:szCs w:val="22"/>
        </w:rPr>
        <w:t>he</w:t>
      </w:r>
      <w:r w:rsidR="002536E1">
        <w:rPr>
          <w:rFonts w:ascii="Arial" w:hAnsi="Arial" w:cs="Arial"/>
          <w:sz w:val="22"/>
          <w:szCs w:val="22"/>
        </w:rPr>
        <w:t xml:space="preserve"> explained that she</w:t>
      </w:r>
      <w:r w:rsidRPr="005766BE">
        <w:rPr>
          <w:rFonts w:ascii="Arial" w:hAnsi="Arial" w:cs="Arial"/>
          <w:sz w:val="22"/>
          <w:szCs w:val="22"/>
        </w:rPr>
        <w:t xml:space="preserve"> could not understand how the </w:t>
      </w:r>
      <w:r w:rsidR="009E7F01">
        <w:rPr>
          <w:rFonts w:ascii="Arial" w:hAnsi="Arial" w:cs="Arial"/>
          <w:sz w:val="22"/>
          <w:szCs w:val="22"/>
        </w:rPr>
        <w:t>m</w:t>
      </w:r>
      <w:r w:rsidRPr="005766BE">
        <w:rPr>
          <w:rFonts w:ascii="Arial" w:hAnsi="Arial" w:cs="Arial"/>
          <w:sz w:val="22"/>
          <w:szCs w:val="22"/>
        </w:rPr>
        <w:t>aths she was learning related to a real-life context and her future</w:t>
      </w:r>
      <w:r w:rsidR="00E97779">
        <w:rPr>
          <w:rFonts w:ascii="Arial" w:hAnsi="Arial" w:cs="Arial"/>
          <w:sz w:val="22"/>
          <w:szCs w:val="22"/>
        </w:rPr>
        <w:t>;</w:t>
      </w:r>
      <w:r w:rsidRPr="005766BE">
        <w:rPr>
          <w:rFonts w:ascii="Arial" w:hAnsi="Arial" w:cs="Arial"/>
          <w:sz w:val="22"/>
          <w:szCs w:val="22"/>
        </w:rPr>
        <w:t xml:space="preserve"> needing to learn it to pass an exam is not an adequate enough goal for </w:t>
      </w:r>
      <w:r>
        <w:rPr>
          <w:rFonts w:ascii="Arial" w:hAnsi="Arial" w:cs="Arial"/>
          <w:sz w:val="22"/>
          <w:szCs w:val="22"/>
        </w:rPr>
        <w:t>Mikayla</w:t>
      </w:r>
      <w:r w:rsidRPr="005766BE">
        <w:rPr>
          <w:rFonts w:ascii="Arial" w:hAnsi="Arial" w:cs="Arial"/>
          <w:sz w:val="22"/>
          <w:szCs w:val="22"/>
        </w:rPr>
        <w:t>.</w:t>
      </w:r>
    </w:p>
    <w:p w14:paraId="59F83DB9" w14:textId="77777777" w:rsidR="00B90CA6" w:rsidRPr="005766BE" w:rsidRDefault="00B90CA6" w:rsidP="00B90CA6">
      <w:pPr>
        <w:spacing w:line="360" w:lineRule="auto"/>
        <w:jc w:val="both"/>
        <w:rPr>
          <w:rFonts w:ascii="Arial" w:hAnsi="Arial" w:cs="Arial"/>
          <w:sz w:val="22"/>
          <w:szCs w:val="22"/>
        </w:rPr>
      </w:pPr>
    </w:p>
    <w:p w14:paraId="2364CC3C" w14:textId="053CE034" w:rsidR="00B90CA6" w:rsidRPr="005766BE" w:rsidRDefault="00B90CA6" w:rsidP="00B90CA6">
      <w:pPr>
        <w:spacing w:line="360" w:lineRule="auto"/>
        <w:jc w:val="both"/>
        <w:rPr>
          <w:rFonts w:ascii="Arial" w:hAnsi="Arial" w:cs="Arial"/>
          <w:sz w:val="22"/>
          <w:szCs w:val="22"/>
        </w:rPr>
      </w:pPr>
      <w:r w:rsidRPr="005766BE">
        <w:rPr>
          <w:rFonts w:ascii="Arial" w:hAnsi="Arial" w:cs="Arial"/>
          <w:sz w:val="22"/>
          <w:szCs w:val="22"/>
        </w:rPr>
        <w:t xml:space="preserve">The help provided for </w:t>
      </w:r>
      <w:r>
        <w:rPr>
          <w:rFonts w:ascii="Arial" w:hAnsi="Arial" w:cs="Arial"/>
          <w:sz w:val="22"/>
          <w:szCs w:val="22"/>
        </w:rPr>
        <w:t>Mikayla</w:t>
      </w:r>
      <w:r w:rsidRPr="005766BE">
        <w:rPr>
          <w:rFonts w:ascii="Arial" w:hAnsi="Arial" w:cs="Arial"/>
          <w:sz w:val="22"/>
          <w:szCs w:val="22"/>
        </w:rPr>
        <w:t xml:space="preserve"> from her teacher </w:t>
      </w:r>
      <w:r>
        <w:rPr>
          <w:rFonts w:ascii="Arial" w:hAnsi="Arial" w:cs="Arial"/>
          <w:sz w:val="22"/>
          <w:szCs w:val="22"/>
        </w:rPr>
        <w:t>Michelle</w:t>
      </w:r>
      <w:r w:rsidRPr="005766BE">
        <w:rPr>
          <w:rFonts w:ascii="Arial" w:hAnsi="Arial" w:cs="Arial"/>
          <w:sz w:val="22"/>
          <w:szCs w:val="22"/>
        </w:rPr>
        <w:t xml:space="preserve">, was not one of a </w:t>
      </w:r>
      <w:r w:rsidR="00B40EC6" w:rsidRPr="005766BE">
        <w:rPr>
          <w:rFonts w:ascii="Arial" w:hAnsi="Arial" w:cs="Arial"/>
          <w:sz w:val="22"/>
          <w:szCs w:val="22"/>
        </w:rPr>
        <w:t>successful student-teacher relationship</w:t>
      </w:r>
      <w:r w:rsidRPr="005766BE">
        <w:rPr>
          <w:rFonts w:ascii="Arial" w:hAnsi="Arial" w:cs="Arial"/>
          <w:sz w:val="22"/>
          <w:szCs w:val="22"/>
        </w:rPr>
        <w:t>, which is highly important when teaching disaffected students (Rose, 2017</w:t>
      </w:r>
      <w:r>
        <w:rPr>
          <w:rFonts w:ascii="Arial" w:hAnsi="Arial" w:cs="Arial"/>
          <w:sz w:val="22"/>
          <w:szCs w:val="22"/>
        </w:rPr>
        <w:t>; Kidd and Czerniawski, 2011b</w:t>
      </w:r>
      <w:r w:rsidRPr="005766BE">
        <w:rPr>
          <w:rFonts w:ascii="Arial" w:hAnsi="Arial" w:cs="Arial"/>
          <w:sz w:val="22"/>
          <w:szCs w:val="22"/>
        </w:rPr>
        <w:t xml:space="preserve">). The help provided for </w:t>
      </w:r>
      <w:r>
        <w:rPr>
          <w:rFonts w:ascii="Arial" w:hAnsi="Arial" w:cs="Arial"/>
          <w:sz w:val="22"/>
          <w:szCs w:val="22"/>
        </w:rPr>
        <w:t>Mikayla</w:t>
      </w:r>
      <w:r w:rsidRPr="005766BE">
        <w:rPr>
          <w:rFonts w:ascii="Arial" w:hAnsi="Arial" w:cs="Arial"/>
          <w:sz w:val="22"/>
          <w:szCs w:val="22"/>
        </w:rPr>
        <w:t xml:space="preserve"> was the ‘correct’ answer. The help that she was given was not a supportive explanation and demonstration of the skills needed to correctly answer a question like the example but </w:t>
      </w:r>
      <w:r w:rsidRPr="005766BE">
        <w:rPr>
          <w:rFonts w:ascii="Arial" w:hAnsi="Arial" w:cs="Arial"/>
          <w:sz w:val="22"/>
          <w:szCs w:val="22"/>
        </w:rPr>
        <w:lastRenderedPageBreak/>
        <w:t xml:space="preserve">instead a suggestion to get rid of her ‘negativity’. The recommendation that </w:t>
      </w:r>
      <w:r>
        <w:rPr>
          <w:rFonts w:ascii="Arial" w:hAnsi="Arial" w:cs="Arial"/>
          <w:sz w:val="22"/>
          <w:szCs w:val="22"/>
        </w:rPr>
        <w:t>Mikayla</w:t>
      </w:r>
      <w:r w:rsidRPr="005766BE">
        <w:rPr>
          <w:rFonts w:ascii="Arial" w:hAnsi="Arial" w:cs="Arial"/>
          <w:sz w:val="22"/>
          <w:szCs w:val="22"/>
        </w:rPr>
        <w:t xml:space="preserve"> needs to </w:t>
      </w:r>
      <w:r w:rsidRPr="005766BE">
        <w:rPr>
          <w:rFonts w:ascii="Arial" w:hAnsi="Arial" w:cs="Arial"/>
          <w:i/>
          <w:sz w:val="22"/>
          <w:szCs w:val="22"/>
        </w:rPr>
        <w:t xml:space="preserve">‘get out of this negativity’ </w:t>
      </w:r>
      <w:r w:rsidRPr="005766BE">
        <w:rPr>
          <w:rFonts w:ascii="Arial" w:hAnsi="Arial" w:cs="Arial"/>
          <w:sz w:val="22"/>
          <w:szCs w:val="22"/>
        </w:rPr>
        <w:t xml:space="preserve">is a direct attack on her mindset and a suggestion that it is her attitude that is stopping her understanding. </w:t>
      </w:r>
      <w:r>
        <w:rPr>
          <w:rFonts w:ascii="Arial" w:hAnsi="Arial" w:cs="Arial"/>
          <w:sz w:val="22"/>
          <w:szCs w:val="22"/>
        </w:rPr>
        <w:t>Although not suggested as easy, t</w:t>
      </w:r>
      <w:r w:rsidRPr="005766BE">
        <w:rPr>
          <w:rFonts w:ascii="Arial" w:hAnsi="Arial" w:cs="Arial"/>
          <w:sz w:val="22"/>
          <w:szCs w:val="22"/>
        </w:rPr>
        <w:t>his view is supported by Dweck, Walton and Cohen (2014) who state that a student</w:t>
      </w:r>
      <w:r>
        <w:rPr>
          <w:rFonts w:ascii="Arial" w:hAnsi="Arial" w:cs="Arial"/>
          <w:sz w:val="22"/>
          <w:szCs w:val="22"/>
        </w:rPr>
        <w:t>’</w:t>
      </w:r>
      <w:r w:rsidRPr="005766BE">
        <w:rPr>
          <w:rFonts w:ascii="Arial" w:hAnsi="Arial" w:cs="Arial"/>
          <w:sz w:val="22"/>
          <w:szCs w:val="22"/>
        </w:rPr>
        <w:t xml:space="preserve">s beliefs </w:t>
      </w:r>
      <w:r w:rsidR="00483B82">
        <w:rPr>
          <w:rFonts w:ascii="Arial" w:hAnsi="Arial" w:cs="Arial"/>
          <w:sz w:val="22"/>
          <w:szCs w:val="22"/>
        </w:rPr>
        <w:t>and personal</w:t>
      </w:r>
      <w:r w:rsidRPr="005766BE">
        <w:rPr>
          <w:rFonts w:ascii="Arial" w:hAnsi="Arial" w:cs="Arial"/>
          <w:sz w:val="22"/>
          <w:szCs w:val="22"/>
        </w:rPr>
        <w:t xml:space="preserve"> feelings</w:t>
      </w:r>
      <w:r w:rsidR="00483B82">
        <w:rPr>
          <w:rFonts w:ascii="Arial" w:hAnsi="Arial" w:cs="Arial"/>
          <w:sz w:val="22"/>
          <w:szCs w:val="22"/>
        </w:rPr>
        <w:t xml:space="preserve"> </w:t>
      </w:r>
      <w:r w:rsidRPr="005766BE">
        <w:rPr>
          <w:rFonts w:ascii="Arial" w:hAnsi="Arial" w:cs="Arial"/>
          <w:sz w:val="22"/>
          <w:szCs w:val="22"/>
        </w:rPr>
        <w:t xml:space="preserve">can have a larger impact on that </w:t>
      </w:r>
      <w:r w:rsidR="00D261EE" w:rsidRPr="005766BE">
        <w:rPr>
          <w:rFonts w:ascii="Arial" w:hAnsi="Arial" w:cs="Arial"/>
          <w:sz w:val="22"/>
          <w:szCs w:val="22"/>
        </w:rPr>
        <w:t>student’s</w:t>
      </w:r>
      <w:r w:rsidRPr="005766BE">
        <w:rPr>
          <w:rFonts w:ascii="Arial" w:hAnsi="Arial" w:cs="Arial"/>
          <w:sz w:val="22"/>
          <w:szCs w:val="22"/>
        </w:rPr>
        <w:t xml:space="preserve"> ability to achieve than any cognitive factor. When </w:t>
      </w:r>
      <w:r>
        <w:rPr>
          <w:rFonts w:ascii="Arial" w:hAnsi="Arial" w:cs="Arial"/>
          <w:sz w:val="22"/>
          <w:szCs w:val="22"/>
        </w:rPr>
        <w:t>Mikayla</w:t>
      </w:r>
      <w:r w:rsidRPr="005766BE">
        <w:rPr>
          <w:rFonts w:ascii="Arial" w:hAnsi="Arial" w:cs="Arial"/>
          <w:sz w:val="22"/>
          <w:szCs w:val="22"/>
        </w:rPr>
        <w:t xml:space="preserve"> completed her first mindset survey, she reported a growth mindset, </w:t>
      </w:r>
      <w:r w:rsidR="007534BE">
        <w:rPr>
          <w:rFonts w:ascii="Arial" w:hAnsi="Arial" w:cs="Arial"/>
          <w:sz w:val="22"/>
          <w:szCs w:val="22"/>
        </w:rPr>
        <w:t>but</w:t>
      </w:r>
      <w:r w:rsidRPr="005766BE">
        <w:rPr>
          <w:rFonts w:ascii="Arial" w:hAnsi="Arial" w:cs="Arial"/>
          <w:sz w:val="22"/>
          <w:szCs w:val="22"/>
        </w:rPr>
        <w:t xml:space="preserve"> she was absent on the other two occasions. This could suggest that despite on a surface level agreeing that she has a growth mindset view </w:t>
      </w:r>
      <w:r w:rsidR="004412A8">
        <w:rPr>
          <w:rFonts w:ascii="Arial" w:hAnsi="Arial" w:cs="Arial"/>
          <w:sz w:val="22"/>
          <w:szCs w:val="22"/>
        </w:rPr>
        <w:t>to</w:t>
      </w:r>
      <w:r w:rsidRPr="005766BE">
        <w:rPr>
          <w:rFonts w:ascii="Arial" w:hAnsi="Arial" w:cs="Arial"/>
          <w:sz w:val="22"/>
          <w:szCs w:val="22"/>
        </w:rPr>
        <w:t xml:space="preserve"> learning</w:t>
      </w:r>
      <w:r w:rsidR="004412A8">
        <w:rPr>
          <w:rFonts w:ascii="Arial" w:hAnsi="Arial" w:cs="Arial"/>
          <w:sz w:val="22"/>
          <w:szCs w:val="22"/>
        </w:rPr>
        <w:t>,</w:t>
      </w:r>
      <w:r w:rsidRPr="005766BE">
        <w:rPr>
          <w:rFonts w:ascii="Arial" w:hAnsi="Arial" w:cs="Arial"/>
          <w:sz w:val="22"/>
          <w:szCs w:val="22"/>
        </w:rPr>
        <w:t xml:space="preserve"> on a subconscious level she is voting with her feet and does not have a growth mindset view.                             </w:t>
      </w:r>
    </w:p>
    <w:p w14:paraId="6CFBCE18" w14:textId="77777777" w:rsidR="00B90CA6" w:rsidRPr="005766BE" w:rsidRDefault="00B90CA6" w:rsidP="00B90CA6">
      <w:pPr>
        <w:spacing w:line="360" w:lineRule="auto"/>
        <w:jc w:val="both"/>
        <w:rPr>
          <w:rFonts w:ascii="Arial" w:hAnsi="Arial" w:cs="Arial"/>
          <w:sz w:val="22"/>
          <w:szCs w:val="22"/>
          <w:u w:val="single"/>
        </w:rPr>
      </w:pPr>
    </w:p>
    <w:p w14:paraId="131E66AF" w14:textId="5766F660" w:rsidR="00B90CA6" w:rsidRPr="00D57C91" w:rsidRDefault="00B90CA6" w:rsidP="00B90CA6">
      <w:pPr>
        <w:spacing w:line="360" w:lineRule="auto"/>
        <w:jc w:val="both"/>
        <w:rPr>
          <w:rFonts w:ascii="Arial" w:hAnsi="Arial" w:cs="Arial"/>
          <w:sz w:val="22"/>
          <w:szCs w:val="22"/>
          <w:u w:val="single"/>
        </w:rPr>
      </w:pPr>
      <w:r w:rsidRPr="00D57C91">
        <w:rPr>
          <w:rFonts w:ascii="Arial" w:hAnsi="Arial" w:cs="Arial"/>
          <w:sz w:val="22"/>
          <w:szCs w:val="22"/>
          <w:u w:val="single"/>
        </w:rPr>
        <w:t>Analysis</w:t>
      </w:r>
    </w:p>
    <w:p w14:paraId="1055F3B6" w14:textId="77777777" w:rsidR="00B90CA6" w:rsidRPr="005766BE" w:rsidRDefault="00B90CA6" w:rsidP="00B90CA6">
      <w:pPr>
        <w:spacing w:line="360" w:lineRule="auto"/>
        <w:jc w:val="both"/>
        <w:rPr>
          <w:rFonts w:ascii="Arial" w:hAnsi="Arial" w:cs="Arial"/>
          <w:sz w:val="22"/>
          <w:szCs w:val="22"/>
          <w:u w:val="single"/>
        </w:rPr>
      </w:pPr>
    </w:p>
    <w:p w14:paraId="4C734011" w14:textId="6619B704" w:rsidR="00B90CA6" w:rsidRPr="005766BE" w:rsidRDefault="00B90CA6" w:rsidP="00B90CA6">
      <w:pPr>
        <w:spacing w:line="360" w:lineRule="auto"/>
        <w:jc w:val="both"/>
        <w:rPr>
          <w:rFonts w:ascii="Arial" w:hAnsi="Arial" w:cs="Arial"/>
          <w:sz w:val="22"/>
          <w:szCs w:val="22"/>
        </w:rPr>
      </w:pPr>
      <w:r>
        <w:rPr>
          <w:rFonts w:ascii="Arial" w:hAnsi="Arial" w:cs="Arial"/>
          <w:sz w:val="22"/>
          <w:szCs w:val="22"/>
        </w:rPr>
        <w:t>Mikayla</w:t>
      </w:r>
      <w:r w:rsidRPr="005766BE">
        <w:rPr>
          <w:rFonts w:ascii="Arial" w:hAnsi="Arial" w:cs="Arial"/>
          <w:sz w:val="22"/>
          <w:szCs w:val="22"/>
        </w:rPr>
        <w:t xml:space="preserve">’s reaction to the algebra </w:t>
      </w:r>
      <w:r w:rsidR="009E7F01">
        <w:rPr>
          <w:rFonts w:ascii="Arial" w:hAnsi="Arial" w:cs="Arial"/>
          <w:sz w:val="22"/>
          <w:szCs w:val="22"/>
        </w:rPr>
        <w:t>m</w:t>
      </w:r>
      <w:r w:rsidRPr="005766BE">
        <w:rPr>
          <w:rFonts w:ascii="Arial" w:hAnsi="Arial" w:cs="Arial"/>
          <w:sz w:val="22"/>
          <w:szCs w:val="22"/>
        </w:rPr>
        <w:t xml:space="preserve">aths lesson and her interaction with her teacher </w:t>
      </w:r>
      <w:r>
        <w:rPr>
          <w:rFonts w:ascii="Arial" w:hAnsi="Arial" w:cs="Arial"/>
          <w:sz w:val="22"/>
          <w:szCs w:val="22"/>
        </w:rPr>
        <w:t>Michelle</w:t>
      </w:r>
      <w:r w:rsidRPr="005766BE">
        <w:rPr>
          <w:rFonts w:ascii="Arial" w:hAnsi="Arial" w:cs="Arial"/>
          <w:sz w:val="22"/>
          <w:szCs w:val="22"/>
        </w:rPr>
        <w:t xml:space="preserve">, shows a </w:t>
      </w:r>
      <w:r>
        <w:rPr>
          <w:rFonts w:ascii="Arial" w:hAnsi="Arial" w:cs="Arial"/>
          <w:sz w:val="22"/>
          <w:szCs w:val="22"/>
        </w:rPr>
        <w:t xml:space="preserve">weak student-teacher relationship and a </w:t>
      </w:r>
      <w:r w:rsidRPr="005766BE">
        <w:rPr>
          <w:rFonts w:ascii="Arial" w:hAnsi="Arial" w:cs="Arial"/>
          <w:sz w:val="22"/>
          <w:szCs w:val="22"/>
        </w:rPr>
        <w:t xml:space="preserve">strong feeling of despair. However, </w:t>
      </w:r>
      <w:r w:rsidR="00054027">
        <w:rPr>
          <w:rFonts w:ascii="Arial" w:hAnsi="Arial" w:cs="Arial"/>
          <w:sz w:val="22"/>
          <w:szCs w:val="22"/>
        </w:rPr>
        <w:t xml:space="preserve">this suggests </w:t>
      </w:r>
      <w:r w:rsidRPr="005766BE">
        <w:rPr>
          <w:rFonts w:ascii="Arial" w:hAnsi="Arial" w:cs="Arial"/>
          <w:sz w:val="22"/>
          <w:szCs w:val="22"/>
        </w:rPr>
        <w:t xml:space="preserve">both the teacher and the student are feeling despair and </w:t>
      </w:r>
      <w:r w:rsidR="000C3CE0">
        <w:rPr>
          <w:rFonts w:ascii="Arial" w:hAnsi="Arial" w:cs="Arial"/>
          <w:sz w:val="22"/>
          <w:szCs w:val="22"/>
        </w:rPr>
        <w:t>reflecting one another’s</w:t>
      </w:r>
      <w:r w:rsidR="00054027">
        <w:rPr>
          <w:rFonts w:ascii="Arial" w:hAnsi="Arial" w:cs="Arial"/>
          <w:sz w:val="22"/>
          <w:szCs w:val="22"/>
        </w:rPr>
        <w:t xml:space="preserve"> attitude and behaviour</w:t>
      </w:r>
      <w:r w:rsidR="000C3CE0">
        <w:rPr>
          <w:rFonts w:ascii="Arial" w:hAnsi="Arial" w:cs="Arial"/>
          <w:sz w:val="22"/>
          <w:szCs w:val="22"/>
        </w:rPr>
        <w:t xml:space="preserve">. </w:t>
      </w:r>
      <w:r>
        <w:rPr>
          <w:rFonts w:ascii="Arial" w:hAnsi="Arial" w:cs="Arial"/>
          <w:sz w:val="22"/>
          <w:szCs w:val="22"/>
        </w:rPr>
        <w:t xml:space="preserve">Rattan, Good and Dweck (2012) identified a correlation between teachers displaying an entity theory and students’ theories of intelligence. </w:t>
      </w:r>
      <w:r w:rsidR="00590FDD">
        <w:rPr>
          <w:rFonts w:ascii="Arial" w:hAnsi="Arial" w:cs="Arial"/>
          <w:sz w:val="22"/>
          <w:szCs w:val="22"/>
        </w:rPr>
        <w:t>By walking away f</w:t>
      </w:r>
      <w:r w:rsidR="00070A39">
        <w:rPr>
          <w:rFonts w:ascii="Arial" w:hAnsi="Arial" w:cs="Arial"/>
          <w:sz w:val="22"/>
          <w:szCs w:val="22"/>
        </w:rPr>
        <w:t>rom the</w:t>
      </w:r>
      <w:r w:rsidR="00590FDD">
        <w:rPr>
          <w:rFonts w:ascii="Arial" w:hAnsi="Arial" w:cs="Arial"/>
          <w:sz w:val="22"/>
          <w:szCs w:val="22"/>
        </w:rPr>
        <w:t xml:space="preserve"> situation</w:t>
      </w:r>
      <w:r w:rsidR="00070A39">
        <w:rPr>
          <w:rFonts w:ascii="Arial" w:hAnsi="Arial" w:cs="Arial"/>
          <w:sz w:val="22"/>
          <w:szCs w:val="22"/>
        </w:rPr>
        <w:t xml:space="preserve"> in the classroom</w:t>
      </w:r>
      <w:r w:rsidR="00590FDD">
        <w:rPr>
          <w:rFonts w:ascii="Arial" w:hAnsi="Arial" w:cs="Arial"/>
          <w:sz w:val="22"/>
          <w:szCs w:val="22"/>
        </w:rPr>
        <w:t>,</w:t>
      </w:r>
      <w:r w:rsidR="00070A39">
        <w:rPr>
          <w:rFonts w:ascii="Arial" w:hAnsi="Arial" w:cs="Arial"/>
          <w:sz w:val="22"/>
          <w:szCs w:val="22"/>
        </w:rPr>
        <w:t xml:space="preserve"> I believe</w:t>
      </w:r>
      <w:r w:rsidR="00590FDD">
        <w:rPr>
          <w:rFonts w:ascii="Arial" w:hAnsi="Arial" w:cs="Arial"/>
          <w:sz w:val="22"/>
          <w:szCs w:val="22"/>
        </w:rPr>
        <w:t xml:space="preserve"> that Michelle is revealing that she despairs of Mikayla succeeding.</w:t>
      </w:r>
      <w:r w:rsidR="00070A39">
        <w:rPr>
          <w:rFonts w:ascii="Arial" w:hAnsi="Arial" w:cs="Arial"/>
          <w:sz w:val="22"/>
          <w:szCs w:val="22"/>
        </w:rPr>
        <w:t xml:space="preserve"> </w:t>
      </w:r>
      <w:r>
        <w:rPr>
          <w:rFonts w:ascii="Arial" w:hAnsi="Arial" w:cs="Arial"/>
          <w:sz w:val="22"/>
          <w:szCs w:val="22"/>
        </w:rPr>
        <w:t>Michelle</w:t>
      </w:r>
      <w:r w:rsidRPr="005766BE">
        <w:rPr>
          <w:rFonts w:ascii="Arial" w:hAnsi="Arial" w:cs="Arial"/>
          <w:sz w:val="22"/>
          <w:szCs w:val="22"/>
        </w:rPr>
        <w:t xml:space="preserve"> is giving up on </w:t>
      </w:r>
      <w:r>
        <w:rPr>
          <w:rFonts w:ascii="Arial" w:hAnsi="Arial" w:cs="Arial"/>
          <w:sz w:val="22"/>
          <w:szCs w:val="22"/>
        </w:rPr>
        <w:t>Mikayla</w:t>
      </w:r>
      <w:r w:rsidRPr="005766BE">
        <w:rPr>
          <w:rFonts w:ascii="Arial" w:hAnsi="Arial" w:cs="Arial"/>
          <w:sz w:val="22"/>
          <w:szCs w:val="22"/>
        </w:rPr>
        <w:t xml:space="preserve"> in a similar way that </w:t>
      </w:r>
      <w:r>
        <w:rPr>
          <w:rFonts w:ascii="Arial" w:hAnsi="Arial" w:cs="Arial"/>
          <w:sz w:val="22"/>
          <w:szCs w:val="22"/>
        </w:rPr>
        <w:t>Mikayla</w:t>
      </w:r>
      <w:r w:rsidRPr="005766BE">
        <w:rPr>
          <w:rFonts w:ascii="Arial" w:hAnsi="Arial" w:cs="Arial"/>
          <w:sz w:val="22"/>
          <w:szCs w:val="22"/>
        </w:rPr>
        <w:t xml:space="preserve"> </w:t>
      </w:r>
      <w:r w:rsidR="0054575B">
        <w:rPr>
          <w:rFonts w:ascii="Arial" w:hAnsi="Arial" w:cs="Arial"/>
          <w:sz w:val="22"/>
          <w:szCs w:val="22"/>
        </w:rPr>
        <w:t xml:space="preserve">is </w:t>
      </w:r>
      <w:r w:rsidRPr="005766BE">
        <w:rPr>
          <w:rFonts w:ascii="Arial" w:hAnsi="Arial" w:cs="Arial"/>
          <w:sz w:val="22"/>
          <w:szCs w:val="22"/>
        </w:rPr>
        <w:t xml:space="preserve">giving up on </w:t>
      </w:r>
      <w:r w:rsidR="009E7F01">
        <w:rPr>
          <w:rFonts w:ascii="Arial" w:hAnsi="Arial" w:cs="Arial"/>
          <w:sz w:val="22"/>
          <w:szCs w:val="22"/>
        </w:rPr>
        <w:t>m</w:t>
      </w:r>
      <w:r w:rsidRPr="005766BE">
        <w:rPr>
          <w:rFonts w:ascii="Arial" w:hAnsi="Arial" w:cs="Arial"/>
          <w:sz w:val="22"/>
          <w:szCs w:val="22"/>
        </w:rPr>
        <w:t>aths</w:t>
      </w:r>
      <w:r w:rsidR="0054575B">
        <w:rPr>
          <w:rFonts w:ascii="Arial" w:hAnsi="Arial" w:cs="Arial"/>
          <w:sz w:val="22"/>
          <w:szCs w:val="22"/>
        </w:rPr>
        <w:t>;</w:t>
      </w:r>
      <w:r w:rsidRPr="005766BE">
        <w:rPr>
          <w:rFonts w:ascii="Arial" w:hAnsi="Arial" w:cs="Arial"/>
          <w:sz w:val="22"/>
          <w:szCs w:val="22"/>
        </w:rPr>
        <w:t xml:space="preserve"> she is giving up explaining and ultimately teaching </w:t>
      </w:r>
      <w:r>
        <w:rPr>
          <w:rFonts w:ascii="Arial" w:hAnsi="Arial" w:cs="Arial"/>
          <w:sz w:val="22"/>
          <w:szCs w:val="22"/>
        </w:rPr>
        <w:t>Mikayla</w:t>
      </w:r>
      <w:r w:rsidRPr="005766BE">
        <w:rPr>
          <w:rFonts w:ascii="Arial" w:hAnsi="Arial" w:cs="Arial"/>
          <w:sz w:val="22"/>
          <w:szCs w:val="22"/>
        </w:rPr>
        <w:t xml:space="preserve"> how to answer the set </w:t>
      </w:r>
      <w:r w:rsidR="009E7F01">
        <w:rPr>
          <w:rFonts w:ascii="Arial" w:hAnsi="Arial" w:cs="Arial"/>
          <w:sz w:val="22"/>
          <w:szCs w:val="22"/>
        </w:rPr>
        <w:t>m</w:t>
      </w:r>
      <w:r w:rsidRPr="005766BE">
        <w:rPr>
          <w:rFonts w:ascii="Arial" w:hAnsi="Arial" w:cs="Arial"/>
          <w:sz w:val="22"/>
          <w:szCs w:val="22"/>
        </w:rPr>
        <w:t xml:space="preserve">aths question herself because she </w:t>
      </w:r>
      <w:r w:rsidR="0039273C" w:rsidRPr="005766BE">
        <w:rPr>
          <w:rFonts w:ascii="Arial" w:hAnsi="Arial" w:cs="Arial"/>
          <w:sz w:val="22"/>
          <w:szCs w:val="22"/>
        </w:rPr>
        <w:t>ca</w:t>
      </w:r>
      <w:r w:rsidR="0039273C">
        <w:rPr>
          <w:rFonts w:ascii="Arial" w:hAnsi="Arial" w:cs="Arial"/>
          <w:sz w:val="22"/>
          <w:szCs w:val="22"/>
        </w:rPr>
        <w:t>nnot</w:t>
      </w:r>
      <w:r w:rsidRPr="005766BE">
        <w:rPr>
          <w:rFonts w:ascii="Arial" w:hAnsi="Arial" w:cs="Arial"/>
          <w:sz w:val="22"/>
          <w:szCs w:val="22"/>
        </w:rPr>
        <w:t xml:space="preserve"> help her. </w:t>
      </w:r>
    </w:p>
    <w:p w14:paraId="7C6DB9CB" w14:textId="77777777" w:rsidR="00B90CA6" w:rsidRPr="005766BE" w:rsidRDefault="00B90CA6" w:rsidP="00B90CA6">
      <w:pPr>
        <w:spacing w:line="360" w:lineRule="auto"/>
        <w:jc w:val="both"/>
        <w:rPr>
          <w:rFonts w:ascii="Arial" w:hAnsi="Arial" w:cs="Arial"/>
          <w:sz w:val="22"/>
          <w:szCs w:val="22"/>
        </w:rPr>
      </w:pPr>
    </w:p>
    <w:p w14:paraId="187D96FC" w14:textId="6DE5B0F5" w:rsidR="00B90CA6" w:rsidRPr="005766BE" w:rsidRDefault="00B90CA6" w:rsidP="00B90CA6">
      <w:pPr>
        <w:spacing w:line="360" w:lineRule="auto"/>
        <w:jc w:val="both"/>
        <w:rPr>
          <w:rFonts w:ascii="Arial" w:hAnsi="Arial" w:cs="Arial"/>
          <w:sz w:val="22"/>
          <w:szCs w:val="22"/>
        </w:rPr>
      </w:pPr>
      <w:r w:rsidRPr="005766BE">
        <w:rPr>
          <w:rFonts w:ascii="Arial" w:hAnsi="Arial" w:cs="Arial"/>
          <w:sz w:val="22"/>
          <w:szCs w:val="22"/>
        </w:rPr>
        <w:t xml:space="preserve">The despair is systematic of the distancing. This distancing behaviour shown by </w:t>
      </w:r>
      <w:r>
        <w:rPr>
          <w:rFonts w:ascii="Arial" w:hAnsi="Arial" w:cs="Arial"/>
          <w:sz w:val="22"/>
          <w:szCs w:val="22"/>
        </w:rPr>
        <w:t>Michelle</w:t>
      </w:r>
      <w:r w:rsidRPr="005766BE">
        <w:rPr>
          <w:rFonts w:ascii="Arial" w:hAnsi="Arial" w:cs="Arial"/>
          <w:sz w:val="22"/>
          <w:szCs w:val="22"/>
        </w:rPr>
        <w:t xml:space="preserve"> is a form of </w:t>
      </w:r>
      <w:r w:rsidR="00BA7BEB">
        <w:rPr>
          <w:rFonts w:ascii="Arial" w:hAnsi="Arial" w:cs="Arial"/>
          <w:sz w:val="22"/>
          <w:szCs w:val="22"/>
        </w:rPr>
        <w:t>avoidance</w:t>
      </w:r>
      <w:r w:rsidRPr="005766BE">
        <w:rPr>
          <w:rFonts w:ascii="Arial" w:hAnsi="Arial" w:cs="Arial"/>
          <w:sz w:val="22"/>
          <w:szCs w:val="22"/>
        </w:rPr>
        <w:t xml:space="preserve"> because she does</w:t>
      </w:r>
      <w:r>
        <w:rPr>
          <w:rFonts w:ascii="Arial" w:hAnsi="Arial" w:cs="Arial"/>
          <w:sz w:val="22"/>
          <w:szCs w:val="22"/>
        </w:rPr>
        <w:t xml:space="preserve"> </w:t>
      </w:r>
      <w:r w:rsidRPr="005766BE">
        <w:rPr>
          <w:rFonts w:ascii="Arial" w:hAnsi="Arial" w:cs="Arial"/>
          <w:sz w:val="22"/>
          <w:szCs w:val="22"/>
        </w:rPr>
        <w:t>n</w:t>
      </w:r>
      <w:r>
        <w:rPr>
          <w:rFonts w:ascii="Arial" w:hAnsi="Arial" w:cs="Arial"/>
          <w:sz w:val="22"/>
          <w:szCs w:val="22"/>
        </w:rPr>
        <w:t>o</w:t>
      </w:r>
      <w:r w:rsidRPr="005766BE">
        <w:rPr>
          <w:rFonts w:ascii="Arial" w:hAnsi="Arial" w:cs="Arial"/>
          <w:sz w:val="22"/>
          <w:szCs w:val="22"/>
        </w:rPr>
        <w:t xml:space="preserve">t know what she can do. There is a clear lack of emotion from </w:t>
      </w:r>
      <w:r>
        <w:rPr>
          <w:rFonts w:ascii="Arial" w:hAnsi="Arial" w:cs="Arial"/>
          <w:sz w:val="22"/>
          <w:szCs w:val="22"/>
        </w:rPr>
        <w:t>Michelle</w:t>
      </w:r>
      <w:r w:rsidRPr="005766BE">
        <w:rPr>
          <w:rFonts w:ascii="Arial" w:hAnsi="Arial" w:cs="Arial"/>
          <w:sz w:val="22"/>
          <w:szCs w:val="22"/>
        </w:rPr>
        <w:t xml:space="preserve"> and she does not cope with </w:t>
      </w:r>
      <w:r>
        <w:rPr>
          <w:rFonts w:ascii="Arial" w:hAnsi="Arial" w:cs="Arial"/>
          <w:sz w:val="22"/>
          <w:szCs w:val="22"/>
        </w:rPr>
        <w:t>Mikayla</w:t>
      </w:r>
      <w:r w:rsidRPr="005766BE">
        <w:rPr>
          <w:rFonts w:ascii="Arial" w:hAnsi="Arial" w:cs="Arial"/>
          <w:sz w:val="22"/>
          <w:szCs w:val="22"/>
        </w:rPr>
        <w:t xml:space="preserve">’s distress or with the reality of the effects this is having on </w:t>
      </w:r>
      <w:r>
        <w:rPr>
          <w:rFonts w:ascii="Arial" w:hAnsi="Arial" w:cs="Arial"/>
          <w:sz w:val="22"/>
          <w:szCs w:val="22"/>
        </w:rPr>
        <w:t>Mikayla</w:t>
      </w:r>
      <w:r w:rsidRPr="005766BE">
        <w:rPr>
          <w:rFonts w:ascii="Arial" w:hAnsi="Arial" w:cs="Arial"/>
          <w:sz w:val="22"/>
          <w:szCs w:val="22"/>
        </w:rPr>
        <w:t xml:space="preserve">. </w:t>
      </w:r>
      <w:r w:rsidR="007C70E9">
        <w:rPr>
          <w:rFonts w:ascii="Arial" w:hAnsi="Arial" w:cs="Arial"/>
          <w:sz w:val="22"/>
          <w:szCs w:val="22"/>
        </w:rPr>
        <w:t xml:space="preserve">In my view </w:t>
      </w:r>
      <w:r>
        <w:rPr>
          <w:rFonts w:ascii="Arial" w:hAnsi="Arial" w:cs="Arial"/>
          <w:sz w:val="22"/>
          <w:szCs w:val="22"/>
        </w:rPr>
        <w:t>Michelle</w:t>
      </w:r>
      <w:r w:rsidR="00080687">
        <w:rPr>
          <w:rFonts w:ascii="Arial" w:hAnsi="Arial" w:cs="Arial"/>
          <w:sz w:val="22"/>
          <w:szCs w:val="22"/>
        </w:rPr>
        <w:t>’s</w:t>
      </w:r>
      <w:r w:rsidRPr="005766BE">
        <w:rPr>
          <w:rFonts w:ascii="Arial" w:hAnsi="Arial" w:cs="Arial"/>
          <w:sz w:val="22"/>
          <w:szCs w:val="22"/>
        </w:rPr>
        <w:t xml:space="preserve"> lack of support for </w:t>
      </w:r>
      <w:r>
        <w:rPr>
          <w:rFonts w:ascii="Arial" w:hAnsi="Arial" w:cs="Arial"/>
          <w:sz w:val="22"/>
          <w:szCs w:val="22"/>
        </w:rPr>
        <w:t>Mikayla</w:t>
      </w:r>
      <w:r w:rsidRPr="005766BE">
        <w:rPr>
          <w:rFonts w:ascii="Arial" w:hAnsi="Arial" w:cs="Arial"/>
          <w:sz w:val="22"/>
          <w:szCs w:val="22"/>
        </w:rPr>
        <w:t xml:space="preserve"> is not that she does</w:t>
      </w:r>
      <w:r>
        <w:rPr>
          <w:rFonts w:ascii="Arial" w:hAnsi="Arial" w:cs="Arial"/>
          <w:sz w:val="22"/>
          <w:szCs w:val="22"/>
        </w:rPr>
        <w:t xml:space="preserve"> </w:t>
      </w:r>
      <w:r w:rsidRPr="005766BE">
        <w:rPr>
          <w:rFonts w:ascii="Arial" w:hAnsi="Arial" w:cs="Arial"/>
          <w:sz w:val="22"/>
          <w:szCs w:val="22"/>
        </w:rPr>
        <w:t>n</w:t>
      </w:r>
      <w:r>
        <w:rPr>
          <w:rFonts w:ascii="Arial" w:hAnsi="Arial" w:cs="Arial"/>
          <w:sz w:val="22"/>
          <w:szCs w:val="22"/>
        </w:rPr>
        <w:t>o</w:t>
      </w:r>
      <w:r w:rsidRPr="005766BE">
        <w:rPr>
          <w:rFonts w:ascii="Arial" w:hAnsi="Arial" w:cs="Arial"/>
          <w:sz w:val="22"/>
          <w:szCs w:val="22"/>
        </w:rPr>
        <w:t xml:space="preserve">t care but </w:t>
      </w:r>
      <w:r w:rsidR="00FD5ACB">
        <w:rPr>
          <w:rFonts w:ascii="Arial" w:hAnsi="Arial" w:cs="Arial"/>
          <w:sz w:val="22"/>
          <w:szCs w:val="22"/>
        </w:rPr>
        <w:t>it is an</w:t>
      </w:r>
      <w:r w:rsidRPr="005766BE">
        <w:rPr>
          <w:rFonts w:ascii="Arial" w:hAnsi="Arial" w:cs="Arial"/>
          <w:sz w:val="22"/>
          <w:szCs w:val="22"/>
        </w:rPr>
        <w:t xml:space="preserve"> </w:t>
      </w:r>
      <w:r w:rsidR="00FD5ACB">
        <w:rPr>
          <w:rFonts w:ascii="Arial" w:hAnsi="Arial" w:cs="Arial"/>
          <w:sz w:val="22"/>
          <w:szCs w:val="22"/>
        </w:rPr>
        <w:t>ad</w:t>
      </w:r>
      <w:r w:rsidRPr="005766BE">
        <w:rPr>
          <w:rFonts w:ascii="Arial" w:hAnsi="Arial" w:cs="Arial"/>
          <w:sz w:val="22"/>
          <w:szCs w:val="22"/>
        </w:rPr>
        <w:t>mission that she can</w:t>
      </w:r>
      <w:r>
        <w:rPr>
          <w:rFonts w:ascii="Arial" w:hAnsi="Arial" w:cs="Arial"/>
          <w:sz w:val="22"/>
          <w:szCs w:val="22"/>
        </w:rPr>
        <w:t>no</w:t>
      </w:r>
      <w:r w:rsidRPr="005766BE">
        <w:rPr>
          <w:rFonts w:ascii="Arial" w:hAnsi="Arial" w:cs="Arial"/>
          <w:sz w:val="22"/>
          <w:szCs w:val="22"/>
        </w:rPr>
        <w:t xml:space="preserve">t change </w:t>
      </w:r>
      <w:r w:rsidR="00FD5ACB">
        <w:rPr>
          <w:rFonts w:ascii="Arial" w:hAnsi="Arial" w:cs="Arial"/>
          <w:sz w:val="22"/>
          <w:szCs w:val="22"/>
        </w:rPr>
        <w:t>Mikayla</w:t>
      </w:r>
      <w:r w:rsidR="00BA7BEB">
        <w:rPr>
          <w:rFonts w:ascii="Arial" w:hAnsi="Arial" w:cs="Arial"/>
          <w:sz w:val="22"/>
          <w:szCs w:val="22"/>
        </w:rPr>
        <w:t>’s</w:t>
      </w:r>
      <w:r w:rsidRPr="005766BE">
        <w:rPr>
          <w:rFonts w:ascii="Arial" w:hAnsi="Arial" w:cs="Arial"/>
          <w:sz w:val="22"/>
          <w:szCs w:val="22"/>
        </w:rPr>
        <w:t xml:space="preserve"> situation, </w:t>
      </w:r>
      <w:r w:rsidR="00FD5ACB">
        <w:rPr>
          <w:rFonts w:ascii="Arial" w:hAnsi="Arial" w:cs="Arial"/>
          <w:sz w:val="22"/>
          <w:szCs w:val="22"/>
        </w:rPr>
        <w:t>because</w:t>
      </w:r>
      <w:r w:rsidRPr="005766BE">
        <w:rPr>
          <w:rFonts w:ascii="Arial" w:hAnsi="Arial" w:cs="Arial"/>
          <w:sz w:val="22"/>
          <w:szCs w:val="22"/>
        </w:rPr>
        <w:t xml:space="preserve"> she knows that </w:t>
      </w:r>
      <w:r>
        <w:rPr>
          <w:rFonts w:ascii="Arial" w:hAnsi="Arial" w:cs="Arial"/>
          <w:sz w:val="22"/>
          <w:szCs w:val="22"/>
        </w:rPr>
        <w:t>Mikayla</w:t>
      </w:r>
      <w:r w:rsidRPr="005766BE">
        <w:rPr>
          <w:rFonts w:ascii="Arial" w:hAnsi="Arial" w:cs="Arial"/>
          <w:sz w:val="22"/>
          <w:szCs w:val="22"/>
        </w:rPr>
        <w:t xml:space="preserve"> has to endure the resit experience, which is considered</w:t>
      </w:r>
      <w:r w:rsidR="00FD5ACB">
        <w:rPr>
          <w:rFonts w:ascii="Arial" w:hAnsi="Arial" w:cs="Arial"/>
          <w:sz w:val="22"/>
          <w:szCs w:val="22"/>
        </w:rPr>
        <w:t>,</w:t>
      </w:r>
      <w:r w:rsidRPr="005766BE">
        <w:rPr>
          <w:rFonts w:ascii="Arial" w:hAnsi="Arial" w:cs="Arial"/>
          <w:sz w:val="22"/>
          <w:szCs w:val="22"/>
        </w:rPr>
        <w:t xml:space="preserve"> even by supporters of the D grade policy</w:t>
      </w:r>
      <w:r w:rsidR="00FD5ACB">
        <w:rPr>
          <w:rFonts w:ascii="Arial" w:hAnsi="Arial" w:cs="Arial"/>
          <w:sz w:val="22"/>
          <w:szCs w:val="22"/>
        </w:rPr>
        <w:t>,</w:t>
      </w:r>
      <w:r w:rsidRPr="005766BE">
        <w:rPr>
          <w:rFonts w:ascii="Arial" w:hAnsi="Arial" w:cs="Arial"/>
          <w:sz w:val="22"/>
          <w:szCs w:val="22"/>
        </w:rPr>
        <w:t xml:space="preserve"> to be a ‘painful necessity’ (Simons, 2016). Therefore, </w:t>
      </w:r>
      <w:r>
        <w:rPr>
          <w:rFonts w:ascii="Arial" w:hAnsi="Arial" w:cs="Arial"/>
          <w:sz w:val="22"/>
          <w:szCs w:val="22"/>
        </w:rPr>
        <w:t>Michelle</w:t>
      </w:r>
      <w:r w:rsidRPr="005766BE">
        <w:rPr>
          <w:rFonts w:ascii="Arial" w:hAnsi="Arial" w:cs="Arial"/>
          <w:sz w:val="22"/>
          <w:szCs w:val="22"/>
        </w:rPr>
        <w:t xml:space="preserve"> can be seen distancing herself and not coping with reality, which could also be seen as defensive </w:t>
      </w:r>
      <w:r>
        <w:rPr>
          <w:rFonts w:ascii="Arial" w:hAnsi="Arial" w:cs="Arial"/>
          <w:sz w:val="22"/>
          <w:szCs w:val="22"/>
        </w:rPr>
        <w:t>behaviour</w:t>
      </w:r>
      <w:r w:rsidRPr="005766BE">
        <w:rPr>
          <w:rFonts w:ascii="Arial" w:hAnsi="Arial" w:cs="Arial"/>
          <w:sz w:val="22"/>
          <w:szCs w:val="22"/>
        </w:rPr>
        <w:t>.</w:t>
      </w:r>
    </w:p>
    <w:p w14:paraId="25160D4D" w14:textId="77777777" w:rsidR="00B90CA6" w:rsidRPr="005766BE" w:rsidRDefault="00B90CA6" w:rsidP="00B90CA6">
      <w:pPr>
        <w:spacing w:line="360" w:lineRule="auto"/>
        <w:jc w:val="both"/>
        <w:rPr>
          <w:rFonts w:ascii="Arial" w:hAnsi="Arial" w:cs="Arial"/>
          <w:sz w:val="22"/>
          <w:szCs w:val="22"/>
        </w:rPr>
      </w:pPr>
    </w:p>
    <w:p w14:paraId="5A090EF3" w14:textId="366B2F15" w:rsidR="00B90CA6" w:rsidRPr="005766BE" w:rsidRDefault="00B90CA6" w:rsidP="00B90CA6">
      <w:pPr>
        <w:spacing w:line="360" w:lineRule="auto"/>
        <w:jc w:val="both"/>
        <w:rPr>
          <w:rFonts w:ascii="Arial" w:hAnsi="Arial" w:cs="Arial"/>
          <w:sz w:val="22"/>
          <w:szCs w:val="22"/>
        </w:rPr>
      </w:pPr>
      <w:r>
        <w:rPr>
          <w:rFonts w:ascii="Arial" w:hAnsi="Arial" w:cs="Arial"/>
          <w:sz w:val="22"/>
          <w:szCs w:val="22"/>
        </w:rPr>
        <w:t>Michelle</w:t>
      </w:r>
      <w:r w:rsidRPr="005766BE">
        <w:rPr>
          <w:rFonts w:ascii="Arial" w:hAnsi="Arial" w:cs="Arial"/>
          <w:sz w:val="22"/>
          <w:szCs w:val="22"/>
        </w:rPr>
        <w:t xml:space="preserve">’s reaction to </w:t>
      </w:r>
      <w:r>
        <w:rPr>
          <w:rFonts w:ascii="Arial" w:hAnsi="Arial" w:cs="Arial"/>
          <w:sz w:val="22"/>
          <w:szCs w:val="22"/>
        </w:rPr>
        <w:t>Mikayla</w:t>
      </w:r>
      <w:r w:rsidRPr="005766BE">
        <w:rPr>
          <w:rFonts w:ascii="Arial" w:hAnsi="Arial" w:cs="Arial"/>
          <w:sz w:val="22"/>
          <w:szCs w:val="22"/>
        </w:rPr>
        <w:t xml:space="preserve"> gives her </w:t>
      </w:r>
      <w:r w:rsidR="00BA7BEB">
        <w:rPr>
          <w:rFonts w:ascii="Arial" w:hAnsi="Arial" w:cs="Arial"/>
          <w:sz w:val="22"/>
          <w:szCs w:val="22"/>
        </w:rPr>
        <w:t>unhelpful</w:t>
      </w:r>
      <w:r w:rsidRPr="005766BE">
        <w:rPr>
          <w:rFonts w:ascii="Arial" w:hAnsi="Arial" w:cs="Arial"/>
          <w:sz w:val="22"/>
          <w:szCs w:val="22"/>
        </w:rPr>
        <w:t xml:space="preserve"> messages. </w:t>
      </w:r>
      <w:r>
        <w:rPr>
          <w:rFonts w:ascii="Arial" w:hAnsi="Arial" w:cs="Arial"/>
          <w:sz w:val="22"/>
          <w:szCs w:val="22"/>
        </w:rPr>
        <w:t>Mikayla</w:t>
      </w:r>
      <w:r w:rsidRPr="005766BE">
        <w:rPr>
          <w:rFonts w:ascii="Arial" w:hAnsi="Arial" w:cs="Arial"/>
          <w:sz w:val="22"/>
          <w:szCs w:val="22"/>
        </w:rPr>
        <w:t xml:space="preserve"> does not </w:t>
      </w:r>
      <w:r>
        <w:rPr>
          <w:rFonts w:ascii="Arial" w:hAnsi="Arial" w:cs="Arial"/>
          <w:sz w:val="22"/>
          <w:szCs w:val="22"/>
        </w:rPr>
        <w:t>pe</w:t>
      </w:r>
      <w:r w:rsidRPr="005766BE">
        <w:rPr>
          <w:rFonts w:ascii="Arial" w:hAnsi="Arial" w:cs="Arial"/>
          <w:sz w:val="22"/>
          <w:szCs w:val="22"/>
        </w:rPr>
        <w:t xml:space="preserve">rceive </w:t>
      </w:r>
      <w:r>
        <w:rPr>
          <w:rFonts w:ascii="Arial" w:hAnsi="Arial" w:cs="Arial"/>
          <w:sz w:val="22"/>
          <w:szCs w:val="22"/>
        </w:rPr>
        <w:t>Michelle</w:t>
      </w:r>
      <w:r w:rsidRPr="005766BE">
        <w:rPr>
          <w:rFonts w:ascii="Arial" w:hAnsi="Arial" w:cs="Arial"/>
          <w:sz w:val="22"/>
          <w:szCs w:val="22"/>
        </w:rPr>
        <w:t xml:space="preserve">’s </w:t>
      </w:r>
      <w:r w:rsidR="00C86447">
        <w:rPr>
          <w:rFonts w:ascii="Arial" w:hAnsi="Arial" w:cs="Arial"/>
          <w:sz w:val="22"/>
          <w:szCs w:val="22"/>
        </w:rPr>
        <w:t>advice</w:t>
      </w:r>
      <w:r w:rsidRPr="005766BE">
        <w:rPr>
          <w:rFonts w:ascii="Arial" w:hAnsi="Arial" w:cs="Arial"/>
          <w:sz w:val="22"/>
          <w:szCs w:val="22"/>
        </w:rPr>
        <w:t xml:space="preserve"> and the ‘correct’ answer as guidance</w:t>
      </w:r>
      <w:r w:rsidR="00B40A2A">
        <w:rPr>
          <w:rFonts w:ascii="Arial" w:hAnsi="Arial" w:cs="Arial"/>
          <w:sz w:val="22"/>
          <w:szCs w:val="22"/>
        </w:rPr>
        <w:t>;</w:t>
      </w:r>
      <w:r w:rsidRPr="005766BE">
        <w:rPr>
          <w:rFonts w:ascii="Arial" w:hAnsi="Arial" w:cs="Arial"/>
          <w:sz w:val="22"/>
          <w:szCs w:val="22"/>
        </w:rPr>
        <w:t xml:space="preserve"> the only message that </w:t>
      </w:r>
      <w:r>
        <w:rPr>
          <w:rFonts w:ascii="Arial" w:hAnsi="Arial" w:cs="Arial"/>
          <w:sz w:val="22"/>
          <w:szCs w:val="22"/>
        </w:rPr>
        <w:t>Mikayla</w:t>
      </w:r>
      <w:r w:rsidRPr="005766BE">
        <w:rPr>
          <w:rFonts w:ascii="Arial" w:hAnsi="Arial" w:cs="Arial"/>
          <w:sz w:val="22"/>
          <w:szCs w:val="22"/>
        </w:rPr>
        <w:t xml:space="preserve"> receives from </w:t>
      </w:r>
      <w:r>
        <w:rPr>
          <w:rFonts w:ascii="Arial" w:hAnsi="Arial" w:cs="Arial"/>
          <w:sz w:val="22"/>
          <w:szCs w:val="22"/>
        </w:rPr>
        <w:t>Michelle</w:t>
      </w:r>
      <w:r w:rsidRPr="005766BE">
        <w:rPr>
          <w:rFonts w:ascii="Arial" w:hAnsi="Arial" w:cs="Arial"/>
          <w:sz w:val="22"/>
          <w:szCs w:val="22"/>
        </w:rPr>
        <w:t xml:space="preserve"> is, </w:t>
      </w:r>
      <w:r w:rsidR="00B40A2A">
        <w:rPr>
          <w:rFonts w:ascii="Arial" w:hAnsi="Arial" w:cs="Arial"/>
          <w:sz w:val="22"/>
          <w:szCs w:val="22"/>
        </w:rPr>
        <w:t>‘</w:t>
      </w:r>
      <w:r w:rsidRPr="005766BE">
        <w:rPr>
          <w:rFonts w:ascii="Arial" w:hAnsi="Arial" w:cs="Arial"/>
          <w:sz w:val="22"/>
          <w:szCs w:val="22"/>
        </w:rPr>
        <w:t>you were wrong</w:t>
      </w:r>
      <w:r w:rsidR="00B40A2A">
        <w:rPr>
          <w:rFonts w:ascii="Arial" w:hAnsi="Arial" w:cs="Arial"/>
          <w:sz w:val="22"/>
          <w:szCs w:val="22"/>
        </w:rPr>
        <w:t>’</w:t>
      </w:r>
      <w:r w:rsidRPr="005766BE">
        <w:rPr>
          <w:rFonts w:ascii="Arial" w:hAnsi="Arial" w:cs="Arial"/>
          <w:sz w:val="22"/>
          <w:szCs w:val="22"/>
        </w:rPr>
        <w:t xml:space="preserve">. Therefore, </w:t>
      </w:r>
      <w:r>
        <w:rPr>
          <w:rFonts w:ascii="Arial" w:hAnsi="Arial" w:cs="Arial"/>
          <w:sz w:val="22"/>
          <w:szCs w:val="22"/>
        </w:rPr>
        <w:t>Mikayla</w:t>
      </w:r>
      <w:r w:rsidRPr="005766BE">
        <w:rPr>
          <w:rFonts w:ascii="Arial" w:hAnsi="Arial" w:cs="Arial"/>
          <w:sz w:val="22"/>
          <w:szCs w:val="22"/>
        </w:rPr>
        <w:t>’s response ‘I was wrong’ is reinforcing the idea that this is inherently the student</w:t>
      </w:r>
      <w:r w:rsidR="00B40A2A">
        <w:rPr>
          <w:rFonts w:ascii="Arial" w:hAnsi="Arial" w:cs="Arial"/>
          <w:sz w:val="22"/>
          <w:szCs w:val="22"/>
        </w:rPr>
        <w:t>’</w:t>
      </w:r>
      <w:r w:rsidRPr="005766BE">
        <w:rPr>
          <w:rFonts w:ascii="Arial" w:hAnsi="Arial" w:cs="Arial"/>
          <w:sz w:val="22"/>
          <w:szCs w:val="22"/>
        </w:rPr>
        <w:t>s fault.</w:t>
      </w:r>
      <w:r>
        <w:rPr>
          <w:rFonts w:ascii="Arial" w:hAnsi="Arial" w:cs="Arial"/>
          <w:sz w:val="22"/>
          <w:szCs w:val="22"/>
        </w:rPr>
        <w:t xml:space="preserve"> </w:t>
      </w:r>
      <w:r w:rsidRPr="005766BE">
        <w:rPr>
          <w:rFonts w:ascii="Arial" w:hAnsi="Arial" w:cs="Arial"/>
          <w:sz w:val="22"/>
          <w:szCs w:val="22"/>
        </w:rPr>
        <w:t xml:space="preserve">The incident presented shows that both student and teacher are reaching the end of their resilience </w:t>
      </w:r>
      <w:r w:rsidR="00586D0C">
        <w:rPr>
          <w:rFonts w:ascii="Arial" w:hAnsi="Arial" w:cs="Arial"/>
          <w:sz w:val="22"/>
          <w:szCs w:val="22"/>
        </w:rPr>
        <w:t>for</w:t>
      </w:r>
      <w:r w:rsidRPr="005766BE">
        <w:rPr>
          <w:rFonts w:ascii="Arial" w:hAnsi="Arial" w:cs="Arial"/>
          <w:sz w:val="22"/>
          <w:szCs w:val="22"/>
        </w:rPr>
        <w:t xml:space="preserve"> coping with the situation that has been created due to the D grade policy.</w:t>
      </w:r>
    </w:p>
    <w:p w14:paraId="1F8F366A" w14:textId="77777777" w:rsidR="00B90CA6" w:rsidRDefault="00B90CA6" w:rsidP="00B90CA6">
      <w:pPr>
        <w:tabs>
          <w:tab w:val="left" w:pos="1837"/>
        </w:tabs>
        <w:spacing w:line="360" w:lineRule="auto"/>
        <w:rPr>
          <w:rFonts w:ascii="Arial" w:eastAsia="MS Mincho" w:hAnsi="Arial" w:cs="Arial"/>
          <w:sz w:val="22"/>
          <w:szCs w:val="22"/>
          <w:lang w:val="en-US"/>
        </w:rPr>
      </w:pPr>
    </w:p>
    <w:p w14:paraId="54275626" w14:textId="57DF4BD5" w:rsidR="00B90CA6" w:rsidRPr="00D57C91" w:rsidRDefault="002C035C" w:rsidP="00B90CA6">
      <w:pPr>
        <w:tabs>
          <w:tab w:val="left" w:pos="1837"/>
        </w:tabs>
        <w:spacing w:line="360" w:lineRule="auto"/>
        <w:rPr>
          <w:rFonts w:ascii="Arial" w:eastAsia="MS Mincho" w:hAnsi="Arial" w:cs="Arial"/>
          <w:sz w:val="22"/>
          <w:szCs w:val="22"/>
          <w:u w:val="single"/>
          <w:lang w:val="en-US"/>
        </w:rPr>
      </w:pPr>
      <w:r w:rsidRPr="00D57C91">
        <w:rPr>
          <w:rFonts w:ascii="Arial" w:hAnsi="Arial" w:cs="Arial"/>
          <w:noProof/>
          <w:sz w:val="22"/>
          <w:szCs w:val="22"/>
        </w:rPr>
        <w:drawing>
          <wp:anchor distT="0" distB="0" distL="114300" distR="114300" simplePos="0" relativeHeight="251825152" behindDoc="1" locked="0" layoutInCell="1" allowOverlap="1" wp14:anchorId="1A149088" wp14:editId="40BC4013">
            <wp:simplePos x="0" y="0"/>
            <wp:positionH relativeFrom="column">
              <wp:posOffset>0</wp:posOffset>
            </wp:positionH>
            <wp:positionV relativeFrom="paragraph">
              <wp:posOffset>30633</wp:posOffset>
            </wp:positionV>
            <wp:extent cx="516255" cy="1254125"/>
            <wp:effectExtent l="0" t="0" r="4445" b="3175"/>
            <wp:wrapTight wrapText="bothSides">
              <wp:wrapPolygon edited="0">
                <wp:start x="5314" y="0"/>
                <wp:lineTo x="4782" y="875"/>
                <wp:lineTo x="9033" y="3062"/>
                <wp:lineTo x="12221" y="3500"/>
                <wp:lineTo x="1063" y="6999"/>
                <wp:lineTo x="0" y="7874"/>
                <wp:lineTo x="0" y="9187"/>
                <wp:lineTo x="1594" y="10499"/>
                <wp:lineTo x="10096" y="13999"/>
                <wp:lineTo x="14347" y="17499"/>
                <wp:lineTo x="0" y="21217"/>
                <wp:lineTo x="0" y="21436"/>
                <wp:lineTo x="8502" y="21436"/>
                <wp:lineTo x="9033" y="21436"/>
                <wp:lineTo x="12221" y="20998"/>
                <wp:lineTo x="21255" y="19249"/>
                <wp:lineTo x="21255" y="15093"/>
                <wp:lineTo x="20723" y="13999"/>
                <wp:lineTo x="11690" y="10499"/>
                <wp:lineTo x="14347" y="6999"/>
                <wp:lineTo x="20723" y="3937"/>
                <wp:lineTo x="20723" y="2187"/>
                <wp:lineTo x="13284" y="0"/>
                <wp:lineTo x="7970" y="0"/>
                <wp:lineTo x="5314" y="0"/>
              </wp:wrapPolygon>
            </wp:wrapTight>
            <wp:docPr id="65" name="Picture 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a:extLst>
                        <a:ext uri="{C183D7F6-B498-43B3-948B-1728B52AA6E4}">
                          <adec:decorative xmlns:adec="http://schemas.microsoft.com/office/drawing/2017/decorative" val="1"/>
                        </a:ext>
                      </a:extLst>
                    </pic:cNvPr>
                    <pic:cNvPicPr/>
                  </pic:nvPicPr>
                  <pic:blipFill>
                    <a:blip r:embed="rId13"/>
                    <a:stretch>
                      <a:fillRect/>
                    </a:stretch>
                  </pic:blipFill>
                  <pic:spPr>
                    <a:xfrm>
                      <a:off x="0" y="0"/>
                      <a:ext cx="516255" cy="1254125"/>
                    </a:xfrm>
                    <a:prstGeom prst="rect">
                      <a:avLst/>
                    </a:prstGeom>
                  </pic:spPr>
                </pic:pic>
              </a:graphicData>
            </a:graphic>
            <wp14:sizeRelH relativeFrom="page">
              <wp14:pctWidth>0</wp14:pctWidth>
            </wp14:sizeRelH>
            <wp14:sizeRelV relativeFrom="page">
              <wp14:pctHeight>0</wp14:pctHeight>
            </wp14:sizeRelV>
          </wp:anchor>
        </w:drawing>
      </w:r>
      <w:r w:rsidR="00B90CA6" w:rsidRPr="00D57C91">
        <w:rPr>
          <w:rFonts w:ascii="Arial" w:eastAsia="MS Mincho" w:hAnsi="Arial" w:cs="Arial"/>
          <w:sz w:val="22"/>
          <w:szCs w:val="22"/>
          <w:u w:val="single"/>
          <w:lang w:val="en-US"/>
        </w:rPr>
        <w:t>Reflection</w:t>
      </w:r>
    </w:p>
    <w:p w14:paraId="21333605" w14:textId="77777777" w:rsidR="002C035C" w:rsidRDefault="002C035C" w:rsidP="00BA0D29">
      <w:pPr>
        <w:tabs>
          <w:tab w:val="left" w:pos="2880"/>
        </w:tabs>
        <w:jc w:val="both"/>
        <w:rPr>
          <w:rFonts w:ascii="Arial" w:hAnsi="Arial" w:cs="Arial"/>
          <w:b/>
          <w:sz w:val="22"/>
          <w:szCs w:val="22"/>
          <w:u w:val="single"/>
        </w:rPr>
      </w:pPr>
    </w:p>
    <w:p w14:paraId="1BC671E4" w14:textId="270E8289" w:rsidR="002C035C" w:rsidRDefault="002C035C" w:rsidP="00BA0D29">
      <w:pPr>
        <w:tabs>
          <w:tab w:val="left" w:pos="2880"/>
        </w:tabs>
        <w:jc w:val="both"/>
        <w:rPr>
          <w:rFonts w:ascii="Arial" w:hAnsi="Arial" w:cs="Arial"/>
          <w:b/>
          <w:sz w:val="22"/>
          <w:szCs w:val="22"/>
          <w:u w:val="single"/>
        </w:rPr>
      </w:pPr>
      <w:r>
        <w:rPr>
          <w:noProof/>
        </w:rPr>
        <w:drawing>
          <wp:anchor distT="0" distB="0" distL="114300" distR="114300" simplePos="0" relativeHeight="251827200" behindDoc="1" locked="0" layoutInCell="1" allowOverlap="1" wp14:anchorId="7E64BD43" wp14:editId="66BEF5F7">
            <wp:simplePos x="0" y="0"/>
            <wp:positionH relativeFrom="column">
              <wp:posOffset>1507972</wp:posOffset>
            </wp:positionH>
            <wp:positionV relativeFrom="paragraph">
              <wp:posOffset>17627</wp:posOffset>
            </wp:positionV>
            <wp:extent cx="2112010" cy="2470150"/>
            <wp:effectExtent l="0" t="0" r="0" b="6350"/>
            <wp:wrapTight wrapText="bothSides">
              <wp:wrapPolygon edited="0">
                <wp:start x="0" y="0"/>
                <wp:lineTo x="0" y="21544"/>
                <wp:lineTo x="21431" y="21544"/>
                <wp:lineTo x="21431" y="0"/>
                <wp:lineTo x="0" y="0"/>
              </wp:wrapPolygon>
            </wp:wrapTight>
            <wp:docPr id="1060" name="Picture 1060" descr="Venn diagram with large policymaker circle at the top showing pressure on teachers and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1060" descr="Venn diagram with large policymaker circle at the top showing pressure on teachers and students"/>
                    <pic:cNvPicPr/>
                  </pic:nvPicPr>
                  <pic:blipFill>
                    <a:blip r:embed="rId70">
                      <a:extLst>
                        <a:ext uri="{BEBA8EAE-BF5A-486C-A8C5-ECC9F3942E4B}">
                          <a14:imgProps xmlns:a14="http://schemas.microsoft.com/office/drawing/2010/main">
                            <a14:imgLayer r:embed="rId7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112010" cy="2470150"/>
                    </a:xfrm>
                    <a:prstGeom prst="rect">
                      <a:avLst/>
                    </a:prstGeom>
                  </pic:spPr>
                </pic:pic>
              </a:graphicData>
            </a:graphic>
            <wp14:sizeRelH relativeFrom="page">
              <wp14:pctWidth>0</wp14:pctWidth>
            </wp14:sizeRelH>
            <wp14:sizeRelV relativeFrom="page">
              <wp14:pctHeight>0</wp14:pctHeight>
            </wp14:sizeRelV>
          </wp:anchor>
        </w:drawing>
      </w:r>
    </w:p>
    <w:p w14:paraId="7B73D4B1" w14:textId="72B27BFC" w:rsidR="00BA0D29" w:rsidRDefault="00BA0D29" w:rsidP="00BA0D29">
      <w:pPr>
        <w:tabs>
          <w:tab w:val="left" w:pos="2880"/>
        </w:tabs>
        <w:jc w:val="both"/>
        <w:rPr>
          <w:rFonts w:ascii="Arial" w:hAnsi="Arial" w:cs="Arial"/>
          <w:b/>
          <w:sz w:val="22"/>
          <w:szCs w:val="22"/>
          <w:u w:val="single"/>
        </w:rPr>
      </w:pPr>
    </w:p>
    <w:p w14:paraId="444B77EB" w14:textId="3E7249E9" w:rsidR="002C035C" w:rsidRPr="002C035C" w:rsidRDefault="002C035C" w:rsidP="002C035C">
      <w:pPr>
        <w:rPr>
          <w:rFonts w:ascii="Arial" w:hAnsi="Arial" w:cs="Arial"/>
          <w:sz w:val="22"/>
          <w:szCs w:val="22"/>
        </w:rPr>
      </w:pPr>
    </w:p>
    <w:p w14:paraId="418A394D" w14:textId="6EC507A7" w:rsidR="002C035C" w:rsidRPr="002C035C" w:rsidRDefault="002C035C" w:rsidP="002C035C">
      <w:pPr>
        <w:rPr>
          <w:rFonts w:ascii="Arial" w:hAnsi="Arial" w:cs="Arial"/>
          <w:sz w:val="22"/>
          <w:szCs w:val="22"/>
        </w:rPr>
      </w:pPr>
    </w:p>
    <w:p w14:paraId="17C372DA" w14:textId="4019DF4D" w:rsidR="002C035C" w:rsidRPr="002C035C" w:rsidRDefault="002C035C" w:rsidP="002C035C">
      <w:pPr>
        <w:rPr>
          <w:rFonts w:ascii="Arial" w:hAnsi="Arial" w:cs="Arial"/>
          <w:sz w:val="22"/>
          <w:szCs w:val="22"/>
        </w:rPr>
      </w:pPr>
    </w:p>
    <w:p w14:paraId="3B98591A" w14:textId="5E9F02E6" w:rsidR="002C035C" w:rsidRPr="002C035C" w:rsidRDefault="002C035C" w:rsidP="002C035C">
      <w:pPr>
        <w:rPr>
          <w:rFonts w:ascii="Arial" w:hAnsi="Arial" w:cs="Arial"/>
          <w:sz w:val="22"/>
          <w:szCs w:val="22"/>
        </w:rPr>
      </w:pPr>
    </w:p>
    <w:p w14:paraId="153F2433" w14:textId="325C688F" w:rsidR="002C035C" w:rsidRPr="002C035C" w:rsidRDefault="002C035C" w:rsidP="002C035C">
      <w:pPr>
        <w:rPr>
          <w:rFonts w:ascii="Arial" w:hAnsi="Arial" w:cs="Arial"/>
          <w:sz w:val="22"/>
          <w:szCs w:val="22"/>
        </w:rPr>
      </w:pPr>
    </w:p>
    <w:p w14:paraId="1E23F9FD" w14:textId="653A0FB0" w:rsidR="002C035C" w:rsidRPr="002C035C" w:rsidRDefault="002C035C" w:rsidP="002C035C">
      <w:pPr>
        <w:rPr>
          <w:rFonts w:ascii="Arial" w:hAnsi="Arial" w:cs="Arial"/>
          <w:sz w:val="22"/>
          <w:szCs w:val="22"/>
        </w:rPr>
      </w:pPr>
    </w:p>
    <w:p w14:paraId="7F78B64A" w14:textId="54F62F8A" w:rsidR="002C035C" w:rsidRPr="002C035C" w:rsidRDefault="002C035C" w:rsidP="002C035C">
      <w:pPr>
        <w:rPr>
          <w:rFonts w:ascii="Arial" w:hAnsi="Arial" w:cs="Arial"/>
          <w:sz w:val="22"/>
          <w:szCs w:val="22"/>
        </w:rPr>
      </w:pPr>
    </w:p>
    <w:p w14:paraId="038AA850" w14:textId="7967BD1B" w:rsidR="002C035C" w:rsidRPr="002C035C" w:rsidRDefault="002C035C" w:rsidP="002C035C">
      <w:pPr>
        <w:rPr>
          <w:rFonts w:ascii="Arial" w:hAnsi="Arial" w:cs="Arial"/>
          <w:sz w:val="22"/>
          <w:szCs w:val="22"/>
        </w:rPr>
      </w:pPr>
    </w:p>
    <w:p w14:paraId="1BCEAFEB" w14:textId="633F8EA1" w:rsidR="002C035C" w:rsidRPr="002C035C" w:rsidRDefault="002C035C" w:rsidP="002C035C">
      <w:pPr>
        <w:rPr>
          <w:rFonts w:ascii="Arial" w:hAnsi="Arial" w:cs="Arial"/>
          <w:sz w:val="22"/>
          <w:szCs w:val="22"/>
        </w:rPr>
      </w:pPr>
    </w:p>
    <w:p w14:paraId="184FA28A" w14:textId="421B38C3" w:rsidR="002C035C" w:rsidRPr="002C035C" w:rsidRDefault="002C035C" w:rsidP="002C035C">
      <w:pPr>
        <w:rPr>
          <w:rFonts w:ascii="Arial" w:hAnsi="Arial" w:cs="Arial"/>
          <w:sz w:val="22"/>
          <w:szCs w:val="22"/>
        </w:rPr>
      </w:pPr>
    </w:p>
    <w:p w14:paraId="295D6643" w14:textId="7F28CE82" w:rsidR="002C035C" w:rsidRPr="002C035C" w:rsidRDefault="002C035C" w:rsidP="002C035C">
      <w:pPr>
        <w:rPr>
          <w:rFonts w:ascii="Arial" w:hAnsi="Arial" w:cs="Arial"/>
          <w:sz w:val="22"/>
          <w:szCs w:val="22"/>
        </w:rPr>
      </w:pPr>
    </w:p>
    <w:p w14:paraId="5B875DF1" w14:textId="732BC52F" w:rsidR="002C035C" w:rsidRPr="002C035C" w:rsidRDefault="002C035C" w:rsidP="002C035C">
      <w:pPr>
        <w:rPr>
          <w:rFonts w:ascii="Arial" w:hAnsi="Arial" w:cs="Arial"/>
          <w:sz w:val="22"/>
          <w:szCs w:val="22"/>
        </w:rPr>
      </w:pPr>
    </w:p>
    <w:p w14:paraId="713885B8" w14:textId="206EE88B" w:rsidR="002C035C" w:rsidRPr="002C035C" w:rsidRDefault="002C035C" w:rsidP="002C035C">
      <w:pPr>
        <w:rPr>
          <w:rFonts w:ascii="Arial" w:hAnsi="Arial" w:cs="Arial"/>
          <w:sz w:val="22"/>
          <w:szCs w:val="22"/>
        </w:rPr>
      </w:pPr>
    </w:p>
    <w:p w14:paraId="59DBEA58" w14:textId="64BA279B" w:rsidR="002C035C" w:rsidRPr="002C035C" w:rsidRDefault="002C035C" w:rsidP="002C035C">
      <w:pPr>
        <w:rPr>
          <w:rFonts w:ascii="Arial" w:hAnsi="Arial" w:cs="Arial"/>
          <w:sz w:val="22"/>
          <w:szCs w:val="22"/>
        </w:rPr>
      </w:pPr>
    </w:p>
    <w:p w14:paraId="548E45E4" w14:textId="711C1AD6" w:rsidR="002C035C" w:rsidRDefault="002C035C" w:rsidP="002C035C">
      <w:pPr>
        <w:rPr>
          <w:rFonts w:ascii="Arial" w:hAnsi="Arial" w:cs="Arial"/>
          <w:b/>
          <w:sz w:val="22"/>
          <w:szCs w:val="22"/>
          <w:u w:val="single"/>
        </w:rPr>
      </w:pPr>
    </w:p>
    <w:p w14:paraId="5E3E69DE" w14:textId="1B7059AB" w:rsidR="002C035C" w:rsidRPr="002C035C" w:rsidRDefault="002C035C" w:rsidP="002C035C">
      <w:pPr>
        <w:rPr>
          <w:rFonts w:ascii="Arial" w:hAnsi="Arial" w:cs="Arial"/>
          <w:sz w:val="22"/>
          <w:szCs w:val="22"/>
        </w:rPr>
      </w:pPr>
    </w:p>
    <w:p w14:paraId="2D756232" w14:textId="59151ACB" w:rsidR="002C035C" w:rsidRPr="002C035C" w:rsidRDefault="002C035C" w:rsidP="002C035C">
      <w:pPr>
        <w:tabs>
          <w:tab w:val="left" w:pos="1837"/>
        </w:tabs>
        <w:spacing w:line="360" w:lineRule="auto"/>
        <w:jc w:val="right"/>
        <w:rPr>
          <w:rFonts w:ascii="Arial" w:eastAsia="MS Mincho" w:hAnsi="Arial" w:cs="Arial"/>
          <w:b/>
          <w:sz w:val="22"/>
          <w:szCs w:val="22"/>
          <w:lang w:val="en-US"/>
        </w:rPr>
      </w:pPr>
      <w:r w:rsidRPr="002C035C">
        <w:rPr>
          <w:rFonts w:ascii="Arial" w:eastAsia="MS Mincho" w:hAnsi="Arial" w:cs="Arial"/>
          <w:b/>
          <w:sz w:val="22"/>
          <w:szCs w:val="22"/>
          <w:lang w:val="en-US"/>
        </w:rPr>
        <w:t>Figure 6.</w:t>
      </w:r>
      <w:r w:rsidR="00B90241">
        <w:rPr>
          <w:rFonts w:ascii="Arial" w:eastAsia="MS Mincho" w:hAnsi="Arial" w:cs="Arial"/>
          <w:b/>
          <w:sz w:val="22"/>
          <w:szCs w:val="22"/>
          <w:lang w:val="en-US"/>
        </w:rPr>
        <w:t>18</w:t>
      </w:r>
      <w:r w:rsidRPr="002C035C">
        <w:rPr>
          <w:rFonts w:ascii="Arial" w:eastAsia="MS Mincho" w:hAnsi="Arial" w:cs="Arial"/>
          <w:b/>
          <w:sz w:val="22"/>
          <w:szCs w:val="22"/>
          <w:lang w:val="en-US"/>
        </w:rPr>
        <w:t>: Reflection 9</w:t>
      </w:r>
    </w:p>
    <w:p w14:paraId="080D980A" w14:textId="0B44ED70" w:rsidR="002C035C" w:rsidRDefault="002C035C" w:rsidP="002C035C">
      <w:pPr>
        <w:tabs>
          <w:tab w:val="left" w:pos="3650"/>
        </w:tabs>
        <w:rPr>
          <w:rFonts w:ascii="Arial" w:hAnsi="Arial" w:cs="Arial"/>
          <w:sz w:val="22"/>
          <w:szCs w:val="22"/>
        </w:rPr>
      </w:pPr>
    </w:p>
    <w:p w14:paraId="6E5589EC" w14:textId="62991154" w:rsidR="002C035C" w:rsidRDefault="002C035C" w:rsidP="002C035C">
      <w:pPr>
        <w:tabs>
          <w:tab w:val="left" w:pos="3650"/>
        </w:tabs>
        <w:rPr>
          <w:rFonts w:ascii="Arial" w:hAnsi="Arial" w:cs="Arial"/>
          <w:sz w:val="22"/>
          <w:szCs w:val="22"/>
        </w:rPr>
      </w:pPr>
    </w:p>
    <w:p w14:paraId="253AA141" w14:textId="5548F701" w:rsidR="002C035C" w:rsidRDefault="002C035C" w:rsidP="002C035C">
      <w:pPr>
        <w:tabs>
          <w:tab w:val="left" w:pos="3650"/>
        </w:tabs>
        <w:rPr>
          <w:rFonts w:ascii="Arial" w:hAnsi="Arial" w:cs="Arial"/>
          <w:sz w:val="22"/>
          <w:szCs w:val="22"/>
        </w:rPr>
      </w:pPr>
    </w:p>
    <w:p w14:paraId="6B38CAA3" w14:textId="7CC2B0EB" w:rsidR="002C035C" w:rsidRDefault="002C035C" w:rsidP="002C035C">
      <w:pPr>
        <w:tabs>
          <w:tab w:val="left" w:pos="3650"/>
        </w:tabs>
        <w:rPr>
          <w:rFonts w:ascii="Arial" w:hAnsi="Arial" w:cs="Arial"/>
          <w:sz w:val="22"/>
          <w:szCs w:val="22"/>
        </w:rPr>
      </w:pPr>
    </w:p>
    <w:p w14:paraId="540A222D" w14:textId="23CE0D76" w:rsidR="002C035C" w:rsidRDefault="002C035C" w:rsidP="002C035C">
      <w:pPr>
        <w:tabs>
          <w:tab w:val="left" w:pos="3650"/>
        </w:tabs>
        <w:rPr>
          <w:rFonts w:ascii="Arial" w:hAnsi="Arial" w:cs="Arial"/>
          <w:sz w:val="22"/>
          <w:szCs w:val="22"/>
        </w:rPr>
      </w:pPr>
    </w:p>
    <w:p w14:paraId="32E73E09" w14:textId="6C43B4C3" w:rsidR="002C035C" w:rsidRDefault="002C035C" w:rsidP="002C035C">
      <w:pPr>
        <w:tabs>
          <w:tab w:val="left" w:pos="3650"/>
        </w:tabs>
        <w:rPr>
          <w:rFonts w:ascii="Arial" w:hAnsi="Arial" w:cs="Arial"/>
          <w:sz w:val="22"/>
          <w:szCs w:val="22"/>
        </w:rPr>
      </w:pPr>
    </w:p>
    <w:p w14:paraId="7C7A8057" w14:textId="029A9234" w:rsidR="002C035C" w:rsidRDefault="002C035C" w:rsidP="002C035C">
      <w:pPr>
        <w:tabs>
          <w:tab w:val="left" w:pos="3650"/>
        </w:tabs>
        <w:rPr>
          <w:rFonts w:ascii="Arial" w:hAnsi="Arial" w:cs="Arial"/>
          <w:sz w:val="22"/>
          <w:szCs w:val="22"/>
        </w:rPr>
      </w:pPr>
    </w:p>
    <w:p w14:paraId="7EE78D75" w14:textId="142AC708" w:rsidR="002C035C" w:rsidRDefault="002C035C" w:rsidP="002C035C">
      <w:pPr>
        <w:tabs>
          <w:tab w:val="left" w:pos="3650"/>
        </w:tabs>
        <w:rPr>
          <w:rFonts w:ascii="Arial" w:hAnsi="Arial" w:cs="Arial"/>
          <w:sz w:val="22"/>
          <w:szCs w:val="22"/>
        </w:rPr>
      </w:pPr>
    </w:p>
    <w:p w14:paraId="48223C52" w14:textId="6470FB64" w:rsidR="002C035C" w:rsidRDefault="002C035C" w:rsidP="002C035C">
      <w:pPr>
        <w:tabs>
          <w:tab w:val="left" w:pos="3650"/>
        </w:tabs>
        <w:rPr>
          <w:rFonts w:ascii="Arial" w:hAnsi="Arial" w:cs="Arial"/>
          <w:sz w:val="22"/>
          <w:szCs w:val="22"/>
        </w:rPr>
      </w:pPr>
    </w:p>
    <w:p w14:paraId="5D6910DB" w14:textId="22B8801F" w:rsidR="002C035C" w:rsidRDefault="002C035C" w:rsidP="002C035C">
      <w:pPr>
        <w:tabs>
          <w:tab w:val="left" w:pos="3650"/>
        </w:tabs>
        <w:rPr>
          <w:rFonts w:ascii="Arial" w:hAnsi="Arial" w:cs="Arial"/>
          <w:sz w:val="22"/>
          <w:szCs w:val="22"/>
        </w:rPr>
      </w:pPr>
    </w:p>
    <w:p w14:paraId="1B17E195" w14:textId="7E35CD11" w:rsidR="002C035C" w:rsidRDefault="002C035C" w:rsidP="002C035C">
      <w:pPr>
        <w:tabs>
          <w:tab w:val="left" w:pos="3650"/>
        </w:tabs>
        <w:rPr>
          <w:rFonts w:ascii="Arial" w:hAnsi="Arial" w:cs="Arial"/>
          <w:sz w:val="22"/>
          <w:szCs w:val="22"/>
        </w:rPr>
      </w:pPr>
    </w:p>
    <w:p w14:paraId="7109115D" w14:textId="03EC174C" w:rsidR="002C035C" w:rsidRDefault="002C035C" w:rsidP="002C035C">
      <w:pPr>
        <w:tabs>
          <w:tab w:val="left" w:pos="3650"/>
        </w:tabs>
        <w:rPr>
          <w:rFonts w:ascii="Arial" w:hAnsi="Arial" w:cs="Arial"/>
          <w:sz w:val="22"/>
          <w:szCs w:val="22"/>
        </w:rPr>
      </w:pPr>
    </w:p>
    <w:p w14:paraId="1346717D" w14:textId="107C88B4" w:rsidR="002C035C" w:rsidRDefault="002C035C" w:rsidP="002C035C">
      <w:pPr>
        <w:tabs>
          <w:tab w:val="left" w:pos="3650"/>
        </w:tabs>
        <w:rPr>
          <w:rFonts w:ascii="Arial" w:hAnsi="Arial" w:cs="Arial"/>
          <w:sz w:val="22"/>
          <w:szCs w:val="22"/>
        </w:rPr>
      </w:pPr>
    </w:p>
    <w:p w14:paraId="14950F06" w14:textId="356E2469" w:rsidR="002C035C" w:rsidRDefault="002C035C" w:rsidP="002C035C">
      <w:pPr>
        <w:tabs>
          <w:tab w:val="left" w:pos="3650"/>
        </w:tabs>
        <w:rPr>
          <w:rFonts w:ascii="Arial" w:hAnsi="Arial" w:cs="Arial"/>
          <w:sz w:val="22"/>
          <w:szCs w:val="22"/>
        </w:rPr>
      </w:pPr>
    </w:p>
    <w:p w14:paraId="5D7791B5" w14:textId="4F1DA41F" w:rsidR="002C035C" w:rsidRDefault="002C035C" w:rsidP="002C035C">
      <w:pPr>
        <w:tabs>
          <w:tab w:val="left" w:pos="3650"/>
        </w:tabs>
        <w:rPr>
          <w:rFonts w:ascii="Arial" w:hAnsi="Arial" w:cs="Arial"/>
          <w:sz w:val="22"/>
          <w:szCs w:val="22"/>
        </w:rPr>
      </w:pPr>
    </w:p>
    <w:p w14:paraId="35B42A96" w14:textId="77777777" w:rsidR="00BA47B7" w:rsidRDefault="00BA47B7" w:rsidP="002C035C">
      <w:pPr>
        <w:tabs>
          <w:tab w:val="left" w:pos="3650"/>
        </w:tabs>
        <w:rPr>
          <w:rFonts w:ascii="Arial" w:hAnsi="Arial" w:cs="Arial"/>
          <w:sz w:val="22"/>
          <w:szCs w:val="22"/>
        </w:rPr>
      </w:pPr>
    </w:p>
    <w:p w14:paraId="31ACBA81" w14:textId="77777777" w:rsidR="00586D0C" w:rsidRDefault="00586D0C" w:rsidP="002C035C">
      <w:pPr>
        <w:tabs>
          <w:tab w:val="left" w:pos="3650"/>
        </w:tabs>
        <w:rPr>
          <w:rFonts w:ascii="Arial" w:hAnsi="Arial" w:cs="Arial"/>
          <w:sz w:val="22"/>
          <w:szCs w:val="22"/>
        </w:rPr>
      </w:pPr>
    </w:p>
    <w:p w14:paraId="65B37369" w14:textId="305F7D47" w:rsidR="002C035C" w:rsidRDefault="002C035C" w:rsidP="002C035C">
      <w:pPr>
        <w:tabs>
          <w:tab w:val="left" w:pos="3650"/>
        </w:tabs>
        <w:rPr>
          <w:rFonts w:ascii="Arial" w:hAnsi="Arial" w:cs="Arial"/>
          <w:sz w:val="22"/>
          <w:szCs w:val="22"/>
        </w:rPr>
      </w:pPr>
    </w:p>
    <w:p w14:paraId="04BC11FF" w14:textId="77777777" w:rsidR="00DC1050" w:rsidRDefault="00DC1050">
      <w:pPr>
        <w:rPr>
          <w:rFonts w:ascii="Arial" w:hAnsi="Arial" w:cs="Arial"/>
          <w:sz w:val="22"/>
          <w:szCs w:val="22"/>
          <w:u w:val="single"/>
        </w:rPr>
      </w:pPr>
      <w:r>
        <w:br w:type="page"/>
      </w:r>
    </w:p>
    <w:p w14:paraId="5A55E97A" w14:textId="4AF71A63" w:rsidR="002C035C" w:rsidRDefault="00DE5D8B" w:rsidP="00C52FA4">
      <w:pPr>
        <w:pStyle w:val="Heading2"/>
      </w:pPr>
      <w:r w:rsidRPr="00D57C91">
        <w:lastRenderedPageBreak/>
        <w:t>6.11 ‘Participate!’ incident</w:t>
      </w:r>
    </w:p>
    <w:p w14:paraId="49DDF3EA" w14:textId="340CAA26" w:rsidR="002C035C" w:rsidRDefault="002C035C" w:rsidP="002C035C">
      <w:pPr>
        <w:tabs>
          <w:tab w:val="left" w:pos="3650"/>
        </w:tabs>
        <w:rPr>
          <w:rFonts w:ascii="Arial" w:hAnsi="Arial" w:cs="Arial"/>
          <w:sz w:val="22"/>
          <w:szCs w:val="22"/>
        </w:rPr>
      </w:pPr>
    </w:p>
    <w:p w14:paraId="62218A7E" w14:textId="3BCAE0D6" w:rsidR="002C035C" w:rsidRDefault="002C035C" w:rsidP="002C035C">
      <w:pPr>
        <w:tabs>
          <w:tab w:val="left" w:pos="3650"/>
        </w:tabs>
        <w:rPr>
          <w:rFonts w:ascii="Arial" w:hAnsi="Arial" w:cs="Arial"/>
          <w:sz w:val="22"/>
          <w:szCs w:val="22"/>
        </w:rPr>
      </w:pPr>
    </w:p>
    <w:p w14:paraId="21C5E57B" w14:textId="042D2EC6" w:rsidR="001C6CC9" w:rsidRPr="00D57C91" w:rsidRDefault="007B4F5C" w:rsidP="001C6CC9">
      <w:pPr>
        <w:spacing w:line="360" w:lineRule="auto"/>
        <w:jc w:val="both"/>
        <w:rPr>
          <w:rFonts w:ascii="Arial" w:hAnsi="Arial" w:cs="Arial"/>
          <w:sz w:val="22"/>
          <w:szCs w:val="22"/>
          <w:u w:val="single"/>
        </w:rPr>
      </w:pPr>
      <w:r>
        <w:rPr>
          <w:noProof/>
        </w:rPr>
        <mc:AlternateContent>
          <mc:Choice Requires="wps">
            <w:drawing>
              <wp:inline distT="0" distB="0" distL="0" distR="0" wp14:anchorId="7A5834E5" wp14:editId="2D009EC2">
                <wp:extent cx="1828800" cy="7353935"/>
                <wp:effectExtent l="0" t="0" r="26670" b="18415"/>
                <wp:docPr id="109" name="Text Box 109"/>
                <wp:cNvGraphicFramePr/>
                <a:graphic xmlns:a="http://schemas.openxmlformats.org/drawingml/2006/main">
                  <a:graphicData uri="http://schemas.microsoft.com/office/word/2010/wordprocessingShape">
                    <wps:wsp>
                      <wps:cNvSpPr txBox="1"/>
                      <wps:spPr>
                        <a:xfrm>
                          <a:off x="0" y="0"/>
                          <a:ext cx="1828800" cy="7353935"/>
                        </a:xfrm>
                        <a:prstGeom prst="rect">
                          <a:avLst/>
                        </a:prstGeom>
                        <a:noFill/>
                        <a:ln w="6350">
                          <a:solidFill>
                            <a:prstClr val="black"/>
                          </a:solidFill>
                        </a:ln>
                      </wps:spPr>
                      <wps:txbx>
                        <w:txbxContent>
                          <w:p w14:paraId="2F018FD1" w14:textId="656586BA" w:rsidR="00C944D0" w:rsidRPr="001C6CC9" w:rsidRDefault="00C944D0" w:rsidP="001C6CC9">
                            <w:pPr>
                              <w:tabs>
                                <w:tab w:val="left" w:pos="1941"/>
                              </w:tabs>
                              <w:spacing w:line="360" w:lineRule="auto"/>
                              <w:jc w:val="both"/>
                              <w:rPr>
                                <w:rFonts w:ascii="Times New Roman" w:hAnsi="Times New Roman" w:cs="Times New Roman"/>
                              </w:rPr>
                            </w:pPr>
                            <w:r w:rsidRPr="001C6CC9">
                              <w:rPr>
                                <w:rFonts w:ascii="Times New Roman" w:hAnsi="Times New Roman" w:cs="Times New Roman"/>
                              </w:rPr>
                              <w:t>When Elsa left the English team, the college employed Esther, an experienced agency teacher to cover her classes. Five minutes before the end of an English lesson, Esther share</w:t>
                            </w:r>
                            <w:r>
                              <w:rPr>
                                <w:rFonts w:ascii="Times New Roman" w:hAnsi="Times New Roman" w:cs="Times New Roman"/>
                              </w:rPr>
                              <w:t>d</w:t>
                            </w:r>
                            <w:r w:rsidRPr="001C6CC9">
                              <w:rPr>
                                <w:rFonts w:ascii="Times New Roman" w:hAnsi="Times New Roman" w:cs="Times New Roman"/>
                              </w:rPr>
                              <w:t xml:space="preserve"> her frustration with the class about the lack of interaction and engagement with her, the subject and </w:t>
                            </w:r>
                            <w:r>
                              <w:rPr>
                                <w:rFonts w:ascii="Times New Roman" w:hAnsi="Times New Roman" w:cs="Times New Roman"/>
                              </w:rPr>
                              <w:t xml:space="preserve">in </w:t>
                            </w:r>
                            <w:r w:rsidRPr="001C6CC9">
                              <w:rPr>
                                <w:rFonts w:ascii="Times New Roman" w:hAnsi="Times New Roman" w:cs="Times New Roman"/>
                              </w:rPr>
                              <w:t>answering questions. The English lesson focused on exam revision and how to answer the exam questions to receive the most marks. Throughout the lesson Esther ha</w:t>
                            </w:r>
                            <w:r>
                              <w:rPr>
                                <w:rFonts w:ascii="Times New Roman" w:hAnsi="Times New Roman" w:cs="Times New Roman"/>
                              </w:rPr>
                              <w:t>d</w:t>
                            </w:r>
                            <w:r w:rsidRPr="001C6CC9">
                              <w:rPr>
                                <w:rFonts w:ascii="Times New Roman" w:hAnsi="Times New Roman" w:cs="Times New Roman"/>
                              </w:rPr>
                              <w:t xml:space="preserve"> been asking for the students</w:t>
                            </w:r>
                            <w:r>
                              <w:rPr>
                                <w:rFonts w:ascii="Times New Roman" w:hAnsi="Times New Roman" w:cs="Times New Roman"/>
                              </w:rPr>
                              <w:t>’</w:t>
                            </w:r>
                            <w:r w:rsidRPr="001C6CC9">
                              <w:rPr>
                                <w:rFonts w:ascii="Times New Roman" w:hAnsi="Times New Roman" w:cs="Times New Roman"/>
                              </w:rPr>
                              <w:t xml:space="preserve"> input to give examples and share experiences of these types of questions</w:t>
                            </w:r>
                            <w:r>
                              <w:rPr>
                                <w:rFonts w:ascii="Times New Roman" w:hAnsi="Times New Roman" w:cs="Times New Roman"/>
                              </w:rPr>
                              <w:t>, b</w:t>
                            </w:r>
                            <w:r w:rsidRPr="001C6CC9">
                              <w:rPr>
                                <w:rFonts w:ascii="Times New Roman" w:hAnsi="Times New Roman" w:cs="Times New Roman"/>
                              </w:rPr>
                              <w:t>ut most ha</w:t>
                            </w:r>
                            <w:r>
                              <w:rPr>
                                <w:rFonts w:ascii="Times New Roman" w:hAnsi="Times New Roman" w:cs="Times New Roman"/>
                              </w:rPr>
                              <w:t>d</w:t>
                            </w:r>
                            <w:r w:rsidRPr="001C6CC9">
                              <w:rPr>
                                <w:rFonts w:ascii="Times New Roman" w:hAnsi="Times New Roman" w:cs="Times New Roman"/>
                              </w:rPr>
                              <w:t xml:space="preserve"> been reluctant and ha</w:t>
                            </w:r>
                            <w:r>
                              <w:rPr>
                                <w:rFonts w:ascii="Times New Roman" w:hAnsi="Times New Roman" w:cs="Times New Roman"/>
                              </w:rPr>
                              <w:t>d</w:t>
                            </w:r>
                            <w:r w:rsidRPr="001C6CC9">
                              <w:rPr>
                                <w:rFonts w:ascii="Times New Roman" w:hAnsi="Times New Roman" w:cs="Times New Roman"/>
                              </w:rPr>
                              <w:t xml:space="preserve"> not engaged. There ha</w:t>
                            </w:r>
                            <w:r>
                              <w:rPr>
                                <w:rFonts w:ascii="Times New Roman" w:hAnsi="Times New Roman" w:cs="Times New Roman"/>
                              </w:rPr>
                              <w:t>d</w:t>
                            </w:r>
                            <w:r w:rsidRPr="001C6CC9">
                              <w:rPr>
                                <w:rFonts w:ascii="Times New Roman" w:hAnsi="Times New Roman" w:cs="Times New Roman"/>
                              </w:rPr>
                              <w:t xml:space="preserve"> been low level chatting and disruption and Esther h</w:t>
                            </w:r>
                            <w:r>
                              <w:rPr>
                                <w:rFonts w:ascii="Times New Roman" w:hAnsi="Times New Roman" w:cs="Times New Roman"/>
                              </w:rPr>
                              <w:t>ad no</w:t>
                            </w:r>
                            <w:r w:rsidRPr="001C6CC9">
                              <w:rPr>
                                <w:rFonts w:ascii="Times New Roman" w:hAnsi="Times New Roman" w:cs="Times New Roman"/>
                              </w:rPr>
                              <w:t>t been able to progress the lesson as far as she wanted</w:t>
                            </w:r>
                            <w:r>
                              <w:rPr>
                                <w:rFonts w:ascii="Times New Roman" w:hAnsi="Times New Roman" w:cs="Times New Roman"/>
                              </w:rPr>
                              <w:t xml:space="preserve"> to</w:t>
                            </w:r>
                            <w:r w:rsidRPr="001C6CC9">
                              <w:rPr>
                                <w:rFonts w:ascii="Times New Roman" w:hAnsi="Times New Roman" w:cs="Times New Roman"/>
                              </w:rPr>
                              <w:t xml:space="preserve">. </w:t>
                            </w:r>
                          </w:p>
                          <w:p w14:paraId="69F71818" w14:textId="77777777" w:rsidR="00C944D0" w:rsidRPr="001C6CC9" w:rsidRDefault="00C944D0" w:rsidP="001C6CC9">
                            <w:pPr>
                              <w:tabs>
                                <w:tab w:val="left" w:pos="1941"/>
                              </w:tabs>
                              <w:spacing w:line="360" w:lineRule="auto"/>
                              <w:jc w:val="both"/>
                              <w:rPr>
                                <w:rFonts w:ascii="Times New Roman" w:hAnsi="Times New Roman" w:cs="Times New Roman"/>
                              </w:rPr>
                            </w:pPr>
                          </w:p>
                          <w:p w14:paraId="47644263" w14:textId="77777777" w:rsidR="00C944D0" w:rsidRPr="001C6CC9" w:rsidRDefault="00C944D0" w:rsidP="001C6CC9">
                            <w:pPr>
                              <w:tabs>
                                <w:tab w:val="left" w:pos="1941"/>
                              </w:tabs>
                              <w:spacing w:line="360" w:lineRule="auto"/>
                              <w:ind w:left="1440" w:hanging="1440"/>
                              <w:rPr>
                                <w:rFonts w:ascii="Times New Roman" w:hAnsi="Times New Roman" w:cs="Times New Roman"/>
                              </w:rPr>
                            </w:pPr>
                            <w:r w:rsidRPr="001C6CC9">
                              <w:rPr>
                                <w:rFonts w:ascii="Times New Roman" w:hAnsi="Times New Roman" w:cs="Times New Roman"/>
                              </w:rPr>
                              <w:t>Esther:</w:t>
                            </w:r>
                            <w:r w:rsidRPr="001C6CC9">
                              <w:rPr>
                                <w:rFonts w:ascii="Times New Roman" w:hAnsi="Times New Roman" w:cs="Times New Roman"/>
                              </w:rPr>
                              <w:tab/>
                            </w:r>
                            <w:r w:rsidRPr="001C6CC9">
                              <w:rPr>
                                <w:rFonts w:ascii="Times New Roman" w:hAnsi="Times New Roman" w:cs="Times New Roman"/>
                                <w:i/>
                              </w:rPr>
                              <w:t>It worries me that Eric is the only one who answers and when I tell him not to the chances are Elton will answer.</w:t>
                            </w:r>
                          </w:p>
                          <w:p w14:paraId="6C53987E" w14:textId="77777777" w:rsidR="00C944D0" w:rsidRPr="001C6CC9" w:rsidRDefault="00C944D0" w:rsidP="001C6CC9">
                            <w:pPr>
                              <w:tabs>
                                <w:tab w:val="left" w:pos="1941"/>
                              </w:tabs>
                              <w:spacing w:line="360" w:lineRule="auto"/>
                              <w:rPr>
                                <w:rFonts w:ascii="Times New Roman" w:hAnsi="Times New Roman" w:cs="Times New Roman"/>
                                <w:i/>
                              </w:rPr>
                            </w:pPr>
                          </w:p>
                          <w:p w14:paraId="5E0E1361"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 xml:space="preserve">I know you </w:t>
                            </w:r>
                            <w:r w:rsidRPr="001C6CC9">
                              <w:rPr>
                                <w:rFonts w:ascii="Times New Roman" w:hAnsi="Times New Roman" w:cs="Times New Roman"/>
                                <w:b/>
                                <w:i/>
                              </w:rPr>
                              <w:t>[pointing at Brandon]</w:t>
                            </w:r>
                            <w:r w:rsidRPr="001C6CC9">
                              <w:rPr>
                                <w:rFonts w:ascii="Times New Roman" w:hAnsi="Times New Roman" w:cs="Times New Roman"/>
                                <w:i/>
                              </w:rPr>
                              <w:t xml:space="preserve"> understand it… I know you </w:t>
                            </w:r>
                            <w:r w:rsidRPr="001C6CC9">
                              <w:rPr>
                                <w:rFonts w:ascii="Times New Roman" w:hAnsi="Times New Roman" w:cs="Times New Roman"/>
                                <w:b/>
                                <w:i/>
                              </w:rPr>
                              <w:t>[pointing to Belle]</w:t>
                            </w:r>
                            <w:r w:rsidRPr="001C6CC9">
                              <w:rPr>
                                <w:rFonts w:ascii="Times New Roman" w:hAnsi="Times New Roman" w:cs="Times New Roman"/>
                                <w:i/>
                              </w:rPr>
                              <w:t xml:space="preserve"> mostly understand it because you will answer when he doesn’t.</w:t>
                            </w:r>
                          </w:p>
                          <w:p w14:paraId="5D0A68F2" w14:textId="77777777" w:rsidR="00C944D0" w:rsidRPr="001C6CC9" w:rsidRDefault="00C944D0" w:rsidP="001C6CC9">
                            <w:pPr>
                              <w:tabs>
                                <w:tab w:val="left" w:pos="1941"/>
                              </w:tabs>
                              <w:spacing w:line="360" w:lineRule="auto"/>
                              <w:rPr>
                                <w:rFonts w:ascii="Times New Roman" w:hAnsi="Times New Roman" w:cs="Times New Roman"/>
                                <w:i/>
                              </w:rPr>
                            </w:pPr>
                          </w:p>
                          <w:p w14:paraId="7368FDA7" w14:textId="77777777" w:rsidR="00C944D0" w:rsidRPr="001C6CC9" w:rsidRDefault="00C944D0" w:rsidP="001C6CC9">
                            <w:pPr>
                              <w:tabs>
                                <w:tab w:val="left" w:pos="1941"/>
                              </w:tabs>
                              <w:spacing w:line="360" w:lineRule="auto"/>
                              <w:ind w:firstLine="1440"/>
                              <w:rPr>
                                <w:rFonts w:ascii="Times New Roman" w:hAnsi="Times New Roman" w:cs="Times New Roman"/>
                                <w:i/>
                              </w:rPr>
                            </w:pPr>
                            <w:r w:rsidRPr="001C6CC9">
                              <w:rPr>
                                <w:rFonts w:ascii="Times New Roman" w:hAnsi="Times New Roman" w:cs="Times New Roman"/>
                                <w:i/>
                              </w:rPr>
                              <w:t xml:space="preserve">You </w:t>
                            </w:r>
                            <w:r w:rsidRPr="001C6CC9">
                              <w:rPr>
                                <w:rFonts w:ascii="Times New Roman" w:hAnsi="Times New Roman" w:cs="Times New Roman"/>
                                <w:b/>
                                <w:i/>
                              </w:rPr>
                              <w:t>[pointing to Erika]</w:t>
                            </w:r>
                            <w:r w:rsidRPr="001C6CC9">
                              <w:rPr>
                                <w:rFonts w:ascii="Times New Roman" w:hAnsi="Times New Roman" w:cs="Times New Roman"/>
                                <w:i/>
                              </w:rPr>
                              <w:t xml:space="preserve"> know it but don’t want to share</w:t>
                            </w:r>
                          </w:p>
                          <w:p w14:paraId="1DD7E588" w14:textId="77777777" w:rsidR="00C944D0" w:rsidRPr="001C6CC9" w:rsidRDefault="00C944D0" w:rsidP="001C6CC9">
                            <w:pPr>
                              <w:tabs>
                                <w:tab w:val="left" w:pos="1941"/>
                              </w:tabs>
                              <w:spacing w:line="360" w:lineRule="auto"/>
                              <w:ind w:firstLine="1440"/>
                              <w:rPr>
                                <w:rFonts w:ascii="Times New Roman" w:hAnsi="Times New Roman" w:cs="Times New Roman"/>
                                <w:i/>
                              </w:rPr>
                            </w:pPr>
                          </w:p>
                          <w:p w14:paraId="7E8D619A"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I think it’s the same for all of you… but I’m not sure because you don’t talk to me!</w:t>
                            </w:r>
                          </w:p>
                          <w:p w14:paraId="10E650ED" w14:textId="77777777" w:rsidR="00C944D0" w:rsidRPr="001C6CC9" w:rsidRDefault="00C944D0" w:rsidP="001C6CC9">
                            <w:pPr>
                              <w:tabs>
                                <w:tab w:val="left" w:pos="1941"/>
                              </w:tabs>
                              <w:spacing w:line="360" w:lineRule="auto"/>
                              <w:ind w:left="1440"/>
                              <w:rPr>
                                <w:rFonts w:ascii="Times New Roman" w:hAnsi="Times New Roman" w:cs="Times New Roman"/>
                                <w:i/>
                              </w:rPr>
                            </w:pPr>
                          </w:p>
                          <w:p w14:paraId="6EBB50DD"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You have to participate!</w:t>
                            </w:r>
                          </w:p>
                          <w:p w14:paraId="231A140A" w14:textId="77777777" w:rsidR="00C944D0" w:rsidRPr="001C6CC9" w:rsidRDefault="00C944D0" w:rsidP="001C6CC9">
                            <w:pPr>
                              <w:tabs>
                                <w:tab w:val="left" w:pos="1941"/>
                              </w:tabs>
                              <w:spacing w:line="360" w:lineRule="auto"/>
                              <w:ind w:left="1440"/>
                              <w:rPr>
                                <w:rFonts w:ascii="Times New Roman" w:hAnsi="Times New Roman" w:cs="Times New Roman"/>
                                <w:i/>
                              </w:rPr>
                            </w:pPr>
                          </w:p>
                          <w:p w14:paraId="3A7F90E2" w14:textId="02EE67A3" w:rsidR="00C944D0" w:rsidRPr="004F45EE" w:rsidRDefault="00C944D0" w:rsidP="00EF4249">
                            <w:pPr>
                              <w:tabs>
                                <w:tab w:val="left" w:pos="1941"/>
                              </w:tabs>
                              <w:spacing w:line="360" w:lineRule="auto"/>
                              <w:jc w:val="both"/>
                              <w:rPr>
                                <w:rFonts w:ascii="Times New Roman" w:hAnsi="Times New Roman" w:cs="Times New Roman"/>
                              </w:rPr>
                            </w:pPr>
                            <w:r w:rsidRPr="001C6CC9">
                              <w:rPr>
                                <w:rFonts w:ascii="Times New Roman" w:hAnsi="Times New Roman" w:cs="Times New Roman"/>
                              </w:rPr>
                              <w:t>As Esther pointed at each individual student and made a comment the students were smirking and giggling. Esther had frustration in her voice and her anger came across to the group. However, they all left the room as normal</w:t>
                            </w:r>
                            <w:r>
                              <w:rPr>
                                <w:rFonts w:ascii="Times New Roman" w:hAnsi="Times New Roman" w:cs="Times New Roman"/>
                              </w:rPr>
                              <w:t>,</w:t>
                            </w:r>
                            <w:r w:rsidRPr="001C6CC9">
                              <w:rPr>
                                <w:rFonts w:ascii="Times New Roman" w:hAnsi="Times New Roman" w:cs="Times New Roman"/>
                              </w:rPr>
                              <w:t xml:space="preserve"> unmoved by her outburst.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A5834E5" id="Text Box 109" o:spid="_x0000_s1068" type="#_x0000_t202" style="width:2in;height:579.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" filled="f" strokeweight=".5pt">
                <v:textbox>
                  <w:txbxContent>
                    <w:p w14:paraId="2F018FD1" w14:textId="656586BA" w:rsidR="00C944D0" w:rsidRPr="001C6CC9" w:rsidRDefault="00C944D0" w:rsidP="001C6CC9">
                      <w:pPr>
                        <w:tabs>
                          <w:tab w:val="left" w:pos="1941"/>
                        </w:tabs>
                        <w:spacing w:line="360" w:lineRule="auto"/>
                        <w:jc w:val="both"/>
                        <w:rPr>
                          <w:rFonts w:ascii="Times New Roman" w:hAnsi="Times New Roman" w:cs="Times New Roman"/>
                        </w:rPr>
                      </w:pPr>
                      <w:r w:rsidRPr="001C6CC9">
                        <w:rPr>
                          <w:rFonts w:ascii="Times New Roman" w:hAnsi="Times New Roman" w:cs="Times New Roman"/>
                        </w:rPr>
                        <w:t>When Elsa left the English team, the college employed Esther, an experienced agency teacher to cover her classes. Five minutes before the end of an English lesson, Esther share</w:t>
                      </w:r>
                      <w:r>
                        <w:rPr>
                          <w:rFonts w:ascii="Times New Roman" w:hAnsi="Times New Roman" w:cs="Times New Roman"/>
                        </w:rPr>
                        <w:t>d</w:t>
                      </w:r>
                      <w:r w:rsidRPr="001C6CC9">
                        <w:rPr>
                          <w:rFonts w:ascii="Times New Roman" w:hAnsi="Times New Roman" w:cs="Times New Roman"/>
                        </w:rPr>
                        <w:t xml:space="preserve"> her frustration with the class about the lack of interaction and engagement with her, the subject and </w:t>
                      </w:r>
                      <w:r>
                        <w:rPr>
                          <w:rFonts w:ascii="Times New Roman" w:hAnsi="Times New Roman" w:cs="Times New Roman"/>
                        </w:rPr>
                        <w:t xml:space="preserve">in </w:t>
                      </w:r>
                      <w:r w:rsidRPr="001C6CC9">
                        <w:rPr>
                          <w:rFonts w:ascii="Times New Roman" w:hAnsi="Times New Roman" w:cs="Times New Roman"/>
                        </w:rPr>
                        <w:t>answering questions. The English lesson focused on exam revision and how to answer the exam questions to receive the most marks. Throughout the lesson Esther ha</w:t>
                      </w:r>
                      <w:r>
                        <w:rPr>
                          <w:rFonts w:ascii="Times New Roman" w:hAnsi="Times New Roman" w:cs="Times New Roman"/>
                        </w:rPr>
                        <w:t>d</w:t>
                      </w:r>
                      <w:r w:rsidRPr="001C6CC9">
                        <w:rPr>
                          <w:rFonts w:ascii="Times New Roman" w:hAnsi="Times New Roman" w:cs="Times New Roman"/>
                        </w:rPr>
                        <w:t xml:space="preserve"> been asking for the students</w:t>
                      </w:r>
                      <w:r>
                        <w:rPr>
                          <w:rFonts w:ascii="Times New Roman" w:hAnsi="Times New Roman" w:cs="Times New Roman"/>
                        </w:rPr>
                        <w:t>’</w:t>
                      </w:r>
                      <w:r w:rsidRPr="001C6CC9">
                        <w:rPr>
                          <w:rFonts w:ascii="Times New Roman" w:hAnsi="Times New Roman" w:cs="Times New Roman"/>
                        </w:rPr>
                        <w:t xml:space="preserve"> input to give examples and share experiences of these types of questions</w:t>
                      </w:r>
                      <w:r>
                        <w:rPr>
                          <w:rFonts w:ascii="Times New Roman" w:hAnsi="Times New Roman" w:cs="Times New Roman"/>
                        </w:rPr>
                        <w:t>, b</w:t>
                      </w:r>
                      <w:r w:rsidRPr="001C6CC9">
                        <w:rPr>
                          <w:rFonts w:ascii="Times New Roman" w:hAnsi="Times New Roman" w:cs="Times New Roman"/>
                        </w:rPr>
                        <w:t>ut most ha</w:t>
                      </w:r>
                      <w:r>
                        <w:rPr>
                          <w:rFonts w:ascii="Times New Roman" w:hAnsi="Times New Roman" w:cs="Times New Roman"/>
                        </w:rPr>
                        <w:t>d</w:t>
                      </w:r>
                      <w:r w:rsidRPr="001C6CC9">
                        <w:rPr>
                          <w:rFonts w:ascii="Times New Roman" w:hAnsi="Times New Roman" w:cs="Times New Roman"/>
                        </w:rPr>
                        <w:t xml:space="preserve"> been reluctant and ha</w:t>
                      </w:r>
                      <w:r>
                        <w:rPr>
                          <w:rFonts w:ascii="Times New Roman" w:hAnsi="Times New Roman" w:cs="Times New Roman"/>
                        </w:rPr>
                        <w:t>d</w:t>
                      </w:r>
                      <w:r w:rsidRPr="001C6CC9">
                        <w:rPr>
                          <w:rFonts w:ascii="Times New Roman" w:hAnsi="Times New Roman" w:cs="Times New Roman"/>
                        </w:rPr>
                        <w:t xml:space="preserve"> not engaged. There ha</w:t>
                      </w:r>
                      <w:r>
                        <w:rPr>
                          <w:rFonts w:ascii="Times New Roman" w:hAnsi="Times New Roman" w:cs="Times New Roman"/>
                        </w:rPr>
                        <w:t>d</w:t>
                      </w:r>
                      <w:r w:rsidRPr="001C6CC9">
                        <w:rPr>
                          <w:rFonts w:ascii="Times New Roman" w:hAnsi="Times New Roman" w:cs="Times New Roman"/>
                        </w:rPr>
                        <w:t xml:space="preserve"> been low level chatting and disruption and Esther h</w:t>
                      </w:r>
                      <w:r>
                        <w:rPr>
                          <w:rFonts w:ascii="Times New Roman" w:hAnsi="Times New Roman" w:cs="Times New Roman"/>
                        </w:rPr>
                        <w:t>ad no</w:t>
                      </w:r>
                      <w:r w:rsidRPr="001C6CC9">
                        <w:rPr>
                          <w:rFonts w:ascii="Times New Roman" w:hAnsi="Times New Roman" w:cs="Times New Roman"/>
                        </w:rPr>
                        <w:t>t been able to progress the lesson as far as she wanted</w:t>
                      </w:r>
                      <w:r>
                        <w:rPr>
                          <w:rFonts w:ascii="Times New Roman" w:hAnsi="Times New Roman" w:cs="Times New Roman"/>
                        </w:rPr>
                        <w:t xml:space="preserve"> to</w:t>
                      </w:r>
                      <w:r w:rsidRPr="001C6CC9">
                        <w:rPr>
                          <w:rFonts w:ascii="Times New Roman" w:hAnsi="Times New Roman" w:cs="Times New Roman"/>
                        </w:rPr>
                        <w:t xml:space="preserve">. </w:t>
                      </w:r>
                    </w:p>
                    <w:p w14:paraId="69F71818" w14:textId="77777777" w:rsidR="00C944D0" w:rsidRPr="001C6CC9" w:rsidRDefault="00C944D0" w:rsidP="001C6CC9">
                      <w:pPr>
                        <w:tabs>
                          <w:tab w:val="left" w:pos="1941"/>
                        </w:tabs>
                        <w:spacing w:line="360" w:lineRule="auto"/>
                        <w:jc w:val="both"/>
                        <w:rPr>
                          <w:rFonts w:ascii="Times New Roman" w:hAnsi="Times New Roman" w:cs="Times New Roman"/>
                        </w:rPr>
                      </w:pPr>
                    </w:p>
                    <w:p w14:paraId="47644263" w14:textId="77777777" w:rsidR="00C944D0" w:rsidRPr="001C6CC9" w:rsidRDefault="00C944D0" w:rsidP="001C6CC9">
                      <w:pPr>
                        <w:tabs>
                          <w:tab w:val="left" w:pos="1941"/>
                        </w:tabs>
                        <w:spacing w:line="360" w:lineRule="auto"/>
                        <w:ind w:left="1440" w:hanging="1440"/>
                        <w:rPr>
                          <w:rFonts w:ascii="Times New Roman" w:hAnsi="Times New Roman" w:cs="Times New Roman"/>
                        </w:rPr>
                      </w:pPr>
                      <w:r w:rsidRPr="001C6CC9">
                        <w:rPr>
                          <w:rFonts w:ascii="Times New Roman" w:hAnsi="Times New Roman" w:cs="Times New Roman"/>
                        </w:rPr>
                        <w:t>Esther:</w:t>
                      </w:r>
                      <w:r w:rsidRPr="001C6CC9">
                        <w:rPr>
                          <w:rFonts w:ascii="Times New Roman" w:hAnsi="Times New Roman" w:cs="Times New Roman"/>
                        </w:rPr>
                        <w:tab/>
                      </w:r>
                      <w:r w:rsidRPr="001C6CC9">
                        <w:rPr>
                          <w:rFonts w:ascii="Times New Roman" w:hAnsi="Times New Roman" w:cs="Times New Roman"/>
                          <w:i/>
                        </w:rPr>
                        <w:t>It worries me that Eric is the only one who answers and when I tell him not to the chances are Elton will answer.</w:t>
                      </w:r>
                    </w:p>
                    <w:p w14:paraId="6C53987E" w14:textId="77777777" w:rsidR="00C944D0" w:rsidRPr="001C6CC9" w:rsidRDefault="00C944D0" w:rsidP="001C6CC9">
                      <w:pPr>
                        <w:tabs>
                          <w:tab w:val="left" w:pos="1941"/>
                        </w:tabs>
                        <w:spacing w:line="360" w:lineRule="auto"/>
                        <w:rPr>
                          <w:rFonts w:ascii="Times New Roman" w:hAnsi="Times New Roman" w:cs="Times New Roman"/>
                          <w:i/>
                        </w:rPr>
                      </w:pPr>
                    </w:p>
                    <w:p w14:paraId="5E0E1361"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 xml:space="preserve">I know you </w:t>
                      </w:r>
                      <w:r w:rsidRPr="001C6CC9">
                        <w:rPr>
                          <w:rFonts w:ascii="Times New Roman" w:hAnsi="Times New Roman" w:cs="Times New Roman"/>
                          <w:b/>
                          <w:i/>
                        </w:rPr>
                        <w:t>[pointing at Brandon]</w:t>
                      </w:r>
                      <w:r w:rsidRPr="001C6CC9">
                        <w:rPr>
                          <w:rFonts w:ascii="Times New Roman" w:hAnsi="Times New Roman" w:cs="Times New Roman"/>
                          <w:i/>
                        </w:rPr>
                        <w:t xml:space="preserve"> understand it… I know you </w:t>
                      </w:r>
                      <w:r w:rsidRPr="001C6CC9">
                        <w:rPr>
                          <w:rFonts w:ascii="Times New Roman" w:hAnsi="Times New Roman" w:cs="Times New Roman"/>
                          <w:b/>
                          <w:i/>
                        </w:rPr>
                        <w:t>[pointing to Belle]</w:t>
                      </w:r>
                      <w:r w:rsidRPr="001C6CC9">
                        <w:rPr>
                          <w:rFonts w:ascii="Times New Roman" w:hAnsi="Times New Roman" w:cs="Times New Roman"/>
                          <w:i/>
                        </w:rPr>
                        <w:t xml:space="preserve"> mostly understand it because you will answer when he doesn’t.</w:t>
                      </w:r>
                    </w:p>
                    <w:p w14:paraId="5D0A68F2" w14:textId="77777777" w:rsidR="00C944D0" w:rsidRPr="001C6CC9" w:rsidRDefault="00C944D0" w:rsidP="001C6CC9">
                      <w:pPr>
                        <w:tabs>
                          <w:tab w:val="left" w:pos="1941"/>
                        </w:tabs>
                        <w:spacing w:line="360" w:lineRule="auto"/>
                        <w:rPr>
                          <w:rFonts w:ascii="Times New Roman" w:hAnsi="Times New Roman" w:cs="Times New Roman"/>
                          <w:i/>
                        </w:rPr>
                      </w:pPr>
                    </w:p>
                    <w:p w14:paraId="7368FDA7" w14:textId="77777777" w:rsidR="00C944D0" w:rsidRPr="001C6CC9" w:rsidRDefault="00C944D0" w:rsidP="001C6CC9">
                      <w:pPr>
                        <w:tabs>
                          <w:tab w:val="left" w:pos="1941"/>
                        </w:tabs>
                        <w:spacing w:line="360" w:lineRule="auto"/>
                        <w:ind w:firstLine="1440"/>
                        <w:rPr>
                          <w:rFonts w:ascii="Times New Roman" w:hAnsi="Times New Roman" w:cs="Times New Roman"/>
                          <w:i/>
                        </w:rPr>
                      </w:pPr>
                      <w:r w:rsidRPr="001C6CC9">
                        <w:rPr>
                          <w:rFonts w:ascii="Times New Roman" w:hAnsi="Times New Roman" w:cs="Times New Roman"/>
                          <w:i/>
                        </w:rPr>
                        <w:t xml:space="preserve">You </w:t>
                      </w:r>
                      <w:r w:rsidRPr="001C6CC9">
                        <w:rPr>
                          <w:rFonts w:ascii="Times New Roman" w:hAnsi="Times New Roman" w:cs="Times New Roman"/>
                          <w:b/>
                          <w:i/>
                        </w:rPr>
                        <w:t>[pointing to Erika]</w:t>
                      </w:r>
                      <w:r w:rsidRPr="001C6CC9">
                        <w:rPr>
                          <w:rFonts w:ascii="Times New Roman" w:hAnsi="Times New Roman" w:cs="Times New Roman"/>
                          <w:i/>
                        </w:rPr>
                        <w:t xml:space="preserve"> know it but don’t want to share</w:t>
                      </w:r>
                    </w:p>
                    <w:p w14:paraId="1DD7E588" w14:textId="77777777" w:rsidR="00C944D0" w:rsidRPr="001C6CC9" w:rsidRDefault="00C944D0" w:rsidP="001C6CC9">
                      <w:pPr>
                        <w:tabs>
                          <w:tab w:val="left" w:pos="1941"/>
                        </w:tabs>
                        <w:spacing w:line="360" w:lineRule="auto"/>
                        <w:ind w:firstLine="1440"/>
                        <w:rPr>
                          <w:rFonts w:ascii="Times New Roman" w:hAnsi="Times New Roman" w:cs="Times New Roman"/>
                          <w:i/>
                        </w:rPr>
                      </w:pPr>
                    </w:p>
                    <w:p w14:paraId="7E8D619A"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I think it’s the same for all of you… but I’m not sure because you don’t talk to me!</w:t>
                      </w:r>
                    </w:p>
                    <w:p w14:paraId="10E650ED" w14:textId="77777777" w:rsidR="00C944D0" w:rsidRPr="001C6CC9" w:rsidRDefault="00C944D0" w:rsidP="001C6CC9">
                      <w:pPr>
                        <w:tabs>
                          <w:tab w:val="left" w:pos="1941"/>
                        </w:tabs>
                        <w:spacing w:line="360" w:lineRule="auto"/>
                        <w:ind w:left="1440"/>
                        <w:rPr>
                          <w:rFonts w:ascii="Times New Roman" w:hAnsi="Times New Roman" w:cs="Times New Roman"/>
                          <w:i/>
                        </w:rPr>
                      </w:pPr>
                    </w:p>
                    <w:p w14:paraId="6EBB50DD" w14:textId="77777777" w:rsidR="00C944D0" w:rsidRPr="001C6CC9" w:rsidRDefault="00C944D0" w:rsidP="001C6CC9">
                      <w:pPr>
                        <w:tabs>
                          <w:tab w:val="left" w:pos="1941"/>
                        </w:tabs>
                        <w:spacing w:line="360" w:lineRule="auto"/>
                        <w:ind w:left="1440"/>
                        <w:rPr>
                          <w:rFonts w:ascii="Times New Roman" w:hAnsi="Times New Roman" w:cs="Times New Roman"/>
                          <w:i/>
                        </w:rPr>
                      </w:pPr>
                      <w:r w:rsidRPr="001C6CC9">
                        <w:rPr>
                          <w:rFonts w:ascii="Times New Roman" w:hAnsi="Times New Roman" w:cs="Times New Roman"/>
                          <w:i/>
                        </w:rPr>
                        <w:t>You have to participate!</w:t>
                      </w:r>
                    </w:p>
                    <w:p w14:paraId="231A140A" w14:textId="77777777" w:rsidR="00C944D0" w:rsidRPr="001C6CC9" w:rsidRDefault="00C944D0" w:rsidP="001C6CC9">
                      <w:pPr>
                        <w:tabs>
                          <w:tab w:val="left" w:pos="1941"/>
                        </w:tabs>
                        <w:spacing w:line="360" w:lineRule="auto"/>
                        <w:ind w:left="1440"/>
                        <w:rPr>
                          <w:rFonts w:ascii="Times New Roman" w:hAnsi="Times New Roman" w:cs="Times New Roman"/>
                          <w:i/>
                        </w:rPr>
                      </w:pPr>
                    </w:p>
                    <w:p w14:paraId="3A7F90E2" w14:textId="02EE67A3" w:rsidR="00C944D0" w:rsidRPr="004F45EE" w:rsidRDefault="00C944D0" w:rsidP="00EF4249">
                      <w:pPr>
                        <w:tabs>
                          <w:tab w:val="left" w:pos="1941"/>
                        </w:tabs>
                        <w:spacing w:line="360" w:lineRule="auto"/>
                        <w:jc w:val="both"/>
                        <w:rPr>
                          <w:rFonts w:ascii="Times New Roman" w:hAnsi="Times New Roman" w:cs="Times New Roman"/>
                        </w:rPr>
                      </w:pPr>
                      <w:r w:rsidRPr="001C6CC9">
                        <w:rPr>
                          <w:rFonts w:ascii="Times New Roman" w:hAnsi="Times New Roman" w:cs="Times New Roman"/>
                        </w:rPr>
                        <w:t>As Esther pointed at each individual student and made a comment the students were smirking and giggling. Esther had frustration in her voice and her anger came across to the group. However, they all left the room as normal</w:t>
                      </w:r>
                      <w:r>
                        <w:rPr>
                          <w:rFonts w:ascii="Times New Roman" w:hAnsi="Times New Roman" w:cs="Times New Roman"/>
                        </w:rPr>
                        <w:t>,</w:t>
                      </w:r>
                      <w:r w:rsidRPr="001C6CC9">
                        <w:rPr>
                          <w:rFonts w:ascii="Times New Roman" w:hAnsi="Times New Roman" w:cs="Times New Roman"/>
                        </w:rPr>
                        <w:t xml:space="preserve"> unmoved by her outburst.</w:t>
                      </w:r>
                    </w:p>
                  </w:txbxContent>
                </v:textbox>
                <w10:anchorlock/>
              </v:shape>
            </w:pict>
          </mc:Fallback>
        </mc:AlternateContent>
      </w:r>
    </w:p>
    <w:p w14:paraId="5E34DAD7" w14:textId="4698D7BC" w:rsidR="001C6CC9" w:rsidRPr="00BA47B7" w:rsidRDefault="00B90241" w:rsidP="00BA47B7">
      <w:pPr>
        <w:tabs>
          <w:tab w:val="left" w:pos="1941"/>
        </w:tabs>
        <w:spacing w:line="360" w:lineRule="auto"/>
        <w:jc w:val="right"/>
        <w:rPr>
          <w:rFonts w:asciiTheme="majorHAnsi" w:hAnsiTheme="majorHAnsi"/>
        </w:rPr>
      </w:pPr>
      <w:r w:rsidRPr="00B90241">
        <w:rPr>
          <w:rFonts w:ascii="Arial" w:hAnsi="Arial" w:cs="Arial"/>
          <w:b/>
          <w:bCs/>
          <w:sz w:val="22"/>
          <w:szCs w:val="22"/>
        </w:rPr>
        <w:t xml:space="preserve">Figure </w:t>
      </w:r>
      <w:r>
        <w:rPr>
          <w:rFonts w:ascii="Arial" w:hAnsi="Arial" w:cs="Arial"/>
          <w:b/>
          <w:bCs/>
          <w:sz w:val="22"/>
          <w:szCs w:val="22"/>
        </w:rPr>
        <w:t>6.19: Participate vignette</w:t>
      </w:r>
    </w:p>
    <w:p w14:paraId="30481BF1" w14:textId="4BC5D3EB" w:rsidR="00B90241" w:rsidRDefault="00B90241" w:rsidP="001C6CC9">
      <w:pPr>
        <w:tabs>
          <w:tab w:val="left" w:pos="1941"/>
        </w:tabs>
        <w:spacing w:line="360" w:lineRule="auto"/>
        <w:jc w:val="both"/>
        <w:rPr>
          <w:rFonts w:ascii="Arial" w:hAnsi="Arial" w:cs="Arial"/>
          <w:sz w:val="22"/>
          <w:szCs w:val="22"/>
          <w:u w:val="single"/>
        </w:rPr>
      </w:pPr>
    </w:p>
    <w:p w14:paraId="7F5FAF11" w14:textId="14CC1112" w:rsidR="007B4F5C" w:rsidRDefault="007B4F5C" w:rsidP="001C6CC9">
      <w:pPr>
        <w:tabs>
          <w:tab w:val="left" w:pos="1941"/>
        </w:tabs>
        <w:spacing w:line="360" w:lineRule="auto"/>
        <w:jc w:val="both"/>
        <w:rPr>
          <w:rFonts w:ascii="Arial" w:hAnsi="Arial" w:cs="Arial"/>
          <w:sz w:val="22"/>
          <w:szCs w:val="22"/>
          <w:u w:val="single"/>
        </w:rPr>
      </w:pPr>
    </w:p>
    <w:p w14:paraId="73B7969C" w14:textId="6519CBEA" w:rsidR="007B4F5C" w:rsidRDefault="007B4F5C" w:rsidP="001C6CC9">
      <w:pPr>
        <w:tabs>
          <w:tab w:val="left" w:pos="1941"/>
        </w:tabs>
        <w:spacing w:line="360" w:lineRule="auto"/>
        <w:jc w:val="both"/>
        <w:rPr>
          <w:rFonts w:ascii="Arial" w:hAnsi="Arial" w:cs="Arial"/>
          <w:sz w:val="22"/>
          <w:szCs w:val="22"/>
          <w:u w:val="single"/>
        </w:rPr>
      </w:pPr>
    </w:p>
    <w:p w14:paraId="29B0C9EB" w14:textId="7E3F0426" w:rsidR="007B4F5C" w:rsidRDefault="007B4F5C" w:rsidP="001C6CC9">
      <w:pPr>
        <w:tabs>
          <w:tab w:val="left" w:pos="1941"/>
        </w:tabs>
        <w:spacing w:line="360" w:lineRule="auto"/>
        <w:jc w:val="both"/>
        <w:rPr>
          <w:rFonts w:ascii="Arial" w:hAnsi="Arial" w:cs="Arial"/>
          <w:sz w:val="22"/>
          <w:szCs w:val="22"/>
          <w:u w:val="single"/>
        </w:rPr>
      </w:pPr>
    </w:p>
    <w:p w14:paraId="528F2675" w14:textId="77777777" w:rsidR="007B4F5C" w:rsidRDefault="007B4F5C" w:rsidP="001C6CC9">
      <w:pPr>
        <w:tabs>
          <w:tab w:val="left" w:pos="1941"/>
        </w:tabs>
        <w:spacing w:line="360" w:lineRule="auto"/>
        <w:jc w:val="both"/>
        <w:rPr>
          <w:rFonts w:ascii="Arial" w:hAnsi="Arial" w:cs="Arial"/>
          <w:sz w:val="22"/>
          <w:szCs w:val="22"/>
          <w:u w:val="single"/>
        </w:rPr>
      </w:pPr>
    </w:p>
    <w:p w14:paraId="08DCAA5C" w14:textId="77777777" w:rsidR="00B90241" w:rsidRDefault="00B90241" w:rsidP="001C6CC9">
      <w:pPr>
        <w:tabs>
          <w:tab w:val="left" w:pos="1941"/>
        </w:tabs>
        <w:spacing w:line="360" w:lineRule="auto"/>
        <w:jc w:val="both"/>
        <w:rPr>
          <w:rFonts w:ascii="Arial" w:hAnsi="Arial" w:cs="Arial"/>
          <w:sz w:val="22"/>
          <w:szCs w:val="22"/>
          <w:u w:val="single"/>
        </w:rPr>
      </w:pPr>
    </w:p>
    <w:p w14:paraId="067BF0C9" w14:textId="3A86B647" w:rsidR="001C6CC9" w:rsidRPr="00D57C91" w:rsidRDefault="001C6CC9" w:rsidP="001C6CC9">
      <w:pPr>
        <w:tabs>
          <w:tab w:val="left" w:pos="1941"/>
        </w:tabs>
        <w:spacing w:line="360" w:lineRule="auto"/>
        <w:jc w:val="both"/>
        <w:rPr>
          <w:rFonts w:ascii="Arial" w:hAnsi="Arial" w:cs="Arial"/>
          <w:sz w:val="22"/>
          <w:szCs w:val="22"/>
          <w:u w:val="single"/>
        </w:rPr>
      </w:pPr>
      <w:r w:rsidRPr="00D57C91">
        <w:rPr>
          <w:rFonts w:ascii="Arial" w:hAnsi="Arial" w:cs="Arial"/>
          <w:sz w:val="22"/>
          <w:szCs w:val="22"/>
          <w:u w:val="single"/>
        </w:rPr>
        <w:t>My first thoughts:</w:t>
      </w:r>
    </w:p>
    <w:p w14:paraId="5BD10664" w14:textId="77777777" w:rsidR="001C6CC9" w:rsidRPr="00F859E0" w:rsidRDefault="001C6CC9" w:rsidP="001C6CC9">
      <w:pPr>
        <w:tabs>
          <w:tab w:val="left" w:pos="1941"/>
        </w:tabs>
        <w:spacing w:line="360" w:lineRule="auto"/>
        <w:jc w:val="both"/>
        <w:rPr>
          <w:rFonts w:ascii="Arial" w:hAnsi="Arial" w:cs="Arial"/>
          <w:sz w:val="22"/>
          <w:szCs w:val="22"/>
        </w:rPr>
      </w:pPr>
    </w:p>
    <w:p w14:paraId="7CEF0D15" w14:textId="06B4A188" w:rsidR="001C6CC9" w:rsidRPr="00F859E0" w:rsidRDefault="001C6CC9" w:rsidP="001C6CC9">
      <w:pPr>
        <w:tabs>
          <w:tab w:val="left" w:pos="1941"/>
        </w:tabs>
        <w:spacing w:line="360" w:lineRule="auto"/>
        <w:jc w:val="both"/>
        <w:rPr>
          <w:rFonts w:ascii="Arial" w:hAnsi="Arial" w:cs="Arial"/>
          <w:sz w:val="22"/>
          <w:szCs w:val="22"/>
        </w:rPr>
      </w:pPr>
      <w:r w:rsidRPr="00F859E0">
        <w:rPr>
          <w:rFonts w:ascii="Arial" w:hAnsi="Arial" w:cs="Arial"/>
          <w:sz w:val="22"/>
          <w:szCs w:val="22"/>
        </w:rPr>
        <w:t xml:space="preserve">There is again evidence in this </w:t>
      </w:r>
      <w:r w:rsidR="007F02FD">
        <w:rPr>
          <w:rFonts w:ascii="Arial" w:hAnsi="Arial" w:cs="Arial"/>
          <w:sz w:val="22"/>
          <w:szCs w:val="22"/>
        </w:rPr>
        <w:t>vignette</w:t>
      </w:r>
      <w:r w:rsidRPr="00F859E0">
        <w:rPr>
          <w:rFonts w:ascii="Arial" w:hAnsi="Arial" w:cs="Arial"/>
          <w:sz w:val="22"/>
          <w:szCs w:val="22"/>
        </w:rPr>
        <w:t xml:space="preserve"> of both the teacher and the students </w:t>
      </w:r>
      <w:r w:rsidR="000C3CE0" w:rsidRPr="00F859E0">
        <w:rPr>
          <w:rFonts w:ascii="Arial" w:hAnsi="Arial" w:cs="Arial"/>
          <w:sz w:val="22"/>
          <w:szCs w:val="22"/>
        </w:rPr>
        <w:t>reflecting</w:t>
      </w:r>
      <w:r w:rsidRPr="00F859E0">
        <w:rPr>
          <w:rFonts w:ascii="Arial" w:hAnsi="Arial" w:cs="Arial"/>
          <w:sz w:val="22"/>
          <w:szCs w:val="22"/>
        </w:rPr>
        <w:t xml:space="preserve"> one another</w:t>
      </w:r>
      <w:r w:rsidR="007366DC">
        <w:rPr>
          <w:rFonts w:ascii="Arial" w:hAnsi="Arial" w:cs="Arial"/>
          <w:sz w:val="22"/>
          <w:szCs w:val="22"/>
        </w:rPr>
        <w:t>’s</w:t>
      </w:r>
      <w:r w:rsidRPr="00F859E0">
        <w:rPr>
          <w:rFonts w:ascii="Arial" w:hAnsi="Arial" w:cs="Arial"/>
          <w:sz w:val="22"/>
          <w:szCs w:val="22"/>
        </w:rPr>
        <w:t xml:space="preserve"> </w:t>
      </w:r>
      <w:r w:rsidR="0031617C">
        <w:rPr>
          <w:rFonts w:ascii="Arial" w:hAnsi="Arial" w:cs="Arial"/>
          <w:sz w:val="22"/>
          <w:szCs w:val="22"/>
        </w:rPr>
        <w:t xml:space="preserve">behaviours and both feeling </w:t>
      </w:r>
      <w:r w:rsidRPr="00F859E0">
        <w:rPr>
          <w:rFonts w:ascii="Arial" w:hAnsi="Arial" w:cs="Arial"/>
          <w:sz w:val="22"/>
          <w:szCs w:val="22"/>
        </w:rPr>
        <w:t>despair. Where the students’ despair is shown through their refusal to participate, assimilate or accommodate their learning</w:t>
      </w:r>
      <w:r>
        <w:rPr>
          <w:rFonts w:ascii="Arial" w:hAnsi="Arial" w:cs="Arial"/>
          <w:sz w:val="22"/>
          <w:szCs w:val="22"/>
        </w:rPr>
        <w:t>,</w:t>
      </w:r>
      <w:r w:rsidRPr="00F859E0">
        <w:rPr>
          <w:rFonts w:ascii="Arial" w:hAnsi="Arial" w:cs="Arial"/>
          <w:sz w:val="22"/>
          <w:szCs w:val="22"/>
        </w:rPr>
        <w:t xml:space="preserve"> and appear</w:t>
      </w:r>
      <w:r w:rsidR="00662098">
        <w:rPr>
          <w:rFonts w:ascii="Arial" w:hAnsi="Arial" w:cs="Arial"/>
          <w:sz w:val="22"/>
          <w:szCs w:val="22"/>
        </w:rPr>
        <w:t>ing</w:t>
      </w:r>
      <w:r w:rsidRPr="00F859E0">
        <w:rPr>
          <w:rFonts w:ascii="Arial" w:hAnsi="Arial" w:cs="Arial"/>
          <w:sz w:val="22"/>
          <w:szCs w:val="22"/>
        </w:rPr>
        <w:t xml:space="preserve"> withdrawn, </w:t>
      </w:r>
      <w:r>
        <w:rPr>
          <w:rFonts w:ascii="Arial" w:hAnsi="Arial" w:cs="Arial"/>
          <w:sz w:val="22"/>
          <w:szCs w:val="22"/>
        </w:rPr>
        <w:t>Esther</w:t>
      </w:r>
      <w:r w:rsidRPr="00F859E0">
        <w:rPr>
          <w:rFonts w:ascii="Arial" w:hAnsi="Arial" w:cs="Arial"/>
          <w:sz w:val="22"/>
          <w:szCs w:val="22"/>
        </w:rPr>
        <w:t>’s despair is shown through her break in resilience and her outburst. This outburst shows that due to the students’ lack of participation in the learning process, she has been drawn into a power contest owing to their increased antagonism towards their situation (Dreikurs, 1968).</w:t>
      </w:r>
    </w:p>
    <w:p w14:paraId="79D5C7E6" w14:textId="77777777" w:rsidR="001C6CC9" w:rsidRPr="00F859E0" w:rsidRDefault="001C6CC9" w:rsidP="001C6CC9">
      <w:pPr>
        <w:tabs>
          <w:tab w:val="left" w:pos="1941"/>
        </w:tabs>
        <w:spacing w:line="360" w:lineRule="auto"/>
        <w:jc w:val="both"/>
        <w:rPr>
          <w:rFonts w:ascii="Arial" w:hAnsi="Arial" w:cs="Arial"/>
          <w:sz w:val="22"/>
          <w:szCs w:val="22"/>
        </w:rPr>
      </w:pPr>
    </w:p>
    <w:p w14:paraId="1962CAB4" w14:textId="35DA29B7" w:rsidR="001C6CC9" w:rsidRPr="00F859E0" w:rsidRDefault="001C6CC9" w:rsidP="001C6CC9">
      <w:pPr>
        <w:tabs>
          <w:tab w:val="left" w:pos="1941"/>
        </w:tabs>
        <w:spacing w:line="360" w:lineRule="auto"/>
        <w:jc w:val="both"/>
        <w:rPr>
          <w:rFonts w:ascii="Arial" w:hAnsi="Arial" w:cs="Arial"/>
          <w:sz w:val="22"/>
          <w:szCs w:val="22"/>
        </w:rPr>
      </w:pPr>
      <w:r w:rsidRPr="00F859E0">
        <w:rPr>
          <w:rFonts w:ascii="Arial" w:hAnsi="Arial" w:cs="Arial"/>
          <w:sz w:val="22"/>
          <w:szCs w:val="22"/>
        </w:rPr>
        <w:t xml:space="preserve">In an attempt to regain power and fight </w:t>
      </w:r>
      <w:r w:rsidR="00BA507D">
        <w:rPr>
          <w:rFonts w:ascii="Arial" w:hAnsi="Arial" w:cs="Arial"/>
          <w:sz w:val="22"/>
          <w:szCs w:val="22"/>
        </w:rPr>
        <w:t xml:space="preserve">back </w:t>
      </w:r>
      <w:r>
        <w:rPr>
          <w:rFonts w:ascii="Arial" w:hAnsi="Arial" w:cs="Arial"/>
          <w:sz w:val="22"/>
          <w:szCs w:val="22"/>
        </w:rPr>
        <w:t>Esther</w:t>
      </w:r>
      <w:r w:rsidRPr="00F859E0">
        <w:rPr>
          <w:rFonts w:ascii="Arial" w:hAnsi="Arial" w:cs="Arial"/>
          <w:sz w:val="22"/>
          <w:szCs w:val="22"/>
        </w:rPr>
        <w:t xml:space="preserve"> resorts to directly attacking individual students through pointing </w:t>
      </w:r>
      <w:r w:rsidR="00080687">
        <w:rPr>
          <w:rFonts w:ascii="Arial" w:hAnsi="Arial" w:cs="Arial"/>
          <w:sz w:val="22"/>
          <w:szCs w:val="22"/>
        </w:rPr>
        <w:t>straight</w:t>
      </w:r>
      <w:r w:rsidRPr="00F859E0">
        <w:rPr>
          <w:rFonts w:ascii="Arial" w:hAnsi="Arial" w:cs="Arial"/>
          <w:sz w:val="22"/>
          <w:szCs w:val="22"/>
        </w:rPr>
        <w:t xml:space="preserve"> at them </w:t>
      </w:r>
      <w:r w:rsidR="0023546E">
        <w:rPr>
          <w:rFonts w:ascii="Arial" w:hAnsi="Arial" w:cs="Arial"/>
          <w:sz w:val="22"/>
          <w:szCs w:val="22"/>
        </w:rPr>
        <w:t xml:space="preserve">and </w:t>
      </w:r>
      <w:r w:rsidRPr="00F859E0">
        <w:rPr>
          <w:rFonts w:ascii="Arial" w:hAnsi="Arial" w:cs="Arial"/>
          <w:sz w:val="22"/>
          <w:szCs w:val="22"/>
        </w:rPr>
        <w:t>demanding their participation which</w:t>
      </w:r>
      <w:r w:rsidR="0023546E">
        <w:rPr>
          <w:rFonts w:ascii="Arial" w:hAnsi="Arial" w:cs="Arial"/>
          <w:sz w:val="22"/>
          <w:szCs w:val="22"/>
        </w:rPr>
        <w:t>,</w:t>
      </w:r>
      <w:r w:rsidRPr="00F859E0">
        <w:rPr>
          <w:rFonts w:ascii="Arial" w:hAnsi="Arial" w:cs="Arial"/>
          <w:sz w:val="22"/>
          <w:szCs w:val="22"/>
        </w:rPr>
        <w:t xml:space="preserve"> according to Dreikurs (1968)</w:t>
      </w:r>
      <w:r w:rsidR="0023546E">
        <w:rPr>
          <w:rFonts w:ascii="Arial" w:hAnsi="Arial" w:cs="Arial"/>
          <w:sz w:val="22"/>
          <w:szCs w:val="22"/>
        </w:rPr>
        <w:t>,</w:t>
      </w:r>
      <w:r w:rsidRPr="00F859E0">
        <w:rPr>
          <w:rFonts w:ascii="Arial" w:hAnsi="Arial" w:cs="Arial"/>
          <w:sz w:val="22"/>
          <w:szCs w:val="22"/>
        </w:rPr>
        <w:t xml:space="preserve"> is an important step in showing the students that she will not accept their behaviour. This sign of aggression towards the students results in further lack of response and silent protest</w:t>
      </w:r>
      <w:r w:rsidR="004A61BC">
        <w:rPr>
          <w:rFonts w:ascii="Arial" w:hAnsi="Arial" w:cs="Arial"/>
          <w:sz w:val="22"/>
          <w:szCs w:val="22"/>
        </w:rPr>
        <w:t>s</w:t>
      </w:r>
      <w:r w:rsidRPr="00F859E0">
        <w:rPr>
          <w:rFonts w:ascii="Arial" w:hAnsi="Arial" w:cs="Arial"/>
          <w:sz w:val="22"/>
          <w:szCs w:val="22"/>
        </w:rPr>
        <w:t xml:space="preserve"> from the students.</w:t>
      </w:r>
    </w:p>
    <w:p w14:paraId="7E071083" w14:textId="77777777" w:rsidR="001C6CC9" w:rsidRPr="00F859E0" w:rsidRDefault="001C6CC9" w:rsidP="001C6CC9">
      <w:pPr>
        <w:tabs>
          <w:tab w:val="left" w:pos="1941"/>
        </w:tabs>
        <w:spacing w:line="360" w:lineRule="auto"/>
        <w:jc w:val="both"/>
        <w:rPr>
          <w:rFonts w:ascii="Arial" w:hAnsi="Arial" w:cs="Arial"/>
          <w:sz w:val="22"/>
          <w:szCs w:val="22"/>
        </w:rPr>
      </w:pPr>
    </w:p>
    <w:p w14:paraId="70116979" w14:textId="6A79BC2F" w:rsidR="001C6CC9" w:rsidRPr="00F859E0" w:rsidRDefault="0021720F" w:rsidP="001C6CC9">
      <w:pPr>
        <w:tabs>
          <w:tab w:val="left" w:pos="1941"/>
        </w:tabs>
        <w:spacing w:line="360" w:lineRule="auto"/>
        <w:jc w:val="both"/>
        <w:rPr>
          <w:rFonts w:ascii="Arial" w:hAnsi="Arial" w:cs="Arial"/>
          <w:sz w:val="22"/>
          <w:szCs w:val="22"/>
        </w:rPr>
      </w:pPr>
      <w:r>
        <w:rPr>
          <w:rFonts w:ascii="Arial" w:hAnsi="Arial" w:cs="Arial"/>
          <w:sz w:val="22"/>
          <w:szCs w:val="22"/>
        </w:rPr>
        <w:t xml:space="preserve">From my knowledge of the English group I suspect </w:t>
      </w:r>
      <w:r w:rsidR="001C6CC9" w:rsidRPr="00F859E0">
        <w:rPr>
          <w:rFonts w:ascii="Arial" w:hAnsi="Arial" w:cs="Arial"/>
          <w:sz w:val="22"/>
          <w:szCs w:val="22"/>
        </w:rPr>
        <w:t xml:space="preserve">the silent protests </w:t>
      </w:r>
      <w:r w:rsidR="005D1F33">
        <w:rPr>
          <w:rFonts w:ascii="Arial" w:hAnsi="Arial" w:cs="Arial"/>
          <w:sz w:val="22"/>
          <w:szCs w:val="22"/>
        </w:rPr>
        <w:t>from</w:t>
      </w:r>
      <w:r w:rsidR="001C6CC9" w:rsidRPr="00F859E0">
        <w:rPr>
          <w:rFonts w:ascii="Arial" w:hAnsi="Arial" w:cs="Arial"/>
          <w:sz w:val="22"/>
          <w:szCs w:val="22"/>
        </w:rPr>
        <w:t xml:space="preserve"> the students are not a direct antagonistic behaviour towards the D grade policy itself but resentment towards their original English teacher </w:t>
      </w:r>
      <w:r w:rsidR="001C6CC9">
        <w:rPr>
          <w:rFonts w:ascii="Arial" w:hAnsi="Arial" w:cs="Arial"/>
          <w:sz w:val="22"/>
          <w:szCs w:val="22"/>
        </w:rPr>
        <w:t>Elsa</w:t>
      </w:r>
      <w:r w:rsidR="001C6CC9" w:rsidRPr="00F859E0">
        <w:rPr>
          <w:rFonts w:ascii="Arial" w:hAnsi="Arial" w:cs="Arial"/>
          <w:sz w:val="22"/>
          <w:szCs w:val="22"/>
        </w:rPr>
        <w:t>,</w:t>
      </w:r>
      <w:r w:rsidR="00D5664F">
        <w:rPr>
          <w:rFonts w:ascii="Arial" w:hAnsi="Arial" w:cs="Arial"/>
          <w:sz w:val="22"/>
          <w:szCs w:val="22"/>
        </w:rPr>
        <w:t xml:space="preserve"> for</w:t>
      </w:r>
      <w:r w:rsidR="001C6CC9" w:rsidRPr="00F859E0">
        <w:rPr>
          <w:rFonts w:ascii="Arial" w:hAnsi="Arial" w:cs="Arial"/>
          <w:sz w:val="22"/>
          <w:szCs w:val="22"/>
        </w:rPr>
        <w:t xml:space="preserve"> leaving them.  </w:t>
      </w:r>
      <w:r w:rsidR="001C6CC9">
        <w:rPr>
          <w:rFonts w:ascii="Arial" w:hAnsi="Arial" w:cs="Arial"/>
          <w:sz w:val="22"/>
          <w:szCs w:val="22"/>
        </w:rPr>
        <w:t>Elsa</w:t>
      </w:r>
      <w:r w:rsidR="001C6CC9" w:rsidRPr="00F859E0">
        <w:rPr>
          <w:rFonts w:ascii="Arial" w:hAnsi="Arial" w:cs="Arial"/>
          <w:sz w:val="22"/>
          <w:szCs w:val="22"/>
        </w:rPr>
        <w:t xml:space="preserve"> had a positive teacher-student rapport </w:t>
      </w:r>
      <w:r w:rsidR="00B270B7">
        <w:rPr>
          <w:rFonts w:ascii="Arial" w:hAnsi="Arial" w:cs="Arial"/>
          <w:sz w:val="22"/>
          <w:szCs w:val="22"/>
        </w:rPr>
        <w:t>but</w:t>
      </w:r>
      <w:r w:rsidR="001C6CC9" w:rsidRPr="00F859E0">
        <w:rPr>
          <w:rFonts w:ascii="Arial" w:hAnsi="Arial" w:cs="Arial"/>
          <w:sz w:val="22"/>
          <w:szCs w:val="22"/>
        </w:rPr>
        <w:t xml:space="preserve"> had to leave the college due to family circumstances</w:t>
      </w:r>
      <w:r w:rsidR="00E81C0C">
        <w:rPr>
          <w:rFonts w:ascii="Arial" w:hAnsi="Arial" w:cs="Arial"/>
          <w:sz w:val="22"/>
          <w:szCs w:val="22"/>
        </w:rPr>
        <w:t>.</w:t>
      </w:r>
      <w:r w:rsidR="001C6CC9" w:rsidRPr="00F859E0">
        <w:rPr>
          <w:rFonts w:ascii="Arial" w:hAnsi="Arial" w:cs="Arial"/>
          <w:sz w:val="22"/>
          <w:szCs w:val="22"/>
        </w:rPr>
        <w:t xml:space="preserve"> </w:t>
      </w:r>
      <w:r w:rsidR="00E81C0C">
        <w:rPr>
          <w:rFonts w:ascii="Arial" w:hAnsi="Arial" w:cs="Arial"/>
          <w:sz w:val="22"/>
          <w:szCs w:val="22"/>
        </w:rPr>
        <w:t>H</w:t>
      </w:r>
      <w:r w:rsidR="001C6CC9" w:rsidRPr="00F859E0">
        <w:rPr>
          <w:rFonts w:ascii="Arial" w:hAnsi="Arial" w:cs="Arial"/>
          <w:sz w:val="22"/>
          <w:szCs w:val="22"/>
        </w:rPr>
        <w:t>owever, from the students’ perspective</w:t>
      </w:r>
      <w:r w:rsidR="00E81C0C">
        <w:rPr>
          <w:rFonts w:ascii="Arial" w:hAnsi="Arial" w:cs="Arial"/>
          <w:sz w:val="22"/>
          <w:szCs w:val="22"/>
        </w:rPr>
        <w:t>,</w:t>
      </w:r>
      <w:r w:rsidR="001C6CC9" w:rsidRPr="00F859E0">
        <w:rPr>
          <w:rFonts w:ascii="Arial" w:hAnsi="Arial" w:cs="Arial"/>
          <w:sz w:val="22"/>
          <w:szCs w:val="22"/>
        </w:rPr>
        <w:t xml:space="preserve"> another GCSE English teacher has left them and </w:t>
      </w:r>
      <w:r w:rsidR="00E81C0C">
        <w:rPr>
          <w:rFonts w:ascii="Arial" w:hAnsi="Arial" w:cs="Arial"/>
          <w:sz w:val="22"/>
          <w:szCs w:val="22"/>
        </w:rPr>
        <w:t xml:space="preserve">it </w:t>
      </w:r>
      <w:r w:rsidR="001C6CC9" w:rsidRPr="00F859E0">
        <w:rPr>
          <w:rFonts w:ascii="Arial" w:hAnsi="Arial" w:cs="Arial"/>
          <w:sz w:val="22"/>
          <w:szCs w:val="22"/>
        </w:rPr>
        <w:t xml:space="preserve">will be another contributory factor </w:t>
      </w:r>
      <w:r w:rsidR="004B09B6">
        <w:rPr>
          <w:rFonts w:ascii="Arial" w:hAnsi="Arial" w:cs="Arial"/>
          <w:sz w:val="22"/>
          <w:szCs w:val="22"/>
        </w:rPr>
        <w:t>which</w:t>
      </w:r>
      <w:r w:rsidR="001C6CC9" w:rsidRPr="00F859E0">
        <w:rPr>
          <w:rFonts w:ascii="Arial" w:hAnsi="Arial" w:cs="Arial"/>
          <w:sz w:val="22"/>
          <w:szCs w:val="22"/>
        </w:rPr>
        <w:t xml:space="preserve"> will result in </w:t>
      </w:r>
      <w:r w:rsidR="001C6CC9">
        <w:rPr>
          <w:rFonts w:ascii="Arial" w:hAnsi="Arial" w:cs="Arial"/>
          <w:sz w:val="22"/>
          <w:szCs w:val="22"/>
        </w:rPr>
        <w:t xml:space="preserve">them </w:t>
      </w:r>
      <w:r w:rsidR="001C6CC9" w:rsidRPr="00F859E0">
        <w:rPr>
          <w:rFonts w:ascii="Arial" w:hAnsi="Arial" w:cs="Arial"/>
          <w:sz w:val="22"/>
          <w:szCs w:val="22"/>
        </w:rPr>
        <w:t>not passing their exam.</w:t>
      </w:r>
      <w:r w:rsidR="001C6CC9">
        <w:rPr>
          <w:rFonts w:ascii="Arial" w:hAnsi="Arial" w:cs="Arial"/>
          <w:sz w:val="22"/>
          <w:szCs w:val="22"/>
        </w:rPr>
        <w:t xml:space="preserve"> </w:t>
      </w:r>
      <w:proofErr w:type="spellStart"/>
      <w:r w:rsidR="001C6CC9">
        <w:rPr>
          <w:rFonts w:ascii="Arial" w:hAnsi="Arial" w:cs="Arial"/>
          <w:sz w:val="22"/>
          <w:szCs w:val="22"/>
        </w:rPr>
        <w:t>Raufelder</w:t>
      </w:r>
      <w:proofErr w:type="spellEnd"/>
      <w:r w:rsidR="001C6CC9">
        <w:rPr>
          <w:rFonts w:ascii="Arial" w:hAnsi="Arial" w:cs="Arial"/>
          <w:sz w:val="22"/>
          <w:szCs w:val="22"/>
        </w:rPr>
        <w:t xml:space="preserve">, </w:t>
      </w:r>
      <w:proofErr w:type="spellStart"/>
      <w:r w:rsidR="001C6CC9">
        <w:rPr>
          <w:rFonts w:ascii="Arial" w:hAnsi="Arial" w:cs="Arial"/>
          <w:sz w:val="22"/>
          <w:szCs w:val="22"/>
        </w:rPr>
        <w:t>Scherber</w:t>
      </w:r>
      <w:proofErr w:type="spellEnd"/>
      <w:r w:rsidR="001C6CC9">
        <w:rPr>
          <w:rFonts w:ascii="Arial" w:hAnsi="Arial" w:cs="Arial"/>
          <w:sz w:val="22"/>
          <w:szCs w:val="22"/>
        </w:rPr>
        <w:t xml:space="preserve"> and Wood (2016) argue that higher levels of intrinsic motivation are possible when students like a specific teacher.</w:t>
      </w:r>
      <w:r w:rsidR="001C6CC9" w:rsidRPr="00F859E0">
        <w:rPr>
          <w:rFonts w:ascii="Arial" w:hAnsi="Arial" w:cs="Arial"/>
          <w:sz w:val="22"/>
          <w:szCs w:val="22"/>
        </w:rPr>
        <w:t xml:space="preserve"> Due to the demand of the D grade policy on colleges, the number of full-time degree qualified teachers, teaching GCSE </w:t>
      </w:r>
      <w:r w:rsidR="009E7F01">
        <w:rPr>
          <w:rFonts w:ascii="Arial" w:hAnsi="Arial" w:cs="Arial"/>
          <w:sz w:val="22"/>
          <w:szCs w:val="22"/>
        </w:rPr>
        <w:t>maths</w:t>
      </w:r>
      <w:r w:rsidR="001C6CC9" w:rsidRPr="00F859E0">
        <w:rPr>
          <w:rFonts w:ascii="Arial" w:hAnsi="Arial" w:cs="Arial"/>
          <w:sz w:val="22"/>
          <w:szCs w:val="22"/>
        </w:rPr>
        <w:t xml:space="preserve"> and </w:t>
      </w:r>
      <w:r w:rsidR="009E7F01">
        <w:rPr>
          <w:rFonts w:ascii="Arial" w:hAnsi="Arial" w:cs="Arial"/>
          <w:sz w:val="22"/>
          <w:szCs w:val="22"/>
        </w:rPr>
        <w:t>English</w:t>
      </w:r>
      <w:r w:rsidR="001C6CC9" w:rsidRPr="00F859E0">
        <w:rPr>
          <w:rFonts w:ascii="Arial" w:hAnsi="Arial" w:cs="Arial"/>
          <w:sz w:val="22"/>
          <w:szCs w:val="22"/>
        </w:rPr>
        <w:t xml:space="preserve"> is not adequate (Haywood and Homer, 2015). Teaching students who are passive recipients and not buying into the learning process is demotivating and clearly having a negative impact on </w:t>
      </w:r>
      <w:r w:rsidR="001C6CC9">
        <w:rPr>
          <w:rFonts w:ascii="Arial" w:hAnsi="Arial" w:cs="Arial"/>
          <w:sz w:val="22"/>
          <w:szCs w:val="22"/>
        </w:rPr>
        <w:t>Esther</w:t>
      </w:r>
      <w:r w:rsidR="001C6CC9" w:rsidRPr="00F859E0">
        <w:rPr>
          <w:rFonts w:ascii="Arial" w:hAnsi="Arial" w:cs="Arial"/>
          <w:sz w:val="22"/>
          <w:szCs w:val="22"/>
        </w:rPr>
        <w:t xml:space="preserve">, </w:t>
      </w:r>
      <w:r w:rsidR="008700F7">
        <w:rPr>
          <w:rFonts w:ascii="Arial" w:hAnsi="Arial" w:cs="Arial"/>
          <w:sz w:val="22"/>
          <w:szCs w:val="22"/>
        </w:rPr>
        <w:t>since</w:t>
      </w:r>
      <w:r w:rsidR="001C6CC9" w:rsidRPr="00F859E0">
        <w:rPr>
          <w:rFonts w:ascii="Arial" w:hAnsi="Arial" w:cs="Arial"/>
          <w:sz w:val="22"/>
          <w:szCs w:val="22"/>
        </w:rPr>
        <w:t xml:space="preserve"> despite her best efforts, she is met by continued protest and sabotage </w:t>
      </w:r>
      <w:r w:rsidR="008700F7">
        <w:rPr>
          <w:rFonts w:ascii="Arial" w:hAnsi="Arial" w:cs="Arial"/>
          <w:sz w:val="22"/>
          <w:szCs w:val="22"/>
        </w:rPr>
        <w:t xml:space="preserve">from </w:t>
      </w:r>
      <w:r w:rsidR="001C6CC9" w:rsidRPr="00F859E0">
        <w:rPr>
          <w:rFonts w:ascii="Arial" w:hAnsi="Arial" w:cs="Arial"/>
          <w:sz w:val="22"/>
          <w:szCs w:val="22"/>
        </w:rPr>
        <w:t xml:space="preserve">the students (Dreikurs, 1968).  </w:t>
      </w:r>
    </w:p>
    <w:p w14:paraId="670838C5" w14:textId="77777777" w:rsidR="001C6CC9" w:rsidRPr="00F859E0" w:rsidRDefault="001C6CC9" w:rsidP="001C6CC9">
      <w:pPr>
        <w:tabs>
          <w:tab w:val="left" w:pos="1941"/>
        </w:tabs>
        <w:spacing w:line="360" w:lineRule="auto"/>
        <w:rPr>
          <w:rFonts w:ascii="Arial" w:hAnsi="Arial" w:cs="Arial"/>
          <w:sz w:val="22"/>
          <w:szCs w:val="22"/>
        </w:rPr>
      </w:pPr>
    </w:p>
    <w:p w14:paraId="4176DA79" w14:textId="1911155B" w:rsidR="001C6CC9" w:rsidRPr="00D57C91" w:rsidRDefault="001C6CC9" w:rsidP="001C6CC9">
      <w:pPr>
        <w:tabs>
          <w:tab w:val="left" w:pos="1941"/>
        </w:tabs>
        <w:spacing w:line="360" w:lineRule="auto"/>
        <w:rPr>
          <w:rFonts w:ascii="Arial" w:hAnsi="Arial" w:cs="Arial"/>
          <w:sz w:val="22"/>
          <w:szCs w:val="22"/>
          <w:u w:val="single"/>
        </w:rPr>
      </w:pPr>
      <w:r w:rsidRPr="00D57C91">
        <w:rPr>
          <w:rFonts w:ascii="Arial" w:hAnsi="Arial" w:cs="Arial"/>
          <w:sz w:val="22"/>
          <w:szCs w:val="22"/>
          <w:u w:val="single"/>
        </w:rPr>
        <w:t>Analysis:</w:t>
      </w:r>
    </w:p>
    <w:p w14:paraId="07A825EF" w14:textId="63B16A70" w:rsidR="001C6CC9" w:rsidRPr="00F859E0" w:rsidRDefault="001C6CC9" w:rsidP="001C6CC9">
      <w:pPr>
        <w:tabs>
          <w:tab w:val="left" w:pos="1941"/>
        </w:tabs>
        <w:spacing w:line="360" w:lineRule="auto"/>
        <w:rPr>
          <w:rFonts w:ascii="Arial" w:hAnsi="Arial" w:cs="Arial"/>
          <w:sz w:val="22"/>
          <w:szCs w:val="22"/>
        </w:rPr>
      </w:pPr>
    </w:p>
    <w:p w14:paraId="2E56E30C" w14:textId="284D3CE1" w:rsidR="00757DC4" w:rsidRPr="00757DC4" w:rsidRDefault="000B501E" w:rsidP="006552A8">
      <w:pPr>
        <w:spacing w:line="360" w:lineRule="auto"/>
        <w:jc w:val="both"/>
        <w:rPr>
          <w:rFonts w:ascii="Arial" w:eastAsia="Times New Roman" w:hAnsi="Arial" w:cs="Arial"/>
          <w:sz w:val="22"/>
          <w:szCs w:val="22"/>
          <w:lang w:eastAsia="en-GB"/>
        </w:rPr>
      </w:pPr>
      <w:r>
        <w:rPr>
          <w:rFonts w:ascii="Arial" w:eastAsia="Times New Roman" w:hAnsi="Arial" w:cs="Arial"/>
          <w:sz w:val="22"/>
          <w:szCs w:val="22"/>
          <w:lang w:eastAsia="en-GB"/>
        </w:rPr>
        <w:t>Whatever the</w:t>
      </w:r>
      <w:r w:rsidR="00757DC4" w:rsidRPr="00EA27E3">
        <w:rPr>
          <w:rFonts w:ascii="Arial" w:eastAsia="Times New Roman" w:hAnsi="Arial" w:cs="Arial"/>
          <w:sz w:val="22"/>
          <w:szCs w:val="22"/>
          <w:lang w:eastAsia="en-GB"/>
        </w:rPr>
        <w:t xml:space="preserve"> reasons for the students not participating and not engaging with Esther or the learning process by </w:t>
      </w:r>
      <w:r w:rsidR="00CE309C" w:rsidRPr="00EA27E3">
        <w:rPr>
          <w:rFonts w:ascii="Arial" w:eastAsia="Times New Roman" w:hAnsi="Arial" w:cs="Arial"/>
          <w:sz w:val="22"/>
          <w:szCs w:val="22"/>
          <w:lang w:eastAsia="en-GB"/>
        </w:rPr>
        <w:t xml:space="preserve">staying silent </w:t>
      </w:r>
      <w:r w:rsidR="00757DC4" w:rsidRPr="00EA27E3">
        <w:rPr>
          <w:rFonts w:ascii="Arial" w:eastAsia="Times New Roman" w:hAnsi="Arial" w:cs="Arial"/>
          <w:sz w:val="22"/>
          <w:szCs w:val="22"/>
          <w:lang w:eastAsia="en-GB"/>
        </w:rPr>
        <w:t>they are subverting the teaching.</w:t>
      </w:r>
      <w:r w:rsidR="00757DC4" w:rsidRPr="00B72839">
        <w:rPr>
          <w:rFonts w:ascii="Arial" w:eastAsia="Times New Roman" w:hAnsi="Arial" w:cs="Arial"/>
          <w:sz w:val="22"/>
          <w:szCs w:val="22"/>
          <w:lang w:eastAsia="en-GB"/>
        </w:rPr>
        <w:t xml:space="preserve"> </w:t>
      </w:r>
      <w:r w:rsidR="00757DC4" w:rsidRPr="00757DC4">
        <w:rPr>
          <w:rFonts w:ascii="Arial" w:eastAsia="Times New Roman" w:hAnsi="Arial" w:cs="Arial"/>
          <w:sz w:val="22"/>
          <w:szCs w:val="22"/>
          <w:lang w:eastAsia="en-GB"/>
        </w:rPr>
        <w:t xml:space="preserve">Esther’s outburst is evidence that even students </w:t>
      </w:r>
      <w:r w:rsidR="00327B67">
        <w:rPr>
          <w:rFonts w:ascii="Arial" w:eastAsia="Times New Roman" w:hAnsi="Arial" w:cs="Arial"/>
          <w:sz w:val="22"/>
          <w:szCs w:val="22"/>
          <w:lang w:eastAsia="en-GB"/>
        </w:rPr>
        <w:t>who</w:t>
      </w:r>
      <w:r w:rsidR="00757DC4" w:rsidRPr="00757DC4">
        <w:rPr>
          <w:rFonts w:ascii="Arial" w:eastAsia="Times New Roman" w:hAnsi="Arial" w:cs="Arial"/>
          <w:sz w:val="22"/>
          <w:szCs w:val="22"/>
          <w:lang w:eastAsia="en-GB"/>
        </w:rPr>
        <w:t xml:space="preserve"> know the answers and are cognitively able, are in silent protest and do not want to share their thoughts or opinions. Although, the students are disengaged and passive, there is evidence of student differentials and student variety. Eric and Elton were identified as students who do actively engage; however, </w:t>
      </w:r>
      <w:r w:rsidR="00757DC4" w:rsidRPr="00757DC4">
        <w:rPr>
          <w:rFonts w:ascii="Arial" w:eastAsia="Times New Roman" w:hAnsi="Arial" w:cs="Arial"/>
          <w:sz w:val="22"/>
          <w:szCs w:val="22"/>
          <w:lang w:eastAsia="en-GB"/>
        </w:rPr>
        <w:lastRenderedPageBreak/>
        <w:t xml:space="preserve">Brandon is dissenting as are Belle and Erika. The students </w:t>
      </w:r>
      <w:r w:rsidR="00EC747F">
        <w:rPr>
          <w:rFonts w:ascii="Arial" w:eastAsia="Times New Roman" w:hAnsi="Arial" w:cs="Arial"/>
          <w:sz w:val="22"/>
          <w:szCs w:val="22"/>
          <w:lang w:eastAsia="en-GB"/>
        </w:rPr>
        <w:t>appear to be</w:t>
      </w:r>
      <w:r w:rsidR="00757DC4" w:rsidRPr="00757DC4">
        <w:rPr>
          <w:rFonts w:ascii="Arial" w:eastAsia="Times New Roman" w:hAnsi="Arial" w:cs="Arial"/>
          <w:sz w:val="22"/>
          <w:szCs w:val="22"/>
          <w:lang w:eastAsia="en-GB"/>
        </w:rPr>
        <w:t xml:space="preserve"> using their relationship as a whole group to purposely sabotage their teacher and the activities by simply not responding (Schwartz, </w:t>
      </w:r>
      <w:r w:rsidR="00757DC4" w:rsidRPr="00B72839">
        <w:rPr>
          <w:rFonts w:ascii="Arial" w:eastAsia="Times New Roman" w:hAnsi="Arial" w:cs="Arial"/>
          <w:sz w:val="22"/>
          <w:szCs w:val="22"/>
          <w:lang w:eastAsia="en-GB"/>
        </w:rPr>
        <w:t xml:space="preserve">1981). </w:t>
      </w:r>
      <w:r w:rsidR="00043C41">
        <w:rPr>
          <w:rFonts w:ascii="Arial" w:eastAsia="Times New Roman" w:hAnsi="Arial" w:cs="Arial"/>
          <w:sz w:val="22"/>
          <w:szCs w:val="22"/>
          <w:lang w:eastAsia="en-GB"/>
        </w:rPr>
        <w:t>I believe that ‘</w:t>
      </w:r>
      <w:r w:rsidR="00043C41" w:rsidRPr="00B72839">
        <w:rPr>
          <w:rFonts w:ascii="Arial" w:eastAsia="Times New Roman" w:hAnsi="Arial" w:cs="Arial"/>
          <w:sz w:val="22"/>
          <w:szCs w:val="22"/>
          <w:lang w:eastAsia="en-GB"/>
        </w:rPr>
        <w:t>No voice</w:t>
      </w:r>
      <w:r w:rsidR="00043C41">
        <w:rPr>
          <w:rFonts w:ascii="Arial" w:eastAsia="Times New Roman" w:hAnsi="Arial" w:cs="Arial"/>
          <w:sz w:val="22"/>
          <w:szCs w:val="22"/>
          <w:lang w:eastAsia="en-GB"/>
        </w:rPr>
        <w:t>’</w:t>
      </w:r>
      <w:r w:rsidR="00043C41" w:rsidRPr="00B72839">
        <w:rPr>
          <w:rFonts w:ascii="Arial" w:eastAsia="Times New Roman" w:hAnsi="Arial" w:cs="Arial"/>
          <w:sz w:val="22"/>
          <w:szCs w:val="22"/>
          <w:lang w:eastAsia="en-GB"/>
        </w:rPr>
        <w:t xml:space="preserve"> is the only voice the students </w:t>
      </w:r>
      <w:r w:rsidR="00043C41">
        <w:rPr>
          <w:rFonts w:ascii="Arial" w:eastAsia="Times New Roman" w:hAnsi="Arial" w:cs="Arial"/>
          <w:sz w:val="22"/>
          <w:szCs w:val="22"/>
          <w:lang w:eastAsia="en-GB"/>
        </w:rPr>
        <w:t>have left in this situation</w:t>
      </w:r>
      <w:r w:rsidR="00043C41" w:rsidRPr="006540F6">
        <w:rPr>
          <w:rFonts w:ascii="Arial" w:eastAsia="Times New Roman" w:hAnsi="Arial" w:cs="Arial"/>
          <w:sz w:val="22"/>
          <w:szCs w:val="22"/>
          <w:lang w:eastAsia="en-GB"/>
        </w:rPr>
        <w:t>.</w:t>
      </w:r>
      <w:r w:rsidR="00043C41" w:rsidRPr="00B72839">
        <w:rPr>
          <w:rFonts w:ascii="Arial" w:eastAsia="Times New Roman" w:hAnsi="Arial" w:cs="Arial"/>
          <w:sz w:val="22"/>
          <w:szCs w:val="22"/>
          <w:lang w:eastAsia="en-GB"/>
        </w:rPr>
        <w:t xml:space="preserve"> </w:t>
      </w:r>
      <w:r w:rsidR="00043C41">
        <w:rPr>
          <w:rFonts w:ascii="Arial" w:eastAsia="Times New Roman" w:hAnsi="Arial" w:cs="Arial"/>
          <w:sz w:val="22"/>
          <w:szCs w:val="22"/>
          <w:lang w:eastAsia="en-GB"/>
        </w:rPr>
        <w:t xml:space="preserve">In connection with previous vignettes and as someone who was present during the academic year, this incident made me feel that the college does not give the </w:t>
      </w:r>
      <w:r w:rsidR="00043C41" w:rsidRPr="00B72839">
        <w:rPr>
          <w:rFonts w:ascii="Arial" w:eastAsia="Times New Roman" w:hAnsi="Arial" w:cs="Arial"/>
          <w:sz w:val="22"/>
          <w:szCs w:val="22"/>
          <w:lang w:eastAsia="en-GB"/>
        </w:rPr>
        <w:t xml:space="preserve">students enough voice </w:t>
      </w:r>
      <w:r w:rsidR="00043C41">
        <w:rPr>
          <w:rFonts w:ascii="Arial" w:eastAsia="Times New Roman" w:hAnsi="Arial" w:cs="Arial"/>
          <w:sz w:val="22"/>
          <w:szCs w:val="22"/>
          <w:lang w:eastAsia="en-GB"/>
        </w:rPr>
        <w:t>and needs to</w:t>
      </w:r>
      <w:r w:rsidR="00043C41" w:rsidRPr="00B72839">
        <w:rPr>
          <w:rFonts w:ascii="Arial" w:eastAsia="Times New Roman" w:hAnsi="Arial" w:cs="Arial"/>
          <w:sz w:val="22"/>
          <w:szCs w:val="22"/>
          <w:lang w:eastAsia="en-GB"/>
        </w:rPr>
        <w:t xml:space="preserve"> refocus </w:t>
      </w:r>
      <w:r w:rsidR="00043C41">
        <w:rPr>
          <w:rFonts w:ascii="Arial" w:eastAsia="Times New Roman" w:hAnsi="Arial" w:cs="Arial"/>
          <w:sz w:val="22"/>
          <w:szCs w:val="22"/>
          <w:lang w:eastAsia="en-GB"/>
        </w:rPr>
        <w:t>its</w:t>
      </w:r>
      <w:r w:rsidR="00043C41" w:rsidRPr="00B72839">
        <w:rPr>
          <w:rFonts w:ascii="Arial" w:eastAsia="Times New Roman" w:hAnsi="Arial" w:cs="Arial"/>
          <w:sz w:val="22"/>
          <w:szCs w:val="22"/>
          <w:lang w:eastAsia="en-GB"/>
        </w:rPr>
        <w:t xml:space="preserve"> attention on the learners and what is best for them</w:t>
      </w:r>
      <w:r w:rsidR="00043C41">
        <w:rPr>
          <w:rFonts w:ascii="Arial" w:eastAsia="Times New Roman" w:hAnsi="Arial" w:cs="Arial"/>
          <w:sz w:val="22"/>
          <w:szCs w:val="22"/>
          <w:lang w:eastAsia="en-GB"/>
        </w:rPr>
        <w:t>, as suggested by</w:t>
      </w:r>
      <w:r w:rsidR="00043C41" w:rsidRPr="00B72839">
        <w:rPr>
          <w:rFonts w:ascii="Arial" w:eastAsia="Times New Roman" w:hAnsi="Arial" w:cs="Arial"/>
          <w:sz w:val="22"/>
          <w:szCs w:val="22"/>
          <w:lang w:eastAsia="en-GB"/>
        </w:rPr>
        <w:t xml:space="preserve"> Flutter</w:t>
      </w:r>
      <w:r w:rsidR="00043C41">
        <w:rPr>
          <w:rFonts w:ascii="Arial" w:eastAsia="Times New Roman" w:hAnsi="Arial" w:cs="Arial"/>
          <w:sz w:val="22"/>
          <w:szCs w:val="22"/>
          <w:lang w:eastAsia="en-GB"/>
        </w:rPr>
        <w:t xml:space="preserve"> (</w:t>
      </w:r>
      <w:r w:rsidR="00043C41" w:rsidRPr="00B72839">
        <w:rPr>
          <w:rFonts w:ascii="Arial" w:eastAsia="Times New Roman" w:hAnsi="Arial" w:cs="Arial"/>
          <w:sz w:val="22"/>
          <w:szCs w:val="22"/>
          <w:lang w:eastAsia="en-GB"/>
        </w:rPr>
        <w:t xml:space="preserve">2007). In order </w:t>
      </w:r>
      <w:r w:rsidR="00043C41" w:rsidRPr="00757DC4">
        <w:rPr>
          <w:rFonts w:ascii="Arial" w:eastAsia="Times New Roman" w:hAnsi="Arial" w:cs="Arial"/>
          <w:sz w:val="22"/>
          <w:szCs w:val="22"/>
          <w:lang w:eastAsia="en-GB"/>
        </w:rPr>
        <w:t>for</w:t>
      </w:r>
      <w:r w:rsidR="00043C41">
        <w:rPr>
          <w:rFonts w:ascii="Arial" w:eastAsia="Times New Roman" w:hAnsi="Arial" w:cs="Arial"/>
          <w:sz w:val="22"/>
          <w:szCs w:val="22"/>
          <w:lang w:eastAsia="en-GB"/>
        </w:rPr>
        <w:t xml:space="preserve"> the</w:t>
      </w:r>
      <w:r w:rsidR="00043C41" w:rsidRPr="00757DC4">
        <w:rPr>
          <w:rFonts w:ascii="Arial" w:eastAsia="Times New Roman" w:hAnsi="Arial" w:cs="Arial"/>
          <w:sz w:val="22"/>
          <w:szCs w:val="22"/>
          <w:lang w:eastAsia="en-GB"/>
        </w:rPr>
        <w:t xml:space="preserve"> student voice to be successful there needs to be authentic trust between policymakers, institutions and teachers where all professional relationships are developed (Czerniawski, 2012).</w:t>
      </w:r>
    </w:p>
    <w:p w14:paraId="6F02AF86" w14:textId="77777777" w:rsidR="001C6CC9" w:rsidRPr="00F859E0" w:rsidRDefault="001C6CC9" w:rsidP="001C6CC9">
      <w:pPr>
        <w:tabs>
          <w:tab w:val="left" w:pos="1941"/>
        </w:tabs>
        <w:spacing w:line="360" w:lineRule="auto"/>
        <w:jc w:val="both"/>
        <w:rPr>
          <w:rFonts w:ascii="Arial" w:hAnsi="Arial" w:cs="Arial"/>
          <w:sz w:val="22"/>
          <w:szCs w:val="22"/>
        </w:rPr>
      </w:pPr>
    </w:p>
    <w:p w14:paraId="55149B4B" w14:textId="6674EBB4" w:rsidR="001C6CC9" w:rsidRPr="00F859E0" w:rsidRDefault="001C6CC9" w:rsidP="001C6CC9">
      <w:pPr>
        <w:tabs>
          <w:tab w:val="left" w:pos="1941"/>
        </w:tabs>
        <w:spacing w:line="360" w:lineRule="auto"/>
        <w:jc w:val="both"/>
        <w:rPr>
          <w:rFonts w:ascii="Arial" w:hAnsi="Arial" w:cs="Arial"/>
          <w:sz w:val="22"/>
          <w:szCs w:val="22"/>
        </w:rPr>
      </w:pPr>
      <w:r w:rsidRPr="00F859E0">
        <w:rPr>
          <w:rFonts w:ascii="Arial" w:hAnsi="Arial" w:cs="Arial"/>
          <w:sz w:val="22"/>
          <w:szCs w:val="22"/>
        </w:rPr>
        <w:t>Dweck (2012) argues that students who can see that what they are learning is important for them</w:t>
      </w:r>
      <w:r>
        <w:rPr>
          <w:rFonts w:ascii="Arial" w:hAnsi="Arial" w:cs="Arial"/>
          <w:sz w:val="22"/>
          <w:szCs w:val="22"/>
        </w:rPr>
        <w:t xml:space="preserve"> and</w:t>
      </w:r>
      <w:r w:rsidRPr="00F859E0">
        <w:rPr>
          <w:rFonts w:ascii="Arial" w:hAnsi="Arial" w:cs="Arial"/>
          <w:sz w:val="22"/>
          <w:szCs w:val="22"/>
        </w:rPr>
        <w:t xml:space="preserve"> can see that it will help them to grow and develop, will not disrupt the learning process by not participating and not trying. </w:t>
      </w:r>
      <w:r w:rsidR="00F17623">
        <w:rPr>
          <w:rFonts w:ascii="Arial" w:hAnsi="Arial" w:cs="Arial"/>
          <w:sz w:val="22"/>
          <w:szCs w:val="22"/>
        </w:rPr>
        <w:t>T</w:t>
      </w:r>
      <w:r w:rsidRPr="00F859E0">
        <w:rPr>
          <w:rFonts w:ascii="Arial" w:hAnsi="Arial" w:cs="Arial"/>
          <w:sz w:val="22"/>
          <w:szCs w:val="22"/>
        </w:rPr>
        <w:t xml:space="preserve">he students </w:t>
      </w:r>
      <w:r>
        <w:rPr>
          <w:rFonts w:ascii="Arial" w:hAnsi="Arial" w:cs="Arial"/>
          <w:sz w:val="22"/>
          <w:szCs w:val="22"/>
        </w:rPr>
        <w:t>may</w:t>
      </w:r>
      <w:r w:rsidRPr="00F859E0">
        <w:rPr>
          <w:rFonts w:ascii="Arial" w:hAnsi="Arial" w:cs="Arial"/>
          <w:sz w:val="22"/>
          <w:szCs w:val="22"/>
        </w:rPr>
        <w:t xml:space="preserve"> be frustrated that </w:t>
      </w:r>
      <w:r>
        <w:rPr>
          <w:rFonts w:ascii="Arial" w:hAnsi="Arial" w:cs="Arial"/>
          <w:sz w:val="22"/>
          <w:szCs w:val="22"/>
        </w:rPr>
        <w:t>Elsa</w:t>
      </w:r>
      <w:r w:rsidRPr="00F859E0">
        <w:rPr>
          <w:rFonts w:ascii="Arial" w:hAnsi="Arial" w:cs="Arial"/>
          <w:sz w:val="22"/>
          <w:szCs w:val="22"/>
        </w:rPr>
        <w:t xml:space="preserve"> left</w:t>
      </w:r>
      <w:r w:rsidR="00F17623">
        <w:rPr>
          <w:rFonts w:ascii="Arial" w:hAnsi="Arial" w:cs="Arial"/>
          <w:sz w:val="22"/>
          <w:szCs w:val="22"/>
        </w:rPr>
        <w:t>,</w:t>
      </w:r>
      <w:r w:rsidRPr="00F859E0">
        <w:rPr>
          <w:rFonts w:ascii="Arial" w:hAnsi="Arial" w:cs="Arial"/>
          <w:sz w:val="22"/>
          <w:szCs w:val="22"/>
        </w:rPr>
        <w:t xml:space="preserve"> </w:t>
      </w:r>
      <w:r w:rsidR="00F17623">
        <w:rPr>
          <w:rFonts w:ascii="Arial" w:hAnsi="Arial" w:cs="Arial"/>
          <w:sz w:val="22"/>
          <w:szCs w:val="22"/>
        </w:rPr>
        <w:t xml:space="preserve">however, </w:t>
      </w:r>
      <w:r w:rsidRPr="00F859E0">
        <w:rPr>
          <w:rFonts w:ascii="Arial" w:hAnsi="Arial" w:cs="Arial"/>
          <w:sz w:val="22"/>
          <w:szCs w:val="22"/>
        </w:rPr>
        <w:t xml:space="preserve">the deeper cause for their sabotage is rooted in the wider issues of not being intrinsically motivated in the GCSE resit. </w:t>
      </w:r>
      <w:r w:rsidR="006A3FA9">
        <w:rPr>
          <w:rFonts w:ascii="Arial" w:hAnsi="Arial" w:cs="Arial"/>
          <w:sz w:val="22"/>
          <w:szCs w:val="22"/>
        </w:rPr>
        <w:t>Esther</w:t>
      </w:r>
      <w:r w:rsidR="006A3FA9" w:rsidRPr="00F859E0">
        <w:rPr>
          <w:rFonts w:ascii="Arial" w:hAnsi="Arial" w:cs="Arial"/>
          <w:sz w:val="22"/>
          <w:szCs w:val="22"/>
        </w:rPr>
        <w:t>’s outpour</w:t>
      </w:r>
      <w:r w:rsidR="006A3FA9">
        <w:rPr>
          <w:rFonts w:ascii="Arial" w:hAnsi="Arial" w:cs="Arial"/>
          <w:sz w:val="22"/>
          <w:szCs w:val="22"/>
        </w:rPr>
        <w:t>ing</w:t>
      </w:r>
      <w:r w:rsidR="006A3FA9" w:rsidRPr="00F859E0">
        <w:rPr>
          <w:rFonts w:ascii="Arial" w:hAnsi="Arial" w:cs="Arial"/>
          <w:sz w:val="22"/>
          <w:szCs w:val="22"/>
        </w:rPr>
        <w:t xml:space="preserve"> of frustration </w:t>
      </w:r>
      <w:r w:rsidR="006A3FA9">
        <w:rPr>
          <w:rFonts w:ascii="Arial" w:hAnsi="Arial" w:cs="Arial"/>
          <w:sz w:val="22"/>
          <w:szCs w:val="22"/>
        </w:rPr>
        <w:t>is reflected in</w:t>
      </w:r>
      <w:r w:rsidR="006A3FA9" w:rsidRPr="00F859E0">
        <w:rPr>
          <w:rFonts w:ascii="Arial" w:hAnsi="Arial" w:cs="Arial"/>
          <w:sz w:val="22"/>
          <w:szCs w:val="22"/>
        </w:rPr>
        <w:t xml:space="preserve"> the frustration felt by the students, which results in </w:t>
      </w:r>
      <w:r w:rsidR="006A3FA9">
        <w:rPr>
          <w:rFonts w:ascii="Arial" w:hAnsi="Arial" w:cs="Arial"/>
          <w:sz w:val="22"/>
          <w:szCs w:val="22"/>
        </w:rPr>
        <w:t>conflicts creating a</w:t>
      </w:r>
      <w:r w:rsidR="006A3FA9" w:rsidRPr="00550F97">
        <w:rPr>
          <w:rFonts w:ascii="Arial" w:hAnsi="Arial" w:cs="Arial"/>
          <w:sz w:val="22"/>
          <w:szCs w:val="22"/>
        </w:rPr>
        <w:t xml:space="preserve"> </w:t>
      </w:r>
      <w:r w:rsidR="006A3FA9" w:rsidRPr="00F859E0">
        <w:rPr>
          <w:rFonts w:ascii="Arial" w:hAnsi="Arial" w:cs="Arial"/>
          <w:sz w:val="22"/>
          <w:szCs w:val="22"/>
        </w:rPr>
        <w:t>classroom</w:t>
      </w:r>
      <w:r w:rsidR="006A3FA9">
        <w:rPr>
          <w:rFonts w:ascii="Arial" w:hAnsi="Arial" w:cs="Arial"/>
          <w:sz w:val="22"/>
          <w:szCs w:val="22"/>
        </w:rPr>
        <w:t xml:space="preserve"> battleground.</w:t>
      </w:r>
    </w:p>
    <w:p w14:paraId="12967094" w14:textId="77777777" w:rsidR="001C6CC9" w:rsidRDefault="001C6CC9" w:rsidP="001C6CC9">
      <w:pPr>
        <w:tabs>
          <w:tab w:val="left" w:pos="1837"/>
        </w:tabs>
        <w:spacing w:line="360" w:lineRule="auto"/>
        <w:rPr>
          <w:rFonts w:ascii="Arial" w:eastAsia="MS Mincho" w:hAnsi="Arial" w:cs="Arial"/>
          <w:sz w:val="22"/>
          <w:szCs w:val="22"/>
          <w:lang w:val="en-US"/>
        </w:rPr>
      </w:pPr>
    </w:p>
    <w:p w14:paraId="0F168F9A" w14:textId="77777777" w:rsidR="001C6CC9" w:rsidRDefault="001C6CC9" w:rsidP="002C035C">
      <w:pPr>
        <w:tabs>
          <w:tab w:val="left" w:pos="3650"/>
        </w:tabs>
        <w:rPr>
          <w:rFonts w:ascii="Arial" w:hAnsi="Arial" w:cs="Arial"/>
          <w:sz w:val="22"/>
          <w:szCs w:val="22"/>
        </w:rPr>
      </w:pPr>
    </w:p>
    <w:p w14:paraId="107EB064" w14:textId="7D72EB87" w:rsidR="002C035C" w:rsidRPr="00D57C91" w:rsidRDefault="001C6CC9" w:rsidP="002C035C">
      <w:pPr>
        <w:tabs>
          <w:tab w:val="left" w:pos="3650"/>
        </w:tabs>
        <w:rPr>
          <w:rFonts w:ascii="Arial" w:hAnsi="Arial" w:cs="Arial"/>
          <w:sz w:val="22"/>
          <w:szCs w:val="22"/>
          <w:u w:val="single"/>
        </w:rPr>
      </w:pPr>
      <w:r w:rsidRPr="00D57C91">
        <w:rPr>
          <w:rFonts w:asciiTheme="majorHAnsi" w:hAnsiTheme="majorHAnsi"/>
          <w:noProof/>
        </w:rPr>
        <w:drawing>
          <wp:anchor distT="0" distB="0" distL="114300" distR="114300" simplePos="0" relativeHeight="251829248" behindDoc="1" locked="0" layoutInCell="1" allowOverlap="1" wp14:anchorId="2A028B63" wp14:editId="10F2FAD6">
            <wp:simplePos x="0" y="0"/>
            <wp:positionH relativeFrom="column">
              <wp:posOffset>31531</wp:posOffset>
            </wp:positionH>
            <wp:positionV relativeFrom="paragraph">
              <wp:posOffset>14955</wp:posOffset>
            </wp:positionV>
            <wp:extent cx="541655" cy="1315720"/>
            <wp:effectExtent l="0" t="0" r="4445" b="5080"/>
            <wp:wrapTight wrapText="bothSides">
              <wp:wrapPolygon edited="0">
                <wp:start x="5571" y="0"/>
                <wp:lineTo x="5064" y="1042"/>
                <wp:lineTo x="9116" y="2919"/>
                <wp:lineTo x="12661" y="3336"/>
                <wp:lineTo x="2026" y="6672"/>
                <wp:lineTo x="0" y="7923"/>
                <wp:lineTo x="0" y="8340"/>
                <wp:lineTo x="506" y="10008"/>
                <wp:lineTo x="8103" y="13344"/>
                <wp:lineTo x="14181" y="16680"/>
                <wp:lineTo x="9116" y="20015"/>
                <wp:lineTo x="0" y="21058"/>
                <wp:lineTo x="0" y="21475"/>
                <wp:lineTo x="8610" y="21475"/>
                <wp:lineTo x="9623" y="21475"/>
                <wp:lineTo x="17219" y="20224"/>
                <wp:lineTo x="17219" y="20015"/>
                <wp:lineTo x="21271" y="18347"/>
                <wp:lineTo x="21271" y="15012"/>
                <wp:lineTo x="19751" y="13344"/>
                <wp:lineTo x="11142" y="10008"/>
                <wp:lineTo x="15700" y="6672"/>
                <wp:lineTo x="20764" y="3961"/>
                <wp:lineTo x="20764" y="2085"/>
                <wp:lineTo x="13168" y="0"/>
                <wp:lineTo x="8103" y="0"/>
                <wp:lineTo x="5571" y="0"/>
              </wp:wrapPolygon>
            </wp:wrapTight>
            <wp:docPr id="69" name="Picture 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a:extLst>
                        <a:ext uri="{C183D7F6-B498-43B3-948B-1728B52AA6E4}">
                          <adec:decorative xmlns:adec="http://schemas.microsoft.com/office/drawing/2017/decorative" val="1"/>
                        </a:ext>
                      </a:extLst>
                    </pic:cNvPr>
                    <pic:cNvPicPr/>
                  </pic:nvPicPr>
                  <pic:blipFill>
                    <a:blip r:embed="rId13"/>
                    <a:stretch>
                      <a:fillRect/>
                    </a:stretch>
                  </pic:blipFill>
                  <pic:spPr>
                    <a:xfrm>
                      <a:off x="0" y="0"/>
                      <a:ext cx="541655" cy="1315720"/>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59D08833" w14:textId="3005ED1C" w:rsidR="002C035C" w:rsidRDefault="002C035C" w:rsidP="002C035C">
      <w:pPr>
        <w:tabs>
          <w:tab w:val="left" w:pos="3650"/>
        </w:tabs>
        <w:rPr>
          <w:rFonts w:ascii="Arial" w:hAnsi="Arial" w:cs="Arial"/>
          <w:sz w:val="22"/>
          <w:szCs w:val="22"/>
        </w:rPr>
      </w:pPr>
    </w:p>
    <w:p w14:paraId="6E662A2E" w14:textId="5D997012" w:rsidR="002C035C" w:rsidRDefault="001C6CC9" w:rsidP="002C035C">
      <w:pPr>
        <w:tabs>
          <w:tab w:val="left" w:pos="3650"/>
        </w:tabs>
        <w:rPr>
          <w:rFonts w:ascii="Arial" w:hAnsi="Arial" w:cs="Arial"/>
          <w:sz w:val="22"/>
          <w:szCs w:val="22"/>
        </w:rPr>
      </w:pPr>
      <w:r>
        <w:rPr>
          <w:noProof/>
        </w:rPr>
        <w:drawing>
          <wp:anchor distT="0" distB="0" distL="114300" distR="114300" simplePos="0" relativeHeight="251831296" behindDoc="1" locked="0" layoutInCell="1" allowOverlap="1" wp14:anchorId="68E07EC5" wp14:editId="5983632B">
            <wp:simplePos x="0" y="0"/>
            <wp:positionH relativeFrom="column">
              <wp:posOffset>1397351</wp:posOffset>
            </wp:positionH>
            <wp:positionV relativeFrom="paragraph">
              <wp:posOffset>140313</wp:posOffset>
            </wp:positionV>
            <wp:extent cx="2758440" cy="1851660"/>
            <wp:effectExtent l="0" t="0" r="0" b="2540"/>
            <wp:wrapTight wrapText="bothSides">
              <wp:wrapPolygon edited="0">
                <wp:start x="0" y="0"/>
                <wp:lineTo x="0" y="21481"/>
                <wp:lineTo x="21481" y="21481"/>
                <wp:lineTo x="21481" y="0"/>
                <wp:lineTo x="0" y="0"/>
              </wp:wrapPolygon>
            </wp:wrapTight>
            <wp:docPr id="1061" name="Picture 1061" descr="Venn diagram identifying conflict between teachers and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descr="Venn diagram identifying conflict between teachers and students"/>
                    <pic:cNvPicPr/>
                  </pic:nvPicPr>
                  <pic:blipFill>
                    <a:blip r:embed="rId72">
                      <a:extLst>
                        <a:ext uri="{BEBA8EAE-BF5A-486C-A8C5-ECC9F3942E4B}">
                          <a14:imgProps xmlns:a14="http://schemas.microsoft.com/office/drawing/2010/main">
                            <a14:imgLayer r:embed="rId7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758440" cy="1851660"/>
                    </a:xfrm>
                    <a:prstGeom prst="rect">
                      <a:avLst/>
                    </a:prstGeom>
                  </pic:spPr>
                </pic:pic>
              </a:graphicData>
            </a:graphic>
            <wp14:sizeRelH relativeFrom="page">
              <wp14:pctWidth>0</wp14:pctWidth>
            </wp14:sizeRelH>
            <wp14:sizeRelV relativeFrom="page">
              <wp14:pctHeight>0</wp14:pctHeight>
            </wp14:sizeRelV>
          </wp:anchor>
        </w:drawing>
      </w:r>
    </w:p>
    <w:p w14:paraId="52925DC2" w14:textId="1BA06FEA" w:rsidR="002C035C" w:rsidRDefault="002C035C" w:rsidP="002C035C">
      <w:pPr>
        <w:tabs>
          <w:tab w:val="left" w:pos="3650"/>
        </w:tabs>
        <w:rPr>
          <w:rFonts w:ascii="Arial" w:hAnsi="Arial" w:cs="Arial"/>
          <w:sz w:val="22"/>
          <w:szCs w:val="22"/>
        </w:rPr>
      </w:pPr>
    </w:p>
    <w:p w14:paraId="7C1D317F" w14:textId="6E3E0D84" w:rsidR="002C035C" w:rsidRDefault="002C035C" w:rsidP="002C035C">
      <w:pPr>
        <w:tabs>
          <w:tab w:val="left" w:pos="3650"/>
        </w:tabs>
        <w:rPr>
          <w:rFonts w:ascii="Arial" w:hAnsi="Arial" w:cs="Arial"/>
          <w:sz w:val="22"/>
          <w:szCs w:val="22"/>
        </w:rPr>
      </w:pPr>
    </w:p>
    <w:p w14:paraId="43A6B791" w14:textId="4D25FEDF" w:rsidR="002C035C" w:rsidRDefault="002C035C" w:rsidP="002C035C">
      <w:pPr>
        <w:tabs>
          <w:tab w:val="left" w:pos="3650"/>
        </w:tabs>
        <w:rPr>
          <w:rFonts w:ascii="Arial" w:hAnsi="Arial" w:cs="Arial"/>
          <w:sz w:val="22"/>
          <w:szCs w:val="22"/>
        </w:rPr>
      </w:pPr>
    </w:p>
    <w:p w14:paraId="52AC4384" w14:textId="35A6F8F1" w:rsidR="002C035C" w:rsidRDefault="002C035C" w:rsidP="002C035C">
      <w:pPr>
        <w:tabs>
          <w:tab w:val="left" w:pos="3650"/>
        </w:tabs>
        <w:rPr>
          <w:rFonts w:ascii="Arial" w:hAnsi="Arial" w:cs="Arial"/>
          <w:sz w:val="22"/>
          <w:szCs w:val="22"/>
        </w:rPr>
      </w:pPr>
    </w:p>
    <w:p w14:paraId="61A91528" w14:textId="2E9D970B" w:rsidR="002C035C" w:rsidRDefault="002C035C" w:rsidP="002C035C">
      <w:pPr>
        <w:tabs>
          <w:tab w:val="left" w:pos="3650"/>
        </w:tabs>
        <w:rPr>
          <w:rFonts w:ascii="Arial" w:hAnsi="Arial" w:cs="Arial"/>
          <w:sz w:val="22"/>
          <w:szCs w:val="22"/>
        </w:rPr>
      </w:pPr>
    </w:p>
    <w:p w14:paraId="6EB84FF8" w14:textId="2FE0C82B" w:rsidR="002C035C" w:rsidRDefault="002C035C" w:rsidP="002C035C">
      <w:pPr>
        <w:tabs>
          <w:tab w:val="left" w:pos="3650"/>
        </w:tabs>
        <w:rPr>
          <w:rFonts w:ascii="Arial" w:hAnsi="Arial" w:cs="Arial"/>
          <w:sz w:val="22"/>
          <w:szCs w:val="22"/>
        </w:rPr>
      </w:pPr>
    </w:p>
    <w:p w14:paraId="5D6BE2D3" w14:textId="0EE9A441" w:rsidR="002C035C" w:rsidRDefault="002C035C" w:rsidP="002C035C">
      <w:pPr>
        <w:tabs>
          <w:tab w:val="left" w:pos="3650"/>
        </w:tabs>
        <w:rPr>
          <w:rFonts w:ascii="Arial" w:hAnsi="Arial" w:cs="Arial"/>
          <w:sz w:val="22"/>
          <w:szCs w:val="22"/>
        </w:rPr>
      </w:pPr>
    </w:p>
    <w:p w14:paraId="344EFECC" w14:textId="55919FE4" w:rsidR="002C035C" w:rsidRDefault="002C035C" w:rsidP="002C035C">
      <w:pPr>
        <w:tabs>
          <w:tab w:val="left" w:pos="3650"/>
        </w:tabs>
        <w:rPr>
          <w:rFonts w:ascii="Arial" w:hAnsi="Arial" w:cs="Arial"/>
          <w:sz w:val="22"/>
          <w:szCs w:val="22"/>
        </w:rPr>
      </w:pPr>
    </w:p>
    <w:p w14:paraId="4EAFC81E" w14:textId="489CFC04" w:rsidR="002C035C" w:rsidRDefault="002C035C" w:rsidP="002C035C">
      <w:pPr>
        <w:tabs>
          <w:tab w:val="left" w:pos="3650"/>
        </w:tabs>
        <w:rPr>
          <w:rFonts w:ascii="Arial" w:hAnsi="Arial" w:cs="Arial"/>
          <w:sz w:val="22"/>
          <w:szCs w:val="22"/>
        </w:rPr>
      </w:pPr>
    </w:p>
    <w:p w14:paraId="497D0C7B" w14:textId="5D549B28" w:rsidR="002C035C" w:rsidRDefault="002C035C" w:rsidP="002C035C">
      <w:pPr>
        <w:tabs>
          <w:tab w:val="left" w:pos="3650"/>
        </w:tabs>
        <w:rPr>
          <w:rFonts w:ascii="Arial" w:hAnsi="Arial" w:cs="Arial"/>
          <w:sz w:val="22"/>
          <w:szCs w:val="22"/>
        </w:rPr>
      </w:pPr>
    </w:p>
    <w:p w14:paraId="11D12A85" w14:textId="2058F3C1" w:rsidR="002C035C" w:rsidRDefault="002C035C" w:rsidP="002C035C">
      <w:pPr>
        <w:tabs>
          <w:tab w:val="left" w:pos="3650"/>
        </w:tabs>
        <w:rPr>
          <w:rFonts w:ascii="Arial" w:hAnsi="Arial" w:cs="Arial"/>
          <w:sz w:val="22"/>
          <w:szCs w:val="22"/>
        </w:rPr>
      </w:pPr>
    </w:p>
    <w:p w14:paraId="0F8BF8E0" w14:textId="07D760FA" w:rsidR="002C035C" w:rsidRDefault="002C035C" w:rsidP="002C035C">
      <w:pPr>
        <w:tabs>
          <w:tab w:val="left" w:pos="3650"/>
        </w:tabs>
        <w:rPr>
          <w:rFonts w:ascii="Arial" w:hAnsi="Arial" w:cs="Arial"/>
          <w:sz w:val="22"/>
          <w:szCs w:val="22"/>
        </w:rPr>
      </w:pPr>
    </w:p>
    <w:p w14:paraId="4C1162AE" w14:textId="52038207" w:rsidR="002C035C" w:rsidRDefault="002C035C" w:rsidP="002C035C">
      <w:pPr>
        <w:tabs>
          <w:tab w:val="left" w:pos="3650"/>
        </w:tabs>
        <w:rPr>
          <w:rFonts w:ascii="Arial" w:hAnsi="Arial" w:cs="Arial"/>
          <w:sz w:val="22"/>
          <w:szCs w:val="22"/>
        </w:rPr>
      </w:pPr>
    </w:p>
    <w:p w14:paraId="0D6DDC9A" w14:textId="21AD1F36" w:rsidR="001C6CC9" w:rsidRPr="001C6CC9" w:rsidRDefault="001C6CC9" w:rsidP="001C6CC9">
      <w:pPr>
        <w:tabs>
          <w:tab w:val="left" w:pos="1837"/>
        </w:tabs>
        <w:spacing w:line="360" w:lineRule="auto"/>
        <w:jc w:val="right"/>
        <w:rPr>
          <w:rFonts w:ascii="Arial" w:eastAsia="MS Mincho" w:hAnsi="Arial" w:cs="Arial"/>
          <w:b/>
          <w:sz w:val="22"/>
          <w:szCs w:val="22"/>
          <w:lang w:val="en-US"/>
        </w:rPr>
      </w:pPr>
      <w:r w:rsidRPr="001C6CC9">
        <w:rPr>
          <w:rFonts w:ascii="Arial" w:eastAsia="MS Mincho" w:hAnsi="Arial" w:cs="Arial"/>
          <w:b/>
          <w:sz w:val="22"/>
          <w:szCs w:val="22"/>
          <w:lang w:val="en-US"/>
        </w:rPr>
        <w:t>Figure 6.</w:t>
      </w:r>
      <w:r w:rsidR="00B90241">
        <w:rPr>
          <w:rFonts w:ascii="Arial" w:eastAsia="MS Mincho" w:hAnsi="Arial" w:cs="Arial"/>
          <w:b/>
          <w:sz w:val="22"/>
          <w:szCs w:val="22"/>
          <w:lang w:val="en-US"/>
        </w:rPr>
        <w:t>20</w:t>
      </w:r>
      <w:r w:rsidRPr="001C6CC9">
        <w:rPr>
          <w:rFonts w:ascii="Arial" w:eastAsia="MS Mincho" w:hAnsi="Arial" w:cs="Arial"/>
          <w:b/>
          <w:sz w:val="22"/>
          <w:szCs w:val="22"/>
          <w:lang w:val="en-US"/>
        </w:rPr>
        <w:t>: Reflection 10</w:t>
      </w:r>
    </w:p>
    <w:p w14:paraId="6BA0380F" w14:textId="4AB4B37F" w:rsidR="002C035C" w:rsidRDefault="002C035C" w:rsidP="002C035C">
      <w:pPr>
        <w:tabs>
          <w:tab w:val="left" w:pos="3650"/>
        </w:tabs>
        <w:rPr>
          <w:rFonts w:ascii="Arial" w:hAnsi="Arial" w:cs="Arial"/>
          <w:sz w:val="22"/>
          <w:szCs w:val="22"/>
        </w:rPr>
      </w:pPr>
    </w:p>
    <w:p w14:paraId="1156E7C8" w14:textId="4E069290" w:rsidR="001C6CC9" w:rsidRDefault="001C6CC9" w:rsidP="002C035C">
      <w:pPr>
        <w:tabs>
          <w:tab w:val="left" w:pos="3650"/>
        </w:tabs>
        <w:rPr>
          <w:rFonts w:ascii="Arial" w:hAnsi="Arial" w:cs="Arial"/>
          <w:sz w:val="22"/>
          <w:szCs w:val="22"/>
        </w:rPr>
      </w:pPr>
    </w:p>
    <w:p w14:paraId="6D6A7408" w14:textId="77777777" w:rsidR="00B90241" w:rsidRDefault="00B90241" w:rsidP="002C035C">
      <w:pPr>
        <w:tabs>
          <w:tab w:val="left" w:pos="3650"/>
        </w:tabs>
        <w:rPr>
          <w:rFonts w:ascii="Arial" w:hAnsi="Arial" w:cs="Arial"/>
          <w:sz w:val="22"/>
          <w:szCs w:val="22"/>
        </w:rPr>
      </w:pPr>
    </w:p>
    <w:p w14:paraId="6374AD57" w14:textId="77777777" w:rsidR="00DC1050" w:rsidRDefault="00DC1050">
      <w:pPr>
        <w:rPr>
          <w:rFonts w:ascii="Arial" w:hAnsi="Arial" w:cs="Arial"/>
          <w:sz w:val="22"/>
          <w:szCs w:val="22"/>
          <w:u w:val="single"/>
        </w:rPr>
      </w:pPr>
      <w:r>
        <w:br w:type="page"/>
      </w:r>
    </w:p>
    <w:p w14:paraId="436C95B2" w14:textId="60FCF5F5" w:rsidR="001C6CC9" w:rsidRDefault="001C6CC9" w:rsidP="00C52FA4">
      <w:pPr>
        <w:pStyle w:val="Heading2"/>
      </w:pPr>
      <w:r w:rsidRPr="00D57C91">
        <w:lastRenderedPageBreak/>
        <w:t>6.12 ‘Laughing’ incident</w:t>
      </w:r>
    </w:p>
    <w:p w14:paraId="5914053F" w14:textId="1D24EBF6" w:rsidR="00EF4249" w:rsidRDefault="00EF4249" w:rsidP="002C035C">
      <w:pPr>
        <w:tabs>
          <w:tab w:val="left" w:pos="3650"/>
        </w:tabs>
        <w:rPr>
          <w:rFonts w:ascii="Arial" w:hAnsi="Arial" w:cs="Arial"/>
          <w:sz w:val="22"/>
          <w:szCs w:val="22"/>
          <w:u w:val="single"/>
        </w:rPr>
      </w:pPr>
    </w:p>
    <w:p w14:paraId="2A690BF6" w14:textId="77777777" w:rsidR="007B4F5C" w:rsidRDefault="00C670A0" w:rsidP="007B4F5C">
      <w:pPr>
        <w:tabs>
          <w:tab w:val="left" w:pos="3650"/>
        </w:tabs>
        <w:rPr>
          <w:rFonts w:ascii="Arial" w:hAnsi="Arial" w:cs="Arial"/>
          <w:sz w:val="22"/>
          <w:szCs w:val="22"/>
        </w:rPr>
      </w:pPr>
      <w:r>
        <w:rPr>
          <w:noProof/>
        </w:rPr>
        <mc:AlternateContent>
          <mc:Choice Requires="wps">
            <w:drawing>
              <wp:inline distT="0" distB="0" distL="0" distR="0" wp14:anchorId="75CE7B36" wp14:editId="7A05270A">
                <wp:extent cx="1828800" cy="5281930"/>
                <wp:effectExtent l="0" t="0" r="26670" b="13970"/>
                <wp:docPr id="110" name="Text Box 110"/>
                <wp:cNvGraphicFramePr/>
                <a:graphic xmlns:a="http://schemas.openxmlformats.org/drawingml/2006/main">
                  <a:graphicData uri="http://schemas.microsoft.com/office/word/2010/wordprocessingShape">
                    <wps:wsp>
                      <wps:cNvSpPr txBox="1"/>
                      <wps:spPr>
                        <a:xfrm>
                          <a:off x="0" y="0"/>
                          <a:ext cx="1828800" cy="5281930"/>
                        </a:xfrm>
                        <a:prstGeom prst="rect">
                          <a:avLst/>
                        </a:prstGeom>
                        <a:noFill/>
                        <a:ln w="6350">
                          <a:solidFill>
                            <a:prstClr val="black"/>
                          </a:solidFill>
                        </a:ln>
                      </wps:spPr>
                      <wps:txbx>
                        <w:txbxContent>
                          <w:p w14:paraId="0C5105E0" w14:textId="4999FC9D" w:rsidR="00C944D0" w:rsidRPr="001C6CC9" w:rsidRDefault="00C944D0" w:rsidP="001C6CC9">
                            <w:pPr>
                              <w:spacing w:line="360" w:lineRule="auto"/>
                              <w:jc w:val="both"/>
                              <w:rPr>
                                <w:rFonts w:ascii="Times New Roman" w:hAnsi="Times New Roman" w:cs="Times New Roman"/>
                              </w:rPr>
                            </w:pPr>
                            <w:r w:rsidRPr="001C6CC9">
                              <w:rPr>
                                <w:rFonts w:ascii="Times New Roman" w:hAnsi="Times New Roman" w:cs="Times New Roman"/>
                              </w:rPr>
                              <w:t xml:space="preserve">In a GCSE English lesson observation, students were preparing for a controlled assessment to respond </w:t>
                            </w:r>
                            <w:r>
                              <w:rPr>
                                <w:rFonts w:ascii="Times New Roman" w:hAnsi="Times New Roman" w:cs="Times New Roman"/>
                              </w:rPr>
                              <w:t xml:space="preserve">to </w:t>
                            </w:r>
                            <w:r w:rsidRPr="001C6CC9">
                              <w:rPr>
                                <w:rFonts w:ascii="Times New Roman" w:hAnsi="Times New Roman" w:cs="Times New Roman"/>
                              </w:rPr>
                              <w:t>the non-fiction book ‘Touching the Void’ by Joe Simpson. Due to the time constraints</w:t>
                            </w:r>
                            <w:r>
                              <w:rPr>
                                <w:rFonts w:ascii="Times New Roman" w:hAnsi="Times New Roman" w:cs="Times New Roman"/>
                              </w:rPr>
                              <w:t>,</w:t>
                            </w:r>
                            <w:r w:rsidRPr="001C6CC9">
                              <w:rPr>
                                <w:rFonts w:ascii="Times New Roman" w:hAnsi="Times New Roman" w:cs="Times New Roman"/>
                              </w:rPr>
                              <w:t xml:space="preserve"> the English teachers </w:t>
                            </w:r>
                            <w:r>
                              <w:rPr>
                                <w:rFonts w:ascii="Times New Roman" w:hAnsi="Times New Roman" w:cs="Times New Roman"/>
                              </w:rPr>
                              <w:t>were</w:t>
                            </w:r>
                            <w:r w:rsidRPr="001C6CC9">
                              <w:rPr>
                                <w:rFonts w:ascii="Times New Roman" w:hAnsi="Times New Roman" w:cs="Times New Roman"/>
                              </w:rPr>
                              <w:t xml:space="preserve"> using DVD clips to show the students the key moments of the story and ultimately cover the book in a shorter amount of time. During a series of observations most students </w:t>
                            </w:r>
                            <w:r>
                              <w:rPr>
                                <w:rFonts w:ascii="Times New Roman" w:hAnsi="Times New Roman" w:cs="Times New Roman"/>
                              </w:rPr>
                              <w:t>were</w:t>
                            </w:r>
                            <w:r w:rsidRPr="001C6CC9">
                              <w:rPr>
                                <w:rFonts w:ascii="Times New Roman" w:hAnsi="Times New Roman" w:cs="Times New Roman"/>
                              </w:rPr>
                              <w:t xml:space="preserve"> happy to sit in the classroom and watch the DVD and </w:t>
                            </w:r>
                            <w:r>
                              <w:rPr>
                                <w:rFonts w:ascii="Times New Roman" w:hAnsi="Times New Roman" w:cs="Times New Roman"/>
                              </w:rPr>
                              <w:t>were</w:t>
                            </w:r>
                            <w:r w:rsidRPr="001C6CC9">
                              <w:rPr>
                                <w:rFonts w:ascii="Times New Roman" w:hAnsi="Times New Roman" w:cs="Times New Roman"/>
                              </w:rPr>
                              <w:t xml:space="preserve"> not concerned or requesting to physically look at the book.</w:t>
                            </w:r>
                          </w:p>
                          <w:p w14:paraId="1B5B17E0" w14:textId="77777777" w:rsidR="00C944D0" w:rsidRPr="001C6CC9" w:rsidRDefault="00C944D0" w:rsidP="001C6CC9">
                            <w:pPr>
                              <w:spacing w:line="360" w:lineRule="auto"/>
                              <w:jc w:val="both"/>
                              <w:rPr>
                                <w:rFonts w:ascii="Times New Roman" w:hAnsi="Times New Roman" w:cs="Times New Roman"/>
                              </w:rPr>
                            </w:pPr>
                          </w:p>
                          <w:p w14:paraId="10AFBA61" w14:textId="6563EBB0" w:rsidR="00C944D0" w:rsidRPr="001C6CC9" w:rsidRDefault="00C944D0" w:rsidP="001C6CC9">
                            <w:pPr>
                              <w:spacing w:line="360" w:lineRule="auto"/>
                              <w:jc w:val="both"/>
                              <w:rPr>
                                <w:rFonts w:ascii="Times New Roman" w:hAnsi="Times New Roman" w:cs="Times New Roman"/>
                              </w:rPr>
                            </w:pPr>
                            <w:r w:rsidRPr="001C6CC9">
                              <w:rPr>
                                <w:rFonts w:ascii="Times New Roman" w:hAnsi="Times New Roman" w:cs="Times New Roman"/>
                              </w:rPr>
                              <w:t xml:space="preserve">During one particular observation the English teacher, Elsa </w:t>
                            </w:r>
                            <w:r>
                              <w:rPr>
                                <w:rFonts w:ascii="Times New Roman" w:hAnsi="Times New Roman" w:cs="Times New Roman"/>
                              </w:rPr>
                              <w:t>showed a</w:t>
                            </w:r>
                            <w:r w:rsidRPr="001C6CC9">
                              <w:rPr>
                                <w:rFonts w:ascii="Times New Roman" w:hAnsi="Times New Roman" w:cs="Times New Roman"/>
                              </w:rPr>
                              <w:t xml:space="preserve"> clip of a crucial scene in the story. The scene showed the main character, Joe</w:t>
                            </w:r>
                            <w:r>
                              <w:rPr>
                                <w:rFonts w:ascii="Times New Roman" w:hAnsi="Times New Roman" w:cs="Times New Roman"/>
                              </w:rPr>
                              <w:t>,</w:t>
                            </w:r>
                            <w:r w:rsidRPr="001C6CC9">
                              <w:rPr>
                                <w:rFonts w:ascii="Times New Roman" w:hAnsi="Times New Roman" w:cs="Times New Roman"/>
                              </w:rPr>
                              <w:t xml:space="preserve"> falling off the side of a mountain and breaking his leg</w:t>
                            </w:r>
                            <w:r>
                              <w:rPr>
                                <w:rFonts w:ascii="Times New Roman" w:hAnsi="Times New Roman" w:cs="Times New Roman"/>
                              </w:rPr>
                              <w:t>,</w:t>
                            </w:r>
                            <w:r w:rsidRPr="001C6CC9">
                              <w:rPr>
                                <w:rFonts w:ascii="Times New Roman" w:hAnsi="Times New Roman" w:cs="Times New Roman"/>
                              </w:rPr>
                              <w:t xml:space="preserve"> </w:t>
                            </w:r>
                            <w:r>
                              <w:rPr>
                                <w:rFonts w:ascii="Times New Roman" w:hAnsi="Times New Roman" w:cs="Times New Roman"/>
                              </w:rPr>
                              <w:t>t</w:t>
                            </w:r>
                            <w:r w:rsidRPr="001C6CC9">
                              <w:rPr>
                                <w:rFonts w:ascii="Times New Roman" w:hAnsi="Times New Roman" w:cs="Times New Roman"/>
                              </w:rPr>
                              <w:t>herefore putting his life in immediate danger.</w:t>
                            </w:r>
                          </w:p>
                          <w:p w14:paraId="408DD216" w14:textId="36B0D133" w:rsidR="00C944D0" w:rsidRPr="001C6CC9" w:rsidRDefault="00C944D0" w:rsidP="00C670A0">
                            <w:pPr>
                              <w:spacing w:line="360" w:lineRule="auto"/>
                              <w:jc w:val="center"/>
                              <w:rPr>
                                <w:rFonts w:ascii="Times New Roman" w:hAnsi="Times New Roman" w:cs="Times New Roman"/>
                              </w:rPr>
                            </w:pPr>
                            <w:r w:rsidRPr="001D1713">
                              <w:rPr>
                                <w:noProof/>
                              </w:rPr>
                              <w:drawing>
                                <wp:inline distT="0" distB="0" distL="0" distR="0" wp14:anchorId="38566034" wp14:editId="693FECE0">
                                  <wp:extent cx="2171700" cy="1629410"/>
                                  <wp:effectExtent l="0" t="0" r="0" b="0"/>
                                  <wp:docPr id="1062" name="Picture 1" descr="A man lying in the s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 descr="A man lying in the snow"/>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1700" cy="1629410"/>
                                          </a:xfrm>
                                          <a:prstGeom prst="rect">
                                            <a:avLst/>
                                          </a:prstGeom>
                                          <a:noFill/>
                                          <a:ln>
                                            <a:noFill/>
                                          </a:ln>
                                        </pic:spPr>
                                      </pic:pic>
                                    </a:graphicData>
                                  </a:graphic>
                                </wp:inline>
                              </w:drawing>
                            </w:r>
                          </w:p>
                          <w:p w14:paraId="66B292A3" w14:textId="66294732" w:rsidR="00C944D0" w:rsidRPr="00C670A0" w:rsidRDefault="00C944D0" w:rsidP="00C670A0">
                            <w:pPr>
                              <w:spacing w:line="360" w:lineRule="auto"/>
                              <w:jc w:val="both"/>
                              <w:rPr>
                                <w:rFonts w:ascii="Times New Roman" w:hAnsi="Times New Roman" w:cs="Times New Roman"/>
                              </w:rPr>
                            </w:pPr>
                            <w:r w:rsidRPr="001C6CC9">
                              <w:rPr>
                                <w:rFonts w:ascii="Times New Roman" w:hAnsi="Times New Roman" w:cs="Times New Roman"/>
                              </w:rPr>
                              <w:t>Some of the students start</w:t>
                            </w:r>
                            <w:r>
                              <w:rPr>
                                <w:rFonts w:ascii="Times New Roman" w:hAnsi="Times New Roman" w:cs="Times New Roman"/>
                              </w:rPr>
                              <w:t>ed</w:t>
                            </w:r>
                            <w:r w:rsidRPr="001C6CC9">
                              <w:rPr>
                                <w:rFonts w:ascii="Times New Roman" w:hAnsi="Times New Roman" w:cs="Times New Roman"/>
                              </w:rPr>
                              <w:t xml:space="preserve"> laughing and f</w:t>
                            </w:r>
                            <w:r>
                              <w:rPr>
                                <w:rFonts w:ascii="Times New Roman" w:hAnsi="Times New Roman" w:cs="Times New Roman"/>
                              </w:rPr>
                              <w:t>ound</w:t>
                            </w:r>
                            <w:r w:rsidRPr="001C6CC9">
                              <w:rPr>
                                <w:rFonts w:ascii="Times New Roman" w:hAnsi="Times New Roman" w:cs="Times New Roman"/>
                              </w:rPr>
                              <w:t xml:space="preserve"> it very funny. As Joe the</w:t>
                            </w:r>
                            <w:r>
                              <w:rPr>
                                <w:rFonts w:ascii="Times New Roman" w:hAnsi="Times New Roman" w:cs="Times New Roman"/>
                              </w:rPr>
                              <w:t>,</w:t>
                            </w:r>
                            <w:r w:rsidRPr="001C6CC9">
                              <w:rPr>
                                <w:rFonts w:ascii="Times New Roman" w:hAnsi="Times New Roman" w:cs="Times New Roman"/>
                              </w:rPr>
                              <w:t xml:space="preserve"> character</w:t>
                            </w:r>
                            <w:r>
                              <w:rPr>
                                <w:rFonts w:ascii="Times New Roman" w:hAnsi="Times New Roman" w:cs="Times New Roman"/>
                              </w:rPr>
                              <w:t>,</w:t>
                            </w:r>
                            <w:r w:rsidRPr="001C6CC9">
                              <w:rPr>
                                <w:rFonts w:ascii="Times New Roman" w:hAnsi="Times New Roman" w:cs="Times New Roman"/>
                              </w:rPr>
                              <w:t xml:space="preserve"> </w:t>
                            </w:r>
                            <w:r>
                              <w:rPr>
                                <w:rFonts w:ascii="Times New Roman" w:hAnsi="Times New Roman" w:cs="Times New Roman"/>
                              </w:rPr>
                              <w:t>screamed</w:t>
                            </w:r>
                            <w:r w:rsidRPr="001C6CC9">
                              <w:rPr>
                                <w:rFonts w:ascii="Times New Roman" w:hAnsi="Times New Roman" w:cs="Times New Roman"/>
                              </w:rPr>
                              <w:t xml:space="preserve"> in pain the students continue</w:t>
                            </w:r>
                            <w:r>
                              <w:rPr>
                                <w:rFonts w:ascii="Times New Roman" w:hAnsi="Times New Roman" w:cs="Times New Roman"/>
                              </w:rPr>
                              <w:t>d</w:t>
                            </w:r>
                            <w:r w:rsidRPr="001C6CC9">
                              <w:rPr>
                                <w:rFonts w:ascii="Times New Roman" w:hAnsi="Times New Roman" w:cs="Times New Roman"/>
                              </w:rPr>
                              <w:t xml:space="preserve"> to laugh out loud.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5CE7B36" id="Text Box 110" o:spid="_x0000_s1069" type="#_x0000_t202" style="width:2in;height:415.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" filled="f" strokeweight=".5pt">
                <v:textbox>
                  <w:txbxContent>
                    <w:p w14:paraId="0C5105E0" w14:textId="4999FC9D" w:rsidR="00C944D0" w:rsidRPr="001C6CC9" w:rsidRDefault="00C944D0" w:rsidP="001C6CC9">
                      <w:pPr>
                        <w:spacing w:line="360" w:lineRule="auto"/>
                        <w:jc w:val="both"/>
                        <w:rPr>
                          <w:rFonts w:ascii="Times New Roman" w:hAnsi="Times New Roman" w:cs="Times New Roman"/>
                        </w:rPr>
                      </w:pPr>
                      <w:r w:rsidRPr="001C6CC9">
                        <w:rPr>
                          <w:rFonts w:ascii="Times New Roman" w:hAnsi="Times New Roman" w:cs="Times New Roman"/>
                        </w:rPr>
                        <w:t xml:space="preserve">In a GCSE English lesson observation, students were preparing for a controlled assessment to respond </w:t>
                      </w:r>
                      <w:r>
                        <w:rPr>
                          <w:rFonts w:ascii="Times New Roman" w:hAnsi="Times New Roman" w:cs="Times New Roman"/>
                        </w:rPr>
                        <w:t xml:space="preserve">to </w:t>
                      </w:r>
                      <w:r w:rsidRPr="001C6CC9">
                        <w:rPr>
                          <w:rFonts w:ascii="Times New Roman" w:hAnsi="Times New Roman" w:cs="Times New Roman"/>
                        </w:rPr>
                        <w:t>the non-fiction book ‘Touching the Void’ by Joe Simpson. Due to the time constraints</w:t>
                      </w:r>
                      <w:r>
                        <w:rPr>
                          <w:rFonts w:ascii="Times New Roman" w:hAnsi="Times New Roman" w:cs="Times New Roman"/>
                        </w:rPr>
                        <w:t>,</w:t>
                      </w:r>
                      <w:r w:rsidRPr="001C6CC9">
                        <w:rPr>
                          <w:rFonts w:ascii="Times New Roman" w:hAnsi="Times New Roman" w:cs="Times New Roman"/>
                        </w:rPr>
                        <w:t xml:space="preserve"> the English teachers </w:t>
                      </w:r>
                      <w:r>
                        <w:rPr>
                          <w:rFonts w:ascii="Times New Roman" w:hAnsi="Times New Roman" w:cs="Times New Roman"/>
                        </w:rPr>
                        <w:t>were</w:t>
                      </w:r>
                      <w:r w:rsidRPr="001C6CC9">
                        <w:rPr>
                          <w:rFonts w:ascii="Times New Roman" w:hAnsi="Times New Roman" w:cs="Times New Roman"/>
                        </w:rPr>
                        <w:t xml:space="preserve"> using DVD clips to show the students the key moments of the story and ultimately cover the book in a shorter amount of time. During a series of observations most students </w:t>
                      </w:r>
                      <w:r>
                        <w:rPr>
                          <w:rFonts w:ascii="Times New Roman" w:hAnsi="Times New Roman" w:cs="Times New Roman"/>
                        </w:rPr>
                        <w:t>were</w:t>
                      </w:r>
                      <w:r w:rsidRPr="001C6CC9">
                        <w:rPr>
                          <w:rFonts w:ascii="Times New Roman" w:hAnsi="Times New Roman" w:cs="Times New Roman"/>
                        </w:rPr>
                        <w:t xml:space="preserve"> happy to sit in the classroom and watch the DVD and </w:t>
                      </w:r>
                      <w:r>
                        <w:rPr>
                          <w:rFonts w:ascii="Times New Roman" w:hAnsi="Times New Roman" w:cs="Times New Roman"/>
                        </w:rPr>
                        <w:t>were</w:t>
                      </w:r>
                      <w:r w:rsidRPr="001C6CC9">
                        <w:rPr>
                          <w:rFonts w:ascii="Times New Roman" w:hAnsi="Times New Roman" w:cs="Times New Roman"/>
                        </w:rPr>
                        <w:t xml:space="preserve"> not concerned or requesting to physically look at the book.</w:t>
                      </w:r>
                    </w:p>
                    <w:p w14:paraId="1B5B17E0" w14:textId="77777777" w:rsidR="00C944D0" w:rsidRPr="001C6CC9" w:rsidRDefault="00C944D0" w:rsidP="001C6CC9">
                      <w:pPr>
                        <w:spacing w:line="360" w:lineRule="auto"/>
                        <w:jc w:val="both"/>
                        <w:rPr>
                          <w:rFonts w:ascii="Times New Roman" w:hAnsi="Times New Roman" w:cs="Times New Roman"/>
                        </w:rPr>
                      </w:pPr>
                    </w:p>
                    <w:p w14:paraId="10AFBA61" w14:textId="6563EBB0" w:rsidR="00C944D0" w:rsidRPr="001C6CC9" w:rsidRDefault="00C944D0" w:rsidP="001C6CC9">
                      <w:pPr>
                        <w:spacing w:line="360" w:lineRule="auto"/>
                        <w:jc w:val="both"/>
                        <w:rPr>
                          <w:rFonts w:ascii="Times New Roman" w:hAnsi="Times New Roman" w:cs="Times New Roman"/>
                        </w:rPr>
                      </w:pPr>
                      <w:r w:rsidRPr="001C6CC9">
                        <w:rPr>
                          <w:rFonts w:ascii="Times New Roman" w:hAnsi="Times New Roman" w:cs="Times New Roman"/>
                        </w:rPr>
                        <w:t xml:space="preserve">During one particular observation the English teacher, Elsa </w:t>
                      </w:r>
                      <w:r>
                        <w:rPr>
                          <w:rFonts w:ascii="Times New Roman" w:hAnsi="Times New Roman" w:cs="Times New Roman"/>
                        </w:rPr>
                        <w:t>showed a</w:t>
                      </w:r>
                      <w:r w:rsidRPr="001C6CC9">
                        <w:rPr>
                          <w:rFonts w:ascii="Times New Roman" w:hAnsi="Times New Roman" w:cs="Times New Roman"/>
                        </w:rPr>
                        <w:t xml:space="preserve"> clip of a crucial scene in the story. The scene showed the main character, Joe</w:t>
                      </w:r>
                      <w:r>
                        <w:rPr>
                          <w:rFonts w:ascii="Times New Roman" w:hAnsi="Times New Roman" w:cs="Times New Roman"/>
                        </w:rPr>
                        <w:t>,</w:t>
                      </w:r>
                      <w:r w:rsidRPr="001C6CC9">
                        <w:rPr>
                          <w:rFonts w:ascii="Times New Roman" w:hAnsi="Times New Roman" w:cs="Times New Roman"/>
                        </w:rPr>
                        <w:t xml:space="preserve"> falling off the side of a mountain and breaking his leg</w:t>
                      </w:r>
                      <w:r>
                        <w:rPr>
                          <w:rFonts w:ascii="Times New Roman" w:hAnsi="Times New Roman" w:cs="Times New Roman"/>
                        </w:rPr>
                        <w:t>,</w:t>
                      </w:r>
                      <w:r w:rsidRPr="001C6CC9">
                        <w:rPr>
                          <w:rFonts w:ascii="Times New Roman" w:hAnsi="Times New Roman" w:cs="Times New Roman"/>
                        </w:rPr>
                        <w:t xml:space="preserve"> </w:t>
                      </w:r>
                      <w:r>
                        <w:rPr>
                          <w:rFonts w:ascii="Times New Roman" w:hAnsi="Times New Roman" w:cs="Times New Roman"/>
                        </w:rPr>
                        <w:t>t</w:t>
                      </w:r>
                      <w:r w:rsidRPr="001C6CC9">
                        <w:rPr>
                          <w:rFonts w:ascii="Times New Roman" w:hAnsi="Times New Roman" w:cs="Times New Roman"/>
                        </w:rPr>
                        <w:t>herefore putting his life in immediate danger.</w:t>
                      </w:r>
                    </w:p>
                    <w:p w14:paraId="408DD216" w14:textId="36B0D133" w:rsidR="00C944D0" w:rsidRPr="001C6CC9" w:rsidRDefault="00C944D0" w:rsidP="00C670A0">
                      <w:pPr>
                        <w:spacing w:line="360" w:lineRule="auto"/>
                        <w:jc w:val="center"/>
                        <w:rPr>
                          <w:rFonts w:ascii="Times New Roman" w:hAnsi="Times New Roman" w:cs="Times New Roman"/>
                        </w:rPr>
                      </w:pPr>
                      <w:r w:rsidRPr="001D1713">
                        <w:rPr>
                          <w:noProof/>
                        </w:rPr>
                        <w:drawing>
                          <wp:inline distT="0" distB="0" distL="0" distR="0" wp14:anchorId="38566034" wp14:editId="693FECE0">
                            <wp:extent cx="2171700" cy="1629410"/>
                            <wp:effectExtent l="0" t="0" r="0" b="0"/>
                            <wp:docPr id="1062" name="Picture 1" descr="A man lying in the s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 descr="A man lying in the snow"/>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1700" cy="1629410"/>
                                    </a:xfrm>
                                    <a:prstGeom prst="rect">
                                      <a:avLst/>
                                    </a:prstGeom>
                                    <a:noFill/>
                                    <a:ln>
                                      <a:noFill/>
                                    </a:ln>
                                  </pic:spPr>
                                </pic:pic>
                              </a:graphicData>
                            </a:graphic>
                          </wp:inline>
                        </w:drawing>
                      </w:r>
                    </w:p>
                    <w:p w14:paraId="66B292A3" w14:textId="66294732" w:rsidR="00C944D0" w:rsidRPr="00C670A0" w:rsidRDefault="00C944D0" w:rsidP="00C670A0">
                      <w:pPr>
                        <w:spacing w:line="360" w:lineRule="auto"/>
                        <w:jc w:val="both"/>
                        <w:rPr>
                          <w:rFonts w:ascii="Times New Roman" w:hAnsi="Times New Roman" w:cs="Times New Roman"/>
                        </w:rPr>
                      </w:pPr>
                      <w:r w:rsidRPr="001C6CC9">
                        <w:rPr>
                          <w:rFonts w:ascii="Times New Roman" w:hAnsi="Times New Roman" w:cs="Times New Roman"/>
                        </w:rPr>
                        <w:t>Some of the students start</w:t>
                      </w:r>
                      <w:r>
                        <w:rPr>
                          <w:rFonts w:ascii="Times New Roman" w:hAnsi="Times New Roman" w:cs="Times New Roman"/>
                        </w:rPr>
                        <w:t>ed</w:t>
                      </w:r>
                      <w:r w:rsidRPr="001C6CC9">
                        <w:rPr>
                          <w:rFonts w:ascii="Times New Roman" w:hAnsi="Times New Roman" w:cs="Times New Roman"/>
                        </w:rPr>
                        <w:t xml:space="preserve"> laughing and f</w:t>
                      </w:r>
                      <w:r>
                        <w:rPr>
                          <w:rFonts w:ascii="Times New Roman" w:hAnsi="Times New Roman" w:cs="Times New Roman"/>
                        </w:rPr>
                        <w:t>ound</w:t>
                      </w:r>
                      <w:r w:rsidRPr="001C6CC9">
                        <w:rPr>
                          <w:rFonts w:ascii="Times New Roman" w:hAnsi="Times New Roman" w:cs="Times New Roman"/>
                        </w:rPr>
                        <w:t xml:space="preserve"> it very funny. As Joe the</w:t>
                      </w:r>
                      <w:r>
                        <w:rPr>
                          <w:rFonts w:ascii="Times New Roman" w:hAnsi="Times New Roman" w:cs="Times New Roman"/>
                        </w:rPr>
                        <w:t>,</w:t>
                      </w:r>
                      <w:r w:rsidRPr="001C6CC9">
                        <w:rPr>
                          <w:rFonts w:ascii="Times New Roman" w:hAnsi="Times New Roman" w:cs="Times New Roman"/>
                        </w:rPr>
                        <w:t xml:space="preserve"> character</w:t>
                      </w:r>
                      <w:r>
                        <w:rPr>
                          <w:rFonts w:ascii="Times New Roman" w:hAnsi="Times New Roman" w:cs="Times New Roman"/>
                        </w:rPr>
                        <w:t>,</w:t>
                      </w:r>
                      <w:r w:rsidRPr="001C6CC9">
                        <w:rPr>
                          <w:rFonts w:ascii="Times New Roman" w:hAnsi="Times New Roman" w:cs="Times New Roman"/>
                        </w:rPr>
                        <w:t xml:space="preserve"> </w:t>
                      </w:r>
                      <w:r>
                        <w:rPr>
                          <w:rFonts w:ascii="Times New Roman" w:hAnsi="Times New Roman" w:cs="Times New Roman"/>
                        </w:rPr>
                        <w:t>screamed</w:t>
                      </w:r>
                      <w:r w:rsidRPr="001C6CC9">
                        <w:rPr>
                          <w:rFonts w:ascii="Times New Roman" w:hAnsi="Times New Roman" w:cs="Times New Roman"/>
                        </w:rPr>
                        <w:t xml:space="preserve"> in pain the students continue</w:t>
                      </w:r>
                      <w:r>
                        <w:rPr>
                          <w:rFonts w:ascii="Times New Roman" w:hAnsi="Times New Roman" w:cs="Times New Roman"/>
                        </w:rPr>
                        <w:t>d</w:t>
                      </w:r>
                      <w:r w:rsidRPr="001C6CC9">
                        <w:rPr>
                          <w:rFonts w:ascii="Times New Roman" w:hAnsi="Times New Roman" w:cs="Times New Roman"/>
                        </w:rPr>
                        <w:t xml:space="preserve"> to laugh out loud.</w:t>
                      </w:r>
                    </w:p>
                  </w:txbxContent>
                </v:textbox>
                <w10:anchorlock/>
              </v:shape>
            </w:pict>
          </mc:Fallback>
        </mc:AlternateContent>
      </w:r>
    </w:p>
    <w:p w14:paraId="770D082C" w14:textId="67EA8123" w:rsidR="001C6CC9" w:rsidRPr="007B4F5C" w:rsidRDefault="00C670A0" w:rsidP="007B4F5C">
      <w:pPr>
        <w:tabs>
          <w:tab w:val="left" w:pos="3650"/>
        </w:tabs>
        <w:jc w:val="right"/>
        <w:rPr>
          <w:rFonts w:ascii="Arial" w:hAnsi="Arial" w:cs="Arial"/>
          <w:sz w:val="22"/>
          <w:szCs w:val="22"/>
        </w:rPr>
      </w:pPr>
      <w:r>
        <w:rPr>
          <w:rFonts w:ascii="Arial" w:hAnsi="Arial" w:cs="Arial"/>
          <w:b/>
          <w:bCs/>
          <w:sz w:val="22"/>
          <w:szCs w:val="22"/>
        </w:rPr>
        <w:t>Figure 6.21: Laughing vignette</w:t>
      </w:r>
    </w:p>
    <w:p w14:paraId="463BEF50" w14:textId="77777777" w:rsidR="001C6CC9" w:rsidRDefault="001C6CC9" w:rsidP="002C035C">
      <w:pPr>
        <w:tabs>
          <w:tab w:val="left" w:pos="3650"/>
        </w:tabs>
        <w:rPr>
          <w:rFonts w:ascii="Arial" w:hAnsi="Arial" w:cs="Arial"/>
          <w:sz w:val="22"/>
          <w:szCs w:val="22"/>
        </w:rPr>
      </w:pPr>
    </w:p>
    <w:p w14:paraId="78088895" w14:textId="77777777" w:rsidR="00C670A0" w:rsidRDefault="00C670A0" w:rsidP="001C6CC9">
      <w:pPr>
        <w:spacing w:line="360" w:lineRule="auto"/>
        <w:jc w:val="both"/>
        <w:rPr>
          <w:rFonts w:ascii="Arial" w:hAnsi="Arial" w:cs="Arial"/>
          <w:sz w:val="22"/>
          <w:szCs w:val="22"/>
          <w:u w:val="single"/>
        </w:rPr>
      </w:pPr>
    </w:p>
    <w:p w14:paraId="157127B6" w14:textId="5B2CC271" w:rsidR="001C6CC9" w:rsidRPr="00D57C91" w:rsidRDefault="001C6CC9" w:rsidP="001C6CC9">
      <w:pPr>
        <w:spacing w:line="360" w:lineRule="auto"/>
        <w:jc w:val="both"/>
        <w:rPr>
          <w:rFonts w:ascii="Arial" w:hAnsi="Arial" w:cs="Arial"/>
          <w:sz w:val="22"/>
          <w:szCs w:val="22"/>
          <w:u w:val="single"/>
        </w:rPr>
      </w:pPr>
      <w:r w:rsidRPr="00D57C91">
        <w:rPr>
          <w:rFonts w:ascii="Arial" w:hAnsi="Arial" w:cs="Arial"/>
          <w:sz w:val="22"/>
          <w:szCs w:val="22"/>
          <w:u w:val="single"/>
        </w:rPr>
        <w:t>My first thoughts</w:t>
      </w:r>
    </w:p>
    <w:p w14:paraId="310D2664" w14:textId="77777777" w:rsidR="001C6CC9" w:rsidRPr="00FE2A28" w:rsidRDefault="001C6CC9" w:rsidP="001C6CC9">
      <w:pPr>
        <w:spacing w:line="360" w:lineRule="auto"/>
        <w:jc w:val="both"/>
        <w:rPr>
          <w:rFonts w:ascii="Arial" w:hAnsi="Arial" w:cs="Arial"/>
          <w:sz w:val="22"/>
          <w:szCs w:val="22"/>
          <w:u w:val="single"/>
        </w:rPr>
      </w:pPr>
    </w:p>
    <w:p w14:paraId="6086A9C9" w14:textId="17F640FD" w:rsidR="001C6CC9" w:rsidRPr="00FE2A28" w:rsidRDefault="001C6CC9" w:rsidP="001C6CC9">
      <w:pPr>
        <w:spacing w:line="360" w:lineRule="auto"/>
        <w:jc w:val="both"/>
        <w:rPr>
          <w:rFonts w:ascii="Arial" w:hAnsi="Arial" w:cs="Arial"/>
          <w:sz w:val="22"/>
          <w:szCs w:val="22"/>
          <w:u w:val="single"/>
        </w:rPr>
      </w:pPr>
      <w:r w:rsidRPr="00FE2A28">
        <w:rPr>
          <w:rFonts w:ascii="Arial" w:hAnsi="Arial" w:cs="Arial"/>
          <w:sz w:val="22"/>
          <w:szCs w:val="22"/>
        </w:rPr>
        <w:t xml:space="preserve">When the clip of Joe falling off the mountain and the distinctive loud snap of bones breaking </w:t>
      </w:r>
      <w:r w:rsidR="003051B0">
        <w:rPr>
          <w:rFonts w:ascii="Arial" w:hAnsi="Arial" w:cs="Arial"/>
          <w:sz w:val="22"/>
          <w:szCs w:val="22"/>
        </w:rPr>
        <w:t>sounded</w:t>
      </w:r>
      <w:r w:rsidR="00BC6DFB">
        <w:rPr>
          <w:rFonts w:ascii="Arial" w:hAnsi="Arial" w:cs="Arial"/>
          <w:sz w:val="22"/>
          <w:szCs w:val="22"/>
        </w:rPr>
        <w:t xml:space="preserve"> in</w:t>
      </w:r>
      <w:r w:rsidRPr="00FE2A28">
        <w:rPr>
          <w:rFonts w:ascii="Arial" w:hAnsi="Arial" w:cs="Arial"/>
          <w:sz w:val="22"/>
          <w:szCs w:val="22"/>
        </w:rPr>
        <w:t xml:space="preserve"> the room, the traditional reaction would have been ‘shock’ and ‘horror’, knowing that Joe </w:t>
      </w:r>
      <w:r w:rsidR="002C413E">
        <w:rPr>
          <w:rFonts w:ascii="Arial" w:hAnsi="Arial" w:cs="Arial"/>
          <w:sz w:val="22"/>
          <w:szCs w:val="22"/>
        </w:rPr>
        <w:t>was</w:t>
      </w:r>
      <w:r w:rsidRPr="00FE2A28">
        <w:rPr>
          <w:rFonts w:ascii="Arial" w:hAnsi="Arial" w:cs="Arial"/>
          <w:sz w:val="22"/>
          <w:szCs w:val="22"/>
        </w:rPr>
        <w:t xml:space="preserve"> in a life or death situation in a remote location.</w:t>
      </w:r>
      <w:r w:rsidR="00F478DD">
        <w:rPr>
          <w:rFonts w:ascii="Arial" w:hAnsi="Arial" w:cs="Arial"/>
          <w:sz w:val="22"/>
          <w:szCs w:val="22"/>
        </w:rPr>
        <w:t xml:space="preserve"> However,</w:t>
      </w:r>
      <w:r w:rsidRPr="00FE2A28">
        <w:rPr>
          <w:rFonts w:ascii="Arial" w:hAnsi="Arial" w:cs="Arial"/>
          <w:sz w:val="22"/>
          <w:szCs w:val="22"/>
        </w:rPr>
        <w:t xml:space="preserve"> </w:t>
      </w:r>
      <w:r w:rsidR="00F478DD">
        <w:rPr>
          <w:rFonts w:ascii="Arial" w:hAnsi="Arial" w:cs="Arial"/>
          <w:sz w:val="22"/>
          <w:szCs w:val="22"/>
        </w:rPr>
        <w:t>t</w:t>
      </w:r>
      <w:r w:rsidRPr="00FE2A28">
        <w:rPr>
          <w:rFonts w:ascii="Arial" w:hAnsi="Arial" w:cs="Arial"/>
          <w:sz w:val="22"/>
          <w:szCs w:val="22"/>
        </w:rPr>
        <w:t xml:space="preserve">he students’ reaction was laughter. It was clear </w:t>
      </w:r>
      <w:r w:rsidR="008D2246">
        <w:rPr>
          <w:rFonts w:ascii="Arial" w:hAnsi="Arial" w:cs="Arial"/>
          <w:sz w:val="22"/>
          <w:szCs w:val="22"/>
        </w:rPr>
        <w:t xml:space="preserve">from being present in the classroom </w:t>
      </w:r>
      <w:r w:rsidRPr="00FE2A28">
        <w:rPr>
          <w:rFonts w:ascii="Arial" w:hAnsi="Arial" w:cs="Arial"/>
          <w:sz w:val="22"/>
          <w:szCs w:val="22"/>
        </w:rPr>
        <w:t xml:space="preserve">that this reaction surprised </w:t>
      </w:r>
      <w:r>
        <w:rPr>
          <w:rFonts w:ascii="Arial" w:hAnsi="Arial" w:cs="Arial"/>
          <w:sz w:val="22"/>
          <w:szCs w:val="22"/>
        </w:rPr>
        <w:t>Elsa</w:t>
      </w:r>
      <w:r w:rsidRPr="00FE2A28">
        <w:rPr>
          <w:rFonts w:ascii="Arial" w:hAnsi="Arial" w:cs="Arial"/>
          <w:sz w:val="22"/>
          <w:szCs w:val="22"/>
        </w:rPr>
        <w:t xml:space="preserve"> and therefore she challenged the students</w:t>
      </w:r>
      <w:r w:rsidR="00274914">
        <w:rPr>
          <w:rFonts w:ascii="Arial" w:hAnsi="Arial" w:cs="Arial"/>
          <w:sz w:val="22"/>
          <w:szCs w:val="22"/>
        </w:rPr>
        <w:t>’</w:t>
      </w:r>
      <w:r w:rsidRPr="00FE2A28">
        <w:rPr>
          <w:rFonts w:ascii="Arial" w:hAnsi="Arial" w:cs="Arial"/>
          <w:sz w:val="22"/>
          <w:szCs w:val="22"/>
        </w:rPr>
        <w:t xml:space="preserve"> understanding of the reality of the story by trying to relate the situation to real life </w:t>
      </w:r>
      <w:r w:rsidR="00D642BE">
        <w:rPr>
          <w:rFonts w:ascii="Arial" w:hAnsi="Arial" w:cs="Arial"/>
          <w:sz w:val="22"/>
          <w:szCs w:val="22"/>
        </w:rPr>
        <w:t>and</w:t>
      </w:r>
      <w:r w:rsidRPr="00FE2A28">
        <w:rPr>
          <w:rFonts w:ascii="Arial" w:hAnsi="Arial" w:cs="Arial"/>
          <w:sz w:val="22"/>
          <w:szCs w:val="22"/>
        </w:rPr>
        <w:t xml:space="preserve"> posing the question </w:t>
      </w:r>
      <w:r w:rsidRPr="00FE2A28">
        <w:rPr>
          <w:rFonts w:ascii="Arial" w:hAnsi="Arial" w:cs="Arial"/>
          <w:i/>
          <w:sz w:val="22"/>
          <w:szCs w:val="22"/>
        </w:rPr>
        <w:t>‘What if that was your friend?’</w:t>
      </w:r>
      <w:r w:rsidRPr="00FE2A28">
        <w:rPr>
          <w:rFonts w:ascii="Arial" w:hAnsi="Arial" w:cs="Arial"/>
          <w:sz w:val="22"/>
          <w:szCs w:val="22"/>
        </w:rPr>
        <w:t xml:space="preserve">. </w:t>
      </w:r>
      <w:r w:rsidR="00F478DD">
        <w:rPr>
          <w:rFonts w:ascii="Arial" w:hAnsi="Arial" w:cs="Arial"/>
          <w:sz w:val="22"/>
          <w:szCs w:val="22"/>
        </w:rPr>
        <w:t>However, t</w:t>
      </w:r>
      <w:r w:rsidRPr="00FE2A28">
        <w:rPr>
          <w:rFonts w:ascii="Arial" w:hAnsi="Arial" w:cs="Arial"/>
          <w:sz w:val="22"/>
          <w:szCs w:val="22"/>
        </w:rPr>
        <w:t xml:space="preserve">he students still found it funny and sarcastically responded with </w:t>
      </w:r>
      <w:r w:rsidRPr="00FE2A28">
        <w:rPr>
          <w:rFonts w:ascii="Arial" w:hAnsi="Arial" w:cs="Arial"/>
          <w:i/>
          <w:sz w:val="22"/>
          <w:szCs w:val="22"/>
        </w:rPr>
        <w:t xml:space="preserve">‘I wouldn’t care’. </w:t>
      </w:r>
      <w:r w:rsidR="009328D2" w:rsidRPr="009328D2">
        <w:rPr>
          <w:rFonts w:ascii="Arial" w:hAnsi="Arial" w:cs="Arial"/>
          <w:iCs/>
          <w:sz w:val="22"/>
          <w:szCs w:val="22"/>
        </w:rPr>
        <w:t>My interpretations of events, mindful of Dreikurs’s</w:t>
      </w:r>
      <w:r w:rsidRPr="00FE2A28">
        <w:rPr>
          <w:rFonts w:ascii="Arial" w:hAnsi="Arial" w:cs="Arial"/>
          <w:sz w:val="22"/>
          <w:szCs w:val="22"/>
        </w:rPr>
        <w:t xml:space="preserve"> (1968)</w:t>
      </w:r>
      <w:r w:rsidR="009328D2">
        <w:rPr>
          <w:rFonts w:ascii="Arial" w:hAnsi="Arial" w:cs="Arial"/>
          <w:sz w:val="22"/>
          <w:szCs w:val="22"/>
        </w:rPr>
        <w:t xml:space="preserve"> stages is</w:t>
      </w:r>
      <w:r w:rsidRPr="00FE2A28">
        <w:rPr>
          <w:rFonts w:ascii="Arial" w:hAnsi="Arial" w:cs="Arial"/>
          <w:sz w:val="22"/>
          <w:szCs w:val="22"/>
        </w:rPr>
        <w:t xml:space="preserve"> evidence of the students fighting for power and</w:t>
      </w:r>
      <w:r w:rsidR="00D642BE">
        <w:rPr>
          <w:rFonts w:ascii="Arial" w:hAnsi="Arial" w:cs="Arial"/>
          <w:sz w:val="22"/>
          <w:szCs w:val="22"/>
        </w:rPr>
        <w:t xml:space="preserve"> </w:t>
      </w:r>
      <w:r w:rsidRPr="00FE2A28">
        <w:rPr>
          <w:rFonts w:ascii="Arial" w:hAnsi="Arial" w:cs="Arial"/>
          <w:sz w:val="22"/>
          <w:szCs w:val="22"/>
        </w:rPr>
        <w:t>claim</w:t>
      </w:r>
      <w:r w:rsidR="00D642BE">
        <w:rPr>
          <w:rFonts w:ascii="Arial" w:hAnsi="Arial" w:cs="Arial"/>
          <w:sz w:val="22"/>
          <w:szCs w:val="22"/>
        </w:rPr>
        <w:t>ing</w:t>
      </w:r>
      <w:r w:rsidRPr="00FE2A28">
        <w:rPr>
          <w:rFonts w:ascii="Arial" w:hAnsi="Arial" w:cs="Arial"/>
          <w:sz w:val="22"/>
          <w:szCs w:val="22"/>
        </w:rPr>
        <w:t xml:space="preserve"> a victory o</w:t>
      </w:r>
      <w:r>
        <w:rPr>
          <w:rFonts w:ascii="Arial" w:hAnsi="Arial" w:cs="Arial"/>
          <w:sz w:val="22"/>
          <w:szCs w:val="22"/>
        </w:rPr>
        <w:t>ver</w:t>
      </w:r>
      <w:r w:rsidRPr="00FE2A28">
        <w:rPr>
          <w:rFonts w:ascii="Arial" w:hAnsi="Arial" w:cs="Arial"/>
          <w:sz w:val="22"/>
          <w:szCs w:val="22"/>
        </w:rPr>
        <w:t xml:space="preserve"> </w:t>
      </w:r>
      <w:r>
        <w:rPr>
          <w:rFonts w:ascii="Arial" w:hAnsi="Arial" w:cs="Arial"/>
          <w:sz w:val="22"/>
          <w:szCs w:val="22"/>
        </w:rPr>
        <w:t>Elsa</w:t>
      </w:r>
      <w:r w:rsidRPr="00FE2A28">
        <w:rPr>
          <w:rFonts w:ascii="Arial" w:hAnsi="Arial" w:cs="Arial"/>
          <w:sz w:val="22"/>
          <w:szCs w:val="22"/>
        </w:rPr>
        <w:t xml:space="preserve"> and the system. The students are proving that they can do what they want to do </w:t>
      </w:r>
      <w:r w:rsidRPr="00FE2A28">
        <w:rPr>
          <w:rFonts w:ascii="Arial" w:hAnsi="Arial" w:cs="Arial"/>
          <w:sz w:val="22"/>
          <w:szCs w:val="22"/>
        </w:rPr>
        <w:lastRenderedPageBreak/>
        <w:t xml:space="preserve">and </w:t>
      </w:r>
      <w:r w:rsidR="00D642BE">
        <w:rPr>
          <w:rFonts w:ascii="Arial" w:hAnsi="Arial" w:cs="Arial"/>
          <w:sz w:val="22"/>
          <w:szCs w:val="22"/>
        </w:rPr>
        <w:t xml:space="preserve">can </w:t>
      </w:r>
      <w:r w:rsidRPr="00FE2A28">
        <w:rPr>
          <w:rFonts w:ascii="Arial" w:hAnsi="Arial" w:cs="Arial"/>
          <w:sz w:val="22"/>
          <w:szCs w:val="22"/>
        </w:rPr>
        <w:t>protest by not taking the</w:t>
      </w:r>
      <w:r>
        <w:rPr>
          <w:rFonts w:ascii="Arial" w:hAnsi="Arial" w:cs="Arial"/>
          <w:sz w:val="22"/>
          <w:szCs w:val="22"/>
        </w:rPr>
        <w:t xml:space="preserve"> story</w:t>
      </w:r>
      <w:r w:rsidRPr="00FE2A28">
        <w:rPr>
          <w:rFonts w:ascii="Arial" w:hAnsi="Arial" w:cs="Arial"/>
          <w:sz w:val="22"/>
          <w:szCs w:val="22"/>
        </w:rPr>
        <w:t xml:space="preserve"> seriously. Despite </w:t>
      </w:r>
      <w:r>
        <w:rPr>
          <w:rFonts w:ascii="Arial" w:hAnsi="Arial" w:cs="Arial"/>
          <w:sz w:val="22"/>
          <w:szCs w:val="22"/>
        </w:rPr>
        <w:t>Elsa</w:t>
      </w:r>
      <w:r w:rsidRPr="00FE2A28">
        <w:rPr>
          <w:rFonts w:ascii="Arial" w:hAnsi="Arial" w:cs="Arial"/>
          <w:sz w:val="22"/>
          <w:szCs w:val="22"/>
        </w:rPr>
        <w:t>’s efforts to gain control, the students do not back down, and the victory is theirs.</w:t>
      </w:r>
    </w:p>
    <w:p w14:paraId="292C6D98" w14:textId="77777777" w:rsidR="001C6CC9" w:rsidRPr="00FE2A28" w:rsidRDefault="001C6CC9" w:rsidP="001C6CC9">
      <w:pPr>
        <w:spacing w:line="360" w:lineRule="auto"/>
        <w:jc w:val="both"/>
        <w:rPr>
          <w:rFonts w:ascii="Arial" w:hAnsi="Arial" w:cs="Arial"/>
          <w:sz w:val="22"/>
          <w:szCs w:val="22"/>
        </w:rPr>
      </w:pPr>
    </w:p>
    <w:p w14:paraId="28753770" w14:textId="5617BA7A" w:rsidR="001C6CC9" w:rsidRPr="00FE2A28" w:rsidRDefault="008D2246" w:rsidP="001C6CC9">
      <w:pPr>
        <w:spacing w:line="360" w:lineRule="auto"/>
        <w:jc w:val="both"/>
        <w:rPr>
          <w:rFonts w:ascii="Arial" w:hAnsi="Arial" w:cs="Arial"/>
          <w:sz w:val="22"/>
          <w:szCs w:val="22"/>
        </w:rPr>
      </w:pPr>
      <w:r>
        <w:rPr>
          <w:rFonts w:ascii="Arial" w:hAnsi="Arial" w:cs="Arial"/>
          <w:sz w:val="22"/>
          <w:szCs w:val="22"/>
        </w:rPr>
        <w:t xml:space="preserve">By the students laughing they are not showing </w:t>
      </w:r>
      <w:r w:rsidR="001C6CC9" w:rsidRPr="00FE2A28">
        <w:rPr>
          <w:rFonts w:ascii="Arial" w:hAnsi="Arial" w:cs="Arial"/>
          <w:sz w:val="22"/>
          <w:szCs w:val="22"/>
        </w:rPr>
        <w:t>empathy towards the characters and no true understanding of the story, which is a learning outcome for GCSE English (AQA, 2018). The distinct level</w:t>
      </w:r>
      <w:r w:rsidR="001C6CC9">
        <w:rPr>
          <w:rFonts w:ascii="Arial" w:hAnsi="Arial" w:cs="Arial"/>
          <w:sz w:val="22"/>
          <w:szCs w:val="22"/>
        </w:rPr>
        <w:t xml:space="preserve"> of</w:t>
      </w:r>
      <w:r w:rsidR="001C6CC9" w:rsidRPr="00FE2A28">
        <w:rPr>
          <w:rFonts w:ascii="Arial" w:hAnsi="Arial" w:cs="Arial"/>
          <w:sz w:val="22"/>
          <w:szCs w:val="22"/>
        </w:rPr>
        <w:t xml:space="preserve"> superficiality in terms of the students’ treatment of the book could be credited to the fast-paced teaching approach</w:t>
      </w:r>
      <w:r w:rsidR="0085386E">
        <w:rPr>
          <w:rFonts w:ascii="Arial" w:hAnsi="Arial" w:cs="Arial"/>
          <w:sz w:val="22"/>
          <w:szCs w:val="22"/>
        </w:rPr>
        <w:t xml:space="preserve"> caused by</w:t>
      </w:r>
      <w:r w:rsidR="001C6CC9" w:rsidRPr="00FE2A28">
        <w:rPr>
          <w:rFonts w:ascii="Arial" w:hAnsi="Arial" w:cs="Arial"/>
          <w:sz w:val="22"/>
          <w:szCs w:val="22"/>
        </w:rPr>
        <w:t xml:space="preserve"> the nature of the resit year and </w:t>
      </w:r>
      <w:r w:rsidR="0085386E">
        <w:rPr>
          <w:rFonts w:ascii="Arial" w:hAnsi="Arial" w:cs="Arial"/>
          <w:sz w:val="22"/>
          <w:szCs w:val="22"/>
        </w:rPr>
        <w:t xml:space="preserve">the need to use </w:t>
      </w:r>
      <w:r w:rsidR="001C6CC9" w:rsidRPr="00FE2A28">
        <w:rPr>
          <w:rFonts w:ascii="Arial" w:hAnsi="Arial" w:cs="Arial"/>
          <w:sz w:val="22"/>
          <w:szCs w:val="22"/>
        </w:rPr>
        <w:t xml:space="preserve">DVD clips rather than studying the book. This therefore results in the students debating the reality of the story presented to them. </w:t>
      </w:r>
      <w:r w:rsidR="004C0961">
        <w:rPr>
          <w:rFonts w:ascii="Arial" w:hAnsi="Arial" w:cs="Arial"/>
          <w:sz w:val="22"/>
          <w:szCs w:val="22"/>
        </w:rPr>
        <w:t>T</w:t>
      </w:r>
      <w:r w:rsidR="001C6CC9" w:rsidRPr="00FE2A28">
        <w:rPr>
          <w:rFonts w:ascii="Arial" w:hAnsi="Arial" w:cs="Arial"/>
          <w:sz w:val="22"/>
          <w:szCs w:val="22"/>
        </w:rPr>
        <w:t xml:space="preserve">eaching disaffected students through visual clips alone is not appropriate as they need a range of learning materials to help engagement (Rose, 2017). </w:t>
      </w:r>
      <w:r w:rsidR="00F35985">
        <w:rPr>
          <w:rFonts w:ascii="Arial" w:hAnsi="Arial" w:cs="Arial"/>
          <w:sz w:val="22"/>
          <w:szCs w:val="22"/>
        </w:rPr>
        <w:t>W</w:t>
      </w:r>
      <w:r w:rsidR="00F35985" w:rsidRPr="00FE2A28">
        <w:rPr>
          <w:rFonts w:ascii="Arial" w:hAnsi="Arial" w:cs="Arial"/>
          <w:sz w:val="22"/>
          <w:szCs w:val="22"/>
        </w:rPr>
        <w:t xml:space="preserve">hen teachers are </w:t>
      </w:r>
      <w:r w:rsidR="00F35985">
        <w:rPr>
          <w:rFonts w:ascii="Arial" w:hAnsi="Arial" w:cs="Arial"/>
          <w:sz w:val="22"/>
          <w:szCs w:val="22"/>
        </w:rPr>
        <w:t>resorting to exclusive use of</w:t>
      </w:r>
      <w:r w:rsidR="00F35985" w:rsidRPr="00FE2A28">
        <w:rPr>
          <w:rFonts w:ascii="Arial" w:hAnsi="Arial" w:cs="Arial"/>
          <w:sz w:val="22"/>
          <w:szCs w:val="22"/>
        </w:rPr>
        <w:t xml:space="preserve"> DVD clips in their lessons rather than texts</w:t>
      </w:r>
      <w:r w:rsidR="00F35985">
        <w:rPr>
          <w:rFonts w:ascii="Arial" w:hAnsi="Arial" w:cs="Arial"/>
          <w:sz w:val="22"/>
          <w:szCs w:val="22"/>
        </w:rPr>
        <w:t xml:space="preserve"> it</w:t>
      </w:r>
      <w:r w:rsidR="001C6CC9" w:rsidRPr="00FE2A28">
        <w:rPr>
          <w:rFonts w:ascii="Arial" w:hAnsi="Arial" w:cs="Arial"/>
          <w:sz w:val="22"/>
          <w:szCs w:val="22"/>
        </w:rPr>
        <w:t xml:space="preserve"> brings into question the purpose of setting the GCSE as the requirement and measure of success in English language</w:t>
      </w:r>
      <w:r w:rsidR="00F35985">
        <w:rPr>
          <w:rFonts w:ascii="Arial" w:hAnsi="Arial" w:cs="Arial"/>
          <w:sz w:val="22"/>
          <w:szCs w:val="22"/>
        </w:rPr>
        <w:t>.</w:t>
      </w:r>
      <w:r w:rsidR="001C6CC9" w:rsidRPr="00FE2A28">
        <w:rPr>
          <w:rFonts w:ascii="Arial" w:hAnsi="Arial" w:cs="Arial"/>
          <w:sz w:val="22"/>
          <w:szCs w:val="22"/>
        </w:rPr>
        <w:t xml:space="preserve"> </w:t>
      </w:r>
    </w:p>
    <w:p w14:paraId="33DC87A6" w14:textId="77777777" w:rsidR="001C6CC9" w:rsidRDefault="001C6CC9" w:rsidP="001C6CC9">
      <w:pPr>
        <w:spacing w:line="360" w:lineRule="auto"/>
        <w:jc w:val="both"/>
        <w:rPr>
          <w:rFonts w:ascii="Arial" w:hAnsi="Arial" w:cs="Arial"/>
          <w:b/>
          <w:sz w:val="22"/>
          <w:szCs w:val="22"/>
          <w:u w:val="single"/>
        </w:rPr>
      </w:pPr>
    </w:p>
    <w:p w14:paraId="2E4CBB7B" w14:textId="77777777" w:rsidR="001C6CC9" w:rsidRPr="00FE2A28" w:rsidRDefault="001C6CC9" w:rsidP="001C6CC9">
      <w:pPr>
        <w:spacing w:line="360" w:lineRule="auto"/>
        <w:jc w:val="both"/>
        <w:rPr>
          <w:rFonts w:ascii="Arial" w:hAnsi="Arial" w:cs="Arial"/>
          <w:b/>
          <w:sz w:val="22"/>
          <w:szCs w:val="22"/>
          <w:u w:val="single"/>
        </w:rPr>
      </w:pPr>
    </w:p>
    <w:p w14:paraId="50C11ECC" w14:textId="4F855037" w:rsidR="001C6CC9" w:rsidRPr="00D57C91" w:rsidRDefault="001C6CC9" w:rsidP="001C6CC9">
      <w:pPr>
        <w:spacing w:line="360" w:lineRule="auto"/>
        <w:jc w:val="both"/>
        <w:rPr>
          <w:rFonts w:ascii="Arial" w:hAnsi="Arial" w:cs="Arial"/>
          <w:sz w:val="22"/>
          <w:szCs w:val="22"/>
          <w:u w:val="single"/>
        </w:rPr>
      </w:pPr>
      <w:r w:rsidRPr="00D57C91">
        <w:rPr>
          <w:rFonts w:ascii="Arial" w:hAnsi="Arial" w:cs="Arial"/>
          <w:sz w:val="22"/>
          <w:szCs w:val="22"/>
          <w:u w:val="single"/>
        </w:rPr>
        <w:t>Analysis</w:t>
      </w:r>
    </w:p>
    <w:p w14:paraId="1BC74C08" w14:textId="77777777" w:rsidR="001C6CC9" w:rsidRPr="00FE2A28" w:rsidRDefault="001C6CC9" w:rsidP="001C6CC9">
      <w:pPr>
        <w:spacing w:line="360" w:lineRule="auto"/>
        <w:jc w:val="both"/>
        <w:rPr>
          <w:rFonts w:ascii="Arial" w:hAnsi="Arial" w:cs="Arial"/>
          <w:sz w:val="22"/>
          <w:szCs w:val="22"/>
          <w:u w:val="single"/>
        </w:rPr>
      </w:pPr>
    </w:p>
    <w:p w14:paraId="47BC932A" w14:textId="362556AF" w:rsidR="001C6CC9" w:rsidRPr="00FE2A28" w:rsidRDefault="001C6CC9" w:rsidP="001C6CC9">
      <w:pPr>
        <w:spacing w:line="360" w:lineRule="auto"/>
        <w:jc w:val="both"/>
        <w:rPr>
          <w:rFonts w:ascii="Arial" w:hAnsi="Arial" w:cs="Arial"/>
          <w:sz w:val="22"/>
          <w:szCs w:val="22"/>
        </w:rPr>
      </w:pPr>
      <w:r w:rsidRPr="00FE2A28">
        <w:rPr>
          <w:rFonts w:ascii="Arial" w:hAnsi="Arial" w:cs="Arial"/>
          <w:sz w:val="22"/>
          <w:szCs w:val="22"/>
        </w:rPr>
        <w:t>The college</w:t>
      </w:r>
      <w:r>
        <w:rPr>
          <w:rFonts w:ascii="Arial" w:hAnsi="Arial" w:cs="Arial"/>
          <w:sz w:val="22"/>
          <w:szCs w:val="22"/>
        </w:rPr>
        <w:t>’</w:t>
      </w:r>
      <w:r w:rsidRPr="00FE2A28">
        <w:rPr>
          <w:rFonts w:ascii="Arial" w:hAnsi="Arial" w:cs="Arial"/>
          <w:sz w:val="22"/>
          <w:szCs w:val="22"/>
        </w:rPr>
        <w:t xml:space="preserve">s </w:t>
      </w:r>
      <w:r>
        <w:rPr>
          <w:rFonts w:ascii="Arial" w:hAnsi="Arial" w:cs="Arial"/>
          <w:sz w:val="22"/>
          <w:szCs w:val="22"/>
        </w:rPr>
        <w:t>decision</w:t>
      </w:r>
      <w:r w:rsidRPr="00FE2A28">
        <w:rPr>
          <w:rFonts w:ascii="Arial" w:hAnsi="Arial" w:cs="Arial"/>
          <w:sz w:val="22"/>
          <w:szCs w:val="22"/>
        </w:rPr>
        <w:t xml:space="preserve"> to use the book ‘Touching the void’ for the GCSE resit year came from an external adviser </w:t>
      </w:r>
      <w:r w:rsidR="00E96AB5">
        <w:rPr>
          <w:rFonts w:ascii="Arial" w:hAnsi="Arial" w:cs="Arial"/>
          <w:sz w:val="22"/>
          <w:szCs w:val="22"/>
        </w:rPr>
        <w:t>to</w:t>
      </w:r>
      <w:r w:rsidRPr="00FE2A28">
        <w:rPr>
          <w:rFonts w:ascii="Arial" w:hAnsi="Arial" w:cs="Arial"/>
          <w:sz w:val="22"/>
          <w:szCs w:val="22"/>
        </w:rPr>
        <w:t xml:space="preserve"> the department as it was suggested the book ‘would appeal to boys and its themes are more obvious’</w:t>
      </w:r>
      <w:r>
        <w:rPr>
          <w:rFonts w:ascii="Arial" w:hAnsi="Arial" w:cs="Arial"/>
          <w:sz w:val="22"/>
          <w:szCs w:val="22"/>
        </w:rPr>
        <w:t xml:space="preserve">, </w:t>
      </w:r>
      <w:r w:rsidR="00EB73BB">
        <w:rPr>
          <w:rFonts w:ascii="Arial" w:hAnsi="Arial" w:cs="Arial"/>
          <w:sz w:val="22"/>
          <w:szCs w:val="22"/>
        </w:rPr>
        <w:t xml:space="preserve">i.e. </w:t>
      </w:r>
      <w:r>
        <w:rPr>
          <w:rFonts w:ascii="Arial" w:hAnsi="Arial" w:cs="Arial"/>
          <w:sz w:val="22"/>
          <w:szCs w:val="22"/>
        </w:rPr>
        <w:t>a stereotypical attitude</w:t>
      </w:r>
      <w:r w:rsidRPr="00FE2A28">
        <w:rPr>
          <w:rFonts w:ascii="Arial" w:hAnsi="Arial" w:cs="Arial"/>
          <w:sz w:val="22"/>
          <w:szCs w:val="22"/>
        </w:rPr>
        <w:t xml:space="preserve">. The GCSE resit is a difficult ‘sell’ </w:t>
      </w:r>
      <w:r w:rsidR="00032402">
        <w:rPr>
          <w:rFonts w:ascii="Arial" w:hAnsi="Arial" w:cs="Arial"/>
          <w:sz w:val="22"/>
          <w:szCs w:val="22"/>
        </w:rPr>
        <w:t xml:space="preserve">creating a </w:t>
      </w:r>
      <w:r w:rsidRPr="00FE2A28">
        <w:rPr>
          <w:rFonts w:ascii="Arial" w:hAnsi="Arial" w:cs="Arial"/>
          <w:sz w:val="22"/>
          <w:szCs w:val="22"/>
        </w:rPr>
        <w:t>classroom of disengaged learners who have found themselves in a situation they thought they had escaped (Rose, 2017</w:t>
      </w:r>
      <w:r w:rsidRPr="007A24AB">
        <w:rPr>
          <w:rFonts w:ascii="Arial" w:hAnsi="Arial" w:cs="Arial"/>
          <w:sz w:val="22"/>
          <w:szCs w:val="22"/>
        </w:rPr>
        <w:t xml:space="preserve">). </w:t>
      </w:r>
      <w:r w:rsidR="009D3121">
        <w:rPr>
          <w:rFonts w:ascii="Arial" w:hAnsi="Arial" w:cs="Arial"/>
          <w:sz w:val="22"/>
          <w:szCs w:val="22"/>
        </w:rPr>
        <w:t>T</w:t>
      </w:r>
      <w:r w:rsidRPr="007A24AB">
        <w:rPr>
          <w:rFonts w:ascii="Arial" w:hAnsi="Arial" w:cs="Arial"/>
          <w:sz w:val="22"/>
          <w:szCs w:val="22"/>
        </w:rPr>
        <w:t xml:space="preserve">his incident suggests </w:t>
      </w:r>
      <w:r w:rsidR="009D3121">
        <w:rPr>
          <w:rFonts w:ascii="Arial" w:hAnsi="Arial" w:cs="Arial"/>
          <w:sz w:val="22"/>
          <w:szCs w:val="22"/>
        </w:rPr>
        <w:t xml:space="preserve">that </w:t>
      </w:r>
      <w:r w:rsidRPr="00FE2A28">
        <w:rPr>
          <w:rFonts w:ascii="Arial" w:hAnsi="Arial" w:cs="Arial"/>
          <w:sz w:val="22"/>
          <w:szCs w:val="22"/>
        </w:rPr>
        <w:t xml:space="preserve">the more the teacher </w:t>
      </w:r>
      <w:r>
        <w:rPr>
          <w:rFonts w:ascii="Arial" w:hAnsi="Arial" w:cs="Arial"/>
          <w:sz w:val="22"/>
          <w:szCs w:val="22"/>
        </w:rPr>
        <w:t>Elsa</w:t>
      </w:r>
      <w:r w:rsidRPr="00FE2A28">
        <w:rPr>
          <w:rFonts w:ascii="Arial" w:hAnsi="Arial" w:cs="Arial"/>
          <w:sz w:val="22"/>
          <w:szCs w:val="22"/>
        </w:rPr>
        <w:t xml:space="preserve"> tr</w:t>
      </w:r>
      <w:r>
        <w:rPr>
          <w:rFonts w:ascii="Arial" w:hAnsi="Arial" w:cs="Arial"/>
          <w:sz w:val="22"/>
          <w:szCs w:val="22"/>
        </w:rPr>
        <w:t>ies</w:t>
      </w:r>
      <w:r w:rsidRPr="00FE2A28">
        <w:rPr>
          <w:rFonts w:ascii="Arial" w:hAnsi="Arial" w:cs="Arial"/>
          <w:sz w:val="22"/>
          <w:szCs w:val="22"/>
        </w:rPr>
        <w:t xml:space="preserve"> to engage the students by using media and the harder she tries to ‘sell’ the GCSE</w:t>
      </w:r>
      <w:r w:rsidR="009D3121">
        <w:rPr>
          <w:rFonts w:ascii="Arial" w:hAnsi="Arial" w:cs="Arial"/>
          <w:sz w:val="22"/>
          <w:szCs w:val="22"/>
        </w:rPr>
        <w:t>,</w:t>
      </w:r>
      <w:r w:rsidRPr="00FE2A28">
        <w:rPr>
          <w:rFonts w:ascii="Arial" w:hAnsi="Arial" w:cs="Arial"/>
          <w:sz w:val="22"/>
          <w:szCs w:val="22"/>
        </w:rPr>
        <w:t xml:space="preserve"> the more she sets herself up for active subversion.</w:t>
      </w:r>
    </w:p>
    <w:p w14:paraId="28669E4E" w14:textId="77777777" w:rsidR="001C6CC9" w:rsidRPr="00FE2A28" w:rsidRDefault="001C6CC9" w:rsidP="001C6CC9">
      <w:pPr>
        <w:spacing w:line="360" w:lineRule="auto"/>
        <w:jc w:val="both"/>
        <w:rPr>
          <w:rFonts w:ascii="Arial" w:hAnsi="Arial" w:cs="Arial"/>
          <w:sz w:val="22"/>
          <w:szCs w:val="22"/>
        </w:rPr>
      </w:pPr>
    </w:p>
    <w:p w14:paraId="03D3ED55" w14:textId="34A99E76" w:rsidR="001C6CC9" w:rsidRPr="00FE2A28" w:rsidRDefault="002C0A04" w:rsidP="001C6CC9">
      <w:pPr>
        <w:spacing w:line="360" w:lineRule="auto"/>
        <w:jc w:val="both"/>
        <w:rPr>
          <w:rFonts w:ascii="Arial" w:hAnsi="Arial" w:cs="Arial"/>
          <w:sz w:val="22"/>
          <w:szCs w:val="22"/>
        </w:rPr>
      </w:pPr>
      <w:r>
        <w:rPr>
          <w:rFonts w:ascii="Arial" w:hAnsi="Arial" w:cs="Arial"/>
          <w:sz w:val="22"/>
          <w:szCs w:val="22"/>
        </w:rPr>
        <w:t xml:space="preserve">I could see that </w:t>
      </w:r>
      <w:r w:rsidR="001C6CC9">
        <w:rPr>
          <w:rFonts w:ascii="Arial" w:hAnsi="Arial" w:cs="Arial"/>
          <w:sz w:val="22"/>
          <w:szCs w:val="22"/>
        </w:rPr>
        <w:t>Elsa</w:t>
      </w:r>
      <w:r w:rsidR="001C6CC9" w:rsidRPr="00FE2A28">
        <w:rPr>
          <w:rFonts w:ascii="Arial" w:hAnsi="Arial" w:cs="Arial"/>
          <w:sz w:val="22"/>
          <w:szCs w:val="22"/>
        </w:rPr>
        <w:t xml:space="preserve"> has clearly spent considerable time planning these sessions and purposely </w:t>
      </w:r>
      <w:r w:rsidR="001C6CC9">
        <w:rPr>
          <w:rFonts w:ascii="Arial" w:hAnsi="Arial" w:cs="Arial"/>
          <w:sz w:val="22"/>
          <w:szCs w:val="22"/>
        </w:rPr>
        <w:t>avoiding reading</w:t>
      </w:r>
      <w:r w:rsidR="001C6CC9" w:rsidRPr="00FE2A28">
        <w:rPr>
          <w:rFonts w:ascii="Arial" w:hAnsi="Arial" w:cs="Arial"/>
          <w:sz w:val="22"/>
          <w:szCs w:val="22"/>
        </w:rPr>
        <w:t xml:space="preserve"> the book in an attempt to engage the class in the story rather than let the book </w:t>
      </w:r>
      <w:r w:rsidR="008D2246">
        <w:rPr>
          <w:rFonts w:ascii="Arial" w:hAnsi="Arial" w:cs="Arial"/>
          <w:sz w:val="22"/>
          <w:szCs w:val="22"/>
        </w:rPr>
        <w:t>take</w:t>
      </w:r>
      <w:r w:rsidR="001C6CC9" w:rsidRPr="00FE2A28">
        <w:rPr>
          <w:rFonts w:ascii="Arial" w:hAnsi="Arial" w:cs="Arial"/>
          <w:sz w:val="22"/>
          <w:szCs w:val="22"/>
        </w:rPr>
        <w:t xml:space="preserve"> students </w:t>
      </w:r>
      <w:r w:rsidR="00FF0DB6" w:rsidRPr="00FE2A28">
        <w:rPr>
          <w:rFonts w:ascii="Arial" w:hAnsi="Arial" w:cs="Arial"/>
          <w:sz w:val="22"/>
          <w:szCs w:val="22"/>
        </w:rPr>
        <w:t xml:space="preserve">further </w:t>
      </w:r>
      <w:r w:rsidR="001C6CC9" w:rsidRPr="00FE2A28">
        <w:rPr>
          <w:rFonts w:ascii="Arial" w:hAnsi="Arial" w:cs="Arial"/>
          <w:sz w:val="22"/>
          <w:szCs w:val="22"/>
        </w:rPr>
        <w:t xml:space="preserve">away from the subject </w:t>
      </w:r>
      <w:r w:rsidR="001C6CC9">
        <w:rPr>
          <w:rFonts w:ascii="Arial" w:hAnsi="Arial" w:cs="Arial"/>
          <w:sz w:val="22"/>
          <w:szCs w:val="22"/>
        </w:rPr>
        <w:t xml:space="preserve">and reaffirming </w:t>
      </w:r>
      <w:r w:rsidR="00E17E71">
        <w:rPr>
          <w:rFonts w:ascii="Arial" w:hAnsi="Arial" w:cs="Arial"/>
          <w:sz w:val="22"/>
          <w:szCs w:val="22"/>
        </w:rPr>
        <w:t xml:space="preserve">the </w:t>
      </w:r>
      <w:r w:rsidR="001C6CC9">
        <w:rPr>
          <w:rFonts w:ascii="Arial" w:hAnsi="Arial" w:cs="Arial"/>
          <w:sz w:val="22"/>
          <w:szCs w:val="22"/>
        </w:rPr>
        <w:t>low expectations of the students</w:t>
      </w:r>
      <w:r w:rsidR="001C6CC9" w:rsidRPr="00FE2A28">
        <w:rPr>
          <w:rFonts w:ascii="Arial" w:hAnsi="Arial" w:cs="Arial"/>
          <w:sz w:val="22"/>
          <w:szCs w:val="22"/>
        </w:rPr>
        <w:t xml:space="preserve">. The resit year places an increased pressure on teachers to engage disaffected learners and ensure </w:t>
      </w:r>
      <w:r w:rsidR="00F54470">
        <w:rPr>
          <w:rFonts w:ascii="Arial" w:hAnsi="Arial" w:cs="Arial"/>
          <w:sz w:val="22"/>
          <w:szCs w:val="22"/>
        </w:rPr>
        <w:t xml:space="preserve">that </w:t>
      </w:r>
      <w:r w:rsidR="001C6CC9" w:rsidRPr="00FE2A28">
        <w:rPr>
          <w:rFonts w:ascii="Arial" w:hAnsi="Arial" w:cs="Arial"/>
          <w:sz w:val="22"/>
          <w:szCs w:val="22"/>
        </w:rPr>
        <w:t xml:space="preserve">they succeed in a subject </w:t>
      </w:r>
      <w:r w:rsidR="00F54470">
        <w:rPr>
          <w:rFonts w:ascii="Arial" w:hAnsi="Arial" w:cs="Arial"/>
          <w:sz w:val="22"/>
          <w:szCs w:val="22"/>
        </w:rPr>
        <w:t>in which they</w:t>
      </w:r>
      <w:r w:rsidR="001C6CC9" w:rsidRPr="00FE2A28">
        <w:rPr>
          <w:rFonts w:ascii="Arial" w:hAnsi="Arial" w:cs="Arial"/>
          <w:sz w:val="22"/>
          <w:szCs w:val="22"/>
        </w:rPr>
        <w:t xml:space="preserve"> have previously failed (McGregor, 2017). </w:t>
      </w:r>
      <w:r w:rsidR="00F478DD">
        <w:rPr>
          <w:rFonts w:ascii="Arial" w:hAnsi="Arial" w:cs="Arial"/>
          <w:sz w:val="22"/>
          <w:szCs w:val="22"/>
        </w:rPr>
        <w:t>However, d</w:t>
      </w:r>
      <w:r w:rsidR="001C6CC9" w:rsidRPr="00FE2A28">
        <w:rPr>
          <w:rFonts w:ascii="Arial" w:hAnsi="Arial" w:cs="Arial"/>
          <w:sz w:val="22"/>
          <w:szCs w:val="22"/>
        </w:rPr>
        <w:t xml:space="preserve">espite </w:t>
      </w:r>
      <w:r w:rsidR="001C6CC9">
        <w:rPr>
          <w:rFonts w:ascii="Arial" w:hAnsi="Arial" w:cs="Arial"/>
          <w:sz w:val="22"/>
          <w:szCs w:val="22"/>
        </w:rPr>
        <w:t>Elsa</w:t>
      </w:r>
      <w:r w:rsidR="001C6CC9" w:rsidRPr="00FE2A28">
        <w:rPr>
          <w:rFonts w:ascii="Arial" w:hAnsi="Arial" w:cs="Arial"/>
          <w:sz w:val="22"/>
          <w:szCs w:val="22"/>
        </w:rPr>
        <w:t>’s efforts the students are choosing to protest and fight against the learning by subverting the teaching. Arguably, subversion is the</w:t>
      </w:r>
      <w:r w:rsidR="001C6CC9">
        <w:rPr>
          <w:rFonts w:ascii="Arial" w:hAnsi="Arial" w:cs="Arial"/>
          <w:sz w:val="22"/>
          <w:szCs w:val="22"/>
        </w:rPr>
        <w:t xml:space="preserve"> only</w:t>
      </w:r>
      <w:r w:rsidR="001C6CC9" w:rsidRPr="00FE2A28">
        <w:rPr>
          <w:rFonts w:ascii="Arial" w:hAnsi="Arial" w:cs="Arial"/>
          <w:sz w:val="22"/>
          <w:szCs w:val="22"/>
        </w:rPr>
        <w:t xml:space="preserve"> ‘choice’ the students have left</w:t>
      </w:r>
      <w:r w:rsidR="001C6CC9">
        <w:rPr>
          <w:rFonts w:ascii="Arial" w:hAnsi="Arial" w:cs="Arial"/>
          <w:sz w:val="22"/>
          <w:szCs w:val="22"/>
        </w:rPr>
        <w:t>.</w:t>
      </w:r>
    </w:p>
    <w:p w14:paraId="744484EE" w14:textId="77777777" w:rsidR="001C6CC9" w:rsidRPr="00FE2A28" w:rsidRDefault="001C6CC9" w:rsidP="001C6CC9">
      <w:pPr>
        <w:spacing w:line="360" w:lineRule="auto"/>
        <w:jc w:val="both"/>
        <w:rPr>
          <w:rFonts w:ascii="Arial" w:hAnsi="Arial" w:cs="Arial"/>
          <w:sz w:val="22"/>
          <w:szCs w:val="22"/>
        </w:rPr>
      </w:pPr>
    </w:p>
    <w:p w14:paraId="03ACA15D" w14:textId="45AFADFB" w:rsidR="001C6CC9" w:rsidRDefault="001C6CC9" w:rsidP="001C6CC9">
      <w:pPr>
        <w:spacing w:line="360" w:lineRule="auto"/>
        <w:jc w:val="both"/>
        <w:rPr>
          <w:rFonts w:ascii="Arial" w:hAnsi="Arial" w:cs="Arial"/>
          <w:sz w:val="22"/>
          <w:szCs w:val="22"/>
        </w:rPr>
      </w:pPr>
      <w:r w:rsidRPr="00FE2A28">
        <w:rPr>
          <w:rFonts w:ascii="Arial" w:hAnsi="Arial" w:cs="Arial"/>
          <w:sz w:val="22"/>
          <w:szCs w:val="22"/>
        </w:rPr>
        <w:t xml:space="preserve">The D grade policy ensures that students continue to be enrolled in </w:t>
      </w:r>
      <w:r w:rsidR="009E7F01">
        <w:rPr>
          <w:rFonts w:ascii="Arial" w:hAnsi="Arial" w:cs="Arial"/>
          <w:sz w:val="22"/>
          <w:szCs w:val="22"/>
        </w:rPr>
        <w:t>maths</w:t>
      </w:r>
      <w:r w:rsidRPr="00FE2A28">
        <w:rPr>
          <w:rFonts w:ascii="Arial" w:hAnsi="Arial" w:cs="Arial"/>
          <w:sz w:val="22"/>
          <w:szCs w:val="22"/>
        </w:rPr>
        <w:t xml:space="preserve"> and/or </w:t>
      </w:r>
      <w:r w:rsidR="009E7F01">
        <w:rPr>
          <w:rFonts w:ascii="Arial" w:hAnsi="Arial" w:cs="Arial"/>
          <w:sz w:val="22"/>
          <w:szCs w:val="22"/>
        </w:rPr>
        <w:t>English</w:t>
      </w:r>
      <w:r w:rsidRPr="00FE2A28">
        <w:rPr>
          <w:rFonts w:ascii="Arial" w:hAnsi="Arial" w:cs="Arial"/>
          <w:sz w:val="22"/>
          <w:szCs w:val="22"/>
        </w:rPr>
        <w:t xml:space="preserve"> lessons in a bid to support them to achieve a GCSE grade A*-C (DfE, 2017), </w:t>
      </w:r>
      <w:r w:rsidR="00F478DD">
        <w:rPr>
          <w:rFonts w:ascii="Arial" w:hAnsi="Arial" w:cs="Arial"/>
          <w:sz w:val="22"/>
          <w:szCs w:val="22"/>
        </w:rPr>
        <w:t xml:space="preserve">however, </w:t>
      </w:r>
      <w:r w:rsidRPr="00FE2A28">
        <w:rPr>
          <w:rFonts w:ascii="Arial" w:hAnsi="Arial" w:cs="Arial"/>
          <w:sz w:val="22"/>
          <w:szCs w:val="22"/>
        </w:rPr>
        <w:t xml:space="preserve">it does not make it mandatory for students to sit quietly and behave. </w:t>
      </w:r>
      <w:r w:rsidR="00C72B93">
        <w:rPr>
          <w:rFonts w:ascii="Arial" w:hAnsi="Arial" w:cs="Arial"/>
          <w:sz w:val="22"/>
          <w:szCs w:val="22"/>
        </w:rPr>
        <w:t>When</w:t>
      </w:r>
      <w:r w:rsidRPr="00FE2A28">
        <w:rPr>
          <w:rFonts w:ascii="Arial" w:hAnsi="Arial" w:cs="Arial"/>
          <w:sz w:val="22"/>
          <w:szCs w:val="22"/>
        </w:rPr>
        <w:t xml:space="preserve"> some or a few students disengag</w:t>
      </w:r>
      <w:r w:rsidR="00C72B93">
        <w:rPr>
          <w:rFonts w:ascii="Arial" w:hAnsi="Arial" w:cs="Arial"/>
          <w:sz w:val="22"/>
          <w:szCs w:val="22"/>
        </w:rPr>
        <w:t>e</w:t>
      </w:r>
      <w:r w:rsidRPr="00FE2A28">
        <w:rPr>
          <w:rFonts w:ascii="Arial" w:hAnsi="Arial" w:cs="Arial"/>
          <w:sz w:val="22"/>
          <w:szCs w:val="22"/>
        </w:rPr>
        <w:t xml:space="preserve"> they are act</w:t>
      </w:r>
      <w:r>
        <w:rPr>
          <w:rFonts w:ascii="Arial" w:hAnsi="Arial" w:cs="Arial"/>
          <w:sz w:val="22"/>
          <w:szCs w:val="22"/>
        </w:rPr>
        <w:t>ively</w:t>
      </w:r>
      <w:r w:rsidRPr="00FE2A28">
        <w:rPr>
          <w:rFonts w:ascii="Arial" w:hAnsi="Arial" w:cs="Arial"/>
          <w:sz w:val="22"/>
          <w:szCs w:val="22"/>
        </w:rPr>
        <w:t xml:space="preserve"> subverting the teaching </w:t>
      </w:r>
      <w:r w:rsidR="00C72B93">
        <w:rPr>
          <w:rFonts w:ascii="Arial" w:hAnsi="Arial" w:cs="Arial"/>
          <w:sz w:val="22"/>
          <w:szCs w:val="22"/>
        </w:rPr>
        <w:t>by</w:t>
      </w:r>
      <w:r w:rsidRPr="00FE2A28">
        <w:rPr>
          <w:rFonts w:ascii="Arial" w:hAnsi="Arial" w:cs="Arial"/>
          <w:sz w:val="22"/>
          <w:szCs w:val="22"/>
        </w:rPr>
        <w:t xml:space="preserve"> successfully </w:t>
      </w:r>
      <w:r w:rsidRPr="00FE2A28">
        <w:rPr>
          <w:rFonts w:ascii="Arial" w:hAnsi="Arial" w:cs="Arial"/>
          <w:sz w:val="22"/>
          <w:szCs w:val="22"/>
        </w:rPr>
        <w:lastRenderedPageBreak/>
        <w:t xml:space="preserve">distracting the teacher and disrupting everyone in the lesson. The class as a whole is demotivated and this in turn is demotivating the teacher </w:t>
      </w:r>
      <w:r>
        <w:rPr>
          <w:rFonts w:ascii="Arial" w:hAnsi="Arial" w:cs="Arial"/>
          <w:sz w:val="22"/>
          <w:szCs w:val="22"/>
        </w:rPr>
        <w:t>Elsa (Murphy and Dweck, 2010)</w:t>
      </w:r>
      <w:r w:rsidRPr="00FE2A28">
        <w:rPr>
          <w:rFonts w:ascii="Arial" w:hAnsi="Arial" w:cs="Arial"/>
          <w:sz w:val="22"/>
          <w:szCs w:val="22"/>
        </w:rPr>
        <w:t>.</w:t>
      </w:r>
    </w:p>
    <w:p w14:paraId="67A0D61C" w14:textId="77777777" w:rsidR="001C6CC9" w:rsidRDefault="001C6CC9" w:rsidP="001C6CC9">
      <w:pPr>
        <w:tabs>
          <w:tab w:val="left" w:pos="1837"/>
        </w:tabs>
        <w:spacing w:line="360" w:lineRule="auto"/>
        <w:rPr>
          <w:rFonts w:ascii="Arial" w:eastAsia="MS Mincho" w:hAnsi="Arial" w:cs="Arial"/>
          <w:b/>
          <w:sz w:val="22"/>
          <w:szCs w:val="22"/>
          <w:u w:val="single"/>
          <w:lang w:val="en-US"/>
        </w:rPr>
      </w:pPr>
    </w:p>
    <w:p w14:paraId="2042D6FA" w14:textId="77777777" w:rsidR="001C6CC9" w:rsidRDefault="001C6CC9" w:rsidP="001C6CC9">
      <w:pPr>
        <w:tabs>
          <w:tab w:val="left" w:pos="1837"/>
        </w:tabs>
        <w:spacing w:line="360" w:lineRule="auto"/>
        <w:rPr>
          <w:rFonts w:ascii="Arial" w:eastAsia="MS Mincho" w:hAnsi="Arial" w:cs="Arial"/>
          <w:b/>
          <w:sz w:val="22"/>
          <w:szCs w:val="22"/>
          <w:u w:val="single"/>
          <w:lang w:val="en-US"/>
        </w:rPr>
      </w:pPr>
    </w:p>
    <w:p w14:paraId="681F579E" w14:textId="6E7B464A" w:rsidR="001C6CC9" w:rsidRPr="00D57C91" w:rsidRDefault="001C6CC9" w:rsidP="002C035C">
      <w:pPr>
        <w:tabs>
          <w:tab w:val="left" w:pos="3650"/>
        </w:tabs>
        <w:rPr>
          <w:rFonts w:ascii="Arial" w:hAnsi="Arial" w:cs="Arial"/>
          <w:sz w:val="22"/>
          <w:szCs w:val="22"/>
          <w:u w:val="single"/>
        </w:rPr>
      </w:pPr>
      <w:r w:rsidRPr="00D57C91">
        <w:rPr>
          <w:rFonts w:ascii="Arial" w:hAnsi="Arial" w:cs="Arial"/>
          <w:noProof/>
          <w:sz w:val="22"/>
          <w:szCs w:val="22"/>
        </w:rPr>
        <w:drawing>
          <wp:anchor distT="0" distB="0" distL="114300" distR="114300" simplePos="0" relativeHeight="251835392" behindDoc="1" locked="0" layoutInCell="1" allowOverlap="1" wp14:anchorId="22A4C500" wp14:editId="223044F1">
            <wp:simplePos x="0" y="0"/>
            <wp:positionH relativeFrom="column">
              <wp:posOffset>47297</wp:posOffset>
            </wp:positionH>
            <wp:positionV relativeFrom="paragraph">
              <wp:posOffset>14956</wp:posOffset>
            </wp:positionV>
            <wp:extent cx="533400" cy="1295400"/>
            <wp:effectExtent l="0" t="0" r="0" b="0"/>
            <wp:wrapTight wrapText="bothSides">
              <wp:wrapPolygon edited="0">
                <wp:start x="5143" y="0"/>
                <wp:lineTo x="5143" y="1059"/>
                <wp:lineTo x="9771" y="3388"/>
                <wp:lineTo x="12343" y="3388"/>
                <wp:lineTo x="1543" y="6776"/>
                <wp:lineTo x="0" y="7835"/>
                <wp:lineTo x="0" y="8894"/>
                <wp:lineTo x="1029" y="10165"/>
                <wp:lineTo x="8743" y="13553"/>
                <wp:lineTo x="13886" y="16941"/>
                <wp:lineTo x="6686" y="20329"/>
                <wp:lineTo x="0" y="20965"/>
                <wp:lineTo x="0" y="21388"/>
                <wp:lineTo x="8229" y="21388"/>
                <wp:lineTo x="9257" y="21388"/>
                <wp:lineTo x="15429" y="20541"/>
                <wp:lineTo x="15429" y="20329"/>
                <wp:lineTo x="21086" y="18424"/>
                <wp:lineTo x="21086" y="14824"/>
                <wp:lineTo x="20057" y="13553"/>
                <wp:lineTo x="10800" y="10165"/>
                <wp:lineTo x="14914" y="6776"/>
                <wp:lineTo x="20571" y="3812"/>
                <wp:lineTo x="20571" y="2118"/>
                <wp:lineTo x="12857" y="0"/>
                <wp:lineTo x="7714" y="0"/>
                <wp:lineTo x="5143" y="0"/>
              </wp:wrapPolygon>
            </wp:wrapTight>
            <wp:docPr id="75" name="Picture 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a:extLst>
                        <a:ext uri="{C183D7F6-B498-43B3-948B-1728B52AA6E4}">
                          <adec:decorative xmlns:adec="http://schemas.microsoft.com/office/drawing/2017/decorative" val="1"/>
                        </a:ext>
                      </a:extLst>
                    </pic:cNvPr>
                    <pic:cNvPicPr/>
                  </pic:nvPicPr>
                  <pic:blipFill>
                    <a:blip r:embed="rId13"/>
                    <a:stretch>
                      <a:fillRect/>
                    </a:stretch>
                  </pic:blipFill>
                  <pic:spPr>
                    <a:xfrm>
                      <a:off x="0" y="0"/>
                      <a:ext cx="533400" cy="1295400"/>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59C56993" w14:textId="05701156" w:rsidR="001C6CC9" w:rsidRDefault="001C6CC9" w:rsidP="002C035C">
      <w:pPr>
        <w:tabs>
          <w:tab w:val="left" w:pos="3650"/>
        </w:tabs>
        <w:rPr>
          <w:rFonts w:ascii="Arial" w:hAnsi="Arial" w:cs="Arial"/>
          <w:b/>
          <w:sz w:val="22"/>
          <w:szCs w:val="22"/>
          <w:u w:val="single"/>
        </w:rPr>
      </w:pPr>
    </w:p>
    <w:p w14:paraId="3755B70E" w14:textId="0A176AEA" w:rsidR="001C6CC9" w:rsidRDefault="001C6CC9" w:rsidP="002C035C">
      <w:pPr>
        <w:tabs>
          <w:tab w:val="left" w:pos="3650"/>
        </w:tabs>
        <w:rPr>
          <w:rFonts w:ascii="Arial" w:hAnsi="Arial" w:cs="Arial"/>
          <w:b/>
          <w:sz w:val="22"/>
          <w:szCs w:val="22"/>
          <w:u w:val="single"/>
        </w:rPr>
      </w:pPr>
      <w:r>
        <w:rPr>
          <w:noProof/>
        </w:rPr>
        <w:drawing>
          <wp:anchor distT="0" distB="0" distL="114300" distR="114300" simplePos="0" relativeHeight="251837440" behindDoc="1" locked="0" layoutInCell="1" allowOverlap="1" wp14:anchorId="44861CF1" wp14:editId="70848047">
            <wp:simplePos x="0" y="0"/>
            <wp:positionH relativeFrom="column">
              <wp:posOffset>959485</wp:posOffset>
            </wp:positionH>
            <wp:positionV relativeFrom="paragraph">
              <wp:posOffset>26035</wp:posOffset>
            </wp:positionV>
            <wp:extent cx="3734435" cy="2946400"/>
            <wp:effectExtent l="0" t="0" r="0" b="0"/>
            <wp:wrapTight wrapText="bothSides">
              <wp:wrapPolygon edited="0">
                <wp:start x="0" y="0"/>
                <wp:lineTo x="0" y="21507"/>
                <wp:lineTo x="21523" y="21507"/>
                <wp:lineTo x="21523" y="0"/>
                <wp:lineTo x="0" y="0"/>
              </wp:wrapPolygon>
            </wp:wrapTight>
            <wp:docPr id="1063" name="Picture 1063" descr="Venn diagram showing key themes identified in the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Picture 1063" descr="Venn diagram showing key themes identified in the research"/>
                    <pic:cNvPicPr/>
                  </pic:nvPicPr>
                  <pic:blipFill>
                    <a:blip r:embed="rId75">
                      <a:extLst>
                        <a:ext uri="{28A0092B-C50C-407E-A947-70E740481C1C}">
                          <a14:useLocalDpi xmlns:a14="http://schemas.microsoft.com/office/drawing/2010/main" val="0"/>
                        </a:ext>
                      </a:extLst>
                    </a:blip>
                    <a:stretch>
                      <a:fillRect/>
                    </a:stretch>
                  </pic:blipFill>
                  <pic:spPr>
                    <a:xfrm>
                      <a:off x="0" y="0"/>
                      <a:ext cx="3734435" cy="2946400"/>
                    </a:xfrm>
                    <a:prstGeom prst="rect">
                      <a:avLst/>
                    </a:prstGeom>
                  </pic:spPr>
                </pic:pic>
              </a:graphicData>
            </a:graphic>
            <wp14:sizeRelH relativeFrom="page">
              <wp14:pctWidth>0</wp14:pctWidth>
            </wp14:sizeRelH>
            <wp14:sizeRelV relativeFrom="page">
              <wp14:pctHeight>0</wp14:pctHeight>
            </wp14:sizeRelV>
          </wp:anchor>
        </w:drawing>
      </w:r>
    </w:p>
    <w:p w14:paraId="6B7628D1" w14:textId="3265E538" w:rsidR="001C6CC9" w:rsidRDefault="001C6CC9" w:rsidP="002C035C">
      <w:pPr>
        <w:tabs>
          <w:tab w:val="left" w:pos="3650"/>
        </w:tabs>
        <w:rPr>
          <w:rFonts w:ascii="Arial" w:hAnsi="Arial" w:cs="Arial"/>
          <w:b/>
          <w:sz w:val="22"/>
          <w:szCs w:val="22"/>
          <w:u w:val="single"/>
        </w:rPr>
      </w:pPr>
    </w:p>
    <w:p w14:paraId="01E9F2A3" w14:textId="070DFB09" w:rsidR="001C6CC9" w:rsidRDefault="001C6CC9" w:rsidP="002C035C">
      <w:pPr>
        <w:tabs>
          <w:tab w:val="left" w:pos="3650"/>
        </w:tabs>
        <w:rPr>
          <w:rFonts w:ascii="Arial" w:hAnsi="Arial" w:cs="Arial"/>
          <w:b/>
          <w:sz w:val="22"/>
          <w:szCs w:val="22"/>
          <w:u w:val="single"/>
        </w:rPr>
      </w:pPr>
    </w:p>
    <w:p w14:paraId="3E643501" w14:textId="255242B2" w:rsidR="001C6CC9" w:rsidRDefault="001C6CC9" w:rsidP="002C035C">
      <w:pPr>
        <w:tabs>
          <w:tab w:val="left" w:pos="3650"/>
        </w:tabs>
        <w:rPr>
          <w:rFonts w:ascii="Arial" w:hAnsi="Arial" w:cs="Arial"/>
          <w:b/>
          <w:sz w:val="22"/>
          <w:szCs w:val="22"/>
          <w:u w:val="single"/>
        </w:rPr>
      </w:pPr>
    </w:p>
    <w:p w14:paraId="5FD55AF6" w14:textId="170F8755" w:rsidR="001C6CC9" w:rsidRDefault="001C6CC9" w:rsidP="002C035C">
      <w:pPr>
        <w:tabs>
          <w:tab w:val="left" w:pos="3650"/>
        </w:tabs>
        <w:rPr>
          <w:rFonts w:ascii="Arial" w:hAnsi="Arial" w:cs="Arial"/>
          <w:b/>
          <w:sz w:val="22"/>
          <w:szCs w:val="22"/>
          <w:u w:val="single"/>
        </w:rPr>
      </w:pPr>
    </w:p>
    <w:p w14:paraId="49C773F0" w14:textId="03B7908A" w:rsidR="001C6CC9" w:rsidRDefault="001C6CC9" w:rsidP="002C035C">
      <w:pPr>
        <w:tabs>
          <w:tab w:val="left" w:pos="3650"/>
        </w:tabs>
        <w:rPr>
          <w:rFonts w:ascii="Arial" w:hAnsi="Arial" w:cs="Arial"/>
          <w:b/>
          <w:sz w:val="22"/>
          <w:szCs w:val="22"/>
          <w:u w:val="single"/>
        </w:rPr>
      </w:pPr>
    </w:p>
    <w:p w14:paraId="3430A326" w14:textId="48EFB84E" w:rsidR="001C6CC9" w:rsidRDefault="001C6CC9" w:rsidP="002C035C">
      <w:pPr>
        <w:tabs>
          <w:tab w:val="left" w:pos="3650"/>
        </w:tabs>
        <w:rPr>
          <w:rFonts w:ascii="Arial" w:hAnsi="Arial" w:cs="Arial"/>
          <w:b/>
          <w:sz w:val="22"/>
          <w:szCs w:val="22"/>
          <w:u w:val="single"/>
        </w:rPr>
      </w:pPr>
    </w:p>
    <w:p w14:paraId="2F7E5776" w14:textId="1CEE1C84" w:rsidR="001C6CC9" w:rsidRDefault="001C6CC9" w:rsidP="002C035C">
      <w:pPr>
        <w:tabs>
          <w:tab w:val="left" w:pos="3650"/>
        </w:tabs>
        <w:rPr>
          <w:rFonts w:ascii="Arial" w:hAnsi="Arial" w:cs="Arial"/>
          <w:b/>
          <w:sz w:val="22"/>
          <w:szCs w:val="22"/>
          <w:u w:val="single"/>
        </w:rPr>
      </w:pPr>
    </w:p>
    <w:p w14:paraId="75C8B4D7" w14:textId="2FCE817C" w:rsidR="001C6CC9" w:rsidRDefault="001C6CC9" w:rsidP="002C035C">
      <w:pPr>
        <w:tabs>
          <w:tab w:val="left" w:pos="3650"/>
        </w:tabs>
        <w:rPr>
          <w:rFonts w:ascii="Arial" w:hAnsi="Arial" w:cs="Arial"/>
          <w:b/>
          <w:sz w:val="22"/>
          <w:szCs w:val="22"/>
          <w:u w:val="single"/>
        </w:rPr>
      </w:pPr>
    </w:p>
    <w:p w14:paraId="204A42BF" w14:textId="5BEF64EA" w:rsidR="001C6CC9" w:rsidRDefault="001C6CC9" w:rsidP="002C035C">
      <w:pPr>
        <w:tabs>
          <w:tab w:val="left" w:pos="3650"/>
        </w:tabs>
        <w:rPr>
          <w:rFonts w:ascii="Arial" w:hAnsi="Arial" w:cs="Arial"/>
          <w:b/>
          <w:sz w:val="22"/>
          <w:szCs w:val="22"/>
          <w:u w:val="single"/>
        </w:rPr>
      </w:pPr>
    </w:p>
    <w:p w14:paraId="09FF4272" w14:textId="20A4D64C" w:rsidR="001C6CC9" w:rsidRDefault="001C6CC9" w:rsidP="002C035C">
      <w:pPr>
        <w:tabs>
          <w:tab w:val="left" w:pos="3650"/>
        </w:tabs>
        <w:rPr>
          <w:rFonts w:ascii="Arial" w:hAnsi="Arial" w:cs="Arial"/>
          <w:b/>
          <w:sz w:val="22"/>
          <w:szCs w:val="22"/>
          <w:u w:val="single"/>
        </w:rPr>
      </w:pPr>
    </w:p>
    <w:p w14:paraId="6EBDF501" w14:textId="086D0793" w:rsidR="001C6CC9" w:rsidRDefault="001C6CC9" w:rsidP="002C035C">
      <w:pPr>
        <w:tabs>
          <w:tab w:val="left" w:pos="3650"/>
        </w:tabs>
        <w:rPr>
          <w:rFonts w:ascii="Arial" w:hAnsi="Arial" w:cs="Arial"/>
          <w:b/>
          <w:sz w:val="22"/>
          <w:szCs w:val="22"/>
          <w:u w:val="single"/>
        </w:rPr>
      </w:pPr>
    </w:p>
    <w:p w14:paraId="59C84E92" w14:textId="747B0B68" w:rsidR="001C6CC9" w:rsidRDefault="001C6CC9" w:rsidP="002C035C">
      <w:pPr>
        <w:tabs>
          <w:tab w:val="left" w:pos="3650"/>
        </w:tabs>
        <w:rPr>
          <w:rFonts w:ascii="Arial" w:hAnsi="Arial" w:cs="Arial"/>
          <w:b/>
          <w:sz w:val="22"/>
          <w:szCs w:val="22"/>
          <w:u w:val="single"/>
        </w:rPr>
      </w:pPr>
    </w:p>
    <w:p w14:paraId="2F7182DA" w14:textId="30B5B897" w:rsidR="001C6CC9" w:rsidRDefault="001C6CC9" w:rsidP="002C035C">
      <w:pPr>
        <w:tabs>
          <w:tab w:val="left" w:pos="3650"/>
        </w:tabs>
        <w:rPr>
          <w:rFonts w:ascii="Arial" w:hAnsi="Arial" w:cs="Arial"/>
          <w:b/>
          <w:sz w:val="22"/>
          <w:szCs w:val="22"/>
          <w:u w:val="single"/>
        </w:rPr>
      </w:pPr>
    </w:p>
    <w:p w14:paraId="46775910" w14:textId="6BA09D57" w:rsidR="001C6CC9" w:rsidRDefault="001C6CC9" w:rsidP="002C035C">
      <w:pPr>
        <w:tabs>
          <w:tab w:val="left" w:pos="3650"/>
        </w:tabs>
        <w:rPr>
          <w:rFonts w:ascii="Arial" w:hAnsi="Arial" w:cs="Arial"/>
          <w:b/>
          <w:sz w:val="22"/>
          <w:szCs w:val="22"/>
          <w:u w:val="single"/>
        </w:rPr>
      </w:pPr>
    </w:p>
    <w:p w14:paraId="3CB1B220" w14:textId="080B46A0" w:rsidR="001C6CC9" w:rsidRDefault="001C6CC9" w:rsidP="002C035C">
      <w:pPr>
        <w:tabs>
          <w:tab w:val="left" w:pos="3650"/>
        </w:tabs>
        <w:rPr>
          <w:rFonts w:ascii="Arial" w:hAnsi="Arial" w:cs="Arial"/>
          <w:b/>
          <w:sz w:val="22"/>
          <w:szCs w:val="22"/>
          <w:u w:val="single"/>
        </w:rPr>
      </w:pPr>
    </w:p>
    <w:p w14:paraId="33A1292A" w14:textId="5A548270" w:rsidR="001C6CC9" w:rsidRDefault="001C6CC9" w:rsidP="002C035C">
      <w:pPr>
        <w:tabs>
          <w:tab w:val="left" w:pos="3650"/>
        </w:tabs>
        <w:rPr>
          <w:rFonts w:ascii="Arial" w:hAnsi="Arial" w:cs="Arial"/>
          <w:b/>
          <w:sz w:val="22"/>
          <w:szCs w:val="22"/>
          <w:u w:val="single"/>
        </w:rPr>
      </w:pPr>
    </w:p>
    <w:p w14:paraId="771CEC1C" w14:textId="2B9ADDD1" w:rsidR="00E56D95" w:rsidRDefault="00E56D95" w:rsidP="002C035C">
      <w:pPr>
        <w:tabs>
          <w:tab w:val="left" w:pos="3650"/>
        </w:tabs>
        <w:rPr>
          <w:rFonts w:ascii="Arial" w:hAnsi="Arial" w:cs="Arial"/>
          <w:b/>
          <w:sz w:val="22"/>
          <w:szCs w:val="22"/>
          <w:u w:val="single"/>
        </w:rPr>
      </w:pPr>
    </w:p>
    <w:p w14:paraId="6F3C6746" w14:textId="7B52EC26" w:rsidR="00E56D95" w:rsidRDefault="00E56D95" w:rsidP="002C035C">
      <w:pPr>
        <w:tabs>
          <w:tab w:val="left" w:pos="3650"/>
        </w:tabs>
        <w:rPr>
          <w:rFonts w:ascii="Arial" w:hAnsi="Arial" w:cs="Arial"/>
          <w:b/>
          <w:sz w:val="22"/>
          <w:szCs w:val="22"/>
          <w:u w:val="single"/>
        </w:rPr>
      </w:pPr>
    </w:p>
    <w:p w14:paraId="373A7A99" w14:textId="77777777" w:rsidR="00E56D95" w:rsidRDefault="00E56D95" w:rsidP="002C035C">
      <w:pPr>
        <w:tabs>
          <w:tab w:val="left" w:pos="3650"/>
        </w:tabs>
        <w:rPr>
          <w:rFonts w:ascii="Arial" w:hAnsi="Arial" w:cs="Arial"/>
          <w:b/>
          <w:sz w:val="22"/>
          <w:szCs w:val="22"/>
          <w:u w:val="single"/>
        </w:rPr>
      </w:pPr>
    </w:p>
    <w:p w14:paraId="6695C38D" w14:textId="29C727A4" w:rsidR="001C6CC9" w:rsidRPr="001C6CC9" w:rsidRDefault="001C6CC9" w:rsidP="001C6CC9">
      <w:pPr>
        <w:tabs>
          <w:tab w:val="left" w:pos="1837"/>
        </w:tabs>
        <w:spacing w:line="360" w:lineRule="auto"/>
        <w:jc w:val="right"/>
        <w:rPr>
          <w:rFonts w:ascii="Arial" w:eastAsia="MS Mincho" w:hAnsi="Arial" w:cs="Arial"/>
          <w:b/>
          <w:sz w:val="22"/>
          <w:szCs w:val="22"/>
          <w:lang w:val="en-US"/>
        </w:rPr>
      </w:pPr>
      <w:r w:rsidRPr="001C6CC9">
        <w:rPr>
          <w:rFonts w:ascii="Arial" w:eastAsia="MS Mincho" w:hAnsi="Arial" w:cs="Arial"/>
          <w:b/>
          <w:sz w:val="22"/>
          <w:szCs w:val="22"/>
          <w:lang w:val="en-US"/>
        </w:rPr>
        <w:t>Figure 6.</w:t>
      </w:r>
      <w:r w:rsidR="00C670A0">
        <w:rPr>
          <w:rFonts w:ascii="Arial" w:eastAsia="MS Mincho" w:hAnsi="Arial" w:cs="Arial"/>
          <w:b/>
          <w:sz w:val="22"/>
          <w:szCs w:val="22"/>
          <w:lang w:val="en-US"/>
        </w:rPr>
        <w:t>22</w:t>
      </w:r>
      <w:r w:rsidRPr="001C6CC9">
        <w:rPr>
          <w:rFonts w:ascii="Arial" w:eastAsia="MS Mincho" w:hAnsi="Arial" w:cs="Arial"/>
          <w:b/>
          <w:sz w:val="22"/>
          <w:szCs w:val="22"/>
          <w:lang w:val="en-US"/>
        </w:rPr>
        <w:t>: Reflection 11</w:t>
      </w:r>
    </w:p>
    <w:p w14:paraId="1A7BE40C" w14:textId="77777777" w:rsidR="001C6CC9" w:rsidRDefault="001C6CC9" w:rsidP="001C6CC9">
      <w:pPr>
        <w:tabs>
          <w:tab w:val="left" w:pos="1837"/>
        </w:tabs>
        <w:spacing w:line="360" w:lineRule="auto"/>
        <w:rPr>
          <w:rFonts w:ascii="Arial" w:eastAsia="MS Mincho" w:hAnsi="Arial" w:cs="Arial"/>
          <w:b/>
          <w:sz w:val="22"/>
          <w:szCs w:val="22"/>
          <w:u w:val="single"/>
          <w:lang w:val="en-US"/>
        </w:rPr>
      </w:pPr>
    </w:p>
    <w:p w14:paraId="6262C8FF" w14:textId="02C5CA50" w:rsidR="001C6CC9" w:rsidRDefault="001C6CC9" w:rsidP="002C035C">
      <w:pPr>
        <w:tabs>
          <w:tab w:val="left" w:pos="3650"/>
        </w:tabs>
        <w:rPr>
          <w:rFonts w:ascii="Arial" w:hAnsi="Arial" w:cs="Arial"/>
          <w:b/>
          <w:sz w:val="22"/>
          <w:szCs w:val="22"/>
          <w:u w:val="single"/>
        </w:rPr>
      </w:pPr>
    </w:p>
    <w:p w14:paraId="78EF1336" w14:textId="06C0E8A6" w:rsidR="001C6CC9" w:rsidRDefault="001C6CC9" w:rsidP="002C035C">
      <w:pPr>
        <w:tabs>
          <w:tab w:val="left" w:pos="3650"/>
        </w:tabs>
        <w:rPr>
          <w:rFonts w:ascii="Arial" w:hAnsi="Arial" w:cs="Arial"/>
          <w:b/>
          <w:sz w:val="22"/>
          <w:szCs w:val="22"/>
          <w:u w:val="single"/>
        </w:rPr>
      </w:pPr>
    </w:p>
    <w:p w14:paraId="31A9CD3F" w14:textId="5A33B26B" w:rsidR="001C6CC9" w:rsidRDefault="001C6CC9" w:rsidP="002C035C">
      <w:pPr>
        <w:tabs>
          <w:tab w:val="left" w:pos="3650"/>
        </w:tabs>
        <w:rPr>
          <w:rFonts w:ascii="Arial" w:hAnsi="Arial" w:cs="Arial"/>
          <w:b/>
          <w:sz w:val="22"/>
          <w:szCs w:val="22"/>
          <w:u w:val="single"/>
        </w:rPr>
      </w:pPr>
    </w:p>
    <w:p w14:paraId="0C50861F" w14:textId="0835FF2C" w:rsidR="001C6CC9" w:rsidRDefault="001C6CC9" w:rsidP="002C035C">
      <w:pPr>
        <w:tabs>
          <w:tab w:val="left" w:pos="3650"/>
        </w:tabs>
        <w:rPr>
          <w:rFonts w:ascii="Arial" w:hAnsi="Arial" w:cs="Arial"/>
          <w:b/>
          <w:sz w:val="22"/>
          <w:szCs w:val="22"/>
          <w:u w:val="single"/>
        </w:rPr>
      </w:pPr>
    </w:p>
    <w:p w14:paraId="1A8AFF66" w14:textId="6174994F" w:rsidR="001C6CC9" w:rsidRDefault="001C6CC9" w:rsidP="002C035C">
      <w:pPr>
        <w:tabs>
          <w:tab w:val="left" w:pos="3650"/>
        </w:tabs>
        <w:rPr>
          <w:rFonts w:ascii="Arial" w:hAnsi="Arial" w:cs="Arial"/>
          <w:b/>
          <w:sz w:val="22"/>
          <w:szCs w:val="22"/>
          <w:u w:val="single"/>
        </w:rPr>
      </w:pPr>
    </w:p>
    <w:p w14:paraId="512A60D0" w14:textId="61D0E1BA" w:rsidR="001C6CC9" w:rsidRDefault="001C6CC9" w:rsidP="002C035C">
      <w:pPr>
        <w:tabs>
          <w:tab w:val="left" w:pos="3650"/>
        </w:tabs>
        <w:rPr>
          <w:rFonts w:ascii="Arial" w:hAnsi="Arial" w:cs="Arial"/>
          <w:b/>
          <w:sz w:val="22"/>
          <w:szCs w:val="22"/>
          <w:u w:val="single"/>
        </w:rPr>
      </w:pPr>
    </w:p>
    <w:p w14:paraId="2570986E" w14:textId="6B94711A" w:rsidR="001C6CC9" w:rsidRDefault="001C6CC9" w:rsidP="002C035C">
      <w:pPr>
        <w:tabs>
          <w:tab w:val="left" w:pos="3650"/>
        </w:tabs>
        <w:rPr>
          <w:rFonts w:ascii="Arial" w:hAnsi="Arial" w:cs="Arial"/>
          <w:b/>
          <w:sz w:val="22"/>
          <w:szCs w:val="22"/>
          <w:u w:val="single"/>
        </w:rPr>
      </w:pPr>
    </w:p>
    <w:p w14:paraId="38C3D4AD" w14:textId="4BC2CFC8" w:rsidR="001C6CC9" w:rsidRDefault="001C6CC9" w:rsidP="002C035C">
      <w:pPr>
        <w:tabs>
          <w:tab w:val="left" w:pos="3650"/>
        </w:tabs>
        <w:rPr>
          <w:rFonts w:ascii="Arial" w:hAnsi="Arial" w:cs="Arial"/>
          <w:b/>
          <w:sz w:val="22"/>
          <w:szCs w:val="22"/>
          <w:u w:val="single"/>
        </w:rPr>
      </w:pPr>
    </w:p>
    <w:p w14:paraId="0BAA0AD2" w14:textId="156DC1A1" w:rsidR="001C6CC9" w:rsidRDefault="001C6CC9" w:rsidP="002C035C">
      <w:pPr>
        <w:tabs>
          <w:tab w:val="left" w:pos="3650"/>
        </w:tabs>
        <w:rPr>
          <w:rFonts w:ascii="Arial" w:hAnsi="Arial" w:cs="Arial"/>
          <w:b/>
          <w:sz w:val="22"/>
          <w:szCs w:val="22"/>
          <w:u w:val="single"/>
        </w:rPr>
      </w:pPr>
    </w:p>
    <w:p w14:paraId="2EA9FED4" w14:textId="4AA1CD7A" w:rsidR="001C6CC9" w:rsidRDefault="001C6CC9" w:rsidP="002C035C">
      <w:pPr>
        <w:tabs>
          <w:tab w:val="left" w:pos="3650"/>
        </w:tabs>
        <w:rPr>
          <w:rFonts w:ascii="Arial" w:hAnsi="Arial" w:cs="Arial"/>
          <w:b/>
          <w:sz w:val="22"/>
          <w:szCs w:val="22"/>
          <w:u w:val="single"/>
        </w:rPr>
      </w:pPr>
    </w:p>
    <w:p w14:paraId="3C549F95" w14:textId="157ADDF0" w:rsidR="001C6CC9" w:rsidRDefault="001C6CC9" w:rsidP="002C035C">
      <w:pPr>
        <w:tabs>
          <w:tab w:val="left" w:pos="3650"/>
        </w:tabs>
        <w:rPr>
          <w:rFonts w:ascii="Arial" w:hAnsi="Arial" w:cs="Arial"/>
          <w:b/>
          <w:sz w:val="22"/>
          <w:szCs w:val="22"/>
          <w:u w:val="single"/>
        </w:rPr>
      </w:pPr>
    </w:p>
    <w:p w14:paraId="25A10C9E" w14:textId="1DE86273" w:rsidR="001C6CC9" w:rsidRDefault="001C6CC9" w:rsidP="002C035C">
      <w:pPr>
        <w:tabs>
          <w:tab w:val="left" w:pos="3650"/>
        </w:tabs>
        <w:rPr>
          <w:rFonts w:ascii="Arial" w:hAnsi="Arial" w:cs="Arial"/>
          <w:b/>
          <w:sz w:val="22"/>
          <w:szCs w:val="22"/>
          <w:u w:val="single"/>
        </w:rPr>
      </w:pPr>
    </w:p>
    <w:p w14:paraId="77159131" w14:textId="11700694" w:rsidR="001C6CC9" w:rsidRDefault="001C6CC9" w:rsidP="002C035C">
      <w:pPr>
        <w:tabs>
          <w:tab w:val="left" w:pos="3650"/>
        </w:tabs>
        <w:rPr>
          <w:rFonts w:ascii="Arial" w:hAnsi="Arial" w:cs="Arial"/>
          <w:b/>
          <w:sz w:val="22"/>
          <w:szCs w:val="22"/>
          <w:u w:val="single"/>
        </w:rPr>
      </w:pPr>
    </w:p>
    <w:p w14:paraId="11B92653" w14:textId="06FFE75E" w:rsidR="001C6CC9" w:rsidRDefault="001C6CC9" w:rsidP="002C035C">
      <w:pPr>
        <w:tabs>
          <w:tab w:val="left" w:pos="3650"/>
        </w:tabs>
        <w:rPr>
          <w:rFonts w:ascii="Arial" w:hAnsi="Arial" w:cs="Arial"/>
          <w:b/>
          <w:sz w:val="22"/>
          <w:szCs w:val="22"/>
          <w:u w:val="single"/>
        </w:rPr>
      </w:pPr>
    </w:p>
    <w:p w14:paraId="225BB0E1" w14:textId="329D7644" w:rsidR="001C6CC9" w:rsidRDefault="001C6CC9" w:rsidP="002C035C">
      <w:pPr>
        <w:tabs>
          <w:tab w:val="left" w:pos="3650"/>
        </w:tabs>
        <w:rPr>
          <w:rFonts w:ascii="Arial" w:hAnsi="Arial" w:cs="Arial"/>
          <w:b/>
          <w:sz w:val="22"/>
          <w:szCs w:val="22"/>
          <w:u w:val="single"/>
        </w:rPr>
      </w:pPr>
    </w:p>
    <w:p w14:paraId="5DCECFF7" w14:textId="620D1896" w:rsidR="001C6CC9" w:rsidRDefault="001C6CC9" w:rsidP="002C035C">
      <w:pPr>
        <w:tabs>
          <w:tab w:val="left" w:pos="3650"/>
        </w:tabs>
        <w:rPr>
          <w:rFonts w:ascii="Arial" w:hAnsi="Arial" w:cs="Arial"/>
          <w:b/>
          <w:sz w:val="22"/>
          <w:szCs w:val="22"/>
          <w:u w:val="single"/>
        </w:rPr>
      </w:pPr>
    </w:p>
    <w:p w14:paraId="2B7514E0" w14:textId="45AE9BCF" w:rsidR="001C6CC9" w:rsidRDefault="001C6CC9" w:rsidP="002C035C">
      <w:pPr>
        <w:tabs>
          <w:tab w:val="left" w:pos="3650"/>
        </w:tabs>
        <w:rPr>
          <w:rFonts w:ascii="Arial" w:hAnsi="Arial" w:cs="Arial"/>
          <w:b/>
          <w:sz w:val="22"/>
          <w:szCs w:val="22"/>
          <w:u w:val="single"/>
        </w:rPr>
      </w:pPr>
    </w:p>
    <w:p w14:paraId="569C2426" w14:textId="3F239860" w:rsidR="001C6CC9" w:rsidRDefault="001C6CC9" w:rsidP="002C035C">
      <w:pPr>
        <w:tabs>
          <w:tab w:val="left" w:pos="3650"/>
        </w:tabs>
        <w:rPr>
          <w:rFonts w:ascii="Arial" w:hAnsi="Arial" w:cs="Arial"/>
          <w:b/>
          <w:sz w:val="22"/>
          <w:szCs w:val="22"/>
          <w:u w:val="single"/>
        </w:rPr>
      </w:pPr>
    </w:p>
    <w:p w14:paraId="53997B28" w14:textId="42169708" w:rsidR="001C6CC9" w:rsidRDefault="001C6CC9" w:rsidP="002C035C">
      <w:pPr>
        <w:tabs>
          <w:tab w:val="left" w:pos="3650"/>
        </w:tabs>
        <w:rPr>
          <w:rFonts w:ascii="Arial" w:hAnsi="Arial" w:cs="Arial"/>
          <w:b/>
          <w:sz w:val="22"/>
          <w:szCs w:val="22"/>
          <w:u w:val="single"/>
        </w:rPr>
      </w:pPr>
    </w:p>
    <w:p w14:paraId="77ACDE27" w14:textId="3DD36C9D" w:rsidR="001C6CC9" w:rsidRDefault="001C6CC9" w:rsidP="002C035C">
      <w:pPr>
        <w:tabs>
          <w:tab w:val="left" w:pos="3650"/>
        </w:tabs>
        <w:rPr>
          <w:rFonts w:ascii="Arial" w:hAnsi="Arial" w:cs="Arial"/>
          <w:b/>
          <w:sz w:val="22"/>
          <w:szCs w:val="22"/>
          <w:u w:val="single"/>
        </w:rPr>
      </w:pPr>
    </w:p>
    <w:p w14:paraId="72FA92FB" w14:textId="11E5A01F" w:rsidR="001C6CC9" w:rsidRDefault="001C6CC9" w:rsidP="002C035C">
      <w:pPr>
        <w:tabs>
          <w:tab w:val="left" w:pos="3650"/>
        </w:tabs>
        <w:rPr>
          <w:rFonts w:ascii="Arial" w:hAnsi="Arial" w:cs="Arial"/>
          <w:b/>
          <w:sz w:val="22"/>
          <w:szCs w:val="22"/>
          <w:u w:val="single"/>
        </w:rPr>
      </w:pPr>
    </w:p>
    <w:p w14:paraId="313C7F55" w14:textId="78EDB0F3" w:rsidR="001C6CC9" w:rsidRDefault="001C6CC9" w:rsidP="002C035C">
      <w:pPr>
        <w:tabs>
          <w:tab w:val="left" w:pos="3650"/>
        </w:tabs>
        <w:rPr>
          <w:rFonts w:ascii="Arial" w:hAnsi="Arial" w:cs="Arial"/>
          <w:b/>
          <w:sz w:val="22"/>
          <w:szCs w:val="22"/>
          <w:u w:val="single"/>
        </w:rPr>
      </w:pPr>
    </w:p>
    <w:p w14:paraId="51AA48A5" w14:textId="0CB1D137" w:rsidR="001C6CC9" w:rsidRDefault="001C6CC9" w:rsidP="002C035C">
      <w:pPr>
        <w:tabs>
          <w:tab w:val="left" w:pos="3650"/>
        </w:tabs>
        <w:rPr>
          <w:rFonts w:ascii="Arial" w:hAnsi="Arial" w:cs="Arial"/>
          <w:b/>
          <w:sz w:val="22"/>
          <w:szCs w:val="22"/>
          <w:u w:val="single"/>
        </w:rPr>
      </w:pPr>
    </w:p>
    <w:p w14:paraId="1CB3D458" w14:textId="39E5F1A3" w:rsidR="001C6CC9" w:rsidRDefault="001C6CC9" w:rsidP="002C035C">
      <w:pPr>
        <w:tabs>
          <w:tab w:val="left" w:pos="3650"/>
        </w:tabs>
        <w:rPr>
          <w:rFonts w:ascii="Arial" w:hAnsi="Arial" w:cs="Arial"/>
          <w:b/>
          <w:sz w:val="22"/>
          <w:szCs w:val="22"/>
          <w:u w:val="single"/>
        </w:rPr>
      </w:pPr>
    </w:p>
    <w:p w14:paraId="42FA039D" w14:textId="5D09AAE6" w:rsidR="001C6CC9" w:rsidRDefault="001C6CC9" w:rsidP="002C035C">
      <w:pPr>
        <w:tabs>
          <w:tab w:val="left" w:pos="3650"/>
        </w:tabs>
        <w:rPr>
          <w:rFonts w:ascii="Arial" w:hAnsi="Arial" w:cs="Arial"/>
          <w:b/>
          <w:sz w:val="22"/>
          <w:szCs w:val="22"/>
          <w:u w:val="single"/>
        </w:rPr>
      </w:pPr>
    </w:p>
    <w:p w14:paraId="56EE3184" w14:textId="77777777" w:rsidR="00D41430" w:rsidRDefault="00D41430" w:rsidP="002C035C">
      <w:pPr>
        <w:tabs>
          <w:tab w:val="left" w:pos="3650"/>
        </w:tabs>
        <w:rPr>
          <w:rFonts w:ascii="Arial" w:hAnsi="Arial" w:cs="Arial"/>
          <w:b/>
          <w:sz w:val="22"/>
          <w:szCs w:val="22"/>
          <w:u w:val="single"/>
        </w:rPr>
      </w:pPr>
    </w:p>
    <w:p w14:paraId="3DA7B839" w14:textId="665347EF" w:rsidR="001C6CC9" w:rsidRPr="001C6CC9" w:rsidRDefault="001C6CC9" w:rsidP="002C035C">
      <w:pPr>
        <w:tabs>
          <w:tab w:val="left" w:pos="3650"/>
        </w:tabs>
        <w:rPr>
          <w:rFonts w:ascii="Arial" w:hAnsi="Arial" w:cs="Arial"/>
          <w:b/>
          <w:sz w:val="22"/>
          <w:szCs w:val="22"/>
          <w:u w:val="single"/>
        </w:rPr>
      </w:pPr>
    </w:p>
    <w:p w14:paraId="49CE6928" w14:textId="77777777" w:rsidR="001C6CC9" w:rsidRPr="00D57C91" w:rsidRDefault="001C6CC9" w:rsidP="00C52FA4">
      <w:pPr>
        <w:pStyle w:val="Heading2"/>
      </w:pPr>
      <w:r w:rsidRPr="00D57C91">
        <w:lastRenderedPageBreak/>
        <w:t>6.13 The incident of ‘Attendance data’</w:t>
      </w:r>
    </w:p>
    <w:p w14:paraId="23FB84E0" w14:textId="1595BD10" w:rsidR="001C6CC9" w:rsidRDefault="00C670A0" w:rsidP="002C035C">
      <w:pPr>
        <w:tabs>
          <w:tab w:val="left" w:pos="3650"/>
        </w:tabs>
        <w:rPr>
          <w:rFonts w:ascii="Arial" w:hAnsi="Arial" w:cs="Arial"/>
          <w:b/>
          <w:sz w:val="22"/>
          <w:szCs w:val="22"/>
          <w:u w:val="single"/>
        </w:rPr>
      </w:pPr>
      <w:r>
        <w:rPr>
          <w:noProof/>
        </w:rPr>
        <mc:AlternateContent>
          <mc:Choice Requires="wps">
            <w:drawing>
              <wp:inline distT="0" distB="0" distL="0" distR="0" wp14:anchorId="3CE74AA3" wp14:editId="4A416F93">
                <wp:extent cx="1828800" cy="7736400"/>
                <wp:effectExtent l="0" t="0" r="26670" b="17145"/>
                <wp:docPr id="111" name="Text Box 111"/>
                <wp:cNvGraphicFramePr/>
                <a:graphic xmlns:a="http://schemas.openxmlformats.org/drawingml/2006/main">
                  <a:graphicData uri="http://schemas.microsoft.com/office/word/2010/wordprocessingShape">
                    <wps:wsp>
                      <wps:cNvSpPr txBox="1"/>
                      <wps:spPr>
                        <a:xfrm>
                          <a:off x="0" y="0"/>
                          <a:ext cx="1828800" cy="7736400"/>
                        </a:xfrm>
                        <a:prstGeom prst="rect">
                          <a:avLst/>
                        </a:prstGeom>
                        <a:noFill/>
                        <a:ln w="6350">
                          <a:solidFill>
                            <a:prstClr val="black"/>
                          </a:solidFill>
                        </a:ln>
                      </wps:spPr>
                      <wps:txbx>
                        <w:txbxContent>
                          <w:p w14:paraId="5C615744" w14:textId="52E1DE06" w:rsidR="00C944D0" w:rsidRPr="00B726AF" w:rsidRDefault="00C944D0" w:rsidP="001C6CC9">
                            <w:pPr>
                              <w:tabs>
                                <w:tab w:val="left" w:pos="1941"/>
                              </w:tabs>
                              <w:spacing w:line="360" w:lineRule="auto"/>
                              <w:jc w:val="both"/>
                              <w:rPr>
                                <w:rFonts w:ascii="Times New Roman" w:hAnsi="Times New Roman" w:cs="Times New Roman"/>
                              </w:rPr>
                            </w:pPr>
                            <w:r w:rsidRPr="00B726AF">
                              <w:rPr>
                                <w:rFonts w:ascii="Times New Roman" w:hAnsi="Times New Roman" w:cs="Times New Roman"/>
                              </w:rPr>
                              <w:t>The table below show</w:t>
                            </w:r>
                            <w:r>
                              <w:rPr>
                                <w:rFonts w:ascii="Times New Roman" w:hAnsi="Times New Roman" w:cs="Times New Roman"/>
                              </w:rPr>
                              <w:t>ed</w:t>
                            </w:r>
                            <w:r w:rsidRPr="00B726AF">
                              <w:rPr>
                                <w:rFonts w:ascii="Times New Roman" w:hAnsi="Times New Roman" w:cs="Times New Roman"/>
                              </w:rPr>
                              <w:t xml:space="preserve"> the comparison of attendance data from the beginning of the academic year, </w:t>
                            </w:r>
                            <w:r>
                              <w:rPr>
                                <w:rFonts w:ascii="Times New Roman" w:hAnsi="Times New Roman" w:cs="Times New Roman"/>
                              </w:rPr>
                              <w:t>in</w:t>
                            </w:r>
                            <w:r w:rsidRPr="00B726AF">
                              <w:rPr>
                                <w:rFonts w:ascii="Times New Roman" w:hAnsi="Times New Roman" w:cs="Times New Roman"/>
                              </w:rPr>
                              <w:t xml:space="preserve"> November 2016 once classes had settled, compared to the end of the academic year in May 2017, just before the first GCSE exam. The table show</w:t>
                            </w:r>
                            <w:r>
                              <w:rPr>
                                <w:rFonts w:ascii="Times New Roman" w:hAnsi="Times New Roman" w:cs="Times New Roman"/>
                              </w:rPr>
                              <w:t>ed</w:t>
                            </w:r>
                            <w:r w:rsidRPr="00B726AF">
                              <w:rPr>
                                <w:rFonts w:ascii="Times New Roman" w:hAnsi="Times New Roman" w:cs="Times New Roman"/>
                              </w:rPr>
                              <w:t xml:space="preserve"> all the vocational areas of study within the college and the attendance percentages from each area in maths and English.</w:t>
                            </w:r>
                          </w:p>
                          <w:p w14:paraId="1D5DAC70" w14:textId="77777777" w:rsidR="00C944D0" w:rsidRPr="00B726AF" w:rsidRDefault="00C944D0" w:rsidP="001C6CC9">
                            <w:pPr>
                              <w:tabs>
                                <w:tab w:val="left" w:pos="1941"/>
                              </w:tabs>
                              <w:spacing w:line="360" w:lineRule="auto"/>
                              <w:jc w:val="both"/>
                              <w:rPr>
                                <w:rFonts w:ascii="Times New Roman" w:hAnsi="Times New Roman" w:cs="Times New Roman"/>
                              </w:rPr>
                            </w:pPr>
                          </w:p>
                          <w:p w14:paraId="2DAD0B45" w14:textId="48FFF1ED" w:rsidR="00C944D0" w:rsidRPr="00B726AF" w:rsidRDefault="00C944D0" w:rsidP="001C6CC9">
                            <w:pPr>
                              <w:tabs>
                                <w:tab w:val="left" w:pos="1941"/>
                              </w:tabs>
                              <w:spacing w:line="360" w:lineRule="auto"/>
                              <w:jc w:val="both"/>
                              <w:rPr>
                                <w:rFonts w:ascii="Times New Roman" w:hAnsi="Times New Roman" w:cs="Times New Roman"/>
                              </w:rPr>
                            </w:pPr>
                            <w:r w:rsidRPr="00B726AF">
                              <w:rPr>
                                <w:rFonts w:ascii="Times New Roman" w:hAnsi="Times New Roman" w:cs="Times New Roman"/>
                              </w:rPr>
                              <w:t>Across all departments</w:t>
                            </w:r>
                            <w:r>
                              <w:rPr>
                                <w:rFonts w:ascii="Times New Roman" w:hAnsi="Times New Roman" w:cs="Times New Roman"/>
                              </w:rPr>
                              <w:t>,</w:t>
                            </w:r>
                            <w:r w:rsidRPr="00B726AF">
                              <w:rPr>
                                <w:rFonts w:ascii="Times New Roman" w:hAnsi="Times New Roman" w:cs="Times New Roman"/>
                              </w:rPr>
                              <w:t xml:space="preserve"> attendance in GCSE </w:t>
                            </w:r>
                            <w:r>
                              <w:rPr>
                                <w:rFonts w:ascii="Times New Roman" w:hAnsi="Times New Roman" w:cs="Times New Roman"/>
                              </w:rPr>
                              <w:t>m</w:t>
                            </w:r>
                            <w:r w:rsidRPr="00B726AF">
                              <w:rPr>
                                <w:rFonts w:ascii="Times New Roman" w:hAnsi="Times New Roman" w:cs="Times New Roman"/>
                              </w:rPr>
                              <w:t>aths and English was reported by staff to be dropping. The arrows and numbers illustrated the percentage drop in each vocational area. Throughout the academic year the S</w:t>
                            </w:r>
                            <w:r>
                              <w:rPr>
                                <w:rFonts w:ascii="Times New Roman" w:hAnsi="Times New Roman" w:cs="Times New Roman"/>
                              </w:rPr>
                              <w:t>MT</w:t>
                            </w:r>
                            <w:r w:rsidRPr="00B726AF">
                              <w:rPr>
                                <w:rFonts w:ascii="Times New Roman" w:hAnsi="Times New Roman" w:cs="Times New Roman"/>
                              </w:rPr>
                              <w:t xml:space="preserve"> demanded that all staff do more to improve attendance.</w:t>
                            </w:r>
                          </w:p>
                          <w:p w14:paraId="629633F3" w14:textId="77777777" w:rsidR="00C944D0" w:rsidRPr="00B726AF" w:rsidRDefault="00C944D0" w:rsidP="001C6CC9">
                            <w:pPr>
                              <w:tabs>
                                <w:tab w:val="left" w:pos="1941"/>
                              </w:tabs>
                              <w:spacing w:line="360" w:lineRule="auto"/>
                              <w:jc w:val="both"/>
                              <w:rPr>
                                <w:rFonts w:ascii="Times New Roman" w:hAnsi="Times New Roman" w:cs="Times New Roman"/>
                              </w:rPr>
                            </w:pPr>
                          </w:p>
                          <w:tbl>
                            <w:tblPr>
                              <w:tblStyle w:val="TableGrid"/>
                              <w:tblW w:w="0" w:type="auto"/>
                              <w:tblLook w:val="04A0" w:firstRow="1" w:lastRow="0" w:firstColumn="1" w:lastColumn="0" w:noHBand="0" w:noVBand="1"/>
                            </w:tblPr>
                            <w:tblGrid>
                              <w:gridCol w:w="1949"/>
                              <w:gridCol w:w="1635"/>
                              <w:gridCol w:w="1635"/>
                              <w:gridCol w:w="1634"/>
                              <w:gridCol w:w="1635"/>
                            </w:tblGrid>
                            <w:tr w:rsidR="00C944D0" w:rsidRPr="00B726AF" w14:paraId="0D52BE3F"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3753E1F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Department</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810C821"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 xml:space="preserve">GCSE </w:t>
                                  </w:r>
                                  <w:proofErr w:type="spellStart"/>
                                  <w:r w:rsidRPr="00B726AF">
                                    <w:rPr>
                                      <w:rFonts w:ascii="Times New Roman" w:hAnsi="Times New Roman" w:cs="Times New Roman"/>
                                      <w:sz w:val="22"/>
                                      <w:szCs w:val="22"/>
                                    </w:rPr>
                                    <w:t>maths</w:t>
                                  </w:r>
                                  <w:proofErr w:type="spellEnd"/>
                                  <w:r w:rsidRPr="00B726AF">
                                    <w:rPr>
                                      <w:rFonts w:ascii="Times New Roman" w:hAnsi="Times New Roman" w:cs="Times New Roman"/>
                                      <w:sz w:val="22"/>
                                      <w:szCs w:val="22"/>
                                    </w:rPr>
                                    <w:t xml:space="preserve"> attendance in Nov 2016 </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DA5615"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 xml:space="preserve">GCSE </w:t>
                                  </w:r>
                                  <w:proofErr w:type="spellStart"/>
                                  <w:r w:rsidRPr="00B726AF">
                                    <w:rPr>
                                      <w:rFonts w:ascii="Times New Roman" w:hAnsi="Times New Roman" w:cs="Times New Roman"/>
                                      <w:sz w:val="22"/>
                                      <w:szCs w:val="22"/>
                                    </w:rPr>
                                    <w:t>maths</w:t>
                                  </w:r>
                                  <w:proofErr w:type="spellEnd"/>
                                  <w:r w:rsidRPr="00B726AF">
                                    <w:rPr>
                                      <w:rFonts w:ascii="Times New Roman" w:hAnsi="Times New Roman" w:cs="Times New Roman"/>
                                      <w:sz w:val="22"/>
                                      <w:szCs w:val="22"/>
                                    </w:rPr>
                                    <w:t xml:space="preserve"> attendance in May 2017</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1253108"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GCSE English attendance in Nov 2016</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AD6CBBC"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GCSE English attendance in May 2017</w:t>
                                  </w:r>
                                </w:p>
                              </w:tc>
                            </w:tr>
                            <w:tr w:rsidR="00C944D0" w:rsidRPr="00B726AF" w14:paraId="4CCEAA74"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3A592D4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Science &amp; ICT</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0A2B1E6B"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33A9AA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75</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A4AEF52"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7CC1F0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82 </w:t>
                                  </w:r>
                                  <w:r>
                                    <w:rPr>
                                      <w:rFonts w:ascii="Wingdings" w:hAnsi="Wingdings"/>
                                      <w:b/>
                                    </w:rPr>
                                    <w:t></w:t>
                                  </w:r>
                                  <w:r>
                                    <w:rPr>
                                      <w:rFonts w:ascii="Wingdings" w:hAnsi="Wingdings"/>
                                      <w:b/>
                                    </w:rPr>
                                    <w:t></w:t>
                                  </w:r>
                                  <w:r w:rsidRPr="00B726AF">
                                    <w:rPr>
                                      <w:rFonts w:ascii="Times New Roman" w:hAnsi="Times New Roman" w:cs="Times New Roman"/>
                                      <w:b/>
                                    </w:rPr>
                                    <w:t>- 6</w:t>
                                  </w:r>
                                </w:p>
                              </w:tc>
                            </w:tr>
                            <w:tr w:rsidR="00C944D0" w:rsidRPr="00B726AF" w14:paraId="22482D2B"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2F6E015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Hair, Beauty and Hospitality</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A36B20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F58E30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76</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00A62A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976813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79 </w:t>
                                  </w:r>
                                  <w:r>
                                    <w:rPr>
                                      <w:rFonts w:ascii="Wingdings" w:hAnsi="Wingdings"/>
                                      <w:b/>
                                    </w:rPr>
                                    <w:t></w:t>
                                  </w:r>
                                  <w:r>
                                    <w:rPr>
                                      <w:rFonts w:ascii="Wingdings" w:hAnsi="Wingdings"/>
                                      <w:b/>
                                    </w:rPr>
                                    <w:t></w:t>
                                  </w:r>
                                  <w:r w:rsidRPr="00B726AF">
                                    <w:rPr>
                                      <w:rFonts w:ascii="Times New Roman" w:hAnsi="Times New Roman" w:cs="Times New Roman"/>
                                      <w:b/>
                                    </w:rPr>
                                    <w:t>- 2</w:t>
                                  </w:r>
                                </w:p>
                              </w:tc>
                            </w:tr>
                            <w:tr w:rsidR="00C944D0" w:rsidRPr="00B726AF" w14:paraId="11D304E9" w14:textId="77777777" w:rsidTr="00B726AF">
                              <w:tc>
                                <w:tcPr>
                                  <w:tcW w:w="1954" w:type="dxa"/>
                                  <w:tcBorders>
                                    <w:top w:val="single" w:sz="4" w:space="0" w:color="auto"/>
                                    <w:left w:val="single" w:sz="4" w:space="0" w:color="auto"/>
                                    <w:bottom w:val="single" w:sz="4" w:space="0" w:color="auto"/>
                                    <w:right w:val="single" w:sz="4" w:space="0" w:color="auto"/>
                                  </w:tcBorders>
                                  <w:vAlign w:val="center"/>
                                  <w:hideMark/>
                                </w:tcPr>
                                <w:p w14:paraId="45F98CB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Health childcare</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1197DD8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A1AAC30" w14:textId="77777777" w:rsidR="00C944D0" w:rsidRPr="00B726AF" w:rsidRDefault="00C944D0" w:rsidP="00B726AF">
                                  <w:pPr>
                                    <w:spacing w:line="360" w:lineRule="auto"/>
                                    <w:jc w:val="center"/>
                                    <w:rPr>
                                      <w:rFonts w:ascii="Times New Roman" w:hAnsi="Times New Roman" w:cs="Times New Roman"/>
                                    </w:rPr>
                                  </w:pPr>
                                  <w:r w:rsidRPr="00B726AF">
                                    <w:rPr>
                                      <w:rFonts w:ascii="Times New Roman" w:hAnsi="Times New Roman" w:cs="Times New Roman"/>
                                    </w:rPr>
                                    <w:t>70</w:t>
                                  </w:r>
                                  <w:r>
                                    <w:rPr>
                                      <w:rFonts w:ascii="Wingdings" w:hAnsi="Wingdings"/>
                                      <w:b/>
                                    </w:rPr>
                                    <w:t></w:t>
                                  </w:r>
                                  <w:r>
                                    <w:rPr>
                                      <w:rFonts w:ascii="Wingdings" w:hAnsi="Wingdings"/>
                                      <w:b/>
                                    </w:rPr>
                                    <w:t></w:t>
                                  </w:r>
                                  <w:r w:rsidRPr="00B726AF">
                                    <w:rPr>
                                      <w:rFonts w:ascii="Times New Roman" w:hAnsi="Times New Roman" w:cs="Times New Roman"/>
                                      <w:b/>
                                    </w:rPr>
                                    <w:t>-9</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C4C51A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E45D1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77 </w:t>
                                  </w:r>
                                  <w:r>
                                    <w:rPr>
                                      <w:rFonts w:ascii="Wingdings" w:hAnsi="Wingdings"/>
                                      <w:b/>
                                    </w:rPr>
                                    <w:t></w:t>
                                  </w:r>
                                  <w:r>
                                    <w:rPr>
                                      <w:rFonts w:ascii="Wingdings" w:hAnsi="Wingdings"/>
                                      <w:b/>
                                    </w:rPr>
                                    <w:t></w:t>
                                  </w:r>
                                  <w:r w:rsidRPr="00B726AF">
                                    <w:rPr>
                                      <w:rFonts w:ascii="Times New Roman" w:hAnsi="Times New Roman" w:cs="Times New Roman"/>
                                      <w:b/>
                                    </w:rPr>
                                    <w:t>- 3</w:t>
                                  </w:r>
                                </w:p>
                              </w:tc>
                            </w:tr>
                            <w:tr w:rsidR="00C944D0" w:rsidRPr="00B726AF" w14:paraId="692C08D4"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677006CE"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Business and Travel</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4FC1F47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ECC34B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76</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B0F7F9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83</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9E8A4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r>
                                    <w:rPr>
                                      <w:rFonts w:ascii="Times New Roman" w:hAnsi="Times New Roman" w:cs="Times New Roman"/>
                                    </w:rPr>
                                    <w:t xml:space="preserve"> </w:t>
                                  </w:r>
                                  <w:r>
                                    <w:rPr>
                                      <w:rFonts w:ascii="Wingdings" w:hAnsi="Wingdings"/>
                                      <w:b/>
                                    </w:rPr>
                                    <w:t></w:t>
                                  </w:r>
                                  <w:r>
                                    <w:rPr>
                                      <w:rFonts w:ascii="Wingdings" w:hAnsi="Wingdings"/>
                                      <w:b/>
                                    </w:rPr>
                                    <w:t></w:t>
                                  </w:r>
                                  <w:r w:rsidRPr="00B726AF">
                                    <w:rPr>
                                      <w:rFonts w:ascii="Times New Roman" w:hAnsi="Times New Roman" w:cs="Times New Roman"/>
                                      <w:b/>
                                    </w:rPr>
                                    <w:t>- 4</w:t>
                                  </w:r>
                                </w:p>
                              </w:tc>
                            </w:tr>
                            <w:tr w:rsidR="00C944D0" w:rsidRPr="00B726AF" w14:paraId="38275AD5"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595BA60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Art and Media</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BFD1B6F"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85</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8123057"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75</w:t>
                                  </w:r>
                                  <w:r>
                                    <w:rPr>
                                      <w:rFonts w:ascii="Wingdings" w:hAnsi="Wingdings"/>
                                      <w:b/>
                                    </w:rPr>
                                    <w:t></w:t>
                                  </w:r>
                                  <w:r>
                                    <w:rPr>
                                      <w:rFonts w:ascii="Wingdings" w:hAnsi="Wingdings"/>
                                      <w:b/>
                                    </w:rPr>
                                    <w:t></w:t>
                                  </w:r>
                                  <w:r w:rsidRPr="00B726AF">
                                    <w:rPr>
                                      <w:rFonts w:ascii="Times New Roman" w:hAnsi="Times New Roman" w:cs="Times New Roman"/>
                                      <w:b/>
                                    </w:rPr>
                                    <w:t>-10</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CD54A3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87</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8D7DFD"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79 </w:t>
                                  </w:r>
                                  <w:r>
                                    <w:rPr>
                                      <w:rFonts w:ascii="Wingdings" w:hAnsi="Wingdings"/>
                                      <w:b/>
                                    </w:rPr>
                                    <w:t></w:t>
                                  </w:r>
                                  <w:r>
                                    <w:rPr>
                                      <w:rFonts w:ascii="Wingdings" w:hAnsi="Wingdings"/>
                                      <w:b/>
                                    </w:rPr>
                                    <w:t></w:t>
                                  </w:r>
                                  <w:r w:rsidRPr="00B726AF">
                                    <w:rPr>
                                      <w:rFonts w:ascii="Times New Roman" w:hAnsi="Times New Roman" w:cs="Times New Roman"/>
                                      <w:b/>
                                    </w:rPr>
                                    <w:t>- 8</w:t>
                                  </w:r>
                                </w:p>
                              </w:tc>
                            </w:tr>
                            <w:tr w:rsidR="00C944D0" w:rsidRPr="00B726AF" w14:paraId="7B688BCC"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58D4640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Sport and Public Services</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70E921F"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74</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089BD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67</w:t>
                                  </w:r>
                                  <w:r>
                                    <w:rPr>
                                      <w:rFonts w:ascii="Wingdings" w:hAnsi="Wingdings"/>
                                      <w:b/>
                                    </w:rPr>
                                    <w:t></w:t>
                                  </w:r>
                                  <w:r>
                                    <w:rPr>
                                      <w:rFonts w:ascii="Wingdings" w:hAnsi="Wingdings"/>
                                      <w:b/>
                                    </w:rPr>
                                    <w:t></w:t>
                                  </w:r>
                                  <w:r w:rsidRPr="00B726AF">
                                    <w:rPr>
                                      <w:rFonts w:ascii="Times New Roman" w:hAnsi="Times New Roman" w:cs="Times New Roman"/>
                                      <w:b/>
                                    </w:rPr>
                                    <w:t>-7</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64F1BC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3E9CCF4"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77</w:t>
                                  </w:r>
                                  <w:r>
                                    <w:rPr>
                                      <w:rFonts w:ascii="Times New Roman" w:hAnsi="Times New Roman" w:cs="Times New Roman"/>
                                    </w:rPr>
                                    <w:t xml:space="preserve"> </w:t>
                                  </w:r>
                                  <w:r>
                                    <w:rPr>
                                      <w:rFonts w:ascii="Wingdings" w:hAnsi="Wingdings"/>
                                      <w:b/>
                                    </w:rPr>
                                    <w:t></w:t>
                                  </w:r>
                                  <w:r>
                                    <w:rPr>
                                      <w:rFonts w:ascii="Wingdings" w:hAnsi="Wingdings"/>
                                      <w:b/>
                                    </w:rPr>
                                    <w:t></w:t>
                                  </w:r>
                                  <w:r w:rsidRPr="00B726AF">
                                    <w:rPr>
                                      <w:rFonts w:ascii="Times New Roman" w:hAnsi="Times New Roman" w:cs="Times New Roman"/>
                                      <w:b/>
                                    </w:rPr>
                                    <w:t>- 3</w:t>
                                  </w:r>
                                </w:p>
                              </w:tc>
                            </w:tr>
                            <w:tr w:rsidR="00C944D0" w:rsidRPr="00B726AF" w14:paraId="34E18CCC"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74C8052C"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Electrical and Engineering</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87B50C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DD6125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70</w:t>
                                  </w:r>
                                  <w:r>
                                    <w:rPr>
                                      <w:rFonts w:ascii="Wingdings" w:hAnsi="Wingdings"/>
                                      <w:b/>
                                    </w:rPr>
                                    <w:t></w:t>
                                  </w:r>
                                  <w:r>
                                    <w:rPr>
                                      <w:rFonts w:ascii="Wingdings" w:hAnsi="Wingdings"/>
                                      <w:b/>
                                    </w:rPr>
                                    <w:t></w:t>
                                  </w:r>
                                  <w:r w:rsidRPr="00B726AF">
                                    <w:rPr>
                                      <w:rFonts w:ascii="Times New Roman" w:hAnsi="Times New Roman" w:cs="Times New Roman"/>
                                      <w:b/>
                                    </w:rPr>
                                    <w:t>-9</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488A9B1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6C115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69</w:t>
                                  </w:r>
                                  <w:r w:rsidRPr="00B726AF">
                                    <w:rPr>
                                      <w:rFonts w:ascii="Times New Roman" w:hAnsi="Times New Roman" w:cs="Times New Roman"/>
                                      <w:b/>
                                    </w:rPr>
                                    <w:t xml:space="preserve"> </w:t>
                                  </w:r>
                                  <w:r>
                                    <w:rPr>
                                      <w:rFonts w:ascii="Wingdings" w:hAnsi="Wingdings"/>
                                      <w:b/>
                                    </w:rPr>
                                    <w:t></w:t>
                                  </w:r>
                                  <w:r>
                                    <w:rPr>
                                      <w:rFonts w:ascii="Wingdings" w:hAnsi="Wingdings"/>
                                      <w:b/>
                                    </w:rPr>
                                    <w:t></w:t>
                                  </w:r>
                                  <w:r w:rsidRPr="00B726AF">
                                    <w:rPr>
                                      <w:rFonts w:ascii="Times New Roman" w:hAnsi="Times New Roman" w:cs="Times New Roman"/>
                                      <w:b/>
                                    </w:rPr>
                                    <w:t>- 9</w:t>
                                  </w:r>
                                </w:p>
                              </w:tc>
                            </w:tr>
                            <w:tr w:rsidR="00C944D0" w:rsidRPr="00B726AF" w14:paraId="29127400"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4BE33A5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Construction</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740DE7C"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77</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EA4299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69 </w:t>
                                  </w:r>
                                  <w:r>
                                    <w:rPr>
                                      <w:rFonts w:ascii="Wingdings" w:hAnsi="Wingdings"/>
                                      <w:b/>
                                    </w:rPr>
                                    <w:t></w:t>
                                  </w:r>
                                  <w:r>
                                    <w:rPr>
                                      <w:rFonts w:ascii="Wingdings" w:hAnsi="Wingdings"/>
                                      <w:b/>
                                    </w:rPr>
                                    <w:t></w:t>
                                  </w:r>
                                  <w:r w:rsidRPr="00B726AF">
                                    <w:rPr>
                                      <w:rFonts w:ascii="Times New Roman" w:hAnsi="Times New Roman" w:cs="Times New Roman"/>
                                      <w:b/>
                                    </w:rPr>
                                    <w:t>-8</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ADB7672"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5BB3EE"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72 </w:t>
                                  </w:r>
                                  <w:r>
                                    <w:rPr>
                                      <w:rFonts w:ascii="Wingdings" w:hAnsi="Wingdings"/>
                                      <w:b/>
                                    </w:rPr>
                                    <w:t></w:t>
                                  </w:r>
                                  <w:r>
                                    <w:rPr>
                                      <w:rFonts w:ascii="Wingdings" w:hAnsi="Wingdings"/>
                                      <w:b/>
                                    </w:rPr>
                                    <w:t></w:t>
                                  </w:r>
                                  <w:r w:rsidRPr="00B726AF">
                                    <w:rPr>
                                      <w:rFonts w:ascii="Times New Roman" w:hAnsi="Times New Roman" w:cs="Times New Roman"/>
                                      <w:b/>
                                    </w:rPr>
                                    <w:t>- 6</w:t>
                                  </w:r>
                                </w:p>
                              </w:tc>
                            </w:tr>
                          </w:tbl>
                          <w:p w14:paraId="43F8E2DD" w14:textId="77777777" w:rsidR="00C944D0" w:rsidRPr="007B4F5C" w:rsidRDefault="00C944D0" w:rsidP="00B726AF">
                            <w:pPr>
                              <w:tabs>
                                <w:tab w:val="left" w:pos="1941"/>
                              </w:tabs>
                              <w:spacing w:line="360" w:lineRule="auto"/>
                              <w:jc w:val="right"/>
                              <w:rPr>
                                <w:rFonts w:ascii="Arial" w:hAnsi="Arial" w:cs="Arial"/>
                                <w:bCs/>
                                <w:sz w:val="22"/>
                                <w:szCs w:val="22"/>
                              </w:rPr>
                            </w:pPr>
                            <w:r w:rsidRPr="007B4F5C">
                              <w:rPr>
                                <w:rFonts w:ascii="Arial" w:hAnsi="Arial" w:cs="Arial"/>
                                <w:bCs/>
                                <w:sz w:val="22"/>
                                <w:szCs w:val="22"/>
                              </w:rPr>
                              <w:t>Table 6.2: Comparison of attendance percentages (%) across departments showing difference from November 2016 – May 2017</w:t>
                            </w:r>
                          </w:p>
                          <w:p w14:paraId="3E242156" w14:textId="77777777" w:rsidR="00C944D0" w:rsidRDefault="00C944D0" w:rsidP="001C6CC9">
                            <w:pPr>
                              <w:tabs>
                                <w:tab w:val="left" w:pos="1941"/>
                              </w:tabs>
                              <w:spacing w:line="360" w:lineRule="auto"/>
                              <w:jc w:val="right"/>
                            </w:pPr>
                          </w:p>
                          <w:p w14:paraId="0B1FAD0C" w14:textId="77777777" w:rsidR="00C944D0" w:rsidRDefault="00C944D0" w:rsidP="005E5D28">
                            <w:pPr>
                              <w:tabs>
                                <w:tab w:val="left" w:pos="1941"/>
                              </w:tabs>
                              <w:spacing w:line="360" w:lineRule="auto"/>
                              <w:jc w:val="both"/>
                              <w:rPr>
                                <w:rFonts w:ascii="Arial" w:hAnsi="Arial" w:cs="Arial"/>
                                <w:b/>
                                <w:sz w:val="22"/>
                                <w:szCs w:val="22"/>
                                <w:u w:val="single"/>
                              </w:rPr>
                            </w:pPr>
                          </w:p>
                          <w:p w14:paraId="593E5FCD" w14:textId="77777777" w:rsidR="00C944D0" w:rsidRPr="007A55D5" w:rsidRDefault="00C944D0" w:rsidP="00D27F86">
                            <w:pPr>
                              <w:tabs>
                                <w:tab w:val="left" w:pos="1941"/>
                              </w:tabs>
                              <w:spacing w:line="360" w:lineRule="auto"/>
                              <w:jc w:val="both"/>
                              <w:rPr>
                                <w:rFonts w:ascii="Arial" w:hAnsi="Arial" w:cs="Arial"/>
                                <w:b/>
                                <w:sz w:val="22"/>
                                <w:szCs w:val="22"/>
                                <w:u w:val="singl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CE74AA3" id="Text Box 111" o:spid="_x0000_s1070" type="#_x0000_t202" style="width:2in;height:609.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" filled="f" strokeweight=".5pt">
                <v:textbox>
                  <w:txbxContent>
                    <w:p w14:paraId="5C615744" w14:textId="52E1DE06" w:rsidR="00C944D0" w:rsidRPr="00B726AF" w:rsidRDefault="00C944D0" w:rsidP="001C6CC9">
                      <w:pPr>
                        <w:tabs>
                          <w:tab w:val="left" w:pos="1941"/>
                        </w:tabs>
                        <w:spacing w:line="360" w:lineRule="auto"/>
                        <w:jc w:val="both"/>
                        <w:rPr>
                          <w:rFonts w:ascii="Times New Roman" w:hAnsi="Times New Roman" w:cs="Times New Roman"/>
                        </w:rPr>
                      </w:pPr>
                      <w:r w:rsidRPr="00B726AF">
                        <w:rPr>
                          <w:rFonts w:ascii="Times New Roman" w:hAnsi="Times New Roman" w:cs="Times New Roman"/>
                        </w:rPr>
                        <w:t>The table below show</w:t>
                      </w:r>
                      <w:r>
                        <w:rPr>
                          <w:rFonts w:ascii="Times New Roman" w:hAnsi="Times New Roman" w:cs="Times New Roman"/>
                        </w:rPr>
                        <w:t>ed</w:t>
                      </w:r>
                      <w:r w:rsidRPr="00B726AF">
                        <w:rPr>
                          <w:rFonts w:ascii="Times New Roman" w:hAnsi="Times New Roman" w:cs="Times New Roman"/>
                        </w:rPr>
                        <w:t xml:space="preserve"> the comparison of attendance data from the beginning of the academic year, </w:t>
                      </w:r>
                      <w:r>
                        <w:rPr>
                          <w:rFonts w:ascii="Times New Roman" w:hAnsi="Times New Roman" w:cs="Times New Roman"/>
                        </w:rPr>
                        <w:t>in</w:t>
                      </w:r>
                      <w:r w:rsidRPr="00B726AF">
                        <w:rPr>
                          <w:rFonts w:ascii="Times New Roman" w:hAnsi="Times New Roman" w:cs="Times New Roman"/>
                        </w:rPr>
                        <w:t xml:space="preserve"> November 2016 once classes had settled, compared to the end of the academic year in May 2017, just before the first GCSE exam. The table show</w:t>
                      </w:r>
                      <w:r>
                        <w:rPr>
                          <w:rFonts w:ascii="Times New Roman" w:hAnsi="Times New Roman" w:cs="Times New Roman"/>
                        </w:rPr>
                        <w:t>ed</w:t>
                      </w:r>
                      <w:r w:rsidRPr="00B726AF">
                        <w:rPr>
                          <w:rFonts w:ascii="Times New Roman" w:hAnsi="Times New Roman" w:cs="Times New Roman"/>
                        </w:rPr>
                        <w:t xml:space="preserve"> all the vocational areas of study within the college and the attendance percentages from each area in maths and English.</w:t>
                      </w:r>
                    </w:p>
                    <w:p w14:paraId="1D5DAC70" w14:textId="77777777" w:rsidR="00C944D0" w:rsidRPr="00B726AF" w:rsidRDefault="00C944D0" w:rsidP="001C6CC9">
                      <w:pPr>
                        <w:tabs>
                          <w:tab w:val="left" w:pos="1941"/>
                        </w:tabs>
                        <w:spacing w:line="360" w:lineRule="auto"/>
                        <w:jc w:val="both"/>
                        <w:rPr>
                          <w:rFonts w:ascii="Times New Roman" w:hAnsi="Times New Roman" w:cs="Times New Roman"/>
                        </w:rPr>
                      </w:pPr>
                    </w:p>
                    <w:p w14:paraId="2DAD0B45" w14:textId="48FFF1ED" w:rsidR="00C944D0" w:rsidRPr="00B726AF" w:rsidRDefault="00C944D0" w:rsidP="001C6CC9">
                      <w:pPr>
                        <w:tabs>
                          <w:tab w:val="left" w:pos="1941"/>
                        </w:tabs>
                        <w:spacing w:line="360" w:lineRule="auto"/>
                        <w:jc w:val="both"/>
                        <w:rPr>
                          <w:rFonts w:ascii="Times New Roman" w:hAnsi="Times New Roman" w:cs="Times New Roman"/>
                        </w:rPr>
                      </w:pPr>
                      <w:r w:rsidRPr="00B726AF">
                        <w:rPr>
                          <w:rFonts w:ascii="Times New Roman" w:hAnsi="Times New Roman" w:cs="Times New Roman"/>
                        </w:rPr>
                        <w:t>Across all departments</w:t>
                      </w:r>
                      <w:r>
                        <w:rPr>
                          <w:rFonts w:ascii="Times New Roman" w:hAnsi="Times New Roman" w:cs="Times New Roman"/>
                        </w:rPr>
                        <w:t>,</w:t>
                      </w:r>
                      <w:r w:rsidRPr="00B726AF">
                        <w:rPr>
                          <w:rFonts w:ascii="Times New Roman" w:hAnsi="Times New Roman" w:cs="Times New Roman"/>
                        </w:rPr>
                        <w:t xml:space="preserve"> attendance in GCSE </w:t>
                      </w:r>
                      <w:r>
                        <w:rPr>
                          <w:rFonts w:ascii="Times New Roman" w:hAnsi="Times New Roman" w:cs="Times New Roman"/>
                        </w:rPr>
                        <w:t>m</w:t>
                      </w:r>
                      <w:r w:rsidRPr="00B726AF">
                        <w:rPr>
                          <w:rFonts w:ascii="Times New Roman" w:hAnsi="Times New Roman" w:cs="Times New Roman"/>
                        </w:rPr>
                        <w:t>aths and English was reported by staff to be dropping. The arrows and numbers illustrated the percentage drop in each vocational area. Throughout the academic year the S</w:t>
                      </w:r>
                      <w:r>
                        <w:rPr>
                          <w:rFonts w:ascii="Times New Roman" w:hAnsi="Times New Roman" w:cs="Times New Roman"/>
                        </w:rPr>
                        <w:t>MT</w:t>
                      </w:r>
                      <w:r w:rsidRPr="00B726AF">
                        <w:rPr>
                          <w:rFonts w:ascii="Times New Roman" w:hAnsi="Times New Roman" w:cs="Times New Roman"/>
                        </w:rPr>
                        <w:t xml:space="preserve"> demanded that all staff do more to improve attendance.</w:t>
                      </w:r>
                    </w:p>
                    <w:p w14:paraId="629633F3" w14:textId="77777777" w:rsidR="00C944D0" w:rsidRPr="00B726AF" w:rsidRDefault="00C944D0" w:rsidP="001C6CC9">
                      <w:pPr>
                        <w:tabs>
                          <w:tab w:val="left" w:pos="1941"/>
                        </w:tabs>
                        <w:spacing w:line="360" w:lineRule="auto"/>
                        <w:jc w:val="both"/>
                        <w:rPr>
                          <w:rFonts w:ascii="Times New Roman" w:hAnsi="Times New Roman" w:cs="Times New Roman"/>
                        </w:rPr>
                      </w:pPr>
                    </w:p>
                    <w:tbl>
                      <w:tblPr>
                        <w:tblStyle w:val="TableGrid"/>
                        <w:tblW w:w="0" w:type="auto"/>
                        <w:tblLook w:val="04A0" w:firstRow="1" w:lastRow="0" w:firstColumn="1" w:lastColumn="0" w:noHBand="0" w:noVBand="1"/>
                      </w:tblPr>
                      <w:tblGrid>
                        <w:gridCol w:w="1949"/>
                        <w:gridCol w:w="1635"/>
                        <w:gridCol w:w="1635"/>
                        <w:gridCol w:w="1634"/>
                        <w:gridCol w:w="1635"/>
                      </w:tblGrid>
                      <w:tr w:rsidR="00C944D0" w:rsidRPr="00B726AF" w14:paraId="0D52BE3F"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3753E1F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Department</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810C821"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 xml:space="preserve">GCSE </w:t>
                            </w:r>
                            <w:proofErr w:type="spellStart"/>
                            <w:r w:rsidRPr="00B726AF">
                              <w:rPr>
                                <w:rFonts w:ascii="Times New Roman" w:hAnsi="Times New Roman" w:cs="Times New Roman"/>
                                <w:sz w:val="22"/>
                                <w:szCs w:val="22"/>
                              </w:rPr>
                              <w:t>maths</w:t>
                            </w:r>
                            <w:proofErr w:type="spellEnd"/>
                            <w:r w:rsidRPr="00B726AF">
                              <w:rPr>
                                <w:rFonts w:ascii="Times New Roman" w:hAnsi="Times New Roman" w:cs="Times New Roman"/>
                                <w:sz w:val="22"/>
                                <w:szCs w:val="22"/>
                              </w:rPr>
                              <w:t xml:space="preserve"> attendance in Nov 2016 </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DA5615"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 xml:space="preserve">GCSE </w:t>
                            </w:r>
                            <w:proofErr w:type="spellStart"/>
                            <w:r w:rsidRPr="00B726AF">
                              <w:rPr>
                                <w:rFonts w:ascii="Times New Roman" w:hAnsi="Times New Roman" w:cs="Times New Roman"/>
                                <w:sz w:val="22"/>
                                <w:szCs w:val="22"/>
                              </w:rPr>
                              <w:t>maths</w:t>
                            </w:r>
                            <w:proofErr w:type="spellEnd"/>
                            <w:r w:rsidRPr="00B726AF">
                              <w:rPr>
                                <w:rFonts w:ascii="Times New Roman" w:hAnsi="Times New Roman" w:cs="Times New Roman"/>
                                <w:sz w:val="22"/>
                                <w:szCs w:val="22"/>
                              </w:rPr>
                              <w:t xml:space="preserve"> attendance in May 2017</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1253108"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GCSE English attendance in Nov 2016</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AD6CBBC" w14:textId="77777777" w:rsidR="00C944D0" w:rsidRPr="00B726AF" w:rsidRDefault="00C944D0" w:rsidP="00D26F2A">
                            <w:pPr>
                              <w:spacing w:line="360" w:lineRule="auto"/>
                              <w:jc w:val="center"/>
                              <w:rPr>
                                <w:rFonts w:ascii="Times New Roman" w:hAnsi="Times New Roman" w:cs="Times New Roman"/>
                                <w:sz w:val="22"/>
                                <w:szCs w:val="22"/>
                              </w:rPr>
                            </w:pPr>
                            <w:r w:rsidRPr="00B726AF">
                              <w:rPr>
                                <w:rFonts w:ascii="Times New Roman" w:hAnsi="Times New Roman" w:cs="Times New Roman"/>
                                <w:sz w:val="22"/>
                                <w:szCs w:val="22"/>
                              </w:rPr>
                              <w:t>GCSE English attendance in May 2017</w:t>
                            </w:r>
                          </w:p>
                        </w:tc>
                      </w:tr>
                      <w:tr w:rsidR="00C944D0" w:rsidRPr="00B726AF" w14:paraId="4CCEAA74"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3A592D4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Science &amp; ICT</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0A2B1E6B"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33A9AA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75</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A4AEF52"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7CC1F0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82 </w:t>
                            </w:r>
                            <w:r>
                              <w:rPr>
                                <w:rFonts w:ascii="Wingdings" w:hAnsi="Wingdings"/>
                                <w:b/>
                              </w:rPr>
                              <w:t></w:t>
                            </w:r>
                            <w:r>
                              <w:rPr>
                                <w:rFonts w:ascii="Wingdings" w:hAnsi="Wingdings"/>
                                <w:b/>
                              </w:rPr>
                              <w:t></w:t>
                            </w:r>
                            <w:r w:rsidRPr="00B726AF">
                              <w:rPr>
                                <w:rFonts w:ascii="Times New Roman" w:hAnsi="Times New Roman" w:cs="Times New Roman"/>
                                <w:b/>
                              </w:rPr>
                              <w:t>- 6</w:t>
                            </w:r>
                          </w:p>
                        </w:tc>
                      </w:tr>
                      <w:tr w:rsidR="00C944D0" w:rsidRPr="00B726AF" w14:paraId="22482D2B"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2F6E015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Hair, Beauty and Hospitality</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A36B20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F58E30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76</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00A62A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976813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79 </w:t>
                            </w:r>
                            <w:r>
                              <w:rPr>
                                <w:rFonts w:ascii="Wingdings" w:hAnsi="Wingdings"/>
                                <w:b/>
                              </w:rPr>
                              <w:t></w:t>
                            </w:r>
                            <w:r>
                              <w:rPr>
                                <w:rFonts w:ascii="Wingdings" w:hAnsi="Wingdings"/>
                                <w:b/>
                              </w:rPr>
                              <w:t></w:t>
                            </w:r>
                            <w:r w:rsidRPr="00B726AF">
                              <w:rPr>
                                <w:rFonts w:ascii="Times New Roman" w:hAnsi="Times New Roman" w:cs="Times New Roman"/>
                                <w:b/>
                              </w:rPr>
                              <w:t>- 2</w:t>
                            </w:r>
                          </w:p>
                        </w:tc>
                      </w:tr>
                      <w:tr w:rsidR="00C944D0" w:rsidRPr="00B726AF" w14:paraId="11D304E9" w14:textId="77777777" w:rsidTr="00B726AF">
                        <w:tc>
                          <w:tcPr>
                            <w:tcW w:w="1954" w:type="dxa"/>
                            <w:tcBorders>
                              <w:top w:val="single" w:sz="4" w:space="0" w:color="auto"/>
                              <w:left w:val="single" w:sz="4" w:space="0" w:color="auto"/>
                              <w:bottom w:val="single" w:sz="4" w:space="0" w:color="auto"/>
                              <w:right w:val="single" w:sz="4" w:space="0" w:color="auto"/>
                            </w:tcBorders>
                            <w:vAlign w:val="center"/>
                            <w:hideMark/>
                          </w:tcPr>
                          <w:p w14:paraId="45F98CB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Health childcare</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1197DD8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A1AAC30" w14:textId="77777777" w:rsidR="00C944D0" w:rsidRPr="00B726AF" w:rsidRDefault="00C944D0" w:rsidP="00B726AF">
                            <w:pPr>
                              <w:spacing w:line="360" w:lineRule="auto"/>
                              <w:jc w:val="center"/>
                              <w:rPr>
                                <w:rFonts w:ascii="Times New Roman" w:hAnsi="Times New Roman" w:cs="Times New Roman"/>
                              </w:rPr>
                            </w:pPr>
                            <w:r w:rsidRPr="00B726AF">
                              <w:rPr>
                                <w:rFonts w:ascii="Times New Roman" w:hAnsi="Times New Roman" w:cs="Times New Roman"/>
                              </w:rPr>
                              <w:t>70</w:t>
                            </w:r>
                            <w:r>
                              <w:rPr>
                                <w:rFonts w:ascii="Wingdings" w:hAnsi="Wingdings"/>
                                <w:b/>
                              </w:rPr>
                              <w:t></w:t>
                            </w:r>
                            <w:r>
                              <w:rPr>
                                <w:rFonts w:ascii="Wingdings" w:hAnsi="Wingdings"/>
                                <w:b/>
                              </w:rPr>
                              <w:t></w:t>
                            </w:r>
                            <w:r w:rsidRPr="00B726AF">
                              <w:rPr>
                                <w:rFonts w:ascii="Times New Roman" w:hAnsi="Times New Roman" w:cs="Times New Roman"/>
                                <w:b/>
                              </w:rPr>
                              <w:t>-9</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C4C51A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E45D1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77 </w:t>
                            </w:r>
                            <w:r>
                              <w:rPr>
                                <w:rFonts w:ascii="Wingdings" w:hAnsi="Wingdings"/>
                                <w:b/>
                              </w:rPr>
                              <w:t></w:t>
                            </w:r>
                            <w:r>
                              <w:rPr>
                                <w:rFonts w:ascii="Wingdings" w:hAnsi="Wingdings"/>
                                <w:b/>
                              </w:rPr>
                              <w:t></w:t>
                            </w:r>
                            <w:r w:rsidRPr="00B726AF">
                              <w:rPr>
                                <w:rFonts w:ascii="Times New Roman" w:hAnsi="Times New Roman" w:cs="Times New Roman"/>
                                <w:b/>
                              </w:rPr>
                              <w:t>- 3</w:t>
                            </w:r>
                          </w:p>
                        </w:tc>
                      </w:tr>
                      <w:tr w:rsidR="00C944D0" w:rsidRPr="00B726AF" w14:paraId="692C08D4"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677006CE"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Business and Travel</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4FC1F47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81</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ECC34B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76</w:t>
                            </w:r>
                            <w:r>
                              <w:rPr>
                                <w:rFonts w:ascii="Wingdings" w:hAnsi="Wingdings"/>
                                <w:b/>
                              </w:rPr>
                              <w:t></w:t>
                            </w:r>
                            <w:r>
                              <w:rPr>
                                <w:rFonts w:ascii="Wingdings" w:hAnsi="Wingdings"/>
                                <w:b/>
                              </w:rPr>
                              <w:t></w:t>
                            </w:r>
                            <w:r w:rsidRPr="00B726AF">
                              <w:rPr>
                                <w:rFonts w:ascii="Times New Roman" w:hAnsi="Times New Roman" w:cs="Times New Roman"/>
                                <w:b/>
                              </w:rPr>
                              <w:t>-5</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B0F7F9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83</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9E8A4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r>
                              <w:rPr>
                                <w:rFonts w:ascii="Times New Roman" w:hAnsi="Times New Roman" w:cs="Times New Roman"/>
                              </w:rPr>
                              <w:t xml:space="preserve"> </w:t>
                            </w:r>
                            <w:r>
                              <w:rPr>
                                <w:rFonts w:ascii="Wingdings" w:hAnsi="Wingdings"/>
                                <w:b/>
                              </w:rPr>
                              <w:t></w:t>
                            </w:r>
                            <w:r>
                              <w:rPr>
                                <w:rFonts w:ascii="Wingdings" w:hAnsi="Wingdings"/>
                                <w:b/>
                              </w:rPr>
                              <w:t></w:t>
                            </w:r>
                            <w:r w:rsidRPr="00B726AF">
                              <w:rPr>
                                <w:rFonts w:ascii="Times New Roman" w:hAnsi="Times New Roman" w:cs="Times New Roman"/>
                                <w:b/>
                              </w:rPr>
                              <w:t>- 4</w:t>
                            </w:r>
                          </w:p>
                        </w:tc>
                      </w:tr>
                      <w:tr w:rsidR="00C944D0" w:rsidRPr="00B726AF" w14:paraId="38275AD5"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595BA606"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Art and Media</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2BFD1B6F"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85</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8123057"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75</w:t>
                            </w:r>
                            <w:r>
                              <w:rPr>
                                <w:rFonts w:ascii="Wingdings" w:hAnsi="Wingdings"/>
                                <w:b/>
                              </w:rPr>
                              <w:t></w:t>
                            </w:r>
                            <w:r>
                              <w:rPr>
                                <w:rFonts w:ascii="Wingdings" w:hAnsi="Wingdings"/>
                                <w:b/>
                              </w:rPr>
                              <w:t></w:t>
                            </w:r>
                            <w:r w:rsidRPr="00B726AF">
                              <w:rPr>
                                <w:rFonts w:ascii="Times New Roman" w:hAnsi="Times New Roman" w:cs="Times New Roman"/>
                                <w:b/>
                              </w:rPr>
                              <w:t>-10</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CD54A3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87</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8D7DFD"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79 </w:t>
                            </w:r>
                            <w:r>
                              <w:rPr>
                                <w:rFonts w:ascii="Wingdings" w:hAnsi="Wingdings"/>
                                <w:b/>
                              </w:rPr>
                              <w:t></w:t>
                            </w:r>
                            <w:r>
                              <w:rPr>
                                <w:rFonts w:ascii="Wingdings" w:hAnsi="Wingdings"/>
                                <w:b/>
                              </w:rPr>
                              <w:t></w:t>
                            </w:r>
                            <w:r w:rsidRPr="00B726AF">
                              <w:rPr>
                                <w:rFonts w:ascii="Times New Roman" w:hAnsi="Times New Roman" w:cs="Times New Roman"/>
                                <w:b/>
                              </w:rPr>
                              <w:t>- 8</w:t>
                            </w:r>
                          </w:p>
                        </w:tc>
                      </w:tr>
                      <w:tr w:rsidR="00C944D0" w:rsidRPr="00B726AF" w14:paraId="7B688BCC"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58D46409"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Sport and Public Services</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70E921F"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74</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089BD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67</w:t>
                            </w:r>
                            <w:r>
                              <w:rPr>
                                <w:rFonts w:ascii="Wingdings" w:hAnsi="Wingdings"/>
                                <w:b/>
                              </w:rPr>
                              <w:t></w:t>
                            </w:r>
                            <w:r>
                              <w:rPr>
                                <w:rFonts w:ascii="Wingdings" w:hAnsi="Wingdings"/>
                                <w:b/>
                              </w:rPr>
                              <w:t></w:t>
                            </w:r>
                            <w:r w:rsidRPr="00B726AF">
                              <w:rPr>
                                <w:rFonts w:ascii="Times New Roman" w:hAnsi="Times New Roman" w:cs="Times New Roman"/>
                                <w:b/>
                              </w:rPr>
                              <w:t>-7</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64F1BCA"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80</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3E9CCF4"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77</w:t>
                            </w:r>
                            <w:r>
                              <w:rPr>
                                <w:rFonts w:ascii="Times New Roman" w:hAnsi="Times New Roman" w:cs="Times New Roman"/>
                              </w:rPr>
                              <w:t xml:space="preserve"> </w:t>
                            </w:r>
                            <w:r>
                              <w:rPr>
                                <w:rFonts w:ascii="Wingdings" w:hAnsi="Wingdings"/>
                                <w:b/>
                              </w:rPr>
                              <w:t></w:t>
                            </w:r>
                            <w:r>
                              <w:rPr>
                                <w:rFonts w:ascii="Wingdings" w:hAnsi="Wingdings"/>
                                <w:b/>
                              </w:rPr>
                              <w:t></w:t>
                            </w:r>
                            <w:r w:rsidRPr="00B726AF">
                              <w:rPr>
                                <w:rFonts w:ascii="Times New Roman" w:hAnsi="Times New Roman" w:cs="Times New Roman"/>
                                <w:b/>
                              </w:rPr>
                              <w:t>- 3</w:t>
                            </w:r>
                          </w:p>
                        </w:tc>
                      </w:tr>
                      <w:tr w:rsidR="00C944D0" w:rsidRPr="00B726AF" w14:paraId="34E18CCC"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74C8052C"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Electrical and Engineering</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87B50C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79</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DD61258"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70</w:t>
                            </w:r>
                            <w:r>
                              <w:rPr>
                                <w:rFonts w:ascii="Wingdings" w:hAnsi="Wingdings"/>
                                <w:b/>
                              </w:rPr>
                              <w:t></w:t>
                            </w:r>
                            <w:r>
                              <w:rPr>
                                <w:rFonts w:ascii="Wingdings" w:hAnsi="Wingdings"/>
                                <w:b/>
                              </w:rPr>
                              <w:t></w:t>
                            </w:r>
                            <w:r w:rsidRPr="00B726AF">
                              <w:rPr>
                                <w:rFonts w:ascii="Times New Roman" w:hAnsi="Times New Roman" w:cs="Times New Roman"/>
                                <w:b/>
                              </w:rPr>
                              <w:t>-9</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488A9B13"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6C1155"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69</w:t>
                            </w:r>
                            <w:r w:rsidRPr="00B726AF">
                              <w:rPr>
                                <w:rFonts w:ascii="Times New Roman" w:hAnsi="Times New Roman" w:cs="Times New Roman"/>
                                <w:b/>
                              </w:rPr>
                              <w:t xml:space="preserve"> </w:t>
                            </w:r>
                            <w:r>
                              <w:rPr>
                                <w:rFonts w:ascii="Wingdings" w:hAnsi="Wingdings"/>
                                <w:b/>
                              </w:rPr>
                              <w:t></w:t>
                            </w:r>
                            <w:r>
                              <w:rPr>
                                <w:rFonts w:ascii="Wingdings" w:hAnsi="Wingdings"/>
                                <w:b/>
                              </w:rPr>
                              <w:t></w:t>
                            </w:r>
                            <w:r w:rsidRPr="00B726AF">
                              <w:rPr>
                                <w:rFonts w:ascii="Times New Roman" w:hAnsi="Times New Roman" w:cs="Times New Roman"/>
                                <w:b/>
                              </w:rPr>
                              <w:t>- 9</w:t>
                            </w:r>
                          </w:p>
                        </w:tc>
                      </w:tr>
                      <w:tr w:rsidR="00C944D0" w:rsidRPr="00B726AF" w14:paraId="29127400" w14:textId="77777777" w:rsidTr="00D26F2A">
                        <w:tc>
                          <w:tcPr>
                            <w:tcW w:w="1954" w:type="dxa"/>
                            <w:tcBorders>
                              <w:top w:val="single" w:sz="4" w:space="0" w:color="auto"/>
                              <w:left w:val="single" w:sz="4" w:space="0" w:color="auto"/>
                              <w:bottom w:val="single" w:sz="4" w:space="0" w:color="auto"/>
                              <w:right w:val="single" w:sz="4" w:space="0" w:color="auto"/>
                            </w:tcBorders>
                            <w:vAlign w:val="center"/>
                            <w:hideMark/>
                          </w:tcPr>
                          <w:p w14:paraId="4BE33A50"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Construction</w:t>
                            </w:r>
                          </w:p>
                        </w:tc>
                        <w:tc>
                          <w:tcPr>
                            <w:tcW w:w="1640"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6740DE7C"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77</w:t>
                            </w:r>
                          </w:p>
                        </w:tc>
                        <w:tc>
                          <w:tcPr>
                            <w:tcW w:w="16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EA42991"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69 </w:t>
                            </w:r>
                            <w:r>
                              <w:rPr>
                                <w:rFonts w:ascii="Wingdings" w:hAnsi="Wingdings"/>
                                <w:b/>
                              </w:rPr>
                              <w:t></w:t>
                            </w:r>
                            <w:r>
                              <w:rPr>
                                <w:rFonts w:ascii="Wingdings" w:hAnsi="Wingdings"/>
                                <w:b/>
                              </w:rPr>
                              <w:t></w:t>
                            </w:r>
                            <w:r w:rsidRPr="00B726AF">
                              <w:rPr>
                                <w:rFonts w:ascii="Times New Roman" w:hAnsi="Times New Roman" w:cs="Times New Roman"/>
                                <w:b/>
                              </w:rPr>
                              <w:t>-8</w:t>
                            </w:r>
                          </w:p>
                        </w:tc>
                        <w:tc>
                          <w:tcPr>
                            <w:tcW w:w="164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ADB7672"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78</w:t>
                            </w:r>
                          </w:p>
                        </w:tc>
                        <w:tc>
                          <w:tcPr>
                            <w:tcW w:w="16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5BB3EE" w14:textId="77777777" w:rsidR="00C944D0" w:rsidRPr="00B726AF" w:rsidRDefault="00C944D0" w:rsidP="00D26F2A">
                            <w:pPr>
                              <w:spacing w:line="360" w:lineRule="auto"/>
                              <w:jc w:val="center"/>
                              <w:rPr>
                                <w:rFonts w:ascii="Times New Roman" w:hAnsi="Times New Roman" w:cs="Times New Roman"/>
                              </w:rPr>
                            </w:pPr>
                            <w:r w:rsidRPr="00B726AF">
                              <w:rPr>
                                <w:rFonts w:ascii="Times New Roman" w:hAnsi="Times New Roman" w:cs="Times New Roman"/>
                              </w:rPr>
                              <w:t xml:space="preserve">72 </w:t>
                            </w:r>
                            <w:r>
                              <w:rPr>
                                <w:rFonts w:ascii="Wingdings" w:hAnsi="Wingdings"/>
                                <w:b/>
                              </w:rPr>
                              <w:t></w:t>
                            </w:r>
                            <w:r>
                              <w:rPr>
                                <w:rFonts w:ascii="Wingdings" w:hAnsi="Wingdings"/>
                                <w:b/>
                              </w:rPr>
                              <w:t></w:t>
                            </w:r>
                            <w:r w:rsidRPr="00B726AF">
                              <w:rPr>
                                <w:rFonts w:ascii="Times New Roman" w:hAnsi="Times New Roman" w:cs="Times New Roman"/>
                                <w:b/>
                              </w:rPr>
                              <w:t>- 6</w:t>
                            </w:r>
                          </w:p>
                        </w:tc>
                      </w:tr>
                    </w:tbl>
                    <w:p w14:paraId="43F8E2DD" w14:textId="77777777" w:rsidR="00C944D0" w:rsidRPr="007B4F5C" w:rsidRDefault="00C944D0" w:rsidP="00B726AF">
                      <w:pPr>
                        <w:tabs>
                          <w:tab w:val="left" w:pos="1941"/>
                        </w:tabs>
                        <w:spacing w:line="360" w:lineRule="auto"/>
                        <w:jc w:val="right"/>
                        <w:rPr>
                          <w:rFonts w:ascii="Arial" w:hAnsi="Arial" w:cs="Arial"/>
                          <w:bCs/>
                          <w:sz w:val="22"/>
                          <w:szCs w:val="22"/>
                        </w:rPr>
                      </w:pPr>
                      <w:r w:rsidRPr="007B4F5C">
                        <w:rPr>
                          <w:rFonts w:ascii="Arial" w:hAnsi="Arial" w:cs="Arial"/>
                          <w:bCs/>
                          <w:sz w:val="22"/>
                          <w:szCs w:val="22"/>
                        </w:rPr>
                        <w:t>Table 6.2: Comparison of attendance percentages (%) across departments showing difference from November 2016 – May 2017</w:t>
                      </w:r>
                    </w:p>
                    <w:p w14:paraId="3E242156" w14:textId="77777777" w:rsidR="00C944D0" w:rsidRDefault="00C944D0" w:rsidP="001C6CC9">
                      <w:pPr>
                        <w:tabs>
                          <w:tab w:val="left" w:pos="1941"/>
                        </w:tabs>
                        <w:spacing w:line="360" w:lineRule="auto"/>
                        <w:jc w:val="right"/>
                      </w:pPr>
                    </w:p>
                    <w:p w14:paraId="0B1FAD0C" w14:textId="77777777" w:rsidR="00C944D0" w:rsidRDefault="00C944D0" w:rsidP="005E5D28">
                      <w:pPr>
                        <w:tabs>
                          <w:tab w:val="left" w:pos="1941"/>
                        </w:tabs>
                        <w:spacing w:line="360" w:lineRule="auto"/>
                        <w:jc w:val="both"/>
                        <w:rPr>
                          <w:rFonts w:ascii="Arial" w:hAnsi="Arial" w:cs="Arial"/>
                          <w:b/>
                          <w:sz w:val="22"/>
                          <w:szCs w:val="22"/>
                          <w:u w:val="single"/>
                        </w:rPr>
                      </w:pPr>
                    </w:p>
                    <w:p w14:paraId="593E5FCD" w14:textId="77777777" w:rsidR="00C944D0" w:rsidRPr="007A55D5" w:rsidRDefault="00C944D0" w:rsidP="00D27F86">
                      <w:pPr>
                        <w:tabs>
                          <w:tab w:val="left" w:pos="1941"/>
                        </w:tabs>
                        <w:spacing w:line="360" w:lineRule="auto"/>
                        <w:jc w:val="both"/>
                        <w:rPr>
                          <w:rFonts w:ascii="Arial" w:hAnsi="Arial" w:cs="Arial"/>
                          <w:b/>
                          <w:sz w:val="22"/>
                          <w:szCs w:val="22"/>
                          <w:u w:val="single"/>
                        </w:rPr>
                      </w:pPr>
                    </w:p>
                  </w:txbxContent>
                </v:textbox>
                <w10:anchorlock/>
              </v:shape>
            </w:pict>
          </mc:Fallback>
        </mc:AlternateContent>
      </w:r>
    </w:p>
    <w:p w14:paraId="08E9188B" w14:textId="1FD57523" w:rsidR="005E5D28" w:rsidRPr="00C670A0" w:rsidRDefault="00C670A0" w:rsidP="007B4F5C">
      <w:pPr>
        <w:tabs>
          <w:tab w:val="left" w:pos="1941"/>
        </w:tabs>
        <w:spacing w:line="360" w:lineRule="auto"/>
        <w:jc w:val="right"/>
        <w:rPr>
          <w:rFonts w:ascii="Arial" w:hAnsi="Arial" w:cs="Arial"/>
          <w:b/>
          <w:sz w:val="22"/>
          <w:szCs w:val="22"/>
        </w:rPr>
      </w:pPr>
      <w:r>
        <w:rPr>
          <w:rFonts w:ascii="Arial" w:hAnsi="Arial" w:cs="Arial"/>
          <w:b/>
          <w:sz w:val="22"/>
          <w:szCs w:val="22"/>
        </w:rPr>
        <w:t>Figure 6.23: The incident of attendance data vignette</w:t>
      </w:r>
    </w:p>
    <w:p w14:paraId="037E4B5D" w14:textId="19AF5D92" w:rsidR="007B4F5C" w:rsidRDefault="007B4F5C" w:rsidP="005E5D28">
      <w:pPr>
        <w:tabs>
          <w:tab w:val="left" w:pos="1941"/>
        </w:tabs>
        <w:spacing w:line="360" w:lineRule="auto"/>
        <w:jc w:val="both"/>
        <w:rPr>
          <w:rFonts w:ascii="Arial" w:hAnsi="Arial" w:cs="Arial"/>
          <w:b/>
          <w:sz w:val="22"/>
          <w:szCs w:val="22"/>
          <w:u w:val="single"/>
        </w:rPr>
      </w:pPr>
    </w:p>
    <w:p w14:paraId="77A560CF" w14:textId="1E7FDCF0" w:rsidR="00C52FA4" w:rsidRDefault="00C52FA4" w:rsidP="005E5D28">
      <w:pPr>
        <w:tabs>
          <w:tab w:val="left" w:pos="1941"/>
        </w:tabs>
        <w:spacing w:line="360" w:lineRule="auto"/>
        <w:jc w:val="both"/>
        <w:rPr>
          <w:rFonts w:ascii="Arial" w:hAnsi="Arial" w:cs="Arial"/>
          <w:b/>
          <w:sz w:val="22"/>
          <w:szCs w:val="22"/>
          <w:u w:val="single"/>
        </w:rPr>
      </w:pPr>
    </w:p>
    <w:p w14:paraId="2A4BA0DB" w14:textId="3266B7D8" w:rsidR="00C52FA4" w:rsidRDefault="00C52FA4" w:rsidP="005E5D28">
      <w:pPr>
        <w:tabs>
          <w:tab w:val="left" w:pos="1941"/>
        </w:tabs>
        <w:spacing w:line="360" w:lineRule="auto"/>
        <w:jc w:val="both"/>
        <w:rPr>
          <w:rFonts w:ascii="Arial" w:hAnsi="Arial" w:cs="Arial"/>
          <w:b/>
          <w:sz w:val="22"/>
          <w:szCs w:val="22"/>
          <w:u w:val="single"/>
        </w:rPr>
      </w:pPr>
    </w:p>
    <w:p w14:paraId="29A79B7B" w14:textId="77777777" w:rsidR="00C52FA4" w:rsidRDefault="00C52FA4" w:rsidP="005E5D28">
      <w:pPr>
        <w:tabs>
          <w:tab w:val="left" w:pos="1941"/>
        </w:tabs>
        <w:spacing w:line="360" w:lineRule="auto"/>
        <w:jc w:val="both"/>
        <w:rPr>
          <w:rFonts w:ascii="Arial" w:hAnsi="Arial" w:cs="Arial"/>
          <w:sz w:val="22"/>
          <w:szCs w:val="22"/>
          <w:u w:val="single"/>
        </w:rPr>
      </w:pPr>
    </w:p>
    <w:p w14:paraId="603C44E6" w14:textId="77777777" w:rsidR="00C0618E" w:rsidRDefault="00C0618E" w:rsidP="005E5D28">
      <w:pPr>
        <w:tabs>
          <w:tab w:val="left" w:pos="1941"/>
        </w:tabs>
        <w:spacing w:line="360" w:lineRule="auto"/>
        <w:jc w:val="both"/>
        <w:rPr>
          <w:rFonts w:ascii="Arial" w:hAnsi="Arial" w:cs="Arial"/>
          <w:sz w:val="22"/>
          <w:szCs w:val="22"/>
          <w:u w:val="single"/>
        </w:rPr>
      </w:pPr>
    </w:p>
    <w:p w14:paraId="1AFDF892" w14:textId="480C6515" w:rsidR="005E5D28" w:rsidRPr="00D57C91" w:rsidRDefault="005E5D28" w:rsidP="005E5D28">
      <w:pPr>
        <w:tabs>
          <w:tab w:val="left" w:pos="1941"/>
        </w:tabs>
        <w:spacing w:line="360" w:lineRule="auto"/>
        <w:jc w:val="both"/>
        <w:rPr>
          <w:rFonts w:ascii="Arial" w:hAnsi="Arial" w:cs="Arial"/>
          <w:sz w:val="22"/>
          <w:szCs w:val="22"/>
          <w:u w:val="single"/>
        </w:rPr>
      </w:pPr>
      <w:r w:rsidRPr="00D57C91">
        <w:rPr>
          <w:rFonts w:ascii="Arial" w:hAnsi="Arial" w:cs="Arial"/>
          <w:sz w:val="22"/>
          <w:szCs w:val="22"/>
          <w:u w:val="single"/>
        </w:rPr>
        <w:lastRenderedPageBreak/>
        <w:t>My first thoughts</w:t>
      </w:r>
    </w:p>
    <w:p w14:paraId="1C35C671" w14:textId="77777777" w:rsidR="005E5D28" w:rsidRPr="00A34C7F" w:rsidRDefault="005E5D28" w:rsidP="005E5D28">
      <w:pPr>
        <w:tabs>
          <w:tab w:val="left" w:pos="1941"/>
        </w:tabs>
        <w:spacing w:line="360" w:lineRule="auto"/>
        <w:jc w:val="both"/>
        <w:rPr>
          <w:rFonts w:ascii="Arial" w:hAnsi="Arial" w:cs="Arial"/>
          <w:sz w:val="22"/>
          <w:szCs w:val="22"/>
          <w:u w:val="single"/>
        </w:rPr>
      </w:pPr>
    </w:p>
    <w:p w14:paraId="560AA8E1" w14:textId="0FB9603C" w:rsidR="005E5D28" w:rsidRPr="00A34C7F" w:rsidRDefault="005E5D28" w:rsidP="005E5D28">
      <w:pPr>
        <w:tabs>
          <w:tab w:val="left" w:pos="1941"/>
        </w:tabs>
        <w:spacing w:line="360" w:lineRule="auto"/>
        <w:jc w:val="both"/>
        <w:rPr>
          <w:rFonts w:ascii="Arial" w:hAnsi="Arial" w:cs="Arial"/>
          <w:sz w:val="22"/>
          <w:szCs w:val="22"/>
        </w:rPr>
      </w:pPr>
      <w:r w:rsidRPr="00A34C7F">
        <w:rPr>
          <w:rFonts w:ascii="Arial" w:hAnsi="Arial" w:cs="Arial"/>
          <w:sz w:val="22"/>
          <w:szCs w:val="22"/>
        </w:rPr>
        <w:t xml:space="preserve">It has been reported that low and in-frequent attendance is a contextual factor </w:t>
      </w:r>
      <w:r w:rsidR="00E92C43">
        <w:rPr>
          <w:rFonts w:ascii="Arial" w:hAnsi="Arial" w:cs="Arial"/>
          <w:sz w:val="22"/>
          <w:szCs w:val="22"/>
        </w:rPr>
        <w:t xml:space="preserve">which </w:t>
      </w:r>
      <w:r>
        <w:rPr>
          <w:rFonts w:ascii="Arial" w:hAnsi="Arial" w:cs="Arial"/>
          <w:sz w:val="22"/>
          <w:szCs w:val="22"/>
        </w:rPr>
        <w:t>a</w:t>
      </w:r>
      <w:r w:rsidRPr="00A34C7F">
        <w:rPr>
          <w:rFonts w:ascii="Arial" w:hAnsi="Arial" w:cs="Arial"/>
          <w:sz w:val="22"/>
          <w:szCs w:val="22"/>
        </w:rPr>
        <w:t xml:space="preserve">ffects teaching and learning in the GCSE resit classroom (DfE, 2017). The students are voting with their feet. The incident of attendance clearly shows that attendance progressively decreased across all vocational subjects in both </w:t>
      </w:r>
      <w:r>
        <w:rPr>
          <w:rFonts w:ascii="Arial" w:hAnsi="Arial" w:cs="Arial"/>
          <w:sz w:val="22"/>
          <w:szCs w:val="22"/>
        </w:rPr>
        <w:t>maths</w:t>
      </w:r>
      <w:r w:rsidRPr="00A34C7F">
        <w:rPr>
          <w:rFonts w:ascii="Arial" w:hAnsi="Arial" w:cs="Arial"/>
          <w:sz w:val="22"/>
          <w:szCs w:val="22"/>
        </w:rPr>
        <w:t xml:space="preserve"> and </w:t>
      </w:r>
      <w:r>
        <w:rPr>
          <w:rFonts w:ascii="Arial" w:hAnsi="Arial" w:cs="Arial"/>
          <w:sz w:val="22"/>
          <w:szCs w:val="22"/>
        </w:rPr>
        <w:t>English</w:t>
      </w:r>
      <w:r w:rsidRPr="00A34C7F">
        <w:rPr>
          <w:rFonts w:ascii="Arial" w:hAnsi="Arial" w:cs="Arial"/>
          <w:sz w:val="22"/>
          <w:szCs w:val="22"/>
        </w:rPr>
        <w:t xml:space="preserve">. </w:t>
      </w:r>
      <w:r w:rsidR="00E92C43">
        <w:rPr>
          <w:rFonts w:ascii="Arial" w:hAnsi="Arial" w:cs="Arial"/>
          <w:sz w:val="22"/>
          <w:szCs w:val="22"/>
        </w:rPr>
        <w:t xml:space="preserve">There </w:t>
      </w:r>
      <w:r w:rsidRPr="00A34C7F">
        <w:rPr>
          <w:rFonts w:ascii="Arial" w:hAnsi="Arial" w:cs="Arial"/>
          <w:sz w:val="22"/>
          <w:szCs w:val="22"/>
        </w:rPr>
        <w:t xml:space="preserve">appears to be a stronger protest against attending GCSE </w:t>
      </w:r>
      <w:r>
        <w:rPr>
          <w:rFonts w:ascii="Arial" w:hAnsi="Arial" w:cs="Arial"/>
          <w:sz w:val="22"/>
          <w:szCs w:val="22"/>
        </w:rPr>
        <w:t>m</w:t>
      </w:r>
      <w:r w:rsidRPr="00A34C7F">
        <w:rPr>
          <w:rFonts w:ascii="Arial" w:hAnsi="Arial" w:cs="Arial"/>
          <w:sz w:val="22"/>
          <w:szCs w:val="22"/>
        </w:rPr>
        <w:t xml:space="preserve">aths than GCSE English, which was also observed by the DfE’s report into effective resit practice where </w:t>
      </w:r>
      <w:r w:rsidR="00E04399">
        <w:rPr>
          <w:rFonts w:ascii="Arial" w:hAnsi="Arial" w:cs="Arial"/>
          <w:sz w:val="22"/>
          <w:szCs w:val="22"/>
        </w:rPr>
        <w:t>m</w:t>
      </w:r>
      <w:r w:rsidRPr="00A34C7F">
        <w:rPr>
          <w:rFonts w:ascii="Arial" w:hAnsi="Arial" w:cs="Arial"/>
          <w:sz w:val="22"/>
          <w:szCs w:val="22"/>
        </w:rPr>
        <w:t>aths was seen to evoke a stronger reaction (DfE, 2017).</w:t>
      </w:r>
    </w:p>
    <w:p w14:paraId="71FD92AE" w14:textId="77777777" w:rsidR="005E5D28" w:rsidRPr="00A34C7F" w:rsidRDefault="005E5D28" w:rsidP="005E5D28">
      <w:pPr>
        <w:tabs>
          <w:tab w:val="left" w:pos="1941"/>
        </w:tabs>
        <w:spacing w:line="360" w:lineRule="auto"/>
        <w:jc w:val="both"/>
        <w:rPr>
          <w:rFonts w:ascii="Arial" w:hAnsi="Arial" w:cs="Arial"/>
          <w:sz w:val="22"/>
          <w:szCs w:val="22"/>
        </w:rPr>
      </w:pPr>
    </w:p>
    <w:p w14:paraId="27F12056" w14:textId="44EA3075" w:rsidR="005E5D28" w:rsidRPr="00A34C7F" w:rsidRDefault="005E5D28" w:rsidP="005E5D28">
      <w:pPr>
        <w:tabs>
          <w:tab w:val="left" w:pos="1941"/>
        </w:tabs>
        <w:spacing w:line="360" w:lineRule="auto"/>
        <w:jc w:val="both"/>
        <w:rPr>
          <w:rFonts w:ascii="Arial" w:hAnsi="Arial" w:cs="Arial"/>
          <w:sz w:val="22"/>
          <w:szCs w:val="22"/>
        </w:rPr>
      </w:pPr>
      <w:r w:rsidRPr="00A34C7F">
        <w:rPr>
          <w:rFonts w:ascii="Arial" w:hAnsi="Arial" w:cs="Arial"/>
          <w:sz w:val="22"/>
          <w:szCs w:val="22"/>
        </w:rPr>
        <w:t>Although</w:t>
      </w:r>
      <w:r>
        <w:rPr>
          <w:rFonts w:ascii="Arial" w:hAnsi="Arial" w:cs="Arial"/>
          <w:sz w:val="22"/>
          <w:szCs w:val="22"/>
        </w:rPr>
        <w:t xml:space="preserve"> the</w:t>
      </w:r>
      <w:r w:rsidRPr="00A34C7F">
        <w:rPr>
          <w:rFonts w:ascii="Arial" w:hAnsi="Arial" w:cs="Arial"/>
          <w:sz w:val="22"/>
          <w:szCs w:val="22"/>
        </w:rPr>
        <w:t xml:space="preserve"> D grade policy dictates th</w:t>
      </w:r>
      <w:r>
        <w:rPr>
          <w:rFonts w:ascii="Arial" w:hAnsi="Arial" w:cs="Arial"/>
          <w:sz w:val="22"/>
          <w:szCs w:val="22"/>
        </w:rPr>
        <w:t>at</w:t>
      </w:r>
      <w:r w:rsidRPr="00A34C7F">
        <w:rPr>
          <w:rFonts w:ascii="Arial" w:hAnsi="Arial" w:cs="Arial"/>
          <w:sz w:val="22"/>
          <w:szCs w:val="22"/>
        </w:rPr>
        <w:t xml:space="preserve"> students have to continue to study </w:t>
      </w:r>
      <w:r>
        <w:rPr>
          <w:rFonts w:ascii="Arial" w:hAnsi="Arial" w:cs="Arial"/>
          <w:sz w:val="22"/>
          <w:szCs w:val="22"/>
        </w:rPr>
        <w:t>maths</w:t>
      </w:r>
      <w:r w:rsidRPr="00A34C7F">
        <w:rPr>
          <w:rFonts w:ascii="Arial" w:hAnsi="Arial" w:cs="Arial"/>
          <w:sz w:val="22"/>
          <w:szCs w:val="22"/>
        </w:rPr>
        <w:t xml:space="preserve"> and </w:t>
      </w:r>
      <w:r>
        <w:rPr>
          <w:rFonts w:ascii="Arial" w:hAnsi="Arial" w:cs="Arial"/>
          <w:sz w:val="22"/>
          <w:szCs w:val="22"/>
        </w:rPr>
        <w:t>English</w:t>
      </w:r>
      <w:r w:rsidRPr="00A34C7F">
        <w:rPr>
          <w:rFonts w:ascii="Arial" w:hAnsi="Arial" w:cs="Arial"/>
          <w:sz w:val="22"/>
          <w:szCs w:val="22"/>
        </w:rPr>
        <w:t xml:space="preserve"> until they achieve the required grade C, the students are protesting against it by not attending. This suggests that the students are making the only choice they feel they can</w:t>
      </w:r>
      <w:r w:rsidR="00F91757">
        <w:rPr>
          <w:rFonts w:ascii="Arial" w:hAnsi="Arial" w:cs="Arial"/>
          <w:sz w:val="22"/>
          <w:szCs w:val="22"/>
        </w:rPr>
        <w:t>;</w:t>
      </w:r>
      <w:r w:rsidRPr="00A34C7F">
        <w:rPr>
          <w:rFonts w:ascii="Arial" w:hAnsi="Arial" w:cs="Arial"/>
          <w:sz w:val="22"/>
          <w:szCs w:val="22"/>
        </w:rPr>
        <w:t xml:space="preserve"> they are taking control and fighting against the forced requirement </w:t>
      </w:r>
      <w:r w:rsidR="008F5AAC">
        <w:rPr>
          <w:rFonts w:ascii="Arial" w:hAnsi="Arial" w:cs="Arial"/>
          <w:sz w:val="22"/>
          <w:szCs w:val="22"/>
        </w:rPr>
        <w:t>to study</w:t>
      </w:r>
      <w:r w:rsidRPr="00A34C7F">
        <w:rPr>
          <w:rFonts w:ascii="Arial" w:hAnsi="Arial" w:cs="Arial"/>
          <w:sz w:val="22"/>
          <w:szCs w:val="22"/>
        </w:rPr>
        <w:t xml:space="preserve"> their GCSE again and again </w:t>
      </w:r>
      <w:r w:rsidR="008F5AAC">
        <w:rPr>
          <w:rFonts w:ascii="Arial" w:hAnsi="Arial" w:cs="Arial"/>
          <w:sz w:val="22"/>
          <w:szCs w:val="22"/>
        </w:rPr>
        <w:t xml:space="preserve">as </w:t>
      </w:r>
      <w:r w:rsidRPr="00A34C7F">
        <w:rPr>
          <w:rFonts w:ascii="Arial" w:hAnsi="Arial" w:cs="Arial"/>
          <w:sz w:val="22"/>
          <w:szCs w:val="22"/>
        </w:rPr>
        <w:t>dictated by authority</w:t>
      </w:r>
      <w:r w:rsidR="008F5AAC">
        <w:rPr>
          <w:rFonts w:ascii="Arial" w:hAnsi="Arial" w:cs="Arial"/>
          <w:sz w:val="22"/>
          <w:szCs w:val="22"/>
        </w:rPr>
        <w:t>,</w:t>
      </w:r>
      <w:r w:rsidRPr="00A34C7F">
        <w:rPr>
          <w:rFonts w:ascii="Arial" w:hAnsi="Arial" w:cs="Arial"/>
          <w:sz w:val="22"/>
          <w:szCs w:val="22"/>
        </w:rPr>
        <w:t xml:space="preserve"> by simply not turning up to the lessons.</w:t>
      </w:r>
    </w:p>
    <w:p w14:paraId="68725849" w14:textId="77777777" w:rsidR="005E5D28" w:rsidRPr="00A34C7F" w:rsidRDefault="005E5D28" w:rsidP="005E5D28">
      <w:pPr>
        <w:tabs>
          <w:tab w:val="left" w:pos="1941"/>
        </w:tabs>
        <w:spacing w:line="360" w:lineRule="auto"/>
        <w:jc w:val="both"/>
        <w:rPr>
          <w:rFonts w:ascii="Arial" w:hAnsi="Arial" w:cs="Arial"/>
          <w:sz w:val="22"/>
          <w:szCs w:val="22"/>
        </w:rPr>
      </w:pPr>
    </w:p>
    <w:p w14:paraId="05B1C895" w14:textId="7AB8B314" w:rsidR="005E5D28" w:rsidRPr="00A34C7F" w:rsidRDefault="005E5D28" w:rsidP="005E5D28">
      <w:pPr>
        <w:tabs>
          <w:tab w:val="left" w:pos="1941"/>
        </w:tabs>
        <w:spacing w:line="360" w:lineRule="auto"/>
        <w:jc w:val="both"/>
        <w:rPr>
          <w:rFonts w:ascii="Arial" w:hAnsi="Arial" w:cs="Arial"/>
          <w:sz w:val="22"/>
          <w:szCs w:val="22"/>
        </w:rPr>
      </w:pPr>
      <w:r w:rsidRPr="00A34C7F">
        <w:rPr>
          <w:rFonts w:ascii="Arial" w:hAnsi="Arial" w:cs="Arial"/>
          <w:sz w:val="22"/>
          <w:szCs w:val="22"/>
        </w:rPr>
        <w:t>As observed previous</w:t>
      </w:r>
      <w:r>
        <w:rPr>
          <w:rFonts w:ascii="Arial" w:hAnsi="Arial" w:cs="Arial"/>
          <w:sz w:val="22"/>
          <w:szCs w:val="22"/>
        </w:rPr>
        <w:t>ly</w:t>
      </w:r>
      <w:r w:rsidR="005077D2">
        <w:rPr>
          <w:rFonts w:ascii="Arial" w:hAnsi="Arial" w:cs="Arial"/>
          <w:sz w:val="22"/>
          <w:szCs w:val="22"/>
        </w:rPr>
        <w:t>,</w:t>
      </w:r>
      <w:r w:rsidRPr="00A34C7F">
        <w:rPr>
          <w:rFonts w:ascii="Arial" w:hAnsi="Arial" w:cs="Arial"/>
          <w:sz w:val="22"/>
          <w:szCs w:val="22"/>
        </w:rPr>
        <w:t xml:space="preserve"> there is evidence to suggest that beh</w:t>
      </w:r>
      <w:r>
        <w:rPr>
          <w:rFonts w:ascii="Arial" w:hAnsi="Arial" w:cs="Arial"/>
          <w:sz w:val="22"/>
          <w:szCs w:val="22"/>
        </w:rPr>
        <w:t>aviours</w:t>
      </w:r>
      <w:r w:rsidRPr="00A34C7F">
        <w:rPr>
          <w:rFonts w:ascii="Arial" w:hAnsi="Arial" w:cs="Arial"/>
          <w:sz w:val="22"/>
          <w:szCs w:val="22"/>
        </w:rPr>
        <w:t xml:space="preserve"> are </w:t>
      </w:r>
      <w:r w:rsidR="00AF359E" w:rsidRPr="00A34C7F">
        <w:rPr>
          <w:rFonts w:ascii="Arial" w:hAnsi="Arial" w:cs="Arial"/>
          <w:sz w:val="22"/>
          <w:szCs w:val="22"/>
        </w:rPr>
        <w:t>reflected</w:t>
      </w:r>
      <w:r w:rsidRPr="00A34C7F">
        <w:rPr>
          <w:rFonts w:ascii="Arial" w:hAnsi="Arial" w:cs="Arial"/>
          <w:sz w:val="22"/>
          <w:szCs w:val="22"/>
        </w:rPr>
        <w:t xml:space="preserve"> between the teachers and the students. As the academic year progressed there were a number of staff shortages due to staff members leaving, capability factors</w:t>
      </w:r>
      <w:r w:rsidR="005077D2">
        <w:rPr>
          <w:rFonts w:ascii="Arial" w:hAnsi="Arial" w:cs="Arial"/>
          <w:sz w:val="22"/>
          <w:szCs w:val="22"/>
        </w:rPr>
        <w:t xml:space="preserve">, </w:t>
      </w:r>
      <w:r w:rsidRPr="00A34C7F">
        <w:rPr>
          <w:rFonts w:ascii="Arial" w:hAnsi="Arial" w:cs="Arial"/>
          <w:sz w:val="22"/>
          <w:szCs w:val="22"/>
        </w:rPr>
        <w:t xml:space="preserve">sickness and stress. </w:t>
      </w:r>
      <w:r w:rsidR="004C0961">
        <w:rPr>
          <w:rFonts w:ascii="Arial" w:hAnsi="Arial" w:cs="Arial"/>
          <w:sz w:val="22"/>
          <w:szCs w:val="22"/>
        </w:rPr>
        <w:t>The</w:t>
      </w:r>
      <w:r w:rsidRPr="00A34C7F">
        <w:rPr>
          <w:rFonts w:ascii="Arial" w:hAnsi="Arial" w:cs="Arial"/>
          <w:sz w:val="22"/>
          <w:szCs w:val="22"/>
        </w:rPr>
        <w:t xml:space="preserve"> progressive decline</w:t>
      </w:r>
      <w:r>
        <w:rPr>
          <w:rFonts w:ascii="Arial" w:hAnsi="Arial" w:cs="Arial"/>
          <w:sz w:val="22"/>
          <w:szCs w:val="22"/>
        </w:rPr>
        <w:t xml:space="preserve"> in students</w:t>
      </w:r>
      <w:r w:rsidR="0061626C">
        <w:rPr>
          <w:rFonts w:ascii="Arial" w:hAnsi="Arial" w:cs="Arial"/>
          <w:sz w:val="22"/>
          <w:szCs w:val="22"/>
        </w:rPr>
        <w:t>’</w:t>
      </w:r>
      <w:r>
        <w:rPr>
          <w:rFonts w:ascii="Arial" w:hAnsi="Arial" w:cs="Arial"/>
          <w:sz w:val="22"/>
          <w:szCs w:val="22"/>
        </w:rPr>
        <w:t xml:space="preserve"> attendance</w:t>
      </w:r>
      <w:r w:rsidRPr="00A34C7F">
        <w:rPr>
          <w:rFonts w:ascii="Arial" w:hAnsi="Arial" w:cs="Arial"/>
          <w:sz w:val="22"/>
          <w:szCs w:val="22"/>
        </w:rPr>
        <w:t xml:space="preserve"> could be a contributory factor in the staffing problems faced across the department</w:t>
      </w:r>
      <w:r w:rsidR="00BB5168">
        <w:rPr>
          <w:rFonts w:ascii="Arial" w:hAnsi="Arial" w:cs="Arial"/>
          <w:sz w:val="22"/>
          <w:szCs w:val="22"/>
        </w:rPr>
        <w:t>,</w:t>
      </w:r>
      <w:r w:rsidRPr="00A34C7F">
        <w:rPr>
          <w:rFonts w:ascii="Arial" w:hAnsi="Arial" w:cs="Arial"/>
          <w:sz w:val="22"/>
          <w:szCs w:val="22"/>
        </w:rPr>
        <w:t xml:space="preserve"> </w:t>
      </w:r>
      <w:r w:rsidR="00BB5168">
        <w:rPr>
          <w:rFonts w:ascii="Arial" w:hAnsi="Arial" w:cs="Arial"/>
          <w:sz w:val="22"/>
          <w:szCs w:val="22"/>
        </w:rPr>
        <w:t>w</w:t>
      </w:r>
      <w:r w:rsidRPr="00A34C7F">
        <w:rPr>
          <w:rFonts w:ascii="Arial" w:hAnsi="Arial" w:cs="Arial"/>
          <w:sz w:val="22"/>
          <w:szCs w:val="22"/>
        </w:rPr>
        <w:t xml:space="preserve">hich </w:t>
      </w:r>
      <w:r w:rsidR="003A3FE6">
        <w:rPr>
          <w:rFonts w:ascii="Arial" w:hAnsi="Arial" w:cs="Arial"/>
          <w:sz w:val="22"/>
          <w:szCs w:val="22"/>
        </w:rPr>
        <w:t>further suggests</w:t>
      </w:r>
      <w:r w:rsidRPr="00A34C7F">
        <w:rPr>
          <w:rFonts w:ascii="Arial" w:hAnsi="Arial" w:cs="Arial"/>
          <w:sz w:val="22"/>
          <w:szCs w:val="22"/>
        </w:rPr>
        <w:t xml:space="preserve"> that both staff and students are feeling despair</w:t>
      </w:r>
      <w:r>
        <w:rPr>
          <w:rFonts w:ascii="Arial" w:hAnsi="Arial" w:cs="Arial"/>
          <w:sz w:val="22"/>
          <w:szCs w:val="22"/>
        </w:rPr>
        <w:t xml:space="preserve"> lead</w:t>
      </w:r>
      <w:r w:rsidR="00BB5168">
        <w:rPr>
          <w:rFonts w:ascii="Arial" w:hAnsi="Arial" w:cs="Arial"/>
          <w:sz w:val="22"/>
          <w:szCs w:val="22"/>
        </w:rPr>
        <w:t>ing</w:t>
      </w:r>
      <w:r>
        <w:rPr>
          <w:rFonts w:ascii="Arial" w:hAnsi="Arial" w:cs="Arial"/>
          <w:sz w:val="22"/>
          <w:szCs w:val="22"/>
        </w:rPr>
        <w:t xml:space="preserve"> to further conflict</w:t>
      </w:r>
      <w:r w:rsidRPr="00A34C7F">
        <w:rPr>
          <w:rFonts w:ascii="Arial" w:hAnsi="Arial" w:cs="Arial"/>
          <w:sz w:val="22"/>
          <w:szCs w:val="22"/>
        </w:rPr>
        <w:t xml:space="preserve">.  </w:t>
      </w:r>
    </w:p>
    <w:p w14:paraId="1068AA5D" w14:textId="77777777" w:rsidR="005E5D28" w:rsidRPr="00A34C7F" w:rsidRDefault="005E5D28" w:rsidP="005E5D28">
      <w:pPr>
        <w:tabs>
          <w:tab w:val="left" w:pos="1941"/>
        </w:tabs>
        <w:spacing w:line="360" w:lineRule="auto"/>
        <w:jc w:val="both"/>
        <w:rPr>
          <w:rFonts w:ascii="Arial" w:hAnsi="Arial" w:cs="Arial"/>
          <w:sz w:val="22"/>
          <w:szCs w:val="22"/>
        </w:rPr>
      </w:pPr>
    </w:p>
    <w:p w14:paraId="1A5C6809" w14:textId="35A9DD4A" w:rsidR="005E5D28" w:rsidRDefault="005E5D28" w:rsidP="005E5D28">
      <w:pPr>
        <w:tabs>
          <w:tab w:val="left" w:pos="1941"/>
        </w:tabs>
        <w:spacing w:line="360" w:lineRule="auto"/>
        <w:jc w:val="both"/>
        <w:rPr>
          <w:rFonts w:ascii="Arial" w:hAnsi="Arial" w:cs="Arial"/>
          <w:sz w:val="22"/>
          <w:szCs w:val="22"/>
        </w:rPr>
      </w:pPr>
      <w:r w:rsidRPr="00A34C7F">
        <w:rPr>
          <w:rFonts w:ascii="Arial" w:hAnsi="Arial" w:cs="Arial"/>
          <w:sz w:val="22"/>
          <w:szCs w:val="22"/>
        </w:rPr>
        <w:t xml:space="preserve">The low attendance data from the students is </w:t>
      </w:r>
      <w:r w:rsidR="0071375B">
        <w:rPr>
          <w:rFonts w:ascii="Arial" w:hAnsi="Arial" w:cs="Arial"/>
          <w:sz w:val="22"/>
          <w:szCs w:val="22"/>
        </w:rPr>
        <w:t xml:space="preserve">a </w:t>
      </w:r>
      <w:r w:rsidRPr="00A34C7F">
        <w:rPr>
          <w:rFonts w:ascii="Arial" w:hAnsi="Arial" w:cs="Arial"/>
          <w:sz w:val="22"/>
          <w:szCs w:val="22"/>
        </w:rPr>
        <w:t xml:space="preserve">further </w:t>
      </w:r>
      <w:r w:rsidR="0071375B">
        <w:rPr>
          <w:rFonts w:ascii="Arial" w:hAnsi="Arial" w:cs="Arial"/>
          <w:sz w:val="22"/>
          <w:szCs w:val="22"/>
        </w:rPr>
        <w:t>indication</w:t>
      </w:r>
      <w:r w:rsidRPr="00A34C7F">
        <w:rPr>
          <w:rFonts w:ascii="Arial" w:hAnsi="Arial" w:cs="Arial"/>
          <w:sz w:val="22"/>
          <w:szCs w:val="22"/>
        </w:rPr>
        <w:t xml:space="preserve"> of a low resilience</w:t>
      </w:r>
      <w:r>
        <w:rPr>
          <w:rFonts w:ascii="Arial" w:hAnsi="Arial" w:cs="Arial"/>
          <w:sz w:val="22"/>
          <w:szCs w:val="22"/>
        </w:rPr>
        <w:t xml:space="preserve"> and motivation</w:t>
      </w:r>
      <w:r w:rsidRPr="00A34C7F">
        <w:rPr>
          <w:rFonts w:ascii="Arial" w:hAnsi="Arial" w:cs="Arial"/>
          <w:sz w:val="22"/>
          <w:szCs w:val="22"/>
        </w:rPr>
        <w:t xml:space="preserve"> to learning GCSE </w:t>
      </w:r>
      <w:r>
        <w:rPr>
          <w:rFonts w:ascii="Arial" w:hAnsi="Arial" w:cs="Arial"/>
          <w:sz w:val="22"/>
          <w:szCs w:val="22"/>
        </w:rPr>
        <w:t>m</w:t>
      </w:r>
      <w:r w:rsidRPr="00A34C7F">
        <w:rPr>
          <w:rFonts w:ascii="Arial" w:hAnsi="Arial" w:cs="Arial"/>
          <w:sz w:val="22"/>
          <w:szCs w:val="22"/>
        </w:rPr>
        <w:t>aths and/or GCSE English, which gets worse as they get closer to the exam date</w:t>
      </w:r>
      <w:r w:rsidR="0023183F">
        <w:rPr>
          <w:rFonts w:ascii="Arial" w:hAnsi="Arial" w:cs="Arial"/>
          <w:sz w:val="22"/>
          <w:szCs w:val="22"/>
        </w:rPr>
        <w:t>,</w:t>
      </w:r>
      <w:r w:rsidRPr="00A34C7F">
        <w:rPr>
          <w:rFonts w:ascii="Arial" w:hAnsi="Arial" w:cs="Arial"/>
          <w:sz w:val="22"/>
          <w:szCs w:val="22"/>
        </w:rPr>
        <w:t xml:space="preserve"> </w:t>
      </w:r>
      <w:r w:rsidR="0023183F">
        <w:rPr>
          <w:rFonts w:ascii="Arial" w:hAnsi="Arial" w:cs="Arial"/>
          <w:sz w:val="22"/>
          <w:szCs w:val="22"/>
        </w:rPr>
        <w:t>s</w:t>
      </w:r>
      <w:r w:rsidRPr="00A34C7F">
        <w:rPr>
          <w:rFonts w:ascii="Arial" w:hAnsi="Arial" w:cs="Arial"/>
          <w:sz w:val="22"/>
          <w:szCs w:val="22"/>
        </w:rPr>
        <w:t>uggesting that the students</w:t>
      </w:r>
      <w:r>
        <w:rPr>
          <w:rFonts w:ascii="Arial" w:hAnsi="Arial" w:cs="Arial"/>
          <w:sz w:val="22"/>
          <w:szCs w:val="22"/>
        </w:rPr>
        <w:t>’</w:t>
      </w:r>
      <w:r w:rsidRPr="00A34C7F">
        <w:rPr>
          <w:rFonts w:ascii="Arial" w:hAnsi="Arial" w:cs="Arial"/>
          <w:sz w:val="22"/>
          <w:szCs w:val="22"/>
        </w:rPr>
        <w:t xml:space="preserve"> experience of the resit year is a negative one. The resit year is not succeeding in giving them the confidence in their ability to pass their exam this time round </w:t>
      </w:r>
      <w:r w:rsidR="00C95252">
        <w:rPr>
          <w:rFonts w:ascii="Arial" w:hAnsi="Arial" w:cs="Arial"/>
          <w:sz w:val="22"/>
          <w:szCs w:val="22"/>
        </w:rPr>
        <w:t xml:space="preserve">and </w:t>
      </w:r>
      <w:r w:rsidRPr="00A34C7F">
        <w:rPr>
          <w:rFonts w:ascii="Arial" w:hAnsi="Arial" w:cs="Arial"/>
          <w:sz w:val="22"/>
          <w:szCs w:val="22"/>
        </w:rPr>
        <w:t>leav</w:t>
      </w:r>
      <w:r w:rsidR="00C95252">
        <w:rPr>
          <w:rFonts w:ascii="Arial" w:hAnsi="Arial" w:cs="Arial"/>
          <w:sz w:val="22"/>
          <w:szCs w:val="22"/>
        </w:rPr>
        <w:t>es</w:t>
      </w:r>
      <w:r w:rsidRPr="00A34C7F">
        <w:rPr>
          <w:rFonts w:ascii="Arial" w:hAnsi="Arial" w:cs="Arial"/>
          <w:sz w:val="22"/>
          <w:szCs w:val="22"/>
        </w:rPr>
        <w:t xml:space="preserve"> students doubting that they are any more competent </w:t>
      </w:r>
      <w:r w:rsidR="00B343FA">
        <w:rPr>
          <w:rFonts w:ascii="Arial" w:hAnsi="Arial" w:cs="Arial"/>
          <w:sz w:val="22"/>
          <w:szCs w:val="22"/>
        </w:rPr>
        <w:t xml:space="preserve">just </w:t>
      </w:r>
      <w:r w:rsidRPr="00A34C7F">
        <w:rPr>
          <w:rFonts w:ascii="Arial" w:hAnsi="Arial" w:cs="Arial"/>
          <w:sz w:val="22"/>
          <w:szCs w:val="22"/>
        </w:rPr>
        <w:t xml:space="preserve">before the exam </w:t>
      </w:r>
      <w:r w:rsidR="00AF0337">
        <w:rPr>
          <w:rFonts w:ascii="Arial" w:hAnsi="Arial" w:cs="Arial"/>
          <w:sz w:val="22"/>
          <w:szCs w:val="22"/>
        </w:rPr>
        <w:t>than</w:t>
      </w:r>
      <w:r w:rsidRPr="00A34C7F">
        <w:rPr>
          <w:rFonts w:ascii="Arial" w:hAnsi="Arial" w:cs="Arial"/>
          <w:sz w:val="22"/>
          <w:szCs w:val="22"/>
        </w:rPr>
        <w:t xml:space="preserve"> they were at the beginning of the year. </w:t>
      </w:r>
    </w:p>
    <w:p w14:paraId="660FE83A" w14:textId="77777777" w:rsidR="005E5D28" w:rsidRDefault="005E5D28" w:rsidP="005E5D28">
      <w:pPr>
        <w:tabs>
          <w:tab w:val="left" w:pos="1941"/>
        </w:tabs>
        <w:spacing w:line="360" w:lineRule="auto"/>
        <w:jc w:val="both"/>
        <w:rPr>
          <w:rFonts w:ascii="Arial" w:hAnsi="Arial" w:cs="Arial"/>
          <w:sz w:val="22"/>
          <w:szCs w:val="22"/>
        </w:rPr>
      </w:pPr>
    </w:p>
    <w:p w14:paraId="0B4CD370" w14:textId="77777777" w:rsidR="005E5D28" w:rsidRPr="00A34C7F" w:rsidRDefault="005E5D28" w:rsidP="005E5D28">
      <w:pPr>
        <w:tabs>
          <w:tab w:val="left" w:pos="1941"/>
        </w:tabs>
        <w:spacing w:line="360" w:lineRule="auto"/>
        <w:jc w:val="both"/>
        <w:rPr>
          <w:rFonts w:ascii="Arial" w:hAnsi="Arial" w:cs="Arial"/>
          <w:sz w:val="22"/>
          <w:szCs w:val="22"/>
        </w:rPr>
      </w:pPr>
    </w:p>
    <w:p w14:paraId="1D58256A" w14:textId="25B532ED" w:rsidR="005E5D28" w:rsidRPr="00D57C91" w:rsidRDefault="005E5D28" w:rsidP="005E5D28">
      <w:pPr>
        <w:tabs>
          <w:tab w:val="left" w:pos="1941"/>
        </w:tabs>
        <w:spacing w:line="360" w:lineRule="auto"/>
        <w:jc w:val="both"/>
        <w:rPr>
          <w:rFonts w:ascii="Arial" w:hAnsi="Arial" w:cs="Arial"/>
          <w:sz w:val="22"/>
          <w:szCs w:val="22"/>
        </w:rPr>
      </w:pPr>
      <w:r w:rsidRPr="00D57C91">
        <w:rPr>
          <w:rFonts w:ascii="Arial" w:hAnsi="Arial" w:cs="Arial"/>
          <w:sz w:val="22"/>
          <w:szCs w:val="22"/>
          <w:u w:val="single"/>
        </w:rPr>
        <w:t>Analysis</w:t>
      </w:r>
    </w:p>
    <w:p w14:paraId="59A0100C" w14:textId="77777777" w:rsidR="005E5D28" w:rsidRPr="00A34C7F" w:rsidRDefault="005E5D28" w:rsidP="005E5D28">
      <w:pPr>
        <w:tabs>
          <w:tab w:val="left" w:pos="1941"/>
        </w:tabs>
        <w:spacing w:line="360" w:lineRule="auto"/>
        <w:jc w:val="both"/>
        <w:rPr>
          <w:rFonts w:ascii="Arial" w:hAnsi="Arial" w:cs="Arial"/>
          <w:sz w:val="22"/>
          <w:szCs w:val="22"/>
          <w:u w:val="single"/>
        </w:rPr>
      </w:pPr>
    </w:p>
    <w:p w14:paraId="022DB4A7" w14:textId="517B5456" w:rsidR="008F580C" w:rsidRPr="008F580C" w:rsidRDefault="008F580C" w:rsidP="008F580C">
      <w:pPr>
        <w:tabs>
          <w:tab w:val="left" w:pos="1941"/>
        </w:tabs>
        <w:spacing w:line="360" w:lineRule="auto"/>
        <w:jc w:val="both"/>
        <w:rPr>
          <w:rFonts w:ascii="Arial" w:eastAsia="Calibri" w:hAnsi="Arial" w:cs="Arial"/>
          <w:sz w:val="22"/>
          <w:szCs w:val="22"/>
        </w:rPr>
      </w:pPr>
      <w:r w:rsidRPr="008F580C">
        <w:rPr>
          <w:rFonts w:ascii="Arial" w:eastAsia="Calibri" w:hAnsi="Arial" w:cs="Arial"/>
          <w:sz w:val="22"/>
          <w:szCs w:val="22"/>
        </w:rPr>
        <w:t xml:space="preserve">Although attendance decreased across all vocational areas in both maths and English the decline was worse in specific vocational areas. Attendance was particularly bad in Sport and </w:t>
      </w:r>
      <w:r w:rsidR="00F43791">
        <w:rPr>
          <w:rFonts w:ascii="Arial" w:eastAsia="Calibri" w:hAnsi="Arial" w:cs="Arial"/>
          <w:sz w:val="22"/>
          <w:szCs w:val="22"/>
        </w:rPr>
        <w:t>P</w:t>
      </w:r>
      <w:r w:rsidRPr="008F580C">
        <w:rPr>
          <w:rFonts w:ascii="Arial" w:eastAsia="Calibri" w:hAnsi="Arial" w:cs="Arial"/>
          <w:sz w:val="22"/>
          <w:szCs w:val="22"/>
        </w:rPr>
        <w:t xml:space="preserve">ublic </w:t>
      </w:r>
      <w:r w:rsidR="00F43791">
        <w:rPr>
          <w:rFonts w:ascii="Arial" w:eastAsia="Calibri" w:hAnsi="Arial" w:cs="Arial"/>
          <w:sz w:val="22"/>
          <w:szCs w:val="22"/>
        </w:rPr>
        <w:t>S</w:t>
      </w:r>
      <w:r w:rsidRPr="008F580C">
        <w:rPr>
          <w:rFonts w:ascii="Arial" w:eastAsia="Calibri" w:hAnsi="Arial" w:cs="Arial"/>
          <w:sz w:val="22"/>
          <w:szCs w:val="22"/>
        </w:rPr>
        <w:t xml:space="preserve">ervices </w:t>
      </w:r>
      <w:r w:rsidR="005A16CC">
        <w:rPr>
          <w:rFonts w:ascii="Arial" w:eastAsia="Calibri" w:hAnsi="Arial" w:cs="Arial"/>
          <w:sz w:val="22"/>
          <w:szCs w:val="22"/>
        </w:rPr>
        <w:t xml:space="preserve">although </w:t>
      </w:r>
      <w:r w:rsidRPr="008F580C">
        <w:rPr>
          <w:rFonts w:ascii="Arial" w:eastAsia="Calibri" w:hAnsi="Arial" w:cs="Arial"/>
          <w:sz w:val="22"/>
          <w:szCs w:val="22"/>
        </w:rPr>
        <w:t>this was expected as staff had alluded to there being problems in th</w:t>
      </w:r>
      <w:r w:rsidR="005A16CC">
        <w:rPr>
          <w:rFonts w:ascii="Arial" w:eastAsia="Calibri" w:hAnsi="Arial" w:cs="Arial"/>
          <w:sz w:val="22"/>
          <w:szCs w:val="22"/>
        </w:rPr>
        <w:t>e</w:t>
      </w:r>
      <w:r w:rsidRPr="008F580C">
        <w:rPr>
          <w:rFonts w:ascii="Arial" w:eastAsia="Calibri" w:hAnsi="Arial" w:cs="Arial"/>
          <w:sz w:val="22"/>
          <w:szCs w:val="22"/>
        </w:rPr>
        <w:t>se areas (See ‘Magic Wand’ incident). On closer inspection it is curious that the attendance was worse in Hea</w:t>
      </w:r>
      <w:r w:rsidR="00F43791">
        <w:rPr>
          <w:rFonts w:ascii="Arial" w:eastAsia="Calibri" w:hAnsi="Arial" w:cs="Arial"/>
          <w:sz w:val="22"/>
          <w:szCs w:val="22"/>
        </w:rPr>
        <w:t>l</w:t>
      </w:r>
      <w:r w:rsidRPr="008F580C">
        <w:rPr>
          <w:rFonts w:ascii="Arial" w:eastAsia="Calibri" w:hAnsi="Arial" w:cs="Arial"/>
          <w:sz w:val="22"/>
          <w:szCs w:val="22"/>
        </w:rPr>
        <w:t>th and Childcare when compared to many of the</w:t>
      </w:r>
      <w:r w:rsidR="00C73ED1">
        <w:rPr>
          <w:rFonts w:ascii="Arial" w:eastAsia="Calibri" w:hAnsi="Arial" w:cs="Arial"/>
          <w:sz w:val="22"/>
          <w:szCs w:val="22"/>
        </w:rPr>
        <w:t xml:space="preserve"> other</w:t>
      </w:r>
      <w:r w:rsidRPr="008F580C">
        <w:rPr>
          <w:rFonts w:ascii="Arial" w:eastAsia="Calibri" w:hAnsi="Arial" w:cs="Arial"/>
          <w:sz w:val="22"/>
          <w:szCs w:val="22"/>
        </w:rPr>
        <w:t xml:space="preserve"> vocational areas</w:t>
      </w:r>
      <w:r w:rsidR="00C73ED1">
        <w:rPr>
          <w:rFonts w:ascii="Arial" w:eastAsia="Calibri" w:hAnsi="Arial" w:cs="Arial"/>
          <w:sz w:val="22"/>
          <w:szCs w:val="22"/>
        </w:rPr>
        <w:t>,</w:t>
      </w:r>
      <w:r w:rsidRPr="008F580C">
        <w:rPr>
          <w:rFonts w:ascii="Arial" w:eastAsia="Calibri" w:hAnsi="Arial" w:cs="Arial"/>
          <w:sz w:val="22"/>
          <w:szCs w:val="22"/>
        </w:rPr>
        <w:t xml:space="preserve"> considering the</w:t>
      </w:r>
      <w:r w:rsidR="00C73ED1">
        <w:rPr>
          <w:rFonts w:ascii="Arial" w:eastAsia="Calibri" w:hAnsi="Arial" w:cs="Arial"/>
          <w:sz w:val="22"/>
          <w:szCs w:val="22"/>
        </w:rPr>
        <w:t xml:space="preserve">se students </w:t>
      </w:r>
      <w:r w:rsidRPr="008F580C">
        <w:rPr>
          <w:rFonts w:ascii="Arial" w:eastAsia="Calibri" w:hAnsi="Arial" w:cs="Arial"/>
          <w:sz w:val="22"/>
          <w:szCs w:val="22"/>
        </w:rPr>
        <w:t xml:space="preserve">will need </w:t>
      </w:r>
      <w:r w:rsidR="00C73ED1">
        <w:rPr>
          <w:rFonts w:ascii="Arial" w:eastAsia="Calibri" w:hAnsi="Arial" w:cs="Arial"/>
          <w:sz w:val="22"/>
          <w:szCs w:val="22"/>
        </w:rPr>
        <w:t xml:space="preserve">a grade C/4 or higher in </w:t>
      </w:r>
      <w:r w:rsidRPr="008F580C">
        <w:rPr>
          <w:rFonts w:ascii="Arial" w:eastAsia="Calibri" w:hAnsi="Arial" w:cs="Arial"/>
          <w:sz w:val="22"/>
          <w:szCs w:val="22"/>
        </w:rPr>
        <w:lastRenderedPageBreak/>
        <w:t xml:space="preserve">GCSE maths and English </w:t>
      </w:r>
      <w:r w:rsidR="00C73ED1">
        <w:rPr>
          <w:rFonts w:ascii="Arial" w:eastAsia="Calibri" w:hAnsi="Arial" w:cs="Arial"/>
          <w:sz w:val="22"/>
          <w:szCs w:val="22"/>
        </w:rPr>
        <w:t>to enter higher education</w:t>
      </w:r>
      <w:r w:rsidRPr="008F580C">
        <w:rPr>
          <w:rFonts w:ascii="Arial" w:eastAsia="Calibri" w:hAnsi="Arial" w:cs="Arial"/>
          <w:sz w:val="22"/>
          <w:szCs w:val="22"/>
        </w:rPr>
        <w:t>.</w:t>
      </w:r>
      <w:r w:rsidR="00A83CA4">
        <w:rPr>
          <w:rFonts w:ascii="Arial" w:eastAsia="Calibri" w:hAnsi="Arial" w:cs="Arial"/>
          <w:sz w:val="22"/>
          <w:szCs w:val="22"/>
        </w:rPr>
        <w:t xml:space="preserve"> T</w:t>
      </w:r>
      <w:r w:rsidRPr="008F580C">
        <w:rPr>
          <w:rFonts w:ascii="Arial" w:eastAsia="Calibri" w:hAnsi="Arial" w:cs="Arial"/>
          <w:sz w:val="22"/>
          <w:szCs w:val="22"/>
        </w:rPr>
        <w:t>hese students</w:t>
      </w:r>
      <w:r w:rsidR="00A83CA4">
        <w:rPr>
          <w:rFonts w:ascii="Arial" w:eastAsia="Calibri" w:hAnsi="Arial" w:cs="Arial"/>
          <w:sz w:val="22"/>
          <w:szCs w:val="22"/>
        </w:rPr>
        <w:t xml:space="preserve"> would </w:t>
      </w:r>
      <w:r w:rsidRPr="008F580C">
        <w:rPr>
          <w:rFonts w:ascii="Arial" w:eastAsia="Calibri" w:hAnsi="Arial" w:cs="Arial"/>
          <w:sz w:val="22"/>
          <w:szCs w:val="22"/>
        </w:rPr>
        <w:t>be</w:t>
      </w:r>
      <w:r w:rsidR="00A83CA4">
        <w:rPr>
          <w:rFonts w:ascii="Arial" w:eastAsia="Calibri" w:hAnsi="Arial" w:cs="Arial"/>
          <w:sz w:val="22"/>
          <w:szCs w:val="22"/>
        </w:rPr>
        <w:t xml:space="preserve"> expected to be more</w:t>
      </w:r>
      <w:r w:rsidRPr="008F580C">
        <w:rPr>
          <w:rFonts w:ascii="Arial" w:eastAsia="Calibri" w:hAnsi="Arial" w:cs="Arial"/>
          <w:sz w:val="22"/>
          <w:szCs w:val="22"/>
        </w:rPr>
        <w:t xml:space="preserve"> highly motivated and intrinsically </w:t>
      </w:r>
      <w:r w:rsidRPr="00675A2F">
        <w:rPr>
          <w:rFonts w:ascii="Arial" w:eastAsia="Calibri" w:hAnsi="Arial" w:cs="Arial"/>
          <w:sz w:val="22"/>
          <w:szCs w:val="22"/>
        </w:rPr>
        <w:t xml:space="preserve">driven to attend maths and English than some of the other vocational areas, but this is not the case and </w:t>
      </w:r>
      <w:r w:rsidR="00C87407">
        <w:rPr>
          <w:rFonts w:ascii="Arial" w:eastAsia="Calibri" w:hAnsi="Arial" w:cs="Arial"/>
          <w:sz w:val="22"/>
          <w:szCs w:val="22"/>
        </w:rPr>
        <w:t>strengthen</w:t>
      </w:r>
      <w:r w:rsidR="00B403B1">
        <w:rPr>
          <w:rFonts w:ascii="Arial" w:eastAsia="Calibri" w:hAnsi="Arial" w:cs="Arial"/>
          <w:sz w:val="22"/>
          <w:szCs w:val="22"/>
        </w:rPr>
        <w:t>s</w:t>
      </w:r>
      <w:r w:rsidR="00C87407">
        <w:rPr>
          <w:rFonts w:ascii="Arial" w:eastAsia="Calibri" w:hAnsi="Arial" w:cs="Arial"/>
          <w:sz w:val="22"/>
          <w:szCs w:val="22"/>
        </w:rPr>
        <w:t xml:space="preserve"> my argument of how </w:t>
      </w:r>
      <w:r w:rsidRPr="00675A2F">
        <w:rPr>
          <w:rFonts w:ascii="Arial" w:eastAsia="Calibri" w:hAnsi="Arial" w:cs="Arial"/>
          <w:sz w:val="22"/>
          <w:szCs w:val="22"/>
        </w:rPr>
        <w:t xml:space="preserve">previous experiences can impact </w:t>
      </w:r>
      <w:r w:rsidR="00A83CA4">
        <w:rPr>
          <w:rFonts w:ascii="Arial" w:eastAsia="Calibri" w:hAnsi="Arial" w:cs="Arial"/>
          <w:sz w:val="22"/>
          <w:szCs w:val="22"/>
        </w:rPr>
        <w:t>the</w:t>
      </w:r>
      <w:r w:rsidRPr="00675A2F">
        <w:rPr>
          <w:rFonts w:ascii="Arial" w:eastAsia="Calibri" w:hAnsi="Arial" w:cs="Arial"/>
          <w:sz w:val="22"/>
          <w:szCs w:val="22"/>
        </w:rPr>
        <w:t xml:space="preserve"> motivation and ability </w:t>
      </w:r>
      <w:r w:rsidRPr="008F580C">
        <w:rPr>
          <w:rFonts w:ascii="Arial" w:eastAsia="Calibri" w:hAnsi="Arial" w:cs="Arial"/>
          <w:sz w:val="22"/>
          <w:szCs w:val="22"/>
        </w:rPr>
        <w:t>to learn</w:t>
      </w:r>
      <w:r w:rsidR="00C87407">
        <w:rPr>
          <w:rFonts w:ascii="Arial" w:eastAsia="Calibri" w:hAnsi="Arial" w:cs="Arial"/>
          <w:sz w:val="22"/>
          <w:szCs w:val="22"/>
        </w:rPr>
        <w:t>, in line with the literature</w:t>
      </w:r>
      <w:r w:rsidRPr="008F580C">
        <w:rPr>
          <w:rFonts w:ascii="Arial" w:eastAsia="Calibri" w:hAnsi="Arial" w:cs="Arial"/>
          <w:sz w:val="22"/>
          <w:szCs w:val="22"/>
        </w:rPr>
        <w:t xml:space="preserve"> (</w:t>
      </w:r>
      <w:proofErr w:type="spellStart"/>
      <w:r w:rsidRPr="008F580C">
        <w:rPr>
          <w:rFonts w:ascii="Arial" w:eastAsia="Calibri" w:hAnsi="Arial" w:cs="Arial"/>
          <w:sz w:val="22"/>
          <w:szCs w:val="22"/>
        </w:rPr>
        <w:t>Gonida</w:t>
      </w:r>
      <w:proofErr w:type="spellEnd"/>
      <w:r w:rsidRPr="008F580C">
        <w:rPr>
          <w:rFonts w:ascii="Arial" w:eastAsia="Calibri" w:hAnsi="Arial" w:cs="Arial"/>
          <w:sz w:val="22"/>
          <w:szCs w:val="22"/>
        </w:rPr>
        <w:t xml:space="preserve">, </w:t>
      </w:r>
      <w:proofErr w:type="spellStart"/>
      <w:r w:rsidRPr="008F580C">
        <w:rPr>
          <w:rFonts w:ascii="Arial" w:eastAsia="Calibri" w:hAnsi="Arial" w:cs="Arial"/>
          <w:sz w:val="22"/>
          <w:szCs w:val="22"/>
        </w:rPr>
        <w:t>Kiosseoglou</w:t>
      </w:r>
      <w:proofErr w:type="spellEnd"/>
      <w:r w:rsidRPr="008F580C">
        <w:rPr>
          <w:rFonts w:ascii="Arial" w:eastAsia="Calibri" w:hAnsi="Arial" w:cs="Arial"/>
          <w:sz w:val="22"/>
          <w:szCs w:val="22"/>
        </w:rPr>
        <w:t xml:space="preserve"> and </w:t>
      </w:r>
      <w:proofErr w:type="spellStart"/>
      <w:r w:rsidRPr="008F580C">
        <w:rPr>
          <w:rFonts w:ascii="Arial" w:eastAsia="Calibri" w:hAnsi="Arial" w:cs="Arial"/>
          <w:sz w:val="22"/>
          <w:szCs w:val="22"/>
        </w:rPr>
        <w:t>Leondari</w:t>
      </w:r>
      <w:proofErr w:type="spellEnd"/>
      <w:r w:rsidRPr="008F580C">
        <w:rPr>
          <w:rFonts w:ascii="Arial" w:eastAsia="Calibri" w:hAnsi="Arial" w:cs="Arial"/>
          <w:sz w:val="22"/>
          <w:szCs w:val="22"/>
        </w:rPr>
        <w:t>, 2006).</w:t>
      </w:r>
    </w:p>
    <w:p w14:paraId="2E78275C" w14:textId="035F3C24" w:rsidR="008F580C" w:rsidRPr="008F580C" w:rsidRDefault="008F580C" w:rsidP="008F580C">
      <w:pPr>
        <w:tabs>
          <w:tab w:val="left" w:pos="1941"/>
        </w:tabs>
        <w:spacing w:line="360" w:lineRule="auto"/>
        <w:jc w:val="both"/>
        <w:rPr>
          <w:rFonts w:ascii="Arial" w:eastAsia="Calibri" w:hAnsi="Arial" w:cs="Arial"/>
          <w:sz w:val="22"/>
          <w:szCs w:val="22"/>
        </w:rPr>
      </w:pPr>
    </w:p>
    <w:p w14:paraId="528AD335" w14:textId="554B5201" w:rsidR="008F580C" w:rsidRPr="00675A2F" w:rsidRDefault="008F580C" w:rsidP="008F580C">
      <w:pPr>
        <w:spacing w:line="360" w:lineRule="auto"/>
        <w:jc w:val="both"/>
        <w:rPr>
          <w:rFonts w:ascii="Arial" w:eastAsia="Calibri" w:hAnsi="Arial" w:cs="Arial"/>
          <w:sz w:val="22"/>
          <w:szCs w:val="22"/>
        </w:rPr>
      </w:pPr>
      <w:r w:rsidRPr="00675A2F">
        <w:rPr>
          <w:rFonts w:ascii="Arial" w:eastAsia="Calibri" w:hAnsi="Arial" w:cs="Arial"/>
          <w:sz w:val="22"/>
          <w:szCs w:val="22"/>
        </w:rPr>
        <w:t xml:space="preserve">In </w:t>
      </w:r>
      <w:r w:rsidR="00576A62">
        <w:rPr>
          <w:rFonts w:ascii="Arial" w:eastAsia="Calibri" w:hAnsi="Arial" w:cs="Arial"/>
          <w:sz w:val="22"/>
          <w:szCs w:val="22"/>
        </w:rPr>
        <w:t xml:space="preserve">the </w:t>
      </w:r>
      <w:r w:rsidRPr="00675A2F">
        <w:rPr>
          <w:rFonts w:ascii="Arial" w:eastAsia="Calibri" w:hAnsi="Arial" w:cs="Arial"/>
          <w:sz w:val="22"/>
          <w:szCs w:val="22"/>
        </w:rPr>
        <w:t>previous vignette</w:t>
      </w:r>
      <w:r w:rsidR="00F20125">
        <w:rPr>
          <w:rFonts w:ascii="Arial" w:eastAsia="Calibri" w:hAnsi="Arial" w:cs="Arial"/>
          <w:sz w:val="22"/>
          <w:szCs w:val="22"/>
        </w:rPr>
        <w:t xml:space="preserve"> entitled</w:t>
      </w:r>
      <w:r w:rsidRPr="00675A2F">
        <w:rPr>
          <w:rFonts w:ascii="Arial" w:eastAsia="Calibri" w:hAnsi="Arial" w:cs="Arial"/>
          <w:sz w:val="22"/>
          <w:szCs w:val="22"/>
        </w:rPr>
        <w:t xml:space="preserve"> </w:t>
      </w:r>
      <w:r w:rsidR="00915E9D" w:rsidRPr="00675A2F">
        <w:rPr>
          <w:rFonts w:ascii="Arial" w:eastAsia="Calibri" w:hAnsi="Arial" w:cs="Arial"/>
          <w:sz w:val="22"/>
          <w:szCs w:val="22"/>
        </w:rPr>
        <w:t>‘I was wrong’</w:t>
      </w:r>
      <w:r w:rsidRPr="00675A2F">
        <w:rPr>
          <w:rFonts w:ascii="Arial" w:eastAsia="Calibri" w:hAnsi="Arial" w:cs="Arial"/>
          <w:sz w:val="22"/>
          <w:szCs w:val="22"/>
        </w:rPr>
        <w:t xml:space="preserve"> there </w:t>
      </w:r>
      <w:r w:rsidRPr="00F20125">
        <w:rPr>
          <w:rFonts w:ascii="Arial" w:eastAsia="Calibri" w:hAnsi="Arial" w:cs="Arial"/>
          <w:sz w:val="22"/>
          <w:szCs w:val="22"/>
        </w:rPr>
        <w:t xml:space="preserve">was evidence of the teacher Michelle distancing herself from the students and </w:t>
      </w:r>
      <w:r w:rsidR="00EE1E72" w:rsidRPr="00F20125">
        <w:rPr>
          <w:rFonts w:ascii="Arial" w:eastAsia="Calibri" w:hAnsi="Arial" w:cs="Arial"/>
          <w:sz w:val="22"/>
          <w:szCs w:val="22"/>
        </w:rPr>
        <w:t xml:space="preserve">the </w:t>
      </w:r>
      <w:r w:rsidRPr="00F20125">
        <w:rPr>
          <w:rFonts w:ascii="Arial" w:eastAsia="Calibri" w:hAnsi="Arial" w:cs="Arial"/>
          <w:sz w:val="22"/>
          <w:szCs w:val="22"/>
        </w:rPr>
        <w:t>situation</w:t>
      </w:r>
      <w:r w:rsidR="00EE1E72" w:rsidRPr="00F20125">
        <w:rPr>
          <w:rFonts w:ascii="Arial" w:eastAsia="Calibri" w:hAnsi="Arial" w:cs="Arial"/>
          <w:sz w:val="22"/>
          <w:szCs w:val="22"/>
        </w:rPr>
        <w:t>.</w:t>
      </w:r>
      <w:r w:rsidRPr="00F20125">
        <w:rPr>
          <w:rFonts w:ascii="Arial" w:eastAsia="Calibri" w:hAnsi="Arial" w:cs="Arial"/>
          <w:sz w:val="22"/>
          <w:szCs w:val="22"/>
        </w:rPr>
        <w:t xml:space="preserve"> </w:t>
      </w:r>
      <w:r w:rsidR="00EE1E72" w:rsidRPr="00F20125">
        <w:rPr>
          <w:rFonts w:ascii="Arial" w:eastAsia="Calibri" w:hAnsi="Arial" w:cs="Arial"/>
          <w:sz w:val="22"/>
          <w:szCs w:val="22"/>
        </w:rPr>
        <w:t>T</w:t>
      </w:r>
      <w:r w:rsidRPr="00F20125">
        <w:rPr>
          <w:rFonts w:ascii="Arial" w:eastAsia="Calibri" w:hAnsi="Arial" w:cs="Arial"/>
          <w:sz w:val="22"/>
          <w:szCs w:val="22"/>
        </w:rPr>
        <w:t xml:space="preserve">he </w:t>
      </w:r>
      <w:r w:rsidR="00F20125" w:rsidRPr="00F20125">
        <w:rPr>
          <w:rFonts w:ascii="Arial" w:eastAsia="Calibri" w:hAnsi="Arial" w:cs="Arial"/>
          <w:sz w:val="22"/>
          <w:szCs w:val="22"/>
        </w:rPr>
        <w:t>‘</w:t>
      </w:r>
      <w:r w:rsidRPr="00F20125">
        <w:rPr>
          <w:rFonts w:ascii="Arial" w:eastAsia="Calibri" w:hAnsi="Arial" w:cs="Arial"/>
          <w:sz w:val="22"/>
          <w:szCs w:val="22"/>
        </w:rPr>
        <w:t xml:space="preserve">attendance </w:t>
      </w:r>
      <w:r w:rsidR="00F20125" w:rsidRPr="00F20125">
        <w:rPr>
          <w:rFonts w:ascii="Arial" w:eastAsia="Calibri" w:hAnsi="Arial" w:cs="Arial"/>
          <w:sz w:val="22"/>
          <w:szCs w:val="22"/>
        </w:rPr>
        <w:t>data’</w:t>
      </w:r>
      <w:r w:rsidRPr="00F20125">
        <w:rPr>
          <w:rFonts w:ascii="Arial" w:eastAsia="Calibri" w:hAnsi="Arial" w:cs="Arial"/>
          <w:sz w:val="22"/>
          <w:szCs w:val="22"/>
        </w:rPr>
        <w:t xml:space="preserve"> presented in this vignette is further evidence of distancing,</w:t>
      </w:r>
      <w:r w:rsidRPr="00675A2F">
        <w:rPr>
          <w:rFonts w:ascii="Arial" w:eastAsia="Calibri" w:hAnsi="Arial" w:cs="Arial"/>
          <w:sz w:val="22"/>
          <w:szCs w:val="22"/>
        </w:rPr>
        <w:t xml:space="preserve"> but </w:t>
      </w:r>
      <w:r w:rsidR="00C87407">
        <w:rPr>
          <w:rFonts w:ascii="Arial" w:eastAsia="Calibri" w:hAnsi="Arial" w:cs="Arial"/>
          <w:sz w:val="22"/>
          <w:szCs w:val="22"/>
        </w:rPr>
        <w:t>by</w:t>
      </w:r>
      <w:r w:rsidRPr="00675A2F">
        <w:rPr>
          <w:rFonts w:ascii="Arial" w:eastAsia="Calibri" w:hAnsi="Arial" w:cs="Arial"/>
          <w:sz w:val="22"/>
          <w:szCs w:val="22"/>
        </w:rPr>
        <w:t xml:space="preserve"> the students rather than the teachers. </w:t>
      </w:r>
      <w:r w:rsidR="00771775">
        <w:rPr>
          <w:rFonts w:ascii="Arial" w:eastAsia="Calibri" w:hAnsi="Arial" w:cs="Arial"/>
          <w:sz w:val="22"/>
          <w:szCs w:val="22"/>
        </w:rPr>
        <w:t xml:space="preserve">Whatever the </w:t>
      </w:r>
      <w:r w:rsidRPr="00675A2F">
        <w:rPr>
          <w:rFonts w:ascii="Arial" w:eastAsia="Calibri" w:hAnsi="Arial" w:cs="Arial"/>
          <w:sz w:val="22"/>
          <w:szCs w:val="22"/>
        </w:rPr>
        <w:t>reasons for students not attending their maths and English classes,</w:t>
      </w:r>
      <w:r w:rsidR="00771775">
        <w:rPr>
          <w:rFonts w:ascii="Arial" w:eastAsia="Calibri" w:hAnsi="Arial" w:cs="Arial"/>
          <w:sz w:val="22"/>
          <w:szCs w:val="22"/>
        </w:rPr>
        <w:t xml:space="preserve"> </w:t>
      </w:r>
      <w:r w:rsidRPr="00675A2F">
        <w:rPr>
          <w:rFonts w:ascii="Arial" w:eastAsia="Calibri" w:hAnsi="Arial" w:cs="Arial"/>
          <w:sz w:val="22"/>
          <w:szCs w:val="22"/>
        </w:rPr>
        <w:t xml:space="preserve">their distancing behaviour is hugely subversive and destructive towards their learning and </w:t>
      </w:r>
      <w:r w:rsidR="00915E9D">
        <w:rPr>
          <w:rFonts w:ascii="Arial" w:eastAsia="Calibri" w:hAnsi="Arial" w:cs="Arial"/>
          <w:sz w:val="22"/>
          <w:szCs w:val="22"/>
        </w:rPr>
        <w:t xml:space="preserve">their </w:t>
      </w:r>
      <w:r w:rsidRPr="00675A2F">
        <w:rPr>
          <w:rFonts w:ascii="Arial" w:eastAsia="Calibri" w:hAnsi="Arial" w:cs="Arial"/>
          <w:sz w:val="22"/>
          <w:szCs w:val="22"/>
        </w:rPr>
        <w:t xml:space="preserve">chances of achieving the grade C/4 in their GCSE exams. The incident of ‘attendance data’ supports the interpretation of previous incidents </w:t>
      </w:r>
      <w:r w:rsidR="00A73DAD">
        <w:rPr>
          <w:rFonts w:ascii="Arial" w:eastAsia="Calibri" w:hAnsi="Arial" w:cs="Arial"/>
          <w:sz w:val="22"/>
          <w:szCs w:val="22"/>
        </w:rPr>
        <w:t>which</w:t>
      </w:r>
      <w:r w:rsidRPr="00675A2F">
        <w:rPr>
          <w:rFonts w:ascii="Arial" w:eastAsia="Calibri" w:hAnsi="Arial" w:cs="Arial"/>
          <w:sz w:val="22"/>
          <w:szCs w:val="22"/>
        </w:rPr>
        <w:t xml:space="preserve"> have shown a transition </w:t>
      </w:r>
      <w:r w:rsidR="00EE1E72">
        <w:rPr>
          <w:rFonts w:ascii="Arial" w:eastAsia="Calibri" w:hAnsi="Arial" w:cs="Arial"/>
          <w:sz w:val="22"/>
          <w:szCs w:val="22"/>
        </w:rPr>
        <w:t>in</w:t>
      </w:r>
      <w:r w:rsidRPr="00675A2F">
        <w:rPr>
          <w:rFonts w:ascii="Arial" w:eastAsia="Calibri" w:hAnsi="Arial" w:cs="Arial"/>
          <w:sz w:val="22"/>
          <w:szCs w:val="22"/>
        </w:rPr>
        <w:t xml:space="preserve"> disengagement</w:t>
      </w:r>
      <w:r w:rsidR="00A73DAD">
        <w:rPr>
          <w:rFonts w:ascii="Arial" w:eastAsia="Calibri" w:hAnsi="Arial" w:cs="Arial"/>
          <w:sz w:val="22"/>
          <w:szCs w:val="22"/>
        </w:rPr>
        <w:t>,</w:t>
      </w:r>
      <w:r w:rsidRPr="00675A2F">
        <w:rPr>
          <w:rFonts w:ascii="Arial" w:eastAsia="Calibri" w:hAnsi="Arial" w:cs="Arial"/>
          <w:sz w:val="22"/>
          <w:szCs w:val="22"/>
        </w:rPr>
        <w:t xml:space="preserve"> with the data evidence now showing total disengagement </w:t>
      </w:r>
      <w:r w:rsidR="00A73DAD">
        <w:rPr>
          <w:rFonts w:ascii="Arial" w:eastAsia="Calibri" w:hAnsi="Arial" w:cs="Arial"/>
          <w:sz w:val="22"/>
          <w:szCs w:val="22"/>
        </w:rPr>
        <w:t>and</w:t>
      </w:r>
      <w:r w:rsidRPr="00675A2F">
        <w:rPr>
          <w:rFonts w:ascii="Arial" w:eastAsia="Calibri" w:hAnsi="Arial" w:cs="Arial"/>
          <w:sz w:val="22"/>
          <w:szCs w:val="22"/>
        </w:rPr>
        <w:t xml:space="preserve"> </w:t>
      </w:r>
      <w:r w:rsidR="00A73DAD">
        <w:rPr>
          <w:rFonts w:ascii="Arial" w:eastAsia="Calibri" w:hAnsi="Arial" w:cs="Arial"/>
          <w:sz w:val="22"/>
          <w:szCs w:val="22"/>
        </w:rPr>
        <w:t>non</w:t>
      </w:r>
      <w:r w:rsidR="00CB00E8">
        <w:rPr>
          <w:rFonts w:ascii="Arial" w:eastAsia="Calibri" w:hAnsi="Arial" w:cs="Arial"/>
          <w:sz w:val="22"/>
          <w:szCs w:val="22"/>
        </w:rPr>
        <w:t>-</w:t>
      </w:r>
      <w:r w:rsidR="00A73DAD">
        <w:rPr>
          <w:rFonts w:ascii="Arial" w:eastAsia="Calibri" w:hAnsi="Arial" w:cs="Arial"/>
          <w:sz w:val="22"/>
          <w:szCs w:val="22"/>
        </w:rPr>
        <w:t>attendance</w:t>
      </w:r>
      <w:r w:rsidRPr="00675A2F">
        <w:rPr>
          <w:rFonts w:ascii="Arial" w:eastAsia="Calibri" w:hAnsi="Arial" w:cs="Arial"/>
          <w:sz w:val="22"/>
          <w:szCs w:val="22"/>
        </w:rPr>
        <w:t xml:space="preserve">. According to Dreikurs (1968) the nature of testing and repeatedly achieving low grades reinforces </w:t>
      </w:r>
      <w:r w:rsidR="002F230C">
        <w:rPr>
          <w:rFonts w:ascii="Arial" w:eastAsia="Calibri" w:hAnsi="Arial" w:cs="Arial"/>
          <w:sz w:val="22"/>
          <w:szCs w:val="22"/>
        </w:rPr>
        <w:t xml:space="preserve">an </w:t>
      </w:r>
      <w:r w:rsidRPr="00675A2F">
        <w:rPr>
          <w:rFonts w:ascii="Arial" w:eastAsia="Calibri" w:hAnsi="Arial" w:cs="Arial"/>
          <w:sz w:val="22"/>
          <w:szCs w:val="22"/>
        </w:rPr>
        <w:t>individual’s ability and limit</w:t>
      </w:r>
      <w:r w:rsidR="00EE1E72">
        <w:rPr>
          <w:rFonts w:ascii="Arial" w:eastAsia="Calibri" w:hAnsi="Arial" w:cs="Arial"/>
          <w:sz w:val="22"/>
          <w:szCs w:val="22"/>
        </w:rPr>
        <w:t>s,</w:t>
      </w:r>
      <w:r w:rsidRPr="00675A2F">
        <w:rPr>
          <w:rFonts w:ascii="Arial" w:eastAsia="Calibri" w:hAnsi="Arial" w:cs="Arial"/>
          <w:sz w:val="22"/>
          <w:szCs w:val="22"/>
        </w:rPr>
        <w:t xml:space="preserve"> </w:t>
      </w:r>
      <w:r w:rsidR="00FE2E35">
        <w:rPr>
          <w:rFonts w:ascii="Arial" w:eastAsia="Calibri" w:hAnsi="Arial" w:cs="Arial"/>
          <w:sz w:val="22"/>
          <w:szCs w:val="22"/>
        </w:rPr>
        <w:t xml:space="preserve">and </w:t>
      </w:r>
      <w:r w:rsidRPr="00675A2F">
        <w:rPr>
          <w:rFonts w:ascii="Arial" w:eastAsia="Calibri" w:hAnsi="Arial" w:cs="Arial"/>
          <w:sz w:val="22"/>
          <w:szCs w:val="22"/>
        </w:rPr>
        <w:t>therefore in turn</w:t>
      </w:r>
      <w:r w:rsidR="00280C4F">
        <w:rPr>
          <w:rFonts w:ascii="Arial" w:eastAsia="Calibri" w:hAnsi="Arial" w:cs="Arial"/>
          <w:sz w:val="22"/>
          <w:szCs w:val="22"/>
        </w:rPr>
        <w:t>,</w:t>
      </w:r>
      <w:r w:rsidRPr="00675A2F">
        <w:rPr>
          <w:rFonts w:ascii="Arial" w:eastAsia="Calibri" w:hAnsi="Arial" w:cs="Arial"/>
          <w:sz w:val="22"/>
          <w:szCs w:val="22"/>
        </w:rPr>
        <w:t xml:space="preserve"> discourages the learner further. The fall in attendance over</w:t>
      </w:r>
      <w:r w:rsidR="00653340">
        <w:rPr>
          <w:rFonts w:ascii="Arial" w:eastAsia="Calibri" w:hAnsi="Arial" w:cs="Arial"/>
          <w:sz w:val="22"/>
          <w:szCs w:val="22"/>
        </w:rPr>
        <w:t xml:space="preserve"> </w:t>
      </w:r>
      <w:r w:rsidRPr="00675A2F">
        <w:rPr>
          <w:rFonts w:ascii="Arial" w:eastAsia="Calibri" w:hAnsi="Arial" w:cs="Arial"/>
          <w:sz w:val="22"/>
          <w:szCs w:val="22"/>
        </w:rPr>
        <w:t>time</w:t>
      </w:r>
      <w:r w:rsidR="00F07B33">
        <w:rPr>
          <w:rFonts w:ascii="Arial" w:eastAsia="Calibri" w:hAnsi="Arial" w:cs="Arial"/>
          <w:sz w:val="22"/>
          <w:szCs w:val="22"/>
        </w:rPr>
        <w:t>,</w:t>
      </w:r>
      <w:r w:rsidRPr="00675A2F">
        <w:rPr>
          <w:rFonts w:ascii="Arial" w:eastAsia="Calibri" w:hAnsi="Arial" w:cs="Arial"/>
          <w:sz w:val="22"/>
          <w:szCs w:val="22"/>
        </w:rPr>
        <w:t xml:space="preserve"> across both subjects and all vocational areas</w:t>
      </w:r>
      <w:r w:rsidR="00F07B33">
        <w:rPr>
          <w:rFonts w:ascii="Arial" w:eastAsia="Calibri" w:hAnsi="Arial" w:cs="Arial"/>
          <w:sz w:val="22"/>
          <w:szCs w:val="22"/>
        </w:rPr>
        <w:t>,</w:t>
      </w:r>
      <w:r w:rsidRPr="00675A2F">
        <w:rPr>
          <w:rFonts w:ascii="Arial" w:eastAsia="Calibri" w:hAnsi="Arial" w:cs="Arial"/>
          <w:sz w:val="22"/>
          <w:szCs w:val="22"/>
        </w:rPr>
        <w:t xml:space="preserve"> raises the possibility that the students have made a conscious decision to walk away as a symbolic act of revenge or </w:t>
      </w:r>
      <w:r w:rsidR="00322488">
        <w:rPr>
          <w:rFonts w:ascii="Arial" w:eastAsia="Calibri" w:hAnsi="Arial" w:cs="Arial"/>
          <w:sz w:val="22"/>
          <w:szCs w:val="22"/>
        </w:rPr>
        <w:t xml:space="preserve">a </w:t>
      </w:r>
      <w:r w:rsidRPr="00675A2F">
        <w:rPr>
          <w:rFonts w:ascii="Arial" w:eastAsia="Calibri" w:hAnsi="Arial" w:cs="Arial"/>
          <w:sz w:val="22"/>
          <w:szCs w:val="22"/>
        </w:rPr>
        <w:t>voice against authority</w:t>
      </w:r>
      <w:r w:rsidR="00322488">
        <w:rPr>
          <w:rFonts w:ascii="Arial" w:eastAsia="Calibri" w:hAnsi="Arial" w:cs="Arial"/>
          <w:sz w:val="22"/>
          <w:szCs w:val="22"/>
        </w:rPr>
        <w:t xml:space="preserve"> and</w:t>
      </w:r>
      <w:r w:rsidRPr="00675A2F">
        <w:rPr>
          <w:rFonts w:ascii="Arial" w:eastAsia="Calibri" w:hAnsi="Arial" w:cs="Arial"/>
          <w:sz w:val="22"/>
          <w:szCs w:val="22"/>
        </w:rPr>
        <w:t xml:space="preserve"> D grade policy or for self-preservation. </w:t>
      </w:r>
    </w:p>
    <w:p w14:paraId="67510B25" w14:textId="2DB28BA4" w:rsidR="001C6CC9" w:rsidRDefault="001C6CC9" w:rsidP="002C035C">
      <w:pPr>
        <w:tabs>
          <w:tab w:val="left" w:pos="3650"/>
        </w:tabs>
        <w:rPr>
          <w:rFonts w:ascii="Arial" w:hAnsi="Arial" w:cs="Arial"/>
          <w:b/>
          <w:sz w:val="22"/>
          <w:szCs w:val="22"/>
          <w:u w:val="single"/>
        </w:rPr>
      </w:pPr>
    </w:p>
    <w:p w14:paraId="35A3E2FA" w14:textId="0B50CD50" w:rsidR="005E5D28" w:rsidRDefault="005E5D28" w:rsidP="002C035C">
      <w:pPr>
        <w:tabs>
          <w:tab w:val="left" w:pos="3650"/>
        </w:tabs>
        <w:rPr>
          <w:rFonts w:ascii="Arial" w:hAnsi="Arial" w:cs="Arial"/>
          <w:b/>
          <w:sz w:val="22"/>
          <w:szCs w:val="22"/>
          <w:u w:val="single"/>
        </w:rPr>
      </w:pPr>
    </w:p>
    <w:p w14:paraId="35E13F0B" w14:textId="77777777" w:rsidR="005E5D28" w:rsidRDefault="005E5D28" w:rsidP="002C035C">
      <w:pPr>
        <w:tabs>
          <w:tab w:val="left" w:pos="3650"/>
        </w:tabs>
        <w:rPr>
          <w:rFonts w:ascii="Arial" w:hAnsi="Arial" w:cs="Arial"/>
          <w:b/>
          <w:sz w:val="22"/>
          <w:szCs w:val="22"/>
          <w:u w:val="single"/>
        </w:rPr>
      </w:pPr>
    </w:p>
    <w:p w14:paraId="2D410DAA" w14:textId="23A8F88F" w:rsidR="005E5D28" w:rsidRPr="00D57C91" w:rsidRDefault="005E5D28" w:rsidP="002C035C">
      <w:pPr>
        <w:tabs>
          <w:tab w:val="left" w:pos="3650"/>
        </w:tabs>
        <w:rPr>
          <w:rFonts w:ascii="Arial" w:hAnsi="Arial" w:cs="Arial"/>
          <w:sz w:val="22"/>
          <w:szCs w:val="22"/>
          <w:u w:val="single"/>
        </w:rPr>
      </w:pPr>
      <w:r w:rsidRPr="00D57C91">
        <w:rPr>
          <w:rFonts w:ascii="Arial" w:hAnsi="Arial" w:cs="Arial"/>
          <w:noProof/>
          <w:sz w:val="22"/>
          <w:szCs w:val="22"/>
          <w:u w:val="single"/>
        </w:rPr>
        <w:drawing>
          <wp:anchor distT="0" distB="0" distL="114300" distR="114300" simplePos="0" relativeHeight="251839488" behindDoc="1" locked="0" layoutInCell="1" allowOverlap="1" wp14:anchorId="6610D328" wp14:editId="30D18374">
            <wp:simplePos x="0" y="0"/>
            <wp:positionH relativeFrom="column">
              <wp:posOffset>0</wp:posOffset>
            </wp:positionH>
            <wp:positionV relativeFrom="paragraph">
              <wp:posOffset>50800</wp:posOffset>
            </wp:positionV>
            <wp:extent cx="541655" cy="1315720"/>
            <wp:effectExtent l="0" t="0" r="4445" b="5080"/>
            <wp:wrapTight wrapText="bothSides">
              <wp:wrapPolygon edited="0">
                <wp:start x="5571" y="0"/>
                <wp:lineTo x="5064" y="1042"/>
                <wp:lineTo x="9116" y="2919"/>
                <wp:lineTo x="12661" y="3336"/>
                <wp:lineTo x="2026" y="6672"/>
                <wp:lineTo x="0" y="7923"/>
                <wp:lineTo x="0" y="8340"/>
                <wp:lineTo x="506" y="10008"/>
                <wp:lineTo x="8103" y="13344"/>
                <wp:lineTo x="14181" y="16680"/>
                <wp:lineTo x="9116" y="20015"/>
                <wp:lineTo x="0" y="21058"/>
                <wp:lineTo x="0" y="21475"/>
                <wp:lineTo x="8610" y="21475"/>
                <wp:lineTo x="9623" y="21475"/>
                <wp:lineTo x="17219" y="20224"/>
                <wp:lineTo x="17219" y="20015"/>
                <wp:lineTo x="21271" y="18347"/>
                <wp:lineTo x="21271" y="15012"/>
                <wp:lineTo x="19751" y="13344"/>
                <wp:lineTo x="11142" y="10008"/>
                <wp:lineTo x="15700" y="6672"/>
                <wp:lineTo x="20764" y="3961"/>
                <wp:lineTo x="20764" y="2085"/>
                <wp:lineTo x="13168" y="0"/>
                <wp:lineTo x="8103" y="0"/>
                <wp:lineTo x="5571" y="0"/>
              </wp:wrapPolygon>
            </wp:wrapTight>
            <wp:docPr id="86" name="Picture 8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a:extLst>
                        <a:ext uri="{C183D7F6-B498-43B3-948B-1728B52AA6E4}">
                          <adec:decorative xmlns:adec="http://schemas.microsoft.com/office/drawing/2017/decorative" val="1"/>
                        </a:ext>
                      </a:extLst>
                    </pic:cNvPr>
                    <pic:cNvPicPr/>
                  </pic:nvPicPr>
                  <pic:blipFill>
                    <a:blip r:embed="rId13"/>
                    <a:stretch>
                      <a:fillRect/>
                    </a:stretch>
                  </pic:blipFill>
                  <pic:spPr>
                    <a:xfrm>
                      <a:off x="0" y="0"/>
                      <a:ext cx="541655" cy="1315720"/>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68A3DD30" w14:textId="71697637" w:rsidR="005E5D28" w:rsidRDefault="005E5D28" w:rsidP="002C035C">
      <w:pPr>
        <w:tabs>
          <w:tab w:val="left" w:pos="3650"/>
        </w:tabs>
        <w:rPr>
          <w:rFonts w:ascii="Arial" w:hAnsi="Arial" w:cs="Arial"/>
          <w:b/>
          <w:sz w:val="22"/>
          <w:szCs w:val="22"/>
          <w:u w:val="single"/>
        </w:rPr>
      </w:pPr>
    </w:p>
    <w:p w14:paraId="75E91EE1" w14:textId="3EBA3FC3" w:rsidR="005E5D28" w:rsidRDefault="005E5D28" w:rsidP="002C035C">
      <w:pPr>
        <w:tabs>
          <w:tab w:val="left" w:pos="3650"/>
        </w:tabs>
        <w:rPr>
          <w:rFonts w:ascii="Arial" w:hAnsi="Arial" w:cs="Arial"/>
          <w:b/>
          <w:sz w:val="22"/>
          <w:szCs w:val="22"/>
          <w:u w:val="single"/>
        </w:rPr>
      </w:pPr>
      <w:r>
        <w:rPr>
          <w:noProof/>
        </w:rPr>
        <w:drawing>
          <wp:anchor distT="0" distB="0" distL="114300" distR="114300" simplePos="0" relativeHeight="251841536" behindDoc="1" locked="0" layoutInCell="1" allowOverlap="1" wp14:anchorId="2120755C" wp14:editId="1E478D9D">
            <wp:simplePos x="0" y="0"/>
            <wp:positionH relativeFrom="column">
              <wp:posOffset>1061720</wp:posOffset>
            </wp:positionH>
            <wp:positionV relativeFrom="paragraph">
              <wp:posOffset>33655</wp:posOffset>
            </wp:positionV>
            <wp:extent cx="3301365" cy="2120900"/>
            <wp:effectExtent l="0" t="0" r="635" b="0"/>
            <wp:wrapTight wrapText="bothSides">
              <wp:wrapPolygon edited="0">
                <wp:start x="0" y="0"/>
                <wp:lineTo x="0" y="21471"/>
                <wp:lineTo x="21521" y="21471"/>
                <wp:lineTo x="21521" y="0"/>
                <wp:lineTo x="0" y="0"/>
              </wp:wrapPolygon>
            </wp:wrapTight>
            <wp:docPr id="1064" name="Picture 1064" descr="Venn diagram identifying the barriers between senior leaders and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descr="Venn diagram identifying the barriers between senior leaders and students"/>
                    <pic:cNvPicPr/>
                  </pic:nvPicPr>
                  <pic:blipFill>
                    <a:blip r:embed="rId76">
                      <a:extLst>
                        <a:ext uri="{28A0092B-C50C-407E-A947-70E740481C1C}">
                          <a14:useLocalDpi xmlns:a14="http://schemas.microsoft.com/office/drawing/2010/main" val="0"/>
                        </a:ext>
                      </a:extLst>
                    </a:blip>
                    <a:stretch>
                      <a:fillRect/>
                    </a:stretch>
                  </pic:blipFill>
                  <pic:spPr>
                    <a:xfrm>
                      <a:off x="0" y="0"/>
                      <a:ext cx="3301365" cy="2120900"/>
                    </a:xfrm>
                    <a:prstGeom prst="rect">
                      <a:avLst/>
                    </a:prstGeom>
                  </pic:spPr>
                </pic:pic>
              </a:graphicData>
            </a:graphic>
            <wp14:sizeRelH relativeFrom="page">
              <wp14:pctWidth>0</wp14:pctWidth>
            </wp14:sizeRelH>
            <wp14:sizeRelV relativeFrom="page">
              <wp14:pctHeight>0</wp14:pctHeight>
            </wp14:sizeRelV>
          </wp:anchor>
        </w:drawing>
      </w:r>
    </w:p>
    <w:p w14:paraId="77A524C8" w14:textId="24F3F993" w:rsidR="005E5D28" w:rsidRDefault="005E5D28" w:rsidP="002C035C">
      <w:pPr>
        <w:tabs>
          <w:tab w:val="left" w:pos="3650"/>
        </w:tabs>
        <w:rPr>
          <w:rFonts w:ascii="Arial" w:hAnsi="Arial" w:cs="Arial"/>
          <w:b/>
          <w:sz w:val="22"/>
          <w:szCs w:val="22"/>
          <w:u w:val="single"/>
        </w:rPr>
      </w:pPr>
    </w:p>
    <w:p w14:paraId="138C3D99" w14:textId="25E96831" w:rsidR="005E5D28" w:rsidRDefault="005E5D28" w:rsidP="002C035C">
      <w:pPr>
        <w:tabs>
          <w:tab w:val="left" w:pos="3650"/>
        </w:tabs>
        <w:rPr>
          <w:rFonts w:ascii="Arial" w:hAnsi="Arial" w:cs="Arial"/>
          <w:b/>
          <w:sz w:val="22"/>
          <w:szCs w:val="22"/>
          <w:u w:val="single"/>
        </w:rPr>
      </w:pPr>
    </w:p>
    <w:p w14:paraId="2966EC74" w14:textId="6C89F2F5" w:rsidR="005E5D28" w:rsidRDefault="005E5D28" w:rsidP="002C035C">
      <w:pPr>
        <w:tabs>
          <w:tab w:val="left" w:pos="3650"/>
        </w:tabs>
        <w:rPr>
          <w:rFonts w:ascii="Arial" w:hAnsi="Arial" w:cs="Arial"/>
          <w:b/>
          <w:sz w:val="22"/>
          <w:szCs w:val="22"/>
          <w:u w:val="single"/>
        </w:rPr>
      </w:pPr>
    </w:p>
    <w:p w14:paraId="033A9286" w14:textId="7913D958" w:rsidR="005E5D28" w:rsidRDefault="005E5D28" w:rsidP="002C035C">
      <w:pPr>
        <w:tabs>
          <w:tab w:val="left" w:pos="3650"/>
        </w:tabs>
        <w:rPr>
          <w:rFonts w:ascii="Arial" w:hAnsi="Arial" w:cs="Arial"/>
          <w:b/>
          <w:sz w:val="22"/>
          <w:szCs w:val="22"/>
          <w:u w:val="single"/>
        </w:rPr>
      </w:pPr>
    </w:p>
    <w:p w14:paraId="09860DCB" w14:textId="76CBE2DC" w:rsidR="005E5D28" w:rsidRDefault="005E5D28" w:rsidP="002C035C">
      <w:pPr>
        <w:tabs>
          <w:tab w:val="left" w:pos="3650"/>
        </w:tabs>
        <w:rPr>
          <w:rFonts w:ascii="Arial" w:hAnsi="Arial" w:cs="Arial"/>
          <w:b/>
          <w:sz w:val="22"/>
          <w:szCs w:val="22"/>
          <w:u w:val="single"/>
        </w:rPr>
      </w:pPr>
    </w:p>
    <w:p w14:paraId="06CB0205" w14:textId="3519231A" w:rsidR="005E5D28" w:rsidRDefault="005E5D28" w:rsidP="002C035C">
      <w:pPr>
        <w:tabs>
          <w:tab w:val="left" w:pos="3650"/>
        </w:tabs>
        <w:rPr>
          <w:rFonts w:ascii="Arial" w:hAnsi="Arial" w:cs="Arial"/>
          <w:b/>
          <w:sz w:val="22"/>
          <w:szCs w:val="22"/>
          <w:u w:val="single"/>
        </w:rPr>
      </w:pPr>
    </w:p>
    <w:p w14:paraId="20647982" w14:textId="49963AA1" w:rsidR="005E5D28" w:rsidRDefault="005E5D28" w:rsidP="002C035C">
      <w:pPr>
        <w:tabs>
          <w:tab w:val="left" w:pos="3650"/>
        </w:tabs>
        <w:rPr>
          <w:rFonts w:ascii="Arial" w:hAnsi="Arial" w:cs="Arial"/>
          <w:b/>
          <w:sz w:val="22"/>
          <w:szCs w:val="22"/>
          <w:u w:val="single"/>
        </w:rPr>
      </w:pPr>
    </w:p>
    <w:p w14:paraId="23541A7E" w14:textId="6C890BBE" w:rsidR="005E5D28" w:rsidRDefault="005E5D28" w:rsidP="002C035C">
      <w:pPr>
        <w:tabs>
          <w:tab w:val="left" w:pos="3650"/>
        </w:tabs>
        <w:rPr>
          <w:rFonts w:ascii="Arial" w:hAnsi="Arial" w:cs="Arial"/>
          <w:b/>
          <w:sz w:val="22"/>
          <w:szCs w:val="22"/>
          <w:u w:val="single"/>
        </w:rPr>
      </w:pPr>
    </w:p>
    <w:p w14:paraId="60946C29" w14:textId="39064FB7" w:rsidR="005E5D28" w:rsidRDefault="005E5D28" w:rsidP="002C035C">
      <w:pPr>
        <w:tabs>
          <w:tab w:val="left" w:pos="3650"/>
        </w:tabs>
        <w:rPr>
          <w:rFonts w:ascii="Arial" w:hAnsi="Arial" w:cs="Arial"/>
          <w:b/>
          <w:sz w:val="22"/>
          <w:szCs w:val="22"/>
          <w:u w:val="single"/>
        </w:rPr>
      </w:pPr>
    </w:p>
    <w:p w14:paraId="422CEBC2" w14:textId="505D47DE" w:rsidR="005E5D28" w:rsidRDefault="005E5D28" w:rsidP="002C035C">
      <w:pPr>
        <w:tabs>
          <w:tab w:val="left" w:pos="3650"/>
        </w:tabs>
        <w:rPr>
          <w:rFonts w:ascii="Arial" w:hAnsi="Arial" w:cs="Arial"/>
          <w:b/>
          <w:sz w:val="22"/>
          <w:szCs w:val="22"/>
          <w:u w:val="single"/>
        </w:rPr>
      </w:pPr>
    </w:p>
    <w:p w14:paraId="259AFA0C" w14:textId="45777580" w:rsidR="005E5D28" w:rsidRDefault="005E5D28" w:rsidP="002C035C">
      <w:pPr>
        <w:tabs>
          <w:tab w:val="left" w:pos="3650"/>
        </w:tabs>
        <w:rPr>
          <w:rFonts w:ascii="Arial" w:hAnsi="Arial" w:cs="Arial"/>
          <w:b/>
          <w:sz w:val="22"/>
          <w:szCs w:val="22"/>
          <w:u w:val="single"/>
        </w:rPr>
      </w:pPr>
    </w:p>
    <w:p w14:paraId="12E392DC" w14:textId="3F85AFDA" w:rsidR="005E5D28" w:rsidRDefault="005E5D28" w:rsidP="002C035C">
      <w:pPr>
        <w:tabs>
          <w:tab w:val="left" w:pos="3650"/>
        </w:tabs>
        <w:rPr>
          <w:rFonts w:ascii="Arial" w:hAnsi="Arial" w:cs="Arial"/>
          <w:b/>
          <w:sz w:val="22"/>
          <w:szCs w:val="22"/>
          <w:u w:val="single"/>
        </w:rPr>
      </w:pPr>
    </w:p>
    <w:p w14:paraId="06B8254D" w14:textId="617BAC0D" w:rsidR="005E5D28" w:rsidRDefault="005E5D28" w:rsidP="002C035C">
      <w:pPr>
        <w:tabs>
          <w:tab w:val="left" w:pos="3650"/>
        </w:tabs>
        <w:rPr>
          <w:rFonts w:ascii="Arial" w:hAnsi="Arial" w:cs="Arial"/>
          <w:b/>
          <w:sz w:val="22"/>
          <w:szCs w:val="22"/>
          <w:u w:val="single"/>
        </w:rPr>
      </w:pPr>
    </w:p>
    <w:p w14:paraId="16D84EEE" w14:textId="2E835E71" w:rsidR="005E5D28" w:rsidRPr="005E5D28" w:rsidRDefault="005E5D28" w:rsidP="005E5D28">
      <w:pPr>
        <w:jc w:val="right"/>
        <w:rPr>
          <w:rFonts w:ascii="Arial" w:eastAsia="MS Mincho" w:hAnsi="Arial" w:cs="Arial"/>
          <w:b/>
          <w:sz w:val="22"/>
          <w:szCs w:val="22"/>
          <w:lang w:val="en-US"/>
        </w:rPr>
      </w:pPr>
      <w:r w:rsidRPr="005E5D28">
        <w:rPr>
          <w:rFonts w:ascii="Arial" w:eastAsia="MS Mincho" w:hAnsi="Arial" w:cs="Arial"/>
          <w:b/>
          <w:sz w:val="22"/>
          <w:szCs w:val="22"/>
          <w:lang w:val="en-US"/>
        </w:rPr>
        <w:t>Figure 6.</w:t>
      </w:r>
      <w:r w:rsidR="00C670A0">
        <w:rPr>
          <w:rFonts w:ascii="Arial" w:eastAsia="MS Mincho" w:hAnsi="Arial" w:cs="Arial"/>
          <w:b/>
          <w:sz w:val="22"/>
          <w:szCs w:val="22"/>
          <w:lang w:val="en-US"/>
        </w:rPr>
        <w:t>24</w:t>
      </w:r>
      <w:r w:rsidRPr="005E5D28">
        <w:rPr>
          <w:rFonts w:ascii="Arial" w:eastAsia="MS Mincho" w:hAnsi="Arial" w:cs="Arial"/>
          <w:b/>
          <w:sz w:val="22"/>
          <w:szCs w:val="22"/>
          <w:lang w:val="en-US"/>
        </w:rPr>
        <w:t>: Reflection 12</w:t>
      </w:r>
    </w:p>
    <w:p w14:paraId="60844796" w14:textId="0358D0F0" w:rsidR="005E5D28" w:rsidRDefault="005E5D28" w:rsidP="002C035C">
      <w:pPr>
        <w:tabs>
          <w:tab w:val="left" w:pos="3650"/>
        </w:tabs>
        <w:rPr>
          <w:rFonts w:ascii="Arial" w:hAnsi="Arial" w:cs="Arial"/>
          <w:b/>
          <w:sz w:val="22"/>
          <w:szCs w:val="22"/>
          <w:u w:val="single"/>
        </w:rPr>
      </w:pPr>
    </w:p>
    <w:p w14:paraId="01543DD0" w14:textId="17D41800" w:rsidR="005E5D28" w:rsidRDefault="005E5D28" w:rsidP="002C035C">
      <w:pPr>
        <w:tabs>
          <w:tab w:val="left" w:pos="3650"/>
        </w:tabs>
        <w:rPr>
          <w:rFonts w:ascii="Arial" w:hAnsi="Arial" w:cs="Arial"/>
          <w:b/>
          <w:sz w:val="22"/>
          <w:szCs w:val="22"/>
          <w:u w:val="single"/>
        </w:rPr>
      </w:pPr>
    </w:p>
    <w:p w14:paraId="3EA97DC3" w14:textId="074A64F1" w:rsidR="005E5D28" w:rsidRDefault="005E5D28" w:rsidP="002C035C">
      <w:pPr>
        <w:tabs>
          <w:tab w:val="left" w:pos="3650"/>
        </w:tabs>
        <w:rPr>
          <w:rFonts w:ascii="Arial" w:hAnsi="Arial" w:cs="Arial"/>
          <w:b/>
          <w:sz w:val="22"/>
          <w:szCs w:val="22"/>
          <w:u w:val="single"/>
        </w:rPr>
      </w:pPr>
    </w:p>
    <w:p w14:paraId="4C0F2B18" w14:textId="7CF524BC" w:rsidR="005E5D28" w:rsidRDefault="005E5D28" w:rsidP="002C035C">
      <w:pPr>
        <w:tabs>
          <w:tab w:val="left" w:pos="3650"/>
        </w:tabs>
        <w:rPr>
          <w:rFonts w:ascii="Arial" w:hAnsi="Arial" w:cs="Arial"/>
          <w:b/>
          <w:sz w:val="22"/>
          <w:szCs w:val="22"/>
          <w:u w:val="single"/>
        </w:rPr>
      </w:pPr>
    </w:p>
    <w:p w14:paraId="234B40E2" w14:textId="1904DC85" w:rsidR="005E5D28" w:rsidRDefault="005E5D28" w:rsidP="002C035C">
      <w:pPr>
        <w:tabs>
          <w:tab w:val="left" w:pos="3650"/>
        </w:tabs>
        <w:rPr>
          <w:rFonts w:ascii="Arial" w:hAnsi="Arial" w:cs="Arial"/>
          <w:b/>
          <w:sz w:val="22"/>
          <w:szCs w:val="22"/>
          <w:u w:val="single"/>
        </w:rPr>
      </w:pPr>
    </w:p>
    <w:p w14:paraId="6A8C998E" w14:textId="032C1894" w:rsidR="005E5D28" w:rsidRDefault="005E5D28" w:rsidP="002C035C">
      <w:pPr>
        <w:tabs>
          <w:tab w:val="left" w:pos="3650"/>
        </w:tabs>
        <w:rPr>
          <w:rFonts w:ascii="Arial" w:hAnsi="Arial" w:cs="Arial"/>
          <w:b/>
          <w:sz w:val="22"/>
          <w:szCs w:val="22"/>
          <w:u w:val="single"/>
        </w:rPr>
      </w:pPr>
    </w:p>
    <w:p w14:paraId="4DB7A441" w14:textId="77777777" w:rsidR="00C0618E" w:rsidRDefault="00C0618E" w:rsidP="002C035C">
      <w:pPr>
        <w:tabs>
          <w:tab w:val="left" w:pos="3650"/>
        </w:tabs>
        <w:rPr>
          <w:rFonts w:ascii="Arial" w:hAnsi="Arial" w:cs="Arial"/>
          <w:b/>
          <w:sz w:val="22"/>
          <w:szCs w:val="22"/>
          <w:u w:val="single"/>
        </w:rPr>
      </w:pPr>
    </w:p>
    <w:p w14:paraId="0D0D9994" w14:textId="77777777" w:rsidR="005E5D28" w:rsidRDefault="005E5D28" w:rsidP="005E5D28">
      <w:pPr>
        <w:spacing w:line="360" w:lineRule="auto"/>
        <w:jc w:val="both"/>
        <w:rPr>
          <w:rFonts w:ascii="Arial" w:hAnsi="Arial" w:cs="Arial"/>
          <w:b/>
          <w:sz w:val="22"/>
          <w:szCs w:val="22"/>
          <w:u w:val="single"/>
        </w:rPr>
      </w:pPr>
    </w:p>
    <w:p w14:paraId="1DC6B9CA" w14:textId="77777777" w:rsidR="00DE5D8B" w:rsidRDefault="00DE5D8B" w:rsidP="005E5D28">
      <w:pPr>
        <w:spacing w:line="360" w:lineRule="auto"/>
        <w:jc w:val="both"/>
        <w:rPr>
          <w:rFonts w:ascii="Arial" w:hAnsi="Arial" w:cs="Arial"/>
          <w:sz w:val="22"/>
          <w:szCs w:val="22"/>
          <w:u w:val="single"/>
        </w:rPr>
      </w:pPr>
    </w:p>
    <w:p w14:paraId="7A761CDD" w14:textId="420D92D4" w:rsidR="005E5D28" w:rsidRPr="00D57C91" w:rsidRDefault="005E5D28" w:rsidP="00C52FA4">
      <w:pPr>
        <w:pStyle w:val="Heading2"/>
      </w:pPr>
      <w:r w:rsidRPr="00D57C91">
        <w:t>6.14 ‘Impossibility’ incident</w:t>
      </w:r>
    </w:p>
    <w:p w14:paraId="30F2A952" w14:textId="685680FC" w:rsidR="005E5D28" w:rsidRDefault="005E5D28" w:rsidP="002C035C">
      <w:pPr>
        <w:tabs>
          <w:tab w:val="left" w:pos="3650"/>
        </w:tabs>
        <w:rPr>
          <w:rFonts w:ascii="Arial" w:hAnsi="Arial" w:cs="Arial"/>
          <w:b/>
          <w:sz w:val="22"/>
          <w:szCs w:val="22"/>
          <w:u w:val="single"/>
        </w:rPr>
      </w:pPr>
    </w:p>
    <w:p w14:paraId="599F275A" w14:textId="49B57F70" w:rsidR="005E5D28" w:rsidRDefault="005E5D28" w:rsidP="002C035C">
      <w:pPr>
        <w:tabs>
          <w:tab w:val="left" w:pos="3650"/>
        </w:tabs>
        <w:rPr>
          <w:rFonts w:ascii="Arial" w:hAnsi="Arial" w:cs="Arial"/>
          <w:b/>
          <w:sz w:val="22"/>
          <w:szCs w:val="22"/>
          <w:u w:val="single"/>
        </w:rPr>
      </w:pPr>
    </w:p>
    <w:p w14:paraId="677E0599" w14:textId="1F1DD36D" w:rsidR="005E5D28" w:rsidRPr="007B4F5C" w:rsidRDefault="00C670A0" w:rsidP="007B4F5C">
      <w:pPr>
        <w:tabs>
          <w:tab w:val="left" w:pos="3650"/>
        </w:tabs>
        <w:jc w:val="right"/>
        <w:rPr>
          <w:rFonts w:ascii="Arial" w:hAnsi="Arial" w:cs="Arial"/>
          <w:b/>
          <w:sz w:val="22"/>
          <w:szCs w:val="22"/>
          <w:u w:val="single"/>
        </w:rPr>
      </w:pPr>
      <w:r>
        <w:rPr>
          <w:noProof/>
        </w:rPr>
        <mc:AlternateContent>
          <mc:Choice Requires="wps">
            <w:drawing>
              <wp:inline distT="0" distB="0" distL="0" distR="0" wp14:anchorId="52897296" wp14:editId="14A2BBDC">
                <wp:extent cx="1828800" cy="1828800"/>
                <wp:effectExtent l="0" t="0" r="26670" b="24130"/>
                <wp:docPr id="112" name="Text Box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6CAD86" w14:textId="594FEDA1" w:rsidR="00C944D0" w:rsidRPr="005E5D28" w:rsidRDefault="00C944D0" w:rsidP="005E5D28">
                            <w:pPr>
                              <w:spacing w:line="360" w:lineRule="auto"/>
                              <w:jc w:val="both"/>
                              <w:rPr>
                                <w:rFonts w:ascii="Times New Roman" w:hAnsi="Times New Roman" w:cs="Times New Roman"/>
                              </w:rPr>
                            </w:pPr>
                            <w:r w:rsidRPr="005E5D28">
                              <w:rPr>
                                <w:rFonts w:ascii="Times New Roman" w:hAnsi="Times New Roman" w:cs="Times New Roman"/>
                              </w:rPr>
                              <w:t xml:space="preserve">During a break between lessons in the staffroom, Mark, one of the GCSE maths teachers, was looking very busy and unhappy, putting paper and books into piles. I asked him if he was </w:t>
                            </w:r>
                            <w:r>
                              <w:rPr>
                                <w:rFonts w:ascii="Times New Roman" w:hAnsi="Times New Roman" w:cs="Times New Roman"/>
                              </w:rPr>
                              <w:t>OK</w:t>
                            </w:r>
                            <w:r w:rsidRPr="005E5D28">
                              <w:rPr>
                                <w:rFonts w:ascii="Times New Roman" w:hAnsi="Times New Roman" w:cs="Times New Roman"/>
                              </w:rPr>
                              <w:t>? The conversation focused on his workload and his lack of time to teach all of the maths topics needed for the exam, and for him to mark the classwork, the mock exams and the students</w:t>
                            </w:r>
                            <w:r>
                              <w:rPr>
                                <w:rFonts w:ascii="Times New Roman" w:hAnsi="Times New Roman" w:cs="Times New Roman"/>
                              </w:rPr>
                              <w:t>’</w:t>
                            </w:r>
                            <w:r w:rsidRPr="005E5D28">
                              <w:rPr>
                                <w:rFonts w:ascii="Times New Roman" w:hAnsi="Times New Roman" w:cs="Times New Roman"/>
                              </w:rPr>
                              <w:t xml:space="preserve"> homework.</w:t>
                            </w:r>
                          </w:p>
                          <w:p w14:paraId="64499C48" w14:textId="77777777" w:rsidR="00C944D0" w:rsidRPr="005E5D28" w:rsidRDefault="00C944D0" w:rsidP="005E5D28">
                            <w:pPr>
                              <w:spacing w:line="360" w:lineRule="auto"/>
                              <w:rPr>
                                <w:rFonts w:ascii="Times New Roman" w:hAnsi="Times New Roman" w:cs="Times New Roman"/>
                              </w:rPr>
                            </w:pPr>
                          </w:p>
                          <w:p w14:paraId="76FD759B" w14:textId="77777777" w:rsidR="00C944D0" w:rsidRPr="006F6EBA" w:rsidRDefault="00C944D0" w:rsidP="00D27F86">
                            <w:pPr>
                              <w:spacing w:line="360" w:lineRule="auto"/>
                              <w:ind w:left="1440" w:hanging="1440"/>
                              <w:jc w:val="both"/>
                              <w:rPr>
                                <w:rFonts w:ascii="Times New Roman" w:hAnsi="Times New Roman" w:cs="Times New Roman"/>
                              </w:rPr>
                            </w:pPr>
                            <w:r w:rsidRPr="005E5D28">
                              <w:rPr>
                                <w:rFonts w:ascii="Times New Roman" w:hAnsi="Times New Roman" w:cs="Times New Roman"/>
                              </w:rPr>
                              <w:t>Mark:</w:t>
                            </w:r>
                            <w:r w:rsidRPr="005E5D28">
                              <w:rPr>
                                <w:rFonts w:ascii="Times New Roman" w:hAnsi="Times New Roman" w:cs="Times New Roman"/>
                              </w:rPr>
                              <w:tab/>
                            </w:r>
                            <w:r w:rsidRPr="005E5D28">
                              <w:rPr>
                                <w:rFonts w:ascii="Times New Roman" w:hAnsi="Times New Roman" w:cs="Times New Roman"/>
                                <w:i/>
                              </w:rPr>
                              <w:t>I thought I had 28 weeks of teaching and actually I haven’t because we are now doing mocks in the half term, so you can take another 4 weeks out of my heads work, you know what I’m covering, cos they’re doing 4 lots of mocks 5 maybe 6 papers before the sit. They’ve got one coming up week after half term – the whole paper!! not just what I have covered with them.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2897296" id="Text Box 112" o:spid="_x0000_s1071"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" filled="f" strokeweight=".5pt">
                <v:textbox style="mso-fit-shape-to-text:t">
                  <w:txbxContent>
                    <w:p w14:paraId="006CAD86" w14:textId="594FEDA1" w:rsidR="00C944D0" w:rsidRPr="005E5D28" w:rsidRDefault="00C944D0" w:rsidP="005E5D28">
                      <w:pPr>
                        <w:spacing w:line="360" w:lineRule="auto"/>
                        <w:jc w:val="both"/>
                        <w:rPr>
                          <w:rFonts w:ascii="Times New Roman" w:hAnsi="Times New Roman" w:cs="Times New Roman"/>
                        </w:rPr>
                      </w:pPr>
                      <w:r w:rsidRPr="005E5D28">
                        <w:rPr>
                          <w:rFonts w:ascii="Times New Roman" w:hAnsi="Times New Roman" w:cs="Times New Roman"/>
                        </w:rPr>
                        <w:t xml:space="preserve">During a break between lessons in the staffroom, Mark, one of the GCSE maths teachers, was looking very busy and unhappy, putting paper and books into piles. I asked him if he was </w:t>
                      </w:r>
                      <w:r>
                        <w:rPr>
                          <w:rFonts w:ascii="Times New Roman" w:hAnsi="Times New Roman" w:cs="Times New Roman"/>
                        </w:rPr>
                        <w:t>OK</w:t>
                      </w:r>
                      <w:r w:rsidRPr="005E5D28">
                        <w:rPr>
                          <w:rFonts w:ascii="Times New Roman" w:hAnsi="Times New Roman" w:cs="Times New Roman"/>
                        </w:rPr>
                        <w:t>? The conversation focused on his workload and his lack of time to teach all of the maths topics needed for the exam, and for him to mark the classwork, the mock exams and the students</w:t>
                      </w:r>
                      <w:r>
                        <w:rPr>
                          <w:rFonts w:ascii="Times New Roman" w:hAnsi="Times New Roman" w:cs="Times New Roman"/>
                        </w:rPr>
                        <w:t>’</w:t>
                      </w:r>
                      <w:r w:rsidRPr="005E5D28">
                        <w:rPr>
                          <w:rFonts w:ascii="Times New Roman" w:hAnsi="Times New Roman" w:cs="Times New Roman"/>
                        </w:rPr>
                        <w:t xml:space="preserve"> homework.</w:t>
                      </w:r>
                    </w:p>
                    <w:p w14:paraId="64499C48" w14:textId="77777777" w:rsidR="00C944D0" w:rsidRPr="005E5D28" w:rsidRDefault="00C944D0" w:rsidP="005E5D28">
                      <w:pPr>
                        <w:spacing w:line="360" w:lineRule="auto"/>
                        <w:rPr>
                          <w:rFonts w:ascii="Times New Roman" w:hAnsi="Times New Roman" w:cs="Times New Roman"/>
                        </w:rPr>
                      </w:pPr>
                    </w:p>
                    <w:p w14:paraId="76FD759B" w14:textId="77777777" w:rsidR="00C944D0" w:rsidRPr="006F6EBA" w:rsidRDefault="00C944D0" w:rsidP="00D27F86">
                      <w:pPr>
                        <w:spacing w:line="360" w:lineRule="auto"/>
                        <w:ind w:left="1440" w:hanging="1440"/>
                        <w:jc w:val="both"/>
                        <w:rPr>
                          <w:rFonts w:ascii="Times New Roman" w:hAnsi="Times New Roman" w:cs="Times New Roman"/>
                        </w:rPr>
                      </w:pPr>
                      <w:r w:rsidRPr="005E5D28">
                        <w:rPr>
                          <w:rFonts w:ascii="Times New Roman" w:hAnsi="Times New Roman" w:cs="Times New Roman"/>
                        </w:rPr>
                        <w:t>Mark:</w:t>
                      </w:r>
                      <w:r w:rsidRPr="005E5D28">
                        <w:rPr>
                          <w:rFonts w:ascii="Times New Roman" w:hAnsi="Times New Roman" w:cs="Times New Roman"/>
                        </w:rPr>
                        <w:tab/>
                      </w:r>
                      <w:r w:rsidRPr="005E5D28">
                        <w:rPr>
                          <w:rFonts w:ascii="Times New Roman" w:hAnsi="Times New Roman" w:cs="Times New Roman"/>
                          <w:i/>
                        </w:rPr>
                        <w:t>I thought I had 28 weeks of teaching and actually I haven’t because we are now doing mocks in the half term, so you can take another 4 weeks out of my heads work, you know what I’m covering, cos they’re doing 4 lots of mocks 5 maybe 6 papers before the sit. They’ve got one coming up week after half term – the whole paper!! not just what I have covered with them.</w:t>
                      </w:r>
                    </w:p>
                  </w:txbxContent>
                </v:textbox>
                <w10:anchorlock/>
              </v:shape>
            </w:pict>
          </mc:Fallback>
        </mc:AlternateContent>
      </w:r>
      <w:r>
        <w:rPr>
          <w:rFonts w:ascii="Arial" w:hAnsi="Arial" w:cs="Arial"/>
          <w:b/>
          <w:sz w:val="22"/>
          <w:szCs w:val="22"/>
        </w:rPr>
        <w:t>Figure 6.25: Impossibility vignette</w:t>
      </w:r>
    </w:p>
    <w:p w14:paraId="4E742B75" w14:textId="59B3FA4C" w:rsidR="005E5D28" w:rsidRDefault="005E5D28" w:rsidP="002C035C">
      <w:pPr>
        <w:tabs>
          <w:tab w:val="left" w:pos="3650"/>
        </w:tabs>
        <w:rPr>
          <w:rFonts w:ascii="Arial" w:hAnsi="Arial" w:cs="Arial"/>
          <w:b/>
          <w:sz w:val="22"/>
          <w:szCs w:val="22"/>
          <w:u w:val="single"/>
        </w:rPr>
      </w:pPr>
    </w:p>
    <w:p w14:paraId="56092724" w14:textId="77777777" w:rsidR="00C670A0" w:rsidRDefault="00C670A0" w:rsidP="005E5D28">
      <w:pPr>
        <w:spacing w:line="360" w:lineRule="auto"/>
        <w:jc w:val="both"/>
        <w:rPr>
          <w:rFonts w:ascii="Arial" w:hAnsi="Arial" w:cs="Arial"/>
          <w:sz w:val="22"/>
          <w:szCs w:val="22"/>
          <w:u w:val="single"/>
        </w:rPr>
      </w:pPr>
    </w:p>
    <w:p w14:paraId="042B012C" w14:textId="6E723BB4" w:rsidR="005E5D28" w:rsidRPr="00D57C91" w:rsidRDefault="005E5D28" w:rsidP="005E5D28">
      <w:pPr>
        <w:spacing w:line="360" w:lineRule="auto"/>
        <w:jc w:val="both"/>
        <w:rPr>
          <w:rFonts w:ascii="Arial" w:hAnsi="Arial" w:cs="Arial"/>
          <w:sz w:val="22"/>
          <w:szCs w:val="22"/>
          <w:u w:val="single"/>
        </w:rPr>
      </w:pPr>
      <w:r w:rsidRPr="00D57C91">
        <w:rPr>
          <w:rFonts w:ascii="Arial" w:hAnsi="Arial" w:cs="Arial"/>
          <w:sz w:val="22"/>
          <w:szCs w:val="22"/>
          <w:u w:val="single"/>
        </w:rPr>
        <w:t>My first thoughts</w:t>
      </w:r>
    </w:p>
    <w:p w14:paraId="00D8A3D2" w14:textId="77777777" w:rsidR="005E5D28" w:rsidRPr="006E3809" w:rsidRDefault="005E5D28" w:rsidP="005E5D28">
      <w:pPr>
        <w:spacing w:line="360" w:lineRule="auto"/>
        <w:jc w:val="both"/>
        <w:rPr>
          <w:rFonts w:ascii="Arial" w:hAnsi="Arial" w:cs="Arial"/>
          <w:sz w:val="22"/>
          <w:szCs w:val="22"/>
        </w:rPr>
      </w:pPr>
    </w:p>
    <w:p w14:paraId="1211508F" w14:textId="5AD18954" w:rsidR="005E5D28" w:rsidRPr="006E3809" w:rsidRDefault="005E5D28" w:rsidP="005E5D28">
      <w:pPr>
        <w:spacing w:line="360" w:lineRule="auto"/>
        <w:jc w:val="both"/>
        <w:rPr>
          <w:rFonts w:ascii="Arial" w:hAnsi="Arial" w:cs="Arial"/>
          <w:sz w:val="22"/>
          <w:szCs w:val="22"/>
        </w:rPr>
      </w:pPr>
      <w:r>
        <w:rPr>
          <w:rFonts w:ascii="Arial" w:hAnsi="Arial" w:cs="Arial"/>
          <w:sz w:val="22"/>
          <w:szCs w:val="22"/>
        </w:rPr>
        <w:t>Mark</w:t>
      </w:r>
      <w:r w:rsidRPr="006E3809">
        <w:rPr>
          <w:rFonts w:ascii="Arial" w:hAnsi="Arial" w:cs="Arial"/>
          <w:sz w:val="22"/>
          <w:szCs w:val="22"/>
        </w:rPr>
        <w:t xml:space="preserve"> highlights an important contributory factor </w:t>
      </w:r>
      <w:r w:rsidR="00F71F27">
        <w:rPr>
          <w:rFonts w:ascii="Arial" w:hAnsi="Arial" w:cs="Arial"/>
          <w:sz w:val="22"/>
          <w:szCs w:val="22"/>
        </w:rPr>
        <w:t>which</w:t>
      </w:r>
      <w:r w:rsidRPr="006E3809">
        <w:rPr>
          <w:rFonts w:ascii="Arial" w:hAnsi="Arial" w:cs="Arial"/>
          <w:sz w:val="22"/>
          <w:szCs w:val="22"/>
        </w:rPr>
        <w:t xml:space="preserve"> could impact the students’ mindset and consolidation of their learning in GCSE </w:t>
      </w:r>
      <w:r>
        <w:rPr>
          <w:rFonts w:ascii="Arial" w:hAnsi="Arial" w:cs="Arial"/>
          <w:sz w:val="22"/>
          <w:szCs w:val="22"/>
        </w:rPr>
        <w:t>m</w:t>
      </w:r>
      <w:r w:rsidRPr="006E3809">
        <w:rPr>
          <w:rFonts w:ascii="Arial" w:hAnsi="Arial" w:cs="Arial"/>
          <w:sz w:val="22"/>
          <w:szCs w:val="22"/>
        </w:rPr>
        <w:t xml:space="preserve">aths. The Head of </w:t>
      </w:r>
      <w:r w:rsidR="00ED2DEA">
        <w:rPr>
          <w:rFonts w:ascii="Arial" w:hAnsi="Arial" w:cs="Arial"/>
          <w:sz w:val="22"/>
          <w:szCs w:val="22"/>
        </w:rPr>
        <w:t>M</w:t>
      </w:r>
      <w:r w:rsidRPr="006E3809">
        <w:rPr>
          <w:rFonts w:ascii="Arial" w:hAnsi="Arial" w:cs="Arial"/>
          <w:sz w:val="22"/>
          <w:szCs w:val="22"/>
        </w:rPr>
        <w:t>aths and English and</w:t>
      </w:r>
      <w:r w:rsidR="00F71F27">
        <w:rPr>
          <w:rFonts w:ascii="Arial" w:hAnsi="Arial" w:cs="Arial"/>
          <w:sz w:val="22"/>
          <w:szCs w:val="22"/>
        </w:rPr>
        <w:t xml:space="preserve"> the</w:t>
      </w:r>
      <w:r w:rsidRPr="006E3809">
        <w:rPr>
          <w:rFonts w:ascii="Arial" w:hAnsi="Arial" w:cs="Arial"/>
          <w:sz w:val="22"/>
          <w:szCs w:val="22"/>
        </w:rPr>
        <w:t xml:space="preserve"> Head of Teaching and Learning made the decision that when the students sit a mock exam, they are required to sit the entire GCSE </w:t>
      </w:r>
      <w:r>
        <w:rPr>
          <w:rFonts w:ascii="Arial" w:hAnsi="Arial" w:cs="Arial"/>
          <w:sz w:val="22"/>
          <w:szCs w:val="22"/>
        </w:rPr>
        <w:t>m</w:t>
      </w:r>
      <w:r w:rsidRPr="006E3809">
        <w:rPr>
          <w:rFonts w:ascii="Arial" w:hAnsi="Arial" w:cs="Arial"/>
          <w:sz w:val="22"/>
          <w:szCs w:val="22"/>
        </w:rPr>
        <w:t>aths paper rather than si</w:t>
      </w:r>
      <w:r w:rsidR="00F71F27">
        <w:rPr>
          <w:rFonts w:ascii="Arial" w:hAnsi="Arial" w:cs="Arial"/>
          <w:sz w:val="22"/>
          <w:szCs w:val="22"/>
        </w:rPr>
        <w:t>t</w:t>
      </w:r>
      <w:r w:rsidRPr="006E3809">
        <w:rPr>
          <w:rFonts w:ascii="Arial" w:hAnsi="Arial" w:cs="Arial"/>
          <w:sz w:val="22"/>
          <w:szCs w:val="22"/>
        </w:rPr>
        <w:t>t</w:t>
      </w:r>
      <w:r w:rsidR="00F71F27">
        <w:rPr>
          <w:rFonts w:ascii="Arial" w:hAnsi="Arial" w:cs="Arial"/>
          <w:sz w:val="22"/>
          <w:szCs w:val="22"/>
        </w:rPr>
        <w:t>ing</w:t>
      </w:r>
      <w:r w:rsidRPr="006E3809">
        <w:rPr>
          <w:rFonts w:ascii="Arial" w:hAnsi="Arial" w:cs="Arial"/>
          <w:sz w:val="22"/>
          <w:szCs w:val="22"/>
        </w:rPr>
        <w:t xml:space="preserve"> a focused mock on the </w:t>
      </w:r>
      <w:r w:rsidR="002165F7">
        <w:rPr>
          <w:rFonts w:ascii="Arial" w:hAnsi="Arial" w:cs="Arial"/>
          <w:sz w:val="22"/>
          <w:szCs w:val="22"/>
        </w:rPr>
        <w:t>m</w:t>
      </w:r>
      <w:r w:rsidRPr="006E3809">
        <w:rPr>
          <w:rFonts w:ascii="Arial" w:hAnsi="Arial" w:cs="Arial"/>
          <w:sz w:val="22"/>
          <w:szCs w:val="22"/>
        </w:rPr>
        <w:t xml:space="preserve">aths topics </w:t>
      </w:r>
      <w:r w:rsidR="00F71F27">
        <w:rPr>
          <w:rFonts w:ascii="Arial" w:hAnsi="Arial" w:cs="Arial"/>
          <w:sz w:val="22"/>
          <w:szCs w:val="22"/>
        </w:rPr>
        <w:t>which</w:t>
      </w:r>
      <w:r w:rsidRPr="006E3809">
        <w:rPr>
          <w:rFonts w:ascii="Arial" w:hAnsi="Arial" w:cs="Arial"/>
          <w:sz w:val="22"/>
          <w:szCs w:val="22"/>
        </w:rPr>
        <w:t xml:space="preserve"> have been covered in class.</w:t>
      </w:r>
    </w:p>
    <w:p w14:paraId="3D4C4A4E" w14:textId="77777777" w:rsidR="005E5D28" w:rsidRPr="006E3809" w:rsidRDefault="005E5D28" w:rsidP="005E5D28">
      <w:pPr>
        <w:spacing w:line="360" w:lineRule="auto"/>
        <w:jc w:val="both"/>
        <w:rPr>
          <w:rFonts w:ascii="Arial" w:hAnsi="Arial" w:cs="Arial"/>
          <w:sz w:val="22"/>
          <w:szCs w:val="22"/>
        </w:rPr>
      </w:pPr>
    </w:p>
    <w:p w14:paraId="32CB54D6" w14:textId="5BCB9FC2" w:rsidR="005E5D28" w:rsidRPr="006E3809" w:rsidRDefault="005E5D28" w:rsidP="005E5D28">
      <w:pPr>
        <w:spacing w:line="360" w:lineRule="auto"/>
        <w:jc w:val="both"/>
        <w:rPr>
          <w:rFonts w:ascii="Arial" w:hAnsi="Arial" w:cs="Arial"/>
          <w:sz w:val="22"/>
          <w:szCs w:val="22"/>
        </w:rPr>
      </w:pPr>
      <w:r w:rsidRPr="006E3809">
        <w:rPr>
          <w:rFonts w:ascii="Arial" w:hAnsi="Arial" w:cs="Arial"/>
          <w:sz w:val="22"/>
          <w:szCs w:val="22"/>
        </w:rPr>
        <w:t xml:space="preserve">This decision means that the data generated from the mocks </w:t>
      </w:r>
      <w:r w:rsidR="00463E7A">
        <w:rPr>
          <w:rFonts w:ascii="Arial" w:hAnsi="Arial" w:cs="Arial"/>
          <w:sz w:val="22"/>
          <w:szCs w:val="22"/>
        </w:rPr>
        <w:t>is</w:t>
      </w:r>
      <w:r w:rsidRPr="006E3809">
        <w:rPr>
          <w:rFonts w:ascii="Arial" w:hAnsi="Arial" w:cs="Arial"/>
          <w:sz w:val="22"/>
          <w:szCs w:val="22"/>
        </w:rPr>
        <w:t xml:space="preserve"> not an accurate representation of what the students know </w:t>
      </w:r>
      <w:r w:rsidR="00463E7A">
        <w:rPr>
          <w:rFonts w:ascii="Arial" w:hAnsi="Arial" w:cs="Arial"/>
          <w:sz w:val="22"/>
          <w:szCs w:val="22"/>
        </w:rPr>
        <w:t>since</w:t>
      </w:r>
      <w:r w:rsidRPr="006E3809">
        <w:rPr>
          <w:rFonts w:ascii="Arial" w:hAnsi="Arial" w:cs="Arial"/>
          <w:sz w:val="22"/>
          <w:szCs w:val="22"/>
        </w:rPr>
        <w:t xml:space="preserve"> many of the topics would not have be</w:t>
      </w:r>
      <w:r w:rsidR="00463E7A">
        <w:rPr>
          <w:rFonts w:ascii="Arial" w:hAnsi="Arial" w:cs="Arial"/>
          <w:sz w:val="22"/>
          <w:szCs w:val="22"/>
        </w:rPr>
        <w:t>en cover</w:t>
      </w:r>
      <w:r w:rsidR="002E15B8">
        <w:rPr>
          <w:rFonts w:ascii="Arial" w:hAnsi="Arial" w:cs="Arial"/>
          <w:sz w:val="22"/>
          <w:szCs w:val="22"/>
        </w:rPr>
        <w:t>ed</w:t>
      </w:r>
      <w:r w:rsidR="00463E7A">
        <w:rPr>
          <w:rFonts w:ascii="Arial" w:hAnsi="Arial" w:cs="Arial"/>
          <w:sz w:val="22"/>
          <w:szCs w:val="22"/>
        </w:rPr>
        <w:t xml:space="preserve"> in class</w:t>
      </w:r>
      <w:r w:rsidRPr="006E3809">
        <w:rPr>
          <w:rFonts w:ascii="Arial" w:hAnsi="Arial" w:cs="Arial"/>
          <w:sz w:val="22"/>
          <w:szCs w:val="22"/>
        </w:rPr>
        <w:t xml:space="preserve">. </w:t>
      </w:r>
      <w:r w:rsidR="00683906">
        <w:rPr>
          <w:rFonts w:ascii="Arial" w:hAnsi="Arial" w:cs="Arial"/>
          <w:sz w:val="22"/>
          <w:szCs w:val="22"/>
        </w:rPr>
        <w:t>I believe that t</w:t>
      </w:r>
      <w:r w:rsidRPr="006E3809">
        <w:rPr>
          <w:rFonts w:ascii="Arial" w:hAnsi="Arial" w:cs="Arial"/>
          <w:sz w:val="22"/>
          <w:szCs w:val="22"/>
        </w:rPr>
        <w:t xml:space="preserve">his in turn will demoralise the students further, as many will look at some of the exam questions </w:t>
      </w:r>
      <w:r w:rsidR="00600AFD">
        <w:rPr>
          <w:rFonts w:ascii="Arial" w:hAnsi="Arial" w:cs="Arial"/>
          <w:sz w:val="22"/>
          <w:szCs w:val="22"/>
        </w:rPr>
        <w:t>which</w:t>
      </w:r>
      <w:r w:rsidRPr="006E3809">
        <w:rPr>
          <w:rFonts w:ascii="Arial" w:hAnsi="Arial" w:cs="Arial"/>
          <w:sz w:val="22"/>
          <w:szCs w:val="22"/>
        </w:rPr>
        <w:t xml:space="preserve"> have not been covered and doubt their ability. The college </w:t>
      </w:r>
      <w:r>
        <w:rPr>
          <w:rFonts w:ascii="Arial" w:hAnsi="Arial" w:cs="Arial"/>
          <w:sz w:val="22"/>
          <w:szCs w:val="22"/>
        </w:rPr>
        <w:t>is</w:t>
      </w:r>
      <w:r w:rsidRPr="006E3809">
        <w:rPr>
          <w:rFonts w:ascii="Arial" w:hAnsi="Arial" w:cs="Arial"/>
          <w:sz w:val="22"/>
          <w:szCs w:val="22"/>
        </w:rPr>
        <w:t xml:space="preserve"> missing key opportunities to break down learning, consolidate previous learning and importantly</w:t>
      </w:r>
      <w:r w:rsidR="002D702A">
        <w:rPr>
          <w:rFonts w:ascii="Arial" w:hAnsi="Arial" w:cs="Arial"/>
          <w:sz w:val="22"/>
          <w:szCs w:val="22"/>
        </w:rPr>
        <w:t xml:space="preserve"> </w:t>
      </w:r>
      <w:r w:rsidRPr="006E3809">
        <w:rPr>
          <w:rFonts w:ascii="Arial" w:hAnsi="Arial" w:cs="Arial"/>
          <w:sz w:val="22"/>
          <w:szCs w:val="22"/>
        </w:rPr>
        <w:t xml:space="preserve">build </w:t>
      </w:r>
      <w:r w:rsidR="002D702A">
        <w:rPr>
          <w:rFonts w:ascii="Arial" w:hAnsi="Arial" w:cs="Arial"/>
          <w:sz w:val="22"/>
          <w:szCs w:val="22"/>
        </w:rPr>
        <w:t xml:space="preserve">its </w:t>
      </w:r>
      <w:r w:rsidRPr="006E3809">
        <w:rPr>
          <w:rFonts w:ascii="Arial" w:hAnsi="Arial" w:cs="Arial"/>
          <w:sz w:val="22"/>
          <w:szCs w:val="22"/>
        </w:rPr>
        <w:t>students</w:t>
      </w:r>
      <w:r w:rsidR="00124B81">
        <w:rPr>
          <w:rFonts w:ascii="Arial" w:hAnsi="Arial" w:cs="Arial"/>
          <w:sz w:val="22"/>
          <w:szCs w:val="22"/>
        </w:rPr>
        <w:t>’</w:t>
      </w:r>
      <w:r w:rsidRPr="006E3809">
        <w:rPr>
          <w:rFonts w:ascii="Arial" w:hAnsi="Arial" w:cs="Arial"/>
          <w:sz w:val="22"/>
          <w:szCs w:val="22"/>
        </w:rPr>
        <w:t xml:space="preserve"> confidence by testing them on taught topics. In order for the college to ensure </w:t>
      </w:r>
      <w:r w:rsidR="002D702A">
        <w:rPr>
          <w:rFonts w:ascii="Arial" w:hAnsi="Arial" w:cs="Arial"/>
          <w:sz w:val="22"/>
          <w:szCs w:val="22"/>
        </w:rPr>
        <w:t>it</w:t>
      </w:r>
      <w:r w:rsidRPr="006E3809">
        <w:rPr>
          <w:rFonts w:ascii="Arial" w:hAnsi="Arial" w:cs="Arial"/>
          <w:sz w:val="22"/>
          <w:szCs w:val="22"/>
        </w:rPr>
        <w:t xml:space="preserve"> build</w:t>
      </w:r>
      <w:r w:rsidR="00A229E4">
        <w:rPr>
          <w:rFonts w:ascii="Arial" w:hAnsi="Arial" w:cs="Arial"/>
          <w:sz w:val="22"/>
          <w:szCs w:val="22"/>
        </w:rPr>
        <w:t>s</w:t>
      </w:r>
      <w:r w:rsidRPr="006E3809">
        <w:rPr>
          <w:rFonts w:ascii="Arial" w:hAnsi="Arial" w:cs="Arial"/>
          <w:sz w:val="22"/>
          <w:szCs w:val="22"/>
        </w:rPr>
        <w:t xml:space="preserve"> </w:t>
      </w:r>
      <w:r w:rsidR="002D702A">
        <w:rPr>
          <w:rFonts w:ascii="Arial" w:hAnsi="Arial" w:cs="Arial"/>
          <w:sz w:val="22"/>
          <w:szCs w:val="22"/>
        </w:rPr>
        <w:t>its</w:t>
      </w:r>
      <w:r w:rsidRPr="006E3809">
        <w:rPr>
          <w:rFonts w:ascii="Arial" w:hAnsi="Arial" w:cs="Arial"/>
          <w:sz w:val="22"/>
          <w:szCs w:val="22"/>
        </w:rPr>
        <w:t xml:space="preserve"> students</w:t>
      </w:r>
      <w:r>
        <w:rPr>
          <w:rFonts w:ascii="Arial" w:hAnsi="Arial" w:cs="Arial"/>
          <w:sz w:val="22"/>
          <w:szCs w:val="22"/>
        </w:rPr>
        <w:t>’</w:t>
      </w:r>
      <w:r w:rsidRPr="006E3809">
        <w:rPr>
          <w:rFonts w:ascii="Arial" w:hAnsi="Arial" w:cs="Arial"/>
          <w:sz w:val="22"/>
          <w:szCs w:val="22"/>
        </w:rPr>
        <w:t xml:space="preserve"> motivation rather than disengage them further</w:t>
      </w:r>
      <w:r>
        <w:rPr>
          <w:rFonts w:ascii="Arial" w:hAnsi="Arial" w:cs="Arial"/>
          <w:sz w:val="22"/>
          <w:szCs w:val="22"/>
        </w:rPr>
        <w:t>,</w:t>
      </w:r>
      <w:r w:rsidRPr="006E3809">
        <w:rPr>
          <w:rFonts w:ascii="Arial" w:hAnsi="Arial" w:cs="Arial"/>
          <w:sz w:val="22"/>
          <w:szCs w:val="22"/>
        </w:rPr>
        <w:t xml:space="preserve"> </w:t>
      </w:r>
      <w:r w:rsidR="002D702A">
        <w:rPr>
          <w:rFonts w:ascii="Arial" w:hAnsi="Arial" w:cs="Arial"/>
          <w:sz w:val="22"/>
          <w:szCs w:val="22"/>
        </w:rPr>
        <w:t>it</w:t>
      </w:r>
      <w:r w:rsidRPr="006E3809">
        <w:rPr>
          <w:rFonts w:ascii="Arial" w:hAnsi="Arial" w:cs="Arial"/>
          <w:sz w:val="22"/>
          <w:szCs w:val="22"/>
        </w:rPr>
        <w:t xml:space="preserve"> need</w:t>
      </w:r>
      <w:r w:rsidR="002D702A">
        <w:rPr>
          <w:rFonts w:ascii="Arial" w:hAnsi="Arial" w:cs="Arial"/>
          <w:sz w:val="22"/>
          <w:szCs w:val="22"/>
        </w:rPr>
        <w:t>s</w:t>
      </w:r>
      <w:r w:rsidRPr="006E3809">
        <w:rPr>
          <w:rFonts w:ascii="Arial" w:hAnsi="Arial" w:cs="Arial"/>
          <w:sz w:val="22"/>
          <w:szCs w:val="22"/>
        </w:rPr>
        <w:t xml:space="preserve"> to help them to experience more successes (DfE, 2017)</w:t>
      </w:r>
      <w:r w:rsidR="002D702A">
        <w:rPr>
          <w:rFonts w:ascii="Arial" w:hAnsi="Arial" w:cs="Arial"/>
          <w:sz w:val="22"/>
          <w:szCs w:val="22"/>
        </w:rPr>
        <w:t>.</w:t>
      </w:r>
      <w:r w:rsidRPr="006E3809">
        <w:rPr>
          <w:rFonts w:ascii="Arial" w:hAnsi="Arial" w:cs="Arial"/>
          <w:sz w:val="22"/>
          <w:szCs w:val="22"/>
        </w:rPr>
        <w:t xml:space="preserve"> </w:t>
      </w:r>
      <w:r w:rsidR="002D702A">
        <w:rPr>
          <w:rFonts w:ascii="Arial" w:hAnsi="Arial" w:cs="Arial"/>
          <w:sz w:val="22"/>
          <w:szCs w:val="22"/>
        </w:rPr>
        <w:t>A</w:t>
      </w:r>
      <w:r w:rsidRPr="006E3809">
        <w:rPr>
          <w:rFonts w:ascii="Arial" w:hAnsi="Arial" w:cs="Arial"/>
          <w:sz w:val="22"/>
          <w:szCs w:val="22"/>
        </w:rPr>
        <w:t xml:space="preserve">llowing students to sit focused mock exam questions would be one way of providing this. </w:t>
      </w:r>
    </w:p>
    <w:p w14:paraId="3D826444" w14:textId="77777777" w:rsidR="005E5D28" w:rsidRPr="006E3809" w:rsidRDefault="005E5D28" w:rsidP="005E5D28">
      <w:pPr>
        <w:spacing w:line="360" w:lineRule="auto"/>
        <w:jc w:val="both"/>
        <w:rPr>
          <w:rFonts w:ascii="Arial" w:hAnsi="Arial" w:cs="Arial"/>
          <w:sz w:val="22"/>
          <w:szCs w:val="22"/>
        </w:rPr>
      </w:pPr>
    </w:p>
    <w:p w14:paraId="4E4D6C54" w14:textId="4C9EBFA3" w:rsidR="005E5D28" w:rsidRPr="006E3809" w:rsidRDefault="005E5D28" w:rsidP="005E5D28">
      <w:pPr>
        <w:spacing w:line="360" w:lineRule="auto"/>
        <w:jc w:val="both"/>
        <w:rPr>
          <w:rFonts w:ascii="Arial" w:hAnsi="Arial" w:cs="Arial"/>
          <w:sz w:val="22"/>
          <w:szCs w:val="22"/>
        </w:rPr>
      </w:pPr>
      <w:r w:rsidRPr="006E3809">
        <w:rPr>
          <w:rFonts w:ascii="Arial" w:hAnsi="Arial" w:cs="Arial"/>
          <w:sz w:val="22"/>
          <w:szCs w:val="22"/>
        </w:rPr>
        <w:lastRenderedPageBreak/>
        <w:t xml:space="preserve">By the college choosing not to </w:t>
      </w:r>
      <w:r>
        <w:rPr>
          <w:rFonts w:ascii="Arial" w:hAnsi="Arial" w:cs="Arial"/>
          <w:sz w:val="22"/>
          <w:szCs w:val="22"/>
        </w:rPr>
        <w:t xml:space="preserve">use mock exams </w:t>
      </w:r>
      <w:r w:rsidR="00B7667D">
        <w:rPr>
          <w:rFonts w:ascii="Arial" w:hAnsi="Arial" w:cs="Arial"/>
          <w:sz w:val="22"/>
          <w:szCs w:val="22"/>
        </w:rPr>
        <w:t>which</w:t>
      </w:r>
      <w:r>
        <w:rPr>
          <w:rFonts w:ascii="Arial" w:hAnsi="Arial" w:cs="Arial"/>
          <w:sz w:val="22"/>
          <w:szCs w:val="22"/>
        </w:rPr>
        <w:t xml:space="preserve"> are focused on selected taught topics</w:t>
      </w:r>
      <w:r w:rsidR="00B7667D">
        <w:rPr>
          <w:rFonts w:ascii="Arial" w:hAnsi="Arial" w:cs="Arial"/>
          <w:sz w:val="22"/>
          <w:szCs w:val="22"/>
        </w:rPr>
        <w:t>,</w:t>
      </w:r>
      <w:r>
        <w:rPr>
          <w:rFonts w:ascii="Arial" w:hAnsi="Arial" w:cs="Arial"/>
          <w:sz w:val="22"/>
          <w:szCs w:val="22"/>
        </w:rPr>
        <w:t xml:space="preserve"> </w:t>
      </w:r>
      <w:r w:rsidR="00B7667D">
        <w:rPr>
          <w:rFonts w:ascii="Arial" w:hAnsi="Arial" w:cs="Arial"/>
          <w:sz w:val="22"/>
          <w:szCs w:val="22"/>
        </w:rPr>
        <w:t>it is</w:t>
      </w:r>
      <w:r w:rsidRPr="006E3809">
        <w:rPr>
          <w:rFonts w:ascii="Arial" w:hAnsi="Arial" w:cs="Arial"/>
          <w:sz w:val="22"/>
          <w:szCs w:val="22"/>
        </w:rPr>
        <w:t xml:space="preserve"> less</w:t>
      </w:r>
      <w:r>
        <w:rPr>
          <w:rFonts w:ascii="Arial" w:hAnsi="Arial" w:cs="Arial"/>
          <w:sz w:val="22"/>
          <w:szCs w:val="22"/>
        </w:rPr>
        <w:t>e</w:t>
      </w:r>
      <w:r w:rsidRPr="006E3809">
        <w:rPr>
          <w:rFonts w:ascii="Arial" w:hAnsi="Arial" w:cs="Arial"/>
          <w:sz w:val="22"/>
          <w:szCs w:val="22"/>
        </w:rPr>
        <w:t>ning the chances of the</w:t>
      </w:r>
      <w:r w:rsidR="00B7667D">
        <w:rPr>
          <w:rFonts w:ascii="Arial" w:hAnsi="Arial" w:cs="Arial"/>
          <w:sz w:val="22"/>
          <w:szCs w:val="22"/>
        </w:rPr>
        <w:t xml:space="preserve"> students</w:t>
      </w:r>
      <w:r w:rsidRPr="006E3809">
        <w:rPr>
          <w:rFonts w:ascii="Arial" w:hAnsi="Arial" w:cs="Arial"/>
          <w:sz w:val="22"/>
          <w:szCs w:val="22"/>
        </w:rPr>
        <w:t xml:space="preserve"> scoring high marks. Therefore, </w:t>
      </w:r>
      <w:r w:rsidR="00E870B7">
        <w:rPr>
          <w:rFonts w:ascii="Arial" w:hAnsi="Arial" w:cs="Arial"/>
          <w:sz w:val="22"/>
          <w:szCs w:val="22"/>
        </w:rPr>
        <w:t xml:space="preserve">the chance of </w:t>
      </w:r>
      <w:r w:rsidRPr="006E3809">
        <w:rPr>
          <w:rFonts w:ascii="Arial" w:hAnsi="Arial" w:cs="Arial"/>
          <w:sz w:val="22"/>
          <w:szCs w:val="22"/>
        </w:rPr>
        <w:t xml:space="preserve">achieving a grade C in the exam mocks at the college </w:t>
      </w:r>
      <w:r w:rsidR="00E870B7">
        <w:rPr>
          <w:rFonts w:ascii="Arial" w:hAnsi="Arial" w:cs="Arial"/>
          <w:sz w:val="22"/>
          <w:szCs w:val="22"/>
        </w:rPr>
        <w:t>is</w:t>
      </w:r>
      <w:r w:rsidRPr="006E3809">
        <w:rPr>
          <w:rFonts w:ascii="Arial" w:hAnsi="Arial" w:cs="Arial"/>
          <w:sz w:val="22"/>
          <w:szCs w:val="22"/>
        </w:rPr>
        <w:t xml:space="preserve"> </w:t>
      </w:r>
      <w:r>
        <w:rPr>
          <w:rFonts w:ascii="Arial" w:hAnsi="Arial" w:cs="Arial"/>
          <w:sz w:val="22"/>
          <w:szCs w:val="22"/>
        </w:rPr>
        <w:t>significantly reduced</w:t>
      </w:r>
      <w:r w:rsidRPr="006E3809">
        <w:rPr>
          <w:rFonts w:ascii="Arial" w:hAnsi="Arial" w:cs="Arial"/>
          <w:sz w:val="22"/>
          <w:szCs w:val="22"/>
        </w:rPr>
        <w:t>, especially at the beginning of the academic year when not as many topics have been covered.</w:t>
      </w:r>
    </w:p>
    <w:p w14:paraId="72B182E4" w14:textId="77777777" w:rsidR="005E5D28" w:rsidRPr="006E3809" w:rsidRDefault="005E5D28" w:rsidP="005E5D28">
      <w:pPr>
        <w:spacing w:line="360" w:lineRule="auto"/>
        <w:jc w:val="both"/>
        <w:rPr>
          <w:rFonts w:ascii="Arial" w:hAnsi="Arial" w:cs="Arial"/>
          <w:sz w:val="22"/>
          <w:szCs w:val="22"/>
          <w:u w:val="single"/>
        </w:rPr>
      </w:pPr>
    </w:p>
    <w:p w14:paraId="1EF751A0" w14:textId="692B33A5" w:rsidR="005E5D28" w:rsidRPr="00D57C91" w:rsidRDefault="005E5D28" w:rsidP="005E5D28">
      <w:pPr>
        <w:spacing w:line="360" w:lineRule="auto"/>
        <w:jc w:val="both"/>
        <w:rPr>
          <w:rFonts w:ascii="Arial" w:hAnsi="Arial" w:cs="Arial"/>
          <w:sz w:val="22"/>
          <w:szCs w:val="22"/>
          <w:u w:val="single"/>
        </w:rPr>
      </w:pPr>
      <w:r w:rsidRPr="00D57C91">
        <w:rPr>
          <w:rFonts w:ascii="Arial" w:hAnsi="Arial" w:cs="Arial"/>
          <w:sz w:val="22"/>
          <w:szCs w:val="22"/>
          <w:u w:val="single"/>
        </w:rPr>
        <w:t>Analysis</w:t>
      </w:r>
    </w:p>
    <w:p w14:paraId="11033714" w14:textId="7792DCD5" w:rsidR="005E5D28" w:rsidRPr="006E3809" w:rsidRDefault="005E5D28" w:rsidP="005E5D28">
      <w:pPr>
        <w:spacing w:line="360" w:lineRule="auto"/>
        <w:jc w:val="both"/>
        <w:rPr>
          <w:rFonts w:ascii="Arial" w:hAnsi="Arial" w:cs="Arial"/>
          <w:sz w:val="22"/>
          <w:szCs w:val="22"/>
          <w:u w:val="single"/>
        </w:rPr>
      </w:pPr>
    </w:p>
    <w:p w14:paraId="777A6593" w14:textId="18843BB5" w:rsidR="008F580C" w:rsidRPr="008F580C" w:rsidRDefault="008F580C" w:rsidP="008F580C">
      <w:pPr>
        <w:spacing w:line="360" w:lineRule="auto"/>
        <w:jc w:val="both"/>
        <w:rPr>
          <w:rFonts w:ascii="Arial" w:hAnsi="Arial" w:cs="Arial"/>
          <w:sz w:val="22"/>
          <w:szCs w:val="22"/>
        </w:rPr>
      </w:pPr>
      <w:r w:rsidRPr="008F580C">
        <w:rPr>
          <w:rFonts w:ascii="Arial" w:hAnsi="Arial" w:cs="Arial"/>
          <w:sz w:val="22"/>
          <w:szCs w:val="22"/>
        </w:rPr>
        <w:t xml:space="preserve">Upon closer inspection </w:t>
      </w:r>
      <w:r w:rsidRPr="006565A1">
        <w:rPr>
          <w:rFonts w:ascii="Arial" w:hAnsi="Arial" w:cs="Arial"/>
          <w:sz w:val="22"/>
          <w:szCs w:val="22"/>
        </w:rPr>
        <w:t xml:space="preserve">Mark appears to be </w:t>
      </w:r>
      <w:r w:rsidR="00A6412E">
        <w:rPr>
          <w:rFonts w:ascii="Arial" w:hAnsi="Arial" w:cs="Arial"/>
          <w:sz w:val="22"/>
          <w:szCs w:val="22"/>
        </w:rPr>
        <w:t xml:space="preserve">in </w:t>
      </w:r>
      <w:r w:rsidRPr="006565A1">
        <w:rPr>
          <w:rFonts w:ascii="Arial" w:hAnsi="Arial" w:cs="Arial"/>
          <w:sz w:val="22"/>
          <w:szCs w:val="22"/>
        </w:rPr>
        <w:t>conflict as he shows recognition of the impossibility of the situation. He is acknowledging reality and confessing that the situation does need to change although he does not feel that professionally he can express his perspective to the SMT. This i</w:t>
      </w:r>
      <w:r w:rsidR="009A780C">
        <w:rPr>
          <w:rFonts w:ascii="Arial" w:hAnsi="Arial" w:cs="Arial"/>
          <w:sz w:val="22"/>
          <w:szCs w:val="22"/>
        </w:rPr>
        <w:t>mplies</w:t>
      </w:r>
      <w:r w:rsidRPr="006565A1">
        <w:rPr>
          <w:rFonts w:ascii="Arial" w:hAnsi="Arial" w:cs="Arial"/>
          <w:sz w:val="22"/>
          <w:szCs w:val="22"/>
        </w:rPr>
        <w:t xml:space="preserve"> that the professional relationship between senior leaders and teachers is as weak as it is between teachers and students. Mark’s situation is multi-layered at an institutional and </w:t>
      </w:r>
      <w:r w:rsidR="00A6412E">
        <w:rPr>
          <w:rFonts w:ascii="Arial" w:hAnsi="Arial" w:cs="Arial"/>
          <w:sz w:val="22"/>
          <w:szCs w:val="22"/>
        </w:rPr>
        <w:t xml:space="preserve">a </w:t>
      </w:r>
      <w:r w:rsidRPr="006565A1">
        <w:rPr>
          <w:rFonts w:ascii="Arial" w:hAnsi="Arial" w:cs="Arial"/>
          <w:sz w:val="22"/>
          <w:szCs w:val="22"/>
        </w:rPr>
        <w:t>policy level</w:t>
      </w:r>
      <w:r w:rsidR="009A780C">
        <w:rPr>
          <w:rFonts w:ascii="Arial" w:hAnsi="Arial" w:cs="Arial"/>
          <w:sz w:val="22"/>
          <w:szCs w:val="22"/>
        </w:rPr>
        <w:t>, a</w:t>
      </w:r>
      <w:r w:rsidRPr="006565A1">
        <w:rPr>
          <w:rFonts w:ascii="Arial" w:hAnsi="Arial" w:cs="Arial"/>
          <w:sz w:val="22"/>
          <w:szCs w:val="22"/>
        </w:rPr>
        <w:t xml:space="preserve"> view</w:t>
      </w:r>
      <w:r w:rsidR="009A780C">
        <w:rPr>
          <w:rFonts w:ascii="Arial" w:hAnsi="Arial" w:cs="Arial"/>
          <w:sz w:val="22"/>
          <w:szCs w:val="22"/>
        </w:rPr>
        <w:t xml:space="preserve"> </w:t>
      </w:r>
      <w:r w:rsidRPr="006565A1">
        <w:rPr>
          <w:rFonts w:ascii="Arial" w:hAnsi="Arial" w:cs="Arial"/>
          <w:sz w:val="22"/>
          <w:szCs w:val="22"/>
        </w:rPr>
        <w:t xml:space="preserve">supported by Hyland (2013) who argues that the post-16 sector has been greatly </w:t>
      </w:r>
      <w:r w:rsidRPr="008F580C">
        <w:rPr>
          <w:rFonts w:ascii="Arial" w:hAnsi="Arial" w:cs="Arial"/>
          <w:sz w:val="22"/>
          <w:szCs w:val="22"/>
        </w:rPr>
        <w:t xml:space="preserve">affected by the obligation of top-down policy agendas </w:t>
      </w:r>
      <w:r w:rsidR="005F1EE2">
        <w:rPr>
          <w:rFonts w:ascii="Arial" w:hAnsi="Arial" w:cs="Arial"/>
          <w:sz w:val="22"/>
          <w:szCs w:val="22"/>
        </w:rPr>
        <w:t>which</w:t>
      </w:r>
      <w:r w:rsidRPr="008F580C">
        <w:rPr>
          <w:rFonts w:ascii="Arial" w:hAnsi="Arial" w:cs="Arial"/>
          <w:sz w:val="22"/>
          <w:szCs w:val="22"/>
        </w:rPr>
        <w:t xml:space="preserve"> have burdened colleges with resit exam preparation and should be challenged. </w:t>
      </w:r>
    </w:p>
    <w:p w14:paraId="2D97B8AE" w14:textId="23F33D5D" w:rsidR="008F580C" w:rsidRPr="008F580C" w:rsidRDefault="008F580C" w:rsidP="008F580C">
      <w:pPr>
        <w:spacing w:line="360" w:lineRule="auto"/>
        <w:jc w:val="both"/>
        <w:rPr>
          <w:rFonts w:ascii="Arial" w:hAnsi="Arial" w:cs="Arial"/>
          <w:sz w:val="22"/>
          <w:szCs w:val="22"/>
        </w:rPr>
      </w:pPr>
    </w:p>
    <w:p w14:paraId="3094C3DA" w14:textId="25B1EE33" w:rsidR="008F580C" w:rsidRPr="008F580C" w:rsidRDefault="008F580C" w:rsidP="008F580C">
      <w:pPr>
        <w:spacing w:line="360" w:lineRule="auto"/>
        <w:jc w:val="both"/>
        <w:rPr>
          <w:rFonts w:ascii="Arial" w:hAnsi="Arial" w:cs="Arial"/>
          <w:sz w:val="22"/>
          <w:szCs w:val="22"/>
        </w:rPr>
      </w:pPr>
      <w:r w:rsidRPr="009D7462">
        <w:rPr>
          <w:rFonts w:ascii="Arial" w:hAnsi="Arial" w:cs="Arial"/>
          <w:sz w:val="22"/>
          <w:szCs w:val="22"/>
        </w:rPr>
        <w:t xml:space="preserve">The ‘impossibility’ incident </w:t>
      </w:r>
      <w:r w:rsidR="00E7113B">
        <w:rPr>
          <w:rFonts w:ascii="Arial" w:hAnsi="Arial" w:cs="Arial"/>
          <w:sz w:val="22"/>
          <w:szCs w:val="22"/>
        </w:rPr>
        <w:t>captures</w:t>
      </w:r>
      <w:r w:rsidRPr="009D7462">
        <w:rPr>
          <w:rFonts w:ascii="Arial" w:hAnsi="Arial" w:cs="Arial"/>
          <w:sz w:val="22"/>
          <w:szCs w:val="22"/>
        </w:rPr>
        <w:t xml:space="preserve"> Mark’s top</w:t>
      </w:r>
      <w:r w:rsidR="007159D9">
        <w:rPr>
          <w:rFonts w:ascii="Arial" w:hAnsi="Arial" w:cs="Arial"/>
          <w:sz w:val="22"/>
          <w:szCs w:val="22"/>
        </w:rPr>
        <w:t>-</w:t>
      </w:r>
      <w:r w:rsidRPr="009D7462">
        <w:rPr>
          <w:rFonts w:ascii="Arial" w:hAnsi="Arial" w:cs="Arial"/>
          <w:sz w:val="22"/>
          <w:szCs w:val="22"/>
        </w:rPr>
        <w:t>down perception of the leadership approach within the institution due to the SMT</w:t>
      </w:r>
      <w:r w:rsidR="00371009">
        <w:rPr>
          <w:rFonts w:ascii="Arial" w:hAnsi="Arial" w:cs="Arial"/>
          <w:sz w:val="22"/>
          <w:szCs w:val="22"/>
        </w:rPr>
        <w:t>’</w:t>
      </w:r>
      <w:r w:rsidRPr="009D7462">
        <w:rPr>
          <w:rFonts w:ascii="Arial" w:hAnsi="Arial" w:cs="Arial"/>
          <w:sz w:val="22"/>
          <w:szCs w:val="22"/>
        </w:rPr>
        <w:t xml:space="preserve">s decisions </w:t>
      </w:r>
      <w:r w:rsidR="005F1EE2">
        <w:rPr>
          <w:rFonts w:ascii="Arial" w:hAnsi="Arial" w:cs="Arial"/>
          <w:sz w:val="22"/>
          <w:szCs w:val="22"/>
        </w:rPr>
        <w:t>regarding</w:t>
      </w:r>
      <w:r w:rsidRPr="009D7462">
        <w:rPr>
          <w:rFonts w:ascii="Arial" w:hAnsi="Arial" w:cs="Arial"/>
          <w:sz w:val="22"/>
          <w:szCs w:val="22"/>
        </w:rPr>
        <w:t xml:space="preserve"> volume and frequency of mock testing. Mark’s statement is suggestive that there is some passive resistance from the staff who, like the students, also feel as though they have a lack of voice within the organisation. Czerniawski (2011) argues that teachers can feel empowered or disempowered within their institutional setting, determined by their identity. Mark’s lack of voice over the decision</w:t>
      </w:r>
      <w:r w:rsidR="005F1EE2">
        <w:rPr>
          <w:rFonts w:ascii="Arial" w:hAnsi="Arial" w:cs="Arial"/>
          <w:sz w:val="22"/>
          <w:szCs w:val="22"/>
        </w:rPr>
        <w:t xml:space="preserve"> regarding</w:t>
      </w:r>
      <w:r w:rsidRPr="009D7462">
        <w:rPr>
          <w:rFonts w:ascii="Arial" w:hAnsi="Arial" w:cs="Arial"/>
          <w:sz w:val="22"/>
          <w:szCs w:val="22"/>
        </w:rPr>
        <w:t xml:space="preserve"> the volume and type of assessments disempowers him and weakens his identity as a maths teacher within the college. </w:t>
      </w:r>
      <w:r w:rsidRPr="008F580C">
        <w:rPr>
          <w:rFonts w:ascii="Arial" w:hAnsi="Arial" w:cs="Arial"/>
          <w:sz w:val="22"/>
          <w:szCs w:val="22"/>
        </w:rPr>
        <w:t xml:space="preserve">A recent government report identified that effective leadership and management practices surrounding the D grade policy </w:t>
      </w:r>
      <w:r w:rsidR="004F47EE">
        <w:rPr>
          <w:rFonts w:ascii="Arial" w:hAnsi="Arial" w:cs="Arial"/>
          <w:sz w:val="22"/>
          <w:szCs w:val="22"/>
        </w:rPr>
        <w:t xml:space="preserve">provide </w:t>
      </w:r>
      <w:r w:rsidRPr="008F580C">
        <w:rPr>
          <w:rFonts w:ascii="Arial" w:hAnsi="Arial" w:cs="Arial"/>
          <w:sz w:val="22"/>
          <w:szCs w:val="22"/>
        </w:rPr>
        <w:t xml:space="preserve">trust and value </w:t>
      </w:r>
      <w:r w:rsidR="00F35280">
        <w:rPr>
          <w:rFonts w:ascii="Arial" w:hAnsi="Arial" w:cs="Arial"/>
          <w:sz w:val="22"/>
          <w:szCs w:val="22"/>
        </w:rPr>
        <w:t xml:space="preserve">experienced </w:t>
      </w:r>
      <w:r w:rsidRPr="008F580C">
        <w:rPr>
          <w:rFonts w:ascii="Arial" w:hAnsi="Arial" w:cs="Arial"/>
          <w:sz w:val="22"/>
          <w:szCs w:val="22"/>
        </w:rPr>
        <w:t>teachers</w:t>
      </w:r>
      <w:r w:rsidR="00F35280">
        <w:rPr>
          <w:rFonts w:ascii="Arial" w:hAnsi="Arial" w:cs="Arial"/>
          <w:sz w:val="22"/>
          <w:szCs w:val="22"/>
        </w:rPr>
        <w:t xml:space="preserve">, </w:t>
      </w:r>
      <w:r w:rsidRPr="008F580C">
        <w:rPr>
          <w:rFonts w:ascii="Arial" w:hAnsi="Arial" w:cs="Arial"/>
          <w:sz w:val="22"/>
          <w:szCs w:val="22"/>
        </w:rPr>
        <w:t>encourag</w:t>
      </w:r>
      <w:r w:rsidR="00A9082F">
        <w:rPr>
          <w:rFonts w:ascii="Arial" w:hAnsi="Arial" w:cs="Arial"/>
          <w:sz w:val="22"/>
          <w:szCs w:val="22"/>
        </w:rPr>
        <w:t>ing</w:t>
      </w:r>
      <w:r w:rsidRPr="008F580C">
        <w:rPr>
          <w:rFonts w:ascii="Arial" w:hAnsi="Arial" w:cs="Arial"/>
          <w:sz w:val="22"/>
          <w:szCs w:val="22"/>
        </w:rPr>
        <w:t xml:space="preserve"> vocational staff members to up-skill to teach maths or English (DfE, 2017). Mark, originally a teacher of Engineering</w:t>
      </w:r>
      <w:r w:rsidR="00AF62BC">
        <w:rPr>
          <w:rFonts w:ascii="Arial" w:hAnsi="Arial" w:cs="Arial"/>
          <w:sz w:val="22"/>
          <w:szCs w:val="22"/>
        </w:rPr>
        <w:t>,</w:t>
      </w:r>
      <w:r w:rsidRPr="008F580C">
        <w:rPr>
          <w:rFonts w:ascii="Arial" w:hAnsi="Arial" w:cs="Arial"/>
          <w:sz w:val="22"/>
          <w:szCs w:val="22"/>
        </w:rPr>
        <w:t xml:space="preserve"> used his A-level in maths to further train as a maths teacher. </w:t>
      </w:r>
      <w:r w:rsidR="00C46D05">
        <w:rPr>
          <w:rFonts w:ascii="Arial" w:hAnsi="Arial" w:cs="Arial"/>
          <w:sz w:val="22"/>
          <w:szCs w:val="22"/>
        </w:rPr>
        <w:t>From my conversations with</w:t>
      </w:r>
      <w:r w:rsidR="00F478DD">
        <w:rPr>
          <w:rFonts w:ascii="Arial" w:hAnsi="Arial" w:cs="Arial"/>
          <w:sz w:val="22"/>
          <w:szCs w:val="22"/>
        </w:rPr>
        <w:t xml:space="preserve"> </w:t>
      </w:r>
      <w:r w:rsidRPr="008F580C">
        <w:rPr>
          <w:rFonts w:ascii="Arial" w:hAnsi="Arial" w:cs="Arial"/>
          <w:sz w:val="22"/>
          <w:szCs w:val="22"/>
        </w:rPr>
        <w:t xml:space="preserve">Mark </w:t>
      </w:r>
      <w:r w:rsidR="00C46D05">
        <w:rPr>
          <w:rFonts w:ascii="Arial" w:hAnsi="Arial" w:cs="Arial"/>
          <w:sz w:val="22"/>
          <w:szCs w:val="22"/>
        </w:rPr>
        <w:t xml:space="preserve">he explains that he </w:t>
      </w:r>
      <w:r w:rsidRPr="008F580C">
        <w:rPr>
          <w:rFonts w:ascii="Arial" w:hAnsi="Arial" w:cs="Arial"/>
          <w:sz w:val="22"/>
          <w:szCs w:val="22"/>
        </w:rPr>
        <w:t>does not feel that the senior college managers are acknowledging what happens at classroom level and there is a suggestion that there is a lack of trust in their professional experience. This lack of voice and frustration in top</w:t>
      </w:r>
      <w:r w:rsidR="007159D9">
        <w:rPr>
          <w:rFonts w:ascii="Arial" w:hAnsi="Arial" w:cs="Arial"/>
          <w:sz w:val="22"/>
          <w:szCs w:val="22"/>
        </w:rPr>
        <w:t>-</w:t>
      </w:r>
      <w:r w:rsidRPr="008F580C">
        <w:rPr>
          <w:rFonts w:ascii="Arial" w:hAnsi="Arial" w:cs="Arial"/>
          <w:sz w:val="22"/>
          <w:szCs w:val="22"/>
        </w:rPr>
        <w:t xml:space="preserve">down approaches is also </w:t>
      </w:r>
      <w:r w:rsidR="00AF359E" w:rsidRPr="008F580C">
        <w:rPr>
          <w:rFonts w:ascii="Arial" w:hAnsi="Arial" w:cs="Arial"/>
          <w:sz w:val="22"/>
          <w:szCs w:val="22"/>
        </w:rPr>
        <w:t>reflected</w:t>
      </w:r>
      <w:r w:rsidRPr="008F580C">
        <w:rPr>
          <w:rFonts w:ascii="Arial" w:hAnsi="Arial" w:cs="Arial"/>
          <w:sz w:val="22"/>
          <w:szCs w:val="22"/>
        </w:rPr>
        <w:t xml:space="preserve"> between college leaders and unions who are calling out to the government to review the D grade policy </w:t>
      </w:r>
      <w:r w:rsidR="00AF62BC">
        <w:rPr>
          <w:rFonts w:ascii="Arial" w:hAnsi="Arial" w:cs="Arial"/>
          <w:sz w:val="22"/>
          <w:szCs w:val="22"/>
        </w:rPr>
        <w:t xml:space="preserve">since </w:t>
      </w:r>
      <w:r w:rsidRPr="008F580C">
        <w:rPr>
          <w:rFonts w:ascii="Arial" w:hAnsi="Arial" w:cs="Arial"/>
          <w:sz w:val="22"/>
          <w:szCs w:val="22"/>
        </w:rPr>
        <w:t>statistics show the</w:t>
      </w:r>
      <w:r w:rsidR="00AF62BC">
        <w:rPr>
          <w:rFonts w:ascii="Arial" w:hAnsi="Arial" w:cs="Arial"/>
          <w:sz w:val="22"/>
          <w:szCs w:val="22"/>
        </w:rPr>
        <w:t xml:space="preserve"> policy affects a</w:t>
      </w:r>
      <w:r w:rsidRPr="008F580C">
        <w:rPr>
          <w:rFonts w:ascii="Arial" w:hAnsi="Arial" w:cs="Arial"/>
          <w:sz w:val="22"/>
          <w:szCs w:val="22"/>
        </w:rPr>
        <w:t xml:space="preserve"> high number of students </w:t>
      </w:r>
      <w:r w:rsidR="00AF62BC">
        <w:rPr>
          <w:rFonts w:ascii="Arial" w:hAnsi="Arial" w:cs="Arial"/>
          <w:sz w:val="22"/>
          <w:szCs w:val="22"/>
        </w:rPr>
        <w:t>but low number</w:t>
      </w:r>
      <w:r w:rsidR="00E4469D">
        <w:rPr>
          <w:rFonts w:ascii="Arial" w:hAnsi="Arial" w:cs="Arial"/>
          <w:sz w:val="22"/>
          <w:szCs w:val="22"/>
        </w:rPr>
        <w:t>s</w:t>
      </w:r>
      <w:r w:rsidR="00AF62BC">
        <w:rPr>
          <w:rFonts w:ascii="Arial" w:hAnsi="Arial" w:cs="Arial"/>
          <w:sz w:val="22"/>
          <w:szCs w:val="22"/>
        </w:rPr>
        <w:t xml:space="preserve"> succeed</w:t>
      </w:r>
      <w:r w:rsidRPr="008F580C">
        <w:rPr>
          <w:rFonts w:ascii="Arial" w:hAnsi="Arial" w:cs="Arial"/>
          <w:sz w:val="22"/>
          <w:szCs w:val="22"/>
        </w:rPr>
        <w:t xml:space="preserve"> because of it (</w:t>
      </w:r>
      <w:proofErr w:type="spellStart"/>
      <w:r w:rsidRPr="008F580C">
        <w:rPr>
          <w:rFonts w:ascii="Arial" w:hAnsi="Arial" w:cs="Arial"/>
          <w:sz w:val="22"/>
          <w:szCs w:val="22"/>
        </w:rPr>
        <w:t>Belgutay</w:t>
      </w:r>
      <w:proofErr w:type="spellEnd"/>
      <w:r w:rsidRPr="008F580C">
        <w:rPr>
          <w:rFonts w:ascii="Arial" w:hAnsi="Arial" w:cs="Arial"/>
          <w:sz w:val="22"/>
          <w:szCs w:val="22"/>
        </w:rPr>
        <w:t>, 2018).</w:t>
      </w:r>
    </w:p>
    <w:p w14:paraId="68962ACC" w14:textId="63F4B13E" w:rsidR="005E5D28" w:rsidRDefault="005E5D28" w:rsidP="002C035C">
      <w:pPr>
        <w:tabs>
          <w:tab w:val="left" w:pos="3650"/>
        </w:tabs>
        <w:rPr>
          <w:rFonts w:ascii="Arial" w:hAnsi="Arial" w:cs="Arial"/>
          <w:b/>
          <w:sz w:val="22"/>
          <w:szCs w:val="22"/>
          <w:u w:val="single"/>
        </w:rPr>
      </w:pPr>
    </w:p>
    <w:p w14:paraId="3D408F42" w14:textId="22E610E2" w:rsidR="005E5D28" w:rsidRDefault="005E5D28" w:rsidP="002C035C">
      <w:pPr>
        <w:tabs>
          <w:tab w:val="left" w:pos="3650"/>
        </w:tabs>
        <w:rPr>
          <w:rFonts w:ascii="Arial" w:hAnsi="Arial" w:cs="Arial"/>
          <w:b/>
          <w:sz w:val="22"/>
          <w:szCs w:val="22"/>
          <w:u w:val="single"/>
        </w:rPr>
      </w:pPr>
    </w:p>
    <w:p w14:paraId="24FA911F" w14:textId="30E28EF3" w:rsidR="001374A7" w:rsidRPr="00D57C91" w:rsidRDefault="00C670A0" w:rsidP="002C035C">
      <w:pPr>
        <w:tabs>
          <w:tab w:val="left" w:pos="3650"/>
        </w:tabs>
        <w:rPr>
          <w:rFonts w:ascii="Arial" w:hAnsi="Arial" w:cs="Arial"/>
          <w:sz w:val="22"/>
          <w:szCs w:val="22"/>
          <w:u w:val="single"/>
        </w:rPr>
      </w:pPr>
      <w:r w:rsidRPr="00D57C91">
        <w:rPr>
          <w:rFonts w:asciiTheme="majorHAnsi" w:hAnsiTheme="majorHAnsi"/>
          <w:noProof/>
          <w:u w:val="single"/>
        </w:rPr>
        <w:lastRenderedPageBreak/>
        <w:drawing>
          <wp:anchor distT="0" distB="0" distL="114300" distR="114300" simplePos="0" relativeHeight="251845632" behindDoc="1" locked="0" layoutInCell="1" allowOverlap="1" wp14:anchorId="4EF682D1" wp14:editId="70ACD1EE">
            <wp:simplePos x="0" y="0"/>
            <wp:positionH relativeFrom="column">
              <wp:posOffset>-12700</wp:posOffset>
            </wp:positionH>
            <wp:positionV relativeFrom="paragraph">
              <wp:posOffset>50800</wp:posOffset>
            </wp:positionV>
            <wp:extent cx="516255" cy="1254125"/>
            <wp:effectExtent l="0" t="0" r="4445" b="3175"/>
            <wp:wrapTight wrapText="bothSides">
              <wp:wrapPolygon edited="0">
                <wp:start x="5314" y="0"/>
                <wp:lineTo x="4782" y="875"/>
                <wp:lineTo x="9033" y="3062"/>
                <wp:lineTo x="12221" y="3500"/>
                <wp:lineTo x="1063" y="6999"/>
                <wp:lineTo x="0" y="7874"/>
                <wp:lineTo x="0" y="9187"/>
                <wp:lineTo x="1594" y="10499"/>
                <wp:lineTo x="10096" y="13999"/>
                <wp:lineTo x="14347" y="17499"/>
                <wp:lineTo x="0" y="21217"/>
                <wp:lineTo x="0" y="21436"/>
                <wp:lineTo x="8502" y="21436"/>
                <wp:lineTo x="9033" y="21436"/>
                <wp:lineTo x="12221" y="20998"/>
                <wp:lineTo x="21255" y="19249"/>
                <wp:lineTo x="21255" y="15093"/>
                <wp:lineTo x="20723" y="13999"/>
                <wp:lineTo x="11690" y="10499"/>
                <wp:lineTo x="14347" y="6999"/>
                <wp:lineTo x="20723" y="3937"/>
                <wp:lineTo x="20723" y="2187"/>
                <wp:lineTo x="13284" y="0"/>
                <wp:lineTo x="7970" y="0"/>
                <wp:lineTo x="5314" y="0"/>
              </wp:wrapPolygon>
            </wp:wrapTight>
            <wp:docPr id="94" name="Picture 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a:extLst>
                        <a:ext uri="{C183D7F6-B498-43B3-948B-1728B52AA6E4}">
                          <adec:decorative xmlns:adec="http://schemas.microsoft.com/office/drawing/2017/decorative" val="1"/>
                        </a:ext>
                      </a:extLst>
                    </pic:cNvPr>
                    <pic:cNvPicPr/>
                  </pic:nvPicPr>
                  <pic:blipFill>
                    <a:blip r:embed="rId13"/>
                    <a:stretch>
                      <a:fillRect/>
                    </a:stretch>
                  </pic:blipFill>
                  <pic:spPr>
                    <a:xfrm>
                      <a:off x="0" y="0"/>
                      <a:ext cx="516255" cy="1254125"/>
                    </a:xfrm>
                    <a:prstGeom prst="rect">
                      <a:avLst/>
                    </a:prstGeom>
                  </pic:spPr>
                </pic:pic>
              </a:graphicData>
            </a:graphic>
            <wp14:sizeRelH relativeFrom="page">
              <wp14:pctWidth>0</wp14:pctWidth>
            </wp14:sizeRelH>
            <wp14:sizeRelV relativeFrom="page">
              <wp14:pctHeight>0</wp14:pctHeight>
            </wp14:sizeRelV>
          </wp:anchor>
        </w:drawing>
      </w:r>
      <w:r w:rsidR="005E5D28" w:rsidRPr="00D57C91">
        <w:rPr>
          <w:rFonts w:ascii="Arial" w:hAnsi="Arial" w:cs="Arial"/>
          <w:sz w:val="22"/>
          <w:szCs w:val="22"/>
          <w:u w:val="single"/>
        </w:rPr>
        <w:t>Reflection</w:t>
      </w:r>
    </w:p>
    <w:p w14:paraId="765CF2DA" w14:textId="55AA48F8" w:rsidR="005E5D28" w:rsidRDefault="005E5D28" w:rsidP="002C035C">
      <w:pPr>
        <w:tabs>
          <w:tab w:val="left" w:pos="3650"/>
        </w:tabs>
        <w:rPr>
          <w:rFonts w:ascii="Arial" w:hAnsi="Arial" w:cs="Arial"/>
          <w:b/>
          <w:sz w:val="22"/>
          <w:szCs w:val="22"/>
          <w:u w:val="single"/>
        </w:rPr>
      </w:pPr>
    </w:p>
    <w:p w14:paraId="59E22808" w14:textId="7F5268DC" w:rsidR="005E5D28" w:rsidRDefault="00C670A0" w:rsidP="002C035C">
      <w:pPr>
        <w:tabs>
          <w:tab w:val="left" w:pos="3650"/>
        </w:tabs>
        <w:rPr>
          <w:rFonts w:ascii="Arial" w:hAnsi="Arial" w:cs="Arial"/>
          <w:b/>
          <w:sz w:val="22"/>
          <w:szCs w:val="22"/>
          <w:u w:val="single"/>
        </w:rPr>
      </w:pPr>
      <w:r w:rsidRPr="00D57C91">
        <w:rPr>
          <w:noProof/>
        </w:rPr>
        <w:drawing>
          <wp:anchor distT="0" distB="0" distL="114300" distR="114300" simplePos="0" relativeHeight="251843584" behindDoc="1" locked="0" layoutInCell="1" allowOverlap="1" wp14:anchorId="27BA7484" wp14:editId="24181B2B">
            <wp:simplePos x="0" y="0"/>
            <wp:positionH relativeFrom="column">
              <wp:posOffset>1022985</wp:posOffset>
            </wp:positionH>
            <wp:positionV relativeFrom="paragraph">
              <wp:posOffset>102235</wp:posOffset>
            </wp:positionV>
            <wp:extent cx="2521503" cy="2030400"/>
            <wp:effectExtent l="0" t="0" r="6350" b="1905"/>
            <wp:wrapTight wrapText="bothSides">
              <wp:wrapPolygon edited="0">
                <wp:start x="0" y="0"/>
                <wp:lineTo x="0" y="21485"/>
                <wp:lineTo x="21546" y="21485"/>
                <wp:lineTo x="21546" y="0"/>
                <wp:lineTo x="0" y="0"/>
              </wp:wrapPolygon>
            </wp:wrapTight>
            <wp:docPr id="1065" name="Picture 1065" descr="Venn diagram identifying the barriers between senior leader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1065" descr="Venn diagram identifying the barriers between senior leaders and teachers"/>
                    <pic:cNvPicPr/>
                  </pic:nvPicPr>
                  <pic:blipFill>
                    <a:blip r:embed="rId77">
                      <a:extLst>
                        <a:ext uri="{28A0092B-C50C-407E-A947-70E740481C1C}">
                          <a14:useLocalDpi xmlns:a14="http://schemas.microsoft.com/office/drawing/2010/main" val="0"/>
                        </a:ext>
                      </a:extLst>
                    </a:blip>
                    <a:stretch>
                      <a:fillRect/>
                    </a:stretch>
                  </pic:blipFill>
                  <pic:spPr>
                    <a:xfrm>
                      <a:off x="0" y="0"/>
                      <a:ext cx="2521503" cy="2030400"/>
                    </a:xfrm>
                    <a:prstGeom prst="rect">
                      <a:avLst/>
                    </a:prstGeom>
                  </pic:spPr>
                </pic:pic>
              </a:graphicData>
            </a:graphic>
            <wp14:sizeRelH relativeFrom="page">
              <wp14:pctWidth>0</wp14:pctWidth>
            </wp14:sizeRelH>
            <wp14:sizeRelV relativeFrom="page">
              <wp14:pctHeight>0</wp14:pctHeight>
            </wp14:sizeRelV>
          </wp:anchor>
        </w:drawing>
      </w:r>
    </w:p>
    <w:p w14:paraId="669E1B23" w14:textId="5A83E8FA" w:rsidR="005E5D28" w:rsidRDefault="005E5D28" w:rsidP="002C035C">
      <w:pPr>
        <w:tabs>
          <w:tab w:val="left" w:pos="3650"/>
        </w:tabs>
        <w:rPr>
          <w:rFonts w:ascii="Arial" w:hAnsi="Arial" w:cs="Arial"/>
          <w:b/>
          <w:sz w:val="22"/>
          <w:szCs w:val="22"/>
          <w:u w:val="single"/>
        </w:rPr>
      </w:pPr>
    </w:p>
    <w:p w14:paraId="118DA1CE" w14:textId="01850D4B" w:rsidR="005E5D28" w:rsidRDefault="005E5D28" w:rsidP="002C035C">
      <w:pPr>
        <w:tabs>
          <w:tab w:val="left" w:pos="3650"/>
        </w:tabs>
        <w:rPr>
          <w:rFonts w:ascii="Arial" w:hAnsi="Arial" w:cs="Arial"/>
          <w:b/>
          <w:sz w:val="22"/>
          <w:szCs w:val="22"/>
          <w:u w:val="single"/>
        </w:rPr>
      </w:pPr>
    </w:p>
    <w:p w14:paraId="685BA539" w14:textId="1EDE77A4" w:rsidR="005E5D28" w:rsidRDefault="005E5D28" w:rsidP="002C035C">
      <w:pPr>
        <w:tabs>
          <w:tab w:val="left" w:pos="3650"/>
        </w:tabs>
        <w:rPr>
          <w:rFonts w:ascii="Arial" w:hAnsi="Arial" w:cs="Arial"/>
          <w:b/>
          <w:sz w:val="22"/>
          <w:szCs w:val="22"/>
          <w:u w:val="single"/>
        </w:rPr>
      </w:pPr>
    </w:p>
    <w:p w14:paraId="57A09E27" w14:textId="0B48F3EB" w:rsidR="005E5D28" w:rsidRDefault="005E5D28" w:rsidP="002C035C">
      <w:pPr>
        <w:tabs>
          <w:tab w:val="left" w:pos="3650"/>
        </w:tabs>
        <w:rPr>
          <w:rFonts w:ascii="Arial" w:hAnsi="Arial" w:cs="Arial"/>
          <w:b/>
          <w:sz w:val="22"/>
          <w:szCs w:val="22"/>
          <w:u w:val="single"/>
        </w:rPr>
      </w:pPr>
    </w:p>
    <w:p w14:paraId="08C22929" w14:textId="1BB1B282" w:rsidR="005E5D28" w:rsidRDefault="005E5D28" w:rsidP="002C035C">
      <w:pPr>
        <w:tabs>
          <w:tab w:val="left" w:pos="3650"/>
        </w:tabs>
        <w:rPr>
          <w:rFonts w:ascii="Arial" w:hAnsi="Arial" w:cs="Arial"/>
          <w:b/>
          <w:sz w:val="22"/>
          <w:szCs w:val="22"/>
          <w:u w:val="single"/>
        </w:rPr>
      </w:pPr>
    </w:p>
    <w:p w14:paraId="0B19E9F0" w14:textId="7C306550" w:rsidR="005E5D28" w:rsidRDefault="005E5D28" w:rsidP="002C035C">
      <w:pPr>
        <w:tabs>
          <w:tab w:val="left" w:pos="3650"/>
        </w:tabs>
        <w:rPr>
          <w:rFonts w:ascii="Arial" w:hAnsi="Arial" w:cs="Arial"/>
          <w:b/>
          <w:sz w:val="22"/>
          <w:szCs w:val="22"/>
          <w:u w:val="single"/>
        </w:rPr>
      </w:pPr>
    </w:p>
    <w:p w14:paraId="67ABB90D" w14:textId="41E725D4" w:rsidR="005E5D28" w:rsidRDefault="005E5D28" w:rsidP="002C035C">
      <w:pPr>
        <w:tabs>
          <w:tab w:val="left" w:pos="3650"/>
        </w:tabs>
        <w:rPr>
          <w:rFonts w:ascii="Arial" w:hAnsi="Arial" w:cs="Arial"/>
          <w:b/>
          <w:sz w:val="22"/>
          <w:szCs w:val="22"/>
          <w:u w:val="single"/>
        </w:rPr>
      </w:pPr>
    </w:p>
    <w:p w14:paraId="5BA30464" w14:textId="0FB2B09D" w:rsidR="005E5D28" w:rsidRDefault="005E5D28" w:rsidP="002C035C">
      <w:pPr>
        <w:tabs>
          <w:tab w:val="left" w:pos="3650"/>
        </w:tabs>
        <w:rPr>
          <w:rFonts w:ascii="Arial" w:hAnsi="Arial" w:cs="Arial"/>
          <w:b/>
          <w:sz w:val="22"/>
          <w:szCs w:val="22"/>
          <w:u w:val="single"/>
        </w:rPr>
      </w:pPr>
    </w:p>
    <w:p w14:paraId="552E2231" w14:textId="77777777" w:rsidR="001374A7" w:rsidRDefault="001374A7" w:rsidP="002C035C">
      <w:pPr>
        <w:tabs>
          <w:tab w:val="left" w:pos="3650"/>
        </w:tabs>
        <w:rPr>
          <w:rFonts w:ascii="Arial" w:hAnsi="Arial" w:cs="Arial"/>
          <w:b/>
          <w:sz w:val="22"/>
          <w:szCs w:val="22"/>
          <w:u w:val="single"/>
        </w:rPr>
      </w:pPr>
    </w:p>
    <w:p w14:paraId="5EE0658D" w14:textId="178DBE8E" w:rsidR="005E5D28" w:rsidRDefault="005E5D28" w:rsidP="002C035C">
      <w:pPr>
        <w:tabs>
          <w:tab w:val="left" w:pos="3650"/>
        </w:tabs>
        <w:rPr>
          <w:rFonts w:ascii="Arial" w:hAnsi="Arial" w:cs="Arial"/>
          <w:b/>
          <w:sz w:val="22"/>
          <w:szCs w:val="22"/>
          <w:u w:val="single"/>
        </w:rPr>
      </w:pPr>
    </w:p>
    <w:p w14:paraId="33D4002A" w14:textId="67171609" w:rsidR="00C670A0" w:rsidRDefault="00C670A0" w:rsidP="002C035C">
      <w:pPr>
        <w:tabs>
          <w:tab w:val="left" w:pos="3650"/>
        </w:tabs>
        <w:rPr>
          <w:rFonts w:ascii="Arial" w:hAnsi="Arial" w:cs="Arial"/>
          <w:b/>
          <w:sz w:val="22"/>
          <w:szCs w:val="22"/>
          <w:u w:val="single"/>
        </w:rPr>
      </w:pPr>
    </w:p>
    <w:p w14:paraId="7BB53BBF" w14:textId="77777777" w:rsidR="00C670A0" w:rsidRDefault="00C670A0" w:rsidP="002C035C">
      <w:pPr>
        <w:tabs>
          <w:tab w:val="left" w:pos="3650"/>
        </w:tabs>
        <w:rPr>
          <w:rFonts w:ascii="Arial" w:hAnsi="Arial" w:cs="Arial"/>
          <w:b/>
          <w:sz w:val="22"/>
          <w:szCs w:val="22"/>
          <w:u w:val="single"/>
        </w:rPr>
      </w:pPr>
    </w:p>
    <w:p w14:paraId="7755CC88" w14:textId="77777777" w:rsidR="001374A7" w:rsidRDefault="001374A7" w:rsidP="002C035C">
      <w:pPr>
        <w:tabs>
          <w:tab w:val="left" w:pos="3650"/>
        </w:tabs>
        <w:rPr>
          <w:rFonts w:ascii="Arial" w:hAnsi="Arial" w:cs="Arial"/>
          <w:b/>
          <w:sz w:val="22"/>
          <w:szCs w:val="22"/>
          <w:u w:val="single"/>
        </w:rPr>
      </w:pPr>
    </w:p>
    <w:p w14:paraId="0FB27A12" w14:textId="4435C9C0" w:rsidR="005E5D28" w:rsidRDefault="005E5D28" w:rsidP="005E5D28">
      <w:pPr>
        <w:spacing w:line="360" w:lineRule="auto"/>
        <w:jc w:val="right"/>
        <w:rPr>
          <w:rFonts w:ascii="Arial" w:hAnsi="Arial" w:cs="Arial"/>
          <w:b/>
          <w:sz w:val="22"/>
          <w:szCs w:val="22"/>
        </w:rPr>
      </w:pPr>
      <w:r w:rsidRPr="005E5D28">
        <w:rPr>
          <w:rFonts w:ascii="Arial" w:hAnsi="Arial" w:cs="Arial"/>
          <w:b/>
          <w:sz w:val="22"/>
          <w:szCs w:val="22"/>
        </w:rPr>
        <w:t>Figure 6.</w:t>
      </w:r>
      <w:r w:rsidR="00C670A0">
        <w:rPr>
          <w:rFonts w:ascii="Arial" w:hAnsi="Arial" w:cs="Arial"/>
          <w:b/>
          <w:sz w:val="22"/>
          <w:szCs w:val="22"/>
        </w:rPr>
        <w:t>26</w:t>
      </w:r>
      <w:r w:rsidRPr="005E5D28">
        <w:rPr>
          <w:rFonts w:ascii="Arial" w:hAnsi="Arial" w:cs="Arial"/>
          <w:b/>
          <w:sz w:val="22"/>
          <w:szCs w:val="22"/>
        </w:rPr>
        <w:t>: Reflection 13</w:t>
      </w:r>
    </w:p>
    <w:p w14:paraId="5456B623" w14:textId="53F9399C" w:rsidR="005E5D28" w:rsidRDefault="005E5D28" w:rsidP="005E5D28">
      <w:pPr>
        <w:spacing w:line="360" w:lineRule="auto"/>
        <w:jc w:val="right"/>
        <w:rPr>
          <w:rFonts w:ascii="Arial" w:hAnsi="Arial" w:cs="Arial"/>
          <w:b/>
          <w:sz w:val="22"/>
          <w:szCs w:val="22"/>
        </w:rPr>
      </w:pPr>
    </w:p>
    <w:p w14:paraId="1B23F369" w14:textId="4D3DBF89" w:rsidR="008F580C" w:rsidRDefault="008F580C" w:rsidP="005E5D28">
      <w:pPr>
        <w:spacing w:line="360" w:lineRule="auto"/>
        <w:jc w:val="right"/>
        <w:rPr>
          <w:rFonts w:ascii="Arial" w:hAnsi="Arial" w:cs="Arial"/>
          <w:b/>
          <w:sz w:val="22"/>
          <w:szCs w:val="22"/>
        </w:rPr>
      </w:pPr>
    </w:p>
    <w:p w14:paraId="54E9D40B" w14:textId="29788BB4" w:rsidR="008F580C" w:rsidRDefault="008F580C" w:rsidP="005E5D28">
      <w:pPr>
        <w:spacing w:line="360" w:lineRule="auto"/>
        <w:jc w:val="right"/>
        <w:rPr>
          <w:rFonts w:ascii="Arial" w:hAnsi="Arial" w:cs="Arial"/>
          <w:b/>
          <w:sz w:val="22"/>
          <w:szCs w:val="22"/>
        </w:rPr>
      </w:pPr>
    </w:p>
    <w:p w14:paraId="10944CD7" w14:textId="24547C6B" w:rsidR="008F580C" w:rsidRDefault="008F580C" w:rsidP="005E5D28">
      <w:pPr>
        <w:spacing w:line="360" w:lineRule="auto"/>
        <w:jc w:val="right"/>
        <w:rPr>
          <w:rFonts w:ascii="Arial" w:hAnsi="Arial" w:cs="Arial"/>
          <w:b/>
          <w:sz w:val="22"/>
          <w:szCs w:val="22"/>
        </w:rPr>
      </w:pPr>
    </w:p>
    <w:p w14:paraId="5835E412" w14:textId="267B6028" w:rsidR="008F580C" w:rsidRDefault="008F580C" w:rsidP="005E5D28">
      <w:pPr>
        <w:spacing w:line="360" w:lineRule="auto"/>
        <w:jc w:val="right"/>
        <w:rPr>
          <w:rFonts w:ascii="Arial" w:hAnsi="Arial" w:cs="Arial"/>
          <w:b/>
          <w:sz w:val="22"/>
          <w:szCs w:val="22"/>
        </w:rPr>
      </w:pPr>
    </w:p>
    <w:p w14:paraId="66249B4C" w14:textId="2566985D" w:rsidR="008F580C" w:rsidRDefault="008F580C" w:rsidP="005E5D28">
      <w:pPr>
        <w:spacing w:line="360" w:lineRule="auto"/>
        <w:jc w:val="right"/>
        <w:rPr>
          <w:rFonts w:ascii="Arial" w:hAnsi="Arial" w:cs="Arial"/>
          <w:b/>
          <w:sz w:val="22"/>
          <w:szCs w:val="22"/>
        </w:rPr>
      </w:pPr>
    </w:p>
    <w:p w14:paraId="6BEFF4E2" w14:textId="6F927EC8" w:rsidR="008F580C" w:rsidRDefault="008F580C" w:rsidP="005E5D28">
      <w:pPr>
        <w:spacing w:line="360" w:lineRule="auto"/>
        <w:jc w:val="right"/>
        <w:rPr>
          <w:rFonts w:ascii="Arial" w:hAnsi="Arial" w:cs="Arial"/>
          <w:b/>
          <w:sz w:val="22"/>
          <w:szCs w:val="22"/>
        </w:rPr>
      </w:pPr>
    </w:p>
    <w:p w14:paraId="6216A216" w14:textId="19550155" w:rsidR="008F580C" w:rsidRDefault="008F580C" w:rsidP="005E5D28">
      <w:pPr>
        <w:spacing w:line="360" w:lineRule="auto"/>
        <w:jc w:val="right"/>
        <w:rPr>
          <w:rFonts w:ascii="Arial" w:hAnsi="Arial" w:cs="Arial"/>
          <w:b/>
          <w:sz w:val="22"/>
          <w:szCs w:val="22"/>
        </w:rPr>
      </w:pPr>
    </w:p>
    <w:p w14:paraId="6D20DD76" w14:textId="20DCF1ED" w:rsidR="008F580C" w:rsidRDefault="008F580C" w:rsidP="005E5D28">
      <w:pPr>
        <w:spacing w:line="360" w:lineRule="auto"/>
        <w:jc w:val="right"/>
        <w:rPr>
          <w:rFonts w:ascii="Arial" w:hAnsi="Arial" w:cs="Arial"/>
          <w:b/>
          <w:sz w:val="22"/>
          <w:szCs w:val="22"/>
        </w:rPr>
      </w:pPr>
    </w:p>
    <w:p w14:paraId="5739E6E4" w14:textId="635B91D7" w:rsidR="008F580C" w:rsidRDefault="008F580C" w:rsidP="005E5D28">
      <w:pPr>
        <w:spacing w:line="360" w:lineRule="auto"/>
        <w:jc w:val="right"/>
        <w:rPr>
          <w:rFonts w:ascii="Arial" w:hAnsi="Arial" w:cs="Arial"/>
          <w:b/>
          <w:sz w:val="22"/>
          <w:szCs w:val="22"/>
        </w:rPr>
      </w:pPr>
    </w:p>
    <w:p w14:paraId="4AF6DD37" w14:textId="7B916756" w:rsidR="008F580C" w:rsidRDefault="008F580C" w:rsidP="005E5D28">
      <w:pPr>
        <w:spacing w:line="360" w:lineRule="auto"/>
        <w:jc w:val="right"/>
        <w:rPr>
          <w:rFonts w:ascii="Arial" w:hAnsi="Arial" w:cs="Arial"/>
          <w:b/>
          <w:sz w:val="22"/>
          <w:szCs w:val="22"/>
        </w:rPr>
      </w:pPr>
    </w:p>
    <w:p w14:paraId="14363EB6" w14:textId="00109853" w:rsidR="008F580C" w:rsidRDefault="008F580C" w:rsidP="005E5D28">
      <w:pPr>
        <w:spacing w:line="360" w:lineRule="auto"/>
        <w:jc w:val="right"/>
        <w:rPr>
          <w:rFonts w:ascii="Arial" w:hAnsi="Arial" w:cs="Arial"/>
          <w:b/>
          <w:sz w:val="22"/>
          <w:szCs w:val="22"/>
        </w:rPr>
      </w:pPr>
    </w:p>
    <w:p w14:paraId="17B05137" w14:textId="62287323" w:rsidR="008F580C" w:rsidRDefault="008F580C" w:rsidP="005E5D28">
      <w:pPr>
        <w:spacing w:line="360" w:lineRule="auto"/>
        <w:jc w:val="right"/>
        <w:rPr>
          <w:rFonts w:ascii="Arial" w:hAnsi="Arial" w:cs="Arial"/>
          <w:b/>
          <w:sz w:val="22"/>
          <w:szCs w:val="22"/>
        </w:rPr>
      </w:pPr>
    </w:p>
    <w:p w14:paraId="44D5EA23" w14:textId="5D8421F8" w:rsidR="008F580C" w:rsidRDefault="008F580C" w:rsidP="005E5D28">
      <w:pPr>
        <w:spacing w:line="360" w:lineRule="auto"/>
        <w:jc w:val="right"/>
        <w:rPr>
          <w:rFonts w:ascii="Arial" w:hAnsi="Arial" w:cs="Arial"/>
          <w:b/>
          <w:sz w:val="22"/>
          <w:szCs w:val="22"/>
        </w:rPr>
      </w:pPr>
    </w:p>
    <w:p w14:paraId="31181E75" w14:textId="05552F8C" w:rsidR="008F580C" w:rsidRDefault="008F580C" w:rsidP="005E5D28">
      <w:pPr>
        <w:spacing w:line="360" w:lineRule="auto"/>
        <w:jc w:val="right"/>
        <w:rPr>
          <w:rFonts w:ascii="Arial" w:hAnsi="Arial" w:cs="Arial"/>
          <w:b/>
          <w:sz w:val="22"/>
          <w:szCs w:val="22"/>
        </w:rPr>
      </w:pPr>
    </w:p>
    <w:p w14:paraId="300DB473" w14:textId="18D06829" w:rsidR="008F580C" w:rsidRDefault="008F580C" w:rsidP="005E5D28">
      <w:pPr>
        <w:spacing w:line="360" w:lineRule="auto"/>
        <w:jc w:val="right"/>
        <w:rPr>
          <w:rFonts w:ascii="Arial" w:hAnsi="Arial" w:cs="Arial"/>
          <w:b/>
          <w:sz w:val="22"/>
          <w:szCs w:val="22"/>
        </w:rPr>
      </w:pPr>
    </w:p>
    <w:p w14:paraId="0E38B235" w14:textId="30194F68" w:rsidR="008F580C" w:rsidRDefault="008F580C" w:rsidP="005E5D28">
      <w:pPr>
        <w:spacing w:line="360" w:lineRule="auto"/>
        <w:jc w:val="right"/>
        <w:rPr>
          <w:rFonts w:ascii="Arial" w:hAnsi="Arial" w:cs="Arial"/>
          <w:b/>
          <w:sz w:val="22"/>
          <w:szCs w:val="22"/>
        </w:rPr>
      </w:pPr>
    </w:p>
    <w:p w14:paraId="56080C71" w14:textId="0DD225B8" w:rsidR="008F580C" w:rsidRDefault="008F580C" w:rsidP="005E5D28">
      <w:pPr>
        <w:spacing w:line="360" w:lineRule="auto"/>
        <w:jc w:val="right"/>
        <w:rPr>
          <w:rFonts w:ascii="Arial" w:hAnsi="Arial" w:cs="Arial"/>
          <w:b/>
          <w:sz w:val="22"/>
          <w:szCs w:val="22"/>
        </w:rPr>
      </w:pPr>
    </w:p>
    <w:p w14:paraId="51FDAF14" w14:textId="0C3264B1" w:rsidR="008F580C" w:rsidRDefault="008F580C" w:rsidP="005E5D28">
      <w:pPr>
        <w:spacing w:line="360" w:lineRule="auto"/>
        <w:jc w:val="right"/>
        <w:rPr>
          <w:rFonts w:ascii="Arial" w:hAnsi="Arial" w:cs="Arial"/>
          <w:b/>
          <w:sz w:val="22"/>
          <w:szCs w:val="22"/>
        </w:rPr>
      </w:pPr>
    </w:p>
    <w:p w14:paraId="044D864A" w14:textId="2D2569E6" w:rsidR="008F580C" w:rsidRDefault="008F580C" w:rsidP="005E5D28">
      <w:pPr>
        <w:spacing w:line="360" w:lineRule="auto"/>
        <w:jc w:val="right"/>
        <w:rPr>
          <w:rFonts w:ascii="Arial" w:hAnsi="Arial" w:cs="Arial"/>
          <w:b/>
          <w:sz w:val="22"/>
          <w:szCs w:val="22"/>
        </w:rPr>
      </w:pPr>
    </w:p>
    <w:p w14:paraId="0F5C6C0F" w14:textId="67AA2435" w:rsidR="008F580C" w:rsidRDefault="008F580C" w:rsidP="005E5D28">
      <w:pPr>
        <w:spacing w:line="360" w:lineRule="auto"/>
        <w:jc w:val="right"/>
        <w:rPr>
          <w:rFonts w:ascii="Arial" w:hAnsi="Arial" w:cs="Arial"/>
          <w:b/>
          <w:sz w:val="22"/>
          <w:szCs w:val="22"/>
        </w:rPr>
      </w:pPr>
    </w:p>
    <w:p w14:paraId="053BFE44" w14:textId="69963797" w:rsidR="008F580C" w:rsidRDefault="008F580C" w:rsidP="005E5D28">
      <w:pPr>
        <w:spacing w:line="360" w:lineRule="auto"/>
        <w:jc w:val="right"/>
        <w:rPr>
          <w:rFonts w:ascii="Arial" w:hAnsi="Arial" w:cs="Arial"/>
          <w:b/>
          <w:sz w:val="22"/>
          <w:szCs w:val="22"/>
        </w:rPr>
      </w:pPr>
    </w:p>
    <w:p w14:paraId="42DF813C" w14:textId="136DAB6C" w:rsidR="008F580C" w:rsidRDefault="008F580C" w:rsidP="005E5D28">
      <w:pPr>
        <w:spacing w:line="360" w:lineRule="auto"/>
        <w:jc w:val="right"/>
        <w:rPr>
          <w:rFonts w:ascii="Arial" w:hAnsi="Arial" w:cs="Arial"/>
          <w:b/>
          <w:sz w:val="22"/>
          <w:szCs w:val="22"/>
        </w:rPr>
      </w:pPr>
    </w:p>
    <w:p w14:paraId="715612CB" w14:textId="0E1BD74E" w:rsidR="008F580C" w:rsidRDefault="008F580C" w:rsidP="005E5D28">
      <w:pPr>
        <w:spacing w:line="360" w:lineRule="auto"/>
        <w:jc w:val="right"/>
        <w:rPr>
          <w:rFonts w:ascii="Arial" w:hAnsi="Arial" w:cs="Arial"/>
          <w:b/>
          <w:sz w:val="22"/>
          <w:szCs w:val="22"/>
        </w:rPr>
      </w:pPr>
    </w:p>
    <w:p w14:paraId="5D1F91FE" w14:textId="1F30A221" w:rsidR="008F580C" w:rsidRDefault="008F580C" w:rsidP="005E5D28">
      <w:pPr>
        <w:spacing w:line="360" w:lineRule="auto"/>
        <w:jc w:val="right"/>
        <w:rPr>
          <w:rFonts w:ascii="Arial" w:hAnsi="Arial" w:cs="Arial"/>
          <w:b/>
          <w:sz w:val="22"/>
          <w:szCs w:val="22"/>
        </w:rPr>
      </w:pPr>
    </w:p>
    <w:p w14:paraId="27C89233" w14:textId="549D6992" w:rsidR="008F580C" w:rsidRDefault="008F580C" w:rsidP="005E5D28">
      <w:pPr>
        <w:spacing w:line="360" w:lineRule="auto"/>
        <w:jc w:val="right"/>
        <w:rPr>
          <w:rFonts w:ascii="Arial" w:hAnsi="Arial" w:cs="Arial"/>
          <w:b/>
          <w:sz w:val="22"/>
          <w:szCs w:val="22"/>
        </w:rPr>
      </w:pPr>
    </w:p>
    <w:p w14:paraId="08FAEC32" w14:textId="77777777" w:rsidR="001374A7" w:rsidRDefault="001374A7" w:rsidP="005E5D28">
      <w:pPr>
        <w:spacing w:line="360" w:lineRule="auto"/>
        <w:jc w:val="both"/>
        <w:rPr>
          <w:rFonts w:ascii="Arial" w:hAnsi="Arial" w:cs="Arial"/>
          <w:b/>
          <w:sz w:val="22"/>
          <w:szCs w:val="22"/>
        </w:rPr>
      </w:pPr>
    </w:p>
    <w:p w14:paraId="6F15D575" w14:textId="393D8A99" w:rsidR="005E5D28" w:rsidRPr="00D57C91" w:rsidRDefault="005E5D28" w:rsidP="00C52FA4">
      <w:pPr>
        <w:pStyle w:val="Heading2"/>
      </w:pPr>
      <w:r w:rsidRPr="00D57C91">
        <w:lastRenderedPageBreak/>
        <w:t xml:space="preserve">6.15 The incident of </w:t>
      </w:r>
      <w:r w:rsidRPr="00D57C91">
        <w:rPr>
          <w:i/>
        </w:rPr>
        <w:t>‘wishing’</w:t>
      </w:r>
    </w:p>
    <w:p w14:paraId="2572E5E0" w14:textId="33AAE9EF" w:rsidR="005E5D28" w:rsidRDefault="005E5D28" w:rsidP="005E5D28">
      <w:pPr>
        <w:spacing w:line="360" w:lineRule="auto"/>
        <w:jc w:val="both"/>
        <w:rPr>
          <w:rFonts w:ascii="Arial" w:hAnsi="Arial" w:cs="Arial"/>
          <w:b/>
          <w:sz w:val="22"/>
          <w:szCs w:val="22"/>
        </w:rPr>
      </w:pPr>
    </w:p>
    <w:p w14:paraId="6468B0B4" w14:textId="5644CF9E" w:rsidR="00C670A0" w:rsidRPr="007B4F5C" w:rsidRDefault="00C670A0" w:rsidP="007B4F5C">
      <w:pPr>
        <w:spacing w:line="360" w:lineRule="auto"/>
        <w:jc w:val="right"/>
        <w:rPr>
          <w:rFonts w:asciiTheme="majorHAnsi" w:hAnsiTheme="majorHAnsi"/>
        </w:rPr>
      </w:pPr>
      <w:r>
        <w:rPr>
          <w:noProof/>
        </w:rPr>
        <mc:AlternateContent>
          <mc:Choice Requires="wps">
            <w:drawing>
              <wp:inline distT="0" distB="0" distL="0" distR="0" wp14:anchorId="715468DB" wp14:editId="7E074B1C">
                <wp:extent cx="1828800" cy="5878800"/>
                <wp:effectExtent l="0" t="0" r="26670" b="27305"/>
                <wp:docPr id="113" name="Text Box 113"/>
                <wp:cNvGraphicFramePr/>
                <a:graphic xmlns:a="http://schemas.openxmlformats.org/drawingml/2006/main">
                  <a:graphicData uri="http://schemas.microsoft.com/office/word/2010/wordprocessingShape">
                    <wps:wsp>
                      <wps:cNvSpPr txBox="1"/>
                      <wps:spPr>
                        <a:xfrm>
                          <a:off x="0" y="0"/>
                          <a:ext cx="1828800" cy="5878800"/>
                        </a:xfrm>
                        <a:prstGeom prst="rect">
                          <a:avLst/>
                        </a:prstGeom>
                        <a:noFill/>
                        <a:ln w="6350">
                          <a:solidFill>
                            <a:prstClr val="black"/>
                          </a:solidFill>
                        </a:ln>
                      </wps:spPr>
                      <wps:txbx>
                        <w:txbxContent>
                          <w:p w14:paraId="101A3023" w14:textId="77777777" w:rsidR="00C944D0" w:rsidRPr="00C10DE7" w:rsidRDefault="00C944D0" w:rsidP="005E5D28">
                            <w:pPr>
                              <w:spacing w:line="360" w:lineRule="auto"/>
                              <w:jc w:val="both"/>
                              <w:rPr>
                                <w:rFonts w:ascii="Times New Roman" w:hAnsi="Times New Roman" w:cs="Times New Roman"/>
                              </w:rPr>
                            </w:pPr>
                            <w:r w:rsidRPr="00C10DE7">
                              <w:rPr>
                                <w:rFonts w:ascii="Times New Roman" w:hAnsi="Times New Roman" w:cs="Times New Roman"/>
                              </w:rPr>
                              <w:t xml:space="preserve">In the </w:t>
                            </w:r>
                            <w:r w:rsidRPr="006477D9">
                              <w:rPr>
                                <w:rFonts w:ascii="Times New Roman" w:hAnsi="Times New Roman" w:cs="Times New Roman"/>
                              </w:rPr>
                              <w:t>staffroom,</w:t>
                            </w:r>
                            <w:r w:rsidRPr="00C10DE7">
                              <w:rPr>
                                <w:rFonts w:ascii="Times New Roman" w:hAnsi="Times New Roman" w:cs="Times New Roman"/>
                              </w:rPr>
                              <w:t xml:space="preserve"> Eloise, Emily, Elsa, and Michelle were having a chat over coffee before afternoon lessons were about to begin. The atmosphere in the room was cheerful and open. Emily took the opportunity to share a comment she made to me during an interview, imagining if she had a magic-wand how she would want to use it to change things and make the GCSE resit experience better. However, the subject quickly turned to pointing the finger at the SMT of the college. Eloise explained, “</w:t>
                            </w:r>
                            <w:r w:rsidRPr="00C10DE7">
                              <w:rPr>
                                <w:rFonts w:ascii="Times New Roman" w:hAnsi="Times New Roman" w:cs="Times New Roman"/>
                                <w:i/>
                              </w:rPr>
                              <w:t xml:space="preserve">Well, I just wish management would see what actually happens”. </w:t>
                            </w:r>
                            <w:r w:rsidRPr="00C10DE7">
                              <w:rPr>
                                <w:rFonts w:ascii="Times New Roman" w:hAnsi="Times New Roman" w:cs="Times New Roman"/>
                              </w:rPr>
                              <w:t xml:space="preserve">The topic of SMT then dominated the conversation </w:t>
                            </w:r>
                            <w:r>
                              <w:rPr>
                                <w:rFonts w:ascii="Times New Roman" w:hAnsi="Times New Roman" w:cs="Times New Roman"/>
                              </w:rPr>
                              <w:t>w</w:t>
                            </w:r>
                            <w:r w:rsidRPr="00C10DE7">
                              <w:rPr>
                                <w:rFonts w:ascii="Times New Roman" w:hAnsi="Times New Roman" w:cs="Times New Roman"/>
                              </w:rPr>
                              <w:t>ith Michelle taking the subject further by asking SMT to do more than ‘see’ and asking, “</w:t>
                            </w:r>
                            <w:r w:rsidRPr="00C10DE7">
                              <w:rPr>
                                <w:rFonts w:ascii="Times New Roman" w:hAnsi="Times New Roman" w:cs="Times New Roman"/>
                                <w:i/>
                              </w:rPr>
                              <w:t>give them a go at actually managing a group, the classroom…”</w:t>
                            </w:r>
                            <w:r>
                              <w:rPr>
                                <w:rFonts w:ascii="Times New Roman" w:hAnsi="Times New Roman" w:cs="Times New Roman"/>
                                <w:i/>
                              </w:rPr>
                              <w:t>.</w:t>
                            </w:r>
                            <w:r w:rsidRPr="00C10DE7">
                              <w:rPr>
                                <w:rFonts w:ascii="Times New Roman" w:hAnsi="Times New Roman" w:cs="Times New Roman"/>
                              </w:rPr>
                              <w:t xml:space="preserve"> </w:t>
                            </w:r>
                            <w:r>
                              <w:rPr>
                                <w:rFonts w:ascii="Times New Roman" w:hAnsi="Times New Roman" w:cs="Times New Roman"/>
                              </w:rPr>
                              <w:t>B</w:t>
                            </w:r>
                            <w:r w:rsidRPr="00C10DE7">
                              <w:rPr>
                                <w:rFonts w:ascii="Times New Roman" w:hAnsi="Times New Roman" w:cs="Times New Roman"/>
                              </w:rPr>
                              <w:t>efore Michelle could finish her list, Emily helped by adding in “the marking!” as well.</w:t>
                            </w:r>
                          </w:p>
                          <w:p w14:paraId="57B565DC" w14:textId="77777777" w:rsidR="00C944D0" w:rsidRPr="00C10DE7" w:rsidRDefault="00C944D0" w:rsidP="005E5D28">
                            <w:pPr>
                              <w:spacing w:line="360" w:lineRule="auto"/>
                              <w:jc w:val="both"/>
                              <w:rPr>
                                <w:rFonts w:ascii="Times New Roman" w:hAnsi="Times New Roman" w:cs="Times New Roman"/>
                              </w:rPr>
                            </w:pPr>
                          </w:p>
                          <w:p w14:paraId="65119D22" w14:textId="77777777" w:rsidR="00C944D0" w:rsidRPr="00FC11CD" w:rsidRDefault="00C944D0" w:rsidP="00D27F86">
                            <w:pPr>
                              <w:spacing w:line="360" w:lineRule="auto"/>
                              <w:jc w:val="both"/>
                              <w:rPr>
                                <w:rFonts w:ascii="Times New Roman" w:hAnsi="Times New Roman" w:cs="Times New Roman"/>
                              </w:rPr>
                            </w:pPr>
                            <w:r w:rsidRPr="00C10DE7">
                              <w:rPr>
                                <w:rFonts w:ascii="Times New Roman" w:hAnsi="Times New Roman" w:cs="Times New Roman"/>
                              </w:rPr>
                              <w:t>This was followed by laughter from everyone in the room, Eloise included, although</w:t>
                            </w:r>
                            <w:r>
                              <w:rPr>
                                <w:rFonts w:ascii="Times New Roman" w:hAnsi="Times New Roman" w:cs="Times New Roman"/>
                              </w:rPr>
                              <w:t xml:space="preserve"> she</w:t>
                            </w:r>
                            <w:r w:rsidRPr="00C10DE7">
                              <w:rPr>
                                <w:rFonts w:ascii="Times New Roman" w:hAnsi="Times New Roman" w:cs="Times New Roman"/>
                              </w:rPr>
                              <w:t xml:space="preserve"> did appear to be more aware that someone could walk into the staffroom and hear their conversation. The laughter turned to resentment when Michelle asked the group, “</w:t>
                            </w:r>
                            <w:r w:rsidRPr="00C10DE7">
                              <w:rPr>
                                <w:rFonts w:ascii="Times New Roman" w:hAnsi="Times New Roman" w:cs="Times New Roman"/>
                                <w:i/>
                              </w:rPr>
                              <w:t>Why doesn’t the ‘Head of Teaching and Learning’ teach? Why?”.</w:t>
                            </w:r>
                            <w:r w:rsidRPr="00C10DE7">
                              <w:rPr>
                                <w:rFonts w:ascii="Times New Roman" w:hAnsi="Times New Roman" w:cs="Times New Roman"/>
                              </w:rPr>
                              <w:t xml:space="preserve"> Elsa also felt this disbelief, “</w:t>
                            </w:r>
                            <w:r w:rsidRPr="00C10DE7">
                              <w:rPr>
                                <w:rFonts w:ascii="Times New Roman" w:hAnsi="Times New Roman" w:cs="Times New Roman"/>
                                <w:i/>
                              </w:rPr>
                              <w:t xml:space="preserve">I know, it means they just don’t understand what it is like and how hard it is to get them to actually engage! It’s exhausting!”. </w:t>
                            </w:r>
                            <w:r w:rsidRPr="00C10DE7">
                              <w:rPr>
                                <w:rFonts w:ascii="Times New Roman" w:hAnsi="Times New Roman" w:cs="Times New Roman"/>
                              </w:rPr>
                              <w:t>Eloise was becoming more and more uncomfortable with the conversation and started to look at the paperwork on her desk and disengage herself from the conversation. She concluded the discussion by summarising, “</w:t>
                            </w:r>
                            <w:r w:rsidRPr="00C10DE7">
                              <w:rPr>
                                <w:rFonts w:ascii="Times New Roman" w:hAnsi="Times New Roman" w:cs="Times New Roman"/>
                                <w:i/>
                              </w:rPr>
                              <w:t>The expectations are too high on all of us and they wouldn’t be if they had to do it”.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15468DB" id="Text Box 113" o:spid="_x0000_s1072" type="#_x0000_t202" style="width:2in;height:462.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" filled="f" strokeweight=".5pt">
                <v:textbox>
                  <w:txbxContent>
                    <w:p w14:paraId="101A3023" w14:textId="77777777" w:rsidR="00C944D0" w:rsidRPr="00C10DE7" w:rsidRDefault="00C944D0" w:rsidP="005E5D28">
                      <w:pPr>
                        <w:spacing w:line="360" w:lineRule="auto"/>
                        <w:jc w:val="both"/>
                        <w:rPr>
                          <w:rFonts w:ascii="Times New Roman" w:hAnsi="Times New Roman" w:cs="Times New Roman"/>
                        </w:rPr>
                      </w:pPr>
                      <w:r w:rsidRPr="00C10DE7">
                        <w:rPr>
                          <w:rFonts w:ascii="Times New Roman" w:hAnsi="Times New Roman" w:cs="Times New Roman"/>
                        </w:rPr>
                        <w:t xml:space="preserve">In the </w:t>
                      </w:r>
                      <w:r w:rsidRPr="006477D9">
                        <w:rPr>
                          <w:rFonts w:ascii="Times New Roman" w:hAnsi="Times New Roman" w:cs="Times New Roman"/>
                        </w:rPr>
                        <w:t>staffroom,</w:t>
                      </w:r>
                      <w:r w:rsidRPr="00C10DE7">
                        <w:rPr>
                          <w:rFonts w:ascii="Times New Roman" w:hAnsi="Times New Roman" w:cs="Times New Roman"/>
                        </w:rPr>
                        <w:t xml:space="preserve"> Eloise, Emily, Elsa, and Michelle were having a chat over coffee before afternoon lessons were about to begin. The atmosphere in the room was cheerful and open. Emily took the opportunity to share a comment she made to me during an interview, imagining if she had a magic-wand how she would want to use it to change things and make the GCSE resit experience better. However, the subject quickly turned to pointing the finger at the SMT of the college. Eloise explained, “</w:t>
                      </w:r>
                      <w:r w:rsidRPr="00C10DE7">
                        <w:rPr>
                          <w:rFonts w:ascii="Times New Roman" w:hAnsi="Times New Roman" w:cs="Times New Roman"/>
                          <w:i/>
                        </w:rPr>
                        <w:t xml:space="preserve">Well, I just wish management would see what actually happens”. </w:t>
                      </w:r>
                      <w:r w:rsidRPr="00C10DE7">
                        <w:rPr>
                          <w:rFonts w:ascii="Times New Roman" w:hAnsi="Times New Roman" w:cs="Times New Roman"/>
                        </w:rPr>
                        <w:t xml:space="preserve">The topic of SMT then dominated the conversation </w:t>
                      </w:r>
                      <w:r>
                        <w:rPr>
                          <w:rFonts w:ascii="Times New Roman" w:hAnsi="Times New Roman" w:cs="Times New Roman"/>
                        </w:rPr>
                        <w:t>w</w:t>
                      </w:r>
                      <w:r w:rsidRPr="00C10DE7">
                        <w:rPr>
                          <w:rFonts w:ascii="Times New Roman" w:hAnsi="Times New Roman" w:cs="Times New Roman"/>
                        </w:rPr>
                        <w:t>ith Michelle taking the subject further by asking SMT to do more than ‘see’ and asking, “</w:t>
                      </w:r>
                      <w:r w:rsidRPr="00C10DE7">
                        <w:rPr>
                          <w:rFonts w:ascii="Times New Roman" w:hAnsi="Times New Roman" w:cs="Times New Roman"/>
                          <w:i/>
                        </w:rPr>
                        <w:t>give them a go at actually managing a group, the classroom…”</w:t>
                      </w:r>
                      <w:r>
                        <w:rPr>
                          <w:rFonts w:ascii="Times New Roman" w:hAnsi="Times New Roman" w:cs="Times New Roman"/>
                          <w:i/>
                        </w:rPr>
                        <w:t>.</w:t>
                      </w:r>
                      <w:r w:rsidRPr="00C10DE7">
                        <w:rPr>
                          <w:rFonts w:ascii="Times New Roman" w:hAnsi="Times New Roman" w:cs="Times New Roman"/>
                        </w:rPr>
                        <w:t xml:space="preserve"> </w:t>
                      </w:r>
                      <w:r>
                        <w:rPr>
                          <w:rFonts w:ascii="Times New Roman" w:hAnsi="Times New Roman" w:cs="Times New Roman"/>
                        </w:rPr>
                        <w:t>B</w:t>
                      </w:r>
                      <w:r w:rsidRPr="00C10DE7">
                        <w:rPr>
                          <w:rFonts w:ascii="Times New Roman" w:hAnsi="Times New Roman" w:cs="Times New Roman"/>
                        </w:rPr>
                        <w:t>efore Michelle could finish her list, Emily helped by adding in “the marking!” as well.</w:t>
                      </w:r>
                    </w:p>
                    <w:p w14:paraId="57B565DC" w14:textId="77777777" w:rsidR="00C944D0" w:rsidRPr="00C10DE7" w:rsidRDefault="00C944D0" w:rsidP="005E5D28">
                      <w:pPr>
                        <w:spacing w:line="360" w:lineRule="auto"/>
                        <w:jc w:val="both"/>
                        <w:rPr>
                          <w:rFonts w:ascii="Times New Roman" w:hAnsi="Times New Roman" w:cs="Times New Roman"/>
                        </w:rPr>
                      </w:pPr>
                    </w:p>
                    <w:p w14:paraId="65119D22" w14:textId="77777777" w:rsidR="00C944D0" w:rsidRPr="00FC11CD" w:rsidRDefault="00C944D0" w:rsidP="00D27F86">
                      <w:pPr>
                        <w:spacing w:line="360" w:lineRule="auto"/>
                        <w:jc w:val="both"/>
                        <w:rPr>
                          <w:rFonts w:ascii="Times New Roman" w:hAnsi="Times New Roman" w:cs="Times New Roman"/>
                        </w:rPr>
                      </w:pPr>
                      <w:r w:rsidRPr="00C10DE7">
                        <w:rPr>
                          <w:rFonts w:ascii="Times New Roman" w:hAnsi="Times New Roman" w:cs="Times New Roman"/>
                        </w:rPr>
                        <w:t>This was followed by laughter from everyone in the room, Eloise included, although</w:t>
                      </w:r>
                      <w:r>
                        <w:rPr>
                          <w:rFonts w:ascii="Times New Roman" w:hAnsi="Times New Roman" w:cs="Times New Roman"/>
                        </w:rPr>
                        <w:t xml:space="preserve"> she</w:t>
                      </w:r>
                      <w:r w:rsidRPr="00C10DE7">
                        <w:rPr>
                          <w:rFonts w:ascii="Times New Roman" w:hAnsi="Times New Roman" w:cs="Times New Roman"/>
                        </w:rPr>
                        <w:t xml:space="preserve"> did appear to be more aware that someone could walk into the staffroom and hear their conversation. The laughter turned to resentment when Michelle asked the group, “</w:t>
                      </w:r>
                      <w:r w:rsidRPr="00C10DE7">
                        <w:rPr>
                          <w:rFonts w:ascii="Times New Roman" w:hAnsi="Times New Roman" w:cs="Times New Roman"/>
                          <w:i/>
                        </w:rPr>
                        <w:t>Why doesn’t the ‘Head of Teaching and Learning’ teach? Why?”.</w:t>
                      </w:r>
                      <w:r w:rsidRPr="00C10DE7">
                        <w:rPr>
                          <w:rFonts w:ascii="Times New Roman" w:hAnsi="Times New Roman" w:cs="Times New Roman"/>
                        </w:rPr>
                        <w:t xml:space="preserve"> Elsa also felt this disbelief, “</w:t>
                      </w:r>
                      <w:r w:rsidRPr="00C10DE7">
                        <w:rPr>
                          <w:rFonts w:ascii="Times New Roman" w:hAnsi="Times New Roman" w:cs="Times New Roman"/>
                          <w:i/>
                        </w:rPr>
                        <w:t xml:space="preserve">I know, it means they just don’t understand what it is like and how hard it is to get them to actually engage! It’s exhausting!”. </w:t>
                      </w:r>
                      <w:r w:rsidRPr="00C10DE7">
                        <w:rPr>
                          <w:rFonts w:ascii="Times New Roman" w:hAnsi="Times New Roman" w:cs="Times New Roman"/>
                        </w:rPr>
                        <w:t>Eloise was becoming more and more uncomfortable with the conversation and started to look at the paperwork on her desk and disengage herself from the conversation. She concluded the discussion by summarising, “</w:t>
                      </w:r>
                      <w:r w:rsidRPr="00C10DE7">
                        <w:rPr>
                          <w:rFonts w:ascii="Times New Roman" w:hAnsi="Times New Roman" w:cs="Times New Roman"/>
                          <w:i/>
                        </w:rPr>
                        <w:t>The expectations are too high on all of us and they wouldn’t be if they had to do it”.</w:t>
                      </w:r>
                    </w:p>
                  </w:txbxContent>
                </v:textbox>
                <w10:anchorlock/>
              </v:shape>
            </w:pict>
          </mc:Fallback>
        </mc:AlternateContent>
      </w:r>
      <w:r>
        <w:rPr>
          <w:rFonts w:ascii="Arial" w:hAnsi="Arial" w:cs="Arial"/>
          <w:b/>
          <w:bCs/>
          <w:sz w:val="22"/>
          <w:szCs w:val="22"/>
        </w:rPr>
        <w:t>Figure 6.27: The incident of wishing vignette</w:t>
      </w:r>
    </w:p>
    <w:p w14:paraId="523DDD64" w14:textId="77777777" w:rsidR="00C670A0" w:rsidRDefault="00C670A0" w:rsidP="00C10DE7">
      <w:pPr>
        <w:spacing w:line="360" w:lineRule="auto"/>
        <w:jc w:val="both"/>
        <w:rPr>
          <w:rFonts w:ascii="Arial" w:hAnsi="Arial" w:cs="Arial"/>
          <w:sz w:val="22"/>
          <w:szCs w:val="22"/>
          <w:u w:val="single"/>
        </w:rPr>
      </w:pPr>
    </w:p>
    <w:p w14:paraId="1F400B30" w14:textId="77777777" w:rsidR="00C670A0" w:rsidRDefault="00C670A0" w:rsidP="00C10DE7">
      <w:pPr>
        <w:spacing w:line="360" w:lineRule="auto"/>
        <w:jc w:val="both"/>
        <w:rPr>
          <w:rFonts w:ascii="Arial" w:hAnsi="Arial" w:cs="Arial"/>
          <w:sz w:val="22"/>
          <w:szCs w:val="22"/>
          <w:u w:val="single"/>
        </w:rPr>
      </w:pPr>
    </w:p>
    <w:p w14:paraId="00AE9D47" w14:textId="4D232428" w:rsidR="00C10DE7" w:rsidRPr="00D57C91" w:rsidRDefault="00C10DE7" w:rsidP="00C10DE7">
      <w:pPr>
        <w:spacing w:line="360" w:lineRule="auto"/>
        <w:jc w:val="both"/>
        <w:rPr>
          <w:rFonts w:ascii="Arial" w:hAnsi="Arial" w:cs="Arial"/>
          <w:sz w:val="22"/>
          <w:szCs w:val="22"/>
          <w:u w:val="single"/>
        </w:rPr>
      </w:pPr>
      <w:r w:rsidRPr="00D57C91">
        <w:rPr>
          <w:rFonts w:ascii="Arial" w:hAnsi="Arial" w:cs="Arial"/>
          <w:sz w:val="22"/>
          <w:szCs w:val="22"/>
          <w:u w:val="single"/>
        </w:rPr>
        <w:t>My first thoughts</w:t>
      </w:r>
    </w:p>
    <w:p w14:paraId="45D4649D" w14:textId="77777777" w:rsidR="00C10DE7" w:rsidRPr="00D53C25" w:rsidRDefault="00C10DE7" w:rsidP="00C10DE7">
      <w:pPr>
        <w:spacing w:line="360" w:lineRule="auto"/>
        <w:jc w:val="both"/>
        <w:rPr>
          <w:rFonts w:ascii="Arial" w:hAnsi="Arial" w:cs="Arial"/>
          <w:sz w:val="22"/>
          <w:szCs w:val="22"/>
          <w:u w:val="single"/>
        </w:rPr>
      </w:pPr>
    </w:p>
    <w:p w14:paraId="0024C13E" w14:textId="289701C9" w:rsidR="00C10DE7" w:rsidRDefault="00C10DE7" w:rsidP="00C10DE7">
      <w:pPr>
        <w:spacing w:line="360" w:lineRule="auto"/>
        <w:jc w:val="both"/>
        <w:rPr>
          <w:rFonts w:ascii="Arial" w:hAnsi="Arial" w:cs="Arial"/>
          <w:sz w:val="22"/>
          <w:szCs w:val="22"/>
        </w:rPr>
      </w:pPr>
      <w:r w:rsidRPr="00D53C25">
        <w:rPr>
          <w:rFonts w:ascii="Arial" w:hAnsi="Arial" w:cs="Arial"/>
          <w:sz w:val="22"/>
          <w:szCs w:val="22"/>
        </w:rPr>
        <w:t xml:space="preserve">During breaks and between classes the GCSE </w:t>
      </w:r>
      <w:r>
        <w:rPr>
          <w:rFonts w:ascii="Arial" w:hAnsi="Arial" w:cs="Arial"/>
          <w:sz w:val="22"/>
          <w:szCs w:val="22"/>
        </w:rPr>
        <w:t>m</w:t>
      </w:r>
      <w:r w:rsidRPr="00D53C25">
        <w:rPr>
          <w:rFonts w:ascii="Arial" w:hAnsi="Arial" w:cs="Arial"/>
          <w:sz w:val="22"/>
          <w:szCs w:val="22"/>
        </w:rPr>
        <w:t>aths and English teachers often sit in their office which is separate from other vocational staff areas. It is a space</w:t>
      </w:r>
      <w:r w:rsidR="006477D9">
        <w:rPr>
          <w:rFonts w:ascii="Arial" w:hAnsi="Arial" w:cs="Arial"/>
          <w:sz w:val="22"/>
          <w:szCs w:val="22"/>
        </w:rPr>
        <w:t xml:space="preserve"> that also acts as a staffroom</w:t>
      </w:r>
      <w:r w:rsidRPr="00D53C25">
        <w:rPr>
          <w:rFonts w:ascii="Arial" w:hAnsi="Arial" w:cs="Arial"/>
          <w:sz w:val="22"/>
          <w:szCs w:val="22"/>
        </w:rPr>
        <w:t xml:space="preserve"> where other staff members can come to ask specific questions and students also. As I collected field notes, I often found myself sitting in the </w:t>
      </w:r>
      <w:r w:rsidR="002165F7">
        <w:rPr>
          <w:rFonts w:ascii="Arial" w:hAnsi="Arial" w:cs="Arial"/>
          <w:sz w:val="22"/>
          <w:szCs w:val="22"/>
        </w:rPr>
        <w:t>m</w:t>
      </w:r>
      <w:r w:rsidRPr="00D53C25">
        <w:rPr>
          <w:rFonts w:ascii="Arial" w:hAnsi="Arial" w:cs="Arial"/>
          <w:sz w:val="22"/>
          <w:szCs w:val="22"/>
        </w:rPr>
        <w:t xml:space="preserve">aths and English office, absorbing the logistics and day-to-day activity. </w:t>
      </w:r>
      <w:r w:rsidR="00F20BF2">
        <w:rPr>
          <w:rFonts w:ascii="Arial" w:hAnsi="Arial" w:cs="Arial"/>
          <w:sz w:val="22"/>
          <w:szCs w:val="22"/>
        </w:rPr>
        <w:t>The wishing incident presented in t</w:t>
      </w:r>
      <w:r w:rsidRPr="00D53C25">
        <w:rPr>
          <w:rFonts w:ascii="Arial" w:hAnsi="Arial" w:cs="Arial"/>
          <w:sz w:val="22"/>
          <w:szCs w:val="22"/>
        </w:rPr>
        <w:t>h</w:t>
      </w:r>
      <w:r w:rsidR="00F20BF2">
        <w:rPr>
          <w:rFonts w:ascii="Arial" w:hAnsi="Arial" w:cs="Arial"/>
          <w:sz w:val="22"/>
          <w:szCs w:val="22"/>
        </w:rPr>
        <w:t xml:space="preserve">is vignette </w:t>
      </w:r>
      <w:r w:rsidRPr="00D53C25">
        <w:rPr>
          <w:rFonts w:ascii="Arial" w:hAnsi="Arial" w:cs="Arial"/>
          <w:sz w:val="22"/>
          <w:szCs w:val="22"/>
        </w:rPr>
        <w:t xml:space="preserve">is one such occasion, where there was the Head of </w:t>
      </w:r>
      <w:r w:rsidR="00282070">
        <w:rPr>
          <w:rFonts w:ascii="Arial" w:hAnsi="Arial" w:cs="Arial"/>
          <w:sz w:val="22"/>
          <w:szCs w:val="22"/>
        </w:rPr>
        <w:t>M</w:t>
      </w:r>
      <w:r w:rsidRPr="00D53C25">
        <w:rPr>
          <w:rFonts w:ascii="Arial" w:hAnsi="Arial" w:cs="Arial"/>
          <w:sz w:val="22"/>
          <w:szCs w:val="22"/>
        </w:rPr>
        <w:t xml:space="preserve">aths and English, two teachers of </w:t>
      </w:r>
      <w:r>
        <w:rPr>
          <w:rFonts w:ascii="Arial" w:hAnsi="Arial" w:cs="Arial"/>
          <w:sz w:val="22"/>
          <w:szCs w:val="22"/>
        </w:rPr>
        <w:t>m</w:t>
      </w:r>
      <w:r w:rsidRPr="00D53C25">
        <w:rPr>
          <w:rFonts w:ascii="Arial" w:hAnsi="Arial" w:cs="Arial"/>
          <w:sz w:val="22"/>
          <w:szCs w:val="22"/>
        </w:rPr>
        <w:t>aths and English and a learning support assistant.</w:t>
      </w:r>
    </w:p>
    <w:p w14:paraId="1D161D2D" w14:textId="77777777" w:rsidR="00C10DE7" w:rsidRPr="00D53C25" w:rsidRDefault="00C10DE7" w:rsidP="00C10DE7">
      <w:pPr>
        <w:spacing w:line="360" w:lineRule="auto"/>
        <w:jc w:val="both"/>
        <w:rPr>
          <w:rFonts w:ascii="Arial" w:hAnsi="Arial" w:cs="Arial"/>
          <w:sz w:val="22"/>
          <w:szCs w:val="22"/>
        </w:rPr>
      </w:pPr>
    </w:p>
    <w:p w14:paraId="7469FCEC" w14:textId="2F128126" w:rsidR="00C10DE7" w:rsidRPr="00D53C25" w:rsidRDefault="00C10DE7" w:rsidP="00C10DE7">
      <w:pPr>
        <w:spacing w:line="360" w:lineRule="auto"/>
        <w:jc w:val="both"/>
        <w:rPr>
          <w:rFonts w:ascii="Arial" w:hAnsi="Arial" w:cs="Arial"/>
          <w:sz w:val="22"/>
          <w:szCs w:val="22"/>
        </w:rPr>
      </w:pPr>
      <w:r w:rsidRPr="00D53C25">
        <w:rPr>
          <w:rFonts w:ascii="Arial" w:hAnsi="Arial" w:cs="Arial"/>
          <w:sz w:val="22"/>
          <w:szCs w:val="22"/>
        </w:rPr>
        <w:t xml:space="preserve">The vignette frames general comments </w:t>
      </w:r>
      <w:r w:rsidR="001314F7" w:rsidRPr="00D53C25">
        <w:rPr>
          <w:rFonts w:ascii="Arial" w:hAnsi="Arial" w:cs="Arial"/>
          <w:sz w:val="22"/>
          <w:szCs w:val="22"/>
        </w:rPr>
        <w:t xml:space="preserve">within the conversation </w:t>
      </w:r>
      <w:r w:rsidRPr="00D53C25">
        <w:rPr>
          <w:rFonts w:ascii="Arial" w:hAnsi="Arial" w:cs="Arial"/>
          <w:sz w:val="22"/>
          <w:szCs w:val="22"/>
        </w:rPr>
        <w:t xml:space="preserve">that were made by the different staff members. The relaxed discussion was prompted </w:t>
      </w:r>
      <w:r w:rsidR="007A02A4">
        <w:rPr>
          <w:rFonts w:ascii="Arial" w:hAnsi="Arial" w:cs="Arial"/>
          <w:sz w:val="22"/>
          <w:szCs w:val="22"/>
        </w:rPr>
        <w:t>by</w:t>
      </w:r>
      <w:r w:rsidRPr="00D53C25">
        <w:rPr>
          <w:rFonts w:ascii="Arial" w:hAnsi="Arial" w:cs="Arial"/>
          <w:sz w:val="22"/>
          <w:szCs w:val="22"/>
        </w:rPr>
        <w:t xml:space="preserve"> various members of teaching and support staff discussing their perceptions of current issues within the teaching of the GCSE </w:t>
      </w:r>
      <w:r>
        <w:rPr>
          <w:rFonts w:ascii="Arial" w:hAnsi="Arial" w:cs="Arial"/>
          <w:sz w:val="22"/>
          <w:szCs w:val="22"/>
        </w:rPr>
        <w:t>m</w:t>
      </w:r>
      <w:r w:rsidRPr="00D53C25">
        <w:rPr>
          <w:rFonts w:ascii="Arial" w:hAnsi="Arial" w:cs="Arial"/>
          <w:sz w:val="22"/>
          <w:szCs w:val="22"/>
        </w:rPr>
        <w:t>aths and English resit. The conversation covered the unfair list of duties and needs required by staff as a minimum expectation from the senior leadership team including;</w:t>
      </w:r>
    </w:p>
    <w:p w14:paraId="2118CD17" w14:textId="77777777" w:rsidR="00C10DE7" w:rsidRPr="00D53C25" w:rsidRDefault="00C10DE7" w:rsidP="00C10DE7">
      <w:pPr>
        <w:spacing w:line="360" w:lineRule="auto"/>
        <w:rPr>
          <w:rFonts w:ascii="Arial" w:hAnsi="Arial" w:cs="Arial"/>
          <w:sz w:val="22"/>
          <w:szCs w:val="22"/>
        </w:rPr>
      </w:pPr>
    </w:p>
    <w:p w14:paraId="4F80BFCD" w14:textId="77777777" w:rsidR="00C10DE7" w:rsidRPr="00D53C25" w:rsidRDefault="00C10DE7" w:rsidP="00C10DE7">
      <w:pPr>
        <w:pStyle w:val="ListParagraph"/>
        <w:numPr>
          <w:ilvl w:val="0"/>
          <w:numId w:val="18"/>
        </w:numPr>
        <w:spacing w:line="360" w:lineRule="auto"/>
        <w:rPr>
          <w:rFonts w:ascii="Arial" w:hAnsi="Arial" w:cs="Arial"/>
          <w:sz w:val="22"/>
          <w:szCs w:val="22"/>
        </w:rPr>
      </w:pPr>
      <w:r w:rsidRPr="00D53C25">
        <w:rPr>
          <w:rFonts w:ascii="Arial" w:hAnsi="Arial" w:cs="Arial"/>
          <w:sz w:val="22"/>
          <w:szCs w:val="22"/>
        </w:rPr>
        <w:t>Controlled assessments – management and marking of first and second attempts</w:t>
      </w:r>
    </w:p>
    <w:p w14:paraId="194AEA26" w14:textId="77777777" w:rsidR="00C10DE7" w:rsidRPr="00D53C25" w:rsidRDefault="00C10DE7" w:rsidP="00C10DE7">
      <w:pPr>
        <w:pStyle w:val="ListParagraph"/>
        <w:numPr>
          <w:ilvl w:val="0"/>
          <w:numId w:val="18"/>
        </w:numPr>
        <w:spacing w:line="360" w:lineRule="auto"/>
        <w:rPr>
          <w:rFonts w:ascii="Arial" w:hAnsi="Arial" w:cs="Arial"/>
          <w:sz w:val="22"/>
          <w:szCs w:val="22"/>
        </w:rPr>
      </w:pPr>
      <w:r w:rsidRPr="00D53C25">
        <w:rPr>
          <w:rFonts w:ascii="Arial" w:hAnsi="Arial" w:cs="Arial"/>
          <w:sz w:val="22"/>
          <w:szCs w:val="22"/>
        </w:rPr>
        <w:t>Numerous mock exams carried out throughout the academic year</w:t>
      </w:r>
    </w:p>
    <w:p w14:paraId="6A058300" w14:textId="6B440887" w:rsidR="00C10DE7" w:rsidRPr="00D53C25" w:rsidRDefault="00C10DE7" w:rsidP="00C10DE7">
      <w:pPr>
        <w:pStyle w:val="ListParagraph"/>
        <w:numPr>
          <w:ilvl w:val="0"/>
          <w:numId w:val="18"/>
        </w:numPr>
        <w:spacing w:line="360" w:lineRule="auto"/>
        <w:rPr>
          <w:rFonts w:ascii="Arial" w:hAnsi="Arial" w:cs="Arial"/>
          <w:sz w:val="22"/>
          <w:szCs w:val="22"/>
        </w:rPr>
      </w:pPr>
      <w:r w:rsidRPr="00D53C25">
        <w:rPr>
          <w:rFonts w:ascii="Arial" w:hAnsi="Arial" w:cs="Arial"/>
          <w:sz w:val="22"/>
          <w:szCs w:val="22"/>
        </w:rPr>
        <w:t xml:space="preserve">Completion of targets </w:t>
      </w:r>
      <w:r w:rsidR="0017646F">
        <w:rPr>
          <w:rFonts w:ascii="Arial" w:hAnsi="Arial" w:cs="Arial"/>
          <w:sz w:val="22"/>
          <w:szCs w:val="22"/>
        </w:rPr>
        <w:t>for</w:t>
      </w:r>
      <w:r w:rsidRPr="00D53C25">
        <w:rPr>
          <w:rFonts w:ascii="Arial" w:hAnsi="Arial" w:cs="Arial"/>
          <w:sz w:val="22"/>
          <w:szCs w:val="22"/>
        </w:rPr>
        <w:t xml:space="preserve"> every student throughout the academic year</w:t>
      </w:r>
      <w:r w:rsidR="00241A07">
        <w:rPr>
          <w:rFonts w:ascii="Arial" w:hAnsi="Arial" w:cs="Arial"/>
          <w:sz w:val="22"/>
          <w:szCs w:val="22"/>
        </w:rPr>
        <w:t>;</w:t>
      </w:r>
      <w:r w:rsidRPr="00D53C25">
        <w:rPr>
          <w:rFonts w:ascii="Arial" w:hAnsi="Arial" w:cs="Arial"/>
          <w:sz w:val="22"/>
          <w:szCs w:val="22"/>
        </w:rPr>
        <w:t xml:space="preserve"> the average number of students per teacher in </w:t>
      </w:r>
      <w:r w:rsidR="002165F7">
        <w:rPr>
          <w:rFonts w:ascii="Arial" w:hAnsi="Arial" w:cs="Arial"/>
          <w:sz w:val="22"/>
          <w:szCs w:val="22"/>
        </w:rPr>
        <w:t>m</w:t>
      </w:r>
      <w:r w:rsidRPr="00D53C25">
        <w:rPr>
          <w:rFonts w:ascii="Arial" w:hAnsi="Arial" w:cs="Arial"/>
          <w:sz w:val="22"/>
          <w:szCs w:val="22"/>
        </w:rPr>
        <w:t>aths and English is 200</w:t>
      </w:r>
    </w:p>
    <w:p w14:paraId="707F96FA" w14:textId="327260A0" w:rsidR="00C10DE7" w:rsidRPr="00D53C25" w:rsidRDefault="00C10DE7" w:rsidP="00C10DE7">
      <w:pPr>
        <w:pStyle w:val="ListParagraph"/>
        <w:numPr>
          <w:ilvl w:val="0"/>
          <w:numId w:val="18"/>
        </w:numPr>
        <w:spacing w:line="360" w:lineRule="auto"/>
        <w:rPr>
          <w:rFonts w:ascii="Arial" w:hAnsi="Arial" w:cs="Arial"/>
          <w:sz w:val="22"/>
          <w:szCs w:val="22"/>
        </w:rPr>
      </w:pPr>
      <w:r w:rsidRPr="00D53C25">
        <w:rPr>
          <w:rFonts w:ascii="Arial" w:hAnsi="Arial" w:cs="Arial"/>
          <w:sz w:val="22"/>
          <w:szCs w:val="22"/>
        </w:rPr>
        <w:t xml:space="preserve">Completion of individual Independent Learning </w:t>
      </w:r>
      <w:r w:rsidR="003B68AA">
        <w:rPr>
          <w:rFonts w:ascii="Arial" w:hAnsi="Arial" w:cs="Arial"/>
          <w:sz w:val="22"/>
          <w:szCs w:val="22"/>
        </w:rPr>
        <w:t>Plan</w:t>
      </w:r>
      <w:r w:rsidR="007C32ED">
        <w:rPr>
          <w:rFonts w:ascii="Arial" w:hAnsi="Arial" w:cs="Arial"/>
          <w:sz w:val="22"/>
          <w:szCs w:val="22"/>
        </w:rPr>
        <w:t>s</w:t>
      </w:r>
      <w:r w:rsidRPr="00D53C25">
        <w:rPr>
          <w:rFonts w:ascii="Arial" w:hAnsi="Arial" w:cs="Arial"/>
          <w:sz w:val="22"/>
          <w:szCs w:val="22"/>
        </w:rPr>
        <w:t xml:space="preserve"> (IL</w:t>
      </w:r>
      <w:r w:rsidR="003B68AA">
        <w:rPr>
          <w:rFonts w:ascii="Arial" w:hAnsi="Arial" w:cs="Arial"/>
          <w:sz w:val="22"/>
          <w:szCs w:val="22"/>
        </w:rPr>
        <w:t>P</w:t>
      </w:r>
      <w:r w:rsidRPr="00D53C25">
        <w:rPr>
          <w:rFonts w:ascii="Arial" w:hAnsi="Arial" w:cs="Arial"/>
          <w:sz w:val="22"/>
          <w:szCs w:val="22"/>
        </w:rPr>
        <w:t xml:space="preserve">s) on the college systems and on exercise books with each </w:t>
      </w:r>
      <w:r>
        <w:rPr>
          <w:rFonts w:ascii="Arial" w:hAnsi="Arial" w:cs="Arial"/>
          <w:sz w:val="22"/>
          <w:szCs w:val="22"/>
        </w:rPr>
        <w:t>m</w:t>
      </w:r>
      <w:r w:rsidRPr="00D53C25">
        <w:rPr>
          <w:rFonts w:ascii="Arial" w:hAnsi="Arial" w:cs="Arial"/>
          <w:sz w:val="22"/>
          <w:szCs w:val="22"/>
        </w:rPr>
        <w:t>aths and English teacher averaging 200 students each.</w:t>
      </w:r>
    </w:p>
    <w:p w14:paraId="69CFD7F3" w14:textId="77777777" w:rsidR="00C10DE7" w:rsidRPr="00D53C25" w:rsidRDefault="00C10DE7" w:rsidP="00C10DE7">
      <w:pPr>
        <w:pStyle w:val="ListParagraph"/>
        <w:spacing w:line="360" w:lineRule="auto"/>
        <w:rPr>
          <w:rFonts w:ascii="Arial" w:hAnsi="Arial" w:cs="Arial"/>
          <w:sz w:val="22"/>
          <w:szCs w:val="22"/>
        </w:rPr>
      </w:pPr>
    </w:p>
    <w:p w14:paraId="659C6B1A" w14:textId="3DA9FE97" w:rsidR="00C10DE7" w:rsidRDefault="00C10DE7" w:rsidP="00C10DE7">
      <w:pPr>
        <w:spacing w:line="360" w:lineRule="auto"/>
        <w:jc w:val="both"/>
        <w:rPr>
          <w:rFonts w:ascii="Arial" w:hAnsi="Arial" w:cs="Arial"/>
          <w:sz w:val="22"/>
          <w:szCs w:val="22"/>
        </w:rPr>
      </w:pPr>
      <w:r w:rsidRPr="00D53C25">
        <w:rPr>
          <w:rFonts w:ascii="Arial" w:hAnsi="Arial" w:cs="Arial"/>
          <w:sz w:val="22"/>
          <w:szCs w:val="22"/>
        </w:rPr>
        <w:t xml:space="preserve">The dialogue was informal and relaxed which resulted in the staff explaining their key perceptions </w:t>
      </w:r>
      <w:r>
        <w:rPr>
          <w:rFonts w:ascii="Arial" w:hAnsi="Arial" w:cs="Arial"/>
          <w:sz w:val="22"/>
          <w:szCs w:val="22"/>
        </w:rPr>
        <w:t>of a</w:t>
      </w:r>
      <w:r w:rsidRPr="00D53C25">
        <w:rPr>
          <w:rFonts w:ascii="Arial" w:hAnsi="Arial" w:cs="Arial"/>
          <w:sz w:val="22"/>
          <w:szCs w:val="22"/>
        </w:rPr>
        <w:t xml:space="preserve"> conflict between themselves and senior college leaders. </w:t>
      </w:r>
      <w:r w:rsidR="003E623B">
        <w:rPr>
          <w:rFonts w:ascii="Arial" w:hAnsi="Arial" w:cs="Arial"/>
          <w:sz w:val="22"/>
          <w:szCs w:val="22"/>
        </w:rPr>
        <w:t xml:space="preserve">The discussion </w:t>
      </w:r>
      <w:r w:rsidRPr="00D53C25">
        <w:rPr>
          <w:rFonts w:ascii="Arial" w:hAnsi="Arial" w:cs="Arial"/>
          <w:sz w:val="22"/>
          <w:szCs w:val="22"/>
        </w:rPr>
        <w:t xml:space="preserve">shows agreement amongst the staff </w:t>
      </w:r>
      <w:r>
        <w:rPr>
          <w:rFonts w:ascii="Arial" w:hAnsi="Arial" w:cs="Arial"/>
          <w:sz w:val="22"/>
          <w:szCs w:val="22"/>
        </w:rPr>
        <w:t>who hold different</w:t>
      </w:r>
      <w:r w:rsidRPr="00D53C25">
        <w:rPr>
          <w:rFonts w:ascii="Arial" w:hAnsi="Arial" w:cs="Arial"/>
          <w:sz w:val="22"/>
          <w:szCs w:val="22"/>
        </w:rPr>
        <w:t xml:space="preserve"> positions </w:t>
      </w:r>
      <w:r>
        <w:rPr>
          <w:rFonts w:ascii="Arial" w:hAnsi="Arial" w:cs="Arial"/>
          <w:sz w:val="22"/>
          <w:szCs w:val="22"/>
        </w:rPr>
        <w:t xml:space="preserve">of responsibility </w:t>
      </w:r>
      <w:r w:rsidRPr="00D53C25">
        <w:rPr>
          <w:rFonts w:ascii="Arial" w:hAnsi="Arial" w:cs="Arial"/>
          <w:sz w:val="22"/>
          <w:szCs w:val="22"/>
        </w:rPr>
        <w:t>within the organisation, but the same message</w:t>
      </w:r>
      <w:r w:rsidR="003D100C">
        <w:rPr>
          <w:rFonts w:ascii="Arial" w:hAnsi="Arial" w:cs="Arial"/>
          <w:sz w:val="22"/>
          <w:szCs w:val="22"/>
        </w:rPr>
        <w:t>s</w:t>
      </w:r>
      <w:r w:rsidRPr="00D53C25">
        <w:rPr>
          <w:rFonts w:ascii="Arial" w:hAnsi="Arial" w:cs="Arial"/>
          <w:sz w:val="22"/>
          <w:szCs w:val="22"/>
        </w:rPr>
        <w:t xml:space="preserve"> of conflict and lack of support were coming through. It is notable that </w:t>
      </w:r>
      <w:r>
        <w:rPr>
          <w:rFonts w:ascii="Arial" w:hAnsi="Arial" w:cs="Arial"/>
          <w:sz w:val="22"/>
          <w:szCs w:val="22"/>
        </w:rPr>
        <w:t>Eloise</w:t>
      </w:r>
      <w:r w:rsidRPr="00D53C25">
        <w:rPr>
          <w:rFonts w:ascii="Arial" w:hAnsi="Arial" w:cs="Arial"/>
          <w:sz w:val="22"/>
          <w:szCs w:val="22"/>
        </w:rPr>
        <w:t xml:space="preserve">, </w:t>
      </w:r>
      <w:r>
        <w:rPr>
          <w:rFonts w:ascii="Arial" w:hAnsi="Arial" w:cs="Arial"/>
          <w:sz w:val="22"/>
          <w:szCs w:val="22"/>
        </w:rPr>
        <w:t>the</w:t>
      </w:r>
      <w:r w:rsidRPr="00D53C25">
        <w:rPr>
          <w:rFonts w:ascii="Arial" w:hAnsi="Arial" w:cs="Arial"/>
          <w:sz w:val="22"/>
          <w:szCs w:val="22"/>
        </w:rPr>
        <w:t xml:space="preserve"> Head of </w:t>
      </w:r>
      <w:r w:rsidR="00282070">
        <w:rPr>
          <w:rFonts w:ascii="Arial" w:hAnsi="Arial" w:cs="Arial"/>
          <w:sz w:val="22"/>
          <w:szCs w:val="22"/>
        </w:rPr>
        <w:t>M</w:t>
      </w:r>
      <w:r w:rsidRPr="00D53C25">
        <w:rPr>
          <w:rFonts w:ascii="Arial" w:hAnsi="Arial" w:cs="Arial"/>
          <w:sz w:val="22"/>
          <w:szCs w:val="22"/>
        </w:rPr>
        <w:t>aths and English</w:t>
      </w:r>
      <w:r>
        <w:rPr>
          <w:rFonts w:ascii="Arial" w:hAnsi="Arial" w:cs="Arial"/>
          <w:sz w:val="22"/>
          <w:szCs w:val="22"/>
        </w:rPr>
        <w:t>,</w:t>
      </w:r>
      <w:r w:rsidRPr="00D53C25">
        <w:rPr>
          <w:rFonts w:ascii="Arial" w:hAnsi="Arial" w:cs="Arial"/>
          <w:sz w:val="22"/>
          <w:szCs w:val="22"/>
        </w:rPr>
        <w:t xml:space="preserve"> who first turned the conversation towards more senior management</w:t>
      </w:r>
      <w:r w:rsidR="001A2F5C">
        <w:rPr>
          <w:rFonts w:ascii="Arial" w:hAnsi="Arial" w:cs="Arial"/>
          <w:sz w:val="22"/>
          <w:szCs w:val="22"/>
        </w:rPr>
        <w:t>,</w:t>
      </w:r>
      <w:r w:rsidRPr="00D53C25">
        <w:rPr>
          <w:rFonts w:ascii="Arial" w:hAnsi="Arial" w:cs="Arial"/>
          <w:sz w:val="22"/>
          <w:szCs w:val="22"/>
        </w:rPr>
        <w:t xml:space="preserve"> also feels conflict and a lack of voice</w:t>
      </w:r>
      <w:r>
        <w:rPr>
          <w:rFonts w:ascii="Arial" w:hAnsi="Arial" w:cs="Arial"/>
          <w:sz w:val="22"/>
          <w:szCs w:val="22"/>
        </w:rPr>
        <w:t>. Eloise</w:t>
      </w:r>
      <w:r w:rsidRPr="00D53C25">
        <w:rPr>
          <w:rFonts w:ascii="Arial" w:hAnsi="Arial" w:cs="Arial"/>
          <w:sz w:val="22"/>
          <w:szCs w:val="22"/>
        </w:rPr>
        <w:t xml:space="preserve"> was also the most </w:t>
      </w:r>
      <w:r w:rsidR="00AD75D1">
        <w:rPr>
          <w:rFonts w:ascii="Arial" w:hAnsi="Arial" w:cs="Arial"/>
          <w:sz w:val="22"/>
          <w:szCs w:val="22"/>
        </w:rPr>
        <w:t>concerned</w:t>
      </w:r>
      <w:r w:rsidRPr="00D53C25">
        <w:rPr>
          <w:rFonts w:ascii="Arial" w:hAnsi="Arial" w:cs="Arial"/>
          <w:sz w:val="22"/>
          <w:szCs w:val="22"/>
        </w:rPr>
        <w:t xml:space="preserve"> that senior management could hear their conversation, which i</w:t>
      </w:r>
      <w:r w:rsidR="008C20C5">
        <w:rPr>
          <w:rFonts w:ascii="Arial" w:hAnsi="Arial" w:cs="Arial"/>
          <w:sz w:val="22"/>
          <w:szCs w:val="22"/>
        </w:rPr>
        <w:t>mplies</w:t>
      </w:r>
      <w:r w:rsidRPr="00D53C25">
        <w:rPr>
          <w:rFonts w:ascii="Arial" w:hAnsi="Arial" w:cs="Arial"/>
          <w:sz w:val="22"/>
          <w:szCs w:val="22"/>
        </w:rPr>
        <w:t xml:space="preserve"> </w:t>
      </w:r>
      <w:r w:rsidR="007B1D90">
        <w:rPr>
          <w:rFonts w:ascii="Arial" w:hAnsi="Arial" w:cs="Arial"/>
          <w:sz w:val="22"/>
          <w:szCs w:val="22"/>
        </w:rPr>
        <w:t xml:space="preserve">that she has some fears </w:t>
      </w:r>
      <w:r w:rsidRPr="00D53C25">
        <w:rPr>
          <w:rFonts w:ascii="Arial" w:hAnsi="Arial" w:cs="Arial"/>
          <w:sz w:val="22"/>
          <w:szCs w:val="22"/>
        </w:rPr>
        <w:t xml:space="preserve">and anxiety about sharing the reality of the situation with leaders. The conversation is evidence of an overwhelming agreement between all </w:t>
      </w:r>
      <w:r>
        <w:rPr>
          <w:rFonts w:ascii="Arial" w:hAnsi="Arial" w:cs="Arial"/>
          <w:sz w:val="22"/>
          <w:szCs w:val="22"/>
        </w:rPr>
        <w:t>m</w:t>
      </w:r>
      <w:r w:rsidRPr="00D53C25">
        <w:rPr>
          <w:rFonts w:ascii="Arial" w:hAnsi="Arial" w:cs="Arial"/>
          <w:sz w:val="22"/>
          <w:szCs w:val="22"/>
        </w:rPr>
        <w:t xml:space="preserve">aths and English </w:t>
      </w:r>
      <w:r>
        <w:rPr>
          <w:rFonts w:ascii="Arial" w:hAnsi="Arial" w:cs="Arial"/>
          <w:sz w:val="22"/>
          <w:szCs w:val="22"/>
        </w:rPr>
        <w:t xml:space="preserve">teaching </w:t>
      </w:r>
      <w:r w:rsidRPr="00D53C25">
        <w:rPr>
          <w:rFonts w:ascii="Arial" w:hAnsi="Arial" w:cs="Arial"/>
          <w:sz w:val="22"/>
          <w:szCs w:val="22"/>
        </w:rPr>
        <w:t>staff about their perception of their workload and</w:t>
      </w:r>
      <w:r>
        <w:rPr>
          <w:rFonts w:ascii="Arial" w:hAnsi="Arial" w:cs="Arial"/>
          <w:sz w:val="22"/>
          <w:szCs w:val="22"/>
        </w:rPr>
        <w:t xml:space="preserve"> </w:t>
      </w:r>
      <w:r w:rsidR="00AD75D1">
        <w:rPr>
          <w:rFonts w:ascii="Arial" w:hAnsi="Arial" w:cs="Arial"/>
          <w:sz w:val="22"/>
          <w:szCs w:val="22"/>
        </w:rPr>
        <w:t xml:space="preserve">the </w:t>
      </w:r>
      <w:r>
        <w:rPr>
          <w:rFonts w:ascii="Arial" w:hAnsi="Arial" w:cs="Arial"/>
          <w:sz w:val="22"/>
          <w:szCs w:val="22"/>
        </w:rPr>
        <w:t>demands placed upon them</w:t>
      </w:r>
      <w:r w:rsidRPr="00D53C25">
        <w:rPr>
          <w:rFonts w:ascii="Arial" w:hAnsi="Arial" w:cs="Arial"/>
          <w:sz w:val="22"/>
          <w:szCs w:val="22"/>
        </w:rPr>
        <w:t xml:space="preserve">. </w:t>
      </w:r>
    </w:p>
    <w:p w14:paraId="3CC5BEE1" w14:textId="77777777" w:rsidR="00C10DE7" w:rsidRPr="00D53C25" w:rsidRDefault="00C10DE7" w:rsidP="00C10DE7">
      <w:pPr>
        <w:spacing w:line="360" w:lineRule="auto"/>
        <w:jc w:val="both"/>
        <w:rPr>
          <w:rFonts w:ascii="Arial" w:hAnsi="Arial" w:cs="Arial"/>
          <w:sz w:val="22"/>
          <w:szCs w:val="22"/>
        </w:rPr>
      </w:pPr>
    </w:p>
    <w:p w14:paraId="09388FF0" w14:textId="5C838A91" w:rsidR="00C10DE7" w:rsidRPr="00D57C91" w:rsidRDefault="00C10DE7" w:rsidP="00C10DE7">
      <w:pPr>
        <w:spacing w:line="360" w:lineRule="auto"/>
        <w:jc w:val="both"/>
        <w:rPr>
          <w:rFonts w:ascii="Arial" w:hAnsi="Arial" w:cs="Arial"/>
          <w:sz w:val="22"/>
          <w:szCs w:val="22"/>
        </w:rPr>
      </w:pPr>
      <w:r w:rsidRPr="00D57C91">
        <w:rPr>
          <w:rFonts w:ascii="Arial" w:hAnsi="Arial" w:cs="Arial"/>
          <w:sz w:val="22"/>
          <w:szCs w:val="22"/>
          <w:u w:val="single"/>
        </w:rPr>
        <w:t>Analysis</w:t>
      </w:r>
    </w:p>
    <w:p w14:paraId="59F6A7A1" w14:textId="77777777" w:rsidR="00C10DE7" w:rsidRPr="00D53C25" w:rsidRDefault="00C10DE7" w:rsidP="00C10DE7">
      <w:pPr>
        <w:spacing w:line="360" w:lineRule="auto"/>
        <w:rPr>
          <w:rFonts w:ascii="Arial" w:hAnsi="Arial" w:cs="Arial"/>
          <w:sz w:val="22"/>
          <w:szCs w:val="22"/>
          <w:u w:val="single"/>
        </w:rPr>
      </w:pPr>
    </w:p>
    <w:p w14:paraId="6689A33A" w14:textId="74FF5650" w:rsidR="00C10DE7" w:rsidRPr="00D53C25" w:rsidRDefault="00C10DE7" w:rsidP="00C10DE7">
      <w:pPr>
        <w:spacing w:line="360" w:lineRule="auto"/>
        <w:jc w:val="both"/>
        <w:rPr>
          <w:rFonts w:ascii="Arial" w:hAnsi="Arial" w:cs="Arial"/>
          <w:sz w:val="22"/>
          <w:szCs w:val="22"/>
        </w:rPr>
      </w:pPr>
      <w:r w:rsidRPr="00D53C25">
        <w:rPr>
          <w:rFonts w:ascii="Arial" w:hAnsi="Arial" w:cs="Arial"/>
          <w:sz w:val="22"/>
          <w:szCs w:val="22"/>
        </w:rPr>
        <w:t xml:space="preserve">The ‘wishing’ incident directly builds upon the ‘impossibility’ incident previously presented, as this demonstrates evidence </w:t>
      </w:r>
      <w:r>
        <w:rPr>
          <w:rFonts w:ascii="Arial" w:hAnsi="Arial" w:cs="Arial"/>
          <w:sz w:val="22"/>
          <w:szCs w:val="22"/>
        </w:rPr>
        <w:t>of</w:t>
      </w:r>
      <w:r w:rsidRPr="00D53C25">
        <w:rPr>
          <w:rFonts w:ascii="Arial" w:hAnsi="Arial" w:cs="Arial"/>
          <w:sz w:val="22"/>
          <w:szCs w:val="22"/>
        </w:rPr>
        <w:t xml:space="preserve"> acknowledging the reality of the situation. The discussion shows that more than one teacher recognises the reality of the situation </w:t>
      </w:r>
      <w:r w:rsidR="0044254F">
        <w:rPr>
          <w:rFonts w:ascii="Arial" w:hAnsi="Arial" w:cs="Arial"/>
          <w:sz w:val="22"/>
          <w:szCs w:val="22"/>
        </w:rPr>
        <w:t xml:space="preserve">and </w:t>
      </w:r>
      <w:r w:rsidRPr="00D53C25">
        <w:rPr>
          <w:rFonts w:ascii="Arial" w:hAnsi="Arial" w:cs="Arial"/>
          <w:sz w:val="22"/>
          <w:szCs w:val="22"/>
        </w:rPr>
        <w:t xml:space="preserve">it </w:t>
      </w:r>
      <w:r w:rsidR="008C20C5">
        <w:rPr>
          <w:rFonts w:ascii="Arial" w:hAnsi="Arial" w:cs="Arial"/>
          <w:sz w:val="22"/>
          <w:szCs w:val="22"/>
        </w:rPr>
        <w:t>appears</w:t>
      </w:r>
      <w:r w:rsidRPr="00D53C25">
        <w:rPr>
          <w:rFonts w:ascii="Arial" w:hAnsi="Arial" w:cs="Arial"/>
          <w:sz w:val="22"/>
          <w:szCs w:val="22"/>
        </w:rPr>
        <w:t xml:space="preserve"> that the entire department, including the head of the department</w:t>
      </w:r>
      <w:r>
        <w:rPr>
          <w:rFonts w:ascii="Arial" w:hAnsi="Arial" w:cs="Arial"/>
          <w:sz w:val="22"/>
          <w:szCs w:val="22"/>
        </w:rPr>
        <w:t>,</w:t>
      </w:r>
      <w:r w:rsidRPr="00D53C25">
        <w:rPr>
          <w:rFonts w:ascii="Arial" w:hAnsi="Arial" w:cs="Arial"/>
          <w:sz w:val="22"/>
          <w:szCs w:val="22"/>
        </w:rPr>
        <w:t xml:space="preserve"> wish</w:t>
      </w:r>
      <w:r w:rsidR="00C9719F">
        <w:rPr>
          <w:rFonts w:ascii="Arial" w:hAnsi="Arial" w:cs="Arial"/>
          <w:sz w:val="22"/>
          <w:szCs w:val="22"/>
        </w:rPr>
        <w:t>es</w:t>
      </w:r>
      <w:r w:rsidRPr="00D53C25">
        <w:rPr>
          <w:rFonts w:ascii="Arial" w:hAnsi="Arial" w:cs="Arial"/>
          <w:sz w:val="22"/>
          <w:szCs w:val="22"/>
        </w:rPr>
        <w:t xml:space="preserve"> that senior management could see what happens </w:t>
      </w:r>
      <w:r>
        <w:rPr>
          <w:rFonts w:ascii="Arial" w:hAnsi="Arial" w:cs="Arial"/>
          <w:sz w:val="22"/>
          <w:szCs w:val="22"/>
        </w:rPr>
        <w:t>at</w:t>
      </w:r>
      <w:r w:rsidRPr="00D53C25">
        <w:rPr>
          <w:rFonts w:ascii="Arial" w:hAnsi="Arial" w:cs="Arial"/>
          <w:sz w:val="22"/>
          <w:szCs w:val="22"/>
        </w:rPr>
        <w:t xml:space="preserve"> ground level. They are all wishing for ‘magic wands’ and beginning to blame management and college leaders for making their job harder because unlike them, they are not acknowledging</w:t>
      </w:r>
      <w:r>
        <w:rPr>
          <w:rFonts w:ascii="Arial" w:hAnsi="Arial" w:cs="Arial"/>
          <w:sz w:val="22"/>
          <w:szCs w:val="22"/>
        </w:rPr>
        <w:t xml:space="preserve"> or experiencing</w:t>
      </w:r>
      <w:r w:rsidRPr="00D53C25">
        <w:rPr>
          <w:rFonts w:ascii="Arial" w:hAnsi="Arial" w:cs="Arial"/>
          <w:sz w:val="22"/>
          <w:szCs w:val="22"/>
        </w:rPr>
        <w:t xml:space="preserve"> reality.</w:t>
      </w:r>
    </w:p>
    <w:p w14:paraId="4947DCCF" w14:textId="77777777" w:rsidR="00C10DE7" w:rsidRPr="00D53C25" w:rsidRDefault="00C10DE7" w:rsidP="00C10DE7">
      <w:pPr>
        <w:spacing w:line="360" w:lineRule="auto"/>
        <w:jc w:val="both"/>
        <w:rPr>
          <w:rFonts w:ascii="Arial" w:hAnsi="Arial" w:cs="Arial"/>
          <w:sz w:val="22"/>
          <w:szCs w:val="22"/>
        </w:rPr>
      </w:pPr>
    </w:p>
    <w:p w14:paraId="64EECAE3" w14:textId="27C81089" w:rsidR="00C10DE7" w:rsidRPr="00D53C25" w:rsidRDefault="00C10DE7" w:rsidP="00C10DE7">
      <w:pPr>
        <w:spacing w:line="360" w:lineRule="auto"/>
        <w:jc w:val="both"/>
        <w:rPr>
          <w:rFonts w:ascii="Arial" w:hAnsi="Arial" w:cs="Arial"/>
          <w:sz w:val="22"/>
          <w:szCs w:val="22"/>
        </w:rPr>
      </w:pPr>
      <w:r w:rsidRPr="00D53C25">
        <w:rPr>
          <w:rFonts w:ascii="Arial" w:hAnsi="Arial" w:cs="Arial"/>
          <w:sz w:val="22"/>
          <w:szCs w:val="22"/>
        </w:rPr>
        <w:lastRenderedPageBreak/>
        <w:t xml:space="preserve">The discussion </w:t>
      </w:r>
      <w:r w:rsidR="00282070">
        <w:rPr>
          <w:rFonts w:ascii="Arial" w:hAnsi="Arial" w:cs="Arial"/>
          <w:sz w:val="22"/>
          <w:szCs w:val="22"/>
        </w:rPr>
        <w:t>shows</w:t>
      </w:r>
      <w:r w:rsidRPr="00D53C25">
        <w:rPr>
          <w:rFonts w:ascii="Arial" w:hAnsi="Arial" w:cs="Arial"/>
          <w:sz w:val="22"/>
          <w:szCs w:val="22"/>
        </w:rPr>
        <w:t xml:space="preserve"> that the top</w:t>
      </w:r>
      <w:r w:rsidR="007159D9">
        <w:rPr>
          <w:rFonts w:ascii="Arial" w:hAnsi="Arial" w:cs="Arial"/>
          <w:sz w:val="22"/>
          <w:szCs w:val="22"/>
        </w:rPr>
        <w:t>-</w:t>
      </w:r>
      <w:r w:rsidRPr="00D53C25">
        <w:rPr>
          <w:rFonts w:ascii="Arial" w:hAnsi="Arial" w:cs="Arial"/>
          <w:sz w:val="22"/>
          <w:szCs w:val="22"/>
        </w:rPr>
        <w:t xml:space="preserve">down approaches, demands and actions are not working and </w:t>
      </w:r>
      <w:r w:rsidR="00495783">
        <w:rPr>
          <w:rFonts w:ascii="Arial" w:hAnsi="Arial" w:cs="Arial"/>
          <w:sz w:val="22"/>
          <w:szCs w:val="22"/>
        </w:rPr>
        <w:t xml:space="preserve">are </w:t>
      </w:r>
      <w:r w:rsidRPr="00D53C25">
        <w:rPr>
          <w:rFonts w:ascii="Arial" w:hAnsi="Arial" w:cs="Arial"/>
          <w:sz w:val="22"/>
          <w:szCs w:val="22"/>
        </w:rPr>
        <w:t>inappropriate for the context</w:t>
      </w:r>
      <w:r>
        <w:rPr>
          <w:rFonts w:ascii="Arial" w:hAnsi="Arial" w:cs="Arial"/>
          <w:sz w:val="22"/>
          <w:szCs w:val="22"/>
        </w:rPr>
        <w:t xml:space="preserve"> (Hyland, 2010)</w:t>
      </w:r>
      <w:r w:rsidRPr="00D53C25">
        <w:rPr>
          <w:rFonts w:ascii="Arial" w:hAnsi="Arial" w:cs="Arial"/>
          <w:sz w:val="22"/>
          <w:szCs w:val="22"/>
        </w:rPr>
        <w:t>.</w:t>
      </w:r>
      <w:r>
        <w:rPr>
          <w:rFonts w:ascii="Arial" w:hAnsi="Arial" w:cs="Arial"/>
          <w:sz w:val="22"/>
          <w:szCs w:val="22"/>
        </w:rPr>
        <w:t xml:space="preserve"> </w:t>
      </w:r>
      <w:proofErr w:type="spellStart"/>
      <w:r>
        <w:rPr>
          <w:rFonts w:ascii="Arial" w:hAnsi="Arial" w:cs="Arial"/>
          <w:sz w:val="22"/>
          <w:szCs w:val="22"/>
        </w:rPr>
        <w:t>Kezar</w:t>
      </w:r>
      <w:proofErr w:type="spellEnd"/>
      <w:r>
        <w:rPr>
          <w:rFonts w:ascii="Arial" w:hAnsi="Arial" w:cs="Arial"/>
          <w:sz w:val="22"/>
          <w:szCs w:val="22"/>
        </w:rPr>
        <w:t xml:space="preserve"> (2012) argues for convergence between top-down leaders and bottom-up leaders as top-down leadership alone is limited in driving change. Tracy</w:t>
      </w:r>
      <w:r w:rsidRPr="00D53C25">
        <w:rPr>
          <w:rFonts w:ascii="Arial" w:hAnsi="Arial" w:cs="Arial"/>
          <w:sz w:val="22"/>
          <w:szCs w:val="22"/>
        </w:rPr>
        <w:t xml:space="preserve">, the Head of </w:t>
      </w:r>
      <w:r w:rsidR="00720F4C">
        <w:rPr>
          <w:rFonts w:ascii="Arial" w:hAnsi="Arial" w:cs="Arial"/>
          <w:sz w:val="22"/>
          <w:szCs w:val="22"/>
        </w:rPr>
        <w:t>T</w:t>
      </w:r>
      <w:r w:rsidRPr="00D53C25">
        <w:rPr>
          <w:rFonts w:ascii="Arial" w:hAnsi="Arial" w:cs="Arial"/>
          <w:sz w:val="22"/>
          <w:szCs w:val="22"/>
        </w:rPr>
        <w:t xml:space="preserve">eaching and </w:t>
      </w:r>
      <w:r w:rsidR="00720F4C">
        <w:rPr>
          <w:rFonts w:ascii="Arial" w:hAnsi="Arial" w:cs="Arial"/>
          <w:sz w:val="22"/>
          <w:szCs w:val="22"/>
        </w:rPr>
        <w:t>L</w:t>
      </w:r>
      <w:r w:rsidRPr="00D53C25">
        <w:rPr>
          <w:rFonts w:ascii="Arial" w:hAnsi="Arial" w:cs="Arial"/>
          <w:sz w:val="22"/>
          <w:szCs w:val="22"/>
        </w:rPr>
        <w:t xml:space="preserve">earning comes under direct attack in the conversation as she no longer teaches within </w:t>
      </w:r>
      <w:r w:rsidR="00AC36AA">
        <w:rPr>
          <w:rFonts w:ascii="Arial" w:hAnsi="Arial" w:cs="Arial"/>
          <w:sz w:val="22"/>
          <w:szCs w:val="22"/>
        </w:rPr>
        <w:t xml:space="preserve">the </w:t>
      </w:r>
      <w:r w:rsidRPr="00D53C25">
        <w:rPr>
          <w:rFonts w:ascii="Arial" w:hAnsi="Arial" w:cs="Arial"/>
          <w:sz w:val="22"/>
          <w:szCs w:val="22"/>
        </w:rPr>
        <w:t xml:space="preserve">college and therefore the staff feel that she cannot possibly acknowledge what is happening in the GCSE resit classroom </w:t>
      </w:r>
      <w:r w:rsidR="00AC36AA">
        <w:rPr>
          <w:rFonts w:ascii="Arial" w:hAnsi="Arial" w:cs="Arial"/>
          <w:sz w:val="22"/>
          <w:szCs w:val="22"/>
        </w:rPr>
        <w:t>because</w:t>
      </w:r>
      <w:r w:rsidRPr="00D53C25">
        <w:rPr>
          <w:rFonts w:ascii="Arial" w:hAnsi="Arial" w:cs="Arial"/>
          <w:sz w:val="22"/>
          <w:szCs w:val="22"/>
        </w:rPr>
        <w:t xml:space="preserve"> she is too far removed from the situation. This direct attack on </w:t>
      </w:r>
      <w:r>
        <w:rPr>
          <w:rFonts w:ascii="Arial" w:hAnsi="Arial" w:cs="Arial"/>
          <w:sz w:val="22"/>
          <w:szCs w:val="22"/>
        </w:rPr>
        <w:t>Tracy</w:t>
      </w:r>
      <w:r w:rsidRPr="00D53C25">
        <w:rPr>
          <w:rFonts w:ascii="Arial" w:hAnsi="Arial" w:cs="Arial"/>
          <w:sz w:val="22"/>
          <w:szCs w:val="22"/>
        </w:rPr>
        <w:t xml:space="preserve"> shows the staff</w:t>
      </w:r>
      <w:r w:rsidR="00AC36AA">
        <w:rPr>
          <w:rFonts w:ascii="Arial" w:hAnsi="Arial" w:cs="Arial"/>
          <w:sz w:val="22"/>
          <w:szCs w:val="22"/>
        </w:rPr>
        <w:t>’</w:t>
      </w:r>
      <w:r w:rsidRPr="00D53C25">
        <w:rPr>
          <w:rFonts w:ascii="Arial" w:hAnsi="Arial" w:cs="Arial"/>
          <w:sz w:val="22"/>
          <w:szCs w:val="22"/>
        </w:rPr>
        <w:t xml:space="preserve">s frustration and a loss </w:t>
      </w:r>
      <w:r w:rsidR="00282070">
        <w:rPr>
          <w:rFonts w:ascii="Arial" w:hAnsi="Arial" w:cs="Arial"/>
          <w:sz w:val="22"/>
          <w:szCs w:val="22"/>
        </w:rPr>
        <w:t>of</w:t>
      </w:r>
      <w:r w:rsidRPr="00D53C25">
        <w:rPr>
          <w:rFonts w:ascii="Arial" w:hAnsi="Arial" w:cs="Arial"/>
          <w:sz w:val="22"/>
          <w:szCs w:val="22"/>
        </w:rPr>
        <w:t xml:space="preserve"> belief in the college</w:t>
      </w:r>
      <w:r w:rsidR="0001520D">
        <w:rPr>
          <w:rFonts w:ascii="Arial" w:hAnsi="Arial" w:cs="Arial"/>
          <w:sz w:val="22"/>
          <w:szCs w:val="22"/>
        </w:rPr>
        <w:t>’s</w:t>
      </w:r>
      <w:r w:rsidRPr="00D53C25">
        <w:rPr>
          <w:rFonts w:ascii="Arial" w:hAnsi="Arial" w:cs="Arial"/>
          <w:sz w:val="22"/>
          <w:szCs w:val="22"/>
        </w:rPr>
        <w:t xml:space="preserve"> system. </w:t>
      </w:r>
    </w:p>
    <w:p w14:paraId="37EA5090" w14:textId="77777777" w:rsidR="00C10DE7" w:rsidRPr="00D53C25" w:rsidRDefault="00C10DE7" w:rsidP="00C10DE7">
      <w:pPr>
        <w:spacing w:line="360" w:lineRule="auto"/>
        <w:jc w:val="both"/>
        <w:rPr>
          <w:rFonts w:ascii="Arial" w:hAnsi="Arial" w:cs="Arial"/>
          <w:sz w:val="22"/>
          <w:szCs w:val="22"/>
        </w:rPr>
      </w:pPr>
    </w:p>
    <w:p w14:paraId="332185F2" w14:textId="4E3F3E83" w:rsidR="00C10DE7" w:rsidRDefault="00F67A10" w:rsidP="00C10DE7">
      <w:pPr>
        <w:spacing w:line="360" w:lineRule="auto"/>
        <w:jc w:val="both"/>
        <w:rPr>
          <w:rFonts w:ascii="Arial" w:hAnsi="Arial" w:cs="Arial"/>
          <w:sz w:val="22"/>
          <w:szCs w:val="22"/>
        </w:rPr>
      </w:pPr>
      <w:r w:rsidRPr="00D53C25">
        <w:rPr>
          <w:rFonts w:ascii="Arial" w:hAnsi="Arial" w:cs="Arial"/>
          <w:sz w:val="22"/>
          <w:szCs w:val="22"/>
        </w:rPr>
        <w:t xml:space="preserve">This loss </w:t>
      </w:r>
      <w:r w:rsidR="00282070">
        <w:rPr>
          <w:rFonts w:ascii="Arial" w:hAnsi="Arial" w:cs="Arial"/>
          <w:sz w:val="22"/>
          <w:szCs w:val="22"/>
        </w:rPr>
        <w:t>of</w:t>
      </w:r>
      <w:r w:rsidRPr="00D53C25">
        <w:rPr>
          <w:rFonts w:ascii="Arial" w:hAnsi="Arial" w:cs="Arial"/>
          <w:sz w:val="22"/>
          <w:szCs w:val="22"/>
        </w:rPr>
        <w:t xml:space="preserve"> belief in senior leaders is emphasised by the laughter shared at the mere prospect of the </w:t>
      </w:r>
      <w:r>
        <w:rPr>
          <w:rFonts w:ascii="Arial" w:hAnsi="Arial" w:cs="Arial"/>
          <w:sz w:val="22"/>
          <w:szCs w:val="22"/>
        </w:rPr>
        <w:t>SMT</w:t>
      </w:r>
      <w:r w:rsidRPr="00D53C25">
        <w:rPr>
          <w:rFonts w:ascii="Arial" w:hAnsi="Arial" w:cs="Arial"/>
          <w:sz w:val="22"/>
          <w:szCs w:val="22"/>
        </w:rPr>
        <w:t xml:space="preserve"> trying to do what they do</w:t>
      </w:r>
      <w:r>
        <w:rPr>
          <w:rFonts w:ascii="Arial" w:hAnsi="Arial" w:cs="Arial"/>
          <w:sz w:val="22"/>
          <w:szCs w:val="22"/>
        </w:rPr>
        <w:t>,</w:t>
      </w:r>
      <w:r w:rsidRPr="00D53C25">
        <w:rPr>
          <w:rFonts w:ascii="Arial" w:hAnsi="Arial" w:cs="Arial"/>
          <w:sz w:val="22"/>
          <w:szCs w:val="22"/>
        </w:rPr>
        <w:t xml:space="preserve"> day in day out</w:t>
      </w:r>
      <w:r>
        <w:rPr>
          <w:rFonts w:ascii="Arial" w:hAnsi="Arial" w:cs="Arial"/>
          <w:sz w:val="22"/>
          <w:szCs w:val="22"/>
        </w:rPr>
        <w:t>,</w:t>
      </w:r>
      <w:r w:rsidRPr="00D53C25">
        <w:rPr>
          <w:rFonts w:ascii="Arial" w:hAnsi="Arial" w:cs="Arial"/>
          <w:sz w:val="22"/>
          <w:szCs w:val="22"/>
        </w:rPr>
        <w:t xml:space="preserve"> </w:t>
      </w:r>
      <w:r w:rsidR="00282070">
        <w:rPr>
          <w:rFonts w:ascii="Arial" w:hAnsi="Arial" w:cs="Arial"/>
          <w:sz w:val="22"/>
          <w:szCs w:val="22"/>
        </w:rPr>
        <w:t>if</w:t>
      </w:r>
      <w:r>
        <w:rPr>
          <w:rFonts w:ascii="Arial" w:hAnsi="Arial" w:cs="Arial"/>
          <w:sz w:val="22"/>
          <w:szCs w:val="22"/>
        </w:rPr>
        <w:t xml:space="preserve"> </w:t>
      </w:r>
      <w:r w:rsidRPr="00D53C25">
        <w:rPr>
          <w:rFonts w:ascii="Arial" w:hAnsi="Arial" w:cs="Arial"/>
          <w:sz w:val="22"/>
          <w:szCs w:val="22"/>
        </w:rPr>
        <w:t>the</w:t>
      </w:r>
      <w:r w:rsidR="00256EDE">
        <w:rPr>
          <w:rFonts w:ascii="Arial" w:hAnsi="Arial" w:cs="Arial"/>
          <w:sz w:val="22"/>
          <w:szCs w:val="22"/>
        </w:rPr>
        <w:t xml:space="preserve"> same</w:t>
      </w:r>
      <w:r w:rsidRPr="00D53C25">
        <w:rPr>
          <w:rFonts w:ascii="Arial" w:hAnsi="Arial" w:cs="Arial"/>
          <w:sz w:val="22"/>
          <w:szCs w:val="22"/>
        </w:rPr>
        <w:t xml:space="preserve"> expectations </w:t>
      </w:r>
      <w:r w:rsidR="00282070">
        <w:rPr>
          <w:rFonts w:ascii="Arial" w:hAnsi="Arial" w:cs="Arial"/>
          <w:sz w:val="22"/>
          <w:szCs w:val="22"/>
        </w:rPr>
        <w:t>were</w:t>
      </w:r>
      <w:r w:rsidRPr="00D53C25">
        <w:rPr>
          <w:rFonts w:ascii="Arial" w:hAnsi="Arial" w:cs="Arial"/>
          <w:sz w:val="22"/>
          <w:szCs w:val="22"/>
        </w:rPr>
        <w:t xml:space="preserve"> placed on them</w:t>
      </w:r>
      <w:r w:rsidR="00C10DE7" w:rsidRPr="00D53C25">
        <w:rPr>
          <w:rFonts w:ascii="Arial" w:hAnsi="Arial" w:cs="Arial"/>
          <w:sz w:val="22"/>
          <w:szCs w:val="22"/>
        </w:rPr>
        <w:t xml:space="preserve">. The laughter </w:t>
      </w:r>
      <w:r w:rsidR="00C10DE7">
        <w:rPr>
          <w:rFonts w:ascii="Arial" w:hAnsi="Arial" w:cs="Arial"/>
          <w:sz w:val="22"/>
          <w:szCs w:val="22"/>
        </w:rPr>
        <w:t>underlines the belief</w:t>
      </w:r>
      <w:r w:rsidR="00C10DE7" w:rsidRPr="00D53C25">
        <w:rPr>
          <w:rFonts w:ascii="Arial" w:hAnsi="Arial" w:cs="Arial"/>
          <w:sz w:val="22"/>
          <w:szCs w:val="22"/>
        </w:rPr>
        <w:t xml:space="preserve"> that</w:t>
      </w:r>
      <w:r w:rsidR="002A1800">
        <w:rPr>
          <w:rFonts w:ascii="Arial" w:hAnsi="Arial" w:cs="Arial"/>
          <w:sz w:val="22"/>
          <w:szCs w:val="22"/>
        </w:rPr>
        <w:t xml:space="preserve"> should this role reversal ever happen</w:t>
      </w:r>
      <w:r w:rsidR="00C10DE7" w:rsidRPr="00D53C25">
        <w:rPr>
          <w:rFonts w:ascii="Arial" w:hAnsi="Arial" w:cs="Arial"/>
          <w:sz w:val="22"/>
          <w:szCs w:val="22"/>
        </w:rPr>
        <w:t xml:space="preserve"> </w:t>
      </w:r>
      <w:r w:rsidR="002A1800">
        <w:rPr>
          <w:rFonts w:ascii="Arial" w:hAnsi="Arial" w:cs="Arial"/>
          <w:sz w:val="22"/>
          <w:szCs w:val="22"/>
        </w:rPr>
        <w:t>the</w:t>
      </w:r>
      <w:r w:rsidR="00C10DE7" w:rsidRPr="00D53C25">
        <w:rPr>
          <w:rFonts w:ascii="Arial" w:hAnsi="Arial" w:cs="Arial"/>
          <w:sz w:val="22"/>
          <w:szCs w:val="22"/>
        </w:rPr>
        <w:t xml:space="preserve"> </w:t>
      </w:r>
      <w:r w:rsidR="00C10DE7">
        <w:rPr>
          <w:rFonts w:ascii="Arial" w:hAnsi="Arial" w:cs="Arial"/>
          <w:sz w:val="22"/>
          <w:szCs w:val="22"/>
        </w:rPr>
        <w:t xml:space="preserve">SMT </w:t>
      </w:r>
      <w:r w:rsidR="00C10DE7" w:rsidRPr="00D53C25">
        <w:rPr>
          <w:rFonts w:ascii="Arial" w:hAnsi="Arial" w:cs="Arial"/>
          <w:sz w:val="22"/>
          <w:szCs w:val="22"/>
        </w:rPr>
        <w:t>would not be able to meet the expectations any more than the</w:t>
      </w:r>
      <w:r w:rsidR="00A31A2F">
        <w:rPr>
          <w:rFonts w:ascii="Arial" w:hAnsi="Arial" w:cs="Arial"/>
          <w:sz w:val="22"/>
          <w:szCs w:val="22"/>
        </w:rPr>
        <w:t xml:space="preserve"> staff</w:t>
      </w:r>
      <w:r w:rsidR="00C10DE7" w:rsidRPr="00D53C25">
        <w:rPr>
          <w:rFonts w:ascii="Arial" w:hAnsi="Arial" w:cs="Arial"/>
          <w:sz w:val="22"/>
          <w:szCs w:val="22"/>
        </w:rPr>
        <w:t xml:space="preserve"> c</w:t>
      </w:r>
      <w:r w:rsidR="002A1800">
        <w:rPr>
          <w:rFonts w:ascii="Arial" w:hAnsi="Arial" w:cs="Arial"/>
          <w:sz w:val="22"/>
          <w:szCs w:val="22"/>
        </w:rPr>
        <w:t>an</w:t>
      </w:r>
      <w:r w:rsidR="00C10DE7" w:rsidRPr="00D53C25">
        <w:rPr>
          <w:rFonts w:ascii="Arial" w:hAnsi="Arial" w:cs="Arial"/>
          <w:sz w:val="22"/>
          <w:szCs w:val="22"/>
        </w:rPr>
        <w:t>. On the whole the ‘wishing’ incident is emphasi</w:t>
      </w:r>
      <w:r w:rsidR="00DB23E0">
        <w:rPr>
          <w:rFonts w:ascii="Arial" w:hAnsi="Arial" w:cs="Arial"/>
          <w:sz w:val="22"/>
          <w:szCs w:val="22"/>
        </w:rPr>
        <w:t>s</w:t>
      </w:r>
      <w:r w:rsidR="00C10DE7" w:rsidRPr="00D53C25">
        <w:rPr>
          <w:rFonts w:ascii="Arial" w:hAnsi="Arial" w:cs="Arial"/>
          <w:sz w:val="22"/>
          <w:szCs w:val="22"/>
        </w:rPr>
        <w:t xml:space="preserve">ing that staff on the ground feel undermined and not supported by senior college leaders and have no faith in them </w:t>
      </w:r>
      <w:r w:rsidR="00572182">
        <w:rPr>
          <w:rFonts w:ascii="Arial" w:hAnsi="Arial" w:cs="Arial"/>
          <w:sz w:val="22"/>
          <w:szCs w:val="22"/>
        </w:rPr>
        <w:t>and feel</w:t>
      </w:r>
      <w:r w:rsidR="00C10DE7" w:rsidRPr="00D53C25">
        <w:rPr>
          <w:rFonts w:ascii="Arial" w:hAnsi="Arial" w:cs="Arial"/>
          <w:sz w:val="22"/>
          <w:szCs w:val="22"/>
        </w:rPr>
        <w:t xml:space="preserve"> that </w:t>
      </w:r>
      <w:r w:rsidR="00572182">
        <w:rPr>
          <w:rFonts w:ascii="Arial" w:hAnsi="Arial" w:cs="Arial"/>
          <w:sz w:val="22"/>
          <w:szCs w:val="22"/>
        </w:rPr>
        <w:t>nothing</w:t>
      </w:r>
      <w:r w:rsidR="00C10DE7" w:rsidRPr="00D53C25">
        <w:rPr>
          <w:rFonts w:ascii="Arial" w:hAnsi="Arial" w:cs="Arial"/>
          <w:sz w:val="22"/>
          <w:szCs w:val="22"/>
        </w:rPr>
        <w:t xml:space="preserve"> will change. It has been accepted that teachers of the GCSE resit do vary</w:t>
      </w:r>
      <w:r w:rsidR="008906D7">
        <w:rPr>
          <w:rFonts w:ascii="Arial" w:hAnsi="Arial" w:cs="Arial"/>
          <w:sz w:val="22"/>
          <w:szCs w:val="22"/>
        </w:rPr>
        <w:t xml:space="preserve"> </w:t>
      </w:r>
      <w:r w:rsidR="0091311E">
        <w:rPr>
          <w:rFonts w:ascii="Arial" w:hAnsi="Arial" w:cs="Arial"/>
          <w:sz w:val="22"/>
          <w:szCs w:val="22"/>
        </w:rPr>
        <w:t xml:space="preserve">in </w:t>
      </w:r>
      <w:r w:rsidR="00C10DE7" w:rsidRPr="00D53C25">
        <w:rPr>
          <w:rFonts w:ascii="Arial" w:hAnsi="Arial" w:cs="Arial"/>
          <w:sz w:val="22"/>
          <w:szCs w:val="22"/>
        </w:rPr>
        <w:t>their teaching and colleges now need to learn more about the difficulties in implementing the D grade policy in order to impact outcomes (Haywood and Homer, 2015).</w:t>
      </w:r>
    </w:p>
    <w:p w14:paraId="0694A60A" w14:textId="76F9FE36" w:rsidR="005E5D28" w:rsidRDefault="005E5D28" w:rsidP="002C035C">
      <w:pPr>
        <w:tabs>
          <w:tab w:val="left" w:pos="3650"/>
        </w:tabs>
        <w:rPr>
          <w:rFonts w:ascii="Arial" w:hAnsi="Arial" w:cs="Arial"/>
          <w:b/>
          <w:sz w:val="22"/>
          <w:szCs w:val="22"/>
          <w:u w:val="single"/>
        </w:rPr>
      </w:pPr>
    </w:p>
    <w:p w14:paraId="6F9A4C49" w14:textId="77777777" w:rsidR="00C670A0" w:rsidRDefault="00C670A0" w:rsidP="002C035C">
      <w:pPr>
        <w:tabs>
          <w:tab w:val="left" w:pos="3650"/>
        </w:tabs>
        <w:rPr>
          <w:rFonts w:ascii="Arial" w:hAnsi="Arial" w:cs="Arial"/>
          <w:b/>
          <w:sz w:val="22"/>
          <w:szCs w:val="22"/>
          <w:u w:val="single"/>
        </w:rPr>
      </w:pPr>
    </w:p>
    <w:p w14:paraId="186B3D4B" w14:textId="41FE5844" w:rsidR="003F489D" w:rsidRDefault="003F489D" w:rsidP="002C035C">
      <w:pPr>
        <w:tabs>
          <w:tab w:val="left" w:pos="3650"/>
        </w:tabs>
        <w:rPr>
          <w:rFonts w:ascii="Arial" w:hAnsi="Arial" w:cs="Arial"/>
          <w:b/>
          <w:sz w:val="22"/>
          <w:szCs w:val="22"/>
          <w:u w:val="single"/>
        </w:rPr>
      </w:pPr>
    </w:p>
    <w:p w14:paraId="5C660EFE" w14:textId="247FA0C9" w:rsidR="003F489D" w:rsidRPr="00D57C91" w:rsidRDefault="003F489D" w:rsidP="002C035C">
      <w:pPr>
        <w:tabs>
          <w:tab w:val="left" w:pos="3650"/>
        </w:tabs>
        <w:rPr>
          <w:rFonts w:ascii="Arial" w:hAnsi="Arial" w:cs="Arial"/>
          <w:sz w:val="22"/>
          <w:szCs w:val="22"/>
          <w:u w:val="single"/>
        </w:rPr>
      </w:pPr>
      <w:r w:rsidRPr="00D57C91">
        <w:rPr>
          <w:rFonts w:ascii="Arial" w:hAnsi="Arial" w:cs="Arial"/>
          <w:noProof/>
          <w:sz w:val="22"/>
          <w:szCs w:val="22"/>
        </w:rPr>
        <w:drawing>
          <wp:anchor distT="0" distB="0" distL="114300" distR="114300" simplePos="0" relativeHeight="251847680" behindDoc="1" locked="0" layoutInCell="1" allowOverlap="1" wp14:anchorId="29D75ABB" wp14:editId="30FE7AAB">
            <wp:simplePos x="0" y="0"/>
            <wp:positionH relativeFrom="column">
              <wp:posOffset>0</wp:posOffset>
            </wp:positionH>
            <wp:positionV relativeFrom="paragraph">
              <wp:posOffset>37465</wp:posOffset>
            </wp:positionV>
            <wp:extent cx="524510" cy="1274445"/>
            <wp:effectExtent l="0" t="0" r="0" b="0"/>
            <wp:wrapTight wrapText="bothSides">
              <wp:wrapPolygon edited="0">
                <wp:start x="5230" y="0"/>
                <wp:lineTo x="4707" y="861"/>
                <wp:lineTo x="8891" y="3013"/>
                <wp:lineTo x="12029" y="3444"/>
                <wp:lineTo x="1046" y="6888"/>
                <wp:lineTo x="0" y="7964"/>
                <wp:lineTo x="0" y="9256"/>
                <wp:lineTo x="1046" y="10332"/>
                <wp:lineTo x="9414" y="13776"/>
                <wp:lineTo x="14121" y="17220"/>
                <wp:lineTo x="3138" y="20664"/>
                <wp:lineTo x="0" y="20879"/>
                <wp:lineTo x="0" y="21309"/>
                <wp:lineTo x="8368" y="21309"/>
                <wp:lineTo x="8891" y="21309"/>
                <wp:lineTo x="13598" y="20664"/>
                <wp:lineTo x="20920" y="18726"/>
                <wp:lineTo x="20920" y="15067"/>
                <wp:lineTo x="20397" y="13776"/>
                <wp:lineTo x="10983" y="10332"/>
                <wp:lineTo x="14644" y="6888"/>
                <wp:lineTo x="20397" y="4090"/>
                <wp:lineTo x="20397" y="2152"/>
                <wp:lineTo x="13075" y="0"/>
                <wp:lineTo x="7845" y="0"/>
                <wp:lineTo x="5230" y="0"/>
              </wp:wrapPolygon>
            </wp:wrapTight>
            <wp:docPr id="100" name="Picture 10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a:extLst>
                        <a:ext uri="{C183D7F6-B498-43B3-948B-1728B52AA6E4}">
                          <adec:decorative xmlns:adec="http://schemas.microsoft.com/office/drawing/2017/decorative" val="1"/>
                        </a:ext>
                      </a:extLst>
                    </pic:cNvPr>
                    <pic:cNvPicPr/>
                  </pic:nvPicPr>
                  <pic:blipFill>
                    <a:blip r:embed="rId13"/>
                    <a:stretch>
                      <a:fillRect/>
                    </a:stretch>
                  </pic:blipFill>
                  <pic:spPr>
                    <a:xfrm>
                      <a:off x="0" y="0"/>
                      <a:ext cx="524510" cy="1274445"/>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3739B74D" w14:textId="2ACE33F3" w:rsidR="003F489D" w:rsidRDefault="003F489D" w:rsidP="002C035C">
      <w:pPr>
        <w:tabs>
          <w:tab w:val="left" w:pos="3650"/>
        </w:tabs>
        <w:rPr>
          <w:rFonts w:ascii="Arial" w:hAnsi="Arial" w:cs="Arial"/>
          <w:b/>
          <w:sz w:val="22"/>
          <w:szCs w:val="22"/>
          <w:u w:val="single"/>
        </w:rPr>
      </w:pPr>
    </w:p>
    <w:p w14:paraId="12456D53" w14:textId="372AC8F5" w:rsidR="003F489D" w:rsidRDefault="003F489D" w:rsidP="002C035C">
      <w:pPr>
        <w:tabs>
          <w:tab w:val="left" w:pos="3650"/>
        </w:tabs>
        <w:rPr>
          <w:rFonts w:ascii="Arial" w:hAnsi="Arial" w:cs="Arial"/>
          <w:b/>
          <w:sz w:val="22"/>
          <w:szCs w:val="22"/>
          <w:u w:val="single"/>
        </w:rPr>
      </w:pPr>
    </w:p>
    <w:p w14:paraId="229D6A50" w14:textId="7F6C432E" w:rsidR="003F489D" w:rsidRDefault="003F489D" w:rsidP="002C035C">
      <w:pPr>
        <w:tabs>
          <w:tab w:val="left" w:pos="3650"/>
        </w:tabs>
        <w:rPr>
          <w:rFonts w:ascii="Arial" w:hAnsi="Arial" w:cs="Arial"/>
          <w:b/>
          <w:sz w:val="22"/>
          <w:szCs w:val="22"/>
          <w:u w:val="single"/>
        </w:rPr>
      </w:pPr>
      <w:r>
        <w:rPr>
          <w:noProof/>
        </w:rPr>
        <w:drawing>
          <wp:anchor distT="0" distB="0" distL="114300" distR="114300" simplePos="0" relativeHeight="251849728" behindDoc="1" locked="0" layoutInCell="1" allowOverlap="1" wp14:anchorId="1D90A5D9" wp14:editId="14A0A3BE">
            <wp:simplePos x="0" y="0"/>
            <wp:positionH relativeFrom="column">
              <wp:posOffset>1366520</wp:posOffset>
            </wp:positionH>
            <wp:positionV relativeFrom="paragraph">
              <wp:posOffset>44450</wp:posOffset>
            </wp:positionV>
            <wp:extent cx="2974340" cy="2133600"/>
            <wp:effectExtent l="0" t="0" r="0" b="0"/>
            <wp:wrapTight wrapText="bothSides">
              <wp:wrapPolygon edited="0">
                <wp:start x="0" y="0"/>
                <wp:lineTo x="0" y="21471"/>
                <wp:lineTo x="21489" y="21471"/>
                <wp:lineTo x="21489" y="0"/>
                <wp:lineTo x="0" y="0"/>
              </wp:wrapPolygon>
            </wp:wrapTight>
            <wp:docPr id="1066" name="Picture 1066" descr="Venn diagram identifying the conflict between policymakers, senior leader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descr="Venn diagram identifying the conflict between policymakers, senior leaders and teachers"/>
                    <pic:cNvPicPr/>
                  </pic:nvPicPr>
                  <pic:blipFill>
                    <a:blip r:embed="rId78">
                      <a:extLst>
                        <a:ext uri="{28A0092B-C50C-407E-A947-70E740481C1C}">
                          <a14:useLocalDpi xmlns:a14="http://schemas.microsoft.com/office/drawing/2010/main" val="0"/>
                        </a:ext>
                      </a:extLst>
                    </a:blip>
                    <a:stretch>
                      <a:fillRect/>
                    </a:stretch>
                  </pic:blipFill>
                  <pic:spPr>
                    <a:xfrm>
                      <a:off x="0" y="0"/>
                      <a:ext cx="2974340" cy="2133600"/>
                    </a:xfrm>
                    <a:prstGeom prst="rect">
                      <a:avLst/>
                    </a:prstGeom>
                  </pic:spPr>
                </pic:pic>
              </a:graphicData>
            </a:graphic>
            <wp14:sizeRelH relativeFrom="page">
              <wp14:pctWidth>0</wp14:pctWidth>
            </wp14:sizeRelH>
            <wp14:sizeRelV relativeFrom="page">
              <wp14:pctHeight>0</wp14:pctHeight>
            </wp14:sizeRelV>
          </wp:anchor>
        </w:drawing>
      </w:r>
    </w:p>
    <w:p w14:paraId="3C49A175" w14:textId="6FC3E842" w:rsidR="003F489D" w:rsidRDefault="003F489D" w:rsidP="002C035C">
      <w:pPr>
        <w:tabs>
          <w:tab w:val="left" w:pos="3650"/>
        </w:tabs>
        <w:rPr>
          <w:rFonts w:ascii="Arial" w:hAnsi="Arial" w:cs="Arial"/>
          <w:b/>
          <w:sz w:val="22"/>
          <w:szCs w:val="22"/>
          <w:u w:val="single"/>
        </w:rPr>
      </w:pPr>
    </w:p>
    <w:p w14:paraId="49B21540" w14:textId="4FE61A08" w:rsidR="003F489D" w:rsidRDefault="003F489D" w:rsidP="002C035C">
      <w:pPr>
        <w:tabs>
          <w:tab w:val="left" w:pos="3650"/>
        </w:tabs>
        <w:rPr>
          <w:rFonts w:ascii="Arial" w:hAnsi="Arial" w:cs="Arial"/>
          <w:b/>
          <w:sz w:val="22"/>
          <w:szCs w:val="22"/>
          <w:u w:val="single"/>
        </w:rPr>
      </w:pPr>
    </w:p>
    <w:p w14:paraId="49818052" w14:textId="08249459" w:rsidR="003F489D" w:rsidRDefault="003F489D" w:rsidP="002C035C">
      <w:pPr>
        <w:tabs>
          <w:tab w:val="left" w:pos="3650"/>
        </w:tabs>
        <w:rPr>
          <w:rFonts w:ascii="Arial" w:hAnsi="Arial" w:cs="Arial"/>
          <w:b/>
          <w:sz w:val="22"/>
          <w:szCs w:val="22"/>
          <w:u w:val="single"/>
        </w:rPr>
      </w:pPr>
    </w:p>
    <w:p w14:paraId="7E5BC38A" w14:textId="21698197" w:rsidR="003F489D" w:rsidRDefault="003F489D" w:rsidP="002C035C">
      <w:pPr>
        <w:tabs>
          <w:tab w:val="left" w:pos="3650"/>
        </w:tabs>
        <w:rPr>
          <w:rFonts w:ascii="Arial" w:hAnsi="Arial" w:cs="Arial"/>
          <w:b/>
          <w:sz w:val="22"/>
          <w:szCs w:val="22"/>
          <w:u w:val="single"/>
        </w:rPr>
      </w:pPr>
    </w:p>
    <w:p w14:paraId="679D4C74" w14:textId="188AECBD" w:rsidR="003F489D" w:rsidRDefault="003F489D" w:rsidP="002C035C">
      <w:pPr>
        <w:tabs>
          <w:tab w:val="left" w:pos="3650"/>
        </w:tabs>
        <w:rPr>
          <w:rFonts w:ascii="Arial" w:hAnsi="Arial" w:cs="Arial"/>
          <w:b/>
          <w:sz w:val="22"/>
          <w:szCs w:val="22"/>
          <w:u w:val="single"/>
        </w:rPr>
      </w:pPr>
    </w:p>
    <w:p w14:paraId="24A8C609" w14:textId="79C203A9" w:rsidR="003F489D" w:rsidRDefault="003F489D" w:rsidP="002C035C">
      <w:pPr>
        <w:tabs>
          <w:tab w:val="left" w:pos="3650"/>
        </w:tabs>
        <w:rPr>
          <w:rFonts w:ascii="Arial" w:hAnsi="Arial" w:cs="Arial"/>
          <w:b/>
          <w:sz w:val="22"/>
          <w:szCs w:val="22"/>
          <w:u w:val="single"/>
        </w:rPr>
      </w:pPr>
    </w:p>
    <w:p w14:paraId="231353AC" w14:textId="377DA8E7" w:rsidR="003F489D" w:rsidRDefault="003F489D" w:rsidP="002C035C">
      <w:pPr>
        <w:tabs>
          <w:tab w:val="left" w:pos="3650"/>
        </w:tabs>
        <w:rPr>
          <w:rFonts w:ascii="Arial" w:hAnsi="Arial" w:cs="Arial"/>
          <w:b/>
          <w:sz w:val="22"/>
          <w:szCs w:val="22"/>
          <w:u w:val="single"/>
        </w:rPr>
      </w:pPr>
    </w:p>
    <w:p w14:paraId="6AC58154" w14:textId="35FF646F" w:rsidR="003F489D" w:rsidRDefault="003F489D" w:rsidP="002C035C">
      <w:pPr>
        <w:tabs>
          <w:tab w:val="left" w:pos="3650"/>
        </w:tabs>
        <w:rPr>
          <w:rFonts w:ascii="Arial" w:hAnsi="Arial" w:cs="Arial"/>
          <w:b/>
          <w:sz w:val="22"/>
          <w:szCs w:val="22"/>
          <w:u w:val="single"/>
        </w:rPr>
      </w:pPr>
    </w:p>
    <w:p w14:paraId="21BCC5FA" w14:textId="6203BE84" w:rsidR="003F489D" w:rsidRDefault="003F489D" w:rsidP="002C035C">
      <w:pPr>
        <w:tabs>
          <w:tab w:val="left" w:pos="3650"/>
        </w:tabs>
        <w:rPr>
          <w:rFonts w:ascii="Arial" w:hAnsi="Arial" w:cs="Arial"/>
          <w:b/>
          <w:sz w:val="22"/>
          <w:szCs w:val="22"/>
          <w:u w:val="single"/>
        </w:rPr>
      </w:pPr>
    </w:p>
    <w:p w14:paraId="44B0BEB8" w14:textId="4B9180D8" w:rsidR="003F489D" w:rsidRDefault="003F489D" w:rsidP="002C035C">
      <w:pPr>
        <w:tabs>
          <w:tab w:val="left" w:pos="3650"/>
        </w:tabs>
        <w:rPr>
          <w:rFonts w:ascii="Arial" w:hAnsi="Arial" w:cs="Arial"/>
          <w:b/>
          <w:sz w:val="22"/>
          <w:szCs w:val="22"/>
          <w:u w:val="single"/>
        </w:rPr>
      </w:pPr>
    </w:p>
    <w:p w14:paraId="2808BCCE" w14:textId="723FF89C" w:rsidR="003F489D" w:rsidRDefault="003F489D" w:rsidP="002C035C">
      <w:pPr>
        <w:tabs>
          <w:tab w:val="left" w:pos="3650"/>
        </w:tabs>
        <w:rPr>
          <w:rFonts w:ascii="Arial" w:hAnsi="Arial" w:cs="Arial"/>
          <w:b/>
          <w:sz w:val="22"/>
          <w:szCs w:val="22"/>
          <w:u w:val="single"/>
        </w:rPr>
      </w:pPr>
    </w:p>
    <w:p w14:paraId="1B316758" w14:textId="51565962" w:rsidR="003F489D" w:rsidRDefault="003F489D" w:rsidP="002C035C">
      <w:pPr>
        <w:tabs>
          <w:tab w:val="left" w:pos="3650"/>
        </w:tabs>
        <w:rPr>
          <w:rFonts w:ascii="Arial" w:hAnsi="Arial" w:cs="Arial"/>
          <w:b/>
          <w:sz w:val="22"/>
          <w:szCs w:val="22"/>
          <w:u w:val="single"/>
        </w:rPr>
      </w:pPr>
    </w:p>
    <w:p w14:paraId="78AFEA34" w14:textId="0FB8B26C" w:rsidR="003F489D" w:rsidRDefault="003F489D" w:rsidP="002C035C">
      <w:pPr>
        <w:tabs>
          <w:tab w:val="left" w:pos="3650"/>
        </w:tabs>
        <w:rPr>
          <w:rFonts w:ascii="Arial" w:hAnsi="Arial" w:cs="Arial"/>
          <w:b/>
          <w:sz w:val="22"/>
          <w:szCs w:val="22"/>
          <w:u w:val="single"/>
        </w:rPr>
      </w:pPr>
    </w:p>
    <w:p w14:paraId="20286355" w14:textId="3B4F5F41" w:rsidR="003F489D" w:rsidRPr="003F489D" w:rsidRDefault="003F489D" w:rsidP="003F489D">
      <w:pPr>
        <w:tabs>
          <w:tab w:val="left" w:pos="3153"/>
        </w:tabs>
        <w:jc w:val="right"/>
        <w:rPr>
          <w:rFonts w:ascii="Arial" w:eastAsia="MS Mincho" w:hAnsi="Arial" w:cs="Arial"/>
          <w:b/>
          <w:sz w:val="22"/>
          <w:szCs w:val="22"/>
          <w:lang w:val="en-US"/>
        </w:rPr>
      </w:pPr>
      <w:r w:rsidRPr="003F489D">
        <w:rPr>
          <w:rFonts w:ascii="Arial" w:eastAsia="MS Mincho" w:hAnsi="Arial" w:cs="Arial"/>
          <w:b/>
          <w:sz w:val="22"/>
          <w:szCs w:val="22"/>
          <w:lang w:val="en-US"/>
        </w:rPr>
        <w:t>Figure 6.</w:t>
      </w:r>
      <w:r w:rsidR="00C670A0">
        <w:rPr>
          <w:rFonts w:ascii="Arial" w:eastAsia="MS Mincho" w:hAnsi="Arial" w:cs="Arial"/>
          <w:b/>
          <w:sz w:val="22"/>
          <w:szCs w:val="22"/>
          <w:lang w:val="en-US"/>
        </w:rPr>
        <w:t>28</w:t>
      </w:r>
      <w:r w:rsidRPr="003F489D">
        <w:rPr>
          <w:rFonts w:ascii="Arial" w:eastAsia="MS Mincho" w:hAnsi="Arial" w:cs="Arial"/>
          <w:b/>
          <w:sz w:val="22"/>
          <w:szCs w:val="22"/>
          <w:lang w:val="en-US"/>
        </w:rPr>
        <w:t>: Reflection 14</w:t>
      </w:r>
    </w:p>
    <w:p w14:paraId="487768A1" w14:textId="77777777" w:rsidR="003F489D" w:rsidRPr="003F489D" w:rsidRDefault="003F489D" w:rsidP="003F489D">
      <w:pPr>
        <w:tabs>
          <w:tab w:val="left" w:pos="3153"/>
        </w:tabs>
        <w:rPr>
          <w:rFonts w:ascii="Arial" w:eastAsia="MS Mincho" w:hAnsi="Arial" w:cs="Arial"/>
          <w:sz w:val="22"/>
          <w:szCs w:val="22"/>
          <w:lang w:val="en-US"/>
        </w:rPr>
      </w:pPr>
    </w:p>
    <w:p w14:paraId="3BA19182" w14:textId="28DDC421" w:rsidR="003F489D" w:rsidRDefault="003F489D" w:rsidP="002C035C">
      <w:pPr>
        <w:tabs>
          <w:tab w:val="left" w:pos="3650"/>
        </w:tabs>
        <w:rPr>
          <w:rFonts w:ascii="Arial" w:hAnsi="Arial" w:cs="Arial"/>
          <w:b/>
          <w:sz w:val="22"/>
          <w:szCs w:val="22"/>
          <w:u w:val="single"/>
        </w:rPr>
      </w:pPr>
    </w:p>
    <w:p w14:paraId="5EB9F6C2" w14:textId="1F3C6957" w:rsidR="007B4F5C" w:rsidRDefault="007B4F5C" w:rsidP="002C035C">
      <w:pPr>
        <w:tabs>
          <w:tab w:val="left" w:pos="3650"/>
        </w:tabs>
        <w:rPr>
          <w:rFonts w:ascii="Arial" w:hAnsi="Arial" w:cs="Arial"/>
          <w:b/>
          <w:sz w:val="22"/>
          <w:szCs w:val="22"/>
          <w:u w:val="single"/>
        </w:rPr>
      </w:pPr>
    </w:p>
    <w:p w14:paraId="6BA1E18E" w14:textId="3C56F235" w:rsidR="007B4F5C" w:rsidRDefault="007B4F5C" w:rsidP="002C035C">
      <w:pPr>
        <w:tabs>
          <w:tab w:val="left" w:pos="3650"/>
        </w:tabs>
        <w:rPr>
          <w:rFonts w:ascii="Arial" w:hAnsi="Arial" w:cs="Arial"/>
          <w:b/>
          <w:sz w:val="22"/>
          <w:szCs w:val="22"/>
          <w:u w:val="single"/>
        </w:rPr>
      </w:pPr>
    </w:p>
    <w:p w14:paraId="6E96AB33" w14:textId="2532BC77" w:rsidR="007B4F5C" w:rsidRDefault="007B4F5C" w:rsidP="002C035C">
      <w:pPr>
        <w:tabs>
          <w:tab w:val="left" w:pos="3650"/>
        </w:tabs>
        <w:rPr>
          <w:rFonts w:ascii="Arial" w:hAnsi="Arial" w:cs="Arial"/>
          <w:b/>
          <w:sz w:val="22"/>
          <w:szCs w:val="22"/>
          <w:u w:val="single"/>
        </w:rPr>
      </w:pPr>
    </w:p>
    <w:p w14:paraId="2674DB4D" w14:textId="77777777" w:rsidR="007B4F5C" w:rsidRDefault="007B4F5C" w:rsidP="002C035C">
      <w:pPr>
        <w:tabs>
          <w:tab w:val="left" w:pos="3650"/>
        </w:tabs>
        <w:rPr>
          <w:rFonts w:ascii="Arial" w:hAnsi="Arial" w:cs="Arial"/>
          <w:b/>
          <w:sz w:val="22"/>
          <w:szCs w:val="22"/>
          <w:u w:val="single"/>
        </w:rPr>
      </w:pPr>
    </w:p>
    <w:p w14:paraId="7BB5FFA4" w14:textId="0FDAD3AB" w:rsidR="003F489D" w:rsidRDefault="003F489D" w:rsidP="002C035C">
      <w:pPr>
        <w:tabs>
          <w:tab w:val="left" w:pos="3650"/>
        </w:tabs>
        <w:rPr>
          <w:rFonts w:ascii="Arial" w:hAnsi="Arial" w:cs="Arial"/>
          <w:b/>
          <w:sz w:val="22"/>
          <w:szCs w:val="22"/>
          <w:u w:val="single"/>
        </w:rPr>
      </w:pPr>
    </w:p>
    <w:p w14:paraId="58F6F3DA" w14:textId="77777777" w:rsidR="00C52FA4" w:rsidRDefault="00C52FA4" w:rsidP="002C035C">
      <w:pPr>
        <w:tabs>
          <w:tab w:val="left" w:pos="3650"/>
        </w:tabs>
        <w:rPr>
          <w:rFonts w:ascii="Arial" w:hAnsi="Arial" w:cs="Arial"/>
          <w:b/>
          <w:sz w:val="22"/>
          <w:szCs w:val="22"/>
          <w:u w:val="single"/>
        </w:rPr>
      </w:pPr>
    </w:p>
    <w:p w14:paraId="6C3DE7DA" w14:textId="77777777" w:rsidR="00A94BBA" w:rsidRDefault="00A94BBA" w:rsidP="002C035C">
      <w:pPr>
        <w:tabs>
          <w:tab w:val="left" w:pos="3650"/>
        </w:tabs>
        <w:rPr>
          <w:rFonts w:ascii="Arial" w:hAnsi="Arial" w:cs="Arial"/>
          <w:b/>
          <w:sz w:val="22"/>
          <w:szCs w:val="22"/>
          <w:u w:val="single"/>
        </w:rPr>
      </w:pPr>
    </w:p>
    <w:p w14:paraId="5B6683F5" w14:textId="22E58AAD" w:rsidR="003F489D" w:rsidRPr="003F489D" w:rsidRDefault="00100B45" w:rsidP="00C52FA4">
      <w:pPr>
        <w:pStyle w:val="Heading2"/>
      </w:pPr>
      <w:r>
        <w:lastRenderedPageBreak/>
        <w:t>6</w:t>
      </w:r>
      <w:r w:rsidR="003F489D" w:rsidRPr="003F489D">
        <w:t>.16 ‘U-Turn’ incident</w:t>
      </w:r>
    </w:p>
    <w:p w14:paraId="3F576FDB" w14:textId="77777777" w:rsidR="003F489D" w:rsidRDefault="003F489D" w:rsidP="002C035C">
      <w:pPr>
        <w:tabs>
          <w:tab w:val="left" w:pos="3650"/>
        </w:tabs>
        <w:rPr>
          <w:rFonts w:ascii="Arial" w:hAnsi="Arial" w:cs="Arial"/>
          <w:b/>
          <w:sz w:val="22"/>
          <w:szCs w:val="22"/>
          <w:u w:val="single"/>
        </w:rPr>
      </w:pPr>
    </w:p>
    <w:p w14:paraId="4FB0F69E" w14:textId="53BF6D83" w:rsidR="003F489D" w:rsidRDefault="00C670A0" w:rsidP="002C035C">
      <w:pPr>
        <w:tabs>
          <w:tab w:val="left" w:pos="3650"/>
        </w:tabs>
        <w:rPr>
          <w:rFonts w:ascii="Arial" w:hAnsi="Arial" w:cs="Arial"/>
          <w:b/>
          <w:sz w:val="22"/>
          <w:szCs w:val="22"/>
          <w:u w:val="single"/>
        </w:rPr>
      </w:pPr>
      <w:r>
        <w:rPr>
          <w:noProof/>
        </w:rPr>
        <mc:AlternateContent>
          <mc:Choice Requires="wps">
            <w:drawing>
              <wp:inline distT="0" distB="0" distL="0" distR="0" wp14:anchorId="246BDB32" wp14:editId="485547D4">
                <wp:extent cx="1828800" cy="8263255"/>
                <wp:effectExtent l="0" t="0" r="26670" b="23495"/>
                <wp:docPr id="115" name="Text Box 115"/>
                <wp:cNvGraphicFramePr/>
                <a:graphic xmlns:a="http://schemas.openxmlformats.org/drawingml/2006/main">
                  <a:graphicData uri="http://schemas.microsoft.com/office/word/2010/wordprocessingShape">
                    <wps:wsp>
                      <wps:cNvSpPr txBox="1"/>
                      <wps:spPr>
                        <a:xfrm>
                          <a:off x="0" y="0"/>
                          <a:ext cx="1828800" cy="8263255"/>
                        </a:xfrm>
                        <a:prstGeom prst="rect">
                          <a:avLst/>
                        </a:prstGeom>
                        <a:noFill/>
                        <a:ln w="6350">
                          <a:solidFill>
                            <a:prstClr val="black"/>
                          </a:solidFill>
                        </a:ln>
                      </wps:spPr>
                      <wps:txbx>
                        <w:txbxContent>
                          <w:p w14:paraId="38B88FDB" w14:textId="279230A6" w:rsidR="00C944D0" w:rsidRPr="00C670A0" w:rsidRDefault="00C944D0" w:rsidP="003F489D">
                            <w:pPr>
                              <w:tabs>
                                <w:tab w:val="left" w:pos="1941"/>
                              </w:tabs>
                              <w:spacing w:line="360" w:lineRule="auto"/>
                              <w:jc w:val="both"/>
                              <w:rPr>
                                <w:rFonts w:ascii="Times New Roman" w:hAnsi="Times New Roman" w:cs="Times New Roman"/>
                                <w:sz w:val="22"/>
                                <w:szCs w:val="22"/>
                              </w:rPr>
                            </w:pPr>
                            <w:r w:rsidRPr="00C670A0">
                              <w:rPr>
                                <w:rFonts w:ascii="Times New Roman" w:hAnsi="Times New Roman" w:cs="Times New Roman"/>
                                <w:sz w:val="22"/>
                                <w:szCs w:val="22"/>
                              </w:rPr>
                              <w:t>On 28</w:t>
                            </w:r>
                            <w:r w:rsidRPr="00C670A0">
                              <w:rPr>
                                <w:rFonts w:ascii="Times New Roman" w:hAnsi="Times New Roman" w:cs="Times New Roman"/>
                                <w:sz w:val="22"/>
                                <w:szCs w:val="22"/>
                                <w:vertAlign w:val="superscript"/>
                              </w:rPr>
                              <w:t>th</w:t>
                            </w:r>
                            <w:r w:rsidRPr="00C670A0">
                              <w:rPr>
                                <w:rFonts w:ascii="Times New Roman" w:hAnsi="Times New Roman" w:cs="Times New Roman"/>
                                <w:sz w:val="22"/>
                                <w:szCs w:val="22"/>
                              </w:rPr>
                              <w:t xml:space="preserve"> March 201</w:t>
                            </w:r>
                            <w:r>
                              <w:rPr>
                                <w:rFonts w:ascii="Times New Roman" w:hAnsi="Times New Roman" w:cs="Times New Roman"/>
                                <w:sz w:val="22"/>
                                <w:szCs w:val="22"/>
                              </w:rPr>
                              <w:t>7</w:t>
                            </w:r>
                            <w:r w:rsidRPr="00C670A0">
                              <w:rPr>
                                <w:rFonts w:ascii="Times New Roman" w:hAnsi="Times New Roman" w:cs="Times New Roman"/>
                                <w:sz w:val="22"/>
                                <w:szCs w:val="22"/>
                              </w:rPr>
                              <w:t xml:space="preserve"> news reports announced that there was due to be a U-turn </w:t>
                            </w:r>
                            <w:r>
                              <w:rPr>
                                <w:rFonts w:ascii="Times New Roman" w:hAnsi="Times New Roman" w:cs="Times New Roman"/>
                                <w:sz w:val="22"/>
                                <w:szCs w:val="22"/>
                              </w:rPr>
                              <w:t>in</w:t>
                            </w:r>
                            <w:r w:rsidRPr="00C670A0">
                              <w:rPr>
                                <w:rFonts w:ascii="Times New Roman" w:hAnsi="Times New Roman" w:cs="Times New Roman"/>
                                <w:sz w:val="22"/>
                                <w:szCs w:val="22"/>
                              </w:rPr>
                              <w:t xml:space="preserve"> the D grade policy. The principal of the college agreed to a meeting with me on 30</w:t>
                            </w:r>
                            <w:r w:rsidRPr="00C670A0">
                              <w:rPr>
                                <w:rFonts w:ascii="Times New Roman" w:hAnsi="Times New Roman" w:cs="Times New Roman"/>
                                <w:sz w:val="22"/>
                                <w:szCs w:val="22"/>
                                <w:vertAlign w:val="superscript"/>
                              </w:rPr>
                              <w:t>th</w:t>
                            </w:r>
                            <w:r w:rsidRPr="00C670A0">
                              <w:rPr>
                                <w:rFonts w:ascii="Times New Roman" w:hAnsi="Times New Roman" w:cs="Times New Roman"/>
                                <w:sz w:val="22"/>
                                <w:szCs w:val="22"/>
                              </w:rPr>
                              <w:t xml:space="preserve"> March 2017 to discuss the news of an imminent change and how he felt about the news and the policy itself. The principal was very happy to talk to me and invited me into his office. </w:t>
                            </w:r>
                            <w:r>
                              <w:rPr>
                                <w:rFonts w:ascii="Times New Roman" w:hAnsi="Times New Roman" w:cs="Times New Roman"/>
                                <w:sz w:val="22"/>
                                <w:szCs w:val="22"/>
                              </w:rPr>
                              <w:t>He</w:t>
                            </w:r>
                            <w:r w:rsidRPr="00C670A0">
                              <w:rPr>
                                <w:rFonts w:ascii="Times New Roman" w:hAnsi="Times New Roman" w:cs="Times New Roman"/>
                                <w:sz w:val="22"/>
                                <w:szCs w:val="22"/>
                              </w:rPr>
                              <w:t xml:space="preserve"> has been incredibly supportive of my research and was keen to add his own comments about the D grade policy. </w:t>
                            </w:r>
                            <w:r w:rsidRPr="00594D8B">
                              <w:rPr>
                                <w:rFonts w:ascii="Times New Roman" w:hAnsi="Times New Roman" w:cs="Times New Roman"/>
                                <w:sz w:val="22"/>
                                <w:szCs w:val="22"/>
                              </w:rPr>
                              <w:t>We met in the boardroom over coffee and I explained</w:t>
                            </w:r>
                            <w:r w:rsidRPr="00C670A0">
                              <w:rPr>
                                <w:rFonts w:ascii="Times New Roman" w:hAnsi="Times New Roman" w:cs="Times New Roman"/>
                                <w:sz w:val="22"/>
                                <w:szCs w:val="22"/>
                              </w:rPr>
                              <w:t xml:space="preserve"> that I just really wanted to have a conversation about the FE landscape surrounding the policy</w:t>
                            </w:r>
                            <w:r w:rsidRPr="00FD2F65">
                              <w:rPr>
                                <w:rFonts w:ascii="Times New Roman" w:hAnsi="Times New Roman" w:cs="Times New Roman"/>
                                <w:sz w:val="22"/>
                                <w:szCs w:val="22"/>
                              </w:rPr>
                              <w:t xml:space="preserve"> </w:t>
                            </w:r>
                            <w:r w:rsidRPr="00C670A0">
                              <w:rPr>
                                <w:rFonts w:ascii="Times New Roman" w:hAnsi="Times New Roman" w:cs="Times New Roman"/>
                                <w:sz w:val="22"/>
                                <w:szCs w:val="22"/>
                              </w:rPr>
                              <w:t>at the moment. He was very relaxed and led the conversation. However, it was announced shortly after our discussion that the U-turn would not take place and the government confirmed that the D grade policy is here to stay.</w:t>
                            </w:r>
                          </w:p>
                          <w:p w14:paraId="1B73A837" w14:textId="77777777" w:rsidR="00C944D0" w:rsidRPr="00C670A0" w:rsidRDefault="00C944D0" w:rsidP="003F489D">
                            <w:pPr>
                              <w:tabs>
                                <w:tab w:val="left" w:pos="1941"/>
                              </w:tabs>
                              <w:spacing w:line="360" w:lineRule="auto"/>
                              <w:jc w:val="both"/>
                              <w:rPr>
                                <w:rFonts w:ascii="Times New Roman" w:hAnsi="Times New Roman" w:cs="Times New Roman"/>
                                <w:sz w:val="22"/>
                                <w:szCs w:val="22"/>
                              </w:rPr>
                            </w:pPr>
                          </w:p>
                          <w:p w14:paraId="3F090FC9" w14:textId="77777777" w:rsidR="00C944D0" w:rsidRPr="00C670A0" w:rsidRDefault="00C944D0" w:rsidP="003F489D">
                            <w:pPr>
                              <w:spacing w:line="360" w:lineRule="auto"/>
                              <w:rPr>
                                <w:rFonts w:ascii="Times New Roman" w:hAnsi="Times New Roman" w:cs="Times New Roman"/>
                                <w:sz w:val="22"/>
                                <w:szCs w:val="22"/>
                              </w:rPr>
                            </w:pPr>
                            <w:r w:rsidRPr="00C670A0">
                              <w:rPr>
                                <w:rFonts w:ascii="Times New Roman" w:hAnsi="Times New Roman" w:cs="Times New Roman"/>
                                <w:sz w:val="22"/>
                                <w:szCs w:val="22"/>
                              </w:rPr>
                              <w:t>Philip:</w:t>
                            </w:r>
                            <w:r w:rsidRPr="00C670A0">
                              <w:rPr>
                                <w:rFonts w:ascii="Times New Roman" w:hAnsi="Times New Roman" w:cs="Times New Roman"/>
                                <w:sz w:val="22"/>
                                <w:szCs w:val="22"/>
                              </w:rPr>
                              <w:tab/>
                            </w:r>
                            <w:r w:rsidRPr="00C670A0">
                              <w:rPr>
                                <w:rFonts w:ascii="Times New Roman" w:hAnsi="Times New Roman" w:cs="Times New Roman"/>
                                <w:i/>
                                <w:sz w:val="22"/>
                                <w:szCs w:val="22"/>
                              </w:rPr>
                              <w:t>There has been a slight change in direction over the last few months.</w:t>
                            </w:r>
                          </w:p>
                          <w:p w14:paraId="59AF68A3" w14:textId="3670B0CD" w:rsidR="00C944D0" w:rsidRDefault="00C944D0" w:rsidP="00C670A0">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Everyone agrees that English and maths needs to improve but it is the tool that is wrong. Policy was needed because employers understood the GCSE but there has been a softening with Justine Greening. Ofsted have also had their say and Ofsted don’t normally comment on policy. Paul Joyce made a comment about the policy at regional level which I think was laying the groundwork for the U-turn. We need clarity on what it means for the condition of funding for students graded 1-3.  You can say you can change it but to what???</w:t>
                            </w:r>
                          </w:p>
                          <w:p w14:paraId="1C3B7221" w14:textId="77777777" w:rsidR="00C944D0" w:rsidRPr="00C670A0" w:rsidRDefault="00C944D0" w:rsidP="00C670A0">
                            <w:pPr>
                              <w:spacing w:line="360" w:lineRule="auto"/>
                              <w:ind w:left="720"/>
                              <w:rPr>
                                <w:rFonts w:ascii="Times New Roman" w:hAnsi="Times New Roman" w:cs="Times New Roman"/>
                                <w:i/>
                                <w:sz w:val="22"/>
                                <w:szCs w:val="22"/>
                              </w:rPr>
                            </w:pPr>
                          </w:p>
                          <w:p w14:paraId="394E0E28" w14:textId="2F9624AC" w:rsidR="00C944D0" w:rsidRDefault="00C944D0" w:rsidP="003F489D">
                            <w:pPr>
                              <w:spacing w:line="360" w:lineRule="auto"/>
                              <w:rPr>
                                <w:rFonts w:ascii="Times New Roman" w:hAnsi="Times New Roman" w:cs="Times New Roman"/>
                                <w:b/>
                                <w:sz w:val="22"/>
                                <w:szCs w:val="22"/>
                              </w:rPr>
                            </w:pPr>
                            <w:r w:rsidRPr="00C670A0">
                              <w:rPr>
                                <w:rFonts w:ascii="Times New Roman" w:hAnsi="Times New Roman" w:cs="Times New Roman"/>
                                <w:b/>
                                <w:sz w:val="22"/>
                                <w:szCs w:val="22"/>
                              </w:rPr>
                              <w:t>[Interviewer: What do you think of the announcement?]</w:t>
                            </w:r>
                          </w:p>
                          <w:p w14:paraId="2E09954E" w14:textId="77777777" w:rsidR="00C944D0" w:rsidRPr="00C670A0" w:rsidRDefault="00C944D0" w:rsidP="003F489D">
                            <w:pPr>
                              <w:spacing w:line="360" w:lineRule="auto"/>
                              <w:rPr>
                                <w:rFonts w:ascii="Times New Roman" w:hAnsi="Times New Roman" w:cs="Times New Roman"/>
                                <w:b/>
                                <w:sz w:val="22"/>
                                <w:szCs w:val="22"/>
                              </w:rPr>
                            </w:pPr>
                          </w:p>
                          <w:p w14:paraId="0281DF50" w14:textId="77777777" w:rsidR="00C944D0" w:rsidRPr="00C670A0" w:rsidRDefault="00C944D0" w:rsidP="003F489D">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I think the U-turn is good, it means we are going back to what is right for the learner, however, does that mean they are going to re-vamp FS?</w:t>
                            </w:r>
                          </w:p>
                          <w:p w14:paraId="4B60BE2D" w14:textId="4C936CDC" w:rsidR="00C944D0" w:rsidRPr="00C670A0" w:rsidRDefault="00C944D0" w:rsidP="00C670A0">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 xml:space="preserve">At the moment because of the condition of funding all are doing the GCSE as it is a question of money. The GCSE is a difficult sell and we are being judged on our ability to churn out A*-Cs, you know we have to do this because of that. I hope they make the right decision for young people. It will change the landscape of the English and maths teams as we have GCSE teachers not Functional Skills. If the situation changes, we will have to look at how we deliver English and maths. I’m a fan of proper embedding of English and maths.  </w:t>
                            </w:r>
                          </w:p>
                          <w:p w14:paraId="596CB471" w14:textId="77777777" w:rsidR="00C944D0" w:rsidRPr="00C670A0" w:rsidRDefault="00C944D0" w:rsidP="003F489D">
                            <w:pPr>
                              <w:spacing w:line="360" w:lineRule="auto"/>
                              <w:ind w:firstLine="720"/>
                              <w:rPr>
                                <w:rFonts w:ascii="Times New Roman" w:hAnsi="Times New Roman" w:cs="Times New Roman"/>
                                <w:i/>
                                <w:sz w:val="22"/>
                                <w:szCs w:val="22"/>
                              </w:rPr>
                            </w:pPr>
                            <w:r w:rsidRPr="00C670A0">
                              <w:rPr>
                                <w:rFonts w:ascii="Times New Roman" w:hAnsi="Times New Roman" w:cs="Times New Roman"/>
                                <w:i/>
                                <w:sz w:val="22"/>
                                <w:szCs w:val="22"/>
                              </w:rPr>
                              <w:t>The GCSE is the wrong vehicle for improving English and maths.</w:t>
                            </w:r>
                          </w:p>
                          <w:p w14:paraId="3A5339B4" w14:textId="77777777" w:rsidR="00C944D0" w:rsidRPr="007E645C" w:rsidRDefault="00C944D0" w:rsidP="00D27F86">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They launch it, there are problems with it then gets painful along the way, we need to stop that, they need to listen to us as professionals.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46BDB32" id="Text Box 115" o:spid="_x0000_s1073" type="#_x0000_t202" style="width:2in;height:650.6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" filled="f" strokeweight=".5pt">
                <v:textbox>
                  <w:txbxContent>
                    <w:p w14:paraId="38B88FDB" w14:textId="279230A6" w:rsidR="00C944D0" w:rsidRPr="00C670A0" w:rsidRDefault="00C944D0" w:rsidP="003F489D">
                      <w:pPr>
                        <w:tabs>
                          <w:tab w:val="left" w:pos="1941"/>
                        </w:tabs>
                        <w:spacing w:line="360" w:lineRule="auto"/>
                        <w:jc w:val="both"/>
                        <w:rPr>
                          <w:rFonts w:ascii="Times New Roman" w:hAnsi="Times New Roman" w:cs="Times New Roman"/>
                          <w:sz w:val="22"/>
                          <w:szCs w:val="22"/>
                        </w:rPr>
                      </w:pPr>
                      <w:r w:rsidRPr="00C670A0">
                        <w:rPr>
                          <w:rFonts w:ascii="Times New Roman" w:hAnsi="Times New Roman" w:cs="Times New Roman"/>
                          <w:sz w:val="22"/>
                          <w:szCs w:val="22"/>
                        </w:rPr>
                        <w:t>On 28</w:t>
                      </w:r>
                      <w:r w:rsidRPr="00C670A0">
                        <w:rPr>
                          <w:rFonts w:ascii="Times New Roman" w:hAnsi="Times New Roman" w:cs="Times New Roman"/>
                          <w:sz w:val="22"/>
                          <w:szCs w:val="22"/>
                          <w:vertAlign w:val="superscript"/>
                        </w:rPr>
                        <w:t>th</w:t>
                      </w:r>
                      <w:r w:rsidRPr="00C670A0">
                        <w:rPr>
                          <w:rFonts w:ascii="Times New Roman" w:hAnsi="Times New Roman" w:cs="Times New Roman"/>
                          <w:sz w:val="22"/>
                          <w:szCs w:val="22"/>
                        </w:rPr>
                        <w:t xml:space="preserve"> March 201</w:t>
                      </w:r>
                      <w:r>
                        <w:rPr>
                          <w:rFonts w:ascii="Times New Roman" w:hAnsi="Times New Roman" w:cs="Times New Roman"/>
                          <w:sz w:val="22"/>
                          <w:szCs w:val="22"/>
                        </w:rPr>
                        <w:t>7</w:t>
                      </w:r>
                      <w:r w:rsidRPr="00C670A0">
                        <w:rPr>
                          <w:rFonts w:ascii="Times New Roman" w:hAnsi="Times New Roman" w:cs="Times New Roman"/>
                          <w:sz w:val="22"/>
                          <w:szCs w:val="22"/>
                        </w:rPr>
                        <w:t xml:space="preserve"> news reports announced that there was due to be a U-turn </w:t>
                      </w:r>
                      <w:r>
                        <w:rPr>
                          <w:rFonts w:ascii="Times New Roman" w:hAnsi="Times New Roman" w:cs="Times New Roman"/>
                          <w:sz w:val="22"/>
                          <w:szCs w:val="22"/>
                        </w:rPr>
                        <w:t>in</w:t>
                      </w:r>
                      <w:r w:rsidRPr="00C670A0">
                        <w:rPr>
                          <w:rFonts w:ascii="Times New Roman" w:hAnsi="Times New Roman" w:cs="Times New Roman"/>
                          <w:sz w:val="22"/>
                          <w:szCs w:val="22"/>
                        </w:rPr>
                        <w:t xml:space="preserve"> the D grade policy. The principal of the college agreed to a meeting with me on 30</w:t>
                      </w:r>
                      <w:r w:rsidRPr="00C670A0">
                        <w:rPr>
                          <w:rFonts w:ascii="Times New Roman" w:hAnsi="Times New Roman" w:cs="Times New Roman"/>
                          <w:sz w:val="22"/>
                          <w:szCs w:val="22"/>
                          <w:vertAlign w:val="superscript"/>
                        </w:rPr>
                        <w:t>th</w:t>
                      </w:r>
                      <w:r w:rsidRPr="00C670A0">
                        <w:rPr>
                          <w:rFonts w:ascii="Times New Roman" w:hAnsi="Times New Roman" w:cs="Times New Roman"/>
                          <w:sz w:val="22"/>
                          <w:szCs w:val="22"/>
                        </w:rPr>
                        <w:t xml:space="preserve"> March 2017 to discuss the news of an imminent change and how he felt about the news and the policy itself. The principal was very happy to talk to me and invited me into his office. </w:t>
                      </w:r>
                      <w:r>
                        <w:rPr>
                          <w:rFonts w:ascii="Times New Roman" w:hAnsi="Times New Roman" w:cs="Times New Roman"/>
                          <w:sz w:val="22"/>
                          <w:szCs w:val="22"/>
                        </w:rPr>
                        <w:t>He</w:t>
                      </w:r>
                      <w:r w:rsidRPr="00C670A0">
                        <w:rPr>
                          <w:rFonts w:ascii="Times New Roman" w:hAnsi="Times New Roman" w:cs="Times New Roman"/>
                          <w:sz w:val="22"/>
                          <w:szCs w:val="22"/>
                        </w:rPr>
                        <w:t xml:space="preserve"> has been incredibly supportive of my research and was keen to add his own comments about the D grade policy. </w:t>
                      </w:r>
                      <w:r w:rsidRPr="00594D8B">
                        <w:rPr>
                          <w:rFonts w:ascii="Times New Roman" w:hAnsi="Times New Roman" w:cs="Times New Roman"/>
                          <w:sz w:val="22"/>
                          <w:szCs w:val="22"/>
                        </w:rPr>
                        <w:t>We met in the boardroom over coffee and I explained</w:t>
                      </w:r>
                      <w:r w:rsidRPr="00C670A0">
                        <w:rPr>
                          <w:rFonts w:ascii="Times New Roman" w:hAnsi="Times New Roman" w:cs="Times New Roman"/>
                          <w:sz w:val="22"/>
                          <w:szCs w:val="22"/>
                        </w:rPr>
                        <w:t xml:space="preserve"> that I just really wanted to have a conversation about the FE landscape surrounding the policy</w:t>
                      </w:r>
                      <w:r w:rsidRPr="00FD2F65">
                        <w:rPr>
                          <w:rFonts w:ascii="Times New Roman" w:hAnsi="Times New Roman" w:cs="Times New Roman"/>
                          <w:sz w:val="22"/>
                          <w:szCs w:val="22"/>
                        </w:rPr>
                        <w:t xml:space="preserve"> </w:t>
                      </w:r>
                      <w:r w:rsidRPr="00C670A0">
                        <w:rPr>
                          <w:rFonts w:ascii="Times New Roman" w:hAnsi="Times New Roman" w:cs="Times New Roman"/>
                          <w:sz w:val="22"/>
                          <w:szCs w:val="22"/>
                        </w:rPr>
                        <w:t>at the moment. He was very relaxed and led the conversation. However, it was announced shortly after our discussion that the U-turn would not take place and the government confirmed that the D grade policy is here to stay.</w:t>
                      </w:r>
                    </w:p>
                    <w:p w14:paraId="1B73A837" w14:textId="77777777" w:rsidR="00C944D0" w:rsidRPr="00C670A0" w:rsidRDefault="00C944D0" w:rsidP="003F489D">
                      <w:pPr>
                        <w:tabs>
                          <w:tab w:val="left" w:pos="1941"/>
                        </w:tabs>
                        <w:spacing w:line="360" w:lineRule="auto"/>
                        <w:jc w:val="both"/>
                        <w:rPr>
                          <w:rFonts w:ascii="Times New Roman" w:hAnsi="Times New Roman" w:cs="Times New Roman"/>
                          <w:sz w:val="22"/>
                          <w:szCs w:val="22"/>
                        </w:rPr>
                      </w:pPr>
                    </w:p>
                    <w:p w14:paraId="3F090FC9" w14:textId="77777777" w:rsidR="00C944D0" w:rsidRPr="00C670A0" w:rsidRDefault="00C944D0" w:rsidP="003F489D">
                      <w:pPr>
                        <w:spacing w:line="360" w:lineRule="auto"/>
                        <w:rPr>
                          <w:rFonts w:ascii="Times New Roman" w:hAnsi="Times New Roman" w:cs="Times New Roman"/>
                          <w:sz w:val="22"/>
                          <w:szCs w:val="22"/>
                        </w:rPr>
                      </w:pPr>
                      <w:r w:rsidRPr="00C670A0">
                        <w:rPr>
                          <w:rFonts w:ascii="Times New Roman" w:hAnsi="Times New Roman" w:cs="Times New Roman"/>
                          <w:sz w:val="22"/>
                          <w:szCs w:val="22"/>
                        </w:rPr>
                        <w:t>Philip:</w:t>
                      </w:r>
                      <w:r w:rsidRPr="00C670A0">
                        <w:rPr>
                          <w:rFonts w:ascii="Times New Roman" w:hAnsi="Times New Roman" w:cs="Times New Roman"/>
                          <w:sz w:val="22"/>
                          <w:szCs w:val="22"/>
                        </w:rPr>
                        <w:tab/>
                      </w:r>
                      <w:r w:rsidRPr="00C670A0">
                        <w:rPr>
                          <w:rFonts w:ascii="Times New Roman" w:hAnsi="Times New Roman" w:cs="Times New Roman"/>
                          <w:i/>
                          <w:sz w:val="22"/>
                          <w:szCs w:val="22"/>
                        </w:rPr>
                        <w:t>There has been a slight change in direction over the last few months.</w:t>
                      </w:r>
                    </w:p>
                    <w:p w14:paraId="59AF68A3" w14:textId="3670B0CD" w:rsidR="00C944D0" w:rsidRDefault="00C944D0" w:rsidP="00C670A0">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Everyone agrees that English and maths needs to improve but it is the tool that is wrong. Policy was needed because employers understood the GCSE but there has been a softening with Justine Greening. Ofsted have also had their say and Ofsted don’t normally comment on policy. Paul Joyce made a comment about the policy at regional level which I think was laying the groundwork for the U-turn. We need clarity on what it means for the condition of funding for students graded 1-3.  You can say you can change it but to what???</w:t>
                      </w:r>
                    </w:p>
                    <w:p w14:paraId="1C3B7221" w14:textId="77777777" w:rsidR="00C944D0" w:rsidRPr="00C670A0" w:rsidRDefault="00C944D0" w:rsidP="00C670A0">
                      <w:pPr>
                        <w:spacing w:line="360" w:lineRule="auto"/>
                        <w:ind w:left="720"/>
                        <w:rPr>
                          <w:rFonts w:ascii="Times New Roman" w:hAnsi="Times New Roman" w:cs="Times New Roman"/>
                          <w:i/>
                          <w:sz w:val="22"/>
                          <w:szCs w:val="22"/>
                        </w:rPr>
                      </w:pPr>
                    </w:p>
                    <w:p w14:paraId="394E0E28" w14:textId="2F9624AC" w:rsidR="00C944D0" w:rsidRDefault="00C944D0" w:rsidP="003F489D">
                      <w:pPr>
                        <w:spacing w:line="360" w:lineRule="auto"/>
                        <w:rPr>
                          <w:rFonts w:ascii="Times New Roman" w:hAnsi="Times New Roman" w:cs="Times New Roman"/>
                          <w:b/>
                          <w:sz w:val="22"/>
                          <w:szCs w:val="22"/>
                        </w:rPr>
                      </w:pPr>
                      <w:r w:rsidRPr="00C670A0">
                        <w:rPr>
                          <w:rFonts w:ascii="Times New Roman" w:hAnsi="Times New Roman" w:cs="Times New Roman"/>
                          <w:b/>
                          <w:sz w:val="22"/>
                          <w:szCs w:val="22"/>
                        </w:rPr>
                        <w:t>[Interviewer: What do you think of the announcement?]</w:t>
                      </w:r>
                    </w:p>
                    <w:p w14:paraId="2E09954E" w14:textId="77777777" w:rsidR="00C944D0" w:rsidRPr="00C670A0" w:rsidRDefault="00C944D0" w:rsidP="003F489D">
                      <w:pPr>
                        <w:spacing w:line="360" w:lineRule="auto"/>
                        <w:rPr>
                          <w:rFonts w:ascii="Times New Roman" w:hAnsi="Times New Roman" w:cs="Times New Roman"/>
                          <w:b/>
                          <w:sz w:val="22"/>
                          <w:szCs w:val="22"/>
                        </w:rPr>
                      </w:pPr>
                    </w:p>
                    <w:p w14:paraId="0281DF50" w14:textId="77777777" w:rsidR="00C944D0" w:rsidRPr="00C670A0" w:rsidRDefault="00C944D0" w:rsidP="003F489D">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I think the U-turn is good, it means we are going back to what is right for the learner, however, does that mean they are going to re-vamp FS?</w:t>
                      </w:r>
                    </w:p>
                    <w:p w14:paraId="4B60BE2D" w14:textId="4C936CDC" w:rsidR="00C944D0" w:rsidRPr="00C670A0" w:rsidRDefault="00C944D0" w:rsidP="00C670A0">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 xml:space="preserve">At the moment because of the condition of funding all are doing the GCSE as it is a question of money. The GCSE is a difficult sell and we are being judged on our ability to churn out A*-Cs, you know we have to do this because of that. I hope they make the right decision for young people. It will change the landscape of the English and maths teams as we have GCSE teachers not Functional Skills. If the situation changes, we will have to look at how we deliver English and maths. I’m a fan of proper embedding of English and maths.  </w:t>
                      </w:r>
                    </w:p>
                    <w:p w14:paraId="596CB471" w14:textId="77777777" w:rsidR="00C944D0" w:rsidRPr="00C670A0" w:rsidRDefault="00C944D0" w:rsidP="003F489D">
                      <w:pPr>
                        <w:spacing w:line="360" w:lineRule="auto"/>
                        <w:ind w:firstLine="720"/>
                        <w:rPr>
                          <w:rFonts w:ascii="Times New Roman" w:hAnsi="Times New Roman" w:cs="Times New Roman"/>
                          <w:i/>
                          <w:sz w:val="22"/>
                          <w:szCs w:val="22"/>
                        </w:rPr>
                      </w:pPr>
                      <w:r w:rsidRPr="00C670A0">
                        <w:rPr>
                          <w:rFonts w:ascii="Times New Roman" w:hAnsi="Times New Roman" w:cs="Times New Roman"/>
                          <w:i/>
                          <w:sz w:val="22"/>
                          <w:szCs w:val="22"/>
                        </w:rPr>
                        <w:t>The GCSE is the wrong vehicle for improving English and maths.</w:t>
                      </w:r>
                    </w:p>
                    <w:p w14:paraId="3A5339B4" w14:textId="77777777" w:rsidR="00C944D0" w:rsidRPr="007E645C" w:rsidRDefault="00C944D0" w:rsidP="00D27F86">
                      <w:pPr>
                        <w:spacing w:line="360" w:lineRule="auto"/>
                        <w:ind w:left="720"/>
                        <w:rPr>
                          <w:rFonts w:ascii="Times New Roman" w:hAnsi="Times New Roman" w:cs="Times New Roman"/>
                          <w:i/>
                          <w:sz w:val="22"/>
                          <w:szCs w:val="22"/>
                        </w:rPr>
                      </w:pPr>
                      <w:r w:rsidRPr="00C670A0">
                        <w:rPr>
                          <w:rFonts w:ascii="Times New Roman" w:hAnsi="Times New Roman" w:cs="Times New Roman"/>
                          <w:i/>
                          <w:sz w:val="22"/>
                          <w:szCs w:val="22"/>
                        </w:rPr>
                        <w:t>They launch it, there are problems with it then gets painful along the way, we need to stop that, they need to listen to us as professionals.</w:t>
                      </w:r>
                    </w:p>
                  </w:txbxContent>
                </v:textbox>
                <w10:anchorlock/>
              </v:shape>
            </w:pict>
          </mc:Fallback>
        </mc:AlternateContent>
      </w:r>
    </w:p>
    <w:p w14:paraId="08F559CC" w14:textId="6C0DEA0B" w:rsidR="003F489D" w:rsidRDefault="00C670A0" w:rsidP="00A72C44">
      <w:pPr>
        <w:tabs>
          <w:tab w:val="left" w:pos="3650"/>
        </w:tabs>
        <w:jc w:val="right"/>
        <w:rPr>
          <w:rFonts w:ascii="Arial" w:hAnsi="Arial" w:cs="Arial"/>
          <w:b/>
          <w:sz w:val="22"/>
          <w:szCs w:val="22"/>
        </w:rPr>
      </w:pPr>
      <w:r>
        <w:rPr>
          <w:rFonts w:ascii="Arial" w:hAnsi="Arial" w:cs="Arial"/>
          <w:b/>
          <w:sz w:val="22"/>
          <w:szCs w:val="22"/>
        </w:rPr>
        <w:t>Figure 6.29: U-turn vignette</w:t>
      </w:r>
    </w:p>
    <w:p w14:paraId="6CD8965D" w14:textId="77777777" w:rsidR="007B4F5C" w:rsidRDefault="007B4F5C" w:rsidP="00A72C44">
      <w:pPr>
        <w:tabs>
          <w:tab w:val="left" w:pos="3650"/>
        </w:tabs>
        <w:jc w:val="right"/>
        <w:rPr>
          <w:rFonts w:ascii="Arial" w:hAnsi="Arial" w:cs="Arial"/>
          <w:b/>
          <w:sz w:val="22"/>
          <w:szCs w:val="22"/>
        </w:rPr>
      </w:pPr>
    </w:p>
    <w:p w14:paraId="434625E7" w14:textId="77777777" w:rsidR="00AB090F" w:rsidRPr="00A72C44" w:rsidRDefault="00AB090F" w:rsidP="00A72C44">
      <w:pPr>
        <w:tabs>
          <w:tab w:val="left" w:pos="3650"/>
        </w:tabs>
        <w:jc w:val="right"/>
        <w:rPr>
          <w:rFonts w:ascii="Arial" w:hAnsi="Arial" w:cs="Arial"/>
          <w:b/>
          <w:sz w:val="22"/>
          <w:szCs w:val="22"/>
        </w:rPr>
      </w:pPr>
    </w:p>
    <w:p w14:paraId="25693F02" w14:textId="6F8C22D9" w:rsidR="003F489D" w:rsidRPr="00D57C91" w:rsidRDefault="003F489D" w:rsidP="003F489D">
      <w:pPr>
        <w:spacing w:line="360" w:lineRule="auto"/>
        <w:rPr>
          <w:rFonts w:ascii="Arial" w:hAnsi="Arial" w:cs="Arial"/>
          <w:sz w:val="22"/>
          <w:szCs w:val="22"/>
          <w:u w:val="single"/>
        </w:rPr>
      </w:pPr>
      <w:r w:rsidRPr="00D57C91">
        <w:rPr>
          <w:rFonts w:ascii="Arial" w:hAnsi="Arial" w:cs="Arial"/>
          <w:sz w:val="22"/>
          <w:szCs w:val="22"/>
          <w:u w:val="single"/>
        </w:rPr>
        <w:t>My first thoughts</w:t>
      </w:r>
    </w:p>
    <w:p w14:paraId="51A2EB72" w14:textId="77777777" w:rsidR="003F489D" w:rsidRPr="00CC7DCC" w:rsidRDefault="003F489D" w:rsidP="003F489D">
      <w:pPr>
        <w:spacing w:line="360" w:lineRule="auto"/>
        <w:rPr>
          <w:rFonts w:ascii="Arial" w:hAnsi="Arial" w:cs="Arial"/>
          <w:sz w:val="22"/>
          <w:szCs w:val="22"/>
          <w:u w:val="single"/>
        </w:rPr>
      </w:pPr>
    </w:p>
    <w:p w14:paraId="722F4555" w14:textId="40A9FA74" w:rsidR="003F489D" w:rsidRPr="00CC7DCC" w:rsidRDefault="003F489D" w:rsidP="003F489D">
      <w:pPr>
        <w:spacing w:line="360" w:lineRule="auto"/>
        <w:jc w:val="both"/>
        <w:rPr>
          <w:rFonts w:ascii="Arial" w:hAnsi="Arial" w:cs="Arial"/>
          <w:sz w:val="22"/>
          <w:szCs w:val="22"/>
        </w:rPr>
      </w:pPr>
      <w:r w:rsidRPr="00CC7DCC">
        <w:rPr>
          <w:rFonts w:ascii="Arial" w:hAnsi="Arial" w:cs="Arial"/>
          <w:sz w:val="22"/>
          <w:szCs w:val="22"/>
        </w:rPr>
        <w:t xml:space="preserve">Due to the uncertainty of a possible U-turn </w:t>
      </w:r>
      <w:r w:rsidR="00690FFB">
        <w:rPr>
          <w:rFonts w:ascii="Arial" w:hAnsi="Arial" w:cs="Arial"/>
          <w:sz w:val="22"/>
          <w:szCs w:val="22"/>
        </w:rPr>
        <w:t>in</w:t>
      </w:r>
      <w:r w:rsidRPr="00CC7DCC">
        <w:rPr>
          <w:rFonts w:ascii="Arial" w:hAnsi="Arial" w:cs="Arial"/>
          <w:sz w:val="22"/>
          <w:szCs w:val="22"/>
        </w:rPr>
        <w:t xml:space="preserve"> the D grade policy, </w:t>
      </w:r>
      <w:r>
        <w:rPr>
          <w:rFonts w:ascii="Arial" w:hAnsi="Arial" w:cs="Arial"/>
          <w:sz w:val="22"/>
          <w:szCs w:val="22"/>
        </w:rPr>
        <w:t>Philip</w:t>
      </w:r>
      <w:r w:rsidRPr="00CC7DCC">
        <w:rPr>
          <w:rFonts w:ascii="Arial" w:hAnsi="Arial" w:cs="Arial"/>
          <w:sz w:val="22"/>
          <w:szCs w:val="22"/>
        </w:rPr>
        <w:t xml:space="preserve"> was able to speculate and reflect </w:t>
      </w:r>
      <w:r w:rsidR="00690FFB" w:rsidRPr="00CC7DCC">
        <w:rPr>
          <w:rFonts w:ascii="Arial" w:hAnsi="Arial" w:cs="Arial"/>
          <w:sz w:val="22"/>
          <w:szCs w:val="22"/>
        </w:rPr>
        <w:t xml:space="preserve">honestly </w:t>
      </w:r>
      <w:r w:rsidRPr="00CC7DCC">
        <w:rPr>
          <w:rFonts w:ascii="Arial" w:hAnsi="Arial" w:cs="Arial"/>
          <w:sz w:val="22"/>
          <w:szCs w:val="22"/>
        </w:rPr>
        <w:t xml:space="preserve">on its effects on the students, staff and sector. </w:t>
      </w:r>
      <w:r w:rsidR="00B21451">
        <w:rPr>
          <w:rFonts w:ascii="Arial" w:hAnsi="Arial" w:cs="Arial"/>
          <w:sz w:val="22"/>
          <w:szCs w:val="22"/>
        </w:rPr>
        <w:t>T</w:t>
      </w:r>
      <w:r w:rsidRPr="00CC7DCC">
        <w:rPr>
          <w:rFonts w:ascii="Arial" w:hAnsi="Arial" w:cs="Arial"/>
          <w:sz w:val="22"/>
          <w:szCs w:val="22"/>
        </w:rPr>
        <w:t xml:space="preserve">he indecision in the U-turn itself is evidence of doubt that the D grade policy is the best option for students. This doubt was further exacerbated by Ofsted (2016) who have advised the government of the challenges and effects of the policy and as </w:t>
      </w:r>
      <w:r w:rsidR="000E76FE">
        <w:rPr>
          <w:rFonts w:ascii="Arial" w:hAnsi="Arial" w:cs="Arial"/>
          <w:sz w:val="22"/>
          <w:szCs w:val="22"/>
        </w:rPr>
        <w:t>Philip</w:t>
      </w:r>
      <w:r w:rsidR="000E76FE" w:rsidRPr="00CC7DCC">
        <w:rPr>
          <w:rFonts w:ascii="Arial" w:hAnsi="Arial" w:cs="Arial"/>
          <w:sz w:val="22"/>
          <w:szCs w:val="22"/>
        </w:rPr>
        <w:t xml:space="preserve"> </w:t>
      </w:r>
      <w:r w:rsidRPr="00CC7DCC">
        <w:rPr>
          <w:rFonts w:ascii="Arial" w:hAnsi="Arial" w:cs="Arial"/>
          <w:sz w:val="22"/>
          <w:szCs w:val="22"/>
        </w:rPr>
        <w:t xml:space="preserve">pointed out, it is unusual for Ofsted to directly comment on policy. This doubt places further distrust in policymakers and the policy itself. </w:t>
      </w:r>
      <w:r>
        <w:rPr>
          <w:rFonts w:ascii="Arial" w:hAnsi="Arial" w:cs="Arial"/>
          <w:sz w:val="22"/>
          <w:szCs w:val="22"/>
        </w:rPr>
        <w:t>Philip</w:t>
      </w:r>
      <w:r w:rsidRPr="00CC7DCC">
        <w:rPr>
          <w:rFonts w:ascii="Arial" w:hAnsi="Arial" w:cs="Arial"/>
          <w:sz w:val="22"/>
          <w:szCs w:val="22"/>
        </w:rPr>
        <w:t xml:space="preserve"> is asking for clarity that the D grade policy is right for the sector and its students, otherwise it gets ‘painful’.</w:t>
      </w:r>
    </w:p>
    <w:p w14:paraId="1A83D4AD" w14:textId="77777777" w:rsidR="003F489D" w:rsidRPr="00CC7DCC" w:rsidRDefault="003F489D" w:rsidP="003F489D">
      <w:pPr>
        <w:spacing w:line="360" w:lineRule="auto"/>
        <w:jc w:val="both"/>
        <w:rPr>
          <w:rFonts w:ascii="Arial" w:hAnsi="Arial" w:cs="Arial"/>
          <w:sz w:val="22"/>
          <w:szCs w:val="22"/>
        </w:rPr>
      </w:pPr>
    </w:p>
    <w:p w14:paraId="4E82C1FF" w14:textId="27D29446" w:rsidR="003F489D" w:rsidRPr="00CC7DCC" w:rsidRDefault="003F489D" w:rsidP="003F489D">
      <w:pPr>
        <w:spacing w:line="360" w:lineRule="auto"/>
        <w:jc w:val="both"/>
        <w:rPr>
          <w:rFonts w:ascii="Arial" w:hAnsi="Arial" w:cs="Arial"/>
          <w:sz w:val="22"/>
          <w:szCs w:val="22"/>
        </w:rPr>
      </w:pPr>
      <w:r w:rsidRPr="00CC7DCC">
        <w:rPr>
          <w:rFonts w:ascii="Arial" w:hAnsi="Arial" w:cs="Arial"/>
          <w:sz w:val="22"/>
          <w:szCs w:val="22"/>
        </w:rPr>
        <w:t xml:space="preserve">With the uncertainty that the D grade policy will be removed, </w:t>
      </w:r>
      <w:r>
        <w:rPr>
          <w:rFonts w:ascii="Arial" w:hAnsi="Arial" w:cs="Arial"/>
          <w:sz w:val="22"/>
          <w:szCs w:val="22"/>
        </w:rPr>
        <w:t>Philip</w:t>
      </w:r>
      <w:r w:rsidRPr="00CC7DCC">
        <w:rPr>
          <w:rFonts w:ascii="Arial" w:hAnsi="Arial" w:cs="Arial"/>
          <w:sz w:val="22"/>
          <w:szCs w:val="22"/>
        </w:rPr>
        <w:t xml:space="preserve"> felt comfortable to state that his</w:t>
      </w:r>
      <w:r>
        <w:rPr>
          <w:rFonts w:ascii="Arial" w:hAnsi="Arial" w:cs="Arial"/>
          <w:sz w:val="22"/>
          <w:szCs w:val="22"/>
        </w:rPr>
        <w:t xml:space="preserve"> opinion</w:t>
      </w:r>
      <w:r w:rsidRPr="00CC7DCC">
        <w:rPr>
          <w:rFonts w:ascii="Arial" w:hAnsi="Arial" w:cs="Arial"/>
          <w:sz w:val="22"/>
          <w:szCs w:val="22"/>
        </w:rPr>
        <w:t xml:space="preserve"> is in support of the removal of the mandatory GCSE resits. He strongly believes that we should be doing the right thing for the learner</w:t>
      </w:r>
      <w:r>
        <w:rPr>
          <w:rFonts w:ascii="Arial" w:hAnsi="Arial" w:cs="Arial"/>
          <w:sz w:val="22"/>
          <w:szCs w:val="22"/>
        </w:rPr>
        <w:t xml:space="preserve"> and</w:t>
      </w:r>
      <w:r w:rsidRPr="00CC7DCC">
        <w:rPr>
          <w:rFonts w:ascii="Arial" w:hAnsi="Arial" w:cs="Arial"/>
          <w:sz w:val="22"/>
          <w:szCs w:val="22"/>
        </w:rPr>
        <w:t xml:space="preserve"> no one else, which in his view is not what is happening with the D grade policy. This is because </w:t>
      </w:r>
      <w:r>
        <w:rPr>
          <w:rFonts w:ascii="Arial" w:hAnsi="Arial" w:cs="Arial"/>
          <w:sz w:val="22"/>
          <w:szCs w:val="22"/>
        </w:rPr>
        <w:t xml:space="preserve">producing </w:t>
      </w:r>
      <w:r w:rsidRPr="00CC7DCC">
        <w:rPr>
          <w:rFonts w:ascii="Arial" w:hAnsi="Arial" w:cs="Arial"/>
          <w:sz w:val="22"/>
          <w:szCs w:val="22"/>
        </w:rPr>
        <w:t>results has now become the main focus of the policy (DfE, 2017), and not to improve the students</w:t>
      </w:r>
      <w:r>
        <w:rPr>
          <w:rFonts w:ascii="Arial" w:hAnsi="Arial" w:cs="Arial"/>
          <w:sz w:val="22"/>
          <w:szCs w:val="22"/>
        </w:rPr>
        <w:t>’</w:t>
      </w:r>
      <w:r w:rsidRPr="00CC7DCC">
        <w:rPr>
          <w:rFonts w:ascii="Arial" w:hAnsi="Arial" w:cs="Arial"/>
          <w:sz w:val="22"/>
          <w:szCs w:val="22"/>
        </w:rPr>
        <w:t xml:space="preserve"> </w:t>
      </w:r>
      <w:r>
        <w:rPr>
          <w:rFonts w:ascii="Arial" w:hAnsi="Arial" w:cs="Arial"/>
          <w:sz w:val="22"/>
          <w:szCs w:val="22"/>
        </w:rPr>
        <w:t>maths</w:t>
      </w:r>
      <w:r w:rsidRPr="00CC7DCC">
        <w:rPr>
          <w:rFonts w:ascii="Arial" w:hAnsi="Arial" w:cs="Arial"/>
          <w:sz w:val="22"/>
          <w:szCs w:val="22"/>
        </w:rPr>
        <w:t xml:space="preserve"> and </w:t>
      </w:r>
      <w:r>
        <w:rPr>
          <w:rFonts w:ascii="Arial" w:hAnsi="Arial" w:cs="Arial"/>
          <w:sz w:val="22"/>
          <w:szCs w:val="22"/>
        </w:rPr>
        <w:t>English</w:t>
      </w:r>
      <w:r w:rsidRPr="00CC7DCC">
        <w:rPr>
          <w:rFonts w:ascii="Arial" w:hAnsi="Arial" w:cs="Arial"/>
          <w:sz w:val="22"/>
          <w:szCs w:val="22"/>
        </w:rPr>
        <w:t xml:space="preserve"> skills which was the policy</w:t>
      </w:r>
      <w:r w:rsidR="009F7F09">
        <w:rPr>
          <w:rFonts w:ascii="Arial" w:hAnsi="Arial" w:cs="Arial"/>
          <w:sz w:val="22"/>
          <w:szCs w:val="22"/>
        </w:rPr>
        <w:t>’s</w:t>
      </w:r>
      <w:r w:rsidRPr="00CC7DCC">
        <w:rPr>
          <w:rFonts w:ascii="Arial" w:hAnsi="Arial" w:cs="Arial"/>
          <w:sz w:val="22"/>
          <w:szCs w:val="22"/>
        </w:rPr>
        <w:t xml:space="preserve"> original aim (DfE, 2017). </w:t>
      </w:r>
      <w:r w:rsidR="0095609F">
        <w:rPr>
          <w:rFonts w:ascii="Arial" w:hAnsi="Arial" w:cs="Arial"/>
          <w:sz w:val="22"/>
          <w:szCs w:val="22"/>
        </w:rPr>
        <w:t>The</w:t>
      </w:r>
      <w:r w:rsidRPr="00CC7DCC">
        <w:rPr>
          <w:rFonts w:ascii="Arial" w:hAnsi="Arial" w:cs="Arial"/>
          <w:sz w:val="22"/>
          <w:szCs w:val="22"/>
        </w:rPr>
        <w:t xml:space="preserve"> exam pass mark being </w:t>
      </w:r>
      <w:r w:rsidR="006554B3" w:rsidRPr="00CC7DCC">
        <w:rPr>
          <w:rFonts w:ascii="Arial" w:hAnsi="Arial" w:cs="Arial"/>
          <w:sz w:val="22"/>
          <w:szCs w:val="22"/>
        </w:rPr>
        <w:t>the important factor</w:t>
      </w:r>
      <w:r w:rsidRPr="00CC7DCC">
        <w:rPr>
          <w:rFonts w:ascii="Arial" w:hAnsi="Arial" w:cs="Arial"/>
          <w:sz w:val="22"/>
          <w:szCs w:val="22"/>
        </w:rPr>
        <w:t xml:space="preserve"> is not serving the best interest</w:t>
      </w:r>
      <w:r>
        <w:rPr>
          <w:rFonts w:ascii="Arial" w:hAnsi="Arial" w:cs="Arial"/>
          <w:sz w:val="22"/>
          <w:szCs w:val="22"/>
        </w:rPr>
        <w:t>s</w:t>
      </w:r>
      <w:r w:rsidRPr="00CC7DCC">
        <w:rPr>
          <w:rFonts w:ascii="Arial" w:hAnsi="Arial" w:cs="Arial"/>
          <w:sz w:val="22"/>
          <w:szCs w:val="22"/>
        </w:rPr>
        <w:t xml:space="preserve"> of students or staff in the FE sector and certainly not doing the right thing for the students</w:t>
      </w:r>
      <w:r w:rsidR="00613DC8">
        <w:rPr>
          <w:rFonts w:ascii="Arial" w:hAnsi="Arial" w:cs="Arial"/>
          <w:sz w:val="22"/>
          <w:szCs w:val="22"/>
        </w:rPr>
        <w:t xml:space="preserve"> for</w:t>
      </w:r>
      <w:r w:rsidRPr="00CC7DCC">
        <w:rPr>
          <w:rFonts w:ascii="Arial" w:hAnsi="Arial" w:cs="Arial"/>
          <w:sz w:val="22"/>
          <w:szCs w:val="22"/>
        </w:rPr>
        <w:t xml:space="preserve"> </w:t>
      </w:r>
      <w:r w:rsidR="0095609F">
        <w:rPr>
          <w:rFonts w:ascii="Arial" w:hAnsi="Arial" w:cs="Arial"/>
          <w:sz w:val="22"/>
          <w:szCs w:val="22"/>
        </w:rPr>
        <w:t>who</w:t>
      </w:r>
      <w:r w:rsidR="009577F5">
        <w:rPr>
          <w:rFonts w:ascii="Arial" w:hAnsi="Arial" w:cs="Arial"/>
          <w:sz w:val="22"/>
          <w:szCs w:val="22"/>
        </w:rPr>
        <w:t>m</w:t>
      </w:r>
      <w:r w:rsidR="0095609F">
        <w:rPr>
          <w:rFonts w:ascii="Arial" w:hAnsi="Arial" w:cs="Arial"/>
          <w:sz w:val="22"/>
          <w:szCs w:val="22"/>
        </w:rPr>
        <w:t xml:space="preserve"> </w:t>
      </w:r>
      <w:r w:rsidRPr="00CC7DCC">
        <w:rPr>
          <w:rFonts w:ascii="Arial" w:hAnsi="Arial" w:cs="Arial"/>
          <w:sz w:val="22"/>
          <w:szCs w:val="22"/>
        </w:rPr>
        <w:t xml:space="preserve">the D grade policy is directly demotivating (DfE, 2017). The D grade policy means that the students who </w:t>
      </w:r>
      <w:r w:rsidR="00467FDB" w:rsidRPr="00CC7DCC">
        <w:rPr>
          <w:rFonts w:ascii="Arial" w:hAnsi="Arial" w:cs="Arial"/>
          <w:sz w:val="22"/>
          <w:szCs w:val="22"/>
        </w:rPr>
        <w:t xml:space="preserve">previously </w:t>
      </w:r>
      <w:r w:rsidRPr="00CC7DCC">
        <w:rPr>
          <w:rFonts w:ascii="Arial" w:hAnsi="Arial" w:cs="Arial"/>
          <w:sz w:val="22"/>
          <w:szCs w:val="22"/>
        </w:rPr>
        <w:t>did not fit within academia and want</w:t>
      </w:r>
      <w:r w:rsidR="00467FDB">
        <w:rPr>
          <w:rFonts w:ascii="Arial" w:hAnsi="Arial" w:cs="Arial"/>
          <w:sz w:val="22"/>
          <w:szCs w:val="22"/>
        </w:rPr>
        <w:t>ed</w:t>
      </w:r>
      <w:r w:rsidRPr="00CC7DCC">
        <w:rPr>
          <w:rFonts w:ascii="Arial" w:hAnsi="Arial" w:cs="Arial"/>
          <w:sz w:val="22"/>
          <w:szCs w:val="22"/>
        </w:rPr>
        <w:t xml:space="preserve"> to study </w:t>
      </w:r>
      <w:r w:rsidR="00077F0E">
        <w:rPr>
          <w:rFonts w:ascii="Arial" w:hAnsi="Arial" w:cs="Arial"/>
          <w:sz w:val="22"/>
          <w:szCs w:val="22"/>
        </w:rPr>
        <w:t xml:space="preserve">a </w:t>
      </w:r>
      <w:r w:rsidRPr="00CC7DCC">
        <w:rPr>
          <w:rFonts w:ascii="Arial" w:hAnsi="Arial" w:cs="Arial"/>
          <w:sz w:val="22"/>
          <w:szCs w:val="22"/>
        </w:rPr>
        <w:t>vocational</w:t>
      </w:r>
      <w:r>
        <w:rPr>
          <w:rFonts w:ascii="Arial" w:hAnsi="Arial" w:cs="Arial"/>
          <w:sz w:val="22"/>
          <w:szCs w:val="22"/>
        </w:rPr>
        <w:t xml:space="preserve"> course</w:t>
      </w:r>
      <w:r w:rsidRPr="00CC7DCC">
        <w:rPr>
          <w:rFonts w:ascii="Arial" w:hAnsi="Arial" w:cs="Arial"/>
          <w:sz w:val="22"/>
          <w:szCs w:val="22"/>
        </w:rPr>
        <w:t xml:space="preserve">, </w:t>
      </w:r>
      <w:r w:rsidR="008B0215" w:rsidRPr="00CC7DCC">
        <w:rPr>
          <w:rFonts w:ascii="Arial" w:hAnsi="Arial" w:cs="Arial"/>
          <w:sz w:val="22"/>
          <w:szCs w:val="22"/>
        </w:rPr>
        <w:t xml:space="preserve">now </w:t>
      </w:r>
      <w:r w:rsidR="008B0215">
        <w:rPr>
          <w:rFonts w:ascii="Arial" w:hAnsi="Arial" w:cs="Arial"/>
          <w:sz w:val="22"/>
          <w:szCs w:val="22"/>
        </w:rPr>
        <w:t xml:space="preserve">do </w:t>
      </w:r>
      <w:r w:rsidRPr="00CC7DCC">
        <w:rPr>
          <w:rFonts w:ascii="Arial" w:hAnsi="Arial" w:cs="Arial"/>
          <w:sz w:val="22"/>
          <w:szCs w:val="22"/>
        </w:rPr>
        <w:t>no</w:t>
      </w:r>
      <w:r w:rsidR="008B0215">
        <w:rPr>
          <w:rFonts w:ascii="Arial" w:hAnsi="Arial" w:cs="Arial"/>
          <w:sz w:val="22"/>
          <w:szCs w:val="22"/>
        </w:rPr>
        <w:t xml:space="preserve">t ‘fit’ </w:t>
      </w:r>
      <w:r w:rsidR="001B137B">
        <w:rPr>
          <w:rFonts w:ascii="Arial" w:hAnsi="Arial" w:cs="Arial"/>
          <w:sz w:val="22"/>
          <w:szCs w:val="22"/>
        </w:rPr>
        <w:t>in the FE sector</w:t>
      </w:r>
      <w:r w:rsidR="00467FDB">
        <w:rPr>
          <w:rFonts w:ascii="Arial" w:hAnsi="Arial" w:cs="Arial"/>
          <w:sz w:val="22"/>
          <w:szCs w:val="22"/>
        </w:rPr>
        <w:t xml:space="preserve"> </w:t>
      </w:r>
      <w:r w:rsidRPr="00CC7DCC">
        <w:rPr>
          <w:rFonts w:ascii="Arial" w:hAnsi="Arial" w:cs="Arial"/>
          <w:sz w:val="22"/>
          <w:szCs w:val="22"/>
        </w:rPr>
        <w:t>either.</w:t>
      </w:r>
    </w:p>
    <w:p w14:paraId="0959229D" w14:textId="77777777" w:rsidR="003F489D" w:rsidRPr="00CC7DCC" w:rsidRDefault="003F489D" w:rsidP="003F489D">
      <w:pPr>
        <w:spacing w:line="360" w:lineRule="auto"/>
        <w:jc w:val="both"/>
        <w:rPr>
          <w:rFonts w:ascii="Arial" w:hAnsi="Arial" w:cs="Arial"/>
          <w:sz w:val="22"/>
          <w:szCs w:val="22"/>
        </w:rPr>
      </w:pPr>
    </w:p>
    <w:p w14:paraId="3B91A5BF" w14:textId="50720F5E" w:rsidR="003F489D" w:rsidRPr="00CC7DCC" w:rsidRDefault="003F489D" w:rsidP="003F489D">
      <w:pPr>
        <w:spacing w:line="360" w:lineRule="auto"/>
        <w:jc w:val="both"/>
        <w:rPr>
          <w:rFonts w:ascii="Arial" w:hAnsi="Arial" w:cs="Arial"/>
          <w:sz w:val="22"/>
          <w:szCs w:val="22"/>
        </w:rPr>
      </w:pPr>
      <w:r w:rsidRPr="00CC7DCC">
        <w:rPr>
          <w:rFonts w:ascii="Arial" w:hAnsi="Arial" w:cs="Arial"/>
          <w:sz w:val="22"/>
          <w:szCs w:val="22"/>
        </w:rPr>
        <w:t xml:space="preserve">A recent government report outlining effective practice when implementing the D grade policy states that contextualising </w:t>
      </w:r>
      <w:r>
        <w:rPr>
          <w:rFonts w:ascii="Arial" w:hAnsi="Arial" w:cs="Arial"/>
          <w:sz w:val="22"/>
          <w:szCs w:val="22"/>
        </w:rPr>
        <w:t>maths</w:t>
      </w:r>
      <w:r w:rsidRPr="00CC7DCC">
        <w:rPr>
          <w:rFonts w:ascii="Arial" w:hAnsi="Arial" w:cs="Arial"/>
          <w:sz w:val="22"/>
          <w:szCs w:val="22"/>
        </w:rPr>
        <w:t xml:space="preserve"> and </w:t>
      </w:r>
      <w:r>
        <w:rPr>
          <w:rFonts w:ascii="Arial" w:hAnsi="Arial" w:cs="Arial"/>
          <w:sz w:val="22"/>
          <w:szCs w:val="22"/>
        </w:rPr>
        <w:t>English</w:t>
      </w:r>
      <w:r w:rsidRPr="00CC7DCC">
        <w:rPr>
          <w:rFonts w:ascii="Arial" w:hAnsi="Arial" w:cs="Arial"/>
          <w:sz w:val="22"/>
          <w:szCs w:val="22"/>
        </w:rPr>
        <w:t xml:space="preserve"> is important and influences learning in the resit classroom (DfE, 2017). These findings further echo the doubts</w:t>
      </w:r>
      <w:r>
        <w:rPr>
          <w:rFonts w:ascii="Arial" w:hAnsi="Arial" w:cs="Arial"/>
          <w:sz w:val="22"/>
          <w:szCs w:val="22"/>
        </w:rPr>
        <w:t xml:space="preserve"> in</w:t>
      </w:r>
      <w:r w:rsidRPr="00CC7DCC">
        <w:rPr>
          <w:rFonts w:ascii="Arial" w:hAnsi="Arial" w:cs="Arial"/>
          <w:sz w:val="22"/>
          <w:szCs w:val="22"/>
        </w:rPr>
        <w:t xml:space="preserve"> </w:t>
      </w:r>
      <w:r w:rsidR="006E76D4">
        <w:rPr>
          <w:rFonts w:ascii="Arial" w:hAnsi="Arial" w:cs="Arial"/>
          <w:sz w:val="22"/>
          <w:szCs w:val="22"/>
        </w:rPr>
        <w:t xml:space="preserve">the </w:t>
      </w:r>
      <w:r w:rsidRPr="00CC7DCC">
        <w:rPr>
          <w:rFonts w:ascii="Arial" w:hAnsi="Arial" w:cs="Arial"/>
          <w:sz w:val="22"/>
          <w:szCs w:val="22"/>
        </w:rPr>
        <w:t xml:space="preserve">sector that the GCSE is the wrong ‘vehicle’ for improving </w:t>
      </w:r>
      <w:r>
        <w:rPr>
          <w:rFonts w:ascii="Arial" w:hAnsi="Arial" w:cs="Arial"/>
          <w:sz w:val="22"/>
          <w:szCs w:val="22"/>
        </w:rPr>
        <w:t>maths</w:t>
      </w:r>
      <w:r w:rsidRPr="00CC7DCC">
        <w:rPr>
          <w:rFonts w:ascii="Arial" w:hAnsi="Arial" w:cs="Arial"/>
          <w:sz w:val="22"/>
          <w:szCs w:val="22"/>
        </w:rPr>
        <w:t xml:space="preserve"> and </w:t>
      </w:r>
      <w:r>
        <w:rPr>
          <w:rFonts w:ascii="Arial" w:hAnsi="Arial" w:cs="Arial"/>
          <w:sz w:val="22"/>
          <w:szCs w:val="22"/>
        </w:rPr>
        <w:t>English</w:t>
      </w:r>
      <w:r w:rsidRPr="00CC7DCC">
        <w:rPr>
          <w:rFonts w:ascii="Arial" w:hAnsi="Arial" w:cs="Arial"/>
          <w:sz w:val="22"/>
          <w:szCs w:val="22"/>
        </w:rPr>
        <w:t xml:space="preserve"> as the students need these skills in a professional context not a theoretical perspective. </w:t>
      </w:r>
      <w:r>
        <w:rPr>
          <w:rFonts w:ascii="Arial" w:hAnsi="Arial" w:cs="Arial"/>
          <w:sz w:val="22"/>
          <w:szCs w:val="22"/>
        </w:rPr>
        <w:t>Philip</w:t>
      </w:r>
      <w:r w:rsidRPr="00CC7DCC">
        <w:rPr>
          <w:rFonts w:ascii="Arial" w:hAnsi="Arial" w:cs="Arial"/>
          <w:sz w:val="22"/>
          <w:szCs w:val="22"/>
        </w:rPr>
        <w:t xml:space="preserve"> is calling out for a policy that ‘fits’ with the vocational sector and the ‘proper’ embedding of </w:t>
      </w:r>
      <w:r>
        <w:rPr>
          <w:rFonts w:ascii="Arial" w:hAnsi="Arial" w:cs="Arial"/>
          <w:sz w:val="22"/>
          <w:szCs w:val="22"/>
        </w:rPr>
        <w:t>maths</w:t>
      </w:r>
      <w:r w:rsidRPr="00CC7DCC">
        <w:rPr>
          <w:rFonts w:ascii="Arial" w:hAnsi="Arial" w:cs="Arial"/>
          <w:sz w:val="22"/>
          <w:szCs w:val="22"/>
        </w:rPr>
        <w:t xml:space="preserve"> and </w:t>
      </w:r>
      <w:r>
        <w:rPr>
          <w:rFonts w:ascii="Arial" w:hAnsi="Arial" w:cs="Arial"/>
          <w:sz w:val="22"/>
          <w:szCs w:val="22"/>
        </w:rPr>
        <w:t>English</w:t>
      </w:r>
      <w:r w:rsidRPr="00CC7DCC">
        <w:rPr>
          <w:rFonts w:ascii="Arial" w:hAnsi="Arial" w:cs="Arial"/>
          <w:sz w:val="22"/>
          <w:szCs w:val="22"/>
        </w:rPr>
        <w:t xml:space="preserve"> skills not the GCSE</w:t>
      </w:r>
      <w:r>
        <w:rPr>
          <w:rFonts w:ascii="Arial" w:hAnsi="Arial" w:cs="Arial"/>
          <w:sz w:val="22"/>
          <w:szCs w:val="22"/>
        </w:rPr>
        <w:t xml:space="preserve"> (Leitch, 2006; O’Leary, 2008)</w:t>
      </w:r>
      <w:r w:rsidRPr="00CC7DCC">
        <w:rPr>
          <w:rFonts w:ascii="Arial" w:hAnsi="Arial" w:cs="Arial"/>
          <w:sz w:val="22"/>
          <w:szCs w:val="22"/>
        </w:rPr>
        <w:t xml:space="preserve">. </w:t>
      </w:r>
    </w:p>
    <w:p w14:paraId="322194EF" w14:textId="4D5B7362" w:rsidR="00D57C91" w:rsidRDefault="00D57C91" w:rsidP="003F489D">
      <w:pPr>
        <w:spacing w:line="360" w:lineRule="auto"/>
        <w:rPr>
          <w:rFonts w:ascii="Arial" w:hAnsi="Arial" w:cs="Arial"/>
          <w:sz w:val="22"/>
          <w:szCs w:val="22"/>
        </w:rPr>
      </w:pPr>
    </w:p>
    <w:p w14:paraId="48665948" w14:textId="197C0177" w:rsidR="00D57C91" w:rsidRDefault="00D57C91" w:rsidP="003F489D">
      <w:pPr>
        <w:spacing w:line="360" w:lineRule="auto"/>
        <w:rPr>
          <w:rFonts w:ascii="Arial" w:hAnsi="Arial" w:cs="Arial"/>
          <w:sz w:val="22"/>
          <w:szCs w:val="22"/>
        </w:rPr>
      </w:pPr>
    </w:p>
    <w:p w14:paraId="3E9488CC" w14:textId="59D1D4BF" w:rsidR="003F489D" w:rsidRPr="00D57C91" w:rsidRDefault="003F489D" w:rsidP="003F489D">
      <w:pPr>
        <w:spacing w:line="360" w:lineRule="auto"/>
        <w:rPr>
          <w:rFonts w:ascii="Arial" w:hAnsi="Arial" w:cs="Arial"/>
          <w:sz w:val="22"/>
          <w:szCs w:val="22"/>
          <w:u w:val="single"/>
        </w:rPr>
      </w:pPr>
      <w:r w:rsidRPr="00D57C91">
        <w:rPr>
          <w:rFonts w:ascii="Arial" w:hAnsi="Arial" w:cs="Arial"/>
          <w:sz w:val="22"/>
          <w:szCs w:val="22"/>
          <w:u w:val="single"/>
        </w:rPr>
        <w:t>Analysis</w:t>
      </w:r>
    </w:p>
    <w:p w14:paraId="6350C184" w14:textId="77777777" w:rsidR="003F489D" w:rsidRPr="00CC7DCC" w:rsidRDefault="003F489D" w:rsidP="003F489D">
      <w:pPr>
        <w:spacing w:line="360" w:lineRule="auto"/>
        <w:rPr>
          <w:rFonts w:ascii="Arial" w:hAnsi="Arial" w:cs="Arial"/>
          <w:sz w:val="22"/>
          <w:szCs w:val="22"/>
        </w:rPr>
      </w:pPr>
    </w:p>
    <w:p w14:paraId="2C1CC2C4" w14:textId="13F82969" w:rsidR="003F489D" w:rsidRPr="00CC7DCC" w:rsidRDefault="009577F5" w:rsidP="003F489D">
      <w:pPr>
        <w:spacing w:line="360" w:lineRule="auto"/>
        <w:jc w:val="both"/>
        <w:rPr>
          <w:rFonts w:ascii="Arial" w:hAnsi="Arial" w:cs="Arial"/>
          <w:sz w:val="22"/>
          <w:szCs w:val="22"/>
        </w:rPr>
      </w:pPr>
      <w:r>
        <w:rPr>
          <w:rFonts w:ascii="Arial" w:hAnsi="Arial" w:cs="Arial"/>
          <w:sz w:val="22"/>
          <w:szCs w:val="22"/>
        </w:rPr>
        <w:t>It is notable that</w:t>
      </w:r>
      <w:r w:rsidR="003F489D" w:rsidRPr="00CC7DCC">
        <w:rPr>
          <w:rFonts w:ascii="Arial" w:hAnsi="Arial" w:cs="Arial"/>
          <w:sz w:val="22"/>
          <w:szCs w:val="22"/>
        </w:rPr>
        <w:t xml:space="preserve"> the Principal of the college, </w:t>
      </w:r>
      <w:r w:rsidR="003F489D">
        <w:rPr>
          <w:rFonts w:ascii="Arial" w:hAnsi="Arial" w:cs="Arial"/>
          <w:sz w:val="22"/>
          <w:szCs w:val="22"/>
        </w:rPr>
        <w:t>Philip</w:t>
      </w:r>
      <w:r w:rsidR="003F489D" w:rsidRPr="00CC7DCC">
        <w:rPr>
          <w:rFonts w:ascii="Arial" w:hAnsi="Arial" w:cs="Arial"/>
          <w:sz w:val="22"/>
          <w:szCs w:val="22"/>
        </w:rPr>
        <w:t xml:space="preserve">, like previously identified students and members of staff, expresses a conflict. Much of this conflict comes from him also </w:t>
      </w:r>
      <w:r w:rsidR="000C3CE0" w:rsidRPr="00CC7DCC">
        <w:rPr>
          <w:rFonts w:ascii="Arial" w:hAnsi="Arial" w:cs="Arial"/>
          <w:sz w:val="22"/>
          <w:szCs w:val="22"/>
        </w:rPr>
        <w:t>reflecting</w:t>
      </w:r>
      <w:r w:rsidR="003F489D" w:rsidRPr="00CC7DCC">
        <w:rPr>
          <w:rFonts w:ascii="Arial" w:hAnsi="Arial" w:cs="Arial"/>
          <w:sz w:val="22"/>
          <w:szCs w:val="22"/>
        </w:rPr>
        <w:t xml:space="preserve"> his frustrati</w:t>
      </w:r>
      <w:r w:rsidR="003F489D">
        <w:rPr>
          <w:rFonts w:ascii="Arial" w:hAnsi="Arial" w:cs="Arial"/>
          <w:sz w:val="22"/>
          <w:szCs w:val="22"/>
        </w:rPr>
        <w:t>on</w:t>
      </w:r>
      <w:r w:rsidR="003F489D" w:rsidRPr="00CC7DCC">
        <w:rPr>
          <w:rFonts w:ascii="Arial" w:hAnsi="Arial" w:cs="Arial"/>
          <w:sz w:val="22"/>
          <w:szCs w:val="22"/>
        </w:rPr>
        <w:t xml:space="preserve"> in top</w:t>
      </w:r>
      <w:r w:rsidR="007159D9">
        <w:rPr>
          <w:rFonts w:ascii="Arial" w:hAnsi="Arial" w:cs="Arial"/>
          <w:sz w:val="22"/>
          <w:szCs w:val="22"/>
        </w:rPr>
        <w:t>-</w:t>
      </w:r>
      <w:r w:rsidR="003F489D" w:rsidRPr="00CC7DCC">
        <w:rPr>
          <w:rFonts w:ascii="Arial" w:hAnsi="Arial" w:cs="Arial"/>
          <w:sz w:val="22"/>
          <w:szCs w:val="22"/>
        </w:rPr>
        <w:t>down approaches not working, where in his case</w:t>
      </w:r>
      <w:r w:rsidR="003F489D">
        <w:rPr>
          <w:rFonts w:ascii="Arial" w:hAnsi="Arial" w:cs="Arial"/>
          <w:sz w:val="22"/>
          <w:szCs w:val="22"/>
        </w:rPr>
        <w:t>,</w:t>
      </w:r>
      <w:r w:rsidR="003F489D" w:rsidRPr="00CC7DCC">
        <w:rPr>
          <w:rFonts w:ascii="Arial" w:hAnsi="Arial" w:cs="Arial"/>
          <w:sz w:val="22"/>
          <w:szCs w:val="22"/>
        </w:rPr>
        <w:t xml:space="preserve"> policymakers are not listening to the sector. The D grade policy emphasises and exposes a curious multilayer conflict between students and teachers, teachers and senior leaders, and senior leaders and policymakers. </w:t>
      </w:r>
      <w:r w:rsidR="004C0961">
        <w:rPr>
          <w:rFonts w:ascii="Arial" w:hAnsi="Arial" w:cs="Arial"/>
          <w:sz w:val="22"/>
          <w:szCs w:val="22"/>
        </w:rPr>
        <w:t>At</w:t>
      </w:r>
      <w:r w:rsidR="003F489D" w:rsidRPr="00CC7DCC">
        <w:rPr>
          <w:rFonts w:ascii="Arial" w:hAnsi="Arial" w:cs="Arial"/>
          <w:sz w:val="22"/>
          <w:szCs w:val="22"/>
        </w:rPr>
        <w:t xml:space="preserve"> each layer individuals are feeling despair.</w:t>
      </w:r>
    </w:p>
    <w:p w14:paraId="66689C90" w14:textId="77777777" w:rsidR="003F489D" w:rsidRPr="00CC7DCC" w:rsidRDefault="003F489D" w:rsidP="003F489D">
      <w:pPr>
        <w:spacing w:line="360" w:lineRule="auto"/>
        <w:jc w:val="both"/>
        <w:rPr>
          <w:rFonts w:ascii="Arial" w:hAnsi="Arial" w:cs="Arial"/>
          <w:sz w:val="22"/>
          <w:szCs w:val="22"/>
        </w:rPr>
      </w:pPr>
    </w:p>
    <w:p w14:paraId="564B2577" w14:textId="442CACFC" w:rsidR="003F489D" w:rsidRDefault="003F489D" w:rsidP="003F489D">
      <w:pPr>
        <w:spacing w:line="360" w:lineRule="auto"/>
        <w:jc w:val="both"/>
        <w:rPr>
          <w:rFonts w:ascii="Arial" w:hAnsi="Arial" w:cs="Arial"/>
          <w:sz w:val="22"/>
          <w:szCs w:val="22"/>
        </w:rPr>
      </w:pPr>
      <w:r>
        <w:rPr>
          <w:rFonts w:ascii="Arial" w:hAnsi="Arial" w:cs="Arial"/>
          <w:sz w:val="22"/>
          <w:szCs w:val="22"/>
        </w:rPr>
        <w:t>Philip</w:t>
      </w:r>
      <w:r w:rsidRPr="00CC7DCC">
        <w:rPr>
          <w:rFonts w:ascii="Arial" w:hAnsi="Arial" w:cs="Arial"/>
          <w:sz w:val="22"/>
          <w:szCs w:val="22"/>
        </w:rPr>
        <w:t xml:space="preserve"> discloses that he feels that policymakers and the government are not listening to him and the sector, which in turn creates a conflict for </w:t>
      </w:r>
      <w:r>
        <w:rPr>
          <w:rFonts w:ascii="Arial" w:hAnsi="Arial" w:cs="Arial"/>
          <w:sz w:val="22"/>
          <w:szCs w:val="22"/>
        </w:rPr>
        <w:t>Philip</w:t>
      </w:r>
      <w:r w:rsidRPr="00CC7DCC">
        <w:rPr>
          <w:rFonts w:ascii="Arial" w:hAnsi="Arial" w:cs="Arial"/>
          <w:sz w:val="22"/>
          <w:szCs w:val="22"/>
        </w:rPr>
        <w:t xml:space="preserve"> in implementing a policy </w:t>
      </w:r>
      <w:r w:rsidR="006E76D4">
        <w:rPr>
          <w:rFonts w:ascii="Arial" w:hAnsi="Arial" w:cs="Arial"/>
          <w:sz w:val="22"/>
          <w:szCs w:val="22"/>
        </w:rPr>
        <w:t xml:space="preserve">with which </w:t>
      </w:r>
      <w:r w:rsidRPr="00CC7DCC">
        <w:rPr>
          <w:rFonts w:ascii="Arial" w:hAnsi="Arial" w:cs="Arial"/>
          <w:sz w:val="22"/>
          <w:szCs w:val="22"/>
        </w:rPr>
        <w:t xml:space="preserve">he disagrees. </w:t>
      </w:r>
      <w:r>
        <w:rPr>
          <w:rFonts w:ascii="Arial" w:hAnsi="Arial" w:cs="Arial"/>
          <w:sz w:val="22"/>
          <w:szCs w:val="22"/>
        </w:rPr>
        <w:t>Philip</w:t>
      </w:r>
      <w:r w:rsidRPr="00CC7DCC">
        <w:rPr>
          <w:rFonts w:ascii="Arial" w:hAnsi="Arial" w:cs="Arial"/>
          <w:sz w:val="22"/>
          <w:szCs w:val="22"/>
        </w:rPr>
        <w:t xml:space="preserve"> feels this disagreement with the system and the structure that is at the heart of the D grade policy.</w:t>
      </w:r>
      <w:r>
        <w:rPr>
          <w:rFonts w:ascii="Arial" w:hAnsi="Arial" w:cs="Arial"/>
          <w:sz w:val="22"/>
          <w:szCs w:val="22"/>
        </w:rPr>
        <w:t xml:space="preserve"> However, Philip is compliant and feels enormous accountability to influence staff and students to ensure the policy is implemented (Czerniawski, 2011b). </w:t>
      </w:r>
      <w:r w:rsidRPr="00CC7DCC">
        <w:rPr>
          <w:rFonts w:ascii="Arial" w:hAnsi="Arial" w:cs="Arial"/>
          <w:sz w:val="22"/>
          <w:szCs w:val="22"/>
        </w:rPr>
        <w:t xml:space="preserve">He wants to be listened to as a professional, in the same way his staff </w:t>
      </w:r>
      <w:r>
        <w:rPr>
          <w:rFonts w:ascii="Arial" w:hAnsi="Arial" w:cs="Arial"/>
          <w:sz w:val="22"/>
          <w:szCs w:val="22"/>
        </w:rPr>
        <w:t>do</w:t>
      </w:r>
      <w:r w:rsidRPr="00CC7DCC">
        <w:rPr>
          <w:rFonts w:ascii="Arial" w:hAnsi="Arial" w:cs="Arial"/>
          <w:sz w:val="22"/>
          <w:szCs w:val="22"/>
        </w:rPr>
        <w:t xml:space="preserve"> and in the same way the students do. Despite the </w:t>
      </w:r>
      <w:r>
        <w:rPr>
          <w:rFonts w:ascii="Arial" w:hAnsi="Arial" w:cs="Arial"/>
          <w:sz w:val="22"/>
          <w:szCs w:val="22"/>
        </w:rPr>
        <w:t>maths</w:t>
      </w:r>
      <w:r w:rsidRPr="00CC7DCC">
        <w:rPr>
          <w:rFonts w:ascii="Arial" w:hAnsi="Arial" w:cs="Arial"/>
          <w:sz w:val="22"/>
          <w:szCs w:val="22"/>
        </w:rPr>
        <w:t xml:space="preserve"> and </w:t>
      </w:r>
      <w:r>
        <w:rPr>
          <w:rFonts w:ascii="Arial" w:hAnsi="Arial" w:cs="Arial"/>
          <w:sz w:val="22"/>
          <w:szCs w:val="22"/>
        </w:rPr>
        <w:t>English</w:t>
      </w:r>
      <w:r w:rsidRPr="00CC7DCC">
        <w:rPr>
          <w:rFonts w:ascii="Arial" w:hAnsi="Arial" w:cs="Arial"/>
          <w:sz w:val="22"/>
          <w:szCs w:val="22"/>
        </w:rPr>
        <w:t xml:space="preserve"> department</w:t>
      </w:r>
      <w:r w:rsidR="00953DD7">
        <w:rPr>
          <w:rFonts w:ascii="Arial" w:hAnsi="Arial" w:cs="Arial"/>
          <w:sz w:val="22"/>
          <w:szCs w:val="22"/>
        </w:rPr>
        <w:t>’</w:t>
      </w:r>
      <w:r w:rsidRPr="00CC7DCC">
        <w:rPr>
          <w:rFonts w:ascii="Arial" w:hAnsi="Arial" w:cs="Arial"/>
          <w:sz w:val="22"/>
          <w:szCs w:val="22"/>
        </w:rPr>
        <w:t>s concerns (see ‘</w:t>
      </w:r>
      <w:r>
        <w:rPr>
          <w:rFonts w:ascii="Arial" w:hAnsi="Arial" w:cs="Arial"/>
          <w:sz w:val="22"/>
          <w:szCs w:val="22"/>
        </w:rPr>
        <w:t xml:space="preserve">the incident of </w:t>
      </w:r>
      <w:r w:rsidRPr="00CC7DCC">
        <w:rPr>
          <w:rFonts w:ascii="Arial" w:hAnsi="Arial" w:cs="Arial"/>
          <w:sz w:val="22"/>
          <w:szCs w:val="22"/>
        </w:rPr>
        <w:t>wishing’)</w:t>
      </w:r>
      <w:r w:rsidR="000029D1">
        <w:rPr>
          <w:rFonts w:ascii="Arial" w:hAnsi="Arial" w:cs="Arial"/>
          <w:sz w:val="22"/>
          <w:szCs w:val="22"/>
        </w:rPr>
        <w:t>,</w:t>
      </w:r>
      <w:r w:rsidRPr="00CC7DCC">
        <w:rPr>
          <w:rFonts w:ascii="Arial" w:hAnsi="Arial" w:cs="Arial"/>
          <w:sz w:val="22"/>
          <w:szCs w:val="22"/>
        </w:rPr>
        <w:t xml:space="preserve"> </w:t>
      </w:r>
      <w:r>
        <w:rPr>
          <w:rFonts w:ascii="Arial" w:hAnsi="Arial" w:cs="Arial"/>
          <w:sz w:val="22"/>
          <w:szCs w:val="22"/>
        </w:rPr>
        <w:t>Philip</w:t>
      </w:r>
      <w:r w:rsidRPr="00CC7DCC">
        <w:rPr>
          <w:rFonts w:ascii="Arial" w:hAnsi="Arial" w:cs="Arial"/>
          <w:sz w:val="22"/>
          <w:szCs w:val="22"/>
        </w:rPr>
        <w:t xml:space="preserve"> does acknowledge the reality of the situation and recognises that the policy does</w:t>
      </w:r>
      <w:r w:rsidR="00DB3CA7">
        <w:rPr>
          <w:rFonts w:ascii="Arial" w:hAnsi="Arial" w:cs="Arial"/>
          <w:sz w:val="22"/>
          <w:szCs w:val="22"/>
        </w:rPr>
        <w:t xml:space="preserve"> </w:t>
      </w:r>
      <w:r w:rsidRPr="00CC7DCC">
        <w:rPr>
          <w:rFonts w:ascii="Arial" w:hAnsi="Arial" w:cs="Arial"/>
          <w:sz w:val="22"/>
          <w:szCs w:val="22"/>
        </w:rPr>
        <w:t>n</w:t>
      </w:r>
      <w:r w:rsidR="00DB3CA7">
        <w:rPr>
          <w:rFonts w:ascii="Arial" w:hAnsi="Arial" w:cs="Arial"/>
          <w:sz w:val="22"/>
          <w:szCs w:val="22"/>
        </w:rPr>
        <w:t>o</w:t>
      </w:r>
      <w:r w:rsidRPr="00CC7DCC">
        <w:rPr>
          <w:rFonts w:ascii="Arial" w:hAnsi="Arial" w:cs="Arial"/>
          <w:sz w:val="22"/>
          <w:szCs w:val="22"/>
        </w:rPr>
        <w:t>t work but he feels powerless to stop it.</w:t>
      </w:r>
    </w:p>
    <w:p w14:paraId="76CAB12C" w14:textId="1346256F" w:rsidR="003F489D" w:rsidRDefault="003F489D" w:rsidP="002C035C">
      <w:pPr>
        <w:tabs>
          <w:tab w:val="left" w:pos="3650"/>
        </w:tabs>
        <w:rPr>
          <w:rFonts w:ascii="Times New Roman" w:hAnsi="Times New Roman" w:cs="Times New Roman"/>
          <w:b/>
          <w:sz w:val="22"/>
          <w:szCs w:val="22"/>
          <w:u w:val="single"/>
        </w:rPr>
      </w:pPr>
    </w:p>
    <w:p w14:paraId="0516C861" w14:textId="77777777" w:rsidR="003F489D" w:rsidRDefault="003F489D" w:rsidP="002C035C">
      <w:pPr>
        <w:tabs>
          <w:tab w:val="left" w:pos="3650"/>
        </w:tabs>
        <w:rPr>
          <w:rFonts w:ascii="Times New Roman" w:hAnsi="Times New Roman" w:cs="Times New Roman"/>
          <w:b/>
          <w:sz w:val="22"/>
          <w:szCs w:val="22"/>
          <w:u w:val="single"/>
        </w:rPr>
      </w:pPr>
    </w:p>
    <w:p w14:paraId="5ABC55FC" w14:textId="063B84FC" w:rsidR="003F489D" w:rsidRPr="003F489D" w:rsidRDefault="003F489D" w:rsidP="002C035C">
      <w:pPr>
        <w:tabs>
          <w:tab w:val="left" w:pos="3650"/>
        </w:tabs>
        <w:rPr>
          <w:rFonts w:ascii="Arial" w:hAnsi="Arial" w:cs="Arial"/>
          <w:b/>
          <w:sz w:val="22"/>
          <w:szCs w:val="22"/>
          <w:u w:val="single"/>
        </w:rPr>
      </w:pPr>
    </w:p>
    <w:p w14:paraId="34696242" w14:textId="1FB7774F" w:rsidR="003F489D" w:rsidRPr="00D57C91" w:rsidRDefault="003F489D" w:rsidP="002C035C">
      <w:pPr>
        <w:tabs>
          <w:tab w:val="left" w:pos="3650"/>
        </w:tabs>
        <w:rPr>
          <w:rFonts w:ascii="Arial" w:hAnsi="Arial" w:cs="Arial"/>
          <w:sz w:val="22"/>
          <w:szCs w:val="22"/>
          <w:u w:val="single"/>
        </w:rPr>
      </w:pPr>
      <w:r w:rsidRPr="00D57C91">
        <w:rPr>
          <w:rFonts w:ascii="Arial" w:hAnsi="Arial" w:cs="Arial"/>
          <w:noProof/>
          <w:sz w:val="22"/>
          <w:szCs w:val="22"/>
        </w:rPr>
        <w:drawing>
          <wp:anchor distT="0" distB="0" distL="114300" distR="114300" simplePos="0" relativeHeight="251851776" behindDoc="1" locked="0" layoutInCell="1" allowOverlap="1" wp14:anchorId="51770603" wp14:editId="2DB4B87B">
            <wp:simplePos x="0" y="0"/>
            <wp:positionH relativeFrom="column">
              <wp:posOffset>0</wp:posOffset>
            </wp:positionH>
            <wp:positionV relativeFrom="paragraph">
              <wp:posOffset>50165</wp:posOffset>
            </wp:positionV>
            <wp:extent cx="575733" cy="1398209"/>
            <wp:effectExtent l="0" t="0" r="0" b="0"/>
            <wp:wrapTight wrapText="bothSides">
              <wp:wrapPolygon edited="0">
                <wp:start x="5245" y="0"/>
                <wp:lineTo x="4768" y="981"/>
                <wp:lineTo x="9536" y="3140"/>
                <wp:lineTo x="12397" y="3140"/>
                <wp:lineTo x="2861" y="6281"/>
                <wp:lineTo x="477" y="7655"/>
                <wp:lineTo x="0" y="8047"/>
                <wp:lineTo x="0" y="9421"/>
                <wp:lineTo x="6199" y="12562"/>
                <wp:lineTo x="13351" y="15702"/>
                <wp:lineTo x="12397" y="18842"/>
                <wp:lineTo x="0" y="21001"/>
                <wp:lineTo x="0" y="21394"/>
                <wp:lineTo x="8106" y="21394"/>
                <wp:lineTo x="10490" y="21394"/>
                <wp:lineTo x="20026" y="19235"/>
                <wp:lineTo x="20980" y="17665"/>
                <wp:lineTo x="20980" y="14328"/>
                <wp:lineTo x="17166" y="12562"/>
                <wp:lineTo x="9536" y="9421"/>
                <wp:lineTo x="16212" y="6281"/>
                <wp:lineTo x="20503" y="3729"/>
                <wp:lineTo x="20503" y="1963"/>
                <wp:lineTo x="12874" y="0"/>
                <wp:lineTo x="7629" y="0"/>
                <wp:lineTo x="5245" y="0"/>
              </wp:wrapPolygon>
            </wp:wrapTight>
            <wp:docPr id="106" name="Picture 1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a:extLst>
                        <a:ext uri="{C183D7F6-B498-43B3-948B-1728B52AA6E4}">
                          <adec:decorative xmlns:adec="http://schemas.microsoft.com/office/drawing/2017/decorative" val="1"/>
                        </a:ext>
                      </a:extLst>
                    </pic:cNvPr>
                    <pic:cNvPicPr/>
                  </pic:nvPicPr>
                  <pic:blipFill>
                    <a:blip r:embed="rId13"/>
                    <a:stretch>
                      <a:fillRect/>
                    </a:stretch>
                  </pic:blipFill>
                  <pic:spPr>
                    <a:xfrm>
                      <a:off x="0" y="0"/>
                      <a:ext cx="575733" cy="1398209"/>
                    </a:xfrm>
                    <a:prstGeom prst="rect">
                      <a:avLst/>
                    </a:prstGeom>
                  </pic:spPr>
                </pic:pic>
              </a:graphicData>
            </a:graphic>
            <wp14:sizeRelH relativeFrom="page">
              <wp14:pctWidth>0</wp14:pctWidth>
            </wp14:sizeRelH>
            <wp14:sizeRelV relativeFrom="page">
              <wp14:pctHeight>0</wp14:pctHeight>
            </wp14:sizeRelV>
          </wp:anchor>
        </w:drawing>
      </w:r>
      <w:r w:rsidRPr="00D57C91">
        <w:rPr>
          <w:rFonts w:ascii="Arial" w:hAnsi="Arial" w:cs="Arial"/>
          <w:sz w:val="22"/>
          <w:szCs w:val="22"/>
          <w:u w:val="single"/>
        </w:rPr>
        <w:t>Reflection</w:t>
      </w:r>
    </w:p>
    <w:p w14:paraId="514F62DF" w14:textId="5C738FDF" w:rsidR="003F489D" w:rsidRPr="003F489D" w:rsidRDefault="003F489D" w:rsidP="002C035C">
      <w:pPr>
        <w:tabs>
          <w:tab w:val="left" w:pos="3650"/>
        </w:tabs>
        <w:rPr>
          <w:rFonts w:ascii="Times New Roman" w:hAnsi="Times New Roman" w:cs="Times New Roman"/>
          <w:b/>
          <w:sz w:val="22"/>
          <w:szCs w:val="22"/>
          <w:u w:val="single"/>
        </w:rPr>
      </w:pPr>
    </w:p>
    <w:p w14:paraId="6C93A267" w14:textId="00E01468" w:rsidR="003F489D" w:rsidRPr="003F489D" w:rsidRDefault="003F489D" w:rsidP="002C035C">
      <w:pPr>
        <w:tabs>
          <w:tab w:val="left" w:pos="3650"/>
        </w:tabs>
        <w:rPr>
          <w:rFonts w:ascii="Times New Roman" w:hAnsi="Times New Roman" w:cs="Times New Roman"/>
          <w:b/>
          <w:sz w:val="22"/>
          <w:szCs w:val="22"/>
          <w:u w:val="single"/>
        </w:rPr>
      </w:pPr>
    </w:p>
    <w:p w14:paraId="499F68B3" w14:textId="58633C58" w:rsidR="003F489D" w:rsidRPr="003F489D" w:rsidRDefault="00C670A0" w:rsidP="002C035C">
      <w:pPr>
        <w:tabs>
          <w:tab w:val="left" w:pos="3650"/>
        </w:tabs>
        <w:rPr>
          <w:rFonts w:ascii="Times New Roman" w:hAnsi="Times New Roman" w:cs="Times New Roman"/>
          <w:b/>
          <w:sz w:val="22"/>
          <w:szCs w:val="22"/>
          <w:u w:val="single"/>
        </w:rPr>
      </w:pPr>
      <w:r>
        <w:rPr>
          <w:noProof/>
        </w:rPr>
        <w:drawing>
          <wp:anchor distT="0" distB="0" distL="114300" distR="114300" simplePos="0" relativeHeight="251853824" behindDoc="1" locked="0" layoutInCell="1" allowOverlap="1" wp14:anchorId="14BB832E" wp14:editId="1FC8760B">
            <wp:simplePos x="0" y="0"/>
            <wp:positionH relativeFrom="column">
              <wp:posOffset>1299210</wp:posOffset>
            </wp:positionH>
            <wp:positionV relativeFrom="paragraph">
              <wp:posOffset>115570</wp:posOffset>
            </wp:positionV>
            <wp:extent cx="3063875" cy="2225040"/>
            <wp:effectExtent l="0" t="0" r="0" b="0"/>
            <wp:wrapTight wrapText="bothSides">
              <wp:wrapPolygon edited="0">
                <wp:start x="0" y="0"/>
                <wp:lineTo x="0" y="21452"/>
                <wp:lineTo x="21488" y="21452"/>
                <wp:lineTo x="21488" y="0"/>
                <wp:lineTo x="0" y="0"/>
              </wp:wrapPolygon>
            </wp:wrapTight>
            <wp:docPr id="1067" name="Picture 1067" descr="Venn diagram identifying coercion between policymakers, senior leaders and teach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Picture 1067" descr="Venn diagram identifying coercion between policymakers, senior leaders and teachers"/>
                    <pic:cNvPicPr/>
                  </pic:nvPicPr>
                  <pic:blipFill>
                    <a:blip r:embed="rId79">
                      <a:extLst>
                        <a:ext uri="{28A0092B-C50C-407E-A947-70E740481C1C}">
                          <a14:useLocalDpi xmlns:a14="http://schemas.microsoft.com/office/drawing/2010/main" val="0"/>
                        </a:ext>
                      </a:extLst>
                    </a:blip>
                    <a:stretch>
                      <a:fillRect/>
                    </a:stretch>
                  </pic:blipFill>
                  <pic:spPr>
                    <a:xfrm>
                      <a:off x="0" y="0"/>
                      <a:ext cx="3063875" cy="2225040"/>
                    </a:xfrm>
                    <a:prstGeom prst="rect">
                      <a:avLst/>
                    </a:prstGeom>
                  </pic:spPr>
                </pic:pic>
              </a:graphicData>
            </a:graphic>
            <wp14:sizeRelH relativeFrom="page">
              <wp14:pctWidth>0</wp14:pctWidth>
            </wp14:sizeRelH>
            <wp14:sizeRelV relativeFrom="page">
              <wp14:pctHeight>0</wp14:pctHeight>
            </wp14:sizeRelV>
          </wp:anchor>
        </w:drawing>
      </w:r>
    </w:p>
    <w:p w14:paraId="7027904E" w14:textId="38D7E3C4" w:rsidR="003F489D" w:rsidRDefault="003F489D" w:rsidP="002C035C">
      <w:pPr>
        <w:tabs>
          <w:tab w:val="left" w:pos="3650"/>
        </w:tabs>
        <w:rPr>
          <w:rFonts w:ascii="Arial" w:hAnsi="Arial" w:cs="Arial"/>
          <w:b/>
          <w:sz w:val="22"/>
          <w:szCs w:val="22"/>
          <w:u w:val="single"/>
        </w:rPr>
      </w:pPr>
    </w:p>
    <w:p w14:paraId="4D49B18A" w14:textId="1F2CE515" w:rsidR="003F489D" w:rsidRDefault="003F489D" w:rsidP="002C035C">
      <w:pPr>
        <w:tabs>
          <w:tab w:val="left" w:pos="3650"/>
        </w:tabs>
        <w:rPr>
          <w:rFonts w:ascii="Arial" w:hAnsi="Arial" w:cs="Arial"/>
          <w:b/>
          <w:sz w:val="22"/>
          <w:szCs w:val="22"/>
          <w:u w:val="single"/>
        </w:rPr>
      </w:pPr>
    </w:p>
    <w:p w14:paraId="185D2A54" w14:textId="010C6E9A" w:rsidR="003F489D" w:rsidRDefault="003F489D" w:rsidP="002C035C">
      <w:pPr>
        <w:tabs>
          <w:tab w:val="left" w:pos="3650"/>
        </w:tabs>
        <w:rPr>
          <w:rFonts w:ascii="Arial" w:hAnsi="Arial" w:cs="Arial"/>
          <w:b/>
          <w:sz w:val="22"/>
          <w:szCs w:val="22"/>
          <w:u w:val="single"/>
        </w:rPr>
      </w:pPr>
    </w:p>
    <w:p w14:paraId="54FBB5ED" w14:textId="577F36D7" w:rsidR="003F489D" w:rsidRDefault="003F489D" w:rsidP="002C035C">
      <w:pPr>
        <w:tabs>
          <w:tab w:val="left" w:pos="3650"/>
        </w:tabs>
        <w:rPr>
          <w:rFonts w:ascii="Arial" w:hAnsi="Arial" w:cs="Arial"/>
          <w:b/>
          <w:sz w:val="22"/>
          <w:szCs w:val="22"/>
          <w:u w:val="single"/>
        </w:rPr>
      </w:pPr>
    </w:p>
    <w:p w14:paraId="4667B111" w14:textId="1300C6A6" w:rsidR="003F489D" w:rsidRDefault="003F489D" w:rsidP="002C035C">
      <w:pPr>
        <w:tabs>
          <w:tab w:val="left" w:pos="3650"/>
        </w:tabs>
        <w:rPr>
          <w:rFonts w:ascii="Arial" w:hAnsi="Arial" w:cs="Arial"/>
          <w:b/>
          <w:sz w:val="22"/>
          <w:szCs w:val="22"/>
          <w:u w:val="single"/>
        </w:rPr>
      </w:pPr>
    </w:p>
    <w:p w14:paraId="1FD1903E" w14:textId="45976E5E" w:rsidR="003F489D" w:rsidRDefault="003F489D" w:rsidP="002C035C">
      <w:pPr>
        <w:tabs>
          <w:tab w:val="left" w:pos="3650"/>
        </w:tabs>
        <w:rPr>
          <w:rFonts w:ascii="Arial" w:hAnsi="Arial" w:cs="Arial"/>
          <w:b/>
          <w:sz w:val="22"/>
          <w:szCs w:val="22"/>
          <w:u w:val="single"/>
        </w:rPr>
      </w:pPr>
    </w:p>
    <w:p w14:paraId="5D71EFCD" w14:textId="77097BA3" w:rsidR="003F489D" w:rsidRDefault="003F489D" w:rsidP="002C035C">
      <w:pPr>
        <w:tabs>
          <w:tab w:val="left" w:pos="3650"/>
        </w:tabs>
        <w:rPr>
          <w:rFonts w:ascii="Arial" w:hAnsi="Arial" w:cs="Arial"/>
          <w:b/>
          <w:sz w:val="22"/>
          <w:szCs w:val="22"/>
          <w:u w:val="single"/>
        </w:rPr>
      </w:pPr>
    </w:p>
    <w:p w14:paraId="41D91932" w14:textId="40A86C1B" w:rsidR="003F489D" w:rsidRDefault="003F489D" w:rsidP="002C035C">
      <w:pPr>
        <w:tabs>
          <w:tab w:val="left" w:pos="3650"/>
        </w:tabs>
        <w:rPr>
          <w:rFonts w:ascii="Arial" w:hAnsi="Arial" w:cs="Arial"/>
          <w:b/>
          <w:sz w:val="22"/>
          <w:szCs w:val="22"/>
          <w:u w:val="single"/>
        </w:rPr>
      </w:pPr>
    </w:p>
    <w:p w14:paraId="18481297" w14:textId="720EF01B" w:rsidR="003F489D" w:rsidRDefault="003F489D" w:rsidP="002C035C">
      <w:pPr>
        <w:tabs>
          <w:tab w:val="left" w:pos="3650"/>
        </w:tabs>
        <w:rPr>
          <w:rFonts w:ascii="Arial" w:hAnsi="Arial" w:cs="Arial"/>
          <w:b/>
          <w:sz w:val="22"/>
          <w:szCs w:val="22"/>
          <w:u w:val="single"/>
        </w:rPr>
      </w:pPr>
    </w:p>
    <w:p w14:paraId="421E2A7A" w14:textId="1A506F1A" w:rsidR="00C670A0" w:rsidRDefault="00C670A0" w:rsidP="002C035C">
      <w:pPr>
        <w:tabs>
          <w:tab w:val="left" w:pos="3650"/>
        </w:tabs>
        <w:rPr>
          <w:rFonts w:ascii="Arial" w:hAnsi="Arial" w:cs="Arial"/>
          <w:b/>
          <w:sz w:val="22"/>
          <w:szCs w:val="22"/>
          <w:u w:val="single"/>
        </w:rPr>
      </w:pPr>
    </w:p>
    <w:p w14:paraId="1AC2F7B0" w14:textId="77777777" w:rsidR="00C670A0" w:rsidRDefault="00C670A0" w:rsidP="002C035C">
      <w:pPr>
        <w:tabs>
          <w:tab w:val="left" w:pos="3650"/>
        </w:tabs>
        <w:rPr>
          <w:rFonts w:ascii="Arial" w:hAnsi="Arial" w:cs="Arial"/>
          <w:b/>
          <w:sz w:val="22"/>
          <w:szCs w:val="22"/>
          <w:u w:val="single"/>
        </w:rPr>
      </w:pPr>
    </w:p>
    <w:p w14:paraId="6ADF622F" w14:textId="16C69B17" w:rsidR="003F489D" w:rsidRDefault="003F489D" w:rsidP="002C035C">
      <w:pPr>
        <w:tabs>
          <w:tab w:val="left" w:pos="3650"/>
        </w:tabs>
        <w:rPr>
          <w:rFonts w:ascii="Arial" w:hAnsi="Arial" w:cs="Arial"/>
          <w:b/>
          <w:sz w:val="22"/>
          <w:szCs w:val="22"/>
          <w:u w:val="single"/>
        </w:rPr>
      </w:pPr>
    </w:p>
    <w:p w14:paraId="5C387820" w14:textId="7D655B5B" w:rsidR="003F489D" w:rsidRDefault="003F489D" w:rsidP="002C035C">
      <w:pPr>
        <w:tabs>
          <w:tab w:val="left" w:pos="3650"/>
        </w:tabs>
        <w:rPr>
          <w:rFonts w:ascii="Arial" w:hAnsi="Arial" w:cs="Arial"/>
          <w:b/>
          <w:sz w:val="22"/>
          <w:szCs w:val="22"/>
          <w:u w:val="single"/>
        </w:rPr>
      </w:pPr>
    </w:p>
    <w:p w14:paraId="346EBC4D" w14:textId="173AB4C2" w:rsidR="003F489D" w:rsidRDefault="003F489D" w:rsidP="002C035C">
      <w:pPr>
        <w:tabs>
          <w:tab w:val="left" w:pos="3650"/>
        </w:tabs>
        <w:rPr>
          <w:rFonts w:ascii="Arial" w:hAnsi="Arial" w:cs="Arial"/>
          <w:b/>
          <w:sz w:val="22"/>
          <w:szCs w:val="22"/>
          <w:u w:val="single"/>
        </w:rPr>
      </w:pPr>
    </w:p>
    <w:p w14:paraId="3B0A73CE" w14:textId="0A86F34F" w:rsidR="003F489D" w:rsidRPr="003F489D" w:rsidRDefault="003F489D" w:rsidP="003F489D">
      <w:pPr>
        <w:tabs>
          <w:tab w:val="left" w:pos="3153"/>
        </w:tabs>
        <w:jc w:val="right"/>
        <w:rPr>
          <w:rFonts w:ascii="Arial" w:eastAsia="MS Mincho" w:hAnsi="Arial" w:cs="Arial"/>
          <w:b/>
          <w:sz w:val="22"/>
          <w:szCs w:val="22"/>
          <w:lang w:val="en-US"/>
        </w:rPr>
      </w:pPr>
      <w:r w:rsidRPr="003F489D">
        <w:rPr>
          <w:rFonts w:ascii="Arial" w:eastAsia="MS Mincho" w:hAnsi="Arial" w:cs="Arial"/>
          <w:b/>
          <w:sz w:val="22"/>
          <w:szCs w:val="22"/>
          <w:lang w:val="en-US"/>
        </w:rPr>
        <w:t>Figure 6.</w:t>
      </w:r>
      <w:r w:rsidR="00C670A0">
        <w:rPr>
          <w:rFonts w:ascii="Arial" w:eastAsia="MS Mincho" w:hAnsi="Arial" w:cs="Arial"/>
          <w:b/>
          <w:sz w:val="22"/>
          <w:szCs w:val="22"/>
          <w:lang w:val="en-US"/>
        </w:rPr>
        <w:t>30</w:t>
      </w:r>
      <w:r w:rsidRPr="003F489D">
        <w:rPr>
          <w:rFonts w:ascii="Arial" w:eastAsia="MS Mincho" w:hAnsi="Arial" w:cs="Arial"/>
          <w:b/>
          <w:sz w:val="22"/>
          <w:szCs w:val="22"/>
          <w:lang w:val="en-US"/>
        </w:rPr>
        <w:t>: Reflection 15</w:t>
      </w:r>
    </w:p>
    <w:p w14:paraId="1B097B7B" w14:textId="77777777" w:rsidR="003F489D" w:rsidRPr="003F489D" w:rsidRDefault="003F489D" w:rsidP="003F489D">
      <w:pPr>
        <w:tabs>
          <w:tab w:val="left" w:pos="3153"/>
        </w:tabs>
        <w:rPr>
          <w:rFonts w:ascii="Arial" w:eastAsia="MS Mincho" w:hAnsi="Arial" w:cs="Arial"/>
          <w:sz w:val="22"/>
          <w:szCs w:val="22"/>
          <w:lang w:val="en-US"/>
        </w:rPr>
      </w:pPr>
    </w:p>
    <w:p w14:paraId="0535AC8A" w14:textId="7728D9DC" w:rsidR="003F489D" w:rsidRDefault="003F489D" w:rsidP="002C035C">
      <w:pPr>
        <w:tabs>
          <w:tab w:val="left" w:pos="3650"/>
        </w:tabs>
        <w:rPr>
          <w:rFonts w:ascii="Arial" w:hAnsi="Arial" w:cs="Arial"/>
          <w:b/>
          <w:sz w:val="22"/>
          <w:szCs w:val="22"/>
          <w:u w:val="single"/>
        </w:rPr>
      </w:pPr>
    </w:p>
    <w:p w14:paraId="495422D7" w14:textId="77777777" w:rsidR="00C670A0" w:rsidRDefault="00C670A0" w:rsidP="00142CF3">
      <w:pPr>
        <w:spacing w:line="360" w:lineRule="auto"/>
        <w:jc w:val="both"/>
        <w:rPr>
          <w:rFonts w:ascii="Arial" w:hAnsi="Arial" w:cs="Arial"/>
          <w:sz w:val="22"/>
          <w:szCs w:val="22"/>
          <w:u w:val="single"/>
        </w:rPr>
      </w:pPr>
    </w:p>
    <w:p w14:paraId="383C403A" w14:textId="77777777" w:rsidR="00C670A0" w:rsidRDefault="00C670A0" w:rsidP="00142CF3">
      <w:pPr>
        <w:spacing w:line="360" w:lineRule="auto"/>
        <w:jc w:val="both"/>
        <w:rPr>
          <w:rFonts w:ascii="Arial" w:hAnsi="Arial" w:cs="Arial"/>
          <w:sz w:val="22"/>
          <w:szCs w:val="22"/>
          <w:u w:val="single"/>
        </w:rPr>
      </w:pPr>
    </w:p>
    <w:p w14:paraId="05133515" w14:textId="77777777" w:rsidR="00C670A0" w:rsidRDefault="00C670A0" w:rsidP="00142CF3">
      <w:pPr>
        <w:spacing w:line="360" w:lineRule="auto"/>
        <w:jc w:val="both"/>
        <w:rPr>
          <w:rFonts w:ascii="Arial" w:hAnsi="Arial" w:cs="Arial"/>
          <w:sz w:val="22"/>
          <w:szCs w:val="22"/>
          <w:u w:val="single"/>
        </w:rPr>
      </w:pPr>
    </w:p>
    <w:p w14:paraId="7EA8D634" w14:textId="77777777" w:rsidR="00C670A0" w:rsidRDefault="00C670A0" w:rsidP="00142CF3">
      <w:pPr>
        <w:spacing w:line="360" w:lineRule="auto"/>
        <w:jc w:val="both"/>
        <w:rPr>
          <w:rFonts w:ascii="Arial" w:hAnsi="Arial" w:cs="Arial"/>
          <w:sz w:val="22"/>
          <w:szCs w:val="22"/>
          <w:u w:val="single"/>
        </w:rPr>
      </w:pPr>
    </w:p>
    <w:p w14:paraId="47DB8BA9" w14:textId="77777777" w:rsidR="00C670A0" w:rsidRDefault="00C670A0" w:rsidP="00142CF3">
      <w:pPr>
        <w:spacing w:line="360" w:lineRule="auto"/>
        <w:jc w:val="both"/>
        <w:rPr>
          <w:rFonts w:ascii="Arial" w:hAnsi="Arial" w:cs="Arial"/>
          <w:sz w:val="22"/>
          <w:szCs w:val="22"/>
          <w:u w:val="single"/>
        </w:rPr>
      </w:pPr>
    </w:p>
    <w:p w14:paraId="5642C6C1" w14:textId="77777777" w:rsidR="00C670A0" w:rsidRDefault="00C670A0" w:rsidP="00142CF3">
      <w:pPr>
        <w:spacing w:line="360" w:lineRule="auto"/>
        <w:jc w:val="both"/>
        <w:rPr>
          <w:rFonts w:ascii="Arial" w:hAnsi="Arial" w:cs="Arial"/>
          <w:sz w:val="22"/>
          <w:szCs w:val="22"/>
          <w:u w:val="single"/>
        </w:rPr>
      </w:pPr>
    </w:p>
    <w:p w14:paraId="70FA5DFC" w14:textId="77777777" w:rsidR="00C670A0" w:rsidRDefault="00C670A0" w:rsidP="00142CF3">
      <w:pPr>
        <w:spacing w:line="360" w:lineRule="auto"/>
        <w:jc w:val="both"/>
        <w:rPr>
          <w:rFonts w:ascii="Arial" w:hAnsi="Arial" w:cs="Arial"/>
          <w:sz w:val="22"/>
          <w:szCs w:val="22"/>
          <w:u w:val="single"/>
        </w:rPr>
      </w:pPr>
    </w:p>
    <w:p w14:paraId="73CB534A" w14:textId="77777777" w:rsidR="00C670A0" w:rsidRDefault="00C670A0" w:rsidP="00142CF3">
      <w:pPr>
        <w:spacing w:line="360" w:lineRule="auto"/>
        <w:jc w:val="both"/>
        <w:rPr>
          <w:rFonts w:ascii="Arial" w:hAnsi="Arial" w:cs="Arial"/>
          <w:sz w:val="22"/>
          <w:szCs w:val="22"/>
          <w:u w:val="single"/>
        </w:rPr>
      </w:pPr>
    </w:p>
    <w:p w14:paraId="79764BB3" w14:textId="77777777" w:rsidR="00C670A0" w:rsidRDefault="00C670A0" w:rsidP="00142CF3">
      <w:pPr>
        <w:spacing w:line="360" w:lineRule="auto"/>
        <w:jc w:val="both"/>
        <w:rPr>
          <w:rFonts w:ascii="Arial" w:hAnsi="Arial" w:cs="Arial"/>
          <w:sz w:val="22"/>
          <w:szCs w:val="22"/>
          <w:u w:val="single"/>
        </w:rPr>
      </w:pPr>
    </w:p>
    <w:p w14:paraId="09925999" w14:textId="14F5DCE5" w:rsidR="00C670A0" w:rsidRDefault="00C670A0" w:rsidP="00142CF3">
      <w:pPr>
        <w:spacing w:line="360" w:lineRule="auto"/>
        <w:jc w:val="both"/>
        <w:rPr>
          <w:rFonts w:ascii="Arial" w:hAnsi="Arial" w:cs="Arial"/>
          <w:sz w:val="22"/>
          <w:szCs w:val="22"/>
          <w:u w:val="single"/>
        </w:rPr>
      </w:pPr>
    </w:p>
    <w:p w14:paraId="372809D8" w14:textId="160E7658" w:rsidR="00C52FA4" w:rsidRDefault="00C52FA4" w:rsidP="00142CF3">
      <w:pPr>
        <w:spacing w:line="360" w:lineRule="auto"/>
        <w:jc w:val="both"/>
        <w:rPr>
          <w:rFonts w:ascii="Arial" w:hAnsi="Arial" w:cs="Arial"/>
          <w:sz w:val="22"/>
          <w:szCs w:val="22"/>
          <w:u w:val="single"/>
        </w:rPr>
      </w:pPr>
    </w:p>
    <w:p w14:paraId="43DEBD66" w14:textId="77777777" w:rsidR="00C52FA4" w:rsidRDefault="00C52FA4" w:rsidP="00142CF3">
      <w:pPr>
        <w:spacing w:line="360" w:lineRule="auto"/>
        <w:jc w:val="both"/>
        <w:rPr>
          <w:rFonts w:ascii="Arial" w:hAnsi="Arial" w:cs="Arial"/>
          <w:sz w:val="22"/>
          <w:szCs w:val="22"/>
          <w:u w:val="single"/>
        </w:rPr>
      </w:pPr>
    </w:p>
    <w:p w14:paraId="727D0FC1" w14:textId="4A430E8F" w:rsidR="00142CF3" w:rsidRPr="003F489D" w:rsidRDefault="00142CF3" w:rsidP="00C52FA4">
      <w:pPr>
        <w:pStyle w:val="Heading2"/>
      </w:pPr>
      <w:r w:rsidRPr="003F489D">
        <w:lastRenderedPageBreak/>
        <w:t>6.1</w:t>
      </w:r>
      <w:r>
        <w:t>7</w:t>
      </w:r>
      <w:r w:rsidRPr="003F489D">
        <w:t xml:space="preserve"> Summary</w:t>
      </w:r>
    </w:p>
    <w:p w14:paraId="42D24ADC" w14:textId="4585CB83" w:rsidR="00142CF3" w:rsidRDefault="00142CF3" w:rsidP="00142CF3">
      <w:pPr>
        <w:spacing w:line="360" w:lineRule="auto"/>
        <w:jc w:val="both"/>
        <w:rPr>
          <w:rFonts w:ascii="Arial" w:hAnsi="Arial" w:cs="Arial"/>
          <w:sz w:val="22"/>
          <w:szCs w:val="22"/>
        </w:rPr>
      </w:pPr>
    </w:p>
    <w:p w14:paraId="188EBB8E" w14:textId="1DFFE92C" w:rsidR="00142CF3" w:rsidRPr="00A427D5" w:rsidRDefault="00142CF3" w:rsidP="00142CF3">
      <w:pPr>
        <w:spacing w:line="360" w:lineRule="auto"/>
        <w:jc w:val="both"/>
        <w:rPr>
          <w:rFonts w:ascii="Arial" w:hAnsi="Arial" w:cs="Arial"/>
          <w:sz w:val="22"/>
          <w:szCs w:val="22"/>
        </w:rPr>
      </w:pPr>
      <w:r w:rsidRPr="00A427D5">
        <w:rPr>
          <w:rFonts w:ascii="Arial" w:hAnsi="Arial" w:cs="Arial"/>
          <w:sz w:val="22"/>
          <w:szCs w:val="22"/>
        </w:rPr>
        <w:t>In summary this chapter has presented multiple critical incidents offered as research vignettes, followed by my initial thoughts, analys</w:t>
      </w:r>
      <w:r w:rsidR="00441363">
        <w:rPr>
          <w:rFonts w:ascii="Arial" w:hAnsi="Arial" w:cs="Arial"/>
          <w:sz w:val="22"/>
          <w:szCs w:val="22"/>
        </w:rPr>
        <w:t>es</w:t>
      </w:r>
      <w:r w:rsidRPr="00A427D5">
        <w:rPr>
          <w:rFonts w:ascii="Arial" w:hAnsi="Arial" w:cs="Arial"/>
          <w:sz w:val="22"/>
          <w:szCs w:val="22"/>
        </w:rPr>
        <w:t xml:space="preserve"> and finally my reflections, which helped my data move from the descriptive to the analytical. The vignettes are events from the case study and build on one another showing a transition in thoughts and behaviours from student to Principal level. My reflections at the end of each vignette are presented as diagrams which are directly linked to my conceptual framework. </w:t>
      </w:r>
    </w:p>
    <w:p w14:paraId="36BE0410" w14:textId="77777777" w:rsidR="00142CF3" w:rsidRPr="00A427D5" w:rsidRDefault="00142CF3" w:rsidP="00142CF3">
      <w:pPr>
        <w:spacing w:line="360" w:lineRule="auto"/>
        <w:jc w:val="both"/>
        <w:rPr>
          <w:rFonts w:ascii="Arial" w:hAnsi="Arial" w:cs="Arial"/>
          <w:sz w:val="22"/>
          <w:szCs w:val="22"/>
        </w:rPr>
      </w:pPr>
    </w:p>
    <w:p w14:paraId="32AEAC9C" w14:textId="0ABFAB9A" w:rsidR="00142CF3" w:rsidRPr="00A427D5" w:rsidRDefault="00142CF3" w:rsidP="00142CF3">
      <w:pPr>
        <w:spacing w:line="360" w:lineRule="auto"/>
        <w:jc w:val="both"/>
        <w:rPr>
          <w:rFonts w:ascii="Arial" w:hAnsi="Arial" w:cs="Arial"/>
          <w:sz w:val="22"/>
          <w:szCs w:val="22"/>
        </w:rPr>
      </w:pPr>
      <w:r w:rsidRPr="00A427D5">
        <w:rPr>
          <w:rFonts w:ascii="Arial" w:hAnsi="Arial" w:cs="Arial"/>
          <w:sz w:val="22"/>
          <w:szCs w:val="22"/>
        </w:rPr>
        <w:t xml:space="preserve">The vignettes themselves are thematic and cut across the lifecycle of the case study. They have presented </w:t>
      </w:r>
      <w:r w:rsidR="008D1F88">
        <w:rPr>
          <w:rFonts w:ascii="Arial" w:hAnsi="Arial" w:cs="Arial"/>
          <w:sz w:val="22"/>
          <w:szCs w:val="22"/>
        </w:rPr>
        <w:t>material</w:t>
      </w:r>
      <w:r w:rsidRPr="00A427D5">
        <w:rPr>
          <w:rFonts w:ascii="Arial" w:hAnsi="Arial" w:cs="Arial"/>
          <w:sz w:val="22"/>
          <w:szCs w:val="22"/>
        </w:rPr>
        <w:t xml:space="preserve"> from observations, interviews, surveys, attendance data and field notes. From my analysis a strong argument has emerged that by imposing the D grade policy on my participants a curious conflict is being created where individuals feel a lack of voice and as a result the policy’s intention of raising standards in maths and English is not what is happening in reali</w:t>
      </w:r>
      <w:r w:rsidRPr="00993D82">
        <w:rPr>
          <w:rFonts w:ascii="Arial" w:hAnsi="Arial" w:cs="Arial"/>
          <w:sz w:val="22"/>
          <w:szCs w:val="22"/>
        </w:rPr>
        <w:t xml:space="preserve">ty. As a consequence, </w:t>
      </w:r>
      <w:r w:rsidR="00CD3CEB" w:rsidRPr="00993D82">
        <w:rPr>
          <w:rFonts w:ascii="Arial" w:hAnsi="Arial" w:cs="Arial"/>
          <w:sz w:val="22"/>
          <w:szCs w:val="22"/>
        </w:rPr>
        <w:t xml:space="preserve">the </w:t>
      </w:r>
      <w:r w:rsidRPr="00993D82">
        <w:rPr>
          <w:rFonts w:ascii="Arial" w:hAnsi="Arial" w:cs="Arial"/>
          <w:sz w:val="22"/>
          <w:szCs w:val="22"/>
        </w:rPr>
        <w:t>participants show evidence of internal and external conflicts which result in power struggles within the classroom and subversion of the teaching (Dreikurs, 1968), whether this be directly or in</w:t>
      </w:r>
      <w:r w:rsidR="00993D82" w:rsidRPr="00993D82">
        <w:rPr>
          <w:rFonts w:ascii="Arial" w:hAnsi="Arial" w:cs="Arial"/>
          <w:sz w:val="22"/>
          <w:szCs w:val="22"/>
        </w:rPr>
        <w:t>-</w:t>
      </w:r>
      <w:r w:rsidRPr="00993D82">
        <w:rPr>
          <w:rFonts w:ascii="Arial" w:hAnsi="Arial" w:cs="Arial"/>
          <w:sz w:val="22"/>
          <w:szCs w:val="22"/>
        </w:rPr>
        <w:t>directly b</w:t>
      </w:r>
      <w:r w:rsidR="00F478DD" w:rsidRPr="00993D82">
        <w:rPr>
          <w:rFonts w:ascii="Arial" w:hAnsi="Arial" w:cs="Arial"/>
          <w:sz w:val="22"/>
          <w:szCs w:val="22"/>
        </w:rPr>
        <w:t>y</w:t>
      </w:r>
      <w:r w:rsidRPr="00993D82">
        <w:rPr>
          <w:rFonts w:ascii="Arial" w:hAnsi="Arial" w:cs="Arial"/>
          <w:sz w:val="22"/>
          <w:szCs w:val="22"/>
        </w:rPr>
        <w:t xml:space="preserve"> not attending sessions.</w:t>
      </w:r>
      <w:r w:rsidRPr="00A427D5">
        <w:rPr>
          <w:rFonts w:ascii="Arial" w:hAnsi="Arial" w:cs="Arial"/>
          <w:sz w:val="22"/>
          <w:szCs w:val="22"/>
        </w:rPr>
        <w:t xml:space="preserve"> There is </w:t>
      </w:r>
      <w:r w:rsidR="008D1F88">
        <w:rPr>
          <w:rFonts w:ascii="Arial" w:hAnsi="Arial" w:cs="Arial"/>
          <w:sz w:val="22"/>
          <w:szCs w:val="22"/>
        </w:rPr>
        <w:t>data showing</w:t>
      </w:r>
      <w:r w:rsidRPr="00A427D5">
        <w:rPr>
          <w:rFonts w:ascii="Arial" w:hAnsi="Arial" w:cs="Arial"/>
          <w:sz w:val="22"/>
          <w:szCs w:val="22"/>
        </w:rPr>
        <w:t xml:space="preserve"> how the resit year 2016-2017 has impacted the mindset of both staff and students with evidence of transition and instability (</w:t>
      </w:r>
      <w:proofErr w:type="spellStart"/>
      <w:r w:rsidRPr="00A427D5">
        <w:rPr>
          <w:rFonts w:ascii="Arial" w:hAnsi="Arial" w:cs="Arial"/>
          <w:sz w:val="22"/>
          <w:szCs w:val="22"/>
        </w:rPr>
        <w:t>Ablard</w:t>
      </w:r>
      <w:proofErr w:type="spellEnd"/>
      <w:r w:rsidRPr="00A427D5">
        <w:rPr>
          <w:rFonts w:ascii="Arial" w:hAnsi="Arial" w:cs="Arial"/>
          <w:sz w:val="22"/>
          <w:szCs w:val="22"/>
        </w:rPr>
        <w:t xml:space="preserve"> and Mills, 1996; </w:t>
      </w:r>
      <w:proofErr w:type="spellStart"/>
      <w:r w:rsidRPr="00A427D5">
        <w:rPr>
          <w:rFonts w:ascii="Arial" w:hAnsi="Arial" w:cs="Arial"/>
          <w:sz w:val="22"/>
          <w:szCs w:val="22"/>
        </w:rPr>
        <w:t>Quihuis</w:t>
      </w:r>
      <w:proofErr w:type="spellEnd"/>
      <w:r w:rsidRPr="00A427D5">
        <w:rPr>
          <w:rFonts w:ascii="Arial" w:hAnsi="Arial" w:cs="Arial"/>
          <w:sz w:val="22"/>
          <w:szCs w:val="22"/>
        </w:rPr>
        <w:t xml:space="preserve"> et al, 2002). However, the impo</w:t>
      </w:r>
      <w:r w:rsidR="00424520">
        <w:rPr>
          <w:rFonts w:ascii="Arial" w:hAnsi="Arial" w:cs="Arial"/>
          <w:sz w:val="22"/>
          <w:szCs w:val="22"/>
        </w:rPr>
        <w:t xml:space="preserve">sing </w:t>
      </w:r>
      <w:r w:rsidRPr="00A427D5">
        <w:rPr>
          <w:rFonts w:ascii="Arial" w:hAnsi="Arial" w:cs="Arial"/>
          <w:sz w:val="22"/>
          <w:szCs w:val="22"/>
        </w:rPr>
        <w:t>of the D grade policy is implemented with compliance and coercion from the top</w:t>
      </w:r>
      <w:r w:rsidR="00424520">
        <w:rPr>
          <w:rFonts w:ascii="Arial" w:hAnsi="Arial" w:cs="Arial"/>
          <w:sz w:val="22"/>
          <w:szCs w:val="22"/>
        </w:rPr>
        <w:t xml:space="preserve"> </w:t>
      </w:r>
      <w:r w:rsidRPr="00A427D5">
        <w:rPr>
          <w:rFonts w:ascii="Arial" w:hAnsi="Arial" w:cs="Arial"/>
          <w:sz w:val="22"/>
          <w:szCs w:val="22"/>
        </w:rPr>
        <w:t xml:space="preserve">down (Hyland, 2013). A number of barriers have been identified </w:t>
      </w:r>
      <w:r w:rsidR="00993D82">
        <w:rPr>
          <w:rFonts w:ascii="Arial" w:hAnsi="Arial" w:cs="Arial"/>
          <w:sz w:val="22"/>
          <w:szCs w:val="22"/>
        </w:rPr>
        <w:t>which</w:t>
      </w:r>
      <w:r w:rsidRPr="00A427D5">
        <w:rPr>
          <w:rFonts w:ascii="Arial" w:hAnsi="Arial" w:cs="Arial"/>
          <w:sz w:val="22"/>
          <w:szCs w:val="22"/>
        </w:rPr>
        <w:t xml:space="preserve"> impact the successful implementation of the D grade policy including, pedagogical, student, and management barriers.</w:t>
      </w:r>
    </w:p>
    <w:p w14:paraId="7220AB7E" w14:textId="77777777" w:rsidR="00142CF3" w:rsidRDefault="00142CF3" w:rsidP="00142CF3">
      <w:pPr>
        <w:spacing w:line="360" w:lineRule="auto"/>
        <w:jc w:val="both"/>
        <w:rPr>
          <w:rFonts w:ascii="Arial" w:hAnsi="Arial" w:cs="Arial"/>
          <w:sz w:val="22"/>
          <w:szCs w:val="22"/>
        </w:rPr>
      </w:pPr>
    </w:p>
    <w:p w14:paraId="6A600445" w14:textId="7BC506FB" w:rsidR="00142CF3" w:rsidRPr="00CC7DCC" w:rsidRDefault="00880517" w:rsidP="00142CF3">
      <w:pPr>
        <w:spacing w:line="360" w:lineRule="auto"/>
        <w:jc w:val="both"/>
        <w:rPr>
          <w:rFonts w:ascii="Arial" w:hAnsi="Arial" w:cs="Arial"/>
          <w:sz w:val="22"/>
          <w:szCs w:val="22"/>
        </w:rPr>
      </w:pPr>
      <w:r>
        <w:rPr>
          <w:rFonts w:ascii="Arial" w:hAnsi="Arial" w:cs="Arial"/>
          <w:sz w:val="22"/>
          <w:szCs w:val="22"/>
        </w:rPr>
        <w:t xml:space="preserve">Following on from this discussion of the </w:t>
      </w:r>
      <w:r w:rsidR="00142CF3">
        <w:rPr>
          <w:rFonts w:ascii="Arial" w:hAnsi="Arial" w:cs="Arial"/>
          <w:sz w:val="22"/>
          <w:szCs w:val="22"/>
        </w:rPr>
        <w:t xml:space="preserve">findings </w:t>
      </w:r>
      <w:r w:rsidR="00AF4113">
        <w:rPr>
          <w:rFonts w:ascii="Arial" w:hAnsi="Arial" w:cs="Arial"/>
          <w:sz w:val="22"/>
          <w:szCs w:val="22"/>
        </w:rPr>
        <w:t>in relation to the literature</w:t>
      </w:r>
      <w:r w:rsidR="00142CF3">
        <w:rPr>
          <w:rFonts w:ascii="Arial" w:hAnsi="Arial" w:cs="Arial"/>
          <w:sz w:val="22"/>
          <w:szCs w:val="22"/>
        </w:rPr>
        <w:t xml:space="preserve">, </w:t>
      </w:r>
      <w:r>
        <w:rPr>
          <w:rFonts w:ascii="Arial" w:hAnsi="Arial" w:cs="Arial"/>
          <w:sz w:val="22"/>
          <w:szCs w:val="22"/>
        </w:rPr>
        <w:t xml:space="preserve">in </w:t>
      </w:r>
      <w:r w:rsidR="00142CF3">
        <w:rPr>
          <w:rFonts w:ascii="Arial" w:hAnsi="Arial" w:cs="Arial"/>
          <w:sz w:val="22"/>
          <w:szCs w:val="22"/>
        </w:rPr>
        <w:t xml:space="preserve">the next chapter </w:t>
      </w:r>
      <w:r>
        <w:rPr>
          <w:rFonts w:ascii="Arial" w:hAnsi="Arial" w:cs="Arial"/>
          <w:sz w:val="22"/>
          <w:szCs w:val="22"/>
        </w:rPr>
        <w:t xml:space="preserve">I </w:t>
      </w:r>
      <w:r w:rsidR="00142CF3">
        <w:rPr>
          <w:rFonts w:ascii="Arial" w:hAnsi="Arial" w:cs="Arial"/>
          <w:sz w:val="22"/>
          <w:szCs w:val="22"/>
        </w:rPr>
        <w:t xml:space="preserve">will discuss my amended conceptual framework as a direct response to my findings. </w:t>
      </w:r>
      <w:r w:rsidR="00142CF3" w:rsidRPr="00CC7DCC">
        <w:rPr>
          <w:rFonts w:ascii="Arial" w:hAnsi="Arial" w:cs="Arial"/>
          <w:sz w:val="22"/>
          <w:szCs w:val="22"/>
        </w:rPr>
        <w:t>The next chapter will clearly outline the conclusions of the case study and what further work needs to be done</w:t>
      </w:r>
      <w:r w:rsidR="00D838DB">
        <w:rPr>
          <w:rFonts w:ascii="Arial" w:hAnsi="Arial" w:cs="Arial"/>
          <w:sz w:val="22"/>
          <w:szCs w:val="22"/>
        </w:rPr>
        <w:t xml:space="preserve"> in this field of research</w:t>
      </w:r>
      <w:r w:rsidR="00142CF3" w:rsidRPr="00CC7DCC">
        <w:rPr>
          <w:rFonts w:ascii="Arial" w:hAnsi="Arial" w:cs="Arial"/>
          <w:sz w:val="22"/>
          <w:szCs w:val="22"/>
        </w:rPr>
        <w:t>.</w:t>
      </w:r>
    </w:p>
    <w:p w14:paraId="69D68308" w14:textId="77777777" w:rsidR="003F489D" w:rsidRDefault="003F489D" w:rsidP="003F489D">
      <w:pPr>
        <w:tabs>
          <w:tab w:val="left" w:pos="3153"/>
        </w:tabs>
        <w:rPr>
          <w:rFonts w:ascii="Arial" w:eastAsia="MS Mincho" w:hAnsi="Arial" w:cs="Arial"/>
          <w:sz w:val="22"/>
          <w:szCs w:val="22"/>
          <w:lang w:val="en-US"/>
        </w:rPr>
      </w:pPr>
    </w:p>
    <w:p w14:paraId="69C7C595" w14:textId="77777777" w:rsidR="003F489D" w:rsidRDefault="003F489D" w:rsidP="002C035C">
      <w:pPr>
        <w:tabs>
          <w:tab w:val="left" w:pos="3650"/>
        </w:tabs>
        <w:rPr>
          <w:rFonts w:ascii="Arial" w:hAnsi="Arial" w:cs="Arial"/>
          <w:b/>
          <w:sz w:val="22"/>
          <w:szCs w:val="22"/>
          <w:u w:val="single"/>
        </w:rPr>
      </w:pPr>
    </w:p>
    <w:p w14:paraId="7490C38B" w14:textId="70AAA986" w:rsidR="003F489D" w:rsidRDefault="003F489D" w:rsidP="002C035C">
      <w:pPr>
        <w:tabs>
          <w:tab w:val="left" w:pos="3650"/>
        </w:tabs>
        <w:rPr>
          <w:rFonts w:ascii="Arial" w:hAnsi="Arial" w:cs="Arial"/>
          <w:b/>
          <w:sz w:val="22"/>
          <w:szCs w:val="22"/>
          <w:u w:val="single"/>
        </w:rPr>
      </w:pPr>
    </w:p>
    <w:p w14:paraId="5E366799" w14:textId="68314467" w:rsidR="003F489D" w:rsidRDefault="003F489D" w:rsidP="002C035C">
      <w:pPr>
        <w:tabs>
          <w:tab w:val="left" w:pos="3650"/>
        </w:tabs>
        <w:rPr>
          <w:rFonts w:ascii="Arial" w:hAnsi="Arial" w:cs="Arial"/>
          <w:b/>
          <w:sz w:val="22"/>
          <w:szCs w:val="22"/>
          <w:u w:val="single"/>
        </w:rPr>
      </w:pPr>
    </w:p>
    <w:p w14:paraId="451A0BDE" w14:textId="0BF1A748" w:rsidR="003F489D" w:rsidRDefault="003F489D" w:rsidP="002C035C">
      <w:pPr>
        <w:tabs>
          <w:tab w:val="left" w:pos="3650"/>
        </w:tabs>
        <w:rPr>
          <w:rFonts w:ascii="Arial" w:hAnsi="Arial" w:cs="Arial"/>
          <w:b/>
          <w:sz w:val="22"/>
          <w:szCs w:val="22"/>
          <w:u w:val="single"/>
        </w:rPr>
      </w:pPr>
    </w:p>
    <w:p w14:paraId="50AB2230" w14:textId="504B6BA5" w:rsidR="00D5755C" w:rsidRDefault="00D5755C" w:rsidP="002C035C">
      <w:pPr>
        <w:tabs>
          <w:tab w:val="left" w:pos="3650"/>
        </w:tabs>
        <w:rPr>
          <w:rFonts w:ascii="Arial" w:hAnsi="Arial" w:cs="Arial"/>
          <w:b/>
          <w:sz w:val="22"/>
          <w:szCs w:val="22"/>
          <w:u w:val="single"/>
        </w:rPr>
      </w:pPr>
    </w:p>
    <w:p w14:paraId="786D7B78" w14:textId="1B26A554" w:rsidR="00D5755C" w:rsidRDefault="00D5755C" w:rsidP="002C035C">
      <w:pPr>
        <w:tabs>
          <w:tab w:val="left" w:pos="3650"/>
        </w:tabs>
        <w:rPr>
          <w:rFonts w:ascii="Arial" w:hAnsi="Arial" w:cs="Arial"/>
          <w:b/>
          <w:sz w:val="22"/>
          <w:szCs w:val="22"/>
          <w:u w:val="single"/>
        </w:rPr>
      </w:pPr>
    </w:p>
    <w:p w14:paraId="34A14F5F" w14:textId="2B6ED0C5" w:rsidR="00D5755C" w:rsidRDefault="00D5755C" w:rsidP="002C035C">
      <w:pPr>
        <w:tabs>
          <w:tab w:val="left" w:pos="3650"/>
        </w:tabs>
        <w:rPr>
          <w:rFonts w:ascii="Arial" w:hAnsi="Arial" w:cs="Arial"/>
          <w:b/>
          <w:sz w:val="22"/>
          <w:szCs w:val="22"/>
          <w:u w:val="single"/>
        </w:rPr>
      </w:pPr>
    </w:p>
    <w:p w14:paraId="554BE690" w14:textId="5BD909B6" w:rsidR="00D5755C" w:rsidRDefault="00D5755C" w:rsidP="002C035C">
      <w:pPr>
        <w:tabs>
          <w:tab w:val="left" w:pos="3650"/>
        </w:tabs>
        <w:rPr>
          <w:rFonts w:ascii="Arial" w:hAnsi="Arial" w:cs="Arial"/>
          <w:b/>
          <w:sz w:val="22"/>
          <w:szCs w:val="22"/>
          <w:u w:val="single"/>
        </w:rPr>
      </w:pPr>
    </w:p>
    <w:p w14:paraId="30567E6F" w14:textId="013D30B6" w:rsidR="00D5755C" w:rsidRDefault="00D5755C" w:rsidP="002C035C">
      <w:pPr>
        <w:tabs>
          <w:tab w:val="left" w:pos="3650"/>
        </w:tabs>
        <w:rPr>
          <w:rFonts w:ascii="Arial" w:hAnsi="Arial" w:cs="Arial"/>
          <w:b/>
          <w:sz w:val="22"/>
          <w:szCs w:val="22"/>
          <w:u w:val="single"/>
        </w:rPr>
      </w:pPr>
    </w:p>
    <w:p w14:paraId="23825511" w14:textId="5A062153" w:rsidR="00D5755C" w:rsidRDefault="00D5755C" w:rsidP="002C035C">
      <w:pPr>
        <w:tabs>
          <w:tab w:val="left" w:pos="3650"/>
        </w:tabs>
        <w:rPr>
          <w:rFonts w:ascii="Arial" w:hAnsi="Arial" w:cs="Arial"/>
          <w:b/>
          <w:sz w:val="22"/>
          <w:szCs w:val="22"/>
          <w:u w:val="single"/>
        </w:rPr>
      </w:pPr>
    </w:p>
    <w:p w14:paraId="383962AE" w14:textId="0C8B7033" w:rsidR="00D5755C" w:rsidRDefault="00D5755C" w:rsidP="002C035C">
      <w:pPr>
        <w:tabs>
          <w:tab w:val="left" w:pos="3650"/>
        </w:tabs>
        <w:rPr>
          <w:rFonts w:ascii="Arial" w:hAnsi="Arial" w:cs="Arial"/>
          <w:b/>
          <w:sz w:val="22"/>
          <w:szCs w:val="22"/>
          <w:u w:val="single"/>
        </w:rPr>
      </w:pPr>
    </w:p>
    <w:p w14:paraId="5C5C16D6" w14:textId="53E5066D" w:rsidR="00D5755C" w:rsidRDefault="00D5755C" w:rsidP="002C035C">
      <w:pPr>
        <w:tabs>
          <w:tab w:val="left" w:pos="3650"/>
        </w:tabs>
        <w:rPr>
          <w:rFonts w:ascii="Arial" w:hAnsi="Arial" w:cs="Arial"/>
          <w:b/>
          <w:sz w:val="22"/>
          <w:szCs w:val="22"/>
          <w:u w:val="single"/>
        </w:rPr>
      </w:pPr>
    </w:p>
    <w:p w14:paraId="14347903" w14:textId="3C1333C5" w:rsidR="00D5755C" w:rsidRDefault="00D5755C" w:rsidP="002C035C">
      <w:pPr>
        <w:tabs>
          <w:tab w:val="left" w:pos="3650"/>
        </w:tabs>
        <w:rPr>
          <w:rFonts w:ascii="Arial" w:hAnsi="Arial" w:cs="Arial"/>
          <w:b/>
          <w:sz w:val="22"/>
          <w:szCs w:val="22"/>
          <w:u w:val="single"/>
        </w:rPr>
      </w:pPr>
    </w:p>
    <w:p w14:paraId="47B5D193" w14:textId="2535D968" w:rsidR="00D5755C" w:rsidRDefault="00D5755C" w:rsidP="002C035C">
      <w:pPr>
        <w:tabs>
          <w:tab w:val="left" w:pos="3650"/>
        </w:tabs>
        <w:rPr>
          <w:rFonts w:ascii="Arial" w:hAnsi="Arial" w:cs="Arial"/>
          <w:b/>
          <w:sz w:val="22"/>
          <w:szCs w:val="22"/>
          <w:u w:val="single"/>
        </w:rPr>
      </w:pPr>
    </w:p>
    <w:p w14:paraId="1DE23EEE" w14:textId="0B94E344" w:rsidR="00D5755C" w:rsidRDefault="00D5755C" w:rsidP="002C035C">
      <w:pPr>
        <w:tabs>
          <w:tab w:val="left" w:pos="3650"/>
        </w:tabs>
        <w:rPr>
          <w:rFonts w:ascii="Arial" w:hAnsi="Arial" w:cs="Arial"/>
          <w:b/>
          <w:sz w:val="22"/>
          <w:szCs w:val="22"/>
          <w:u w:val="single"/>
        </w:rPr>
      </w:pPr>
    </w:p>
    <w:p w14:paraId="69DF6105" w14:textId="3999FB4C" w:rsidR="00D5755C" w:rsidRDefault="00D5755C" w:rsidP="002C035C">
      <w:pPr>
        <w:tabs>
          <w:tab w:val="left" w:pos="3650"/>
        </w:tabs>
        <w:rPr>
          <w:rFonts w:ascii="Arial" w:hAnsi="Arial" w:cs="Arial"/>
          <w:b/>
          <w:sz w:val="22"/>
          <w:szCs w:val="22"/>
          <w:u w:val="single"/>
        </w:rPr>
      </w:pPr>
    </w:p>
    <w:p w14:paraId="634A5D76" w14:textId="36F06351" w:rsidR="00D5755C" w:rsidRDefault="00D5755C" w:rsidP="002C035C">
      <w:pPr>
        <w:tabs>
          <w:tab w:val="left" w:pos="3650"/>
        </w:tabs>
        <w:rPr>
          <w:rFonts w:ascii="Arial" w:hAnsi="Arial" w:cs="Arial"/>
          <w:b/>
          <w:sz w:val="22"/>
          <w:szCs w:val="22"/>
          <w:u w:val="single"/>
        </w:rPr>
      </w:pPr>
    </w:p>
    <w:p w14:paraId="3F1EE009" w14:textId="1E85894C" w:rsidR="00D5755C" w:rsidRDefault="00D5755C" w:rsidP="002C035C">
      <w:pPr>
        <w:tabs>
          <w:tab w:val="left" w:pos="3650"/>
        </w:tabs>
        <w:rPr>
          <w:rFonts w:ascii="Arial" w:hAnsi="Arial" w:cs="Arial"/>
          <w:b/>
          <w:sz w:val="22"/>
          <w:szCs w:val="22"/>
          <w:u w:val="single"/>
        </w:rPr>
      </w:pPr>
    </w:p>
    <w:p w14:paraId="03F0DBCA" w14:textId="4A2C8A2E" w:rsidR="00D5755C" w:rsidRDefault="00D5755C" w:rsidP="002C035C">
      <w:pPr>
        <w:tabs>
          <w:tab w:val="left" w:pos="3650"/>
        </w:tabs>
        <w:rPr>
          <w:rFonts w:ascii="Arial" w:hAnsi="Arial" w:cs="Arial"/>
          <w:b/>
          <w:sz w:val="22"/>
          <w:szCs w:val="22"/>
          <w:u w:val="single"/>
        </w:rPr>
      </w:pPr>
    </w:p>
    <w:p w14:paraId="29BDF096" w14:textId="76C37737" w:rsidR="00D5755C" w:rsidRDefault="00D5755C" w:rsidP="002C035C">
      <w:pPr>
        <w:tabs>
          <w:tab w:val="left" w:pos="3650"/>
        </w:tabs>
        <w:rPr>
          <w:rFonts w:ascii="Arial" w:hAnsi="Arial" w:cs="Arial"/>
          <w:b/>
          <w:sz w:val="22"/>
          <w:szCs w:val="22"/>
          <w:u w:val="single"/>
        </w:rPr>
      </w:pPr>
    </w:p>
    <w:p w14:paraId="43C1792F" w14:textId="7052D1D2" w:rsidR="00D5755C" w:rsidRDefault="00D5755C" w:rsidP="002C035C">
      <w:pPr>
        <w:tabs>
          <w:tab w:val="left" w:pos="3650"/>
        </w:tabs>
        <w:rPr>
          <w:rFonts w:ascii="Arial" w:hAnsi="Arial" w:cs="Arial"/>
          <w:b/>
          <w:sz w:val="22"/>
          <w:szCs w:val="22"/>
          <w:u w:val="single"/>
        </w:rPr>
      </w:pPr>
    </w:p>
    <w:p w14:paraId="344845A6" w14:textId="53A4BB8F" w:rsidR="00D5755C" w:rsidRDefault="00D5755C" w:rsidP="002C035C">
      <w:pPr>
        <w:tabs>
          <w:tab w:val="left" w:pos="3650"/>
        </w:tabs>
        <w:rPr>
          <w:rFonts w:ascii="Arial" w:hAnsi="Arial" w:cs="Arial"/>
          <w:b/>
          <w:sz w:val="22"/>
          <w:szCs w:val="22"/>
          <w:u w:val="single"/>
        </w:rPr>
      </w:pPr>
    </w:p>
    <w:p w14:paraId="71BC3703" w14:textId="5C9754AA" w:rsidR="00D5755C" w:rsidRDefault="00D5755C" w:rsidP="002C035C">
      <w:pPr>
        <w:tabs>
          <w:tab w:val="left" w:pos="3650"/>
        </w:tabs>
        <w:rPr>
          <w:rFonts w:ascii="Arial" w:hAnsi="Arial" w:cs="Arial"/>
          <w:b/>
          <w:sz w:val="22"/>
          <w:szCs w:val="22"/>
          <w:u w:val="single"/>
        </w:rPr>
      </w:pPr>
    </w:p>
    <w:p w14:paraId="3497F139" w14:textId="440DEE06" w:rsidR="00D5755C" w:rsidRDefault="00D5755C" w:rsidP="002C035C">
      <w:pPr>
        <w:tabs>
          <w:tab w:val="left" w:pos="3650"/>
        </w:tabs>
        <w:rPr>
          <w:rFonts w:ascii="Arial" w:hAnsi="Arial" w:cs="Arial"/>
          <w:b/>
          <w:sz w:val="22"/>
          <w:szCs w:val="22"/>
          <w:u w:val="single"/>
        </w:rPr>
      </w:pPr>
    </w:p>
    <w:p w14:paraId="65713F9C" w14:textId="44A21EEF" w:rsidR="00D5755C" w:rsidRDefault="00D5755C" w:rsidP="002C035C">
      <w:pPr>
        <w:tabs>
          <w:tab w:val="left" w:pos="3650"/>
        </w:tabs>
        <w:rPr>
          <w:rFonts w:ascii="Arial" w:hAnsi="Arial" w:cs="Arial"/>
          <w:b/>
          <w:sz w:val="22"/>
          <w:szCs w:val="22"/>
          <w:u w:val="single"/>
        </w:rPr>
      </w:pPr>
    </w:p>
    <w:p w14:paraId="1A8999CF" w14:textId="2BDE4BA7" w:rsidR="00D5755C" w:rsidRDefault="00D5755C" w:rsidP="002C035C">
      <w:pPr>
        <w:tabs>
          <w:tab w:val="left" w:pos="3650"/>
        </w:tabs>
        <w:rPr>
          <w:rFonts w:ascii="Arial" w:hAnsi="Arial" w:cs="Arial"/>
          <w:b/>
          <w:sz w:val="22"/>
          <w:szCs w:val="22"/>
          <w:u w:val="single"/>
        </w:rPr>
      </w:pPr>
    </w:p>
    <w:p w14:paraId="0A091B04" w14:textId="1A5E17A9" w:rsidR="00D5755C" w:rsidRDefault="00D5755C" w:rsidP="002C035C">
      <w:pPr>
        <w:tabs>
          <w:tab w:val="left" w:pos="3650"/>
        </w:tabs>
        <w:rPr>
          <w:rFonts w:ascii="Arial" w:hAnsi="Arial" w:cs="Arial"/>
          <w:b/>
          <w:sz w:val="22"/>
          <w:szCs w:val="22"/>
          <w:u w:val="single"/>
        </w:rPr>
      </w:pPr>
    </w:p>
    <w:p w14:paraId="26BE7282" w14:textId="733B9CF8" w:rsidR="00D5755C" w:rsidRDefault="00D5755C" w:rsidP="002C035C">
      <w:pPr>
        <w:tabs>
          <w:tab w:val="left" w:pos="3650"/>
        </w:tabs>
        <w:rPr>
          <w:rFonts w:ascii="Arial" w:hAnsi="Arial" w:cs="Arial"/>
          <w:b/>
          <w:sz w:val="22"/>
          <w:szCs w:val="22"/>
          <w:u w:val="single"/>
        </w:rPr>
      </w:pPr>
    </w:p>
    <w:p w14:paraId="5101DBB1" w14:textId="4F55EA0B" w:rsidR="00D5755C" w:rsidRDefault="00D5755C" w:rsidP="002C035C">
      <w:pPr>
        <w:tabs>
          <w:tab w:val="left" w:pos="3650"/>
        </w:tabs>
        <w:rPr>
          <w:rFonts w:ascii="Arial" w:hAnsi="Arial" w:cs="Arial"/>
          <w:b/>
          <w:sz w:val="22"/>
          <w:szCs w:val="22"/>
          <w:u w:val="single"/>
        </w:rPr>
      </w:pPr>
    </w:p>
    <w:p w14:paraId="2E00928C" w14:textId="79137801" w:rsidR="00D5755C" w:rsidRDefault="00D5755C" w:rsidP="002C035C">
      <w:pPr>
        <w:tabs>
          <w:tab w:val="left" w:pos="3650"/>
        </w:tabs>
        <w:rPr>
          <w:rFonts w:ascii="Arial" w:hAnsi="Arial" w:cs="Arial"/>
          <w:b/>
          <w:sz w:val="22"/>
          <w:szCs w:val="22"/>
          <w:u w:val="single"/>
        </w:rPr>
      </w:pPr>
    </w:p>
    <w:p w14:paraId="7015B983" w14:textId="5C1BDDE5" w:rsidR="00D5755C" w:rsidRDefault="00D5755C" w:rsidP="002C035C">
      <w:pPr>
        <w:tabs>
          <w:tab w:val="left" w:pos="3650"/>
        </w:tabs>
        <w:rPr>
          <w:rFonts w:ascii="Arial" w:hAnsi="Arial" w:cs="Arial"/>
          <w:b/>
          <w:sz w:val="22"/>
          <w:szCs w:val="22"/>
          <w:u w:val="single"/>
        </w:rPr>
      </w:pPr>
    </w:p>
    <w:p w14:paraId="5ED703C5" w14:textId="79B87820" w:rsidR="00D5755C" w:rsidRDefault="00D5755C" w:rsidP="002C035C">
      <w:pPr>
        <w:tabs>
          <w:tab w:val="left" w:pos="3650"/>
        </w:tabs>
        <w:rPr>
          <w:rFonts w:ascii="Arial" w:hAnsi="Arial" w:cs="Arial"/>
          <w:b/>
          <w:sz w:val="22"/>
          <w:szCs w:val="22"/>
          <w:u w:val="single"/>
        </w:rPr>
      </w:pPr>
    </w:p>
    <w:p w14:paraId="34E5627B" w14:textId="6FC08B84" w:rsidR="00D5755C" w:rsidRDefault="00D5755C" w:rsidP="002C035C">
      <w:pPr>
        <w:tabs>
          <w:tab w:val="left" w:pos="3650"/>
        </w:tabs>
        <w:rPr>
          <w:rFonts w:ascii="Arial" w:hAnsi="Arial" w:cs="Arial"/>
          <w:b/>
          <w:sz w:val="22"/>
          <w:szCs w:val="22"/>
          <w:u w:val="single"/>
        </w:rPr>
      </w:pPr>
    </w:p>
    <w:p w14:paraId="16DEE02B" w14:textId="084FE0B5" w:rsidR="00D5755C" w:rsidRDefault="00D5755C" w:rsidP="002C035C">
      <w:pPr>
        <w:tabs>
          <w:tab w:val="left" w:pos="3650"/>
        </w:tabs>
        <w:rPr>
          <w:rFonts w:ascii="Arial" w:hAnsi="Arial" w:cs="Arial"/>
          <w:b/>
          <w:sz w:val="22"/>
          <w:szCs w:val="22"/>
          <w:u w:val="single"/>
        </w:rPr>
      </w:pPr>
    </w:p>
    <w:p w14:paraId="6B424656" w14:textId="5D50F9A9" w:rsidR="00D5755C" w:rsidRDefault="00D5755C" w:rsidP="002C035C">
      <w:pPr>
        <w:tabs>
          <w:tab w:val="left" w:pos="3650"/>
        </w:tabs>
        <w:rPr>
          <w:rFonts w:ascii="Arial" w:hAnsi="Arial" w:cs="Arial"/>
          <w:b/>
          <w:sz w:val="22"/>
          <w:szCs w:val="22"/>
          <w:u w:val="single"/>
        </w:rPr>
      </w:pPr>
    </w:p>
    <w:p w14:paraId="257087E5" w14:textId="6F0FF485" w:rsidR="00D5755C" w:rsidRDefault="00D5755C" w:rsidP="002C035C">
      <w:pPr>
        <w:tabs>
          <w:tab w:val="left" w:pos="3650"/>
        </w:tabs>
        <w:rPr>
          <w:rFonts w:ascii="Arial" w:hAnsi="Arial" w:cs="Arial"/>
          <w:b/>
          <w:sz w:val="22"/>
          <w:szCs w:val="22"/>
          <w:u w:val="single"/>
        </w:rPr>
      </w:pPr>
    </w:p>
    <w:p w14:paraId="28A3FB9D" w14:textId="35F87760" w:rsidR="00D5755C" w:rsidRDefault="00D5755C" w:rsidP="002C035C">
      <w:pPr>
        <w:tabs>
          <w:tab w:val="left" w:pos="3650"/>
        </w:tabs>
        <w:rPr>
          <w:rFonts w:ascii="Arial" w:hAnsi="Arial" w:cs="Arial"/>
          <w:b/>
          <w:sz w:val="22"/>
          <w:szCs w:val="22"/>
          <w:u w:val="single"/>
        </w:rPr>
      </w:pPr>
    </w:p>
    <w:p w14:paraId="18086057" w14:textId="12862138" w:rsidR="00D5755C" w:rsidRDefault="00D5755C" w:rsidP="002C035C">
      <w:pPr>
        <w:tabs>
          <w:tab w:val="left" w:pos="3650"/>
        </w:tabs>
        <w:rPr>
          <w:rFonts w:ascii="Arial" w:hAnsi="Arial" w:cs="Arial"/>
          <w:b/>
          <w:sz w:val="22"/>
          <w:szCs w:val="22"/>
          <w:u w:val="single"/>
        </w:rPr>
      </w:pPr>
    </w:p>
    <w:p w14:paraId="739498AB" w14:textId="26B1CAEA" w:rsidR="00D5755C" w:rsidRDefault="00D5755C" w:rsidP="002C035C">
      <w:pPr>
        <w:tabs>
          <w:tab w:val="left" w:pos="3650"/>
        </w:tabs>
        <w:rPr>
          <w:rFonts w:ascii="Arial" w:hAnsi="Arial" w:cs="Arial"/>
          <w:b/>
          <w:sz w:val="22"/>
          <w:szCs w:val="22"/>
          <w:u w:val="single"/>
        </w:rPr>
      </w:pPr>
    </w:p>
    <w:p w14:paraId="0DC230FA" w14:textId="6DDDA29C" w:rsidR="00D5755C" w:rsidRDefault="00D5755C" w:rsidP="002C035C">
      <w:pPr>
        <w:tabs>
          <w:tab w:val="left" w:pos="3650"/>
        </w:tabs>
        <w:rPr>
          <w:rFonts w:ascii="Arial" w:hAnsi="Arial" w:cs="Arial"/>
          <w:b/>
          <w:sz w:val="22"/>
          <w:szCs w:val="22"/>
          <w:u w:val="single"/>
        </w:rPr>
      </w:pPr>
    </w:p>
    <w:p w14:paraId="6AB438EC" w14:textId="5E56BC55" w:rsidR="00D5755C" w:rsidRDefault="00D5755C" w:rsidP="002C035C">
      <w:pPr>
        <w:tabs>
          <w:tab w:val="left" w:pos="3650"/>
        </w:tabs>
        <w:rPr>
          <w:rFonts w:ascii="Arial" w:hAnsi="Arial" w:cs="Arial"/>
          <w:b/>
          <w:sz w:val="22"/>
          <w:szCs w:val="22"/>
          <w:u w:val="single"/>
        </w:rPr>
      </w:pPr>
    </w:p>
    <w:p w14:paraId="46CA4576" w14:textId="58D7A698" w:rsidR="00D5755C" w:rsidRDefault="00D5755C" w:rsidP="002C035C">
      <w:pPr>
        <w:tabs>
          <w:tab w:val="left" w:pos="3650"/>
        </w:tabs>
        <w:rPr>
          <w:rFonts w:ascii="Arial" w:hAnsi="Arial" w:cs="Arial"/>
          <w:b/>
          <w:sz w:val="22"/>
          <w:szCs w:val="22"/>
          <w:u w:val="single"/>
        </w:rPr>
      </w:pPr>
    </w:p>
    <w:p w14:paraId="641EF02E" w14:textId="11F1022F" w:rsidR="00D5755C" w:rsidRDefault="00D5755C" w:rsidP="002C035C">
      <w:pPr>
        <w:tabs>
          <w:tab w:val="left" w:pos="3650"/>
        </w:tabs>
        <w:rPr>
          <w:rFonts w:ascii="Arial" w:hAnsi="Arial" w:cs="Arial"/>
          <w:b/>
          <w:sz w:val="22"/>
          <w:szCs w:val="22"/>
          <w:u w:val="single"/>
        </w:rPr>
      </w:pPr>
    </w:p>
    <w:p w14:paraId="65ED8702" w14:textId="646151EF" w:rsidR="00D5755C" w:rsidRDefault="00D5755C" w:rsidP="002C035C">
      <w:pPr>
        <w:tabs>
          <w:tab w:val="left" w:pos="3650"/>
        </w:tabs>
        <w:rPr>
          <w:rFonts w:ascii="Arial" w:hAnsi="Arial" w:cs="Arial"/>
          <w:b/>
          <w:sz w:val="22"/>
          <w:szCs w:val="22"/>
          <w:u w:val="single"/>
        </w:rPr>
      </w:pPr>
    </w:p>
    <w:p w14:paraId="0491217C" w14:textId="4EBE357D" w:rsidR="00D5755C" w:rsidRDefault="00D5755C" w:rsidP="002C035C">
      <w:pPr>
        <w:tabs>
          <w:tab w:val="left" w:pos="3650"/>
        </w:tabs>
        <w:rPr>
          <w:rFonts w:ascii="Arial" w:hAnsi="Arial" w:cs="Arial"/>
          <w:b/>
          <w:sz w:val="22"/>
          <w:szCs w:val="22"/>
          <w:u w:val="single"/>
        </w:rPr>
      </w:pPr>
    </w:p>
    <w:p w14:paraId="7216D306" w14:textId="79A3F3B8" w:rsidR="00D5755C" w:rsidRDefault="00D5755C" w:rsidP="002C035C">
      <w:pPr>
        <w:tabs>
          <w:tab w:val="left" w:pos="3650"/>
        </w:tabs>
        <w:rPr>
          <w:rFonts w:ascii="Arial" w:hAnsi="Arial" w:cs="Arial"/>
          <w:b/>
          <w:sz w:val="22"/>
          <w:szCs w:val="22"/>
          <w:u w:val="single"/>
        </w:rPr>
      </w:pPr>
    </w:p>
    <w:p w14:paraId="59DC3BE6" w14:textId="5C324D75" w:rsidR="00D5755C" w:rsidRDefault="00D5755C" w:rsidP="002C035C">
      <w:pPr>
        <w:tabs>
          <w:tab w:val="left" w:pos="3650"/>
        </w:tabs>
        <w:rPr>
          <w:rFonts w:ascii="Arial" w:hAnsi="Arial" w:cs="Arial"/>
          <w:b/>
          <w:sz w:val="22"/>
          <w:szCs w:val="22"/>
          <w:u w:val="single"/>
        </w:rPr>
      </w:pPr>
    </w:p>
    <w:p w14:paraId="2E7215D8" w14:textId="69BCCB85" w:rsidR="00D5755C" w:rsidRDefault="00D5755C" w:rsidP="002C035C">
      <w:pPr>
        <w:tabs>
          <w:tab w:val="left" w:pos="3650"/>
        </w:tabs>
        <w:rPr>
          <w:rFonts w:ascii="Arial" w:hAnsi="Arial" w:cs="Arial"/>
          <w:b/>
          <w:sz w:val="22"/>
          <w:szCs w:val="22"/>
          <w:u w:val="single"/>
        </w:rPr>
      </w:pPr>
    </w:p>
    <w:p w14:paraId="0AD8952C" w14:textId="31DF6305" w:rsidR="00D5755C" w:rsidRDefault="00D5755C" w:rsidP="002C035C">
      <w:pPr>
        <w:tabs>
          <w:tab w:val="left" w:pos="3650"/>
        </w:tabs>
        <w:rPr>
          <w:rFonts w:ascii="Arial" w:hAnsi="Arial" w:cs="Arial"/>
          <w:b/>
          <w:sz w:val="22"/>
          <w:szCs w:val="22"/>
          <w:u w:val="single"/>
        </w:rPr>
      </w:pPr>
    </w:p>
    <w:p w14:paraId="61E68CD5" w14:textId="64B5B54C" w:rsidR="00D5755C" w:rsidRDefault="00D5755C" w:rsidP="002C035C">
      <w:pPr>
        <w:tabs>
          <w:tab w:val="left" w:pos="3650"/>
        </w:tabs>
        <w:rPr>
          <w:rFonts w:ascii="Arial" w:hAnsi="Arial" w:cs="Arial"/>
          <w:b/>
          <w:sz w:val="22"/>
          <w:szCs w:val="22"/>
          <w:u w:val="single"/>
        </w:rPr>
      </w:pPr>
    </w:p>
    <w:p w14:paraId="29F9105C" w14:textId="52F5548A" w:rsidR="00D5755C" w:rsidRDefault="00D5755C" w:rsidP="002C035C">
      <w:pPr>
        <w:tabs>
          <w:tab w:val="left" w:pos="3650"/>
        </w:tabs>
        <w:rPr>
          <w:rFonts w:ascii="Arial" w:hAnsi="Arial" w:cs="Arial"/>
          <w:b/>
          <w:sz w:val="22"/>
          <w:szCs w:val="22"/>
          <w:u w:val="single"/>
        </w:rPr>
      </w:pPr>
    </w:p>
    <w:p w14:paraId="28B91809" w14:textId="71730531" w:rsidR="00D5755C" w:rsidRDefault="00D5755C" w:rsidP="002C035C">
      <w:pPr>
        <w:tabs>
          <w:tab w:val="left" w:pos="3650"/>
        </w:tabs>
        <w:rPr>
          <w:rFonts w:ascii="Arial" w:hAnsi="Arial" w:cs="Arial"/>
          <w:b/>
          <w:sz w:val="22"/>
          <w:szCs w:val="22"/>
          <w:u w:val="single"/>
        </w:rPr>
      </w:pPr>
    </w:p>
    <w:p w14:paraId="130560C7" w14:textId="505E701C" w:rsidR="00D5755C" w:rsidRDefault="00D5755C" w:rsidP="002C035C">
      <w:pPr>
        <w:tabs>
          <w:tab w:val="left" w:pos="3650"/>
        </w:tabs>
        <w:rPr>
          <w:rFonts w:ascii="Arial" w:hAnsi="Arial" w:cs="Arial"/>
          <w:b/>
          <w:sz w:val="22"/>
          <w:szCs w:val="22"/>
          <w:u w:val="single"/>
        </w:rPr>
      </w:pPr>
    </w:p>
    <w:p w14:paraId="51FFB664" w14:textId="13D44ADB" w:rsidR="00D5755C" w:rsidRDefault="00D5755C" w:rsidP="002C035C">
      <w:pPr>
        <w:tabs>
          <w:tab w:val="left" w:pos="3650"/>
        </w:tabs>
        <w:rPr>
          <w:rFonts w:ascii="Arial" w:hAnsi="Arial" w:cs="Arial"/>
          <w:b/>
          <w:sz w:val="22"/>
          <w:szCs w:val="22"/>
          <w:u w:val="single"/>
        </w:rPr>
      </w:pPr>
    </w:p>
    <w:p w14:paraId="0C095C6F" w14:textId="7F1B7077" w:rsidR="00D5755C" w:rsidRDefault="00D5755C" w:rsidP="002C035C">
      <w:pPr>
        <w:tabs>
          <w:tab w:val="left" w:pos="3650"/>
        </w:tabs>
        <w:rPr>
          <w:rFonts w:ascii="Arial" w:hAnsi="Arial" w:cs="Arial"/>
          <w:b/>
          <w:sz w:val="22"/>
          <w:szCs w:val="22"/>
          <w:u w:val="single"/>
        </w:rPr>
      </w:pPr>
    </w:p>
    <w:p w14:paraId="4F82E979" w14:textId="1740E2D2" w:rsidR="00D5755C" w:rsidRDefault="00D5755C" w:rsidP="002C035C">
      <w:pPr>
        <w:tabs>
          <w:tab w:val="left" w:pos="3650"/>
        </w:tabs>
        <w:rPr>
          <w:rFonts w:ascii="Arial" w:hAnsi="Arial" w:cs="Arial"/>
          <w:b/>
          <w:sz w:val="22"/>
          <w:szCs w:val="22"/>
          <w:u w:val="single"/>
        </w:rPr>
      </w:pPr>
    </w:p>
    <w:p w14:paraId="790988F3" w14:textId="0EC86186" w:rsidR="00D5755C" w:rsidRDefault="00D5755C" w:rsidP="002C035C">
      <w:pPr>
        <w:tabs>
          <w:tab w:val="left" w:pos="3650"/>
        </w:tabs>
        <w:rPr>
          <w:rFonts w:ascii="Arial" w:hAnsi="Arial" w:cs="Arial"/>
          <w:b/>
          <w:sz w:val="22"/>
          <w:szCs w:val="22"/>
          <w:u w:val="single"/>
        </w:rPr>
      </w:pPr>
    </w:p>
    <w:p w14:paraId="5D5BF74A" w14:textId="2C2AB637" w:rsidR="00D5755C" w:rsidRDefault="00D5755C" w:rsidP="002C035C">
      <w:pPr>
        <w:tabs>
          <w:tab w:val="left" w:pos="3650"/>
        </w:tabs>
        <w:rPr>
          <w:rFonts w:ascii="Arial" w:hAnsi="Arial" w:cs="Arial"/>
          <w:b/>
          <w:sz w:val="22"/>
          <w:szCs w:val="22"/>
          <w:u w:val="single"/>
        </w:rPr>
      </w:pPr>
    </w:p>
    <w:p w14:paraId="7D9D17C5" w14:textId="0EA5DED3" w:rsidR="00D5755C" w:rsidRDefault="00D5755C" w:rsidP="002C035C">
      <w:pPr>
        <w:tabs>
          <w:tab w:val="left" w:pos="3650"/>
        </w:tabs>
        <w:rPr>
          <w:rFonts w:ascii="Arial" w:hAnsi="Arial" w:cs="Arial"/>
          <w:b/>
          <w:sz w:val="22"/>
          <w:szCs w:val="22"/>
          <w:u w:val="single"/>
        </w:rPr>
      </w:pPr>
    </w:p>
    <w:p w14:paraId="0C61FAAE" w14:textId="0DE0FBA0" w:rsidR="00D5755C" w:rsidRDefault="00D5755C" w:rsidP="002C035C">
      <w:pPr>
        <w:tabs>
          <w:tab w:val="left" w:pos="3650"/>
        </w:tabs>
        <w:rPr>
          <w:rFonts w:ascii="Arial" w:hAnsi="Arial" w:cs="Arial"/>
          <w:b/>
          <w:sz w:val="22"/>
          <w:szCs w:val="22"/>
          <w:u w:val="single"/>
        </w:rPr>
      </w:pPr>
    </w:p>
    <w:p w14:paraId="4DE9CC11" w14:textId="21648B9A" w:rsidR="00D5755C" w:rsidRDefault="00D5755C" w:rsidP="002C035C">
      <w:pPr>
        <w:tabs>
          <w:tab w:val="left" w:pos="3650"/>
        </w:tabs>
        <w:rPr>
          <w:rFonts w:ascii="Arial" w:hAnsi="Arial" w:cs="Arial"/>
          <w:b/>
          <w:sz w:val="22"/>
          <w:szCs w:val="22"/>
          <w:u w:val="single"/>
        </w:rPr>
      </w:pPr>
    </w:p>
    <w:p w14:paraId="3521C330" w14:textId="7B73DA7B" w:rsidR="00D5755C" w:rsidRDefault="00D5755C" w:rsidP="002C035C">
      <w:pPr>
        <w:tabs>
          <w:tab w:val="left" w:pos="3650"/>
        </w:tabs>
        <w:rPr>
          <w:rFonts w:ascii="Arial" w:hAnsi="Arial" w:cs="Arial"/>
          <w:b/>
          <w:sz w:val="22"/>
          <w:szCs w:val="22"/>
          <w:u w:val="single"/>
        </w:rPr>
      </w:pPr>
    </w:p>
    <w:p w14:paraId="08E598B9" w14:textId="6B20AE92" w:rsidR="00D5755C" w:rsidRDefault="00D5755C" w:rsidP="002C035C">
      <w:pPr>
        <w:tabs>
          <w:tab w:val="left" w:pos="3650"/>
        </w:tabs>
        <w:rPr>
          <w:rFonts w:ascii="Arial" w:hAnsi="Arial" w:cs="Arial"/>
          <w:b/>
          <w:sz w:val="22"/>
          <w:szCs w:val="22"/>
          <w:u w:val="single"/>
        </w:rPr>
      </w:pPr>
    </w:p>
    <w:p w14:paraId="5FD60E2C" w14:textId="33D900E7" w:rsidR="00D5755C" w:rsidRDefault="00D5755C" w:rsidP="002C035C">
      <w:pPr>
        <w:tabs>
          <w:tab w:val="left" w:pos="3650"/>
        </w:tabs>
        <w:rPr>
          <w:rFonts w:ascii="Arial" w:hAnsi="Arial" w:cs="Arial"/>
          <w:b/>
          <w:sz w:val="22"/>
          <w:szCs w:val="22"/>
          <w:u w:val="single"/>
        </w:rPr>
      </w:pPr>
    </w:p>
    <w:p w14:paraId="12154587" w14:textId="55190B0F" w:rsidR="00D5755C" w:rsidRDefault="00D5755C" w:rsidP="002C035C">
      <w:pPr>
        <w:tabs>
          <w:tab w:val="left" w:pos="3650"/>
        </w:tabs>
        <w:rPr>
          <w:rFonts w:ascii="Arial" w:hAnsi="Arial" w:cs="Arial"/>
          <w:b/>
          <w:sz w:val="22"/>
          <w:szCs w:val="22"/>
          <w:u w:val="single"/>
        </w:rPr>
      </w:pPr>
    </w:p>
    <w:p w14:paraId="3CCA0F13" w14:textId="4CBFE0FB" w:rsidR="00D5755C" w:rsidRDefault="00D5755C" w:rsidP="002C035C">
      <w:pPr>
        <w:tabs>
          <w:tab w:val="left" w:pos="3650"/>
        </w:tabs>
        <w:rPr>
          <w:rFonts w:ascii="Arial" w:hAnsi="Arial" w:cs="Arial"/>
          <w:b/>
          <w:sz w:val="22"/>
          <w:szCs w:val="22"/>
          <w:u w:val="single"/>
        </w:rPr>
      </w:pPr>
    </w:p>
    <w:p w14:paraId="59D1606C" w14:textId="5BA3C0AA" w:rsidR="00D5755C" w:rsidRDefault="00D5755C" w:rsidP="002C035C">
      <w:pPr>
        <w:tabs>
          <w:tab w:val="left" w:pos="3650"/>
        </w:tabs>
        <w:rPr>
          <w:rFonts w:ascii="Arial" w:hAnsi="Arial" w:cs="Arial"/>
          <w:b/>
          <w:sz w:val="22"/>
          <w:szCs w:val="22"/>
          <w:u w:val="single"/>
        </w:rPr>
      </w:pPr>
    </w:p>
    <w:p w14:paraId="00106EBB" w14:textId="1174A406" w:rsidR="00D5755C" w:rsidRDefault="00D5755C" w:rsidP="002C035C">
      <w:pPr>
        <w:tabs>
          <w:tab w:val="left" w:pos="3650"/>
        </w:tabs>
        <w:rPr>
          <w:rFonts w:ascii="Arial" w:hAnsi="Arial" w:cs="Arial"/>
          <w:b/>
          <w:sz w:val="22"/>
          <w:szCs w:val="22"/>
          <w:u w:val="single"/>
        </w:rPr>
      </w:pPr>
    </w:p>
    <w:p w14:paraId="42C5347A" w14:textId="227AF998" w:rsidR="00D5755C" w:rsidRDefault="00D5755C" w:rsidP="002C035C">
      <w:pPr>
        <w:tabs>
          <w:tab w:val="left" w:pos="3650"/>
        </w:tabs>
        <w:rPr>
          <w:rFonts w:ascii="Arial" w:hAnsi="Arial" w:cs="Arial"/>
          <w:b/>
          <w:sz w:val="22"/>
          <w:szCs w:val="22"/>
          <w:u w:val="single"/>
        </w:rPr>
      </w:pPr>
    </w:p>
    <w:p w14:paraId="62C5F23E" w14:textId="5EEB0CF0" w:rsidR="00D5755C" w:rsidRDefault="00D5755C" w:rsidP="002C035C">
      <w:pPr>
        <w:tabs>
          <w:tab w:val="left" w:pos="3650"/>
        </w:tabs>
        <w:rPr>
          <w:rFonts w:ascii="Arial" w:hAnsi="Arial" w:cs="Arial"/>
          <w:b/>
          <w:sz w:val="22"/>
          <w:szCs w:val="22"/>
          <w:u w:val="single"/>
        </w:rPr>
      </w:pPr>
    </w:p>
    <w:p w14:paraId="7A5C39E9" w14:textId="3F26A0F9" w:rsidR="00D5755C" w:rsidRDefault="00D5755C" w:rsidP="002C035C">
      <w:pPr>
        <w:tabs>
          <w:tab w:val="left" w:pos="3650"/>
        </w:tabs>
        <w:rPr>
          <w:rFonts w:ascii="Arial" w:hAnsi="Arial" w:cs="Arial"/>
          <w:b/>
          <w:sz w:val="22"/>
          <w:szCs w:val="22"/>
          <w:u w:val="single"/>
        </w:rPr>
      </w:pPr>
    </w:p>
    <w:p w14:paraId="47FA37B7" w14:textId="6538375A" w:rsidR="00D5755C" w:rsidRDefault="00D5755C" w:rsidP="002C035C">
      <w:pPr>
        <w:tabs>
          <w:tab w:val="left" w:pos="3650"/>
        </w:tabs>
        <w:rPr>
          <w:rFonts w:ascii="Arial" w:hAnsi="Arial" w:cs="Arial"/>
          <w:b/>
          <w:sz w:val="22"/>
          <w:szCs w:val="22"/>
          <w:u w:val="single"/>
        </w:rPr>
      </w:pPr>
    </w:p>
    <w:p w14:paraId="38B069A9" w14:textId="7B699FF9" w:rsidR="00D5755C" w:rsidRDefault="00D5755C" w:rsidP="002C035C">
      <w:pPr>
        <w:tabs>
          <w:tab w:val="left" w:pos="3650"/>
        </w:tabs>
        <w:rPr>
          <w:rFonts w:ascii="Arial" w:hAnsi="Arial" w:cs="Arial"/>
          <w:b/>
          <w:sz w:val="22"/>
          <w:szCs w:val="22"/>
          <w:u w:val="single"/>
        </w:rPr>
      </w:pPr>
    </w:p>
    <w:p w14:paraId="3B3EE73C" w14:textId="7739BC90" w:rsidR="00D5755C" w:rsidRDefault="00D5755C" w:rsidP="002C035C">
      <w:pPr>
        <w:tabs>
          <w:tab w:val="left" w:pos="3650"/>
        </w:tabs>
        <w:rPr>
          <w:rFonts w:ascii="Arial" w:hAnsi="Arial" w:cs="Arial"/>
          <w:b/>
          <w:sz w:val="22"/>
          <w:szCs w:val="22"/>
          <w:u w:val="single"/>
        </w:rPr>
      </w:pPr>
    </w:p>
    <w:p w14:paraId="7D03E35C" w14:textId="5F067D02" w:rsidR="00D5755C" w:rsidRDefault="00D5755C" w:rsidP="002C035C">
      <w:pPr>
        <w:tabs>
          <w:tab w:val="left" w:pos="3650"/>
        </w:tabs>
        <w:rPr>
          <w:rFonts w:ascii="Arial" w:hAnsi="Arial" w:cs="Arial"/>
          <w:b/>
          <w:sz w:val="22"/>
          <w:szCs w:val="22"/>
          <w:u w:val="single"/>
        </w:rPr>
      </w:pPr>
    </w:p>
    <w:p w14:paraId="4F93E04E" w14:textId="11AAF43F" w:rsidR="00D5755C" w:rsidRDefault="00D5755C" w:rsidP="002C035C">
      <w:pPr>
        <w:tabs>
          <w:tab w:val="left" w:pos="3650"/>
        </w:tabs>
        <w:rPr>
          <w:rFonts w:ascii="Arial" w:hAnsi="Arial" w:cs="Arial"/>
          <w:b/>
          <w:sz w:val="22"/>
          <w:szCs w:val="22"/>
          <w:u w:val="single"/>
        </w:rPr>
      </w:pPr>
    </w:p>
    <w:p w14:paraId="5FC66894" w14:textId="1864568C" w:rsidR="00D5755C" w:rsidRDefault="00D5755C" w:rsidP="002C035C">
      <w:pPr>
        <w:tabs>
          <w:tab w:val="left" w:pos="3650"/>
        </w:tabs>
        <w:rPr>
          <w:rFonts w:ascii="Arial" w:hAnsi="Arial" w:cs="Arial"/>
          <w:b/>
          <w:sz w:val="22"/>
          <w:szCs w:val="22"/>
          <w:u w:val="single"/>
        </w:rPr>
      </w:pPr>
    </w:p>
    <w:p w14:paraId="7051B526" w14:textId="0A3E2AD3" w:rsidR="00D5755C" w:rsidRDefault="00D5755C" w:rsidP="002C035C">
      <w:pPr>
        <w:tabs>
          <w:tab w:val="left" w:pos="3650"/>
        </w:tabs>
        <w:rPr>
          <w:rFonts w:ascii="Arial" w:hAnsi="Arial" w:cs="Arial"/>
          <w:b/>
          <w:sz w:val="22"/>
          <w:szCs w:val="22"/>
          <w:u w:val="single"/>
        </w:rPr>
      </w:pPr>
    </w:p>
    <w:p w14:paraId="4409311D" w14:textId="2C391CBE" w:rsidR="00D5755C" w:rsidRDefault="00D5755C" w:rsidP="002C035C">
      <w:pPr>
        <w:tabs>
          <w:tab w:val="left" w:pos="3650"/>
        </w:tabs>
        <w:rPr>
          <w:rFonts w:ascii="Arial" w:hAnsi="Arial" w:cs="Arial"/>
          <w:b/>
          <w:sz w:val="22"/>
          <w:szCs w:val="22"/>
          <w:u w:val="single"/>
        </w:rPr>
      </w:pPr>
    </w:p>
    <w:p w14:paraId="403C4248" w14:textId="3517C3E9" w:rsidR="00D5755C" w:rsidRDefault="00D5755C" w:rsidP="002C035C">
      <w:pPr>
        <w:tabs>
          <w:tab w:val="left" w:pos="3650"/>
        </w:tabs>
        <w:rPr>
          <w:rFonts w:ascii="Arial" w:hAnsi="Arial" w:cs="Arial"/>
          <w:b/>
          <w:sz w:val="22"/>
          <w:szCs w:val="22"/>
          <w:u w:val="single"/>
        </w:rPr>
      </w:pPr>
    </w:p>
    <w:p w14:paraId="1E7837A6" w14:textId="04FB9873" w:rsidR="00D5755C" w:rsidRDefault="00D5755C" w:rsidP="002C035C">
      <w:pPr>
        <w:tabs>
          <w:tab w:val="left" w:pos="3650"/>
        </w:tabs>
        <w:rPr>
          <w:rFonts w:ascii="Arial" w:hAnsi="Arial" w:cs="Arial"/>
          <w:b/>
          <w:sz w:val="22"/>
          <w:szCs w:val="22"/>
          <w:u w:val="single"/>
        </w:rPr>
      </w:pPr>
    </w:p>
    <w:p w14:paraId="43142FA5" w14:textId="61146B3B" w:rsidR="00D5755C" w:rsidRDefault="00D5755C" w:rsidP="002C035C">
      <w:pPr>
        <w:tabs>
          <w:tab w:val="left" w:pos="3650"/>
        </w:tabs>
        <w:rPr>
          <w:rFonts w:ascii="Arial" w:hAnsi="Arial" w:cs="Arial"/>
          <w:b/>
          <w:sz w:val="22"/>
          <w:szCs w:val="22"/>
          <w:u w:val="single"/>
        </w:rPr>
      </w:pPr>
    </w:p>
    <w:p w14:paraId="2EEFAFAA" w14:textId="3C32DEA8" w:rsidR="00D5755C" w:rsidRDefault="00D5755C" w:rsidP="002C035C">
      <w:pPr>
        <w:tabs>
          <w:tab w:val="left" w:pos="3650"/>
        </w:tabs>
        <w:rPr>
          <w:rFonts w:ascii="Arial" w:hAnsi="Arial" w:cs="Arial"/>
          <w:b/>
          <w:sz w:val="22"/>
          <w:szCs w:val="22"/>
          <w:u w:val="single"/>
        </w:rPr>
      </w:pPr>
    </w:p>
    <w:p w14:paraId="06949AF7" w14:textId="0E09B799" w:rsidR="00D5755C" w:rsidRDefault="00D5755C" w:rsidP="002C035C">
      <w:pPr>
        <w:tabs>
          <w:tab w:val="left" w:pos="3650"/>
        </w:tabs>
        <w:rPr>
          <w:rFonts w:ascii="Arial" w:hAnsi="Arial" w:cs="Arial"/>
          <w:b/>
          <w:sz w:val="22"/>
          <w:szCs w:val="22"/>
          <w:u w:val="single"/>
        </w:rPr>
      </w:pPr>
    </w:p>
    <w:p w14:paraId="25D50F19" w14:textId="7C2C1E9B" w:rsidR="00D5755C" w:rsidRDefault="00D5755C" w:rsidP="002C035C">
      <w:pPr>
        <w:tabs>
          <w:tab w:val="left" w:pos="3650"/>
        </w:tabs>
        <w:rPr>
          <w:rFonts w:ascii="Arial" w:hAnsi="Arial" w:cs="Arial"/>
          <w:b/>
          <w:sz w:val="22"/>
          <w:szCs w:val="22"/>
          <w:u w:val="single"/>
        </w:rPr>
      </w:pPr>
    </w:p>
    <w:p w14:paraId="147A1892" w14:textId="3AC0ADA6" w:rsidR="00D5755C" w:rsidRDefault="00D5755C" w:rsidP="002C035C">
      <w:pPr>
        <w:tabs>
          <w:tab w:val="left" w:pos="3650"/>
        </w:tabs>
        <w:rPr>
          <w:rFonts w:ascii="Arial" w:hAnsi="Arial" w:cs="Arial"/>
          <w:b/>
          <w:sz w:val="22"/>
          <w:szCs w:val="22"/>
          <w:u w:val="single"/>
        </w:rPr>
      </w:pPr>
    </w:p>
    <w:p w14:paraId="3848B51C" w14:textId="5C5908F5" w:rsidR="00D5755C" w:rsidRDefault="00C670A0" w:rsidP="002C035C">
      <w:pPr>
        <w:tabs>
          <w:tab w:val="left" w:pos="3650"/>
        </w:tabs>
        <w:rPr>
          <w:rFonts w:ascii="Arial" w:hAnsi="Arial" w:cs="Arial"/>
          <w:b/>
          <w:sz w:val="22"/>
          <w:szCs w:val="22"/>
          <w:u w:val="single"/>
        </w:rPr>
      </w:pPr>
      <w:r>
        <w:rPr>
          <w:rFonts w:ascii="Arial" w:hAnsi="Arial" w:cs="Arial"/>
          <w:noProof/>
          <w:sz w:val="22"/>
          <w:szCs w:val="22"/>
        </w:rPr>
        <mc:AlternateContent>
          <mc:Choice Requires="wps">
            <w:drawing>
              <wp:anchor distT="0" distB="0" distL="114300" distR="114300" simplePos="0" relativeHeight="251855872" behindDoc="0" locked="0" layoutInCell="1" allowOverlap="1" wp14:anchorId="6BA2CD0F" wp14:editId="5EB97F83">
                <wp:simplePos x="0" y="0"/>
                <wp:positionH relativeFrom="margin">
                  <wp:align>center</wp:align>
                </wp:positionH>
                <wp:positionV relativeFrom="margin">
                  <wp:align>center</wp:align>
                </wp:positionV>
                <wp:extent cx="3942080" cy="2379980"/>
                <wp:effectExtent l="0" t="0" r="0" b="0"/>
                <wp:wrapSquare wrapText="bothSides"/>
                <wp:docPr id="1046" name="Text Box 1046"/>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75221A99" w14:textId="1229F572" w:rsidR="00C944D0" w:rsidRPr="003A4C14" w:rsidRDefault="00C944D0" w:rsidP="00D5755C">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Seven</w:t>
                            </w:r>
                          </w:p>
                          <w:p w14:paraId="386354D8" w14:textId="77777777" w:rsidR="00C944D0" w:rsidRPr="003A4C14" w:rsidRDefault="00C944D0" w:rsidP="00D5755C">
                            <w:pPr>
                              <w:pBdr>
                                <w:bottom w:val="single" w:sz="12" w:space="1" w:color="auto"/>
                              </w:pBdr>
                              <w:jc w:val="center"/>
                              <w:rPr>
                                <w:rFonts w:ascii="Arial" w:hAnsi="Arial" w:cs="Arial"/>
                                <w:b/>
                              </w:rPr>
                            </w:pPr>
                          </w:p>
                          <w:p w14:paraId="55BAC6A6" w14:textId="77777777" w:rsidR="00C944D0" w:rsidRPr="003A4C14" w:rsidRDefault="00C944D0" w:rsidP="00D5755C">
                            <w:pPr>
                              <w:jc w:val="center"/>
                              <w:rPr>
                                <w:rFonts w:ascii="Arial" w:hAnsi="Arial" w:cs="Arial"/>
                                <w:sz w:val="28"/>
                                <w:szCs w:val="28"/>
                              </w:rPr>
                            </w:pPr>
                          </w:p>
                          <w:p w14:paraId="7963A285" w14:textId="0D8050DA" w:rsidR="00C944D0" w:rsidRPr="00A85A92" w:rsidRDefault="00C944D0" w:rsidP="00D5755C">
                            <w:pPr>
                              <w:jc w:val="center"/>
                              <w:rPr>
                                <w:rFonts w:ascii="Arial" w:hAnsi="Arial" w:cs="Arial"/>
                                <w:b/>
                                <w:sz w:val="28"/>
                                <w:szCs w:val="28"/>
                              </w:rPr>
                            </w:pPr>
                            <w:r>
                              <w:rPr>
                                <w:rFonts w:ascii="Arial" w:hAnsi="Arial" w:cs="Arial"/>
                                <w:b/>
                                <w:sz w:val="28"/>
                                <w:szCs w:val="28"/>
                              </w:rPr>
                              <w:t>Further discussion, conclusions and recommendations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BA2CD0F" id="Text Box 1046" o:spid="_x0000_s1074" type="#_x0000_t202" style="position:absolute;margin-left:0;margin-top:0;width:310.4pt;height:187.4pt;z-index:251855872;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" fillcolor="white [3201]" stroked="f" strokeweight=".5pt">
                <v:textbox>
                  <w:txbxContent>
                    <w:p w14:paraId="75221A99" w14:textId="1229F572" w:rsidR="00C944D0" w:rsidRPr="003A4C14" w:rsidRDefault="00C944D0" w:rsidP="00D5755C">
                      <w:pPr>
                        <w:pBdr>
                          <w:bottom w:val="single" w:sz="12" w:space="1" w:color="auto"/>
                        </w:pBdr>
                        <w:jc w:val="center"/>
                        <w:rPr>
                          <w:rFonts w:ascii="Arial" w:hAnsi="Arial" w:cs="Arial"/>
                          <w:b/>
                          <w:sz w:val="96"/>
                          <w:szCs w:val="96"/>
                        </w:rPr>
                      </w:pPr>
                      <w:r w:rsidRPr="003A4C14">
                        <w:rPr>
                          <w:rFonts w:ascii="Arial" w:hAnsi="Arial" w:cs="Arial"/>
                          <w:b/>
                          <w:sz w:val="96"/>
                          <w:szCs w:val="96"/>
                        </w:rPr>
                        <w:t xml:space="preserve">Chapter </w:t>
                      </w:r>
                      <w:r>
                        <w:rPr>
                          <w:rFonts w:ascii="Arial" w:hAnsi="Arial" w:cs="Arial"/>
                          <w:b/>
                          <w:sz w:val="96"/>
                          <w:szCs w:val="96"/>
                        </w:rPr>
                        <w:t>Seven</w:t>
                      </w:r>
                    </w:p>
                    <w:p w14:paraId="386354D8" w14:textId="77777777" w:rsidR="00C944D0" w:rsidRPr="003A4C14" w:rsidRDefault="00C944D0" w:rsidP="00D5755C">
                      <w:pPr>
                        <w:pBdr>
                          <w:bottom w:val="single" w:sz="12" w:space="1" w:color="auto"/>
                        </w:pBdr>
                        <w:jc w:val="center"/>
                        <w:rPr>
                          <w:rFonts w:ascii="Arial" w:hAnsi="Arial" w:cs="Arial"/>
                          <w:b/>
                        </w:rPr>
                      </w:pPr>
                    </w:p>
                    <w:p w14:paraId="55BAC6A6" w14:textId="77777777" w:rsidR="00C944D0" w:rsidRPr="003A4C14" w:rsidRDefault="00C944D0" w:rsidP="00D5755C">
                      <w:pPr>
                        <w:jc w:val="center"/>
                        <w:rPr>
                          <w:rFonts w:ascii="Arial" w:hAnsi="Arial" w:cs="Arial"/>
                          <w:sz w:val="28"/>
                          <w:szCs w:val="28"/>
                        </w:rPr>
                      </w:pPr>
                    </w:p>
                    <w:p w14:paraId="7963A285" w14:textId="0D8050DA" w:rsidR="00C944D0" w:rsidRPr="00A85A92" w:rsidRDefault="00C944D0" w:rsidP="00D5755C">
                      <w:pPr>
                        <w:jc w:val="center"/>
                        <w:rPr>
                          <w:rFonts w:ascii="Arial" w:hAnsi="Arial" w:cs="Arial"/>
                          <w:b/>
                          <w:sz w:val="28"/>
                          <w:szCs w:val="28"/>
                        </w:rPr>
                      </w:pPr>
                      <w:r>
                        <w:rPr>
                          <w:rFonts w:ascii="Arial" w:hAnsi="Arial" w:cs="Arial"/>
                          <w:b/>
                          <w:sz w:val="28"/>
                          <w:szCs w:val="28"/>
                        </w:rPr>
                        <w:t>Further discussion, conclusions and recommendations</w:t>
                      </w:r>
                    </w:p>
                  </w:txbxContent>
                </v:textbox>
                <w10:wrap type="square" anchorx="margin" anchory="margin"/>
              </v:shape>
            </w:pict>
          </mc:Fallback>
        </mc:AlternateContent>
      </w:r>
    </w:p>
    <w:p w14:paraId="5F341AFD" w14:textId="6CFC3FF0" w:rsidR="00D5755C" w:rsidRDefault="00D5755C" w:rsidP="002C035C">
      <w:pPr>
        <w:tabs>
          <w:tab w:val="left" w:pos="3650"/>
        </w:tabs>
        <w:rPr>
          <w:rFonts w:ascii="Arial" w:hAnsi="Arial" w:cs="Arial"/>
          <w:b/>
          <w:sz w:val="22"/>
          <w:szCs w:val="22"/>
          <w:u w:val="single"/>
        </w:rPr>
      </w:pPr>
    </w:p>
    <w:p w14:paraId="242DC6D6" w14:textId="0B31C1E8" w:rsidR="00D5755C" w:rsidRDefault="00D5755C" w:rsidP="002C035C">
      <w:pPr>
        <w:tabs>
          <w:tab w:val="left" w:pos="3650"/>
        </w:tabs>
        <w:rPr>
          <w:rFonts w:ascii="Arial" w:hAnsi="Arial" w:cs="Arial"/>
          <w:b/>
          <w:sz w:val="22"/>
          <w:szCs w:val="22"/>
          <w:u w:val="single"/>
        </w:rPr>
      </w:pPr>
    </w:p>
    <w:p w14:paraId="0EE8A3AC" w14:textId="0DDBAE6A" w:rsidR="00D5755C" w:rsidRDefault="00D5755C" w:rsidP="002C035C">
      <w:pPr>
        <w:tabs>
          <w:tab w:val="left" w:pos="3650"/>
        </w:tabs>
        <w:rPr>
          <w:rFonts w:ascii="Arial" w:hAnsi="Arial" w:cs="Arial"/>
          <w:b/>
          <w:sz w:val="22"/>
          <w:szCs w:val="22"/>
          <w:u w:val="single"/>
        </w:rPr>
      </w:pPr>
    </w:p>
    <w:p w14:paraId="3FBEE370" w14:textId="19280BBE" w:rsidR="00D5755C" w:rsidRDefault="00D5755C" w:rsidP="002C035C">
      <w:pPr>
        <w:tabs>
          <w:tab w:val="left" w:pos="3650"/>
        </w:tabs>
        <w:rPr>
          <w:rFonts w:ascii="Arial" w:hAnsi="Arial" w:cs="Arial"/>
          <w:b/>
          <w:sz w:val="22"/>
          <w:szCs w:val="22"/>
          <w:u w:val="single"/>
        </w:rPr>
      </w:pPr>
    </w:p>
    <w:p w14:paraId="30573983" w14:textId="1D4626FE" w:rsidR="00D5755C" w:rsidRDefault="00D5755C" w:rsidP="002C035C">
      <w:pPr>
        <w:tabs>
          <w:tab w:val="left" w:pos="3650"/>
        </w:tabs>
        <w:rPr>
          <w:rFonts w:ascii="Arial" w:hAnsi="Arial" w:cs="Arial"/>
          <w:b/>
          <w:sz w:val="22"/>
          <w:szCs w:val="22"/>
          <w:u w:val="single"/>
        </w:rPr>
      </w:pPr>
    </w:p>
    <w:p w14:paraId="27528DEE" w14:textId="65F60BC3" w:rsidR="00D5755C" w:rsidRDefault="00D5755C" w:rsidP="002C035C">
      <w:pPr>
        <w:tabs>
          <w:tab w:val="left" w:pos="3650"/>
        </w:tabs>
        <w:rPr>
          <w:rFonts w:ascii="Arial" w:hAnsi="Arial" w:cs="Arial"/>
          <w:b/>
          <w:sz w:val="22"/>
          <w:szCs w:val="22"/>
          <w:u w:val="single"/>
        </w:rPr>
      </w:pPr>
    </w:p>
    <w:p w14:paraId="317CA434" w14:textId="15B41A03" w:rsidR="00D5755C" w:rsidRDefault="00D5755C" w:rsidP="002C035C">
      <w:pPr>
        <w:tabs>
          <w:tab w:val="left" w:pos="3650"/>
        </w:tabs>
        <w:rPr>
          <w:rFonts w:ascii="Arial" w:hAnsi="Arial" w:cs="Arial"/>
          <w:b/>
          <w:sz w:val="22"/>
          <w:szCs w:val="22"/>
          <w:u w:val="single"/>
        </w:rPr>
      </w:pPr>
    </w:p>
    <w:p w14:paraId="3956A4A1" w14:textId="4EED5A73" w:rsidR="00D5755C" w:rsidRDefault="00D5755C" w:rsidP="002C035C">
      <w:pPr>
        <w:tabs>
          <w:tab w:val="left" w:pos="3650"/>
        </w:tabs>
        <w:rPr>
          <w:rFonts w:ascii="Arial" w:hAnsi="Arial" w:cs="Arial"/>
          <w:b/>
          <w:sz w:val="22"/>
          <w:szCs w:val="22"/>
          <w:u w:val="single"/>
        </w:rPr>
      </w:pPr>
    </w:p>
    <w:p w14:paraId="4CECFC1E" w14:textId="3A90EF14" w:rsidR="00D5755C" w:rsidRDefault="00D5755C" w:rsidP="002C035C">
      <w:pPr>
        <w:tabs>
          <w:tab w:val="left" w:pos="3650"/>
        </w:tabs>
        <w:rPr>
          <w:rFonts w:ascii="Arial" w:hAnsi="Arial" w:cs="Arial"/>
          <w:b/>
          <w:sz w:val="22"/>
          <w:szCs w:val="22"/>
          <w:u w:val="single"/>
        </w:rPr>
      </w:pPr>
    </w:p>
    <w:p w14:paraId="6530A67C" w14:textId="07787E73" w:rsidR="00D5755C" w:rsidRDefault="00D5755C" w:rsidP="002C035C">
      <w:pPr>
        <w:tabs>
          <w:tab w:val="left" w:pos="3650"/>
        </w:tabs>
        <w:rPr>
          <w:rFonts w:ascii="Arial" w:hAnsi="Arial" w:cs="Arial"/>
          <w:b/>
          <w:sz w:val="22"/>
          <w:szCs w:val="22"/>
          <w:u w:val="single"/>
        </w:rPr>
      </w:pPr>
    </w:p>
    <w:p w14:paraId="718AB864" w14:textId="565BCA12" w:rsidR="003F489D" w:rsidRDefault="003F489D" w:rsidP="002C035C">
      <w:pPr>
        <w:tabs>
          <w:tab w:val="left" w:pos="3650"/>
        </w:tabs>
        <w:rPr>
          <w:rFonts w:ascii="Arial" w:hAnsi="Arial" w:cs="Arial"/>
          <w:b/>
          <w:sz w:val="22"/>
          <w:szCs w:val="22"/>
          <w:u w:val="single"/>
        </w:rPr>
      </w:pPr>
    </w:p>
    <w:p w14:paraId="700C5E77" w14:textId="488644CB" w:rsidR="003F489D" w:rsidRDefault="003F489D" w:rsidP="002C035C">
      <w:pPr>
        <w:tabs>
          <w:tab w:val="left" w:pos="3650"/>
        </w:tabs>
        <w:rPr>
          <w:rFonts w:ascii="Arial" w:hAnsi="Arial" w:cs="Arial"/>
          <w:b/>
          <w:sz w:val="22"/>
          <w:szCs w:val="22"/>
          <w:u w:val="single"/>
        </w:rPr>
      </w:pPr>
    </w:p>
    <w:p w14:paraId="450DAE74" w14:textId="643FE731" w:rsidR="003F489D" w:rsidRDefault="003F489D" w:rsidP="002C035C">
      <w:pPr>
        <w:tabs>
          <w:tab w:val="left" w:pos="3650"/>
        </w:tabs>
        <w:rPr>
          <w:rFonts w:ascii="Arial" w:hAnsi="Arial" w:cs="Arial"/>
          <w:b/>
          <w:sz w:val="22"/>
          <w:szCs w:val="22"/>
          <w:u w:val="single"/>
        </w:rPr>
      </w:pPr>
    </w:p>
    <w:p w14:paraId="12F8B4D2" w14:textId="6A3D850C" w:rsidR="003F489D" w:rsidRDefault="003F489D" w:rsidP="002C035C">
      <w:pPr>
        <w:tabs>
          <w:tab w:val="left" w:pos="3650"/>
        </w:tabs>
        <w:rPr>
          <w:rFonts w:ascii="Arial" w:hAnsi="Arial" w:cs="Arial"/>
          <w:b/>
          <w:sz w:val="22"/>
          <w:szCs w:val="22"/>
          <w:u w:val="single"/>
        </w:rPr>
      </w:pPr>
    </w:p>
    <w:p w14:paraId="5526165E" w14:textId="3134FB67" w:rsidR="003F489D" w:rsidRDefault="003F489D" w:rsidP="002C035C">
      <w:pPr>
        <w:tabs>
          <w:tab w:val="left" w:pos="3650"/>
        </w:tabs>
        <w:rPr>
          <w:rFonts w:ascii="Arial" w:hAnsi="Arial" w:cs="Arial"/>
          <w:b/>
          <w:sz w:val="22"/>
          <w:szCs w:val="22"/>
          <w:u w:val="single"/>
        </w:rPr>
      </w:pPr>
    </w:p>
    <w:p w14:paraId="589D5D6E" w14:textId="1BE4C515" w:rsidR="003F489D" w:rsidRDefault="003F489D" w:rsidP="002C035C">
      <w:pPr>
        <w:tabs>
          <w:tab w:val="left" w:pos="3650"/>
        </w:tabs>
        <w:rPr>
          <w:rFonts w:ascii="Arial" w:hAnsi="Arial" w:cs="Arial"/>
          <w:b/>
          <w:sz w:val="22"/>
          <w:szCs w:val="22"/>
          <w:u w:val="single"/>
        </w:rPr>
      </w:pPr>
    </w:p>
    <w:p w14:paraId="78069DD5" w14:textId="30E1FC4D" w:rsidR="003F489D" w:rsidRDefault="003F489D" w:rsidP="002C035C">
      <w:pPr>
        <w:tabs>
          <w:tab w:val="left" w:pos="3650"/>
        </w:tabs>
        <w:rPr>
          <w:rFonts w:ascii="Arial" w:hAnsi="Arial" w:cs="Arial"/>
          <w:b/>
          <w:sz w:val="22"/>
          <w:szCs w:val="22"/>
          <w:u w:val="single"/>
        </w:rPr>
      </w:pPr>
    </w:p>
    <w:p w14:paraId="6898DCA1" w14:textId="7C94496B" w:rsidR="003F489D" w:rsidRDefault="003F489D" w:rsidP="002C035C">
      <w:pPr>
        <w:tabs>
          <w:tab w:val="left" w:pos="3650"/>
        </w:tabs>
        <w:rPr>
          <w:rFonts w:ascii="Arial" w:hAnsi="Arial" w:cs="Arial"/>
          <w:b/>
          <w:sz w:val="22"/>
          <w:szCs w:val="22"/>
          <w:u w:val="single"/>
        </w:rPr>
      </w:pPr>
    </w:p>
    <w:p w14:paraId="72C2480E" w14:textId="2A660FCF" w:rsidR="003F489D" w:rsidRDefault="003F489D" w:rsidP="002C035C">
      <w:pPr>
        <w:tabs>
          <w:tab w:val="left" w:pos="3650"/>
        </w:tabs>
        <w:rPr>
          <w:rFonts w:ascii="Arial" w:hAnsi="Arial" w:cs="Arial"/>
          <w:b/>
          <w:sz w:val="22"/>
          <w:szCs w:val="22"/>
          <w:u w:val="single"/>
        </w:rPr>
      </w:pPr>
    </w:p>
    <w:p w14:paraId="6E642C8E" w14:textId="140E4584" w:rsidR="003F489D" w:rsidRDefault="003F489D" w:rsidP="002C035C">
      <w:pPr>
        <w:tabs>
          <w:tab w:val="left" w:pos="3650"/>
        </w:tabs>
        <w:rPr>
          <w:rFonts w:ascii="Arial" w:hAnsi="Arial" w:cs="Arial"/>
          <w:b/>
          <w:sz w:val="22"/>
          <w:szCs w:val="22"/>
          <w:u w:val="single"/>
        </w:rPr>
      </w:pPr>
    </w:p>
    <w:p w14:paraId="028D8B3C" w14:textId="0B232BB5" w:rsidR="003F489D" w:rsidRDefault="003F489D" w:rsidP="002C035C">
      <w:pPr>
        <w:tabs>
          <w:tab w:val="left" w:pos="3650"/>
        </w:tabs>
        <w:rPr>
          <w:rFonts w:ascii="Arial" w:hAnsi="Arial" w:cs="Arial"/>
          <w:b/>
          <w:sz w:val="22"/>
          <w:szCs w:val="22"/>
          <w:u w:val="single"/>
        </w:rPr>
      </w:pPr>
    </w:p>
    <w:p w14:paraId="5F5066FE" w14:textId="2A8BFD80" w:rsidR="003F489D" w:rsidRDefault="003F489D" w:rsidP="002C035C">
      <w:pPr>
        <w:tabs>
          <w:tab w:val="left" w:pos="3650"/>
        </w:tabs>
        <w:rPr>
          <w:rFonts w:ascii="Arial" w:hAnsi="Arial" w:cs="Arial"/>
          <w:b/>
          <w:sz w:val="22"/>
          <w:szCs w:val="22"/>
          <w:u w:val="single"/>
        </w:rPr>
      </w:pPr>
    </w:p>
    <w:p w14:paraId="5788DCE2" w14:textId="6A716FED" w:rsidR="003F489D" w:rsidRDefault="003F489D" w:rsidP="002C035C">
      <w:pPr>
        <w:tabs>
          <w:tab w:val="left" w:pos="3650"/>
        </w:tabs>
        <w:rPr>
          <w:rFonts w:ascii="Arial" w:hAnsi="Arial" w:cs="Arial"/>
          <w:b/>
          <w:sz w:val="22"/>
          <w:szCs w:val="22"/>
          <w:u w:val="single"/>
        </w:rPr>
      </w:pPr>
    </w:p>
    <w:p w14:paraId="1CDFCD90" w14:textId="50DDC775" w:rsidR="00AB7911" w:rsidRDefault="00AB7911" w:rsidP="002C035C">
      <w:pPr>
        <w:tabs>
          <w:tab w:val="left" w:pos="3650"/>
        </w:tabs>
        <w:rPr>
          <w:rFonts w:ascii="Arial" w:hAnsi="Arial" w:cs="Arial"/>
          <w:b/>
          <w:sz w:val="22"/>
          <w:szCs w:val="22"/>
          <w:u w:val="single"/>
        </w:rPr>
      </w:pPr>
    </w:p>
    <w:p w14:paraId="6739AB8B" w14:textId="2A76DDBF" w:rsidR="00AB7911" w:rsidRDefault="00AB7911" w:rsidP="002C035C">
      <w:pPr>
        <w:tabs>
          <w:tab w:val="left" w:pos="3650"/>
        </w:tabs>
        <w:rPr>
          <w:rFonts w:ascii="Arial" w:hAnsi="Arial" w:cs="Arial"/>
          <w:b/>
          <w:sz w:val="22"/>
          <w:szCs w:val="22"/>
          <w:u w:val="single"/>
        </w:rPr>
      </w:pPr>
    </w:p>
    <w:p w14:paraId="2D25B198" w14:textId="1A1AD975" w:rsidR="00AB7911" w:rsidRDefault="00AB7911" w:rsidP="002C035C">
      <w:pPr>
        <w:tabs>
          <w:tab w:val="left" w:pos="3650"/>
        </w:tabs>
        <w:rPr>
          <w:rFonts w:ascii="Arial" w:hAnsi="Arial" w:cs="Arial"/>
          <w:b/>
          <w:sz w:val="22"/>
          <w:szCs w:val="22"/>
          <w:u w:val="single"/>
        </w:rPr>
      </w:pPr>
    </w:p>
    <w:p w14:paraId="13150AB0" w14:textId="2947C9B8" w:rsidR="00AB7911" w:rsidRDefault="00AB7911" w:rsidP="002C035C">
      <w:pPr>
        <w:tabs>
          <w:tab w:val="left" w:pos="3650"/>
        </w:tabs>
        <w:rPr>
          <w:rFonts w:ascii="Arial" w:hAnsi="Arial" w:cs="Arial"/>
          <w:b/>
          <w:sz w:val="22"/>
          <w:szCs w:val="22"/>
          <w:u w:val="single"/>
        </w:rPr>
      </w:pPr>
    </w:p>
    <w:p w14:paraId="42127222" w14:textId="58B15778" w:rsidR="00AB7911" w:rsidRDefault="00AB7911" w:rsidP="002C035C">
      <w:pPr>
        <w:tabs>
          <w:tab w:val="left" w:pos="3650"/>
        </w:tabs>
        <w:rPr>
          <w:rFonts w:ascii="Arial" w:hAnsi="Arial" w:cs="Arial"/>
          <w:b/>
          <w:sz w:val="22"/>
          <w:szCs w:val="22"/>
          <w:u w:val="single"/>
        </w:rPr>
      </w:pPr>
    </w:p>
    <w:p w14:paraId="26757D9F" w14:textId="04610D3D" w:rsidR="00AB7911" w:rsidRDefault="00AB7911" w:rsidP="002C035C">
      <w:pPr>
        <w:tabs>
          <w:tab w:val="left" w:pos="3650"/>
        </w:tabs>
        <w:rPr>
          <w:rFonts w:ascii="Arial" w:hAnsi="Arial" w:cs="Arial"/>
          <w:b/>
          <w:sz w:val="22"/>
          <w:szCs w:val="22"/>
          <w:u w:val="single"/>
        </w:rPr>
      </w:pPr>
    </w:p>
    <w:p w14:paraId="1A4593C9" w14:textId="7CE0BAEF" w:rsidR="00AB7911" w:rsidRDefault="00AB7911" w:rsidP="002C035C">
      <w:pPr>
        <w:tabs>
          <w:tab w:val="left" w:pos="3650"/>
        </w:tabs>
        <w:rPr>
          <w:rFonts w:ascii="Arial" w:hAnsi="Arial" w:cs="Arial"/>
          <w:b/>
          <w:sz w:val="22"/>
          <w:szCs w:val="22"/>
          <w:u w:val="single"/>
        </w:rPr>
      </w:pPr>
    </w:p>
    <w:p w14:paraId="0265D344" w14:textId="17668F61" w:rsidR="00AB7911" w:rsidRDefault="00AB7911" w:rsidP="002C035C">
      <w:pPr>
        <w:tabs>
          <w:tab w:val="left" w:pos="3650"/>
        </w:tabs>
        <w:rPr>
          <w:rFonts w:ascii="Arial" w:hAnsi="Arial" w:cs="Arial"/>
          <w:b/>
          <w:sz w:val="22"/>
          <w:szCs w:val="22"/>
          <w:u w:val="single"/>
        </w:rPr>
      </w:pPr>
    </w:p>
    <w:p w14:paraId="54972E24" w14:textId="760B2B7D" w:rsidR="00AB7911" w:rsidRDefault="00AB7911" w:rsidP="002C035C">
      <w:pPr>
        <w:tabs>
          <w:tab w:val="left" w:pos="3650"/>
        </w:tabs>
        <w:rPr>
          <w:rFonts w:ascii="Arial" w:hAnsi="Arial" w:cs="Arial"/>
          <w:b/>
          <w:sz w:val="22"/>
          <w:szCs w:val="22"/>
          <w:u w:val="single"/>
        </w:rPr>
      </w:pPr>
    </w:p>
    <w:p w14:paraId="02F7E728" w14:textId="7B6B8A59" w:rsidR="00AB7911" w:rsidRDefault="00AB7911" w:rsidP="002C035C">
      <w:pPr>
        <w:tabs>
          <w:tab w:val="left" w:pos="3650"/>
        </w:tabs>
        <w:rPr>
          <w:rFonts w:ascii="Arial" w:hAnsi="Arial" w:cs="Arial"/>
          <w:b/>
          <w:sz w:val="22"/>
          <w:szCs w:val="22"/>
          <w:u w:val="single"/>
        </w:rPr>
      </w:pPr>
    </w:p>
    <w:p w14:paraId="67A7679A" w14:textId="1C3E65AD" w:rsidR="00AB7911" w:rsidRDefault="00AB7911" w:rsidP="002C035C">
      <w:pPr>
        <w:tabs>
          <w:tab w:val="left" w:pos="3650"/>
        </w:tabs>
        <w:rPr>
          <w:rFonts w:ascii="Arial" w:hAnsi="Arial" w:cs="Arial"/>
          <w:b/>
          <w:sz w:val="22"/>
          <w:szCs w:val="22"/>
          <w:u w:val="single"/>
        </w:rPr>
      </w:pPr>
    </w:p>
    <w:p w14:paraId="20CF5273" w14:textId="3EA33C7B" w:rsidR="00AB7911" w:rsidRDefault="00AB7911" w:rsidP="002C035C">
      <w:pPr>
        <w:tabs>
          <w:tab w:val="left" w:pos="3650"/>
        </w:tabs>
        <w:rPr>
          <w:rFonts w:ascii="Arial" w:hAnsi="Arial" w:cs="Arial"/>
          <w:b/>
          <w:sz w:val="22"/>
          <w:szCs w:val="22"/>
          <w:u w:val="single"/>
        </w:rPr>
      </w:pPr>
    </w:p>
    <w:p w14:paraId="69B2E266" w14:textId="0EA45D44" w:rsidR="00AB7911" w:rsidRDefault="00AB7911" w:rsidP="002C035C">
      <w:pPr>
        <w:tabs>
          <w:tab w:val="left" w:pos="3650"/>
        </w:tabs>
        <w:rPr>
          <w:rFonts w:ascii="Arial" w:hAnsi="Arial" w:cs="Arial"/>
          <w:b/>
          <w:sz w:val="22"/>
          <w:szCs w:val="22"/>
          <w:u w:val="single"/>
        </w:rPr>
      </w:pPr>
    </w:p>
    <w:p w14:paraId="529AB6FE" w14:textId="153FA32F" w:rsidR="00AB7911" w:rsidRDefault="00AB7911" w:rsidP="002C035C">
      <w:pPr>
        <w:tabs>
          <w:tab w:val="left" w:pos="3650"/>
        </w:tabs>
        <w:rPr>
          <w:rFonts w:ascii="Arial" w:hAnsi="Arial" w:cs="Arial"/>
          <w:b/>
          <w:sz w:val="22"/>
          <w:szCs w:val="22"/>
          <w:u w:val="single"/>
        </w:rPr>
      </w:pPr>
    </w:p>
    <w:p w14:paraId="6C7BABAA" w14:textId="5F75980F" w:rsidR="00AB7911" w:rsidRDefault="00AB7911" w:rsidP="002C035C">
      <w:pPr>
        <w:tabs>
          <w:tab w:val="left" w:pos="3650"/>
        </w:tabs>
        <w:rPr>
          <w:rFonts w:ascii="Arial" w:hAnsi="Arial" w:cs="Arial"/>
          <w:b/>
          <w:sz w:val="22"/>
          <w:szCs w:val="22"/>
          <w:u w:val="single"/>
        </w:rPr>
      </w:pPr>
    </w:p>
    <w:p w14:paraId="3D5768AB" w14:textId="5D572D34" w:rsidR="00AB7911" w:rsidRDefault="00AB7911" w:rsidP="002C035C">
      <w:pPr>
        <w:tabs>
          <w:tab w:val="left" w:pos="3650"/>
        </w:tabs>
        <w:rPr>
          <w:rFonts w:ascii="Arial" w:hAnsi="Arial" w:cs="Arial"/>
          <w:b/>
          <w:sz w:val="22"/>
          <w:szCs w:val="22"/>
          <w:u w:val="single"/>
        </w:rPr>
      </w:pPr>
    </w:p>
    <w:p w14:paraId="746E0FDC" w14:textId="2E0782ED" w:rsidR="00AB7911" w:rsidRDefault="00AB7911" w:rsidP="002C035C">
      <w:pPr>
        <w:tabs>
          <w:tab w:val="left" w:pos="3650"/>
        </w:tabs>
        <w:rPr>
          <w:rFonts w:ascii="Arial" w:hAnsi="Arial" w:cs="Arial"/>
          <w:b/>
          <w:sz w:val="22"/>
          <w:szCs w:val="22"/>
          <w:u w:val="single"/>
        </w:rPr>
      </w:pPr>
    </w:p>
    <w:p w14:paraId="60C88A6D" w14:textId="77777777" w:rsidR="00142CF3" w:rsidRDefault="00142CF3" w:rsidP="0065342F">
      <w:pPr>
        <w:spacing w:line="360" w:lineRule="auto"/>
        <w:jc w:val="both"/>
        <w:rPr>
          <w:rFonts w:ascii="Arial" w:hAnsi="Arial" w:cs="Arial"/>
          <w:b/>
          <w:sz w:val="22"/>
          <w:szCs w:val="22"/>
          <w:u w:val="single"/>
        </w:rPr>
      </w:pPr>
    </w:p>
    <w:p w14:paraId="5B4EB6BC" w14:textId="77777777" w:rsidR="00C670A0" w:rsidRDefault="00C670A0" w:rsidP="0065342F">
      <w:pPr>
        <w:spacing w:line="360" w:lineRule="auto"/>
        <w:jc w:val="both"/>
        <w:rPr>
          <w:rFonts w:ascii="Arial" w:hAnsi="Arial" w:cs="Arial"/>
          <w:sz w:val="22"/>
          <w:szCs w:val="22"/>
          <w:u w:val="single"/>
        </w:rPr>
      </w:pPr>
    </w:p>
    <w:p w14:paraId="2A49BEE2" w14:textId="77777777" w:rsidR="00C670A0" w:rsidRDefault="00C670A0" w:rsidP="0065342F">
      <w:pPr>
        <w:spacing w:line="360" w:lineRule="auto"/>
        <w:jc w:val="both"/>
        <w:rPr>
          <w:rFonts w:ascii="Arial" w:hAnsi="Arial" w:cs="Arial"/>
          <w:sz w:val="22"/>
          <w:szCs w:val="22"/>
          <w:u w:val="single"/>
        </w:rPr>
      </w:pPr>
    </w:p>
    <w:p w14:paraId="508E2316" w14:textId="77777777" w:rsidR="00C670A0" w:rsidRDefault="00C670A0" w:rsidP="0065342F">
      <w:pPr>
        <w:spacing w:line="360" w:lineRule="auto"/>
        <w:jc w:val="both"/>
        <w:rPr>
          <w:rFonts w:ascii="Arial" w:hAnsi="Arial" w:cs="Arial"/>
          <w:sz w:val="22"/>
          <w:szCs w:val="22"/>
          <w:u w:val="single"/>
        </w:rPr>
      </w:pPr>
    </w:p>
    <w:p w14:paraId="2209E847" w14:textId="77777777" w:rsidR="00C670A0" w:rsidRDefault="00C670A0" w:rsidP="0065342F">
      <w:pPr>
        <w:spacing w:line="360" w:lineRule="auto"/>
        <w:jc w:val="both"/>
        <w:rPr>
          <w:rFonts w:ascii="Arial" w:hAnsi="Arial" w:cs="Arial"/>
          <w:sz w:val="22"/>
          <w:szCs w:val="22"/>
          <w:u w:val="single"/>
        </w:rPr>
      </w:pPr>
    </w:p>
    <w:p w14:paraId="0D84D4FB" w14:textId="77777777" w:rsidR="00C670A0" w:rsidRDefault="00C670A0" w:rsidP="0065342F">
      <w:pPr>
        <w:spacing w:line="360" w:lineRule="auto"/>
        <w:jc w:val="both"/>
        <w:rPr>
          <w:rFonts w:ascii="Arial" w:hAnsi="Arial" w:cs="Arial"/>
          <w:sz w:val="22"/>
          <w:szCs w:val="22"/>
          <w:u w:val="single"/>
        </w:rPr>
      </w:pPr>
    </w:p>
    <w:p w14:paraId="4E9A2360" w14:textId="77777777" w:rsidR="00C670A0" w:rsidRDefault="00C670A0" w:rsidP="0065342F">
      <w:pPr>
        <w:spacing w:line="360" w:lineRule="auto"/>
        <w:jc w:val="both"/>
        <w:rPr>
          <w:rFonts w:ascii="Arial" w:hAnsi="Arial" w:cs="Arial"/>
          <w:sz w:val="22"/>
          <w:szCs w:val="22"/>
          <w:u w:val="single"/>
        </w:rPr>
      </w:pPr>
    </w:p>
    <w:p w14:paraId="2052B3D3" w14:textId="77777777" w:rsidR="00C670A0" w:rsidRDefault="00C670A0" w:rsidP="0065342F">
      <w:pPr>
        <w:spacing w:line="360" w:lineRule="auto"/>
        <w:jc w:val="both"/>
        <w:rPr>
          <w:rFonts w:ascii="Arial" w:hAnsi="Arial" w:cs="Arial"/>
          <w:sz w:val="22"/>
          <w:szCs w:val="22"/>
          <w:u w:val="single"/>
        </w:rPr>
      </w:pPr>
    </w:p>
    <w:p w14:paraId="0DD6F159" w14:textId="77777777" w:rsidR="00C670A0" w:rsidRDefault="00C670A0" w:rsidP="0065342F">
      <w:pPr>
        <w:spacing w:line="360" w:lineRule="auto"/>
        <w:jc w:val="both"/>
        <w:rPr>
          <w:rFonts w:ascii="Arial" w:hAnsi="Arial" w:cs="Arial"/>
          <w:sz w:val="22"/>
          <w:szCs w:val="22"/>
          <w:u w:val="single"/>
        </w:rPr>
      </w:pPr>
    </w:p>
    <w:p w14:paraId="2F8FFEE3" w14:textId="77777777" w:rsidR="00C670A0" w:rsidRDefault="00C670A0" w:rsidP="0065342F">
      <w:pPr>
        <w:spacing w:line="360" w:lineRule="auto"/>
        <w:jc w:val="both"/>
        <w:rPr>
          <w:rFonts w:ascii="Arial" w:hAnsi="Arial" w:cs="Arial"/>
          <w:sz w:val="22"/>
          <w:szCs w:val="22"/>
          <w:u w:val="single"/>
        </w:rPr>
      </w:pPr>
    </w:p>
    <w:p w14:paraId="1715281E" w14:textId="77777777" w:rsidR="00C670A0" w:rsidRDefault="00C670A0" w:rsidP="0065342F">
      <w:pPr>
        <w:spacing w:line="360" w:lineRule="auto"/>
        <w:jc w:val="both"/>
        <w:rPr>
          <w:rFonts w:ascii="Arial" w:hAnsi="Arial" w:cs="Arial"/>
          <w:sz w:val="22"/>
          <w:szCs w:val="22"/>
          <w:u w:val="single"/>
        </w:rPr>
      </w:pPr>
    </w:p>
    <w:p w14:paraId="141304BD" w14:textId="77777777" w:rsidR="00C670A0" w:rsidRDefault="00C670A0" w:rsidP="0065342F">
      <w:pPr>
        <w:spacing w:line="360" w:lineRule="auto"/>
        <w:jc w:val="both"/>
        <w:rPr>
          <w:rFonts w:ascii="Arial" w:hAnsi="Arial" w:cs="Arial"/>
          <w:sz w:val="22"/>
          <w:szCs w:val="22"/>
          <w:u w:val="single"/>
        </w:rPr>
      </w:pPr>
    </w:p>
    <w:p w14:paraId="5B884250" w14:textId="77777777" w:rsidR="00C670A0" w:rsidRDefault="00C670A0" w:rsidP="0065342F">
      <w:pPr>
        <w:spacing w:line="360" w:lineRule="auto"/>
        <w:jc w:val="both"/>
        <w:rPr>
          <w:rFonts w:ascii="Arial" w:hAnsi="Arial" w:cs="Arial"/>
          <w:sz w:val="22"/>
          <w:szCs w:val="22"/>
          <w:u w:val="single"/>
        </w:rPr>
      </w:pPr>
    </w:p>
    <w:p w14:paraId="59AEA892" w14:textId="77777777" w:rsidR="00C670A0" w:rsidRDefault="00C670A0" w:rsidP="0065342F">
      <w:pPr>
        <w:spacing w:line="360" w:lineRule="auto"/>
        <w:jc w:val="both"/>
        <w:rPr>
          <w:rFonts w:ascii="Arial" w:hAnsi="Arial" w:cs="Arial"/>
          <w:sz w:val="22"/>
          <w:szCs w:val="22"/>
          <w:u w:val="single"/>
        </w:rPr>
      </w:pPr>
    </w:p>
    <w:p w14:paraId="51CE8C34" w14:textId="77777777" w:rsidR="00C670A0" w:rsidRDefault="00C670A0" w:rsidP="0065342F">
      <w:pPr>
        <w:spacing w:line="360" w:lineRule="auto"/>
        <w:jc w:val="both"/>
        <w:rPr>
          <w:rFonts w:ascii="Arial" w:hAnsi="Arial" w:cs="Arial"/>
          <w:sz w:val="22"/>
          <w:szCs w:val="22"/>
          <w:u w:val="single"/>
        </w:rPr>
      </w:pPr>
    </w:p>
    <w:p w14:paraId="30378435" w14:textId="77777777" w:rsidR="00C670A0" w:rsidRDefault="00C670A0" w:rsidP="0065342F">
      <w:pPr>
        <w:spacing w:line="360" w:lineRule="auto"/>
        <w:jc w:val="both"/>
        <w:rPr>
          <w:rFonts w:ascii="Arial" w:hAnsi="Arial" w:cs="Arial"/>
          <w:sz w:val="22"/>
          <w:szCs w:val="22"/>
          <w:u w:val="single"/>
        </w:rPr>
      </w:pPr>
    </w:p>
    <w:p w14:paraId="5B12D5AB" w14:textId="77777777" w:rsidR="00C670A0" w:rsidRDefault="00C670A0" w:rsidP="0065342F">
      <w:pPr>
        <w:spacing w:line="360" w:lineRule="auto"/>
        <w:jc w:val="both"/>
        <w:rPr>
          <w:rFonts w:ascii="Arial" w:hAnsi="Arial" w:cs="Arial"/>
          <w:sz w:val="22"/>
          <w:szCs w:val="22"/>
          <w:u w:val="single"/>
        </w:rPr>
      </w:pPr>
    </w:p>
    <w:p w14:paraId="0162AA19" w14:textId="77777777" w:rsidR="00C670A0" w:rsidRDefault="00C670A0" w:rsidP="0065342F">
      <w:pPr>
        <w:spacing w:line="360" w:lineRule="auto"/>
        <w:jc w:val="both"/>
        <w:rPr>
          <w:rFonts w:ascii="Arial" w:hAnsi="Arial" w:cs="Arial"/>
          <w:sz w:val="22"/>
          <w:szCs w:val="22"/>
          <w:u w:val="single"/>
        </w:rPr>
      </w:pPr>
    </w:p>
    <w:p w14:paraId="222CC437" w14:textId="77777777" w:rsidR="00C670A0" w:rsidRDefault="00C670A0" w:rsidP="0065342F">
      <w:pPr>
        <w:spacing w:line="360" w:lineRule="auto"/>
        <w:jc w:val="both"/>
        <w:rPr>
          <w:rFonts w:ascii="Arial" w:hAnsi="Arial" w:cs="Arial"/>
          <w:sz w:val="22"/>
          <w:szCs w:val="22"/>
          <w:u w:val="single"/>
        </w:rPr>
      </w:pPr>
    </w:p>
    <w:p w14:paraId="2D67D383" w14:textId="77777777" w:rsidR="00C670A0" w:rsidRDefault="00C670A0" w:rsidP="0065342F">
      <w:pPr>
        <w:spacing w:line="360" w:lineRule="auto"/>
        <w:jc w:val="both"/>
        <w:rPr>
          <w:rFonts w:ascii="Arial" w:hAnsi="Arial" w:cs="Arial"/>
          <w:sz w:val="22"/>
          <w:szCs w:val="22"/>
          <w:u w:val="single"/>
        </w:rPr>
      </w:pPr>
    </w:p>
    <w:p w14:paraId="7E9DB3FD" w14:textId="77777777" w:rsidR="00C670A0" w:rsidRDefault="00C670A0" w:rsidP="0065342F">
      <w:pPr>
        <w:spacing w:line="360" w:lineRule="auto"/>
        <w:jc w:val="both"/>
        <w:rPr>
          <w:rFonts w:ascii="Arial" w:hAnsi="Arial" w:cs="Arial"/>
          <w:sz w:val="22"/>
          <w:szCs w:val="22"/>
          <w:u w:val="single"/>
        </w:rPr>
      </w:pPr>
    </w:p>
    <w:p w14:paraId="6E507946" w14:textId="77777777" w:rsidR="00C670A0" w:rsidRDefault="00C670A0" w:rsidP="0065342F">
      <w:pPr>
        <w:spacing w:line="360" w:lineRule="auto"/>
        <w:jc w:val="both"/>
        <w:rPr>
          <w:rFonts w:ascii="Arial" w:hAnsi="Arial" w:cs="Arial"/>
          <w:sz w:val="22"/>
          <w:szCs w:val="22"/>
          <w:u w:val="single"/>
        </w:rPr>
      </w:pPr>
    </w:p>
    <w:p w14:paraId="3D1E7556" w14:textId="77777777" w:rsidR="00C670A0" w:rsidRDefault="00C670A0" w:rsidP="0065342F">
      <w:pPr>
        <w:spacing w:line="360" w:lineRule="auto"/>
        <w:jc w:val="both"/>
        <w:rPr>
          <w:rFonts w:ascii="Arial" w:hAnsi="Arial" w:cs="Arial"/>
          <w:sz w:val="22"/>
          <w:szCs w:val="22"/>
          <w:u w:val="single"/>
        </w:rPr>
      </w:pPr>
    </w:p>
    <w:p w14:paraId="063EC5C9" w14:textId="77777777" w:rsidR="00C670A0" w:rsidRDefault="00C670A0" w:rsidP="0065342F">
      <w:pPr>
        <w:spacing w:line="360" w:lineRule="auto"/>
        <w:jc w:val="both"/>
        <w:rPr>
          <w:rFonts w:ascii="Arial" w:hAnsi="Arial" w:cs="Arial"/>
          <w:sz w:val="22"/>
          <w:szCs w:val="22"/>
          <w:u w:val="single"/>
        </w:rPr>
      </w:pPr>
    </w:p>
    <w:p w14:paraId="0C57CA8C" w14:textId="77777777" w:rsidR="00C670A0" w:rsidRDefault="00C670A0" w:rsidP="0065342F">
      <w:pPr>
        <w:spacing w:line="360" w:lineRule="auto"/>
        <w:jc w:val="both"/>
        <w:rPr>
          <w:rFonts w:ascii="Arial" w:hAnsi="Arial" w:cs="Arial"/>
          <w:sz w:val="22"/>
          <w:szCs w:val="22"/>
          <w:u w:val="single"/>
        </w:rPr>
      </w:pPr>
    </w:p>
    <w:p w14:paraId="2F530CBB" w14:textId="77777777" w:rsidR="00C670A0" w:rsidRDefault="00C670A0" w:rsidP="0065342F">
      <w:pPr>
        <w:spacing w:line="360" w:lineRule="auto"/>
        <w:jc w:val="both"/>
        <w:rPr>
          <w:rFonts w:ascii="Arial" w:hAnsi="Arial" w:cs="Arial"/>
          <w:sz w:val="22"/>
          <w:szCs w:val="22"/>
          <w:u w:val="single"/>
        </w:rPr>
      </w:pPr>
    </w:p>
    <w:p w14:paraId="759B5332" w14:textId="77777777" w:rsidR="00C670A0" w:rsidRDefault="00C670A0" w:rsidP="0065342F">
      <w:pPr>
        <w:spacing w:line="360" w:lineRule="auto"/>
        <w:jc w:val="both"/>
        <w:rPr>
          <w:rFonts w:ascii="Arial" w:hAnsi="Arial" w:cs="Arial"/>
          <w:sz w:val="22"/>
          <w:szCs w:val="22"/>
          <w:u w:val="single"/>
        </w:rPr>
      </w:pPr>
    </w:p>
    <w:p w14:paraId="696B1C46" w14:textId="77777777" w:rsidR="00C670A0" w:rsidRDefault="00C670A0" w:rsidP="0065342F">
      <w:pPr>
        <w:spacing w:line="360" w:lineRule="auto"/>
        <w:jc w:val="both"/>
        <w:rPr>
          <w:rFonts w:ascii="Arial" w:hAnsi="Arial" w:cs="Arial"/>
          <w:sz w:val="22"/>
          <w:szCs w:val="22"/>
          <w:u w:val="single"/>
        </w:rPr>
      </w:pPr>
    </w:p>
    <w:p w14:paraId="2A2632DD" w14:textId="77777777" w:rsidR="00C670A0" w:rsidRDefault="00C670A0" w:rsidP="0065342F">
      <w:pPr>
        <w:spacing w:line="360" w:lineRule="auto"/>
        <w:jc w:val="both"/>
        <w:rPr>
          <w:rFonts w:ascii="Arial" w:hAnsi="Arial" w:cs="Arial"/>
          <w:sz w:val="22"/>
          <w:szCs w:val="22"/>
          <w:u w:val="single"/>
        </w:rPr>
      </w:pPr>
    </w:p>
    <w:p w14:paraId="64D56A4E" w14:textId="77777777" w:rsidR="00C670A0" w:rsidRDefault="00C670A0" w:rsidP="0065342F">
      <w:pPr>
        <w:spacing w:line="360" w:lineRule="auto"/>
        <w:jc w:val="both"/>
        <w:rPr>
          <w:rFonts w:ascii="Arial" w:hAnsi="Arial" w:cs="Arial"/>
          <w:sz w:val="22"/>
          <w:szCs w:val="22"/>
          <w:u w:val="single"/>
        </w:rPr>
      </w:pPr>
    </w:p>
    <w:p w14:paraId="6CC6D86B" w14:textId="77777777" w:rsidR="00C670A0" w:rsidRDefault="00C670A0" w:rsidP="0065342F">
      <w:pPr>
        <w:spacing w:line="360" w:lineRule="auto"/>
        <w:jc w:val="both"/>
        <w:rPr>
          <w:rFonts w:ascii="Arial" w:hAnsi="Arial" w:cs="Arial"/>
          <w:sz w:val="22"/>
          <w:szCs w:val="22"/>
          <w:u w:val="single"/>
        </w:rPr>
      </w:pPr>
    </w:p>
    <w:p w14:paraId="1C84A163" w14:textId="77777777" w:rsidR="00C670A0" w:rsidRDefault="00C670A0" w:rsidP="0065342F">
      <w:pPr>
        <w:spacing w:line="360" w:lineRule="auto"/>
        <w:jc w:val="both"/>
        <w:rPr>
          <w:rFonts w:ascii="Arial" w:hAnsi="Arial" w:cs="Arial"/>
          <w:sz w:val="22"/>
          <w:szCs w:val="22"/>
          <w:u w:val="single"/>
        </w:rPr>
      </w:pPr>
    </w:p>
    <w:p w14:paraId="787C8E55" w14:textId="77777777" w:rsidR="00C670A0" w:rsidRDefault="00C670A0" w:rsidP="0065342F">
      <w:pPr>
        <w:spacing w:line="360" w:lineRule="auto"/>
        <w:jc w:val="both"/>
        <w:rPr>
          <w:rFonts w:ascii="Arial" w:hAnsi="Arial" w:cs="Arial"/>
          <w:sz w:val="22"/>
          <w:szCs w:val="22"/>
          <w:u w:val="single"/>
        </w:rPr>
      </w:pPr>
    </w:p>
    <w:p w14:paraId="442D946A" w14:textId="77777777" w:rsidR="00C670A0" w:rsidRDefault="00C670A0" w:rsidP="0065342F">
      <w:pPr>
        <w:spacing w:line="360" w:lineRule="auto"/>
        <w:jc w:val="both"/>
        <w:rPr>
          <w:rFonts w:ascii="Arial" w:hAnsi="Arial" w:cs="Arial"/>
          <w:sz w:val="22"/>
          <w:szCs w:val="22"/>
          <w:u w:val="single"/>
        </w:rPr>
      </w:pPr>
    </w:p>
    <w:p w14:paraId="548DB056" w14:textId="77777777" w:rsidR="00C670A0" w:rsidRDefault="00C670A0" w:rsidP="0065342F">
      <w:pPr>
        <w:spacing w:line="360" w:lineRule="auto"/>
        <w:jc w:val="both"/>
        <w:rPr>
          <w:rFonts w:ascii="Arial" w:hAnsi="Arial" w:cs="Arial"/>
          <w:sz w:val="22"/>
          <w:szCs w:val="22"/>
          <w:u w:val="single"/>
        </w:rPr>
      </w:pPr>
    </w:p>
    <w:p w14:paraId="158C9A73" w14:textId="77777777" w:rsidR="00C670A0" w:rsidRDefault="00C670A0" w:rsidP="0065342F">
      <w:pPr>
        <w:spacing w:line="360" w:lineRule="auto"/>
        <w:jc w:val="both"/>
        <w:rPr>
          <w:rFonts w:ascii="Arial" w:hAnsi="Arial" w:cs="Arial"/>
          <w:sz w:val="22"/>
          <w:szCs w:val="22"/>
          <w:u w:val="single"/>
        </w:rPr>
      </w:pPr>
    </w:p>
    <w:p w14:paraId="0492F748" w14:textId="77777777" w:rsidR="00C670A0" w:rsidRDefault="00C670A0" w:rsidP="0065342F">
      <w:pPr>
        <w:spacing w:line="360" w:lineRule="auto"/>
        <w:jc w:val="both"/>
        <w:rPr>
          <w:rFonts w:ascii="Arial" w:hAnsi="Arial" w:cs="Arial"/>
          <w:sz w:val="22"/>
          <w:szCs w:val="22"/>
          <w:u w:val="single"/>
        </w:rPr>
      </w:pPr>
    </w:p>
    <w:p w14:paraId="50A9C8A2" w14:textId="77777777" w:rsidR="00C670A0" w:rsidRDefault="00C670A0" w:rsidP="0065342F">
      <w:pPr>
        <w:spacing w:line="360" w:lineRule="auto"/>
        <w:jc w:val="both"/>
        <w:rPr>
          <w:rFonts w:ascii="Arial" w:hAnsi="Arial" w:cs="Arial"/>
          <w:sz w:val="22"/>
          <w:szCs w:val="22"/>
          <w:u w:val="single"/>
        </w:rPr>
      </w:pPr>
    </w:p>
    <w:p w14:paraId="62DB0322" w14:textId="65BF42B9" w:rsidR="00C670A0" w:rsidRDefault="00C670A0" w:rsidP="0065342F">
      <w:pPr>
        <w:spacing w:line="360" w:lineRule="auto"/>
        <w:jc w:val="both"/>
        <w:rPr>
          <w:rFonts w:ascii="Arial" w:hAnsi="Arial" w:cs="Arial"/>
          <w:sz w:val="22"/>
          <w:szCs w:val="22"/>
          <w:u w:val="single"/>
        </w:rPr>
      </w:pPr>
    </w:p>
    <w:p w14:paraId="756F8FD1" w14:textId="53ED323F" w:rsidR="004703D6" w:rsidRDefault="004703D6" w:rsidP="0065342F">
      <w:pPr>
        <w:spacing w:line="360" w:lineRule="auto"/>
        <w:jc w:val="both"/>
        <w:rPr>
          <w:rFonts w:ascii="Arial" w:hAnsi="Arial" w:cs="Arial"/>
          <w:sz w:val="22"/>
          <w:szCs w:val="22"/>
          <w:u w:val="single"/>
        </w:rPr>
      </w:pPr>
    </w:p>
    <w:p w14:paraId="26E24C47" w14:textId="77777777" w:rsidR="00C670A0" w:rsidRDefault="00C670A0" w:rsidP="0065342F">
      <w:pPr>
        <w:spacing w:line="360" w:lineRule="auto"/>
        <w:jc w:val="both"/>
        <w:rPr>
          <w:rFonts w:ascii="Arial" w:hAnsi="Arial" w:cs="Arial"/>
          <w:sz w:val="22"/>
          <w:szCs w:val="22"/>
          <w:u w:val="single"/>
        </w:rPr>
      </w:pPr>
    </w:p>
    <w:p w14:paraId="466E8E94" w14:textId="77777777" w:rsidR="00C52FA4" w:rsidRDefault="00C52FA4" w:rsidP="00C52FA4">
      <w:pPr>
        <w:pStyle w:val="Heading1"/>
      </w:pPr>
      <w:r>
        <w:lastRenderedPageBreak/>
        <w:t>Chapter Seven</w:t>
      </w:r>
    </w:p>
    <w:p w14:paraId="1A9F3710" w14:textId="62432EFD" w:rsidR="00CE2F08" w:rsidRPr="00DC18A1" w:rsidRDefault="00CE2F08" w:rsidP="00C52FA4">
      <w:pPr>
        <w:pStyle w:val="Heading2"/>
      </w:pPr>
      <w:r w:rsidRPr="00DC18A1">
        <w:t>7.1 Introduction</w:t>
      </w:r>
    </w:p>
    <w:p w14:paraId="69103255" w14:textId="38DD394E" w:rsidR="00CE2F08" w:rsidRPr="00DC18A1" w:rsidRDefault="00CE2F08" w:rsidP="00CE2F08">
      <w:pPr>
        <w:rPr>
          <w:rFonts w:ascii="Arial" w:hAnsi="Arial" w:cs="Arial"/>
          <w:sz w:val="22"/>
          <w:szCs w:val="22"/>
        </w:rPr>
      </w:pPr>
    </w:p>
    <w:p w14:paraId="2D67D8B2" w14:textId="1BEE9C71" w:rsidR="00CE2F08" w:rsidRPr="00DC18A1" w:rsidRDefault="00CE2F08" w:rsidP="00CE2F08">
      <w:pPr>
        <w:pStyle w:val="CommentText"/>
        <w:spacing w:line="360" w:lineRule="auto"/>
        <w:jc w:val="both"/>
        <w:rPr>
          <w:rFonts w:ascii="Arial" w:hAnsi="Arial" w:cs="Arial"/>
          <w:sz w:val="22"/>
          <w:szCs w:val="22"/>
        </w:rPr>
      </w:pPr>
      <w:r w:rsidRPr="00DC18A1">
        <w:rPr>
          <w:rFonts w:ascii="Arial" w:hAnsi="Arial" w:cs="Arial"/>
          <w:sz w:val="22"/>
          <w:szCs w:val="22"/>
        </w:rPr>
        <w:t>This case study has explored the experiences of individuals at a FE college in England as a direct result of the D grade policy, which has been in force since the academic year 2014-2015. Th</w:t>
      </w:r>
      <w:r w:rsidR="00627CF3">
        <w:rPr>
          <w:rFonts w:ascii="Arial" w:hAnsi="Arial" w:cs="Arial"/>
          <w:sz w:val="22"/>
          <w:szCs w:val="22"/>
        </w:rPr>
        <w:t>e D grade policy</w:t>
      </w:r>
      <w:r w:rsidRPr="00DC18A1">
        <w:rPr>
          <w:rFonts w:ascii="Arial" w:hAnsi="Arial" w:cs="Arial"/>
          <w:sz w:val="22"/>
          <w:szCs w:val="22"/>
        </w:rPr>
        <w:t xml:space="preserve"> has meant that FE colleges have been required to enroll all students under </w:t>
      </w:r>
      <w:r w:rsidR="00627CF3">
        <w:rPr>
          <w:rFonts w:ascii="Arial" w:hAnsi="Arial" w:cs="Arial"/>
          <w:sz w:val="22"/>
          <w:szCs w:val="22"/>
        </w:rPr>
        <w:t>nineteen</w:t>
      </w:r>
      <w:r w:rsidRPr="00DC18A1">
        <w:rPr>
          <w:rFonts w:ascii="Arial" w:hAnsi="Arial" w:cs="Arial"/>
          <w:sz w:val="22"/>
          <w:szCs w:val="22"/>
        </w:rPr>
        <w:t xml:space="preserve"> years of age onto a </w:t>
      </w:r>
      <w:proofErr w:type="spellStart"/>
      <w:r w:rsidRPr="00DC18A1">
        <w:rPr>
          <w:rFonts w:ascii="Arial" w:hAnsi="Arial" w:cs="Arial"/>
          <w:sz w:val="22"/>
          <w:szCs w:val="22"/>
        </w:rPr>
        <w:t>resit</w:t>
      </w:r>
      <w:proofErr w:type="spellEnd"/>
      <w:r w:rsidRPr="00DC18A1">
        <w:rPr>
          <w:rFonts w:ascii="Arial" w:hAnsi="Arial" w:cs="Arial"/>
          <w:sz w:val="22"/>
          <w:szCs w:val="22"/>
        </w:rPr>
        <w:t xml:space="preserve"> GCSE </w:t>
      </w:r>
      <w:proofErr w:type="spellStart"/>
      <w:r w:rsidRPr="00DC18A1">
        <w:rPr>
          <w:rFonts w:ascii="Arial" w:hAnsi="Arial" w:cs="Arial"/>
          <w:sz w:val="22"/>
          <w:szCs w:val="22"/>
        </w:rPr>
        <w:t>maths</w:t>
      </w:r>
      <w:proofErr w:type="spellEnd"/>
      <w:r w:rsidRPr="00DC18A1">
        <w:rPr>
          <w:rFonts w:ascii="Arial" w:hAnsi="Arial" w:cs="Arial"/>
          <w:sz w:val="22"/>
          <w:szCs w:val="22"/>
        </w:rPr>
        <w:t xml:space="preserve"> and/or English course, if they have not achieved a grade C or above at the point of entry</w:t>
      </w:r>
      <w:r w:rsidR="00627CF3">
        <w:rPr>
          <w:rFonts w:ascii="Arial" w:hAnsi="Arial" w:cs="Arial"/>
          <w:sz w:val="22"/>
          <w:szCs w:val="22"/>
        </w:rPr>
        <w:t>. This is intended</w:t>
      </w:r>
      <w:r w:rsidRPr="00DC18A1">
        <w:rPr>
          <w:rFonts w:ascii="Arial" w:hAnsi="Arial" w:cs="Arial"/>
          <w:sz w:val="22"/>
          <w:szCs w:val="22"/>
        </w:rPr>
        <w:t xml:space="preserve"> to continue to develop their skills in literacy and numeracy and give them the best chance to gain employment after they leave college (ESFA, 2018). Th</w:t>
      </w:r>
      <w:r w:rsidR="00627CF3">
        <w:rPr>
          <w:rFonts w:ascii="Arial" w:hAnsi="Arial" w:cs="Arial"/>
          <w:sz w:val="22"/>
          <w:szCs w:val="22"/>
        </w:rPr>
        <w:t>e</w:t>
      </w:r>
      <w:r w:rsidRPr="00DC18A1">
        <w:rPr>
          <w:rFonts w:ascii="Arial" w:hAnsi="Arial" w:cs="Arial"/>
          <w:sz w:val="22"/>
          <w:szCs w:val="22"/>
        </w:rPr>
        <w:t xml:space="preserve"> focus </w:t>
      </w:r>
      <w:r w:rsidR="00627CF3">
        <w:rPr>
          <w:rFonts w:ascii="Arial" w:hAnsi="Arial" w:cs="Arial"/>
          <w:sz w:val="22"/>
          <w:szCs w:val="22"/>
        </w:rPr>
        <w:t>of my study is</w:t>
      </w:r>
      <w:r w:rsidRPr="00DC18A1">
        <w:rPr>
          <w:rFonts w:ascii="Arial" w:hAnsi="Arial" w:cs="Arial"/>
          <w:sz w:val="22"/>
          <w:szCs w:val="22"/>
        </w:rPr>
        <w:t xml:space="preserve"> justified due to the increased pressure </w:t>
      </w:r>
      <w:r w:rsidR="00627CF3" w:rsidRPr="00DC18A1">
        <w:rPr>
          <w:rFonts w:ascii="Arial" w:hAnsi="Arial" w:cs="Arial"/>
          <w:sz w:val="22"/>
          <w:szCs w:val="22"/>
        </w:rPr>
        <w:t>from FE colleges and unions</w:t>
      </w:r>
      <w:r w:rsidR="00297E3C">
        <w:rPr>
          <w:rFonts w:ascii="Arial" w:hAnsi="Arial" w:cs="Arial"/>
          <w:sz w:val="22"/>
          <w:szCs w:val="22"/>
        </w:rPr>
        <w:t>,</w:t>
      </w:r>
      <w:r w:rsidR="00627CF3" w:rsidRPr="00DC18A1">
        <w:rPr>
          <w:rFonts w:ascii="Arial" w:hAnsi="Arial" w:cs="Arial"/>
          <w:sz w:val="22"/>
          <w:szCs w:val="22"/>
        </w:rPr>
        <w:t xml:space="preserve"> </w:t>
      </w:r>
      <w:r w:rsidRPr="00DC18A1">
        <w:rPr>
          <w:rFonts w:ascii="Arial" w:hAnsi="Arial" w:cs="Arial"/>
          <w:sz w:val="22"/>
          <w:szCs w:val="22"/>
        </w:rPr>
        <w:t>on the government to scrap the policy following recurrent complaints of increasing numbers of disgruntled students (</w:t>
      </w:r>
      <w:proofErr w:type="spellStart"/>
      <w:r w:rsidRPr="00DC18A1">
        <w:rPr>
          <w:rFonts w:ascii="Arial" w:hAnsi="Arial" w:cs="Arial"/>
          <w:sz w:val="22"/>
          <w:szCs w:val="22"/>
        </w:rPr>
        <w:t>Belgutay</w:t>
      </w:r>
      <w:proofErr w:type="spellEnd"/>
      <w:r w:rsidRPr="00DC18A1">
        <w:rPr>
          <w:rFonts w:ascii="Arial" w:hAnsi="Arial" w:cs="Arial"/>
          <w:sz w:val="22"/>
          <w:szCs w:val="22"/>
        </w:rPr>
        <w:t>, 2016; Wiggins, 2016a; Martin, 2017; Longman and Raikes, 2017).</w:t>
      </w:r>
    </w:p>
    <w:p w14:paraId="03F0FB23" w14:textId="77777777" w:rsidR="00CE2F08" w:rsidRPr="00DC18A1" w:rsidRDefault="00CE2F08" w:rsidP="00CE2F08">
      <w:pPr>
        <w:pStyle w:val="CommentText"/>
        <w:spacing w:line="360" w:lineRule="auto"/>
        <w:jc w:val="both"/>
        <w:rPr>
          <w:rFonts w:ascii="Arial" w:hAnsi="Arial" w:cs="Arial"/>
          <w:sz w:val="22"/>
          <w:szCs w:val="22"/>
        </w:rPr>
      </w:pPr>
    </w:p>
    <w:p w14:paraId="4EDF125B" w14:textId="5A57E6C7" w:rsidR="00CE2F08" w:rsidRPr="00DC18A1" w:rsidRDefault="00CE2F08" w:rsidP="00CE2F08">
      <w:pPr>
        <w:pStyle w:val="CommentText"/>
        <w:spacing w:line="360" w:lineRule="auto"/>
        <w:jc w:val="both"/>
        <w:rPr>
          <w:rFonts w:ascii="Arial" w:hAnsi="Arial" w:cs="Arial"/>
          <w:sz w:val="22"/>
          <w:szCs w:val="22"/>
        </w:rPr>
      </w:pPr>
      <w:r w:rsidRPr="00DC18A1">
        <w:rPr>
          <w:rFonts w:ascii="Arial" w:hAnsi="Arial" w:cs="Arial"/>
          <w:sz w:val="22"/>
          <w:szCs w:val="22"/>
        </w:rPr>
        <w:t xml:space="preserve">My research has revealed a conflict that exists between the policy intention and the policy’s implementation and this will be discussed in detail in my conclusion. Through its participants, the case study has </w:t>
      </w:r>
      <w:r w:rsidRPr="00DC18A1">
        <w:rPr>
          <w:rFonts w:ascii="Arial" w:hAnsi="Arial" w:cs="Arial"/>
          <w:sz w:val="22"/>
          <w:szCs w:val="22"/>
          <w:lang w:val="en-GB"/>
        </w:rPr>
        <w:t>exposed</w:t>
      </w:r>
      <w:r w:rsidRPr="00DC18A1">
        <w:rPr>
          <w:rFonts w:ascii="Arial" w:hAnsi="Arial" w:cs="Arial"/>
          <w:sz w:val="22"/>
          <w:szCs w:val="22"/>
        </w:rPr>
        <w:t xml:space="preserve"> how this significant conflict is also reflected in the students</w:t>
      </w:r>
      <w:r w:rsidR="0058662B">
        <w:rPr>
          <w:rFonts w:ascii="Arial" w:hAnsi="Arial" w:cs="Arial"/>
          <w:sz w:val="22"/>
          <w:szCs w:val="22"/>
        </w:rPr>
        <w:t>’</w:t>
      </w:r>
      <w:r w:rsidRPr="00DC18A1">
        <w:rPr>
          <w:rFonts w:ascii="Arial" w:hAnsi="Arial" w:cs="Arial"/>
          <w:sz w:val="22"/>
          <w:szCs w:val="22"/>
        </w:rPr>
        <w:t xml:space="preserve"> and</w:t>
      </w:r>
      <w:r w:rsidR="00926B5C">
        <w:rPr>
          <w:rFonts w:ascii="Arial" w:hAnsi="Arial" w:cs="Arial"/>
          <w:sz w:val="22"/>
          <w:szCs w:val="22"/>
        </w:rPr>
        <w:t xml:space="preserve"> </w:t>
      </w:r>
      <w:r w:rsidRPr="00DC18A1">
        <w:rPr>
          <w:rFonts w:ascii="Arial" w:hAnsi="Arial" w:cs="Arial"/>
          <w:sz w:val="22"/>
          <w:szCs w:val="22"/>
        </w:rPr>
        <w:t>teachers</w:t>
      </w:r>
      <w:r w:rsidR="0058662B">
        <w:rPr>
          <w:rFonts w:ascii="Arial" w:hAnsi="Arial" w:cs="Arial"/>
          <w:sz w:val="22"/>
          <w:szCs w:val="22"/>
        </w:rPr>
        <w:t>’</w:t>
      </w:r>
      <w:r w:rsidRPr="00DC18A1">
        <w:rPr>
          <w:rFonts w:ascii="Arial" w:hAnsi="Arial" w:cs="Arial"/>
          <w:sz w:val="22"/>
          <w:szCs w:val="22"/>
        </w:rPr>
        <w:t xml:space="preserve"> </w:t>
      </w:r>
      <w:proofErr w:type="spellStart"/>
      <w:r w:rsidRPr="00DC18A1">
        <w:rPr>
          <w:rFonts w:ascii="Arial" w:hAnsi="Arial" w:cs="Arial"/>
          <w:sz w:val="22"/>
          <w:szCs w:val="22"/>
        </w:rPr>
        <w:t>behaviour</w:t>
      </w:r>
      <w:r w:rsidR="00B30FBA">
        <w:rPr>
          <w:rFonts w:ascii="Arial" w:hAnsi="Arial" w:cs="Arial"/>
          <w:sz w:val="22"/>
          <w:szCs w:val="22"/>
        </w:rPr>
        <w:t>s</w:t>
      </w:r>
      <w:proofErr w:type="spellEnd"/>
      <w:r w:rsidR="007B0B87">
        <w:rPr>
          <w:rFonts w:ascii="Arial" w:hAnsi="Arial" w:cs="Arial"/>
          <w:sz w:val="22"/>
          <w:szCs w:val="22"/>
        </w:rPr>
        <w:t>.</w:t>
      </w:r>
      <w:r w:rsidRPr="00DC18A1">
        <w:rPr>
          <w:rFonts w:ascii="Arial" w:hAnsi="Arial" w:cs="Arial"/>
          <w:sz w:val="22"/>
          <w:szCs w:val="22"/>
        </w:rPr>
        <w:t xml:space="preserve"> </w:t>
      </w:r>
      <w:r w:rsidR="007B0B87">
        <w:rPr>
          <w:rFonts w:ascii="Arial" w:hAnsi="Arial" w:cs="Arial"/>
          <w:sz w:val="22"/>
          <w:szCs w:val="22"/>
        </w:rPr>
        <w:t>This</w:t>
      </w:r>
      <w:r w:rsidRPr="00DC18A1">
        <w:rPr>
          <w:rFonts w:ascii="Arial" w:hAnsi="Arial" w:cs="Arial"/>
          <w:sz w:val="22"/>
          <w:szCs w:val="22"/>
        </w:rPr>
        <w:t xml:space="preserve"> can be seen in the story of 2016-17</w:t>
      </w:r>
      <w:r w:rsidR="007B0B87">
        <w:rPr>
          <w:rFonts w:ascii="Arial" w:hAnsi="Arial" w:cs="Arial"/>
          <w:sz w:val="22"/>
          <w:szCs w:val="22"/>
        </w:rPr>
        <w:t xml:space="preserve"> within</w:t>
      </w:r>
      <w:r w:rsidRPr="00DC18A1">
        <w:rPr>
          <w:rFonts w:ascii="Arial" w:hAnsi="Arial" w:cs="Arial"/>
          <w:sz w:val="22"/>
          <w:szCs w:val="22"/>
        </w:rPr>
        <w:t xml:space="preserve"> the classroom, </w:t>
      </w:r>
      <w:r w:rsidR="00926B5C">
        <w:rPr>
          <w:rFonts w:ascii="Arial" w:hAnsi="Arial" w:cs="Arial"/>
          <w:sz w:val="22"/>
          <w:szCs w:val="22"/>
        </w:rPr>
        <w:t xml:space="preserve">within </w:t>
      </w:r>
      <w:r w:rsidRPr="00DC18A1">
        <w:rPr>
          <w:rFonts w:ascii="Arial" w:hAnsi="Arial" w:cs="Arial"/>
          <w:sz w:val="22"/>
          <w:szCs w:val="22"/>
        </w:rPr>
        <w:t>the FE college</w:t>
      </w:r>
      <w:r w:rsidR="00926B5C">
        <w:rPr>
          <w:rFonts w:ascii="Arial" w:hAnsi="Arial" w:cs="Arial"/>
          <w:sz w:val="22"/>
          <w:szCs w:val="22"/>
        </w:rPr>
        <w:t>’</w:t>
      </w:r>
      <w:r w:rsidRPr="00DC18A1">
        <w:rPr>
          <w:rFonts w:ascii="Arial" w:hAnsi="Arial" w:cs="Arial"/>
          <w:sz w:val="22"/>
          <w:szCs w:val="22"/>
        </w:rPr>
        <w:t xml:space="preserve">s operation of the policy and </w:t>
      </w:r>
      <w:r w:rsidR="00926B5C">
        <w:rPr>
          <w:rFonts w:ascii="Arial" w:hAnsi="Arial" w:cs="Arial"/>
          <w:sz w:val="22"/>
          <w:szCs w:val="22"/>
        </w:rPr>
        <w:t xml:space="preserve">also </w:t>
      </w:r>
      <w:r w:rsidRPr="00DC18A1">
        <w:rPr>
          <w:rFonts w:ascii="Arial" w:hAnsi="Arial" w:cs="Arial"/>
          <w:sz w:val="22"/>
          <w:szCs w:val="22"/>
        </w:rPr>
        <w:t xml:space="preserve">through </w:t>
      </w:r>
      <w:r w:rsidR="00926B5C">
        <w:rPr>
          <w:rFonts w:ascii="Arial" w:hAnsi="Arial" w:cs="Arial"/>
          <w:sz w:val="22"/>
          <w:szCs w:val="22"/>
        </w:rPr>
        <w:t>its</w:t>
      </w:r>
      <w:r w:rsidRPr="00DC18A1">
        <w:rPr>
          <w:rFonts w:ascii="Arial" w:hAnsi="Arial" w:cs="Arial"/>
          <w:sz w:val="22"/>
          <w:szCs w:val="22"/>
        </w:rPr>
        <w:t xml:space="preserve"> attitudes </w:t>
      </w:r>
      <w:r w:rsidR="00926B5C">
        <w:rPr>
          <w:rFonts w:ascii="Arial" w:hAnsi="Arial" w:cs="Arial"/>
          <w:sz w:val="22"/>
          <w:szCs w:val="22"/>
        </w:rPr>
        <w:t xml:space="preserve">to </w:t>
      </w:r>
      <w:r w:rsidRPr="00DC18A1">
        <w:rPr>
          <w:rFonts w:ascii="Arial" w:hAnsi="Arial" w:cs="Arial"/>
          <w:sz w:val="22"/>
          <w:szCs w:val="22"/>
        </w:rPr>
        <w:t xml:space="preserve">and </w:t>
      </w:r>
      <w:r w:rsidRPr="0058662B">
        <w:rPr>
          <w:rFonts w:ascii="Arial" w:hAnsi="Arial" w:cs="Arial"/>
          <w:sz w:val="22"/>
          <w:szCs w:val="22"/>
          <w:lang w:val="en-GB"/>
        </w:rPr>
        <w:t>perceptions</w:t>
      </w:r>
      <w:r w:rsidRPr="00DC18A1">
        <w:rPr>
          <w:rFonts w:ascii="Arial" w:hAnsi="Arial" w:cs="Arial"/>
          <w:sz w:val="22"/>
          <w:szCs w:val="22"/>
        </w:rPr>
        <w:t xml:space="preserve"> of teaching and learning. This case study has discovered from the voices and interactions of participants that there are groups of students who feel as though they simply ‘do</w:t>
      </w:r>
      <w:r w:rsidR="0083640A">
        <w:rPr>
          <w:rFonts w:ascii="Arial" w:hAnsi="Arial" w:cs="Arial"/>
          <w:sz w:val="22"/>
          <w:szCs w:val="22"/>
        </w:rPr>
        <w:t xml:space="preserve"> </w:t>
      </w:r>
      <w:r w:rsidRPr="00DC18A1">
        <w:rPr>
          <w:rFonts w:ascii="Arial" w:hAnsi="Arial" w:cs="Arial"/>
          <w:sz w:val="22"/>
          <w:szCs w:val="22"/>
        </w:rPr>
        <w:t>n</w:t>
      </w:r>
      <w:r w:rsidR="0083640A">
        <w:rPr>
          <w:rFonts w:ascii="Arial" w:hAnsi="Arial" w:cs="Arial"/>
          <w:sz w:val="22"/>
          <w:szCs w:val="22"/>
        </w:rPr>
        <w:t>o</w:t>
      </w:r>
      <w:r w:rsidRPr="00DC18A1">
        <w:rPr>
          <w:rFonts w:ascii="Arial" w:hAnsi="Arial" w:cs="Arial"/>
          <w:sz w:val="22"/>
          <w:szCs w:val="22"/>
        </w:rPr>
        <w:t>t fit’</w:t>
      </w:r>
      <w:r w:rsidR="003F5FCF">
        <w:rPr>
          <w:rFonts w:ascii="Arial" w:hAnsi="Arial" w:cs="Arial"/>
          <w:sz w:val="22"/>
          <w:szCs w:val="22"/>
        </w:rPr>
        <w:t>,</w:t>
      </w:r>
      <w:r w:rsidRPr="00DC18A1">
        <w:rPr>
          <w:rFonts w:ascii="Arial" w:hAnsi="Arial" w:cs="Arial"/>
          <w:sz w:val="22"/>
          <w:szCs w:val="22"/>
        </w:rPr>
        <w:t xml:space="preserve"> </w:t>
      </w:r>
      <w:r w:rsidR="005935DF">
        <w:rPr>
          <w:rFonts w:ascii="Arial" w:hAnsi="Arial" w:cs="Arial"/>
          <w:sz w:val="22"/>
          <w:szCs w:val="22"/>
        </w:rPr>
        <w:t>who</w:t>
      </w:r>
      <w:r w:rsidRPr="00DC18A1">
        <w:rPr>
          <w:rFonts w:ascii="Arial" w:hAnsi="Arial" w:cs="Arial"/>
          <w:sz w:val="22"/>
          <w:szCs w:val="22"/>
        </w:rPr>
        <w:t xml:space="preserve"> are silenced by a recurring cycle of re-assessment until they reach the government’s required standard (See </w:t>
      </w:r>
      <w:r w:rsidR="000D362F">
        <w:rPr>
          <w:rFonts w:ascii="Arial" w:hAnsi="Arial" w:cs="Arial"/>
          <w:sz w:val="22"/>
          <w:szCs w:val="22"/>
        </w:rPr>
        <w:t>‘</w:t>
      </w:r>
      <w:r w:rsidR="000D362F" w:rsidRPr="00DC18A1">
        <w:rPr>
          <w:rFonts w:ascii="Arial" w:hAnsi="Arial" w:cs="Arial"/>
          <w:sz w:val="22"/>
          <w:szCs w:val="22"/>
        </w:rPr>
        <w:t>The Brandon incident</w:t>
      </w:r>
      <w:r w:rsidR="000D362F">
        <w:rPr>
          <w:rFonts w:ascii="Arial" w:hAnsi="Arial" w:cs="Arial"/>
          <w:sz w:val="22"/>
          <w:szCs w:val="22"/>
        </w:rPr>
        <w:t xml:space="preserve">’, </w:t>
      </w:r>
      <w:r w:rsidRPr="00DC18A1">
        <w:rPr>
          <w:rFonts w:ascii="Arial" w:hAnsi="Arial" w:cs="Arial"/>
          <w:sz w:val="22"/>
          <w:szCs w:val="22"/>
        </w:rPr>
        <w:t xml:space="preserve">vignette 6.9). </w:t>
      </w:r>
    </w:p>
    <w:p w14:paraId="4CD42169" w14:textId="77777777" w:rsidR="00CE2F08" w:rsidRPr="00DC18A1" w:rsidRDefault="00CE2F08" w:rsidP="00CE2F08">
      <w:pPr>
        <w:tabs>
          <w:tab w:val="left" w:pos="3650"/>
        </w:tabs>
        <w:rPr>
          <w:rFonts w:ascii="Arial" w:hAnsi="Arial" w:cs="Arial"/>
          <w:b/>
          <w:sz w:val="22"/>
          <w:szCs w:val="22"/>
          <w:u w:val="single"/>
        </w:rPr>
      </w:pPr>
    </w:p>
    <w:p w14:paraId="01128BCB" w14:textId="77777777" w:rsidR="00CE2F08" w:rsidRPr="00DC18A1" w:rsidRDefault="00CE2F08" w:rsidP="00CE2F08">
      <w:pPr>
        <w:tabs>
          <w:tab w:val="left" w:pos="3650"/>
        </w:tabs>
        <w:rPr>
          <w:rFonts w:ascii="Arial" w:hAnsi="Arial" w:cs="Arial"/>
          <w:b/>
          <w:sz w:val="22"/>
          <w:szCs w:val="22"/>
          <w:u w:val="single"/>
        </w:rPr>
      </w:pPr>
      <w:r w:rsidRPr="00DC18A1">
        <w:rPr>
          <w:rFonts w:ascii="Arial" w:hAnsi="Arial" w:cs="Arial"/>
          <w:b/>
          <w:sz w:val="22"/>
          <w:szCs w:val="22"/>
          <w:u w:val="single"/>
        </w:rPr>
        <w:t>_____________________________________________________________________</w:t>
      </w:r>
    </w:p>
    <w:p w14:paraId="3F89ABA2" w14:textId="77777777" w:rsidR="00CE2F08" w:rsidRPr="00DC18A1" w:rsidRDefault="00CE2F08" w:rsidP="00CE2F08">
      <w:pPr>
        <w:tabs>
          <w:tab w:val="left" w:pos="3650"/>
        </w:tabs>
        <w:rPr>
          <w:rFonts w:ascii="Arial" w:hAnsi="Arial" w:cs="Arial"/>
          <w:b/>
          <w:sz w:val="22"/>
          <w:szCs w:val="22"/>
          <w:u w:val="single"/>
        </w:rPr>
      </w:pPr>
      <w:r w:rsidRPr="00DC18A1">
        <w:rPr>
          <w:noProof/>
          <w:u w:val="single"/>
          <w:lang w:val="en-US"/>
        </w:rPr>
        <w:drawing>
          <wp:anchor distT="0" distB="0" distL="114300" distR="114300" simplePos="0" relativeHeight="251939840" behindDoc="0" locked="0" layoutInCell="1" allowOverlap="1" wp14:anchorId="74E80EE4" wp14:editId="5058FF57">
            <wp:simplePos x="0" y="0"/>
            <wp:positionH relativeFrom="column">
              <wp:posOffset>-5080</wp:posOffset>
            </wp:positionH>
            <wp:positionV relativeFrom="paragraph">
              <wp:posOffset>130810</wp:posOffset>
            </wp:positionV>
            <wp:extent cx="774700" cy="1191260"/>
            <wp:effectExtent l="0" t="0" r="0" b="2540"/>
            <wp:wrapTight wrapText="bothSides">
              <wp:wrapPolygon edited="0">
                <wp:start x="0" y="0"/>
                <wp:lineTo x="0" y="21416"/>
                <wp:lineTo x="21246" y="21416"/>
                <wp:lineTo x="21246" y="0"/>
                <wp:lineTo x="0" y="0"/>
              </wp:wrapPolygon>
            </wp:wrapTight>
            <wp:docPr id="1068" name="Picture 106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a:extLst>
                        <a:ext uri="{C183D7F6-B498-43B3-948B-1728B52AA6E4}">
                          <adec:decorative xmlns:adec="http://schemas.microsoft.com/office/drawing/2017/decorative" val="1"/>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4700" cy="1191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8A4B3C" w14:textId="2A7FB514" w:rsidR="00CE2F08" w:rsidRPr="00DC18A1" w:rsidRDefault="00CE2F08" w:rsidP="00CE2F08">
      <w:pPr>
        <w:tabs>
          <w:tab w:val="left" w:pos="3153"/>
        </w:tabs>
        <w:spacing w:line="360" w:lineRule="auto"/>
        <w:jc w:val="both"/>
      </w:pPr>
      <w:r w:rsidRPr="00DC18A1">
        <w:rPr>
          <w:u w:val="single"/>
        </w:rPr>
        <w:t>Reflection:</w:t>
      </w:r>
      <w:r w:rsidRPr="00DC18A1">
        <w:t xml:space="preserve"> As a case study researcher, I have been putting my personal research skills to the test as </w:t>
      </w:r>
      <w:r w:rsidR="0083640A">
        <w:t>the research</w:t>
      </w:r>
      <w:r w:rsidRPr="00DC18A1">
        <w:t xml:space="preserve"> has involved a mix of methods and collation of rich data. According to Cohen, Manion and Morrison (2011) the success of my research in its ability to answer my research purpose and aims, is resting with my skills to continually strive further by inferring meanings, being an efficient questioner and listener, and being able to gather a range of data</w:t>
      </w:r>
      <w:r w:rsidR="00E14368">
        <w:t xml:space="preserve">, </w:t>
      </w:r>
      <w:r w:rsidR="00E14368" w:rsidRPr="00DC18A1">
        <w:t xml:space="preserve">from a range of sources </w:t>
      </w:r>
      <w:r w:rsidRPr="00DC18A1">
        <w:t xml:space="preserve">and </w:t>
      </w:r>
      <w:r w:rsidR="00E14368">
        <w:t xml:space="preserve">then </w:t>
      </w:r>
      <w:r w:rsidRPr="00DC18A1">
        <w:t>analyse</w:t>
      </w:r>
      <w:r w:rsidR="00E14368">
        <w:t xml:space="preserve"> </w:t>
      </w:r>
      <w:r w:rsidRPr="00DC18A1">
        <w:t>it. If this is true, then I am proud of what I have achieved as this has been a complex and demanding case study to take on as novice researcher.</w:t>
      </w:r>
    </w:p>
    <w:p w14:paraId="1774F286" w14:textId="77777777" w:rsidR="00CE2F08" w:rsidRPr="00DC18A1" w:rsidRDefault="00CE2F08" w:rsidP="00CE2F08">
      <w:pPr>
        <w:tabs>
          <w:tab w:val="left" w:pos="3153"/>
        </w:tabs>
        <w:spacing w:line="360" w:lineRule="auto"/>
        <w:jc w:val="both"/>
      </w:pPr>
      <w:r w:rsidRPr="00DC18A1">
        <w:t>_______________________________________________________________________</w:t>
      </w:r>
    </w:p>
    <w:p w14:paraId="7C88BB38" w14:textId="77777777" w:rsidR="00CE2F08" w:rsidRPr="00DC18A1" w:rsidRDefault="00CE2F08" w:rsidP="00CE2F08">
      <w:pPr>
        <w:tabs>
          <w:tab w:val="left" w:pos="3650"/>
        </w:tabs>
        <w:rPr>
          <w:rFonts w:ascii="Arial" w:hAnsi="Arial" w:cs="Arial"/>
          <w:b/>
          <w:sz w:val="22"/>
          <w:szCs w:val="22"/>
          <w:u w:val="single"/>
        </w:rPr>
      </w:pPr>
    </w:p>
    <w:p w14:paraId="24834A8F" w14:textId="77777777" w:rsidR="00CE2F08" w:rsidRPr="00DC18A1" w:rsidRDefault="00CE2F08" w:rsidP="00CE2F08">
      <w:pPr>
        <w:tabs>
          <w:tab w:val="left" w:pos="3650"/>
        </w:tabs>
        <w:rPr>
          <w:rFonts w:ascii="Arial" w:hAnsi="Arial" w:cs="Arial"/>
          <w:b/>
          <w:sz w:val="22"/>
          <w:szCs w:val="22"/>
          <w:u w:val="single"/>
        </w:rPr>
      </w:pPr>
    </w:p>
    <w:p w14:paraId="2F4781A6" w14:textId="77777777" w:rsidR="00CE2F08" w:rsidRPr="00DC18A1" w:rsidRDefault="00CE2F08" w:rsidP="00CE2F08">
      <w:pPr>
        <w:pStyle w:val="CommentText"/>
        <w:spacing w:line="360" w:lineRule="auto"/>
        <w:jc w:val="both"/>
        <w:rPr>
          <w:rFonts w:ascii="Arial" w:hAnsi="Arial" w:cs="Arial"/>
          <w:sz w:val="22"/>
          <w:szCs w:val="22"/>
        </w:rPr>
      </w:pPr>
    </w:p>
    <w:p w14:paraId="65458CCD" w14:textId="19EC4193" w:rsidR="00CE2F08" w:rsidRPr="00DC18A1" w:rsidRDefault="00CE2F08" w:rsidP="00CE2F08">
      <w:pPr>
        <w:spacing w:line="360" w:lineRule="auto"/>
        <w:jc w:val="both"/>
        <w:rPr>
          <w:rFonts w:ascii="Arial" w:hAnsi="Arial" w:cs="Arial"/>
          <w:sz w:val="22"/>
          <w:szCs w:val="22"/>
        </w:rPr>
      </w:pPr>
      <w:r w:rsidRPr="00DC18A1">
        <w:rPr>
          <w:rFonts w:ascii="Arial" w:hAnsi="Arial" w:cs="Arial"/>
          <w:sz w:val="22"/>
          <w:szCs w:val="22"/>
        </w:rPr>
        <w:t>In this final chapter I will reflect on the research sub-questions set out at the beginning of my case study</w:t>
      </w:r>
      <w:r w:rsidR="000D3AF5">
        <w:rPr>
          <w:rFonts w:ascii="Arial" w:hAnsi="Arial" w:cs="Arial"/>
          <w:sz w:val="22"/>
          <w:szCs w:val="22"/>
        </w:rPr>
        <w:t xml:space="preserve"> </w:t>
      </w:r>
      <w:r w:rsidRPr="00DC18A1">
        <w:rPr>
          <w:rFonts w:ascii="Arial" w:hAnsi="Arial" w:cs="Arial"/>
          <w:sz w:val="22"/>
          <w:szCs w:val="22"/>
        </w:rPr>
        <w:t>to answer the main research question, outlining the answers drawn out by my analysis. The answers to my research questions are also presented in my revised conceptual framework (figure 7.1). The chapter continues by commenting on how my research makes an original contribution to knowledge before acknowledging its limitations and concludes with a discussion of the identified further research possibilities.</w:t>
      </w:r>
    </w:p>
    <w:p w14:paraId="36F9DB58" w14:textId="5D9BE2EA" w:rsidR="00CE2F08" w:rsidRPr="00DC18A1" w:rsidRDefault="00CE2F08" w:rsidP="00E43B10">
      <w:pPr>
        <w:spacing w:line="360" w:lineRule="auto"/>
        <w:jc w:val="both"/>
        <w:rPr>
          <w:rFonts w:ascii="Arial" w:hAnsi="Arial" w:cs="Arial"/>
          <w:sz w:val="22"/>
          <w:szCs w:val="22"/>
          <w:u w:val="single"/>
        </w:rPr>
      </w:pPr>
    </w:p>
    <w:p w14:paraId="5FE746B9" w14:textId="14160B1E" w:rsidR="00E43B10" w:rsidRPr="00DC18A1" w:rsidRDefault="00E43B10" w:rsidP="00E43B10">
      <w:pPr>
        <w:spacing w:line="360" w:lineRule="auto"/>
        <w:jc w:val="both"/>
        <w:rPr>
          <w:rFonts w:ascii="Arial" w:hAnsi="Arial" w:cs="Arial"/>
          <w:sz w:val="22"/>
          <w:szCs w:val="22"/>
          <w:u w:val="single"/>
        </w:rPr>
      </w:pPr>
    </w:p>
    <w:p w14:paraId="469112E1" w14:textId="161614EC" w:rsidR="00E43B10" w:rsidRPr="00DC18A1" w:rsidRDefault="00E43B10" w:rsidP="00C52FA4">
      <w:pPr>
        <w:pStyle w:val="Heading2"/>
      </w:pPr>
      <w:r w:rsidRPr="00DC18A1">
        <w:t>7.2 Answers to research questions</w:t>
      </w:r>
    </w:p>
    <w:p w14:paraId="468E1C40" w14:textId="094D0DEB" w:rsidR="00E43B10" w:rsidRPr="00DC18A1" w:rsidRDefault="00E43B10" w:rsidP="00E43B10">
      <w:pPr>
        <w:tabs>
          <w:tab w:val="left" w:pos="3650"/>
        </w:tabs>
        <w:rPr>
          <w:rFonts w:ascii="Arial" w:hAnsi="Arial" w:cs="Arial"/>
          <w:b/>
          <w:sz w:val="22"/>
          <w:szCs w:val="22"/>
          <w:u w:val="single"/>
        </w:rPr>
      </w:pPr>
    </w:p>
    <w:p w14:paraId="54DEAD46" w14:textId="738C73C9" w:rsidR="00E43B10" w:rsidRPr="00DC18A1" w:rsidRDefault="00D67473" w:rsidP="00E43B10">
      <w:pPr>
        <w:spacing w:line="360" w:lineRule="auto"/>
        <w:contextualSpacing/>
        <w:jc w:val="both"/>
        <w:rPr>
          <w:rFonts w:ascii="Arial" w:hAnsi="Arial" w:cs="Arial"/>
          <w:sz w:val="22"/>
          <w:szCs w:val="22"/>
        </w:rPr>
      </w:pPr>
      <w:r w:rsidRPr="00DC18A1">
        <w:rPr>
          <w:rFonts w:ascii="Arial" w:hAnsi="Arial" w:cs="Arial"/>
          <w:sz w:val="22"/>
          <w:szCs w:val="22"/>
        </w:rPr>
        <w:t xml:space="preserve">The aim of my research was to explore the complex experiences of those affected by policy and policy implementation </w:t>
      </w:r>
      <w:r w:rsidR="00EC4714">
        <w:rPr>
          <w:rFonts w:ascii="Arial" w:hAnsi="Arial" w:cs="Arial"/>
          <w:sz w:val="22"/>
          <w:szCs w:val="22"/>
        </w:rPr>
        <w:t>with</w:t>
      </w:r>
      <w:r w:rsidRPr="00DC18A1">
        <w:rPr>
          <w:rFonts w:ascii="Arial" w:hAnsi="Arial" w:cs="Arial"/>
          <w:sz w:val="22"/>
          <w:szCs w:val="22"/>
        </w:rPr>
        <w:t xml:space="preserve"> a specific focus on students and teachers.</w:t>
      </w:r>
      <w:r w:rsidR="00E43B10" w:rsidRPr="00DC18A1">
        <w:rPr>
          <w:rFonts w:ascii="Arial" w:hAnsi="Arial" w:cs="Arial"/>
          <w:sz w:val="22"/>
          <w:szCs w:val="22"/>
        </w:rPr>
        <w:t xml:space="preserve"> The overarching question </w:t>
      </w:r>
      <w:r w:rsidR="00DB35E0">
        <w:rPr>
          <w:rFonts w:ascii="Arial" w:hAnsi="Arial" w:cs="Arial"/>
          <w:sz w:val="22"/>
          <w:szCs w:val="22"/>
        </w:rPr>
        <w:t>on which</w:t>
      </w:r>
      <w:r w:rsidR="00E43B10" w:rsidRPr="00DC18A1">
        <w:rPr>
          <w:rFonts w:ascii="Arial" w:hAnsi="Arial" w:cs="Arial"/>
          <w:sz w:val="22"/>
          <w:szCs w:val="22"/>
        </w:rPr>
        <w:t xml:space="preserve"> the research was founded</w:t>
      </w:r>
      <w:r w:rsidR="00B5273B">
        <w:rPr>
          <w:rFonts w:ascii="Arial" w:hAnsi="Arial" w:cs="Arial"/>
          <w:sz w:val="22"/>
          <w:szCs w:val="22"/>
        </w:rPr>
        <w:t xml:space="preserve"> was</w:t>
      </w:r>
      <w:r w:rsidR="00E43B10" w:rsidRPr="00DC18A1">
        <w:rPr>
          <w:rFonts w:ascii="Arial" w:hAnsi="Arial" w:cs="Arial"/>
          <w:sz w:val="22"/>
          <w:szCs w:val="22"/>
        </w:rPr>
        <w:t xml:space="preserve">: </w:t>
      </w:r>
      <w:r w:rsidR="00E43B10" w:rsidRPr="00DC18A1">
        <w:rPr>
          <w:rFonts w:ascii="Arial" w:hAnsi="Arial" w:cs="Arial"/>
          <w:i/>
          <w:sz w:val="22"/>
          <w:szCs w:val="22"/>
        </w:rPr>
        <w:t>How is the policy of compulsory GCSE maths and English for 16-19-year olds being experienced by students and teaching staff at one Further Education College?</w:t>
      </w:r>
      <w:r w:rsidR="00E43B10" w:rsidRPr="00DC18A1">
        <w:rPr>
          <w:rFonts w:ascii="Arial" w:hAnsi="Arial" w:cs="Arial"/>
          <w:sz w:val="22"/>
          <w:szCs w:val="22"/>
        </w:rPr>
        <w:t xml:space="preserve"> In addition to the main research question there are two sub-questions, </w:t>
      </w:r>
      <w:r w:rsidR="0051071D">
        <w:rPr>
          <w:rFonts w:ascii="Arial" w:hAnsi="Arial" w:cs="Arial"/>
          <w:sz w:val="22"/>
          <w:szCs w:val="22"/>
        </w:rPr>
        <w:t>i</w:t>
      </w:r>
      <w:r w:rsidR="002A5938" w:rsidRPr="00DC18A1">
        <w:rPr>
          <w:rFonts w:ascii="Arial" w:hAnsi="Arial" w:cs="Arial"/>
          <w:sz w:val="22"/>
          <w:szCs w:val="22"/>
        </w:rPr>
        <w:t>nquiring</w:t>
      </w:r>
      <w:r w:rsidR="00E43B10" w:rsidRPr="00DC18A1">
        <w:rPr>
          <w:rFonts w:ascii="Arial" w:hAnsi="Arial" w:cs="Arial"/>
          <w:sz w:val="22"/>
          <w:szCs w:val="22"/>
        </w:rPr>
        <w:t xml:space="preserve"> </w:t>
      </w:r>
      <w:r w:rsidR="002A5938">
        <w:rPr>
          <w:rFonts w:ascii="Arial" w:hAnsi="Arial" w:cs="Arial"/>
          <w:sz w:val="22"/>
          <w:szCs w:val="22"/>
        </w:rPr>
        <w:t xml:space="preserve">into </w:t>
      </w:r>
      <w:r w:rsidR="00E43B10" w:rsidRPr="00DC18A1">
        <w:rPr>
          <w:rFonts w:ascii="Arial" w:hAnsi="Arial" w:cs="Arial"/>
          <w:sz w:val="22"/>
          <w:szCs w:val="22"/>
        </w:rPr>
        <w:t>both the students’ and teachers’ experiences:</w:t>
      </w:r>
    </w:p>
    <w:p w14:paraId="7DAA3117" w14:textId="480B8AE8" w:rsidR="00E43B10" w:rsidRPr="00DC18A1" w:rsidRDefault="00E43B10" w:rsidP="00E43B10">
      <w:pPr>
        <w:spacing w:line="360" w:lineRule="auto"/>
        <w:jc w:val="both"/>
        <w:rPr>
          <w:rFonts w:ascii="Arial" w:hAnsi="Arial" w:cs="Arial"/>
          <w:sz w:val="22"/>
          <w:szCs w:val="22"/>
        </w:rPr>
      </w:pPr>
    </w:p>
    <w:p w14:paraId="7DDCD09A" w14:textId="77777777" w:rsidR="000A7C1D" w:rsidRPr="00DC18A1" w:rsidRDefault="000A7C1D" w:rsidP="00E43B10">
      <w:pPr>
        <w:spacing w:line="360" w:lineRule="auto"/>
        <w:jc w:val="both"/>
        <w:rPr>
          <w:rFonts w:ascii="Arial" w:hAnsi="Arial" w:cs="Arial"/>
          <w:sz w:val="22"/>
          <w:szCs w:val="22"/>
        </w:rPr>
      </w:pPr>
    </w:p>
    <w:p w14:paraId="052A3752" w14:textId="2A607DFC" w:rsidR="00E43B10" w:rsidRPr="00DC18A1" w:rsidRDefault="00E43B10" w:rsidP="00E43B10">
      <w:pPr>
        <w:pStyle w:val="ListParagraph"/>
        <w:numPr>
          <w:ilvl w:val="0"/>
          <w:numId w:val="19"/>
        </w:numPr>
        <w:spacing w:after="200" w:line="360" w:lineRule="auto"/>
        <w:jc w:val="both"/>
        <w:rPr>
          <w:rFonts w:ascii="Arial" w:hAnsi="Arial" w:cs="Arial"/>
          <w:i/>
          <w:sz w:val="22"/>
          <w:szCs w:val="22"/>
        </w:rPr>
      </w:pPr>
      <w:r w:rsidRPr="00DC18A1">
        <w:rPr>
          <w:rFonts w:ascii="Arial" w:hAnsi="Arial" w:cs="Arial"/>
          <w:i/>
          <w:sz w:val="22"/>
          <w:szCs w:val="22"/>
        </w:rPr>
        <w:t>What are the 16-19-year-old students’ experiences of the compulsory GCSE resit and its effects on student engagement and motivation to learn in maths and English?</w:t>
      </w:r>
    </w:p>
    <w:p w14:paraId="52CDFD2B" w14:textId="77777777" w:rsidR="00CE2F08" w:rsidRPr="00DC18A1" w:rsidRDefault="00CE2F08" w:rsidP="00CE2F08">
      <w:pPr>
        <w:pStyle w:val="ListParagraph"/>
        <w:spacing w:after="200" w:line="360" w:lineRule="auto"/>
        <w:jc w:val="both"/>
        <w:rPr>
          <w:rFonts w:ascii="Arial" w:hAnsi="Arial" w:cs="Arial"/>
          <w:i/>
          <w:sz w:val="22"/>
          <w:szCs w:val="22"/>
        </w:rPr>
      </w:pPr>
    </w:p>
    <w:p w14:paraId="3F98F0EC" w14:textId="77777777" w:rsidR="00E43B10" w:rsidRPr="00DC18A1" w:rsidRDefault="00E43B10" w:rsidP="00E43B10">
      <w:pPr>
        <w:pStyle w:val="ListParagraph"/>
        <w:numPr>
          <w:ilvl w:val="0"/>
          <w:numId w:val="19"/>
        </w:numPr>
        <w:spacing w:after="200" w:line="360" w:lineRule="auto"/>
        <w:jc w:val="both"/>
        <w:rPr>
          <w:rFonts w:ascii="Arial" w:hAnsi="Arial" w:cs="Arial"/>
          <w:i/>
          <w:sz w:val="22"/>
          <w:szCs w:val="22"/>
        </w:rPr>
      </w:pPr>
      <w:r w:rsidRPr="00DC18A1">
        <w:rPr>
          <w:rFonts w:ascii="Arial" w:hAnsi="Arial" w:cs="Arial"/>
          <w:i/>
          <w:sz w:val="22"/>
          <w:szCs w:val="22"/>
        </w:rPr>
        <w:t>What are the teachers’ experiences of teaching the compulsory GCSE resit course in maths and English to students who have previously failed to achieve grade C or 4 and its effects on the teachers’ motivation to teach the subjects?</w:t>
      </w:r>
    </w:p>
    <w:p w14:paraId="695F670C" w14:textId="1B3B9A7C" w:rsidR="00E43B10" w:rsidRPr="00DC18A1" w:rsidRDefault="00E43B10" w:rsidP="00E43B10">
      <w:pPr>
        <w:pStyle w:val="ListParagraph"/>
        <w:spacing w:after="200" w:line="360" w:lineRule="auto"/>
        <w:jc w:val="both"/>
        <w:rPr>
          <w:rFonts w:ascii="Arial" w:hAnsi="Arial" w:cs="Arial"/>
          <w:i/>
          <w:sz w:val="22"/>
          <w:szCs w:val="22"/>
        </w:rPr>
      </w:pPr>
    </w:p>
    <w:p w14:paraId="58A2484F" w14:textId="77777777" w:rsidR="000A7C1D" w:rsidRPr="00DC18A1" w:rsidRDefault="000A7C1D" w:rsidP="00E43B10">
      <w:pPr>
        <w:pStyle w:val="ListParagraph"/>
        <w:spacing w:after="200" w:line="360" w:lineRule="auto"/>
        <w:jc w:val="both"/>
        <w:rPr>
          <w:rFonts w:ascii="Arial" w:hAnsi="Arial" w:cs="Arial"/>
          <w:i/>
          <w:sz w:val="22"/>
          <w:szCs w:val="22"/>
        </w:rPr>
      </w:pPr>
    </w:p>
    <w:p w14:paraId="0C0124FC" w14:textId="0B6106B9" w:rsidR="00E43B10" w:rsidRPr="00DC18A1" w:rsidRDefault="00E43B10" w:rsidP="00E43B10">
      <w:pPr>
        <w:spacing w:after="200" w:line="360" w:lineRule="auto"/>
        <w:jc w:val="both"/>
        <w:rPr>
          <w:rFonts w:ascii="Arial" w:hAnsi="Arial" w:cs="Arial"/>
          <w:sz w:val="22"/>
          <w:szCs w:val="22"/>
        </w:rPr>
      </w:pPr>
      <w:r w:rsidRPr="00DC18A1">
        <w:rPr>
          <w:rFonts w:ascii="Arial" w:hAnsi="Arial" w:cs="Arial"/>
          <w:sz w:val="22"/>
          <w:szCs w:val="22"/>
        </w:rPr>
        <w:t xml:space="preserve">When embarking on my research I thought I would need to </w:t>
      </w:r>
      <w:r w:rsidR="00FD52E2">
        <w:rPr>
          <w:rFonts w:ascii="Arial" w:hAnsi="Arial" w:cs="Arial"/>
          <w:sz w:val="22"/>
          <w:szCs w:val="22"/>
        </w:rPr>
        <w:t>focus separately on</w:t>
      </w:r>
      <w:r w:rsidRPr="00DC18A1">
        <w:rPr>
          <w:rFonts w:ascii="Arial" w:hAnsi="Arial" w:cs="Arial"/>
          <w:sz w:val="22"/>
          <w:szCs w:val="22"/>
        </w:rPr>
        <w:t xml:space="preserve"> the teachers and students, but the observations centre</w:t>
      </w:r>
      <w:r w:rsidR="00E05D10">
        <w:rPr>
          <w:rFonts w:ascii="Arial" w:hAnsi="Arial" w:cs="Arial"/>
          <w:sz w:val="22"/>
          <w:szCs w:val="22"/>
        </w:rPr>
        <w:t>d</w:t>
      </w:r>
      <w:r w:rsidRPr="00DC18A1">
        <w:rPr>
          <w:rFonts w:ascii="Arial" w:hAnsi="Arial" w:cs="Arial"/>
          <w:sz w:val="22"/>
          <w:szCs w:val="22"/>
        </w:rPr>
        <w:t xml:space="preserve"> on interactions answer</w:t>
      </w:r>
      <w:r w:rsidR="00C76E77">
        <w:rPr>
          <w:rFonts w:ascii="Arial" w:hAnsi="Arial" w:cs="Arial"/>
          <w:sz w:val="22"/>
          <w:szCs w:val="22"/>
        </w:rPr>
        <w:t>ing</w:t>
      </w:r>
      <w:r w:rsidRPr="00DC18A1">
        <w:rPr>
          <w:rFonts w:ascii="Arial" w:hAnsi="Arial" w:cs="Arial"/>
          <w:sz w:val="22"/>
          <w:szCs w:val="22"/>
        </w:rPr>
        <w:t xml:space="preserve"> both my sub-questions often making the teachers and students difficult to </w:t>
      </w:r>
      <w:r w:rsidR="00FD52E2">
        <w:rPr>
          <w:rFonts w:ascii="Arial" w:hAnsi="Arial" w:cs="Arial"/>
          <w:sz w:val="22"/>
          <w:szCs w:val="22"/>
        </w:rPr>
        <w:t>isolate</w:t>
      </w:r>
      <w:r w:rsidRPr="00DC18A1">
        <w:rPr>
          <w:rFonts w:ascii="Arial" w:hAnsi="Arial" w:cs="Arial"/>
          <w:sz w:val="22"/>
          <w:szCs w:val="22"/>
        </w:rPr>
        <w:t>. Therefore, the research sub-questions will be answered together.</w:t>
      </w:r>
    </w:p>
    <w:p w14:paraId="2B56C70E" w14:textId="77777777" w:rsidR="00CE2F08" w:rsidRPr="00DC18A1" w:rsidRDefault="00CE2F08" w:rsidP="00E43B10">
      <w:pPr>
        <w:spacing w:after="200" w:line="360" w:lineRule="auto"/>
        <w:jc w:val="both"/>
        <w:rPr>
          <w:rFonts w:ascii="Arial" w:hAnsi="Arial" w:cs="Arial"/>
          <w:sz w:val="22"/>
          <w:szCs w:val="22"/>
        </w:rPr>
      </w:pPr>
    </w:p>
    <w:p w14:paraId="22F4810F" w14:textId="179C6EE2" w:rsidR="00E43B10" w:rsidRPr="00DC18A1" w:rsidRDefault="00E43B10" w:rsidP="00A705C6">
      <w:pPr>
        <w:spacing w:after="200" w:line="360" w:lineRule="auto"/>
        <w:ind w:firstLine="720"/>
        <w:jc w:val="both"/>
        <w:rPr>
          <w:rFonts w:ascii="Arial" w:hAnsi="Arial" w:cs="Arial"/>
          <w:sz w:val="22"/>
          <w:szCs w:val="22"/>
        </w:rPr>
      </w:pPr>
      <w:r w:rsidRPr="00DC18A1">
        <w:rPr>
          <w:i/>
          <w:noProof/>
        </w:rPr>
        <w:lastRenderedPageBreak/>
        <mc:AlternateContent>
          <mc:Choice Requires="wps">
            <w:drawing>
              <wp:inline distT="0" distB="0" distL="0" distR="0" wp14:anchorId="4D4BB317" wp14:editId="0B9BB477">
                <wp:extent cx="4274185" cy="1485900"/>
                <wp:effectExtent l="0" t="0" r="12065" b="19050"/>
                <wp:docPr id="114" name="Text Box 114"/>
                <wp:cNvGraphicFramePr/>
                <a:graphic xmlns:a="http://schemas.openxmlformats.org/drawingml/2006/main">
                  <a:graphicData uri="http://schemas.microsoft.com/office/word/2010/wordprocessingShape">
                    <wps:wsp>
                      <wps:cNvSpPr txBox="1"/>
                      <wps:spPr>
                        <a:xfrm>
                          <a:off x="0" y="0"/>
                          <a:ext cx="4274185" cy="14859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DC47371" w14:textId="77777777" w:rsidR="00C944D0" w:rsidRPr="003A6C1A" w:rsidRDefault="00C944D0" w:rsidP="00E43B10">
                            <w:pPr>
                              <w:spacing w:line="360" w:lineRule="auto"/>
                              <w:rPr>
                                <w:b/>
                                <w:bCs/>
                                <w:u w:val="single"/>
                              </w:rPr>
                            </w:pPr>
                            <w:r w:rsidRPr="0001710A">
                              <w:rPr>
                                <w:b/>
                                <w:bCs/>
                                <w:u w:val="single"/>
                              </w:rPr>
                              <w:t>Answer to research sub-questions:</w:t>
                            </w:r>
                          </w:p>
                          <w:p w14:paraId="448D6E52" w14:textId="77777777" w:rsidR="00C944D0" w:rsidRDefault="00C944D0" w:rsidP="00E43B10">
                            <w:pPr>
                              <w:spacing w:line="360" w:lineRule="auto"/>
                            </w:pPr>
                            <w:r>
                              <w:t>The students and teachers experience of the D grade policy and its effects are interlinked, and defined by their previous experiences, which is having a detrimental impact on teaching and learning of maths and English.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D4BB317" id="Text Box 114" o:spid="_x0000_s1075" type="#_x0000_t202" style="width:336.55pt;height:1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" fillcolor="white [3201]" strokecolor="#4472c4 [3204]" strokeweight="1pt">
                <v:textbox>
                  <w:txbxContent>
                    <w:p w14:paraId="0DC47371" w14:textId="77777777" w:rsidR="00C944D0" w:rsidRPr="003A6C1A" w:rsidRDefault="00C944D0" w:rsidP="00E43B10">
                      <w:pPr>
                        <w:spacing w:line="360" w:lineRule="auto"/>
                        <w:rPr>
                          <w:b/>
                          <w:bCs/>
                          <w:u w:val="single"/>
                        </w:rPr>
                      </w:pPr>
                      <w:r w:rsidRPr="0001710A">
                        <w:rPr>
                          <w:b/>
                          <w:bCs/>
                          <w:u w:val="single"/>
                        </w:rPr>
                        <w:t>Answer to research sub-questions:</w:t>
                      </w:r>
                    </w:p>
                    <w:p w14:paraId="448D6E52" w14:textId="77777777" w:rsidR="00C944D0" w:rsidRDefault="00C944D0" w:rsidP="00E43B10">
                      <w:pPr>
                        <w:spacing w:line="360" w:lineRule="auto"/>
                      </w:pPr>
                      <w:r>
                        <w:t>The students and teachers experience of the D grade policy and its effects are interlinked, and defined by their previous experiences, which is having a detrimental impact on teaching and learning of maths and English.</w:t>
                      </w:r>
                    </w:p>
                  </w:txbxContent>
                </v:textbox>
                <w10:anchorlock/>
              </v:shape>
            </w:pict>
          </mc:Fallback>
        </mc:AlternateContent>
      </w:r>
    </w:p>
    <w:p w14:paraId="56FFA74A" w14:textId="3C073EE2" w:rsidR="00E43B10" w:rsidRPr="00DC18A1" w:rsidRDefault="00E43B10" w:rsidP="00E43B10">
      <w:pPr>
        <w:spacing w:line="360" w:lineRule="auto"/>
        <w:jc w:val="both"/>
        <w:rPr>
          <w:rFonts w:ascii="Arial" w:hAnsi="Arial" w:cs="Arial"/>
          <w:sz w:val="22"/>
          <w:szCs w:val="22"/>
        </w:rPr>
      </w:pPr>
    </w:p>
    <w:p w14:paraId="28C19821" w14:textId="564984CF" w:rsidR="00E43B10" w:rsidRPr="00DC18A1" w:rsidRDefault="00E43B10" w:rsidP="00E43B10">
      <w:pPr>
        <w:spacing w:line="360" w:lineRule="auto"/>
        <w:jc w:val="both"/>
        <w:rPr>
          <w:rFonts w:ascii="Arial" w:hAnsi="Arial" w:cs="Arial"/>
          <w:sz w:val="22"/>
          <w:szCs w:val="22"/>
        </w:rPr>
      </w:pPr>
    </w:p>
    <w:p w14:paraId="25F5E017" w14:textId="11692756" w:rsidR="00E43B10" w:rsidRPr="00DC18A1" w:rsidRDefault="00FD52E2" w:rsidP="00E43B10">
      <w:pPr>
        <w:spacing w:line="360" w:lineRule="auto"/>
        <w:jc w:val="both"/>
        <w:rPr>
          <w:rFonts w:ascii="Arial" w:hAnsi="Arial" w:cs="Arial"/>
          <w:sz w:val="22"/>
          <w:szCs w:val="22"/>
        </w:rPr>
      </w:pPr>
      <w:r>
        <w:rPr>
          <w:rFonts w:ascii="Arial" w:hAnsi="Arial" w:cs="Arial"/>
          <w:sz w:val="22"/>
          <w:szCs w:val="22"/>
        </w:rPr>
        <w:t>The vignettes show</w:t>
      </w:r>
      <w:r w:rsidR="00E43B10" w:rsidRPr="00DC18A1">
        <w:rPr>
          <w:rFonts w:ascii="Arial" w:hAnsi="Arial" w:cs="Arial"/>
          <w:sz w:val="22"/>
          <w:szCs w:val="22"/>
        </w:rPr>
        <w:t xml:space="preserve"> that the student and teacher experience of the policy and its effects are interlinked, with constant interplay between them. </w:t>
      </w:r>
      <w:r w:rsidR="002D6799" w:rsidRPr="002D6799">
        <w:rPr>
          <w:rFonts w:ascii="Arial" w:hAnsi="Arial" w:cs="Arial"/>
          <w:sz w:val="22"/>
          <w:szCs w:val="22"/>
        </w:rPr>
        <w:t xml:space="preserve">Although the experience felt by my participants is a direct effect of the D grade policy, the converse is also </w:t>
      </w:r>
      <w:r w:rsidR="00223A74" w:rsidRPr="002D6799">
        <w:rPr>
          <w:rFonts w:ascii="Arial" w:hAnsi="Arial" w:cs="Arial"/>
          <w:sz w:val="22"/>
          <w:szCs w:val="22"/>
        </w:rPr>
        <w:t>true</w:t>
      </w:r>
      <w:r w:rsidR="002D6799" w:rsidRPr="002D6799">
        <w:rPr>
          <w:rFonts w:ascii="Arial" w:hAnsi="Arial" w:cs="Arial"/>
          <w:sz w:val="22"/>
          <w:szCs w:val="22"/>
        </w:rPr>
        <w:t xml:space="preserve"> and the effect of the D grade policy is the result of their experience.</w:t>
      </w:r>
      <w:r w:rsidR="002D6799">
        <w:rPr>
          <w:rFonts w:ascii="Arial" w:hAnsi="Arial" w:cs="Arial"/>
        </w:rPr>
        <w:t xml:space="preserve"> </w:t>
      </w:r>
      <w:r w:rsidR="00E43B10" w:rsidRPr="00DC18A1">
        <w:rPr>
          <w:rFonts w:ascii="Arial" w:hAnsi="Arial" w:cs="Arial"/>
          <w:sz w:val="22"/>
          <w:szCs w:val="22"/>
        </w:rPr>
        <w:t>Both students and teachers are in a cycle constantly battling against previous experiences of the GCSE resit of maths and English and its effects on their motivation and engagement. Also, the reflexive relationship seen between students and teachers matched with my narrative approach and use of vignettes</w:t>
      </w:r>
      <w:r w:rsidR="00653891" w:rsidRPr="00DC18A1">
        <w:rPr>
          <w:rFonts w:ascii="Arial" w:hAnsi="Arial" w:cs="Arial"/>
          <w:sz w:val="22"/>
          <w:szCs w:val="22"/>
        </w:rPr>
        <w:t>,</w:t>
      </w:r>
      <w:r w:rsidR="00E43B10" w:rsidRPr="00DC18A1">
        <w:rPr>
          <w:rFonts w:ascii="Arial" w:hAnsi="Arial" w:cs="Arial"/>
          <w:sz w:val="22"/>
          <w:szCs w:val="22"/>
        </w:rPr>
        <w:t xml:space="preserve"> </w:t>
      </w:r>
      <w:r w:rsidR="00684CEF" w:rsidRPr="00DC18A1">
        <w:rPr>
          <w:rFonts w:ascii="Arial" w:hAnsi="Arial" w:cs="Arial"/>
          <w:sz w:val="22"/>
          <w:szCs w:val="22"/>
        </w:rPr>
        <w:t>highlights the</w:t>
      </w:r>
      <w:r w:rsidR="00921AEC" w:rsidRPr="00DC18A1">
        <w:rPr>
          <w:rFonts w:ascii="Arial" w:hAnsi="Arial" w:cs="Arial"/>
          <w:sz w:val="22"/>
          <w:szCs w:val="22"/>
        </w:rPr>
        <w:t xml:space="preserve"> constant</w:t>
      </w:r>
      <w:r w:rsidR="00684CEF" w:rsidRPr="00DC18A1">
        <w:rPr>
          <w:rFonts w:ascii="Arial" w:hAnsi="Arial" w:cs="Arial"/>
          <w:sz w:val="22"/>
          <w:szCs w:val="22"/>
        </w:rPr>
        <w:t xml:space="preserve"> interplay between what is the ‘effect’ of the D grade policy and </w:t>
      </w:r>
      <w:r w:rsidR="00921AEC" w:rsidRPr="00DC18A1">
        <w:rPr>
          <w:rFonts w:ascii="Arial" w:hAnsi="Arial" w:cs="Arial"/>
          <w:sz w:val="22"/>
          <w:szCs w:val="22"/>
        </w:rPr>
        <w:t>how it is being</w:t>
      </w:r>
      <w:r w:rsidR="00684CEF" w:rsidRPr="00DC18A1">
        <w:rPr>
          <w:rFonts w:ascii="Arial" w:hAnsi="Arial" w:cs="Arial"/>
          <w:sz w:val="22"/>
          <w:szCs w:val="22"/>
        </w:rPr>
        <w:t xml:space="preserve"> ‘experienced’. </w:t>
      </w:r>
    </w:p>
    <w:p w14:paraId="71C890FD" w14:textId="77777777" w:rsidR="007A2466" w:rsidRPr="00DC18A1" w:rsidRDefault="007A2466" w:rsidP="00E43B10">
      <w:pPr>
        <w:spacing w:line="360" w:lineRule="auto"/>
        <w:jc w:val="both"/>
        <w:rPr>
          <w:rFonts w:ascii="Arial" w:hAnsi="Arial" w:cs="Arial"/>
          <w:sz w:val="22"/>
          <w:szCs w:val="22"/>
        </w:rPr>
      </w:pPr>
    </w:p>
    <w:p w14:paraId="4AC9C47B" w14:textId="2447AFE5"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I have found that students and teachers carry their previous experiences with them into the GCSE resit classroom, as also identified by Rose (2017) in her guidance for GCSE resit teachers in FE on how to teach disaffected students. My research found evidence that teachers</w:t>
      </w:r>
      <w:r w:rsidR="00B02DF8">
        <w:rPr>
          <w:rFonts w:ascii="Arial" w:hAnsi="Arial" w:cs="Arial"/>
          <w:sz w:val="22"/>
          <w:szCs w:val="22"/>
        </w:rPr>
        <w:t>’</w:t>
      </w:r>
      <w:r w:rsidRPr="00DC18A1">
        <w:rPr>
          <w:rFonts w:ascii="Arial" w:hAnsi="Arial" w:cs="Arial"/>
          <w:sz w:val="22"/>
          <w:szCs w:val="22"/>
        </w:rPr>
        <w:t xml:space="preserve"> and students</w:t>
      </w:r>
      <w:r w:rsidR="00B02DF8">
        <w:rPr>
          <w:rFonts w:ascii="Arial" w:hAnsi="Arial" w:cs="Arial"/>
          <w:sz w:val="22"/>
          <w:szCs w:val="22"/>
        </w:rPr>
        <w:t>’</w:t>
      </w:r>
      <w:r w:rsidRPr="00DC18A1">
        <w:rPr>
          <w:rFonts w:ascii="Arial" w:hAnsi="Arial" w:cs="Arial"/>
          <w:sz w:val="22"/>
          <w:szCs w:val="22"/>
        </w:rPr>
        <w:t xml:space="preserve"> previous experience</w:t>
      </w:r>
      <w:r w:rsidR="006B7E07">
        <w:rPr>
          <w:rFonts w:ascii="Arial" w:hAnsi="Arial" w:cs="Arial"/>
          <w:sz w:val="22"/>
          <w:szCs w:val="22"/>
        </w:rPr>
        <w:t>s</w:t>
      </w:r>
      <w:r w:rsidRPr="00DC18A1">
        <w:rPr>
          <w:rFonts w:ascii="Arial" w:hAnsi="Arial" w:cs="Arial"/>
          <w:sz w:val="22"/>
          <w:szCs w:val="22"/>
        </w:rPr>
        <w:t xml:space="preserve"> ha</w:t>
      </w:r>
      <w:r w:rsidR="006B7E07">
        <w:rPr>
          <w:rFonts w:ascii="Arial" w:hAnsi="Arial" w:cs="Arial"/>
          <w:sz w:val="22"/>
          <w:szCs w:val="22"/>
        </w:rPr>
        <w:t>ve</w:t>
      </w:r>
      <w:r w:rsidRPr="00DC18A1">
        <w:rPr>
          <w:rFonts w:ascii="Arial" w:hAnsi="Arial" w:cs="Arial"/>
          <w:sz w:val="22"/>
          <w:szCs w:val="22"/>
        </w:rPr>
        <w:t xml:space="preserve"> an impact on their perception and approach to teaching and learning</w:t>
      </w:r>
      <w:r w:rsidR="008541CA">
        <w:rPr>
          <w:rFonts w:ascii="Arial" w:hAnsi="Arial" w:cs="Arial"/>
          <w:sz w:val="22"/>
          <w:szCs w:val="22"/>
        </w:rPr>
        <w:t>.</w:t>
      </w:r>
      <w:r w:rsidRPr="00DC18A1">
        <w:rPr>
          <w:rFonts w:ascii="Arial" w:hAnsi="Arial" w:cs="Arial"/>
          <w:sz w:val="22"/>
          <w:szCs w:val="22"/>
        </w:rPr>
        <w:t xml:space="preserve"> </w:t>
      </w:r>
      <w:r w:rsidR="008541CA">
        <w:rPr>
          <w:rFonts w:ascii="Arial" w:hAnsi="Arial" w:cs="Arial"/>
          <w:sz w:val="22"/>
          <w:szCs w:val="22"/>
        </w:rPr>
        <w:t>T</w:t>
      </w:r>
      <w:r w:rsidRPr="00DC18A1">
        <w:rPr>
          <w:rFonts w:ascii="Arial" w:hAnsi="Arial" w:cs="Arial"/>
          <w:sz w:val="22"/>
          <w:szCs w:val="22"/>
        </w:rPr>
        <w:t xml:space="preserve">his behaviour and </w:t>
      </w:r>
      <w:r w:rsidR="0055274E" w:rsidRPr="00DC18A1">
        <w:rPr>
          <w:rFonts w:ascii="Arial" w:hAnsi="Arial" w:cs="Arial"/>
          <w:sz w:val="22"/>
          <w:szCs w:val="22"/>
        </w:rPr>
        <w:t>attitude</w:t>
      </w:r>
      <w:r w:rsidRPr="00DC18A1">
        <w:rPr>
          <w:rFonts w:ascii="Arial" w:hAnsi="Arial" w:cs="Arial"/>
          <w:sz w:val="22"/>
          <w:szCs w:val="22"/>
        </w:rPr>
        <w:t xml:space="preserve"> is sometimes </w:t>
      </w:r>
      <w:r w:rsidR="007306F5" w:rsidRPr="00DC18A1">
        <w:rPr>
          <w:rFonts w:ascii="Arial" w:hAnsi="Arial" w:cs="Arial"/>
          <w:sz w:val="22"/>
          <w:szCs w:val="22"/>
        </w:rPr>
        <w:t>reflected</w:t>
      </w:r>
      <w:r w:rsidRPr="00DC18A1">
        <w:rPr>
          <w:rFonts w:ascii="Arial" w:hAnsi="Arial" w:cs="Arial"/>
          <w:sz w:val="22"/>
          <w:szCs w:val="22"/>
        </w:rPr>
        <w:t xml:space="preserve"> </w:t>
      </w:r>
      <w:r w:rsidR="0055274E">
        <w:rPr>
          <w:rFonts w:ascii="Arial" w:hAnsi="Arial" w:cs="Arial"/>
          <w:sz w:val="22"/>
          <w:szCs w:val="22"/>
        </w:rPr>
        <w:t>by</w:t>
      </w:r>
      <w:r w:rsidRPr="00DC18A1">
        <w:rPr>
          <w:rFonts w:ascii="Arial" w:hAnsi="Arial" w:cs="Arial"/>
          <w:sz w:val="22"/>
          <w:szCs w:val="22"/>
        </w:rPr>
        <w:t xml:space="preserve"> students and teachers</w:t>
      </w:r>
      <w:r w:rsidR="00F13193" w:rsidRPr="00DC18A1">
        <w:rPr>
          <w:rFonts w:ascii="Arial" w:hAnsi="Arial" w:cs="Arial"/>
          <w:sz w:val="22"/>
          <w:szCs w:val="22"/>
        </w:rPr>
        <w:t xml:space="preserve"> (see</w:t>
      </w:r>
      <w:r w:rsidR="000D362F">
        <w:rPr>
          <w:rFonts w:ascii="Arial" w:hAnsi="Arial" w:cs="Arial"/>
          <w:sz w:val="22"/>
          <w:szCs w:val="22"/>
        </w:rPr>
        <w:t xml:space="preserve"> </w:t>
      </w:r>
      <w:r w:rsidR="000D362F" w:rsidRPr="00DC18A1">
        <w:rPr>
          <w:rFonts w:ascii="Arial" w:hAnsi="Arial" w:cs="Arial"/>
          <w:sz w:val="22"/>
          <w:szCs w:val="22"/>
        </w:rPr>
        <w:t>‘Shit’ incident</w:t>
      </w:r>
      <w:r w:rsidR="000D362F">
        <w:rPr>
          <w:rFonts w:ascii="Arial" w:hAnsi="Arial" w:cs="Arial"/>
          <w:sz w:val="22"/>
          <w:szCs w:val="22"/>
        </w:rPr>
        <w:t>,</w:t>
      </w:r>
      <w:r w:rsidR="000D362F" w:rsidRPr="00DC18A1">
        <w:rPr>
          <w:rFonts w:ascii="Arial" w:hAnsi="Arial" w:cs="Arial"/>
          <w:sz w:val="22"/>
          <w:szCs w:val="22"/>
        </w:rPr>
        <w:t xml:space="preserve"> </w:t>
      </w:r>
      <w:r w:rsidR="00F13193" w:rsidRPr="00DC18A1">
        <w:rPr>
          <w:rFonts w:ascii="Arial" w:hAnsi="Arial" w:cs="Arial"/>
          <w:sz w:val="22"/>
          <w:szCs w:val="22"/>
        </w:rPr>
        <w:t>vignette 6.8)</w:t>
      </w:r>
      <w:r w:rsidRPr="00DC18A1">
        <w:rPr>
          <w:rFonts w:ascii="Arial" w:hAnsi="Arial" w:cs="Arial"/>
          <w:sz w:val="22"/>
          <w:szCs w:val="22"/>
        </w:rPr>
        <w:t xml:space="preserve">. This is in line with previous studies which have also found evidence of </w:t>
      </w:r>
      <w:r w:rsidR="000C3CE0" w:rsidRPr="00DC18A1">
        <w:rPr>
          <w:rFonts w:ascii="Arial" w:hAnsi="Arial" w:cs="Arial"/>
          <w:sz w:val="22"/>
          <w:szCs w:val="22"/>
        </w:rPr>
        <w:t>reflecting</w:t>
      </w:r>
      <w:r w:rsidRPr="00DC18A1">
        <w:rPr>
          <w:rFonts w:ascii="Arial" w:hAnsi="Arial" w:cs="Arial"/>
          <w:sz w:val="22"/>
          <w:szCs w:val="22"/>
        </w:rPr>
        <w:t xml:space="preserve"> behaviour</w:t>
      </w:r>
      <w:r w:rsidR="000C3CE0" w:rsidRPr="00DC18A1">
        <w:rPr>
          <w:rFonts w:ascii="Arial" w:hAnsi="Arial" w:cs="Arial"/>
          <w:sz w:val="22"/>
          <w:szCs w:val="22"/>
        </w:rPr>
        <w:t>s</w:t>
      </w:r>
      <w:r w:rsidRPr="00DC18A1">
        <w:rPr>
          <w:rFonts w:ascii="Arial" w:hAnsi="Arial" w:cs="Arial"/>
          <w:sz w:val="22"/>
          <w:szCs w:val="22"/>
        </w:rPr>
        <w:t xml:space="preserve"> between students and teachers (Murphy and Dweck, 2010; Rattan, Good and Dweck, 2011; </w:t>
      </w:r>
      <w:proofErr w:type="spellStart"/>
      <w:r w:rsidRPr="00DC18A1">
        <w:rPr>
          <w:rFonts w:ascii="Arial" w:hAnsi="Arial" w:cs="Arial"/>
          <w:sz w:val="22"/>
          <w:szCs w:val="22"/>
        </w:rPr>
        <w:t>Boaler</w:t>
      </w:r>
      <w:proofErr w:type="spellEnd"/>
      <w:r w:rsidRPr="00DC18A1">
        <w:rPr>
          <w:rFonts w:ascii="Arial" w:hAnsi="Arial" w:cs="Arial"/>
          <w:sz w:val="22"/>
          <w:szCs w:val="22"/>
        </w:rPr>
        <w:t xml:space="preserve">, 2013). The </w:t>
      </w:r>
      <w:r w:rsidR="000C3CE0" w:rsidRPr="00DC18A1">
        <w:rPr>
          <w:rFonts w:ascii="Arial" w:hAnsi="Arial" w:cs="Arial"/>
          <w:sz w:val="22"/>
          <w:szCs w:val="22"/>
        </w:rPr>
        <w:t>reflecting</w:t>
      </w:r>
      <w:r w:rsidRPr="00DC18A1">
        <w:rPr>
          <w:rFonts w:ascii="Arial" w:hAnsi="Arial" w:cs="Arial"/>
          <w:sz w:val="22"/>
          <w:szCs w:val="22"/>
        </w:rPr>
        <w:t xml:space="preserve"> of student and teachers’ attitudes is most evident when comparing Michelle’s negative approach to teaching maths GCSE resit and Elsa’s positive approach to teaching English GCSE resit. Michelle’s negative approach resulted in a consistently more negative reaction f</w:t>
      </w:r>
      <w:r w:rsidR="000D654A" w:rsidRPr="00DC18A1">
        <w:rPr>
          <w:rFonts w:ascii="Arial" w:hAnsi="Arial" w:cs="Arial"/>
          <w:sz w:val="22"/>
          <w:szCs w:val="22"/>
        </w:rPr>
        <w:t>ro</w:t>
      </w:r>
      <w:r w:rsidRPr="00DC18A1">
        <w:rPr>
          <w:rFonts w:ascii="Arial" w:hAnsi="Arial" w:cs="Arial"/>
          <w:sz w:val="22"/>
          <w:szCs w:val="22"/>
        </w:rPr>
        <w:t>m the students</w:t>
      </w:r>
      <w:r w:rsidR="005637D5" w:rsidRPr="00DC18A1">
        <w:rPr>
          <w:rFonts w:ascii="Arial" w:hAnsi="Arial" w:cs="Arial"/>
          <w:sz w:val="22"/>
          <w:szCs w:val="22"/>
        </w:rPr>
        <w:t>,</w:t>
      </w:r>
      <w:r w:rsidRPr="00DC18A1">
        <w:rPr>
          <w:rFonts w:ascii="Arial" w:hAnsi="Arial" w:cs="Arial"/>
          <w:sz w:val="22"/>
          <w:szCs w:val="22"/>
        </w:rPr>
        <w:t xml:space="preserve"> as seen </w:t>
      </w:r>
      <w:r w:rsidR="00E05DB9">
        <w:rPr>
          <w:rFonts w:ascii="Arial" w:hAnsi="Arial" w:cs="Arial"/>
          <w:sz w:val="22"/>
          <w:szCs w:val="22"/>
        </w:rPr>
        <w:t xml:space="preserve">the </w:t>
      </w:r>
      <w:r w:rsidRPr="00DC18A1">
        <w:rPr>
          <w:rFonts w:ascii="Arial" w:hAnsi="Arial" w:cs="Arial"/>
          <w:sz w:val="22"/>
          <w:szCs w:val="22"/>
        </w:rPr>
        <w:t>in</w:t>
      </w:r>
      <w:r w:rsidR="00E05DB9">
        <w:rPr>
          <w:rFonts w:ascii="Arial" w:hAnsi="Arial" w:cs="Arial"/>
          <w:sz w:val="22"/>
          <w:szCs w:val="22"/>
        </w:rPr>
        <w:t xml:space="preserve"> the</w:t>
      </w:r>
      <w:r w:rsidRPr="00DC18A1">
        <w:rPr>
          <w:rFonts w:ascii="Arial" w:hAnsi="Arial" w:cs="Arial"/>
          <w:sz w:val="22"/>
          <w:szCs w:val="22"/>
        </w:rPr>
        <w:t xml:space="preserve"> </w:t>
      </w:r>
      <w:r w:rsidR="00E05DB9" w:rsidRPr="00DC18A1">
        <w:rPr>
          <w:rFonts w:ascii="Arial" w:hAnsi="Arial" w:cs="Arial"/>
          <w:sz w:val="22"/>
          <w:szCs w:val="22"/>
        </w:rPr>
        <w:t>‘Brandon incident’</w:t>
      </w:r>
      <w:r w:rsidR="00E05DB9">
        <w:rPr>
          <w:rFonts w:ascii="Arial" w:hAnsi="Arial" w:cs="Arial"/>
          <w:sz w:val="22"/>
          <w:szCs w:val="22"/>
        </w:rPr>
        <w:t xml:space="preserve"> (</w:t>
      </w:r>
      <w:r w:rsidRPr="00DC18A1">
        <w:rPr>
          <w:rFonts w:ascii="Arial" w:hAnsi="Arial" w:cs="Arial"/>
          <w:sz w:val="22"/>
          <w:szCs w:val="22"/>
        </w:rPr>
        <w:t>vignette 6.9</w:t>
      </w:r>
      <w:r w:rsidR="00E05DB9">
        <w:rPr>
          <w:rFonts w:ascii="Arial" w:hAnsi="Arial" w:cs="Arial"/>
          <w:sz w:val="22"/>
          <w:szCs w:val="22"/>
        </w:rPr>
        <w:t>)</w:t>
      </w:r>
      <w:r w:rsidRPr="00DC18A1">
        <w:rPr>
          <w:rFonts w:ascii="Arial" w:hAnsi="Arial" w:cs="Arial"/>
          <w:sz w:val="22"/>
          <w:szCs w:val="22"/>
        </w:rPr>
        <w:t xml:space="preserve"> compared to Elsa’s positive approach in English. Kearney et al (1999) </w:t>
      </w:r>
      <w:r w:rsidR="008B61CF" w:rsidRPr="00DC18A1">
        <w:rPr>
          <w:rFonts w:ascii="Arial" w:hAnsi="Arial" w:cs="Arial"/>
          <w:sz w:val="22"/>
          <w:szCs w:val="22"/>
        </w:rPr>
        <w:t>found that</w:t>
      </w:r>
      <w:r w:rsidR="00B930FB">
        <w:rPr>
          <w:rFonts w:ascii="Arial" w:hAnsi="Arial" w:cs="Arial"/>
          <w:sz w:val="22"/>
          <w:szCs w:val="22"/>
        </w:rPr>
        <w:t xml:space="preserve"> </w:t>
      </w:r>
      <w:r w:rsidR="008B61CF" w:rsidRPr="00DC18A1">
        <w:rPr>
          <w:rFonts w:ascii="Arial" w:hAnsi="Arial" w:cs="Arial"/>
          <w:sz w:val="22"/>
          <w:szCs w:val="22"/>
        </w:rPr>
        <w:t>teacher</w:t>
      </w:r>
      <w:r w:rsidR="00B930FB">
        <w:rPr>
          <w:rFonts w:ascii="Arial" w:hAnsi="Arial" w:cs="Arial"/>
          <w:sz w:val="22"/>
          <w:szCs w:val="22"/>
        </w:rPr>
        <w:t>s</w:t>
      </w:r>
      <w:r w:rsidR="008B61CF" w:rsidRPr="00DC18A1">
        <w:rPr>
          <w:rFonts w:ascii="Arial" w:hAnsi="Arial" w:cs="Arial"/>
          <w:sz w:val="22"/>
          <w:szCs w:val="22"/>
        </w:rPr>
        <w:t xml:space="preserve"> having a negative personality or attitude would arouse a negative attitude in their students and therefore </w:t>
      </w:r>
      <w:r w:rsidR="00B930FB">
        <w:rPr>
          <w:rFonts w:ascii="Arial" w:hAnsi="Arial" w:cs="Arial"/>
          <w:sz w:val="22"/>
          <w:szCs w:val="22"/>
        </w:rPr>
        <w:t>they categorise</w:t>
      </w:r>
      <w:r w:rsidRPr="00DC18A1">
        <w:rPr>
          <w:rFonts w:ascii="Arial" w:hAnsi="Arial" w:cs="Arial"/>
          <w:sz w:val="22"/>
          <w:szCs w:val="22"/>
        </w:rPr>
        <w:t xml:space="preserve"> a teacher having a negative personality as a teacher misbehaviour.</w:t>
      </w:r>
      <w:r w:rsidR="008B61CF" w:rsidRPr="00DC18A1">
        <w:rPr>
          <w:rFonts w:ascii="Arial" w:hAnsi="Arial" w:cs="Arial"/>
          <w:sz w:val="22"/>
          <w:szCs w:val="22"/>
        </w:rPr>
        <w:t xml:space="preserve"> A </w:t>
      </w:r>
      <w:r w:rsidRPr="00DC18A1">
        <w:rPr>
          <w:rFonts w:ascii="Arial" w:hAnsi="Arial" w:cs="Arial"/>
          <w:sz w:val="22"/>
          <w:szCs w:val="22"/>
        </w:rPr>
        <w:t xml:space="preserve">teacher needs to be a positive role model and someone who is motivating as students have shown signs of </w:t>
      </w:r>
      <w:r w:rsidR="000C3CE0" w:rsidRPr="00DC18A1">
        <w:rPr>
          <w:rFonts w:ascii="Arial" w:hAnsi="Arial" w:cs="Arial"/>
          <w:sz w:val="22"/>
          <w:szCs w:val="22"/>
        </w:rPr>
        <w:t>reflecting</w:t>
      </w:r>
      <w:r w:rsidRPr="00DC18A1">
        <w:rPr>
          <w:rFonts w:ascii="Arial" w:hAnsi="Arial" w:cs="Arial"/>
          <w:sz w:val="22"/>
          <w:szCs w:val="22"/>
        </w:rPr>
        <w:t xml:space="preserve"> behaviours and attitudes. This is perhaps an explanation for the GCSE English results being more successful and seeing a better attainment than the maths in my observed groups (See </w:t>
      </w:r>
      <w:r w:rsidR="00162C7A" w:rsidRPr="00DC18A1">
        <w:rPr>
          <w:rFonts w:ascii="Arial" w:hAnsi="Arial" w:cs="Arial"/>
          <w:sz w:val="22"/>
          <w:szCs w:val="22"/>
        </w:rPr>
        <w:t xml:space="preserve">GCSE </w:t>
      </w:r>
      <w:r w:rsidRPr="00DC18A1">
        <w:rPr>
          <w:rFonts w:ascii="Arial" w:hAnsi="Arial" w:cs="Arial"/>
          <w:sz w:val="22"/>
          <w:szCs w:val="22"/>
        </w:rPr>
        <w:t>results</w:t>
      </w:r>
      <w:r w:rsidR="00162C7A" w:rsidRPr="00DC18A1">
        <w:rPr>
          <w:rFonts w:ascii="Arial" w:hAnsi="Arial" w:cs="Arial"/>
          <w:sz w:val="22"/>
          <w:szCs w:val="22"/>
        </w:rPr>
        <w:t xml:space="preserve"> </w:t>
      </w:r>
      <w:r w:rsidR="00553B2F">
        <w:rPr>
          <w:rFonts w:ascii="Arial" w:hAnsi="Arial" w:cs="Arial"/>
          <w:sz w:val="22"/>
          <w:szCs w:val="22"/>
        </w:rPr>
        <w:t xml:space="preserve">in chapter </w:t>
      </w:r>
      <w:r w:rsidR="00285B53">
        <w:rPr>
          <w:rFonts w:ascii="Arial" w:hAnsi="Arial" w:cs="Arial"/>
          <w:sz w:val="22"/>
          <w:szCs w:val="22"/>
        </w:rPr>
        <w:t>five</w:t>
      </w:r>
      <w:r w:rsidR="00553B2F">
        <w:rPr>
          <w:rFonts w:ascii="Arial" w:hAnsi="Arial" w:cs="Arial"/>
          <w:sz w:val="22"/>
          <w:szCs w:val="22"/>
        </w:rPr>
        <w:t>, part six</w:t>
      </w:r>
      <w:r w:rsidRPr="00DC18A1">
        <w:rPr>
          <w:rFonts w:ascii="Arial" w:hAnsi="Arial" w:cs="Arial"/>
          <w:sz w:val="22"/>
          <w:szCs w:val="22"/>
        </w:rPr>
        <w:t xml:space="preserve">). </w:t>
      </w:r>
    </w:p>
    <w:p w14:paraId="39837E06" w14:textId="00C6A5F9"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lastRenderedPageBreak/>
        <w:t xml:space="preserve">The experiences and effects of the D grade policy on teachers are interlinked with those of the students, and the teachers’ experiences are also heavily entwined with the students’ experiences. My research has shown that teachers can </w:t>
      </w:r>
      <w:r w:rsidR="0055274E">
        <w:rPr>
          <w:rFonts w:ascii="Arial" w:hAnsi="Arial" w:cs="Arial"/>
          <w:sz w:val="22"/>
          <w:szCs w:val="22"/>
        </w:rPr>
        <w:t>reflect</w:t>
      </w:r>
      <w:r w:rsidRPr="00DC18A1">
        <w:rPr>
          <w:rFonts w:ascii="Arial" w:hAnsi="Arial" w:cs="Arial"/>
          <w:sz w:val="22"/>
          <w:szCs w:val="22"/>
        </w:rPr>
        <w:t xml:space="preserve"> students’ behaviour and vice versa, which leads to conflict in the classroom and teachers feeling despair (See </w:t>
      </w:r>
      <w:r w:rsidR="000D362F" w:rsidRPr="00DC18A1">
        <w:rPr>
          <w:rFonts w:ascii="Arial" w:hAnsi="Arial" w:cs="Arial"/>
          <w:sz w:val="22"/>
          <w:szCs w:val="22"/>
        </w:rPr>
        <w:t>‘I was wrong’ incident’</w:t>
      </w:r>
      <w:r w:rsidR="000D362F">
        <w:rPr>
          <w:rFonts w:ascii="Arial" w:hAnsi="Arial" w:cs="Arial"/>
          <w:sz w:val="22"/>
          <w:szCs w:val="22"/>
        </w:rPr>
        <w:t xml:space="preserve">, </w:t>
      </w:r>
      <w:r w:rsidRPr="00DC18A1">
        <w:rPr>
          <w:rFonts w:ascii="Arial" w:hAnsi="Arial" w:cs="Arial"/>
          <w:sz w:val="22"/>
          <w:szCs w:val="22"/>
        </w:rPr>
        <w:t xml:space="preserve">vignette 6.10, and </w:t>
      </w:r>
      <w:r w:rsidR="000D362F" w:rsidRPr="00DC18A1">
        <w:rPr>
          <w:rFonts w:ascii="Arial" w:hAnsi="Arial" w:cs="Arial"/>
          <w:sz w:val="22"/>
          <w:szCs w:val="22"/>
        </w:rPr>
        <w:t>‘Participate</w:t>
      </w:r>
      <w:r w:rsidR="000D362F">
        <w:rPr>
          <w:rFonts w:ascii="Arial" w:hAnsi="Arial" w:cs="Arial"/>
          <w:sz w:val="22"/>
          <w:szCs w:val="22"/>
        </w:rPr>
        <w:t>!</w:t>
      </w:r>
      <w:r w:rsidR="000D362F" w:rsidRPr="00DC18A1">
        <w:rPr>
          <w:rFonts w:ascii="Arial" w:hAnsi="Arial" w:cs="Arial"/>
          <w:sz w:val="22"/>
          <w:szCs w:val="22"/>
        </w:rPr>
        <w:t>’</w:t>
      </w:r>
      <w:r w:rsidR="000D362F">
        <w:rPr>
          <w:rFonts w:ascii="Arial" w:hAnsi="Arial" w:cs="Arial"/>
          <w:sz w:val="22"/>
          <w:szCs w:val="22"/>
        </w:rPr>
        <w:t>,</w:t>
      </w:r>
      <w:r w:rsidRPr="00DC18A1">
        <w:rPr>
          <w:rFonts w:ascii="Arial" w:hAnsi="Arial" w:cs="Arial"/>
          <w:sz w:val="22"/>
          <w:szCs w:val="22"/>
        </w:rPr>
        <w:t xml:space="preserve"> </w:t>
      </w:r>
      <w:r w:rsidR="000D362F">
        <w:rPr>
          <w:rFonts w:ascii="Arial" w:hAnsi="Arial" w:cs="Arial"/>
          <w:sz w:val="22"/>
          <w:szCs w:val="22"/>
        </w:rPr>
        <w:t xml:space="preserve">vignette </w:t>
      </w:r>
      <w:r w:rsidRPr="00DC18A1">
        <w:rPr>
          <w:rFonts w:ascii="Arial" w:hAnsi="Arial" w:cs="Arial"/>
          <w:sz w:val="22"/>
          <w:szCs w:val="22"/>
        </w:rPr>
        <w:t xml:space="preserve">6.11). However, some research has shown that having a teacher with a positive attitude is still not enough to improve engagement and motivation (Bellamy, 2017). Research carried out by </w:t>
      </w:r>
      <w:r w:rsidR="00856107">
        <w:rPr>
          <w:rFonts w:ascii="Arial" w:hAnsi="Arial" w:cs="Arial"/>
          <w:sz w:val="22"/>
          <w:szCs w:val="22"/>
        </w:rPr>
        <w:t xml:space="preserve">Bellamy (2017) </w:t>
      </w:r>
      <w:r w:rsidRPr="00DC18A1">
        <w:rPr>
          <w:rFonts w:ascii="Arial" w:hAnsi="Arial" w:cs="Arial"/>
          <w:sz w:val="22"/>
          <w:szCs w:val="22"/>
        </w:rPr>
        <w:t>explored 350 students resitting their GCSE maths with a strong and passionate maths team</w:t>
      </w:r>
      <w:r w:rsidR="0055274E">
        <w:rPr>
          <w:rFonts w:ascii="Arial" w:hAnsi="Arial" w:cs="Arial"/>
          <w:sz w:val="22"/>
          <w:szCs w:val="22"/>
        </w:rPr>
        <w:t>.</w:t>
      </w:r>
      <w:r w:rsidRPr="00DC18A1">
        <w:rPr>
          <w:rFonts w:ascii="Arial" w:hAnsi="Arial" w:cs="Arial"/>
          <w:sz w:val="22"/>
          <w:szCs w:val="22"/>
        </w:rPr>
        <w:t xml:space="preserve"> </w:t>
      </w:r>
      <w:r w:rsidR="0055274E">
        <w:rPr>
          <w:rFonts w:ascii="Arial" w:hAnsi="Arial" w:cs="Arial"/>
          <w:sz w:val="22"/>
          <w:szCs w:val="22"/>
        </w:rPr>
        <w:t>S</w:t>
      </w:r>
      <w:r w:rsidRPr="00DC18A1">
        <w:rPr>
          <w:rFonts w:ascii="Arial" w:hAnsi="Arial" w:cs="Arial"/>
          <w:sz w:val="22"/>
          <w:szCs w:val="22"/>
        </w:rPr>
        <w:t>tudents shared the burden of previous negative experiences of learning maths in schools which ha</w:t>
      </w:r>
      <w:r w:rsidR="00DD44A8">
        <w:rPr>
          <w:rFonts w:ascii="Arial" w:hAnsi="Arial" w:cs="Arial"/>
          <w:sz w:val="22"/>
          <w:szCs w:val="22"/>
        </w:rPr>
        <w:t>d</w:t>
      </w:r>
      <w:r w:rsidRPr="00DC18A1">
        <w:rPr>
          <w:rFonts w:ascii="Arial" w:hAnsi="Arial" w:cs="Arial"/>
          <w:sz w:val="22"/>
          <w:szCs w:val="22"/>
        </w:rPr>
        <w:t xml:space="preserve"> left them unmotivated and angry. This is evident in the students using over</w:t>
      </w:r>
      <w:r w:rsidR="006826E7">
        <w:rPr>
          <w:rFonts w:ascii="Arial" w:hAnsi="Arial" w:cs="Arial"/>
          <w:sz w:val="22"/>
          <w:szCs w:val="22"/>
        </w:rPr>
        <w:t>ly</w:t>
      </w:r>
      <w:r w:rsidRPr="00DC18A1">
        <w:rPr>
          <w:rFonts w:ascii="Arial" w:hAnsi="Arial" w:cs="Arial"/>
          <w:sz w:val="22"/>
          <w:szCs w:val="22"/>
        </w:rPr>
        <w:t xml:space="preserve"> dramatic language in unstructured interviews (see </w:t>
      </w:r>
      <w:r w:rsidR="009C19C2">
        <w:rPr>
          <w:rFonts w:ascii="Arial" w:hAnsi="Arial" w:cs="Arial"/>
          <w:sz w:val="22"/>
          <w:szCs w:val="22"/>
        </w:rPr>
        <w:t xml:space="preserve">chapter </w:t>
      </w:r>
      <w:r w:rsidR="00285B53">
        <w:rPr>
          <w:rFonts w:ascii="Arial" w:hAnsi="Arial" w:cs="Arial"/>
          <w:sz w:val="22"/>
          <w:szCs w:val="22"/>
        </w:rPr>
        <w:t>five</w:t>
      </w:r>
      <w:r w:rsidR="009C19C2">
        <w:rPr>
          <w:rFonts w:ascii="Arial" w:hAnsi="Arial" w:cs="Arial"/>
          <w:sz w:val="22"/>
          <w:szCs w:val="22"/>
        </w:rPr>
        <w:t>, part two</w:t>
      </w:r>
      <w:r w:rsidRPr="00DC18A1">
        <w:rPr>
          <w:rFonts w:ascii="Arial" w:hAnsi="Arial" w:cs="Arial"/>
          <w:sz w:val="22"/>
          <w:szCs w:val="22"/>
        </w:rPr>
        <w:t>) and Brandon sharing his previous experiences and current despair.</w:t>
      </w:r>
    </w:p>
    <w:p w14:paraId="04866FC5" w14:textId="77777777" w:rsidR="00E43B10" w:rsidRPr="00DC18A1" w:rsidRDefault="00E43B10" w:rsidP="00E43B10">
      <w:pPr>
        <w:spacing w:line="360" w:lineRule="auto"/>
        <w:jc w:val="both"/>
        <w:rPr>
          <w:rFonts w:ascii="Arial" w:hAnsi="Arial" w:cs="Arial"/>
          <w:sz w:val="22"/>
          <w:szCs w:val="22"/>
        </w:rPr>
      </w:pPr>
    </w:p>
    <w:p w14:paraId="347A85E6" w14:textId="6DCE274A"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feelings of despair are generated from the teachers’ experience of disengagement in student behaviour, whose lack of attendance and further conflicts in the classroom show that their efforts to teach and support their disaffected students are not effective (Dreikurs, 1971). Therefore, teachers have a negative experience of teaching GCSE resit students and </w:t>
      </w:r>
      <w:r w:rsidR="003F751B">
        <w:rPr>
          <w:rFonts w:ascii="Arial" w:hAnsi="Arial" w:cs="Arial"/>
          <w:sz w:val="22"/>
          <w:szCs w:val="22"/>
        </w:rPr>
        <w:t xml:space="preserve">have </w:t>
      </w:r>
      <w:r w:rsidRPr="00DC18A1">
        <w:rPr>
          <w:rFonts w:ascii="Arial" w:hAnsi="Arial" w:cs="Arial"/>
          <w:sz w:val="22"/>
          <w:szCs w:val="22"/>
        </w:rPr>
        <w:t>become demoralised as highlighted in my vignette, ‘The incident of wishing’ (</w:t>
      </w:r>
      <w:r w:rsidR="00A75D52">
        <w:rPr>
          <w:rFonts w:ascii="Arial" w:hAnsi="Arial" w:cs="Arial"/>
          <w:sz w:val="22"/>
          <w:szCs w:val="22"/>
        </w:rPr>
        <w:t>vignette 6.15</w:t>
      </w:r>
      <w:r w:rsidRPr="00DC18A1">
        <w:rPr>
          <w:rFonts w:ascii="Arial" w:hAnsi="Arial" w:cs="Arial"/>
          <w:sz w:val="22"/>
          <w:szCs w:val="22"/>
        </w:rPr>
        <w:t xml:space="preserve">), </w:t>
      </w:r>
      <w:r w:rsidR="00460230">
        <w:rPr>
          <w:rFonts w:ascii="Arial" w:hAnsi="Arial" w:cs="Arial"/>
          <w:sz w:val="22"/>
          <w:szCs w:val="22"/>
        </w:rPr>
        <w:t>where</w:t>
      </w:r>
      <w:r w:rsidRPr="00DC18A1">
        <w:rPr>
          <w:rFonts w:ascii="Arial" w:hAnsi="Arial" w:cs="Arial"/>
          <w:sz w:val="22"/>
          <w:szCs w:val="22"/>
        </w:rPr>
        <w:t xml:space="preserve"> teaching staff discuss their frustration with their difficult situation and attack the senior leaders of the college for not understanding</w:t>
      </w:r>
    </w:p>
    <w:p w14:paraId="5B6F9E45" w14:textId="77777777" w:rsidR="00E43B10" w:rsidRPr="00DC18A1" w:rsidRDefault="00E43B10" w:rsidP="00E43B10">
      <w:pPr>
        <w:spacing w:line="360" w:lineRule="auto"/>
        <w:jc w:val="both"/>
        <w:rPr>
          <w:rFonts w:ascii="Arial" w:hAnsi="Arial" w:cs="Arial"/>
          <w:sz w:val="22"/>
          <w:szCs w:val="22"/>
        </w:rPr>
      </w:pPr>
    </w:p>
    <w:p w14:paraId="6417B579" w14:textId="6647D805"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In turn</w:t>
      </w:r>
      <w:r w:rsidR="000F2D02">
        <w:rPr>
          <w:rFonts w:ascii="Arial" w:hAnsi="Arial" w:cs="Arial"/>
          <w:sz w:val="22"/>
          <w:szCs w:val="22"/>
        </w:rPr>
        <w:t>,</w:t>
      </w:r>
      <w:r w:rsidRPr="00DC18A1">
        <w:rPr>
          <w:rFonts w:ascii="Arial" w:hAnsi="Arial" w:cs="Arial"/>
          <w:sz w:val="22"/>
          <w:szCs w:val="22"/>
        </w:rPr>
        <w:t xml:space="preserve"> the effects on the participants’ motivation play a key part in their experiences of the GCSE resit. The reality is the effects of</w:t>
      </w:r>
      <w:r w:rsidR="00EF3477" w:rsidRPr="00DC18A1">
        <w:rPr>
          <w:rFonts w:ascii="Arial" w:hAnsi="Arial" w:cs="Arial"/>
          <w:sz w:val="22"/>
          <w:szCs w:val="22"/>
        </w:rPr>
        <w:t xml:space="preserve"> the</w:t>
      </w:r>
      <w:r w:rsidRPr="00DC18A1">
        <w:rPr>
          <w:rFonts w:ascii="Arial" w:hAnsi="Arial" w:cs="Arial"/>
          <w:sz w:val="22"/>
          <w:szCs w:val="22"/>
        </w:rPr>
        <w:t xml:space="preserve"> GCSE resit year have impacted the student experience and in turn the student experience has affected their motivation and engagement; they are caught in a cycle of cause and effect. Across the academic year students appear to be in transition, moving on a continuum of motivation that leads them to disengage at different points during the year, as do the teachers. As a result, students express feelings of despair due to a lack of motivation to keep </w:t>
      </w:r>
      <w:r w:rsidR="00D05653">
        <w:rPr>
          <w:rFonts w:ascii="Arial" w:hAnsi="Arial" w:cs="Arial"/>
          <w:sz w:val="22"/>
          <w:szCs w:val="22"/>
        </w:rPr>
        <w:t xml:space="preserve">trying to </w:t>
      </w:r>
      <w:r w:rsidRPr="00DC18A1">
        <w:rPr>
          <w:rFonts w:ascii="Arial" w:hAnsi="Arial" w:cs="Arial"/>
          <w:sz w:val="22"/>
          <w:szCs w:val="22"/>
        </w:rPr>
        <w:t>pass an exam</w:t>
      </w:r>
      <w:r w:rsidR="00D05653">
        <w:rPr>
          <w:rFonts w:ascii="Arial" w:hAnsi="Arial" w:cs="Arial"/>
          <w:sz w:val="22"/>
          <w:szCs w:val="22"/>
        </w:rPr>
        <w:t xml:space="preserve"> which</w:t>
      </w:r>
      <w:r w:rsidRPr="00DC18A1">
        <w:rPr>
          <w:rFonts w:ascii="Arial" w:hAnsi="Arial" w:cs="Arial"/>
          <w:sz w:val="22"/>
          <w:szCs w:val="22"/>
        </w:rPr>
        <w:t xml:space="preserve"> they have previously failed</w:t>
      </w:r>
      <w:r w:rsidR="00D05653">
        <w:rPr>
          <w:rFonts w:ascii="Arial" w:hAnsi="Arial" w:cs="Arial"/>
          <w:sz w:val="22"/>
          <w:szCs w:val="22"/>
        </w:rPr>
        <w:t>,</w:t>
      </w:r>
      <w:r w:rsidRPr="00DC18A1">
        <w:rPr>
          <w:rFonts w:ascii="Arial" w:hAnsi="Arial" w:cs="Arial"/>
          <w:sz w:val="22"/>
          <w:szCs w:val="22"/>
        </w:rPr>
        <w:t xml:space="preserve"> </w:t>
      </w:r>
      <w:r w:rsidR="00D05653">
        <w:rPr>
          <w:rFonts w:ascii="Arial" w:hAnsi="Arial" w:cs="Arial"/>
          <w:sz w:val="22"/>
          <w:szCs w:val="22"/>
        </w:rPr>
        <w:t xml:space="preserve">and </w:t>
      </w:r>
      <w:r w:rsidRPr="00DC18A1">
        <w:rPr>
          <w:rFonts w:ascii="Arial" w:hAnsi="Arial" w:cs="Arial"/>
          <w:sz w:val="22"/>
          <w:szCs w:val="22"/>
        </w:rPr>
        <w:t>experience has taught them there is no point</w:t>
      </w:r>
      <w:r w:rsidR="00D05653">
        <w:rPr>
          <w:rFonts w:ascii="Arial" w:hAnsi="Arial" w:cs="Arial"/>
          <w:sz w:val="22"/>
          <w:szCs w:val="22"/>
        </w:rPr>
        <w:t xml:space="preserve"> in trying</w:t>
      </w:r>
      <w:r w:rsidRPr="00DC18A1">
        <w:rPr>
          <w:rFonts w:ascii="Arial" w:hAnsi="Arial" w:cs="Arial"/>
          <w:sz w:val="22"/>
          <w:szCs w:val="22"/>
        </w:rPr>
        <w:t xml:space="preserve"> (Assessment Reform Group, 2002). These are clear barriers to learning that the students have to face when engaging in the GCSE resit</w:t>
      </w:r>
      <w:r w:rsidR="001A4DCF" w:rsidRPr="00DC18A1">
        <w:rPr>
          <w:rFonts w:ascii="Arial" w:hAnsi="Arial" w:cs="Arial"/>
          <w:sz w:val="22"/>
          <w:szCs w:val="22"/>
        </w:rPr>
        <w:t>,</w:t>
      </w:r>
      <w:r w:rsidRPr="00DC18A1">
        <w:rPr>
          <w:rFonts w:ascii="Arial" w:hAnsi="Arial" w:cs="Arial"/>
          <w:sz w:val="22"/>
          <w:szCs w:val="22"/>
        </w:rPr>
        <w:t xml:space="preserve"> but as shown in my findings and vignettes, rather than break through their barriers to achiev</w:t>
      </w:r>
      <w:r w:rsidR="004F1D25">
        <w:rPr>
          <w:rFonts w:ascii="Arial" w:hAnsi="Arial" w:cs="Arial"/>
          <w:sz w:val="22"/>
          <w:szCs w:val="22"/>
        </w:rPr>
        <w:t>e</w:t>
      </w:r>
      <w:r w:rsidRPr="00DC18A1">
        <w:rPr>
          <w:rFonts w:ascii="Arial" w:hAnsi="Arial" w:cs="Arial"/>
          <w:sz w:val="22"/>
          <w:szCs w:val="22"/>
        </w:rPr>
        <w:t xml:space="preserve"> their GCSE, the majority of students show avoidance, through subversive behaviour and distancing by voting with their feet. </w:t>
      </w:r>
    </w:p>
    <w:p w14:paraId="7C99DF2F" w14:textId="77777777" w:rsidR="00E43B10" w:rsidRPr="00DC18A1" w:rsidRDefault="00E43B10" w:rsidP="00E43B10">
      <w:pPr>
        <w:spacing w:line="360" w:lineRule="auto"/>
        <w:jc w:val="both"/>
        <w:rPr>
          <w:rFonts w:ascii="Arial" w:hAnsi="Arial" w:cs="Arial"/>
          <w:sz w:val="22"/>
          <w:szCs w:val="22"/>
        </w:rPr>
      </w:pPr>
    </w:p>
    <w:p w14:paraId="7AFE913D" w14:textId="5FD9E93E" w:rsidR="001D04BC"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My research shows that the effects of the D grade policy often </w:t>
      </w:r>
      <w:r w:rsidR="009B43E5">
        <w:rPr>
          <w:rFonts w:ascii="Arial" w:hAnsi="Arial" w:cs="Arial"/>
          <w:sz w:val="22"/>
          <w:szCs w:val="22"/>
        </w:rPr>
        <w:t>lead to</w:t>
      </w:r>
      <w:r w:rsidRPr="00DC18A1">
        <w:rPr>
          <w:rFonts w:ascii="Arial" w:hAnsi="Arial" w:cs="Arial"/>
          <w:sz w:val="22"/>
          <w:szCs w:val="22"/>
        </w:rPr>
        <w:t xml:space="preserve"> conflict in the classroom, </w:t>
      </w:r>
      <w:r w:rsidR="007B0105">
        <w:rPr>
          <w:rFonts w:ascii="Arial" w:hAnsi="Arial" w:cs="Arial"/>
          <w:sz w:val="22"/>
          <w:szCs w:val="22"/>
        </w:rPr>
        <w:t>which can be seen as</w:t>
      </w:r>
      <w:r w:rsidRPr="00DC18A1">
        <w:rPr>
          <w:rFonts w:ascii="Arial" w:hAnsi="Arial" w:cs="Arial"/>
          <w:sz w:val="22"/>
          <w:szCs w:val="22"/>
        </w:rPr>
        <w:t xml:space="preserve"> </w:t>
      </w:r>
      <w:r w:rsidR="007B0105">
        <w:rPr>
          <w:rFonts w:ascii="Arial" w:hAnsi="Arial" w:cs="Arial"/>
          <w:sz w:val="22"/>
          <w:szCs w:val="22"/>
        </w:rPr>
        <w:t xml:space="preserve">an </w:t>
      </w:r>
      <w:r w:rsidRPr="00DC18A1">
        <w:rPr>
          <w:rFonts w:ascii="Arial" w:hAnsi="Arial" w:cs="Arial"/>
          <w:sz w:val="22"/>
          <w:szCs w:val="22"/>
        </w:rPr>
        <w:t xml:space="preserve">active battleground where there is open hostility, with students struggling to battle for power and the chance </w:t>
      </w:r>
      <w:r w:rsidR="00294F44">
        <w:rPr>
          <w:rFonts w:ascii="Arial" w:hAnsi="Arial" w:cs="Arial"/>
          <w:sz w:val="22"/>
          <w:szCs w:val="22"/>
        </w:rPr>
        <w:t>to</w:t>
      </w:r>
      <w:r w:rsidRPr="00DC18A1">
        <w:rPr>
          <w:rFonts w:ascii="Arial" w:hAnsi="Arial" w:cs="Arial"/>
          <w:sz w:val="22"/>
          <w:szCs w:val="22"/>
        </w:rPr>
        <w:t xml:space="preserve"> be heard (See</w:t>
      </w:r>
      <w:r w:rsidR="000D362F">
        <w:rPr>
          <w:rFonts w:ascii="Arial" w:hAnsi="Arial" w:cs="Arial"/>
          <w:sz w:val="22"/>
          <w:szCs w:val="22"/>
        </w:rPr>
        <w:t xml:space="preserve"> ‘</w:t>
      </w:r>
      <w:r w:rsidR="000D362F" w:rsidRPr="00DC18A1">
        <w:rPr>
          <w:rFonts w:ascii="Arial" w:hAnsi="Arial" w:cs="Arial"/>
          <w:sz w:val="22"/>
          <w:szCs w:val="22"/>
        </w:rPr>
        <w:t xml:space="preserve">Laughing </w:t>
      </w:r>
      <w:r w:rsidR="000D362F" w:rsidRPr="00DC18A1">
        <w:rPr>
          <w:rFonts w:ascii="Arial" w:hAnsi="Arial" w:cs="Arial"/>
          <w:sz w:val="22"/>
          <w:szCs w:val="22"/>
        </w:rPr>
        <w:lastRenderedPageBreak/>
        <w:t>incident</w:t>
      </w:r>
      <w:r w:rsidR="000D362F">
        <w:rPr>
          <w:rFonts w:ascii="Arial" w:hAnsi="Arial" w:cs="Arial"/>
          <w:sz w:val="22"/>
          <w:szCs w:val="22"/>
        </w:rPr>
        <w:t xml:space="preserve">’, </w:t>
      </w:r>
      <w:r w:rsidRPr="00DC18A1">
        <w:rPr>
          <w:rFonts w:ascii="Arial" w:hAnsi="Arial" w:cs="Arial"/>
          <w:sz w:val="22"/>
          <w:szCs w:val="22"/>
        </w:rPr>
        <w:t>vignette 6.12</w:t>
      </w:r>
      <w:r w:rsidR="00294F44">
        <w:rPr>
          <w:rFonts w:ascii="Arial" w:hAnsi="Arial" w:cs="Arial"/>
          <w:sz w:val="22"/>
          <w:szCs w:val="22"/>
        </w:rPr>
        <w:t>,</w:t>
      </w:r>
      <w:r w:rsidRPr="00DC18A1">
        <w:rPr>
          <w:rFonts w:ascii="Arial" w:hAnsi="Arial" w:cs="Arial"/>
          <w:sz w:val="22"/>
          <w:szCs w:val="22"/>
        </w:rPr>
        <w:t xml:space="preserve"> </w:t>
      </w:r>
      <w:r w:rsidR="000844E5">
        <w:rPr>
          <w:rFonts w:ascii="Arial" w:hAnsi="Arial" w:cs="Arial"/>
          <w:sz w:val="22"/>
          <w:szCs w:val="22"/>
        </w:rPr>
        <w:t>and</w:t>
      </w:r>
      <w:r w:rsidR="000D362F">
        <w:rPr>
          <w:rFonts w:ascii="Arial" w:hAnsi="Arial" w:cs="Arial"/>
          <w:sz w:val="22"/>
          <w:szCs w:val="22"/>
        </w:rPr>
        <w:t xml:space="preserve"> ‘Participate!’,</w:t>
      </w:r>
      <w:r w:rsidR="000844E5">
        <w:rPr>
          <w:rFonts w:ascii="Arial" w:hAnsi="Arial" w:cs="Arial"/>
          <w:sz w:val="22"/>
          <w:szCs w:val="22"/>
        </w:rPr>
        <w:t xml:space="preserve"> </w:t>
      </w:r>
      <w:r w:rsidR="000D362F">
        <w:rPr>
          <w:rFonts w:ascii="Arial" w:hAnsi="Arial" w:cs="Arial"/>
          <w:sz w:val="22"/>
          <w:szCs w:val="22"/>
        </w:rPr>
        <w:t xml:space="preserve">vignette </w:t>
      </w:r>
      <w:r w:rsidR="000844E5">
        <w:rPr>
          <w:rFonts w:ascii="Arial" w:hAnsi="Arial" w:cs="Arial"/>
          <w:sz w:val="22"/>
          <w:szCs w:val="22"/>
        </w:rPr>
        <w:t>6.11</w:t>
      </w:r>
      <w:r w:rsidRPr="00DC18A1">
        <w:rPr>
          <w:rFonts w:ascii="Arial" w:hAnsi="Arial" w:cs="Arial"/>
          <w:sz w:val="22"/>
          <w:szCs w:val="22"/>
        </w:rPr>
        <w:t xml:space="preserve">). Child psychiatrist and educator Rudolf Dreikurs (1968) developed four goals of misbehaviour in children, attention, power, revenge and displays of inadequacy. </w:t>
      </w:r>
      <w:r w:rsidR="007B0105" w:rsidRPr="00DC18A1">
        <w:rPr>
          <w:rFonts w:ascii="Arial" w:hAnsi="Arial" w:cs="Arial"/>
          <w:sz w:val="22"/>
          <w:szCs w:val="22"/>
        </w:rPr>
        <w:t>Dreikur</w:t>
      </w:r>
      <w:r w:rsidR="007B0105">
        <w:rPr>
          <w:rFonts w:ascii="Arial" w:hAnsi="Arial" w:cs="Arial"/>
          <w:sz w:val="22"/>
          <w:szCs w:val="22"/>
        </w:rPr>
        <w:t>s</w:t>
      </w:r>
      <w:r w:rsidR="007B0105" w:rsidRPr="00DC18A1">
        <w:rPr>
          <w:rFonts w:ascii="Arial" w:hAnsi="Arial" w:cs="Arial"/>
          <w:sz w:val="22"/>
          <w:szCs w:val="22"/>
        </w:rPr>
        <w:t>’s</w:t>
      </w:r>
      <w:r w:rsidRPr="00DC18A1">
        <w:rPr>
          <w:rFonts w:ascii="Arial" w:hAnsi="Arial" w:cs="Arial"/>
          <w:sz w:val="22"/>
          <w:szCs w:val="22"/>
        </w:rPr>
        <w:t xml:space="preserve"> book ‘Psychology in the classroom’ (1968) offers teachers a manual on understanding the child and themselves to help improve learning and cooperation with </w:t>
      </w:r>
      <w:r w:rsidR="0012146C">
        <w:rPr>
          <w:rFonts w:ascii="Arial" w:hAnsi="Arial" w:cs="Arial"/>
          <w:sz w:val="22"/>
          <w:szCs w:val="22"/>
        </w:rPr>
        <w:t>challenging</w:t>
      </w:r>
      <w:r w:rsidRPr="00DC18A1">
        <w:rPr>
          <w:rFonts w:ascii="Arial" w:hAnsi="Arial" w:cs="Arial"/>
          <w:sz w:val="22"/>
          <w:szCs w:val="22"/>
        </w:rPr>
        <w:t xml:space="preserve"> children. Although his work dates back to the 1960s it is still relevant and valuable to teachers to understand reasons for children’s behaviour with the aim to respond to a </w:t>
      </w:r>
      <w:r w:rsidR="002778A9" w:rsidRPr="00DC18A1">
        <w:rPr>
          <w:rFonts w:ascii="Arial" w:hAnsi="Arial" w:cs="Arial"/>
          <w:sz w:val="22"/>
          <w:szCs w:val="22"/>
        </w:rPr>
        <w:t>child’s</w:t>
      </w:r>
      <w:r w:rsidRPr="00DC18A1">
        <w:rPr>
          <w:rFonts w:ascii="Arial" w:hAnsi="Arial" w:cs="Arial"/>
          <w:sz w:val="22"/>
          <w:szCs w:val="22"/>
        </w:rPr>
        <w:t xml:space="preserve"> negative behaviour in a better way (Castle and Buckler, 2018). His work gives insights into social discipline and focuses on social belonging which resonates well with the day to day reality of the classroom. Although Dreikurs</w:t>
      </w:r>
      <w:r w:rsidR="00054633" w:rsidRPr="00DC18A1">
        <w:rPr>
          <w:rFonts w:ascii="Arial" w:hAnsi="Arial" w:cs="Arial"/>
          <w:sz w:val="22"/>
          <w:szCs w:val="22"/>
        </w:rPr>
        <w:t>’</w:t>
      </w:r>
      <w:r w:rsidRPr="00DC18A1">
        <w:rPr>
          <w:rFonts w:ascii="Arial" w:hAnsi="Arial" w:cs="Arial"/>
          <w:sz w:val="22"/>
          <w:szCs w:val="22"/>
        </w:rPr>
        <w:t xml:space="preserve"> theory is based on numerous observations of young children he </w:t>
      </w:r>
      <w:r w:rsidR="00C5102D">
        <w:rPr>
          <w:rFonts w:ascii="Arial" w:hAnsi="Arial" w:cs="Arial"/>
          <w:sz w:val="22"/>
          <w:szCs w:val="22"/>
        </w:rPr>
        <w:t>later</w:t>
      </w:r>
      <w:r w:rsidRPr="00DC18A1">
        <w:rPr>
          <w:rFonts w:ascii="Arial" w:hAnsi="Arial" w:cs="Arial"/>
          <w:sz w:val="22"/>
          <w:szCs w:val="22"/>
        </w:rPr>
        <w:t xml:space="preserve"> </w:t>
      </w:r>
      <w:r w:rsidR="00CA3238" w:rsidRPr="00DC18A1">
        <w:rPr>
          <w:rFonts w:ascii="Arial" w:hAnsi="Arial" w:cs="Arial"/>
          <w:sz w:val="22"/>
          <w:szCs w:val="22"/>
        </w:rPr>
        <w:t>extended</w:t>
      </w:r>
      <w:r w:rsidRPr="00DC18A1">
        <w:rPr>
          <w:rFonts w:ascii="Arial" w:hAnsi="Arial" w:cs="Arial"/>
          <w:sz w:val="22"/>
          <w:szCs w:val="22"/>
        </w:rPr>
        <w:t xml:space="preserve"> his theory to adolescen</w:t>
      </w:r>
      <w:r w:rsidR="0012146C">
        <w:rPr>
          <w:rFonts w:ascii="Arial" w:hAnsi="Arial" w:cs="Arial"/>
          <w:sz w:val="22"/>
          <w:szCs w:val="22"/>
        </w:rPr>
        <w:t>t</w:t>
      </w:r>
      <w:r w:rsidRPr="00DC18A1">
        <w:rPr>
          <w:rFonts w:ascii="Arial" w:hAnsi="Arial" w:cs="Arial"/>
          <w:sz w:val="22"/>
          <w:szCs w:val="22"/>
        </w:rPr>
        <w:t>s and the consequences of carrying “deep seated inferiority feelings” (Dreikurs, 1971, p. 7). My research shows evidence of students holding deep rooted inferiority feelings and teachers trying to overcompensate in feedback to correct their feelings.</w:t>
      </w:r>
    </w:p>
    <w:p w14:paraId="6CDAF4FF" w14:textId="77777777" w:rsidR="001D04BC" w:rsidRPr="00DC18A1" w:rsidRDefault="001D04BC" w:rsidP="00E43B10">
      <w:pPr>
        <w:spacing w:line="360" w:lineRule="auto"/>
        <w:jc w:val="both"/>
        <w:rPr>
          <w:rFonts w:ascii="Arial" w:hAnsi="Arial" w:cs="Arial"/>
          <w:sz w:val="22"/>
          <w:szCs w:val="22"/>
        </w:rPr>
      </w:pPr>
    </w:p>
    <w:p w14:paraId="60659B64" w14:textId="468D0B6D" w:rsidR="00FA7846" w:rsidRPr="00DC18A1" w:rsidRDefault="00FA7846" w:rsidP="00FA7846">
      <w:pPr>
        <w:spacing w:line="360" w:lineRule="auto"/>
        <w:jc w:val="both"/>
        <w:rPr>
          <w:rFonts w:ascii="Arial" w:hAnsi="Arial" w:cs="Arial"/>
          <w:sz w:val="22"/>
          <w:szCs w:val="22"/>
        </w:rPr>
      </w:pPr>
      <w:r>
        <w:rPr>
          <w:rFonts w:ascii="Arial" w:hAnsi="Arial" w:cs="Arial"/>
          <w:sz w:val="22"/>
          <w:szCs w:val="22"/>
        </w:rPr>
        <w:t xml:space="preserve">I have observed that GCSE maths and English classrooms in the FE college are battlegrounds in which battles are </w:t>
      </w:r>
      <w:r w:rsidR="00A512CE">
        <w:rPr>
          <w:rFonts w:ascii="Arial" w:hAnsi="Arial" w:cs="Arial"/>
          <w:sz w:val="22"/>
          <w:szCs w:val="22"/>
        </w:rPr>
        <w:t>won</w:t>
      </w:r>
      <w:r>
        <w:rPr>
          <w:rFonts w:ascii="Arial" w:hAnsi="Arial" w:cs="Arial"/>
          <w:sz w:val="22"/>
          <w:szCs w:val="22"/>
        </w:rPr>
        <w:t xml:space="preserve"> and </w:t>
      </w:r>
      <w:r w:rsidR="00A512CE">
        <w:rPr>
          <w:rFonts w:ascii="Arial" w:hAnsi="Arial" w:cs="Arial"/>
          <w:sz w:val="22"/>
          <w:szCs w:val="22"/>
        </w:rPr>
        <w:t>lost</w:t>
      </w:r>
      <w:r>
        <w:rPr>
          <w:rFonts w:ascii="Arial" w:hAnsi="Arial" w:cs="Arial"/>
          <w:sz w:val="22"/>
          <w:szCs w:val="22"/>
        </w:rPr>
        <w:t xml:space="preserve">, as identified by Michelle in her 1:1 interview (See chapter </w:t>
      </w:r>
      <w:r w:rsidR="00285B53">
        <w:rPr>
          <w:rFonts w:ascii="Arial" w:hAnsi="Arial" w:cs="Arial"/>
          <w:sz w:val="22"/>
          <w:szCs w:val="22"/>
        </w:rPr>
        <w:t>five</w:t>
      </w:r>
      <w:r w:rsidR="00A512CE">
        <w:rPr>
          <w:rFonts w:ascii="Arial" w:hAnsi="Arial" w:cs="Arial"/>
          <w:sz w:val="22"/>
          <w:szCs w:val="22"/>
        </w:rPr>
        <w:t>,</w:t>
      </w:r>
      <w:r>
        <w:rPr>
          <w:rFonts w:ascii="Arial" w:hAnsi="Arial" w:cs="Arial"/>
          <w:sz w:val="22"/>
          <w:szCs w:val="22"/>
        </w:rPr>
        <w:t xml:space="preserve"> part 6). </w:t>
      </w:r>
      <w:r w:rsidRPr="00DC18A1">
        <w:rPr>
          <w:rFonts w:ascii="Arial" w:hAnsi="Arial" w:cs="Arial"/>
          <w:sz w:val="22"/>
          <w:szCs w:val="22"/>
        </w:rPr>
        <w:t xml:space="preserve">In </w:t>
      </w:r>
      <w:r w:rsidR="00095218">
        <w:rPr>
          <w:rFonts w:ascii="Arial" w:hAnsi="Arial" w:cs="Arial"/>
          <w:sz w:val="22"/>
          <w:szCs w:val="22"/>
        </w:rPr>
        <w:t>‘t</w:t>
      </w:r>
      <w:r w:rsidR="00095218" w:rsidRPr="00DC18A1">
        <w:rPr>
          <w:rFonts w:ascii="Arial" w:hAnsi="Arial" w:cs="Arial"/>
          <w:sz w:val="22"/>
          <w:szCs w:val="22"/>
        </w:rPr>
        <w:t>he lollipop incident</w:t>
      </w:r>
      <w:r w:rsidR="00095218">
        <w:rPr>
          <w:rFonts w:ascii="Arial" w:hAnsi="Arial" w:cs="Arial"/>
          <w:sz w:val="22"/>
          <w:szCs w:val="22"/>
        </w:rPr>
        <w:t xml:space="preserve">’ (see vignette </w:t>
      </w:r>
      <w:r w:rsidRPr="00DC18A1">
        <w:rPr>
          <w:rFonts w:ascii="Arial" w:hAnsi="Arial" w:cs="Arial"/>
          <w:sz w:val="22"/>
          <w:szCs w:val="22"/>
        </w:rPr>
        <w:t>6.3</w:t>
      </w:r>
      <w:r w:rsidR="00095218">
        <w:rPr>
          <w:rFonts w:ascii="Arial" w:hAnsi="Arial" w:cs="Arial"/>
          <w:sz w:val="22"/>
          <w:szCs w:val="22"/>
        </w:rPr>
        <w:t xml:space="preserve">) </w:t>
      </w:r>
      <w:r>
        <w:rPr>
          <w:rFonts w:ascii="Arial" w:hAnsi="Arial" w:cs="Arial"/>
          <w:sz w:val="22"/>
          <w:szCs w:val="22"/>
        </w:rPr>
        <w:t>Elsa uses lollipops as</w:t>
      </w:r>
      <w:r w:rsidR="006377F8">
        <w:rPr>
          <w:rFonts w:ascii="Arial" w:hAnsi="Arial" w:cs="Arial"/>
          <w:sz w:val="22"/>
          <w:szCs w:val="22"/>
        </w:rPr>
        <w:t xml:space="preserve"> her defence,</w:t>
      </w:r>
      <w:r>
        <w:rPr>
          <w:rFonts w:ascii="Arial" w:hAnsi="Arial" w:cs="Arial"/>
          <w:sz w:val="22"/>
          <w:szCs w:val="22"/>
        </w:rPr>
        <w:t xml:space="preserve"> provid</w:t>
      </w:r>
      <w:r w:rsidR="006377F8">
        <w:rPr>
          <w:rFonts w:ascii="Arial" w:hAnsi="Arial" w:cs="Arial"/>
          <w:sz w:val="22"/>
          <w:szCs w:val="22"/>
        </w:rPr>
        <w:t>ing</w:t>
      </w:r>
      <w:r w:rsidRPr="00DC18A1">
        <w:rPr>
          <w:rFonts w:ascii="Arial" w:hAnsi="Arial" w:cs="Arial"/>
          <w:sz w:val="22"/>
          <w:szCs w:val="22"/>
        </w:rPr>
        <w:t xml:space="preserve"> comfort feedback (Rattan, Good and Dweck, 2011) in an attempt to try to distract</w:t>
      </w:r>
      <w:r w:rsidR="006377F8">
        <w:rPr>
          <w:rFonts w:ascii="Arial" w:hAnsi="Arial" w:cs="Arial"/>
          <w:sz w:val="22"/>
          <w:szCs w:val="22"/>
        </w:rPr>
        <w:t xml:space="preserve"> the</w:t>
      </w:r>
      <w:r w:rsidRPr="00DC18A1">
        <w:rPr>
          <w:rFonts w:ascii="Arial" w:hAnsi="Arial" w:cs="Arial"/>
          <w:sz w:val="22"/>
          <w:szCs w:val="22"/>
        </w:rPr>
        <w:t xml:space="preserve"> students from their marks</w:t>
      </w:r>
      <w:r w:rsidR="006377F8">
        <w:rPr>
          <w:rFonts w:ascii="Arial" w:hAnsi="Arial" w:cs="Arial"/>
          <w:sz w:val="22"/>
          <w:szCs w:val="22"/>
        </w:rPr>
        <w:t>.</w:t>
      </w:r>
      <w:r w:rsidRPr="00DC18A1">
        <w:rPr>
          <w:rFonts w:ascii="Arial" w:hAnsi="Arial" w:cs="Arial"/>
          <w:sz w:val="22"/>
          <w:szCs w:val="22"/>
        </w:rPr>
        <w:t xml:space="preserve"> </w:t>
      </w:r>
      <w:r w:rsidR="006377F8">
        <w:rPr>
          <w:rFonts w:ascii="Arial" w:hAnsi="Arial" w:cs="Arial"/>
          <w:sz w:val="22"/>
          <w:szCs w:val="22"/>
        </w:rPr>
        <w:t>S</w:t>
      </w:r>
      <w:r w:rsidRPr="00DC18A1">
        <w:rPr>
          <w:rFonts w:ascii="Arial" w:hAnsi="Arial" w:cs="Arial"/>
          <w:sz w:val="22"/>
          <w:szCs w:val="22"/>
        </w:rPr>
        <w:t xml:space="preserve">he is fearful </w:t>
      </w:r>
      <w:r>
        <w:rPr>
          <w:rFonts w:ascii="Arial" w:hAnsi="Arial" w:cs="Arial"/>
          <w:sz w:val="22"/>
          <w:szCs w:val="22"/>
        </w:rPr>
        <w:t xml:space="preserve">of a battle occurring </w:t>
      </w:r>
      <w:r w:rsidR="006377F8">
        <w:rPr>
          <w:rFonts w:ascii="Arial" w:hAnsi="Arial" w:cs="Arial"/>
          <w:sz w:val="22"/>
          <w:szCs w:val="22"/>
        </w:rPr>
        <w:t>when</w:t>
      </w:r>
      <w:r>
        <w:rPr>
          <w:rFonts w:ascii="Arial" w:hAnsi="Arial" w:cs="Arial"/>
          <w:sz w:val="22"/>
          <w:szCs w:val="22"/>
        </w:rPr>
        <w:t xml:space="preserve"> </w:t>
      </w:r>
      <w:r w:rsidR="006377F8">
        <w:rPr>
          <w:rFonts w:ascii="Arial" w:hAnsi="Arial" w:cs="Arial"/>
          <w:sz w:val="22"/>
          <w:szCs w:val="22"/>
        </w:rPr>
        <w:t xml:space="preserve">the </w:t>
      </w:r>
      <w:r>
        <w:rPr>
          <w:rFonts w:ascii="Arial" w:hAnsi="Arial" w:cs="Arial"/>
          <w:sz w:val="22"/>
          <w:szCs w:val="22"/>
        </w:rPr>
        <w:t>students</w:t>
      </w:r>
      <w:r w:rsidRPr="00DC18A1">
        <w:rPr>
          <w:rFonts w:ascii="Arial" w:hAnsi="Arial" w:cs="Arial"/>
          <w:sz w:val="22"/>
          <w:szCs w:val="22"/>
        </w:rPr>
        <w:t xml:space="preserve"> see their marks </w:t>
      </w:r>
      <w:r>
        <w:rPr>
          <w:rFonts w:ascii="Arial" w:hAnsi="Arial" w:cs="Arial"/>
          <w:sz w:val="22"/>
          <w:szCs w:val="22"/>
        </w:rPr>
        <w:t xml:space="preserve">and their feelings of </w:t>
      </w:r>
      <w:r w:rsidRPr="00DC18A1">
        <w:rPr>
          <w:rFonts w:ascii="Arial" w:hAnsi="Arial" w:cs="Arial"/>
          <w:sz w:val="22"/>
          <w:szCs w:val="22"/>
        </w:rPr>
        <w:t>inferiority</w:t>
      </w:r>
      <w:r>
        <w:rPr>
          <w:rFonts w:ascii="Arial" w:hAnsi="Arial" w:cs="Arial"/>
          <w:sz w:val="22"/>
          <w:szCs w:val="22"/>
        </w:rPr>
        <w:t xml:space="preserve"> </w:t>
      </w:r>
      <w:r w:rsidR="006377F8">
        <w:rPr>
          <w:rFonts w:ascii="Arial" w:hAnsi="Arial" w:cs="Arial"/>
          <w:sz w:val="22"/>
          <w:szCs w:val="22"/>
        </w:rPr>
        <w:t xml:space="preserve">are </w:t>
      </w:r>
      <w:r>
        <w:rPr>
          <w:rFonts w:ascii="Arial" w:hAnsi="Arial" w:cs="Arial"/>
          <w:sz w:val="22"/>
          <w:szCs w:val="22"/>
        </w:rPr>
        <w:t>reinforced</w:t>
      </w:r>
      <w:r w:rsidRPr="00DC18A1">
        <w:rPr>
          <w:rFonts w:ascii="Arial" w:hAnsi="Arial" w:cs="Arial"/>
          <w:sz w:val="22"/>
          <w:szCs w:val="22"/>
        </w:rPr>
        <w:t>. Elsa show</w:t>
      </w:r>
      <w:r w:rsidR="002C7659">
        <w:rPr>
          <w:rFonts w:ascii="Arial" w:hAnsi="Arial" w:cs="Arial"/>
          <w:sz w:val="22"/>
          <w:szCs w:val="22"/>
        </w:rPr>
        <w:t>s</w:t>
      </w:r>
      <w:r w:rsidRPr="00DC18A1">
        <w:rPr>
          <w:rFonts w:ascii="Arial" w:hAnsi="Arial" w:cs="Arial"/>
          <w:sz w:val="22"/>
          <w:szCs w:val="22"/>
        </w:rPr>
        <w:t xml:space="preserve"> fear and anxiety when talking to GCSE resit students about their marks and results</w:t>
      </w:r>
      <w:r w:rsidR="002C7659">
        <w:rPr>
          <w:rFonts w:ascii="Arial" w:hAnsi="Arial" w:cs="Arial"/>
          <w:sz w:val="22"/>
          <w:szCs w:val="22"/>
        </w:rPr>
        <w:t xml:space="preserve"> and </w:t>
      </w:r>
      <w:r w:rsidRPr="00DC18A1">
        <w:rPr>
          <w:rFonts w:ascii="Arial" w:hAnsi="Arial" w:cs="Arial"/>
          <w:sz w:val="22"/>
          <w:szCs w:val="22"/>
        </w:rPr>
        <w:t>tr</w:t>
      </w:r>
      <w:r w:rsidR="002C7659">
        <w:rPr>
          <w:rFonts w:ascii="Arial" w:hAnsi="Arial" w:cs="Arial"/>
          <w:sz w:val="22"/>
          <w:szCs w:val="22"/>
        </w:rPr>
        <w:t>ies</w:t>
      </w:r>
      <w:r w:rsidRPr="00DC18A1">
        <w:rPr>
          <w:rFonts w:ascii="Arial" w:hAnsi="Arial" w:cs="Arial"/>
          <w:sz w:val="22"/>
          <w:szCs w:val="22"/>
        </w:rPr>
        <w:t xml:space="preserve"> to disguise and minimise the students’ failings. This </w:t>
      </w:r>
      <w:r w:rsidR="000E4A65">
        <w:rPr>
          <w:rFonts w:ascii="Arial" w:hAnsi="Arial" w:cs="Arial"/>
          <w:sz w:val="22"/>
          <w:szCs w:val="22"/>
        </w:rPr>
        <w:t xml:space="preserve">suggests </w:t>
      </w:r>
      <w:r w:rsidRPr="00DC18A1">
        <w:rPr>
          <w:rFonts w:ascii="Arial" w:hAnsi="Arial" w:cs="Arial"/>
          <w:sz w:val="22"/>
          <w:szCs w:val="22"/>
        </w:rPr>
        <w:t>that teachers fear that the experience of the GCSE resit would be made worse by engaging with students about their progress and therefore they use avoidance. Like the students, teachers show throughout the resit year that they are in transition, on a continuum of varying behaviours and motivations to teach (See</w:t>
      </w:r>
      <w:r w:rsidR="000D362F">
        <w:rPr>
          <w:rFonts w:ascii="Arial" w:hAnsi="Arial" w:cs="Arial"/>
          <w:sz w:val="22"/>
          <w:szCs w:val="22"/>
        </w:rPr>
        <w:t xml:space="preserve"> </w:t>
      </w:r>
      <w:r w:rsidR="000D362F" w:rsidRPr="00DC18A1">
        <w:rPr>
          <w:rFonts w:ascii="Arial" w:hAnsi="Arial" w:cs="Arial"/>
          <w:sz w:val="22"/>
          <w:szCs w:val="22"/>
        </w:rPr>
        <w:t>‘The incident of Emily’s transition’</w:t>
      </w:r>
      <w:r w:rsidR="000D362F">
        <w:rPr>
          <w:rFonts w:ascii="Arial" w:hAnsi="Arial" w:cs="Arial"/>
          <w:sz w:val="22"/>
          <w:szCs w:val="22"/>
        </w:rPr>
        <w:t xml:space="preserve">, </w:t>
      </w:r>
      <w:r w:rsidRPr="00DC18A1">
        <w:rPr>
          <w:rFonts w:ascii="Arial" w:hAnsi="Arial" w:cs="Arial"/>
          <w:sz w:val="22"/>
          <w:szCs w:val="22"/>
        </w:rPr>
        <w:t>vignette 6.5). There is evidence of this transition as teachers become further demoralised through their classroom experience, engaging in classroom conflicts with students</w:t>
      </w:r>
      <w:r>
        <w:rPr>
          <w:rFonts w:ascii="Arial" w:hAnsi="Arial" w:cs="Arial"/>
          <w:sz w:val="22"/>
          <w:szCs w:val="22"/>
        </w:rPr>
        <w:t>,</w:t>
      </w:r>
      <w:r w:rsidRPr="00DC18A1">
        <w:rPr>
          <w:rFonts w:ascii="Arial" w:hAnsi="Arial" w:cs="Arial"/>
          <w:sz w:val="22"/>
          <w:szCs w:val="22"/>
        </w:rPr>
        <w:t xml:space="preserve"> and teaching becom</w:t>
      </w:r>
      <w:r>
        <w:rPr>
          <w:rFonts w:ascii="Arial" w:hAnsi="Arial" w:cs="Arial"/>
          <w:sz w:val="22"/>
          <w:szCs w:val="22"/>
        </w:rPr>
        <w:t>es</w:t>
      </w:r>
      <w:r w:rsidRPr="00DC18A1">
        <w:rPr>
          <w:rFonts w:ascii="Arial" w:hAnsi="Arial" w:cs="Arial"/>
          <w:sz w:val="22"/>
          <w:szCs w:val="22"/>
        </w:rPr>
        <w:t xml:space="preserve"> increasingly inconsistent. </w:t>
      </w:r>
    </w:p>
    <w:p w14:paraId="76A7F886" w14:textId="77777777" w:rsidR="00E43B10" w:rsidRPr="00DC18A1" w:rsidRDefault="00E43B10" w:rsidP="00E43B10">
      <w:pPr>
        <w:spacing w:line="360" w:lineRule="auto"/>
        <w:jc w:val="both"/>
        <w:rPr>
          <w:rFonts w:ascii="Arial" w:hAnsi="Arial" w:cs="Arial"/>
          <w:sz w:val="22"/>
          <w:szCs w:val="22"/>
        </w:rPr>
      </w:pPr>
    </w:p>
    <w:p w14:paraId="24F61582" w14:textId="45D5DAAC"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Mindset surveys were utilised in my research as </w:t>
      </w:r>
      <w:r w:rsidR="0012146C">
        <w:rPr>
          <w:rFonts w:ascii="Arial" w:hAnsi="Arial" w:cs="Arial"/>
          <w:sz w:val="22"/>
          <w:szCs w:val="22"/>
        </w:rPr>
        <w:t xml:space="preserve">a </w:t>
      </w:r>
      <w:r w:rsidRPr="00DC18A1">
        <w:rPr>
          <w:rFonts w:ascii="Arial" w:hAnsi="Arial" w:cs="Arial"/>
          <w:sz w:val="22"/>
          <w:szCs w:val="22"/>
        </w:rPr>
        <w:t>practical instrument to compare and contrast teachers</w:t>
      </w:r>
      <w:r w:rsidR="005B3171">
        <w:rPr>
          <w:rFonts w:ascii="Arial" w:hAnsi="Arial" w:cs="Arial"/>
          <w:sz w:val="22"/>
          <w:szCs w:val="22"/>
        </w:rPr>
        <w:t>’</w:t>
      </w:r>
      <w:r w:rsidRPr="00DC18A1">
        <w:rPr>
          <w:rFonts w:ascii="Arial" w:hAnsi="Arial" w:cs="Arial"/>
          <w:sz w:val="22"/>
          <w:szCs w:val="22"/>
        </w:rPr>
        <w:t xml:space="preserve"> and students’ attitudes and beliefs. Despite some students stating they have a growth mindset throughout the case study</w:t>
      </w:r>
      <w:r w:rsidR="003F5A1E" w:rsidRPr="00DC18A1">
        <w:rPr>
          <w:rFonts w:ascii="Arial" w:hAnsi="Arial" w:cs="Arial"/>
          <w:sz w:val="22"/>
          <w:szCs w:val="22"/>
        </w:rPr>
        <w:t>,</w:t>
      </w:r>
      <w:r w:rsidRPr="00DC18A1">
        <w:rPr>
          <w:rFonts w:ascii="Arial" w:hAnsi="Arial" w:cs="Arial"/>
          <w:sz w:val="22"/>
          <w:szCs w:val="22"/>
        </w:rPr>
        <w:t xml:space="preserve"> they did not go on to achieve the required grade C, questioning whether they do truly hold a growth mindset. Dweck (2017) warns of a false mindset in students, where they want to declare they hold a growth mindset (incremental theory of knowledge) but this may not be an expression of their true beliefs. However, some studies have gone further claiming they have found that having a growth mindset is not effective in improving achievement in classrooms and</w:t>
      </w:r>
      <w:r w:rsidR="00A72E10">
        <w:rPr>
          <w:rFonts w:ascii="Arial" w:hAnsi="Arial" w:cs="Arial"/>
          <w:sz w:val="22"/>
          <w:szCs w:val="22"/>
        </w:rPr>
        <w:t xml:space="preserve"> </w:t>
      </w:r>
      <w:r w:rsidR="00A72E10">
        <w:rPr>
          <w:rFonts w:ascii="Arial" w:hAnsi="Arial" w:cs="Arial"/>
          <w:sz w:val="22"/>
          <w:szCs w:val="22"/>
        </w:rPr>
        <w:lastRenderedPageBreak/>
        <w:t>they</w:t>
      </w:r>
      <w:r w:rsidRPr="00DC18A1">
        <w:rPr>
          <w:rFonts w:ascii="Arial" w:hAnsi="Arial" w:cs="Arial"/>
          <w:sz w:val="22"/>
          <w:szCs w:val="22"/>
        </w:rPr>
        <w:t xml:space="preserve"> caution its use (O’Brien, 2015; </w:t>
      </w:r>
      <w:proofErr w:type="spellStart"/>
      <w:r w:rsidRPr="00DC18A1">
        <w:rPr>
          <w:rFonts w:ascii="Arial" w:hAnsi="Arial" w:cs="Arial"/>
          <w:sz w:val="22"/>
          <w:szCs w:val="22"/>
        </w:rPr>
        <w:t>Yettick</w:t>
      </w:r>
      <w:proofErr w:type="spellEnd"/>
      <w:r w:rsidRPr="00DC18A1">
        <w:rPr>
          <w:rFonts w:ascii="Arial" w:hAnsi="Arial" w:cs="Arial"/>
          <w:sz w:val="22"/>
          <w:szCs w:val="22"/>
        </w:rPr>
        <w:t xml:space="preserve"> et al, 2016; Li and Bates, 2017). My research has used mindset surveys as a practical tool which does not claim that the mindsets recorded in surveys are a true representation of a students</w:t>
      </w:r>
      <w:r w:rsidR="00A72E10">
        <w:rPr>
          <w:rFonts w:ascii="Arial" w:hAnsi="Arial" w:cs="Arial"/>
          <w:sz w:val="22"/>
          <w:szCs w:val="22"/>
        </w:rPr>
        <w:t>’</w:t>
      </w:r>
      <w:r w:rsidRPr="00DC18A1">
        <w:rPr>
          <w:rFonts w:ascii="Arial" w:hAnsi="Arial" w:cs="Arial"/>
          <w:sz w:val="22"/>
          <w:szCs w:val="22"/>
        </w:rPr>
        <w:t xml:space="preserve"> or teachers’ beliefs, however they helped to reveal a complex</w:t>
      </w:r>
      <w:r w:rsidR="00EA2398">
        <w:rPr>
          <w:rFonts w:ascii="Arial" w:hAnsi="Arial" w:cs="Arial"/>
          <w:sz w:val="22"/>
          <w:szCs w:val="22"/>
        </w:rPr>
        <w:t>,</w:t>
      </w:r>
      <w:r w:rsidRPr="00DC18A1">
        <w:rPr>
          <w:rFonts w:ascii="Arial" w:hAnsi="Arial" w:cs="Arial"/>
          <w:sz w:val="22"/>
          <w:szCs w:val="22"/>
        </w:rPr>
        <w:t xml:space="preserve"> insightful understanding of the ideal learner’s attitude, values and beliefs.</w:t>
      </w:r>
    </w:p>
    <w:p w14:paraId="0FA3D434" w14:textId="77777777" w:rsidR="00E43B10" w:rsidRPr="00DC18A1" w:rsidRDefault="00E43B10" w:rsidP="00E43B10">
      <w:pPr>
        <w:spacing w:line="360" w:lineRule="auto"/>
        <w:jc w:val="both"/>
        <w:rPr>
          <w:rFonts w:ascii="Arial" w:hAnsi="Arial" w:cs="Arial"/>
          <w:sz w:val="22"/>
          <w:szCs w:val="22"/>
          <w:highlight w:val="yellow"/>
        </w:rPr>
      </w:pPr>
    </w:p>
    <w:p w14:paraId="1B10764E" w14:textId="6DDDBEC1"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Some students who did report a growth mindset in surveys did</w:t>
      </w:r>
      <w:r w:rsidR="002B129C">
        <w:rPr>
          <w:rFonts w:ascii="Arial" w:hAnsi="Arial" w:cs="Arial"/>
          <w:sz w:val="22"/>
          <w:szCs w:val="22"/>
        </w:rPr>
        <w:t>,</w:t>
      </w:r>
      <w:r w:rsidRPr="00DC18A1">
        <w:rPr>
          <w:rFonts w:ascii="Arial" w:hAnsi="Arial" w:cs="Arial"/>
          <w:sz w:val="22"/>
          <w:szCs w:val="22"/>
        </w:rPr>
        <w:t xml:space="preserve"> arguably</w:t>
      </w:r>
      <w:r w:rsidR="002B129C">
        <w:rPr>
          <w:rFonts w:ascii="Arial" w:hAnsi="Arial" w:cs="Arial"/>
          <w:sz w:val="22"/>
          <w:szCs w:val="22"/>
        </w:rPr>
        <w:t>,</w:t>
      </w:r>
      <w:r w:rsidRPr="00DC18A1">
        <w:rPr>
          <w:rFonts w:ascii="Arial" w:hAnsi="Arial" w:cs="Arial"/>
          <w:sz w:val="22"/>
          <w:szCs w:val="22"/>
        </w:rPr>
        <w:t xml:space="preserve"> have a more positive experience of the resit year compared to those </w:t>
      </w:r>
      <w:r w:rsidR="002B129C">
        <w:rPr>
          <w:rFonts w:ascii="Arial" w:hAnsi="Arial" w:cs="Arial"/>
          <w:sz w:val="22"/>
          <w:szCs w:val="22"/>
        </w:rPr>
        <w:t>who</w:t>
      </w:r>
      <w:r w:rsidRPr="00DC18A1">
        <w:rPr>
          <w:rFonts w:ascii="Arial" w:hAnsi="Arial" w:cs="Arial"/>
          <w:sz w:val="22"/>
          <w:szCs w:val="22"/>
        </w:rPr>
        <w:t xml:space="preserve"> reported a fixed mindset</w:t>
      </w:r>
      <w:r w:rsidR="008011F9" w:rsidRPr="00DC18A1">
        <w:rPr>
          <w:rFonts w:ascii="Arial" w:hAnsi="Arial" w:cs="Arial"/>
          <w:sz w:val="22"/>
          <w:szCs w:val="22"/>
        </w:rPr>
        <w:t xml:space="preserve">, </w:t>
      </w:r>
      <w:r w:rsidRPr="00DC18A1">
        <w:rPr>
          <w:rFonts w:ascii="Arial" w:hAnsi="Arial" w:cs="Arial"/>
          <w:sz w:val="22"/>
          <w:szCs w:val="22"/>
        </w:rPr>
        <w:t xml:space="preserve">shown by students engaging more with their teachers and attending a higher number of lessons. </w:t>
      </w:r>
      <w:r w:rsidR="00C55076">
        <w:rPr>
          <w:rFonts w:ascii="Arial" w:hAnsi="Arial" w:cs="Arial"/>
          <w:sz w:val="22"/>
          <w:szCs w:val="22"/>
        </w:rPr>
        <w:t>However</w:t>
      </w:r>
      <w:r w:rsidRPr="00DC18A1">
        <w:rPr>
          <w:rFonts w:ascii="Arial" w:hAnsi="Arial" w:cs="Arial"/>
          <w:sz w:val="22"/>
          <w:szCs w:val="22"/>
        </w:rPr>
        <w:t xml:space="preserve">, the majority of students </w:t>
      </w:r>
      <w:r w:rsidR="00C55076">
        <w:rPr>
          <w:rFonts w:ascii="Arial" w:hAnsi="Arial" w:cs="Arial"/>
          <w:sz w:val="22"/>
          <w:szCs w:val="22"/>
        </w:rPr>
        <w:t>who</w:t>
      </w:r>
      <w:r w:rsidRPr="00DC18A1">
        <w:rPr>
          <w:rFonts w:ascii="Arial" w:hAnsi="Arial" w:cs="Arial"/>
          <w:sz w:val="22"/>
          <w:szCs w:val="22"/>
        </w:rPr>
        <w:t xml:space="preserve"> reported a growth mindset did not show the characteristics of a student with a growth mindset. Their approach to learning in the classroom was shown </w:t>
      </w:r>
      <w:r w:rsidR="006E1EC2" w:rsidRPr="00DC18A1">
        <w:rPr>
          <w:rFonts w:ascii="Arial" w:hAnsi="Arial" w:cs="Arial"/>
          <w:sz w:val="22"/>
          <w:szCs w:val="22"/>
        </w:rPr>
        <w:t>by</w:t>
      </w:r>
      <w:r w:rsidRPr="00DC18A1">
        <w:rPr>
          <w:rFonts w:ascii="Arial" w:hAnsi="Arial" w:cs="Arial"/>
          <w:sz w:val="22"/>
          <w:szCs w:val="22"/>
        </w:rPr>
        <w:t xml:space="preserve"> students becoming increasingly disaffected and not attending the majority of their lessons. Dweck (2012) argues that students with a fixed mindset will see exams as a threat and as a consequence </w:t>
      </w:r>
      <w:r w:rsidR="0076458C">
        <w:rPr>
          <w:rFonts w:ascii="Arial" w:hAnsi="Arial" w:cs="Arial"/>
          <w:sz w:val="22"/>
          <w:szCs w:val="22"/>
        </w:rPr>
        <w:t xml:space="preserve">they </w:t>
      </w:r>
      <w:r w:rsidRPr="00DC18A1">
        <w:rPr>
          <w:rFonts w:ascii="Arial" w:hAnsi="Arial" w:cs="Arial"/>
          <w:sz w:val="22"/>
          <w:szCs w:val="22"/>
        </w:rPr>
        <w:t xml:space="preserve">do not engage </w:t>
      </w:r>
      <w:r w:rsidR="009B5560">
        <w:rPr>
          <w:rFonts w:ascii="Arial" w:hAnsi="Arial" w:cs="Arial"/>
          <w:sz w:val="22"/>
          <w:szCs w:val="22"/>
        </w:rPr>
        <w:t xml:space="preserve">and display </w:t>
      </w:r>
      <w:r w:rsidRPr="00DC18A1">
        <w:rPr>
          <w:rFonts w:ascii="Arial" w:hAnsi="Arial" w:cs="Arial"/>
          <w:sz w:val="22"/>
          <w:szCs w:val="22"/>
        </w:rPr>
        <w:t xml:space="preserve">low effort. Therefore, simply recording a growth mindset </w:t>
      </w:r>
      <w:r w:rsidR="0012146C">
        <w:rPr>
          <w:rFonts w:ascii="Arial" w:hAnsi="Arial" w:cs="Arial"/>
          <w:sz w:val="22"/>
          <w:szCs w:val="22"/>
        </w:rPr>
        <w:t>at</w:t>
      </w:r>
      <w:r w:rsidRPr="00DC18A1">
        <w:rPr>
          <w:rFonts w:ascii="Arial" w:hAnsi="Arial" w:cs="Arial"/>
          <w:sz w:val="22"/>
          <w:szCs w:val="22"/>
        </w:rPr>
        <w:t xml:space="preserve"> a surface level is not enough to help students to change their perception of learning from their mistakes </w:t>
      </w:r>
      <w:r w:rsidR="0012146C">
        <w:rPr>
          <w:rFonts w:ascii="Arial" w:hAnsi="Arial" w:cs="Arial"/>
          <w:sz w:val="22"/>
          <w:szCs w:val="22"/>
        </w:rPr>
        <w:t>or to</w:t>
      </w:r>
      <w:r w:rsidRPr="00DC18A1">
        <w:rPr>
          <w:rFonts w:ascii="Arial" w:hAnsi="Arial" w:cs="Arial"/>
          <w:sz w:val="22"/>
          <w:szCs w:val="22"/>
        </w:rPr>
        <w:t xml:space="preserve"> see them as a way to improve. The students’ barriers to learning are deep rooted through previous experiences and although they may have a surface level motivation to obtaining a GCSE grade C this is not enough to overcome their barriers (Dreikurs, 1971).</w:t>
      </w:r>
    </w:p>
    <w:p w14:paraId="619756A4" w14:textId="77777777" w:rsidR="00E43B10" w:rsidRPr="00DC18A1" w:rsidRDefault="00E43B10" w:rsidP="00E43B10">
      <w:pPr>
        <w:spacing w:line="360" w:lineRule="auto"/>
        <w:jc w:val="both"/>
        <w:rPr>
          <w:rFonts w:ascii="Arial" w:hAnsi="Arial" w:cs="Arial"/>
          <w:sz w:val="22"/>
          <w:szCs w:val="22"/>
        </w:rPr>
      </w:pPr>
    </w:p>
    <w:p w14:paraId="05E3B649" w14:textId="158D20BA"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Throughout the academic year the FE college had a number of staffing issues and although my research suggests that having a consistent teacher is not sufficient </w:t>
      </w:r>
      <w:r w:rsidR="001F22DE">
        <w:rPr>
          <w:rFonts w:ascii="Arial" w:hAnsi="Arial" w:cs="Arial"/>
          <w:sz w:val="22"/>
          <w:szCs w:val="22"/>
        </w:rPr>
        <w:t>to</w:t>
      </w:r>
      <w:r w:rsidRPr="00DC18A1">
        <w:rPr>
          <w:rFonts w:ascii="Arial" w:hAnsi="Arial" w:cs="Arial"/>
          <w:sz w:val="22"/>
          <w:szCs w:val="22"/>
        </w:rPr>
        <w:t xml:space="preserve"> ensur</w:t>
      </w:r>
      <w:r w:rsidR="001F22DE">
        <w:rPr>
          <w:rFonts w:ascii="Arial" w:hAnsi="Arial" w:cs="Arial"/>
          <w:sz w:val="22"/>
          <w:szCs w:val="22"/>
        </w:rPr>
        <w:t>e</w:t>
      </w:r>
      <w:r w:rsidRPr="00DC18A1">
        <w:rPr>
          <w:rFonts w:ascii="Arial" w:hAnsi="Arial" w:cs="Arial"/>
          <w:sz w:val="22"/>
          <w:szCs w:val="22"/>
        </w:rPr>
        <w:t xml:space="preserve"> the success of students achieving the grade C/4, it does however suggest that the students have a better and more positive experience of the resit year. The retention of GCSE maths and English teachers ha</w:t>
      </w:r>
      <w:r w:rsidR="00A82EBB" w:rsidRPr="00DC18A1">
        <w:rPr>
          <w:rFonts w:ascii="Arial" w:hAnsi="Arial" w:cs="Arial"/>
          <w:sz w:val="22"/>
          <w:szCs w:val="22"/>
        </w:rPr>
        <w:t>d</w:t>
      </w:r>
      <w:r w:rsidRPr="00DC18A1">
        <w:rPr>
          <w:rFonts w:ascii="Arial" w:hAnsi="Arial" w:cs="Arial"/>
          <w:sz w:val="22"/>
          <w:szCs w:val="22"/>
        </w:rPr>
        <w:t xml:space="preserve"> been challenging and teaching was inconsistent across the academic year. As seen in mindset surveys, teacher interviews and my observations, the maths team reported having a fixed mindset and have had an unenthusiastic attitude towards their subject </w:t>
      </w:r>
      <w:r w:rsidR="00BC0EA7">
        <w:rPr>
          <w:rFonts w:ascii="Arial" w:hAnsi="Arial" w:cs="Arial"/>
          <w:sz w:val="22"/>
          <w:szCs w:val="22"/>
        </w:rPr>
        <w:t xml:space="preserve">when </w:t>
      </w:r>
      <w:r w:rsidRPr="00DC18A1">
        <w:rPr>
          <w:rFonts w:ascii="Arial" w:hAnsi="Arial" w:cs="Arial"/>
          <w:sz w:val="22"/>
          <w:szCs w:val="22"/>
        </w:rPr>
        <w:t>compared to the English team</w:t>
      </w:r>
      <w:r w:rsidR="001F22DE">
        <w:rPr>
          <w:rFonts w:ascii="Arial" w:hAnsi="Arial" w:cs="Arial"/>
          <w:sz w:val="22"/>
          <w:szCs w:val="22"/>
        </w:rPr>
        <w:t xml:space="preserve"> </w:t>
      </w:r>
      <w:r w:rsidRPr="00DC18A1">
        <w:rPr>
          <w:rFonts w:ascii="Arial" w:hAnsi="Arial" w:cs="Arial"/>
          <w:sz w:val="22"/>
          <w:szCs w:val="22"/>
        </w:rPr>
        <w:t>(See teachers’ responses to mindset surveys,</w:t>
      </w:r>
      <w:r w:rsidR="00A75D52">
        <w:rPr>
          <w:rFonts w:ascii="Arial" w:hAnsi="Arial" w:cs="Arial"/>
          <w:sz w:val="22"/>
          <w:szCs w:val="22"/>
        </w:rPr>
        <w:t xml:space="preserve"> in chapter </w:t>
      </w:r>
      <w:r w:rsidR="00285B53">
        <w:rPr>
          <w:rFonts w:ascii="Arial" w:hAnsi="Arial" w:cs="Arial"/>
          <w:sz w:val="22"/>
          <w:szCs w:val="22"/>
        </w:rPr>
        <w:t>five</w:t>
      </w:r>
      <w:r w:rsidR="00A75D52">
        <w:rPr>
          <w:rFonts w:ascii="Arial" w:hAnsi="Arial" w:cs="Arial"/>
          <w:sz w:val="22"/>
          <w:szCs w:val="22"/>
        </w:rPr>
        <w:t>, part 5</w:t>
      </w:r>
      <w:r w:rsidRPr="00DC18A1">
        <w:rPr>
          <w:rFonts w:ascii="Arial" w:hAnsi="Arial" w:cs="Arial"/>
          <w:sz w:val="22"/>
          <w:szCs w:val="22"/>
        </w:rPr>
        <w:t xml:space="preserve">). However, positive and enthusiastic, pedagogy becomes increasingly challenging for teachers who are </w:t>
      </w:r>
      <w:r w:rsidR="000C3CE0" w:rsidRPr="00DC18A1">
        <w:rPr>
          <w:rFonts w:ascii="Arial" w:hAnsi="Arial" w:cs="Arial"/>
          <w:sz w:val="22"/>
          <w:szCs w:val="22"/>
        </w:rPr>
        <w:t>reflecting</w:t>
      </w:r>
      <w:r w:rsidRPr="00DC18A1">
        <w:rPr>
          <w:rFonts w:ascii="Arial" w:hAnsi="Arial" w:cs="Arial"/>
          <w:sz w:val="22"/>
          <w:szCs w:val="22"/>
        </w:rPr>
        <w:t xml:space="preserve"> students’ disaffected behaviour and encounter greater conflict and barriers in their classroom. </w:t>
      </w:r>
    </w:p>
    <w:p w14:paraId="0BD4C6CB" w14:textId="77777777" w:rsidR="00E43B10" w:rsidRPr="00DC18A1" w:rsidRDefault="00E43B10" w:rsidP="00E43B10">
      <w:pPr>
        <w:spacing w:line="360" w:lineRule="auto"/>
        <w:jc w:val="both"/>
        <w:rPr>
          <w:rFonts w:ascii="Arial" w:hAnsi="Arial" w:cs="Arial"/>
          <w:sz w:val="22"/>
          <w:szCs w:val="22"/>
        </w:rPr>
      </w:pPr>
    </w:p>
    <w:p w14:paraId="7CDB1D07" w14:textId="3832D40C"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compulsory GCSE resit has the intention to help students develop their skills in maths and English (DfE, 2018). However, because of the fast-paced lessons, which focus on passing the exam they have previously failed in school, they do not trust their GCSE lessons </w:t>
      </w:r>
      <w:r w:rsidR="00EF6302">
        <w:rPr>
          <w:rFonts w:ascii="Arial" w:hAnsi="Arial" w:cs="Arial"/>
          <w:sz w:val="22"/>
          <w:szCs w:val="22"/>
        </w:rPr>
        <w:t xml:space="preserve">to </w:t>
      </w:r>
      <w:r w:rsidRPr="00DC18A1">
        <w:rPr>
          <w:rFonts w:ascii="Arial" w:hAnsi="Arial" w:cs="Arial"/>
          <w:sz w:val="22"/>
          <w:szCs w:val="22"/>
        </w:rPr>
        <w:t>help them learn or develop</w:t>
      </w:r>
      <w:r w:rsidR="004432B7" w:rsidRPr="00DC18A1">
        <w:rPr>
          <w:rFonts w:ascii="Arial" w:hAnsi="Arial" w:cs="Arial"/>
          <w:sz w:val="22"/>
          <w:szCs w:val="22"/>
        </w:rPr>
        <w:t xml:space="preserve"> (See</w:t>
      </w:r>
      <w:r w:rsidR="000D362F">
        <w:rPr>
          <w:rFonts w:ascii="Arial" w:hAnsi="Arial" w:cs="Arial"/>
          <w:sz w:val="22"/>
          <w:szCs w:val="22"/>
        </w:rPr>
        <w:t xml:space="preserve"> ‘</w:t>
      </w:r>
      <w:r w:rsidR="000D362F" w:rsidRPr="00DC18A1">
        <w:rPr>
          <w:rFonts w:ascii="Arial" w:hAnsi="Arial" w:cs="Arial"/>
          <w:sz w:val="22"/>
          <w:szCs w:val="22"/>
        </w:rPr>
        <w:t>Laughing incident</w:t>
      </w:r>
      <w:r w:rsidR="000D362F">
        <w:rPr>
          <w:rFonts w:ascii="Arial" w:hAnsi="Arial" w:cs="Arial"/>
          <w:sz w:val="22"/>
          <w:szCs w:val="22"/>
        </w:rPr>
        <w:t xml:space="preserve">’, </w:t>
      </w:r>
      <w:r w:rsidR="004A177C" w:rsidRPr="00DC18A1">
        <w:rPr>
          <w:rFonts w:ascii="Arial" w:hAnsi="Arial" w:cs="Arial"/>
          <w:sz w:val="22"/>
          <w:szCs w:val="22"/>
        </w:rPr>
        <w:t>vignette 6.12)</w:t>
      </w:r>
      <w:r w:rsidRPr="00DC18A1">
        <w:rPr>
          <w:rFonts w:ascii="Arial" w:hAnsi="Arial" w:cs="Arial"/>
          <w:sz w:val="22"/>
          <w:szCs w:val="22"/>
        </w:rPr>
        <w:t xml:space="preserve">. They know what to expect and experience has shown them that their GCSE lessons are now forced upon them to achieve a grade standard set by the government, therefore </w:t>
      </w:r>
      <w:r w:rsidRPr="00DC18A1">
        <w:rPr>
          <w:rFonts w:ascii="Arial" w:hAnsi="Arial" w:cs="Arial"/>
          <w:sz w:val="22"/>
          <w:szCs w:val="22"/>
        </w:rPr>
        <w:lastRenderedPageBreak/>
        <w:t xml:space="preserve">students become </w:t>
      </w:r>
      <w:r w:rsidR="000D22D3" w:rsidRPr="00DC18A1">
        <w:rPr>
          <w:rFonts w:ascii="Arial" w:hAnsi="Arial" w:cs="Arial"/>
          <w:sz w:val="22"/>
          <w:szCs w:val="22"/>
        </w:rPr>
        <w:t>subversive as</w:t>
      </w:r>
      <w:r w:rsidR="006F3594" w:rsidRPr="00DC18A1">
        <w:rPr>
          <w:rFonts w:ascii="Arial" w:hAnsi="Arial" w:cs="Arial"/>
          <w:sz w:val="22"/>
          <w:szCs w:val="22"/>
        </w:rPr>
        <w:t xml:space="preserve"> described by </w:t>
      </w:r>
      <w:r w:rsidRPr="00DC18A1">
        <w:rPr>
          <w:rFonts w:ascii="Arial" w:hAnsi="Arial" w:cs="Arial"/>
          <w:sz w:val="22"/>
          <w:szCs w:val="22"/>
        </w:rPr>
        <w:t>Dreikurs</w:t>
      </w:r>
      <w:r w:rsidR="006F3594" w:rsidRPr="00DC18A1">
        <w:rPr>
          <w:rFonts w:ascii="Arial" w:hAnsi="Arial" w:cs="Arial"/>
          <w:sz w:val="22"/>
          <w:szCs w:val="22"/>
        </w:rPr>
        <w:t xml:space="preserve"> (</w:t>
      </w:r>
      <w:r w:rsidRPr="00DC18A1">
        <w:rPr>
          <w:rFonts w:ascii="Arial" w:hAnsi="Arial" w:cs="Arial"/>
          <w:sz w:val="22"/>
          <w:szCs w:val="22"/>
        </w:rPr>
        <w:t xml:space="preserve">1968). The students are not intrinsically motivated and do not engage with the GCSE and </w:t>
      </w:r>
      <w:proofErr w:type="spellStart"/>
      <w:r w:rsidRPr="00DC18A1">
        <w:rPr>
          <w:rFonts w:ascii="Arial" w:hAnsi="Arial" w:cs="Arial"/>
          <w:sz w:val="22"/>
          <w:szCs w:val="22"/>
        </w:rPr>
        <w:t>en</w:t>
      </w:r>
      <w:proofErr w:type="spellEnd"/>
      <w:r w:rsidRPr="00DC18A1">
        <w:rPr>
          <w:rFonts w:ascii="Arial" w:hAnsi="Arial" w:cs="Arial"/>
          <w:sz w:val="22"/>
          <w:szCs w:val="22"/>
        </w:rPr>
        <w:t xml:space="preserve"> masse </w:t>
      </w:r>
      <w:r w:rsidR="00784986">
        <w:rPr>
          <w:rFonts w:ascii="Arial" w:hAnsi="Arial" w:cs="Arial"/>
          <w:sz w:val="22"/>
          <w:szCs w:val="22"/>
        </w:rPr>
        <w:t xml:space="preserve">this </w:t>
      </w:r>
      <w:r w:rsidR="004B0D3A">
        <w:rPr>
          <w:rFonts w:ascii="Arial" w:hAnsi="Arial" w:cs="Arial"/>
          <w:sz w:val="22"/>
          <w:szCs w:val="22"/>
        </w:rPr>
        <w:t>has</w:t>
      </w:r>
      <w:r w:rsidRPr="00DC18A1">
        <w:rPr>
          <w:rFonts w:ascii="Arial" w:hAnsi="Arial" w:cs="Arial"/>
          <w:sz w:val="22"/>
          <w:szCs w:val="22"/>
        </w:rPr>
        <w:t xml:space="preserve"> numerous consequences </w:t>
      </w:r>
      <w:r w:rsidR="00DD43D3">
        <w:rPr>
          <w:rFonts w:ascii="Arial" w:hAnsi="Arial" w:cs="Arial"/>
          <w:sz w:val="22"/>
          <w:szCs w:val="22"/>
        </w:rPr>
        <w:t>on</w:t>
      </w:r>
      <w:r w:rsidRPr="00DC18A1">
        <w:rPr>
          <w:rFonts w:ascii="Arial" w:hAnsi="Arial" w:cs="Arial"/>
          <w:sz w:val="22"/>
          <w:szCs w:val="22"/>
        </w:rPr>
        <w:t xml:space="preserve"> the staff and</w:t>
      </w:r>
      <w:r w:rsidR="00DD43D3">
        <w:rPr>
          <w:rFonts w:ascii="Arial" w:hAnsi="Arial" w:cs="Arial"/>
          <w:sz w:val="22"/>
          <w:szCs w:val="22"/>
        </w:rPr>
        <w:t xml:space="preserve"> the</w:t>
      </w:r>
      <w:r w:rsidRPr="00DC18A1">
        <w:rPr>
          <w:rFonts w:ascii="Arial" w:hAnsi="Arial" w:cs="Arial"/>
          <w:sz w:val="22"/>
          <w:szCs w:val="22"/>
        </w:rPr>
        <w:t xml:space="preserve"> students</w:t>
      </w:r>
      <w:r w:rsidR="00DD43D3">
        <w:rPr>
          <w:rFonts w:ascii="Arial" w:hAnsi="Arial" w:cs="Arial"/>
          <w:sz w:val="22"/>
          <w:szCs w:val="22"/>
        </w:rPr>
        <w:t>’</w:t>
      </w:r>
      <w:r w:rsidRPr="00DC18A1">
        <w:rPr>
          <w:rFonts w:ascii="Arial" w:hAnsi="Arial" w:cs="Arial"/>
          <w:sz w:val="22"/>
          <w:szCs w:val="22"/>
        </w:rPr>
        <w:t xml:space="preserve"> well-being and overall engagement. </w:t>
      </w:r>
    </w:p>
    <w:p w14:paraId="32AD0072" w14:textId="29DA7266" w:rsidR="00E43B10" w:rsidRPr="00DC18A1" w:rsidRDefault="00E43B10" w:rsidP="00E43B10">
      <w:pPr>
        <w:spacing w:line="360" w:lineRule="auto"/>
        <w:jc w:val="both"/>
        <w:rPr>
          <w:rFonts w:ascii="Arial" w:hAnsi="Arial" w:cs="Arial"/>
          <w:sz w:val="22"/>
          <w:szCs w:val="22"/>
        </w:rPr>
      </w:pPr>
    </w:p>
    <w:p w14:paraId="6579CDFF" w14:textId="59360F64" w:rsidR="00E43B10" w:rsidRPr="00DC18A1" w:rsidRDefault="00CE343E" w:rsidP="00E43B10">
      <w:pPr>
        <w:spacing w:line="360" w:lineRule="auto"/>
        <w:jc w:val="both"/>
        <w:rPr>
          <w:rFonts w:ascii="Arial" w:hAnsi="Arial" w:cs="Arial"/>
          <w:sz w:val="22"/>
          <w:szCs w:val="22"/>
        </w:rPr>
      </w:pPr>
      <w:r w:rsidRPr="00DC18A1">
        <w:rPr>
          <w:rFonts w:ascii="Arial" w:hAnsi="Arial" w:cs="Arial"/>
          <w:sz w:val="22"/>
          <w:szCs w:val="22"/>
        </w:rPr>
        <w:t>Following this discussion, the main research question</w:t>
      </w:r>
      <w:r w:rsidR="001E62A5">
        <w:rPr>
          <w:rFonts w:ascii="Arial" w:hAnsi="Arial" w:cs="Arial"/>
          <w:sz w:val="22"/>
          <w:szCs w:val="22"/>
        </w:rPr>
        <w:t xml:space="preserve"> is answered </w:t>
      </w:r>
      <w:r w:rsidRPr="00DC18A1">
        <w:rPr>
          <w:rFonts w:ascii="Arial" w:hAnsi="Arial" w:cs="Arial"/>
          <w:sz w:val="22"/>
          <w:szCs w:val="22"/>
        </w:rPr>
        <w:t xml:space="preserve">by highlighting four key findings. </w:t>
      </w:r>
      <w:r w:rsidR="009A4BCB" w:rsidRPr="00DC18A1">
        <w:rPr>
          <w:rFonts w:ascii="Arial" w:hAnsi="Arial" w:cs="Arial"/>
          <w:sz w:val="22"/>
          <w:szCs w:val="22"/>
        </w:rPr>
        <w:t xml:space="preserve">My main research question </w:t>
      </w:r>
      <w:r w:rsidR="00695D8D" w:rsidRPr="00DC18A1">
        <w:rPr>
          <w:rFonts w:ascii="Arial" w:hAnsi="Arial" w:cs="Arial"/>
          <w:sz w:val="22"/>
          <w:szCs w:val="22"/>
        </w:rPr>
        <w:t>asks</w:t>
      </w:r>
      <w:r w:rsidR="009A4BCB" w:rsidRPr="00DC18A1">
        <w:rPr>
          <w:rFonts w:ascii="Arial" w:hAnsi="Arial" w:cs="Arial"/>
          <w:sz w:val="22"/>
          <w:szCs w:val="22"/>
        </w:rPr>
        <w:t xml:space="preserve">, </w:t>
      </w:r>
      <w:r w:rsidR="009A4BCB" w:rsidRPr="00DC18A1">
        <w:rPr>
          <w:rFonts w:ascii="Arial" w:hAnsi="Arial" w:cs="Arial"/>
          <w:b/>
          <w:bCs/>
          <w:i/>
          <w:sz w:val="22"/>
          <w:szCs w:val="22"/>
        </w:rPr>
        <w:t>‘How is the policy of compulsory GCSE maths and English for 16-19-year olds being experienced by students and teaching staff at one Further Education College?</w:t>
      </w:r>
    </w:p>
    <w:p w14:paraId="038CB66A" w14:textId="77777777" w:rsidR="00E43B10" w:rsidRPr="00DC18A1" w:rsidRDefault="00E43B10" w:rsidP="00E43B10">
      <w:pPr>
        <w:spacing w:line="360" w:lineRule="auto"/>
        <w:jc w:val="both"/>
        <w:rPr>
          <w:rFonts w:ascii="Arial" w:hAnsi="Arial" w:cs="Arial"/>
          <w:i/>
          <w:sz w:val="22"/>
          <w:szCs w:val="22"/>
        </w:rPr>
      </w:pPr>
    </w:p>
    <w:p w14:paraId="25746F0C" w14:textId="77777777" w:rsidR="00E43B10" w:rsidRPr="00DC18A1" w:rsidRDefault="00E43B10" w:rsidP="00DE5D8B">
      <w:pPr>
        <w:spacing w:line="360" w:lineRule="auto"/>
        <w:ind w:firstLine="720"/>
        <w:jc w:val="both"/>
        <w:rPr>
          <w:rFonts w:ascii="Arial" w:hAnsi="Arial" w:cs="Arial"/>
          <w:sz w:val="22"/>
          <w:szCs w:val="22"/>
        </w:rPr>
      </w:pPr>
      <w:r w:rsidRPr="00DC18A1">
        <w:rPr>
          <w:rFonts w:ascii="Arial" w:hAnsi="Arial" w:cs="Arial"/>
          <w:i/>
          <w:noProof/>
          <w:sz w:val="22"/>
          <w:szCs w:val="22"/>
        </w:rPr>
        <mc:AlternateContent>
          <mc:Choice Requires="wps">
            <w:drawing>
              <wp:inline distT="0" distB="0" distL="0" distR="0" wp14:anchorId="7F03529F" wp14:editId="5519B281">
                <wp:extent cx="4274185" cy="1004400"/>
                <wp:effectExtent l="0" t="0" r="12065" b="24765"/>
                <wp:docPr id="116" name="Text Box 116"/>
                <wp:cNvGraphicFramePr/>
                <a:graphic xmlns:a="http://schemas.openxmlformats.org/drawingml/2006/main">
                  <a:graphicData uri="http://schemas.microsoft.com/office/word/2010/wordprocessingShape">
                    <wps:wsp>
                      <wps:cNvSpPr txBox="1"/>
                      <wps:spPr>
                        <a:xfrm>
                          <a:off x="0" y="0"/>
                          <a:ext cx="4274185" cy="10044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0CE2971" w14:textId="77777777" w:rsidR="00C944D0" w:rsidRPr="00C96BD3" w:rsidRDefault="00C944D0" w:rsidP="00E43B10">
                            <w:pPr>
                              <w:spacing w:line="360" w:lineRule="auto"/>
                              <w:rPr>
                                <w:b/>
                                <w:bCs/>
                                <w:u w:val="single"/>
                              </w:rPr>
                            </w:pPr>
                            <w:r w:rsidRPr="00913510">
                              <w:rPr>
                                <w:b/>
                                <w:bCs/>
                                <w:u w:val="single"/>
                              </w:rPr>
                              <w:t>Key finding one:</w:t>
                            </w:r>
                          </w:p>
                          <w:p w14:paraId="00188BE0" w14:textId="111CD04C" w:rsidR="00C944D0" w:rsidRDefault="00C944D0" w:rsidP="00E43B10">
                            <w:pPr>
                              <w:spacing w:line="360" w:lineRule="auto"/>
                            </w:pPr>
                            <w:r>
                              <w:t>The experience has tested both the students’ and teachers’ resilience to teaching and learning.</w:t>
                            </w:r>
                          </w:p>
                          <w:p w14:paraId="48BAD037" w14:textId="77777777" w:rsidR="00C944D0" w:rsidRDefault="00C944D0" w:rsidP="00E43B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F03529F" id="Text Box 116" o:spid="_x0000_s1076" type="#_x0000_t202" style="width:336.55pt;height:7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" fillcolor="white [3201]" strokecolor="#4472c4 [3204]" strokeweight="1pt">
                <v:textbox>
                  <w:txbxContent>
                    <w:p w14:paraId="00CE2971" w14:textId="77777777" w:rsidR="00C944D0" w:rsidRPr="00C96BD3" w:rsidRDefault="00C944D0" w:rsidP="00E43B10">
                      <w:pPr>
                        <w:spacing w:line="360" w:lineRule="auto"/>
                        <w:rPr>
                          <w:b/>
                          <w:bCs/>
                          <w:u w:val="single"/>
                        </w:rPr>
                      </w:pPr>
                      <w:r w:rsidRPr="00913510">
                        <w:rPr>
                          <w:b/>
                          <w:bCs/>
                          <w:u w:val="single"/>
                        </w:rPr>
                        <w:t>Key finding one:</w:t>
                      </w:r>
                    </w:p>
                    <w:p w14:paraId="00188BE0" w14:textId="111CD04C" w:rsidR="00C944D0" w:rsidRDefault="00C944D0" w:rsidP="00E43B10">
                      <w:pPr>
                        <w:spacing w:line="360" w:lineRule="auto"/>
                      </w:pPr>
                      <w:r>
                        <w:t>The experience has tested both the students’ and teachers’ resilience to teaching and learning.</w:t>
                      </w:r>
                    </w:p>
                    <w:p w14:paraId="48BAD037" w14:textId="77777777" w:rsidR="00C944D0" w:rsidRDefault="00C944D0" w:rsidP="00E43B10"/>
                  </w:txbxContent>
                </v:textbox>
                <w10:anchorlock/>
              </v:shape>
            </w:pict>
          </mc:Fallback>
        </mc:AlternateContent>
      </w:r>
    </w:p>
    <w:p w14:paraId="795D309D" w14:textId="77777777" w:rsidR="00E43B10" w:rsidRPr="00DC18A1" w:rsidRDefault="00E43B10" w:rsidP="00E43B10">
      <w:pPr>
        <w:spacing w:line="360" w:lineRule="auto"/>
        <w:jc w:val="both"/>
        <w:rPr>
          <w:rFonts w:ascii="Arial" w:hAnsi="Arial" w:cs="Arial"/>
          <w:sz w:val="22"/>
          <w:szCs w:val="22"/>
        </w:rPr>
      </w:pPr>
    </w:p>
    <w:p w14:paraId="071EEBA1" w14:textId="77777777" w:rsidR="00E43B10" w:rsidRPr="00DC18A1" w:rsidRDefault="00E43B10" w:rsidP="00E43B10">
      <w:pPr>
        <w:spacing w:line="360" w:lineRule="auto"/>
        <w:jc w:val="both"/>
        <w:rPr>
          <w:rFonts w:ascii="Arial" w:hAnsi="Arial" w:cs="Arial"/>
          <w:sz w:val="22"/>
          <w:szCs w:val="22"/>
        </w:rPr>
      </w:pPr>
    </w:p>
    <w:p w14:paraId="484224E1" w14:textId="6C94DF8F" w:rsidR="00E43B10" w:rsidRPr="00DC18A1" w:rsidRDefault="00695D8D" w:rsidP="00E43B10">
      <w:pPr>
        <w:spacing w:line="360" w:lineRule="auto"/>
        <w:jc w:val="both"/>
        <w:rPr>
          <w:rFonts w:ascii="Arial" w:hAnsi="Arial" w:cs="Arial"/>
          <w:sz w:val="22"/>
          <w:szCs w:val="22"/>
        </w:rPr>
      </w:pPr>
      <w:r w:rsidRPr="00DC18A1">
        <w:rPr>
          <w:rFonts w:ascii="Arial" w:hAnsi="Arial" w:cs="Arial"/>
          <w:sz w:val="22"/>
          <w:szCs w:val="22"/>
        </w:rPr>
        <w:t xml:space="preserve">Drawing on the discussion </w:t>
      </w:r>
      <w:r w:rsidR="00553B2F">
        <w:rPr>
          <w:rFonts w:ascii="Arial" w:hAnsi="Arial" w:cs="Arial"/>
          <w:sz w:val="22"/>
          <w:szCs w:val="22"/>
        </w:rPr>
        <w:t>earlier on in the chapter</w:t>
      </w:r>
      <w:r w:rsidRPr="00DC18A1">
        <w:rPr>
          <w:rFonts w:ascii="Arial" w:hAnsi="Arial" w:cs="Arial"/>
          <w:sz w:val="22"/>
          <w:szCs w:val="22"/>
        </w:rPr>
        <w:t>, t</w:t>
      </w:r>
      <w:r w:rsidR="00E43B10" w:rsidRPr="00DC18A1">
        <w:rPr>
          <w:rFonts w:ascii="Arial" w:hAnsi="Arial" w:cs="Arial"/>
          <w:sz w:val="22"/>
          <w:szCs w:val="22"/>
        </w:rPr>
        <w:t xml:space="preserve">he college experienced student attendance issues in compulsory maths and English classes across the entire academic year (see </w:t>
      </w:r>
      <w:r w:rsidR="000D362F">
        <w:rPr>
          <w:rFonts w:ascii="Arial" w:hAnsi="Arial" w:cs="Arial"/>
          <w:sz w:val="22"/>
          <w:szCs w:val="22"/>
        </w:rPr>
        <w:t>‘</w:t>
      </w:r>
      <w:r w:rsidR="000D362F" w:rsidRPr="00DC18A1">
        <w:rPr>
          <w:rFonts w:ascii="Arial" w:hAnsi="Arial" w:cs="Arial"/>
          <w:sz w:val="22"/>
          <w:szCs w:val="22"/>
        </w:rPr>
        <w:t>The incident of attendance data’</w:t>
      </w:r>
      <w:r w:rsidR="000D362F">
        <w:rPr>
          <w:rFonts w:ascii="Arial" w:hAnsi="Arial" w:cs="Arial"/>
          <w:sz w:val="22"/>
          <w:szCs w:val="22"/>
        </w:rPr>
        <w:t xml:space="preserve">, </w:t>
      </w:r>
      <w:r w:rsidR="00E43B10" w:rsidRPr="00DC18A1">
        <w:rPr>
          <w:rFonts w:ascii="Arial" w:hAnsi="Arial" w:cs="Arial"/>
          <w:sz w:val="22"/>
          <w:szCs w:val="22"/>
        </w:rPr>
        <w:t>vignette 6.13</w:t>
      </w:r>
      <w:r w:rsidR="000D362F">
        <w:rPr>
          <w:rFonts w:ascii="Arial" w:hAnsi="Arial" w:cs="Arial"/>
          <w:sz w:val="22"/>
          <w:szCs w:val="22"/>
        </w:rPr>
        <w:t>)</w:t>
      </w:r>
      <w:r w:rsidR="00E43B10" w:rsidRPr="00DC18A1">
        <w:rPr>
          <w:rFonts w:ascii="Arial" w:hAnsi="Arial" w:cs="Arial"/>
          <w:sz w:val="22"/>
          <w:szCs w:val="22"/>
        </w:rPr>
        <w:t xml:space="preserve">. At the beginning of the year attendance in maths and English was lower than </w:t>
      </w:r>
      <w:r w:rsidR="001739AF">
        <w:rPr>
          <w:rFonts w:ascii="Arial" w:hAnsi="Arial" w:cs="Arial"/>
          <w:sz w:val="22"/>
          <w:szCs w:val="22"/>
        </w:rPr>
        <w:t xml:space="preserve">in the </w:t>
      </w:r>
      <w:r w:rsidR="00E43B10" w:rsidRPr="00DC18A1">
        <w:rPr>
          <w:rFonts w:ascii="Arial" w:hAnsi="Arial" w:cs="Arial"/>
          <w:sz w:val="22"/>
          <w:szCs w:val="22"/>
        </w:rPr>
        <w:t>students’ chosen vocational courses and continued to decrease leading right up to the exams in May. The student attendance problems are intrinsically linked to the number of staffing problems in maths and English experienced by the college. Teachers within the maths and English team</w:t>
      </w:r>
      <w:r w:rsidR="001739AF">
        <w:rPr>
          <w:rFonts w:ascii="Arial" w:hAnsi="Arial" w:cs="Arial"/>
          <w:sz w:val="22"/>
          <w:szCs w:val="22"/>
        </w:rPr>
        <w:t>s</w:t>
      </w:r>
      <w:r w:rsidR="00E43B10" w:rsidRPr="00DC18A1">
        <w:rPr>
          <w:rFonts w:ascii="Arial" w:hAnsi="Arial" w:cs="Arial"/>
          <w:sz w:val="22"/>
          <w:szCs w:val="22"/>
        </w:rPr>
        <w:t xml:space="preserve"> were observed as consistently requiring improvement in their teaching and assessment strategies</w:t>
      </w:r>
      <w:r w:rsidR="001739AF">
        <w:rPr>
          <w:rFonts w:ascii="Arial" w:hAnsi="Arial" w:cs="Arial"/>
          <w:sz w:val="22"/>
          <w:szCs w:val="22"/>
        </w:rPr>
        <w:t>.</w:t>
      </w:r>
      <w:r w:rsidR="00E43B10" w:rsidRPr="00DC18A1">
        <w:rPr>
          <w:rFonts w:ascii="Arial" w:hAnsi="Arial" w:cs="Arial"/>
          <w:sz w:val="22"/>
          <w:szCs w:val="22"/>
        </w:rPr>
        <w:t xml:space="preserve"> </w:t>
      </w:r>
      <w:r w:rsidR="001739AF">
        <w:rPr>
          <w:rFonts w:ascii="Arial" w:hAnsi="Arial" w:cs="Arial"/>
          <w:sz w:val="22"/>
          <w:szCs w:val="22"/>
        </w:rPr>
        <w:t>T</w:t>
      </w:r>
      <w:r w:rsidR="00E43B10" w:rsidRPr="00DC18A1">
        <w:rPr>
          <w:rFonts w:ascii="Arial" w:hAnsi="Arial" w:cs="Arial"/>
          <w:sz w:val="22"/>
          <w:szCs w:val="22"/>
        </w:rPr>
        <w:t xml:space="preserve">here were staff absences </w:t>
      </w:r>
      <w:r w:rsidR="001739AF">
        <w:rPr>
          <w:rFonts w:ascii="Arial" w:hAnsi="Arial" w:cs="Arial"/>
          <w:sz w:val="22"/>
          <w:szCs w:val="22"/>
        </w:rPr>
        <w:t>resulting in</w:t>
      </w:r>
      <w:r w:rsidR="00E43B10" w:rsidRPr="00DC18A1">
        <w:rPr>
          <w:rFonts w:ascii="Arial" w:hAnsi="Arial" w:cs="Arial"/>
          <w:sz w:val="22"/>
          <w:szCs w:val="22"/>
        </w:rPr>
        <w:t xml:space="preserve"> a growing need to rely on agency teachers to cover permanent staff members. Indeed, as consistent teaching fluctuated and teachers became absent, the student attendance decreased further. This is further evidence that the behaviours between students and teachers are interlinked (Kearney et al, 1999).</w:t>
      </w:r>
    </w:p>
    <w:p w14:paraId="2C8D97B8" w14:textId="77777777" w:rsidR="00E43B10" w:rsidRPr="00DC18A1" w:rsidRDefault="00E43B10" w:rsidP="00E43B10">
      <w:pPr>
        <w:spacing w:line="360" w:lineRule="auto"/>
        <w:jc w:val="both"/>
        <w:rPr>
          <w:rFonts w:ascii="Arial" w:hAnsi="Arial" w:cs="Arial"/>
          <w:sz w:val="22"/>
          <w:szCs w:val="22"/>
        </w:rPr>
      </w:pPr>
    </w:p>
    <w:p w14:paraId="4F02285D" w14:textId="694F6455"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Georgie</w:t>
      </w:r>
      <w:r w:rsidR="008D6075" w:rsidRPr="00DC18A1">
        <w:rPr>
          <w:rFonts w:ascii="Arial" w:hAnsi="Arial" w:cs="Arial"/>
          <w:sz w:val="22"/>
          <w:szCs w:val="22"/>
        </w:rPr>
        <w:t>,</w:t>
      </w:r>
      <w:r w:rsidRPr="00DC18A1">
        <w:rPr>
          <w:rFonts w:ascii="Arial" w:hAnsi="Arial" w:cs="Arial"/>
          <w:sz w:val="22"/>
          <w:szCs w:val="22"/>
        </w:rPr>
        <w:t xml:space="preserve"> the exam and timetable officer at the college</w:t>
      </w:r>
      <w:r w:rsidR="00A36232" w:rsidRPr="00DC18A1">
        <w:rPr>
          <w:rFonts w:ascii="Arial" w:hAnsi="Arial" w:cs="Arial"/>
          <w:sz w:val="22"/>
          <w:szCs w:val="22"/>
        </w:rPr>
        <w:t>,</w:t>
      </w:r>
      <w:r w:rsidRPr="00DC18A1">
        <w:rPr>
          <w:rFonts w:ascii="Arial" w:hAnsi="Arial" w:cs="Arial"/>
          <w:sz w:val="22"/>
          <w:szCs w:val="22"/>
        </w:rPr>
        <w:t xml:space="preserve"> directly blamed the pressures on staff and their absence</w:t>
      </w:r>
      <w:r w:rsidR="00D70E3A" w:rsidRPr="00DC18A1">
        <w:rPr>
          <w:rFonts w:ascii="Arial" w:hAnsi="Arial" w:cs="Arial"/>
          <w:sz w:val="22"/>
          <w:szCs w:val="22"/>
        </w:rPr>
        <w:t>,</w:t>
      </w:r>
      <w:r w:rsidRPr="00DC18A1">
        <w:rPr>
          <w:rFonts w:ascii="Arial" w:hAnsi="Arial" w:cs="Arial"/>
          <w:sz w:val="22"/>
          <w:szCs w:val="22"/>
        </w:rPr>
        <w:t xml:space="preserve"> for students who did not achieve a grade C/4.</w:t>
      </w:r>
    </w:p>
    <w:p w14:paraId="20D34C4E" w14:textId="77777777" w:rsidR="00E43B10" w:rsidRPr="00DC18A1" w:rsidRDefault="00E43B10" w:rsidP="00E43B10">
      <w:pPr>
        <w:spacing w:line="360" w:lineRule="auto"/>
        <w:jc w:val="both"/>
        <w:rPr>
          <w:rFonts w:ascii="Arial" w:hAnsi="Arial" w:cs="Arial"/>
          <w:sz w:val="22"/>
          <w:szCs w:val="22"/>
        </w:rPr>
      </w:pPr>
    </w:p>
    <w:p w14:paraId="652321FA" w14:textId="77777777" w:rsidR="00E43B10" w:rsidRPr="00DC18A1" w:rsidRDefault="00E43B10" w:rsidP="00E43B10">
      <w:pPr>
        <w:spacing w:line="360" w:lineRule="auto"/>
        <w:ind w:left="2160" w:hanging="2160"/>
        <w:jc w:val="both"/>
        <w:rPr>
          <w:rFonts w:ascii="Arial" w:hAnsi="Arial" w:cs="Arial"/>
          <w:i/>
          <w:sz w:val="22"/>
          <w:szCs w:val="22"/>
        </w:rPr>
      </w:pPr>
      <w:r w:rsidRPr="00DC18A1">
        <w:rPr>
          <w:rFonts w:ascii="Arial" w:hAnsi="Arial" w:cs="Arial"/>
          <w:sz w:val="22"/>
          <w:szCs w:val="22"/>
        </w:rPr>
        <w:t>Georgie:</w:t>
      </w:r>
      <w:r w:rsidRPr="00DC18A1">
        <w:rPr>
          <w:rFonts w:ascii="Arial" w:hAnsi="Arial" w:cs="Arial"/>
          <w:sz w:val="22"/>
          <w:szCs w:val="22"/>
        </w:rPr>
        <w:tab/>
      </w:r>
      <w:r w:rsidRPr="00DC18A1">
        <w:rPr>
          <w:rFonts w:ascii="Arial" w:hAnsi="Arial" w:cs="Arial"/>
          <w:i/>
          <w:sz w:val="22"/>
          <w:szCs w:val="22"/>
        </w:rPr>
        <w:t>I honestly think that if staff hadn’t imploded it would have been a different story. They wouldn’t have had inconsistency! There were so many students in English for exam who were so close; 41 that’s the story!!</w:t>
      </w:r>
    </w:p>
    <w:p w14:paraId="0FDB6544" w14:textId="77777777" w:rsidR="00E43B10" w:rsidRPr="00DC18A1" w:rsidRDefault="00E43B10" w:rsidP="00E43B10">
      <w:pPr>
        <w:spacing w:line="360" w:lineRule="auto"/>
        <w:jc w:val="both"/>
        <w:rPr>
          <w:rFonts w:ascii="Arial" w:hAnsi="Arial" w:cs="Arial"/>
          <w:sz w:val="22"/>
          <w:szCs w:val="22"/>
        </w:rPr>
      </w:pPr>
    </w:p>
    <w:p w14:paraId="6EC89554" w14:textId="10FDA8DA"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lastRenderedPageBreak/>
        <w:t>By choosing not to attend the</w:t>
      </w:r>
      <w:r w:rsidR="007714BD">
        <w:rPr>
          <w:rFonts w:ascii="Arial" w:hAnsi="Arial" w:cs="Arial"/>
          <w:sz w:val="22"/>
          <w:szCs w:val="22"/>
        </w:rPr>
        <w:t xml:space="preserve"> students</w:t>
      </w:r>
      <w:r w:rsidRPr="00DC18A1">
        <w:rPr>
          <w:rFonts w:ascii="Arial" w:hAnsi="Arial" w:cs="Arial"/>
          <w:sz w:val="22"/>
          <w:szCs w:val="22"/>
        </w:rPr>
        <w:t xml:space="preserve"> are sabotaging their own chances to prove their inferiority feelings </w:t>
      </w:r>
      <w:r w:rsidR="00E25BB1">
        <w:rPr>
          <w:rFonts w:ascii="Arial" w:hAnsi="Arial" w:cs="Arial"/>
          <w:sz w:val="22"/>
          <w:szCs w:val="22"/>
        </w:rPr>
        <w:t xml:space="preserve">are </w:t>
      </w:r>
      <w:r w:rsidRPr="00DC18A1">
        <w:rPr>
          <w:rFonts w:ascii="Arial" w:hAnsi="Arial" w:cs="Arial"/>
          <w:sz w:val="22"/>
          <w:szCs w:val="22"/>
        </w:rPr>
        <w:t>wrong (Dreikurs, 1971). Their consistent decline in attendance is evidence of how the students used distancing and bec</w:t>
      </w:r>
      <w:r w:rsidR="00BD27A8" w:rsidRPr="00DC18A1">
        <w:rPr>
          <w:rFonts w:ascii="Arial" w:hAnsi="Arial" w:cs="Arial"/>
          <w:sz w:val="22"/>
          <w:szCs w:val="22"/>
        </w:rPr>
        <w:t>ame</w:t>
      </w:r>
      <w:r w:rsidRPr="00DC18A1">
        <w:rPr>
          <w:rFonts w:ascii="Arial" w:hAnsi="Arial" w:cs="Arial"/>
          <w:sz w:val="22"/>
          <w:szCs w:val="22"/>
        </w:rPr>
        <w:t xml:space="preserve"> increasingly disengaged from learning maths and English. By not attending their lessons students are subverting the teaching and the D grade policy itself, placing increased pressure on teachers. However, when students are in attendance, they can be seen to purposely sabotage their teacher. Despite their best efforts both Elsa, in</w:t>
      </w:r>
      <w:r w:rsidR="000D362F">
        <w:rPr>
          <w:rFonts w:ascii="Arial" w:hAnsi="Arial" w:cs="Arial"/>
          <w:sz w:val="22"/>
          <w:szCs w:val="22"/>
        </w:rPr>
        <w:t xml:space="preserve"> the</w:t>
      </w:r>
      <w:r w:rsidRPr="00DC18A1">
        <w:rPr>
          <w:rFonts w:ascii="Arial" w:hAnsi="Arial" w:cs="Arial"/>
          <w:sz w:val="22"/>
          <w:szCs w:val="22"/>
        </w:rPr>
        <w:t xml:space="preserve"> ‘Laughing incident’</w:t>
      </w:r>
      <w:r w:rsidR="000D362F" w:rsidRPr="000D362F">
        <w:rPr>
          <w:rFonts w:ascii="Arial" w:hAnsi="Arial" w:cs="Arial"/>
          <w:sz w:val="22"/>
          <w:szCs w:val="22"/>
        </w:rPr>
        <w:t xml:space="preserve"> </w:t>
      </w:r>
      <w:r w:rsidR="000D362F">
        <w:rPr>
          <w:rFonts w:ascii="Arial" w:hAnsi="Arial" w:cs="Arial"/>
          <w:sz w:val="22"/>
          <w:szCs w:val="22"/>
        </w:rPr>
        <w:t>(</w:t>
      </w:r>
      <w:r w:rsidR="000D362F" w:rsidRPr="00DC18A1">
        <w:rPr>
          <w:rFonts w:ascii="Arial" w:hAnsi="Arial" w:cs="Arial"/>
          <w:sz w:val="22"/>
          <w:szCs w:val="22"/>
        </w:rPr>
        <w:t>vignette 6.12</w:t>
      </w:r>
      <w:r w:rsidR="000D362F">
        <w:rPr>
          <w:rFonts w:ascii="Arial" w:hAnsi="Arial" w:cs="Arial"/>
          <w:sz w:val="22"/>
          <w:szCs w:val="22"/>
        </w:rPr>
        <w:t>)</w:t>
      </w:r>
      <w:r w:rsidRPr="00DC18A1">
        <w:rPr>
          <w:rFonts w:ascii="Arial" w:hAnsi="Arial" w:cs="Arial"/>
          <w:sz w:val="22"/>
          <w:szCs w:val="22"/>
        </w:rPr>
        <w:t xml:space="preserve">, and Esther, in </w:t>
      </w:r>
      <w:r w:rsidR="000D362F" w:rsidRPr="00DC18A1">
        <w:rPr>
          <w:rFonts w:ascii="Arial" w:hAnsi="Arial" w:cs="Arial"/>
          <w:sz w:val="22"/>
          <w:szCs w:val="22"/>
        </w:rPr>
        <w:t>‘Participate</w:t>
      </w:r>
      <w:r w:rsidR="000D362F">
        <w:rPr>
          <w:rFonts w:ascii="Arial" w:hAnsi="Arial" w:cs="Arial"/>
          <w:sz w:val="22"/>
          <w:szCs w:val="22"/>
        </w:rPr>
        <w:t>!</w:t>
      </w:r>
      <w:r w:rsidR="000D362F" w:rsidRPr="00DC18A1">
        <w:rPr>
          <w:rFonts w:ascii="Arial" w:hAnsi="Arial" w:cs="Arial"/>
          <w:sz w:val="22"/>
          <w:szCs w:val="22"/>
        </w:rPr>
        <w:t xml:space="preserve"> </w:t>
      </w:r>
      <w:r w:rsidR="000D362F">
        <w:rPr>
          <w:rFonts w:ascii="Arial" w:hAnsi="Arial" w:cs="Arial"/>
          <w:sz w:val="22"/>
          <w:szCs w:val="22"/>
        </w:rPr>
        <w:t>(</w:t>
      </w:r>
      <w:r w:rsidRPr="00DC18A1">
        <w:rPr>
          <w:rFonts w:ascii="Arial" w:hAnsi="Arial" w:cs="Arial"/>
          <w:sz w:val="22"/>
          <w:szCs w:val="22"/>
        </w:rPr>
        <w:t>vignette 6.11</w:t>
      </w:r>
      <w:r w:rsidR="000D362F">
        <w:rPr>
          <w:rFonts w:ascii="Arial" w:hAnsi="Arial" w:cs="Arial"/>
          <w:sz w:val="22"/>
          <w:szCs w:val="22"/>
        </w:rPr>
        <w:t>)</w:t>
      </w:r>
      <w:r w:rsidRPr="00DC18A1">
        <w:rPr>
          <w:rFonts w:ascii="Arial" w:hAnsi="Arial" w:cs="Arial"/>
          <w:sz w:val="22"/>
          <w:szCs w:val="22"/>
        </w:rPr>
        <w:t>, are met by protests and sabotage from the students who are purposely subverting their teaching. As suggested by Dweck (2007) this has a negative impact on their view of their students</w:t>
      </w:r>
      <w:r w:rsidR="00BA779A">
        <w:rPr>
          <w:rFonts w:ascii="Arial" w:hAnsi="Arial" w:cs="Arial"/>
          <w:sz w:val="22"/>
          <w:szCs w:val="22"/>
        </w:rPr>
        <w:t>’</w:t>
      </w:r>
      <w:r w:rsidRPr="00DC18A1">
        <w:rPr>
          <w:rFonts w:ascii="Arial" w:hAnsi="Arial" w:cs="Arial"/>
          <w:sz w:val="22"/>
          <w:szCs w:val="22"/>
        </w:rPr>
        <w:t xml:space="preserve"> intelligence and according to </w:t>
      </w:r>
      <w:proofErr w:type="spellStart"/>
      <w:r w:rsidRPr="00DC18A1">
        <w:rPr>
          <w:rFonts w:ascii="Arial" w:hAnsi="Arial" w:cs="Arial"/>
          <w:sz w:val="22"/>
          <w:szCs w:val="22"/>
        </w:rPr>
        <w:t>Larrivee</w:t>
      </w:r>
      <w:proofErr w:type="spellEnd"/>
      <w:r w:rsidRPr="00DC18A1">
        <w:rPr>
          <w:rFonts w:ascii="Arial" w:hAnsi="Arial" w:cs="Arial"/>
          <w:sz w:val="22"/>
          <w:szCs w:val="22"/>
        </w:rPr>
        <w:t xml:space="preserve"> (2012) this additional pressure tests their resilience to teach. Whether the students</w:t>
      </w:r>
      <w:r w:rsidR="00BA779A">
        <w:rPr>
          <w:rFonts w:ascii="Arial" w:hAnsi="Arial" w:cs="Arial"/>
          <w:sz w:val="22"/>
          <w:szCs w:val="22"/>
        </w:rPr>
        <w:t>’</w:t>
      </w:r>
      <w:r w:rsidRPr="00DC18A1">
        <w:rPr>
          <w:rFonts w:ascii="Arial" w:hAnsi="Arial" w:cs="Arial"/>
          <w:sz w:val="22"/>
          <w:szCs w:val="22"/>
        </w:rPr>
        <w:t xml:space="preserve"> subversion of teaching is by attending and purposely </w:t>
      </w:r>
      <w:r w:rsidR="00B87872">
        <w:rPr>
          <w:rFonts w:ascii="Arial" w:hAnsi="Arial" w:cs="Arial"/>
          <w:sz w:val="22"/>
          <w:szCs w:val="22"/>
        </w:rPr>
        <w:t>disrupting</w:t>
      </w:r>
      <w:r w:rsidRPr="00DC18A1">
        <w:rPr>
          <w:rFonts w:ascii="Arial" w:hAnsi="Arial" w:cs="Arial"/>
          <w:sz w:val="22"/>
          <w:szCs w:val="22"/>
        </w:rPr>
        <w:t xml:space="preserve"> the teaching, or by not attending and inadvertently sabotaging the teaching, the impact is the same and tests the students</w:t>
      </w:r>
      <w:r w:rsidR="00B87872">
        <w:rPr>
          <w:rFonts w:ascii="Arial" w:hAnsi="Arial" w:cs="Arial"/>
          <w:sz w:val="22"/>
          <w:szCs w:val="22"/>
        </w:rPr>
        <w:t>’</w:t>
      </w:r>
      <w:r w:rsidRPr="00DC18A1">
        <w:rPr>
          <w:rFonts w:ascii="Arial" w:hAnsi="Arial" w:cs="Arial"/>
          <w:sz w:val="22"/>
          <w:szCs w:val="22"/>
        </w:rPr>
        <w:t xml:space="preserve"> and teachers</w:t>
      </w:r>
      <w:r w:rsidR="00B87872">
        <w:rPr>
          <w:rFonts w:ascii="Arial" w:hAnsi="Arial" w:cs="Arial"/>
          <w:sz w:val="22"/>
          <w:szCs w:val="22"/>
        </w:rPr>
        <w:t>’</w:t>
      </w:r>
      <w:r w:rsidRPr="00DC18A1">
        <w:rPr>
          <w:rFonts w:ascii="Arial" w:hAnsi="Arial" w:cs="Arial"/>
          <w:sz w:val="22"/>
          <w:szCs w:val="22"/>
        </w:rPr>
        <w:t xml:space="preserve"> resilience to teaching and learning.  </w:t>
      </w:r>
    </w:p>
    <w:p w14:paraId="20159720" w14:textId="77777777" w:rsidR="00E43B10" w:rsidRPr="00DC18A1" w:rsidRDefault="00E43B10" w:rsidP="00E43B10">
      <w:pPr>
        <w:spacing w:line="360" w:lineRule="auto"/>
        <w:jc w:val="both"/>
        <w:rPr>
          <w:rFonts w:ascii="Arial" w:hAnsi="Arial" w:cs="Arial"/>
          <w:sz w:val="22"/>
          <w:szCs w:val="22"/>
        </w:rPr>
      </w:pPr>
    </w:p>
    <w:p w14:paraId="775377C5" w14:textId="77777777"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Teachers are caught between policy and practice as seen in some of the comments made by teachers in my unstructured interviews with teachers;</w:t>
      </w:r>
    </w:p>
    <w:p w14:paraId="5826B5E7" w14:textId="77777777" w:rsidR="00E43B10" w:rsidRPr="00DC18A1" w:rsidRDefault="00E43B10" w:rsidP="00E43B10">
      <w:pPr>
        <w:spacing w:line="360" w:lineRule="auto"/>
        <w:jc w:val="both"/>
        <w:rPr>
          <w:rFonts w:ascii="Arial" w:hAnsi="Arial" w:cs="Arial"/>
          <w:sz w:val="22"/>
          <w:szCs w:val="22"/>
        </w:rPr>
      </w:pPr>
    </w:p>
    <w:p w14:paraId="601D4A24" w14:textId="2AFBA71F" w:rsidR="00E43B10" w:rsidRPr="00DC18A1" w:rsidRDefault="00E43B10" w:rsidP="00872C57">
      <w:pPr>
        <w:spacing w:line="360" w:lineRule="auto"/>
        <w:ind w:left="1440" w:hanging="1440"/>
        <w:rPr>
          <w:rFonts w:ascii="Arial" w:hAnsi="Arial" w:cs="Arial"/>
          <w:i/>
          <w:sz w:val="21"/>
          <w:szCs w:val="21"/>
        </w:rPr>
      </w:pPr>
      <w:r w:rsidRPr="00DC18A1">
        <w:rPr>
          <w:rFonts w:ascii="Arial" w:hAnsi="Arial" w:cs="Arial"/>
          <w:sz w:val="22"/>
          <w:szCs w:val="22"/>
        </w:rPr>
        <w:t xml:space="preserve">Mae: </w:t>
      </w:r>
      <w:r w:rsidRPr="00DC18A1">
        <w:rPr>
          <w:rFonts w:ascii="Arial" w:hAnsi="Arial" w:cs="Arial"/>
          <w:sz w:val="22"/>
          <w:szCs w:val="22"/>
        </w:rPr>
        <w:tab/>
      </w:r>
      <w:r w:rsidRPr="00DC18A1">
        <w:rPr>
          <w:rFonts w:ascii="Arial" w:hAnsi="Arial" w:cs="Arial"/>
          <w:i/>
          <w:sz w:val="21"/>
          <w:szCs w:val="21"/>
        </w:rPr>
        <w:t>Certain groups are really negative, I have the challenge</w:t>
      </w:r>
      <w:r w:rsidR="00401AD1">
        <w:rPr>
          <w:rFonts w:ascii="Arial" w:hAnsi="Arial" w:cs="Arial"/>
          <w:i/>
          <w:sz w:val="21"/>
          <w:szCs w:val="21"/>
        </w:rPr>
        <w:t>…</w:t>
      </w:r>
      <w:r w:rsidRPr="00DC18A1">
        <w:rPr>
          <w:rFonts w:ascii="Arial" w:hAnsi="Arial" w:cs="Arial"/>
          <w:i/>
          <w:sz w:val="21"/>
          <w:szCs w:val="21"/>
        </w:rPr>
        <w:t xml:space="preserve"> the worst behaved</w:t>
      </w:r>
      <w:r w:rsidR="00401AD1">
        <w:rPr>
          <w:rFonts w:ascii="Arial" w:hAnsi="Arial" w:cs="Arial"/>
          <w:i/>
          <w:sz w:val="21"/>
          <w:szCs w:val="21"/>
        </w:rPr>
        <w:t>.</w:t>
      </w:r>
    </w:p>
    <w:p w14:paraId="5EB21E25" w14:textId="27B90AD1" w:rsidR="00E43B10" w:rsidRPr="00DC18A1" w:rsidRDefault="00E43B10" w:rsidP="00E43B10">
      <w:pPr>
        <w:spacing w:line="360" w:lineRule="auto"/>
        <w:ind w:left="1440"/>
        <w:jc w:val="both"/>
        <w:rPr>
          <w:rFonts w:ascii="Arial" w:hAnsi="Arial" w:cs="Arial"/>
          <w:sz w:val="22"/>
          <w:szCs w:val="22"/>
        </w:rPr>
      </w:pPr>
      <w:r w:rsidRPr="00DC18A1">
        <w:rPr>
          <w:rFonts w:ascii="Arial" w:hAnsi="Arial" w:cs="Arial"/>
          <w:i/>
          <w:sz w:val="21"/>
          <w:szCs w:val="21"/>
        </w:rPr>
        <w:t xml:space="preserve">Generally, they are quite positive but not high motivation, but they will pass if they are positive do the work, grade D students should go up if motivated to work, it doesn’t matter how hard I try, </w:t>
      </w:r>
      <w:r w:rsidR="00BA779A" w:rsidRPr="00DC18A1">
        <w:rPr>
          <w:rFonts w:ascii="Arial" w:hAnsi="Arial" w:cs="Arial"/>
          <w:i/>
          <w:sz w:val="21"/>
          <w:szCs w:val="21"/>
        </w:rPr>
        <w:t>it’s</w:t>
      </w:r>
      <w:r w:rsidRPr="00DC18A1">
        <w:rPr>
          <w:rFonts w:ascii="Arial" w:hAnsi="Arial" w:cs="Arial"/>
          <w:i/>
          <w:sz w:val="21"/>
          <w:szCs w:val="21"/>
        </w:rPr>
        <w:t xml:space="preserve"> got to come from them</w:t>
      </w:r>
    </w:p>
    <w:p w14:paraId="723B4DD3" w14:textId="77777777" w:rsidR="00E43B10" w:rsidRPr="00DC18A1" w:rsidRDefault="00E43B10" w:rsidP="00E43B10">
      <w:pPr>
        <w:spacing w:line="360" w:lineRule="auto"/>
        <w:jc w:val="both"/>
        <w:rPr>
          <w:rFonts w:ascii="Arial" w:hAnsi="Arial" w:cs="Arial"/>
          <w:sz w:val="22"/>
          <w:szCs w:val="22"/>
        </w:rPr>
      </w:pPr>
    </w:p>
    <w:p w14:paraId="6825966E" w14:textId="77777777" w:rsidR="00E43B10" w:rsidRPr="00DC18A1" w:rsidRDefault="00E43B10" w:rsidP="00E43B10">
      <w:pPr>
        <w:spacing w:line="360" w:lineRule="auto"/>
        <w:ind w:left="1440" w:hanging="1440"/>
        <w:rPr>
          <w:rFonts w:ascii="Arial" w:hAnsi="Arial" w:cs="Arial"/>
          <w:i/>
          <w:sz w:val="21"/>
          <w:szCs w:val="21"/>
        </w:rPr>
      </w:pPr>
      <w:r w:rsidRPr="00DC18A1">
        <w:rPr>
          <w:rFonts w:ascii="Arial" w:hAnsi="Arial" w:cs="Arial"/>
          <w:sz w:val="22"/>
          <w:szCs w:val="22"/>
        </w:rPr>
        <w:t>Mark:</w:t>
      </w:r>
      <w:r w:rsidRPr="00DC18A1">
        <w:rPr>
          <w:rFonts w:ascii="Arial" w:hAnsi="Arial" w:cs="Arial"/>
          <w:sz w:val="22"/>
          <w:szCs w:val="22"/>
        </w:rPr>
        <w:tab/>
      </w:r>
      <w:r w:rsidRPr="00DC18A1">
        <w:rPr>
          <w:rFonts w:ascii="Arial" w:hAnsi="Arial" w:cs="Arial"/>
          <w:i/>
          <w:sz w:val="21"/>
          <w:szCs w:val="21"/>
        </w:rPr>
        <w:t>There are attendance issues, you know I tell them everyone in the college thinks construction are a bunch of wankers, they think you’re stupid and thick, I want to prove them wrong, but you are living up to the stereotype!</w:t>
      </w:r>
    </w:p>
    <w:p w14:paraId="0508E0B1" w14:textId="77777777" w:rsidR="00E43B10" w:rsidRPr="00DC18A1" w:rsidRDefault="00E43B10" w:rsidP="00E43B10">
      <w:pPr>
        <w:spacing w:line="360" w:lineRule="auto"/>
        <w:jc w:val="both"/>
        <w:rPr>
          <w:rFonts w:ascii="Arial" w:hAnsi="Arial" w:cs="Arial"/>
          <w:sz w:val="22"/>
          <w:szCs w:val="22"/>
        </w:rPr>
      </w:pPr>
    </w:p>
    <w:p w14:paraId="40A09AE7" w14:textId="77777777" w:rsidR="00E43B10" w:rsidRPr="00DC18A1" w:rsidRDefault="00E43B10" w:rsidP="00E43B10">
      <w:pPr>
        <w:spacing w:line="360" w:lineRule="auto"/>
        <w:ind w:left="1440" w:hanging="1440"/>
        <w:rPr>
          <w:rFonts w:ascii="Arial" w:hAnsi="Arial" w:cs="Arial"/>
          <w:i/>
          <w:sz w:val="21"/>
          <w:szCs w:val="21"/>
        </w:rPr>
      </w:pPr>
      <w:r w:rsidRPr="00DC18A1">
        <w:rPr>
          <w:rFonts w:ascii="Arial" w:hAnsi="Arial" w:cs="Arial"/>
          <w:sz w:val="22"/>
          <w:szCs w:val="22"/>
        </w:rPr>
        <w:t>Elsa:</w:t>
      </w:r>
      <w:r w:rsidRPr="00DC18A1">
        <w:rPr>
          <w:rFonts w:ascii="Arial" w:hAnsi="Arial" w:cs="Arial"/>
          <w:sz w:val="22"/>
          <w:szCs w:val="22"/>
        </w:rPr>
        <w:tab/>
      </w:r>
      <w:r w:rsidRPr="00DC18A1">
        <w:rPr>
          <w:rFonts w:ascii="Arial" w:hAnsi="Arial" w:cs="Arial"/>
          <w:i/>
          <w:sz w:val="21"/>
          <w:szCs w:val="21"/>
        </w:rPr>
        <w:t>Um, there is a couple of challenging groups, I joke around with them on purpose, but the motivation from them is dropping, most are just acting out.</w:t>
      </w:r>
    </w:p>
    <w:p w14:paraId="6C635706" w14:textId="77777777" w:rsidR="00E43B10" w:rsidRPr="00DC18A1" w:rsidRDefault="00E43B10" w:rsidP="00E43B10">
      <w:pPr>
        <w:spacing w:line="360" w:lineRule="auto"/>
        <w:ind w:left="1440"/>
        <w:rPr>
          <w:rFonts w:ascii="Arial" w:hAnsi="Arial" w:cs="Arial"/>
          <w:i/>
          <w:sz w:val="21"/>
          <w:szCs w:val="21"/>
        </w:rPr>
      </w:pPr>
      <w:r w:rsidRPr="00DC18A1">
        <w:rPr>
          <w:rFonts w:ascii="Arial" w:hAnsi="Arial" w:cs="Arial"/>
          <w:i/>
          <w:sz w:val="21"/>
          <w:szCs w:val="21"/>
        </w:rPr>
        <w:t>They don’t want to do it anymore they are on their 3</w:t>
      </w:r>
      <w:r w:rsidRPr="00DC18A1">
        <w:rPr>
          <w:rFonts w:ascii="Arial" w:hAnsi="Arial" w:cs="Arial"/>
          <w:i/>
          <w:sz w:val="21"/>
          <w:szCs w:val="21"/>
          <w:vertAlign w:val="superscript"/>
        </w:rPr>
        <w:t>rd</w:t>
      </w:r>
      <w:r w:rsidRPr="00DC18A1">
        <w:rPr>
          <w:rFonts w:ascii="Arial" w:hAnsi="Arial" w:cs="Arial"/>
          <w:i/>
          <w:sz w:val="21"/>
          <w:szCs w:val="21"/>
        </w:rPr>
        <w:t>, 4</w:t>
      </w:r>
      <w:r w:rsidRPr="00DC18A1">
        <w:rPr>
          <w:rFonts w:ascii="Arial" w:hAnsi="Arial" w:cs="Arial"/>
          <w:i/>
          <w:sz w:val="21"/>
          <w:szCs w:val="21"/>
          <w:vertAlign w:val="superscript"/>
        </w:rPr>
        <w:t>th</w:t>
      </w:r>
      <w:r w:rsidRPr="00DC18A1">
        <w:rPr>
          <w:rFonts w:ascii="Arial" w:hAnsi="Arial" w:cs="Arial"/>
          <w:i/>
          <w:sz w:val="21"/>
          <w:szCs w:val="21"/>
        </w:rPr>
        <w:t xml:space="preserve"> 5</w:t>
      </w:r>
      <w:r w:rsidRPr="00DC18A1">
        <w:rPr>
          <w:rFonts w:ascii="Arial" w:hAnsi="Arial" w:cs="Arial"/>
          <w:i/>
          <w:sz w:val="21"/>
          <w:szCs w:val="21"/>
          <w:vertAlign w:val="superscript"/>
        </w:rPr>
        <w:t>th</w:t>
      </w:r>
      <w:r w:rsidRPr="00DC18A1">
        <w:rPr>
          <w:rFonts w:ascii="Arial" w:hAnsi="Arial" w:cs="Arial"/>
          <w:i/>
          <w:sz w:val="21"/>
          <w:szCs w:val="21"/>
        </w:rPr>
        <w:t xml:space="preserve"> time… I have to up my game because they won’t.</w:t>
      </w:r>
    </w:p>
    <w:p w14:paraId="3A0E697B" w14:textId="77777777" w:rsidR="00E43B10" w:rsidRPr="00DC18A1" w:rsidRDefault="00E43B10" w:rsidP="00E43B10">
      <w:pPr>
        <w:spacing w:line="360" w:lineRule="auto"/>
        <w:rPr>
          <w:rFonts w:ascii="Arial" w:hAnsi="Arial" w:cs="Arial"/>
          <w:i/>
          <w:sz w:val="21"/>
          <w:szCs w:val="21"/>
        </w:rPr>
      </w:pPr>
    </w:p>
    <w:p w14:paraId="55F16787" w14:textId="77777777" w:rsidR="00E43B10" w:rsidRPr="00DC18A1" w:rsidRDefault="00E43B10" w:rsidP="00E43B10">
      <w:pPr>
        <w:spacing w:line="360" w:lineRule="auto"/>
        <w:ind w:left="1440" w:hanging="1440"/>
        <w:rPr>
          <w:rFonts w:ascii="Arial" w:hAnsi="Arial" w:cs="Arial"/>
          <w:i/>
          <w:sz w:val="22"/>
          <w:szCs w:val="22"/>
        </w:rPr>
      </w:pPr>
      <w:r w:rsidRPr="00DC18A1">
        <w:rPr>
          <w:rFonts w:ascii="Arial" w:hAnsi="Arial" w:cs="Arial"/>
          <w:iCs/>
          <w:sz w:val="21"/>
          <w:szCs w:val="21"/>
        </w:rPr>
        <w:t>Michelle:</w:t>
      </w:r>
      <w:r w:rsidRPr="00DC18A1">
        <w:rPr>
          <w:rFonts w:ascii="Arial" w:hAnsi="Arial" w:cs="Arial"/>
          <w:i/>
          <w:sz w:val="21"/>
          <w:szCs w:val="21"/>
        </w:rPr>
        <w:tab/>
      </w:r>
      <w:r w:rsidRPr="00DC18A1">
        <w:rPr>
          <w:rFonts w:ascii="Arial" w:hAnsi="Arial" w:cs="Arial"/>
          <w:i/>
          <w:sz w:val="22"/>
          <w:szCs w:val="22"/>
        </w:rPr>
        <w:t xml:space="preserve">Well, what can I say, a rollercoaster! It has been a lot of hard work; I have won some battles lost some others. </w:t>
      </w:r>
    </w:p>
    <w:p w14:paraId="291D89B3" w14:textId="77777777" w:rsidR="00E43B10" w:rsidRPr="00DC18A1" w:rsidRDefault="00E43B10" w:rsidP="00E43B10">
      <w:pPr>
        <w:spacing w:line="360" w:lineRule="auto"/>
        <w:ind w:left="720" w:firstLine="720"/>
        <w:rPr>
          <w:rFonts w:ascii="Arial" w:hAnsi="Arial" w:cs="Arial"/>
          <w:i/>
          <w:sz w:val="22"/>
          <w:szCs w:val="22"/>
        </w:rPr>
      </w:pPr>
      <w:r w:rsidRPr="00DC18A1">
        <w:rPr>
          <w:rFonts w:ascii="Arial" w:hAnsi="Arial" w:cs="Arial"/>
          <w:i/>
          <w:sz w:val="22"/>
          <w:szCs w:val="22"/>
        </w:rPr>
        <w:t>The attendance has been atrocious.</w:t>
      </w:r>
    </w:p>
    <w:p w14:paraId="6D3861D4" w14:textId="38C2F931" w:rsidR="00E43B10" w:rsidRPr="00DC18A1" w:rsidRDefault="00E43B10" w:rsidP="00E43B10">
      <w:pPr>
        <w:spacing w:line="360" w:lineRule="auto"/>
        <w:ind w:left="1440"/>
        <w:rPr>
          <w:rFonts w:ascii="Arial" w:hAnsi="Arial" w:cs="Arial"/>
          <w:i/>
          <w:sz w:val="22"/>
          <w:szCs w:val="22"/>
        </w:rPr>
      </w:pPr>
      <w:r w:rsidRPr="00DC18A1">
        <w:rPr>
          <w:rFonts w:ascii="Arial" w:hAnsi="Arial" w:cs="Arial"/>
          <w:i/>
          <w:sz w:val="22"/>
          <w:szCs w:val="22"/>
        </w:rPr>
        <w:t>The ones who turn up stand a chance and can pass</w:t>
      </w:r>
      <w:r w:rsidR="00585DAE">
        <w:rPr>
          <w:rFonts w:ascii="Arial" w:hAnsi="Arial" w:cs="Arial"/>
          <w:i/>
          <w:sz w:val="22"/>
          <w:szCs w:val="22"/>
        </w:rPr>
        <w:t>.</w:t>
      </w:r>
      <w:r w:rsidRPr="00DC18A1">
        <w:rPr>
          <w:rFonts w:ascii="Arial" w:hAnsi="Arial" w:cs="Arial"/>
          <w:i/>
          <w:sz w:val="22"/>
          <w:szCs w:val="22"/>
        </w:rPr>
        <w:t xml:space="preserve"> </w:t>
      </w:r>
      <w:r w:rsidR="00585DAE">
        <w:rPr>
          <w:rFonts w:ascii="Arial" w:hAnsi="Arial" w:cs="Arial"/>
          <w:i/>
          <w:sz w:val="22"/>
          <w:szCs w:val="22"/>
        </w:rPr>
        <w:t>T</w:t>
      </w:r>
      <w:r w:rsidRPr="00DC18A1">
        <w:rPr>
          <w:rFonts w:ascii="Arial" w:hAnsi="Arial" w:cs="Arial"/>
          <w:i/>
          <w:sz w:val="22"/>
          <w:szCs w:val="22"/>
        </w:rPr>
        <w:t>he ones who don’t turn up know that they won’t pass so don’t bother. And do you know what, when they don’t turn up, it makes my life a lot easier.</w:t>
      </w:r>
    </w:p>
    <w:p w14:paraId="270DFEFF" w14:textId="6E437A86" w:rsidR="00E43B10" w:rsidRPr="00DC18A1" w:rsidRDefault="00E43B10" w:rsidP="00E43B10">
      <w:pPr>
        <w:spacing w:line="360" w:lineRule="auto"/>
        <w:ind w:left="1440"/>
        <w:rPr>
          <w:rFonts w:ascii="Arial" w:hAnsi="Arial" w:cs="Arial"/>
          <w:i/>
          <w:sz w:val="22"/>
          <w:szCs w:val="22"/>
        </w:rPr>
      </w:pPr>
      <w:r w:rsidRPr="00DC18A1">
        <w:rPr>
          <w:rFonts w:ascii="Arial" w:hAnsi="Arial" w:cs="Arial"/>
          <w:i/>
          <w:sz w:val="22"/>
          <w:szCs w:val="22"/>
        </w:rPr>
        <w:lastRenderedPageBreak/>
        <w:t xml:space="preserve">I think the marks in the mocks have been going up… and I am fairly confident that a lot of the group are going to get a grade C. </w:t>
      </w:r>
    </w:p>
    <w:p w14:paraId="5EFC5593" w14:textId="37C1BCDE" w:rsidR="00E43B10" w:rsidRPr="00DC18A1" w:rsidRDefault="00E43B10" w:rsidP="00E43B10">
      <w:pPr>
        <w:spacing w:line="360" w:lineRule="auto"/>
        <w:ind w:left="1440"/>
        <w:rPr>
          <w:rFonts w:ascii="Arial" w:hAnsi="Arial" w:cs="Arial"/>
          <w:i/>
          <w:sz w:val="21"/>
          <w:szCs w:val="21"/>
        </w:rPr>
      </w:pPr>
      <w:r w:rsidRPr="00DC18A1">
        <w:rPr>
          <w:rFonts w:ascii="Arial" w:hAnsi="Arial" w:cs="Arial"/>
          <w:i/>
          <w:sz w:val="22"/>
          <w:szCs w:val="22"/>
        </w:rPr>
        <w:t>I have done everything I can do. But it has been really hard, and it has impacted on me a lot, I am exhausted, mentally and physically.</w:t>
      </w:r>
    </w:p>
    <w:p w14:paraId="71858DF9" w14:textId="02057A63" w:rsidR="00E43B10" w:rsidRPr="00DC18A1" w:rsidRDefault="00E43B10" w:rsidP="00E43B10">
      <w:pPr>
        <w:spacing w:line="360" w:lineRule="auto"/>
        <w:jc w:val="both"/>
        <w:rPr>
          <w:rFonts w:ascii="Arial" w:hAnsi="Arial" w:cs="Arial"/>
          <w:sz w:val="22"/>
          <w:szCs w:val="22"/>
        </w:rPr>
      </w:pPr>
    </w:p>
    <w:p w14:paraId="2BA4798D" w14:textId="3FFA0952"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There is an argument that these issues are due to the FE </w:t>
      </w:r>
      <w:r w:rsidR="00F11319">
        <w:rPr>
          <w:rFonts w:ascii="Arial" w:hAnsi="Arial" w:cs="Arial"/>
          <w:sz w:val="22"/>
          <w:szCs w:val="22"/>
        </w:rPr>
        <w:t>c</w:t>
      </w:r>
      <w:r w:rsidRPr="00DC18A1">
        <w:rPr>
          <w:rFonts w:ascii="Arial" w:hAnsi="Arial" w:cs="Arial"/>
          <w:sz w:val="22"/>
          <w:szCs w:val="22"/>
        </w:rPr>
        <w:t xml:space="preserve">ollege struggling to prepare and plan for the demands of </w:t>
      </w:r>
      <w:r w:rsidR="00322046">
        <w:rPr>
          <w:rFonts w:ascii="Arial" w:hAnsi="Arial" w:cs="Arial"/>
          <w:sz w:val="22"/>
          <w:szCs w:val="22"/>
        </w:rPr>
        <w:t xml:space="preserve">the </w:t>
      </w:r>
      <w:r w:rsidRPr="00DC18A1">
        <w:rPr>
          <w:rFonts w:ascii="Arial" w:hAnsi="Arial" w:cs="Arial"/>
          <w:sz w:val="22"/>
          <w:szCs w:val="22"/>
        </w:rPr>
        <w:t>policy and its consequences (Davis, 2018)</w:t>
      </w:r>
      <w:r w:rsidR="00322046">
        <w:rPr>
          <w:rFonts w:ascii="Arial" w:hAnsi="Arial" w:cs="Arial"/>
          <w:sz w:val="22"/>
          <w:szCs w:val="22"/>
        </w:rPr>
        <w:t>,</w:t>
      </w:r>
      <w:r w:rsidRPr="00DC18A1">
        <w:rPr>
          <w:rFonts w:ascii="Arial" w:hAnsi="Arial" w:cs="Arial"/>
          <w:sz w:val="22"/>
          <w:szCs w:val="22"/>
        </w:rPr>
        <w:t xml:space="preserve"> </w:t>
      </w:r>
      <w:r w:rsidR="00322046">
        <w:rPr>
          <w:rFonts w:ascii="Arial" w:hAnsi="Arial" w:cs="Arial"/>
          <w:sz w:val="22"/>
          <w:szCs w:val="22"/>
        </w:rPr>
        <w:t>s</w:t>
      </w:r>
      <w:r w:rsidRPr="00DC18A1">
        <w:rPr>
          <w:rFonts w:ascii="Arial" w:hAnsi="Arial" w:cs="Arial"/>
          <w:sz w:val="22"/>
          <w:szCs w:val="22"/>
        </w:rPr>
        <w:t>uch as</w:t>
      </w:r>
      <w:r w:rsidR="00670671">
        <w:rPr>
          <w:rFonts w:ascii="Arial" w:hAnsi="Arial" w:cs="Arial"/>
          <w:sz w:val="22"/>
          <w:szCs w:val="22"/>
        </w:rPr>
        <w:t>,</w:t>
      </w:r>
      <w:r w:rsidRPr="00DC18A1">
        <w:rPr>
          <w:rFonts w:ascii="Arial" w:hAnsi="Arial" w:cs="Arial"/>
          <w:sz w:val="22"/>
          <w:szCs w:val="22"/>
        </w:rPr>
        <w:t xml:space="preserve"> the increasing number of students required to </w:t>
      </w:r>
      <w:proofErr w:type="spellStart"/>
      <w:r w:rsidRPr="00DC18A1">
        <w:rPr>
          <w:rFonts w:ascii="Arial" w:hAnsi="Arial" w:cs="Arial"/>
          <w:sz w:val="22"/>
          <w:szCs w:val="22"/>
        </w:rPr>
        <w:t>resit</w:t>
      </w:r>
      <w:proofErr w:type="spellEnd"/>
      <w:r w:rsidRPr="00DC18A1">
        <w:rPr>
          <w:rFonts w:ascii="Arial" w:hAnsi="Arial" w:cs="Arial"/>
          <w:sz w:val="22"/>
          <w:szCs w:val="22"/>
        </w:rPr>
        <w:t xml:space="preserve"> GCSE maths and English</w:t>
      </w:r>
      <w:r w:rsidR="00BA779A">
        <w:rPr>
          <w:rFonts w:ascii="Arial" w:hAnsi="Arial" w:cs="Arial"/>
          <w:sz w:val="22"/>
          <w:szCs w:val="22"/>
        </w:rPr>
        <w:t>, and</w:t>
      </w:r>
      <w:r w:rsidR="00322046">
        <w:rPr>
          <w:rFonts w:ascii="Arial" w:hAnsi="Arial" w:cs="Arial"/>
          <w:sz w:val="22"/>
          <w:szCs w:val="22"/>
        </w:rPr>
        <w:t xml:space="preserve"> the</w:t>
      </w:r>
      <w:r w:rsidR="00BA779A">
        <w:rPr>
          <w:rFonts w:ascii="Arial" w:hAnsi="Arial" w:cs="Arial"/>
          <w:sz w:val="22"/>
          <w:szCs w:val="22"/>
        </w:rPr>
        <w:t xml:space="preserve"> </w:t>
      </w:r>
      <w:r w:rsidR="00322046">
        <w:rPr>
          <w:rFonts w:ascii="Arial" w:hAnsi="Arial" w:cs="Arial"/>
          <w:sz w:val="22"/>
          <w:szCs w:val="22"/>
        </w:rPr>
        <w:t>subsequent</w:t>
      </w:r>
      <w:r w:rsidRPr="00DC18A1">
        <w:rPr>
          <w:rFonts w:ascii="Arial" w:hAnsi="Arial" w:cs="Arial"/>
          <w:sz w:val="22"/>
          <w:szCs w:val="22"/>
        </w:rPr>
        <w:t xml:space="preserve"> need for </w:t>
      </w:r>
      <w:r w:rsidR="00322046">
        <w:rPr>
          <w:rFonts w:ascii="Arial" w:hAnsi="Arial" w:cs="Arial"/>
          <w:sz w:val="22"/>
          <w:szCs w:val="22"/>
        </w:rPr>
        <w:t>extra</w:t>
      </w:r>
      <w:r w:rsidRPr="00DC18A1">
        <w:rPr>
          <w:rFonts w:ascii="Arial" w:hAnsi="Arial" w:cs="Arial"/>
          <w:sz w:val="22"/>
          <w:szCs w:val="22"/>
        </w:rPr>
        <w:t xml:space="preserve"> teaching staff </w:t>
      </w:r>
      <w:r w:rsidR="00322046">
        <w:rPr>
          <w:rFonts w:ascii="Arial" w:hAnsi="Arial" w:cs="Arial"/>
          <w:sz w:val="22"/>
          <w:szCs w:val="22"/>
        </w:rPr>
        <w:t>to allow</w:t>
      </w:r>
      <w:r w:rsidRPr="00DC18A1">
        <w:rPr>
          <w:rFonts w:ascii="Arial" w:hAnsi="Arial" w:cs="Arial"/>
          <w:sz w:val="22"/>
          <w:szCs w:val="22"/>
        </w:rPr>
        <w:t xml:space="preserve"> </w:t>
      </w:r>
      <w:r w:rsidR="00322046">
        <w:rPr>
          <w:rFonts w:ascii="Arial" w:hAnsi="Arial" w:cs="Arial"/>
          <w:sz w:val="22"/>
          <w:szCs w:val="22"/>
        </w:rPr>
        <w:t xml:space="preserve">for </w:t>
      </w:r>
      <w:r w:rsidRPr="00DC18A1">
        <w:rPr>
          <w:rFonts w:ascii="Arial" w:hAnsi="Arial" w:cs="Arial"/>
          <w:sz w:val="22"/>
          <w:szCs w:val="22"/>
        </w:rPr>
        <w:t>smaller manageable classes. The Policy Consortium (2018) argued that the policy was short sighted from the outset by giving college leaders only nine months to prepare, therefore not sufficient time to plan, recruit qualified staff and understand the full effects of compulsory GCSE resits. However, the FE College explored in my research, had started to prepare for the policy early by enforcing compulsory GCSE resits from academic year 2014-2015 a year before the policy came into force. Therefore, the tests on student and staff resilience</w:t>
      </w:r>
      <w:r w:rsidR="00675FE8" w:rsidRPr="00DC18A1">
        <w:rPr>
          <w:rFonts w:ascii="Arial" w:hAnsi="Arial" w:cs="Arial"/>
          <w:sz w:val="22"/>
          <w:szCs w:val="22"/>
        </w:rPr>
        <w:t>,</w:t>
      </w:r>
      <w:r w:rsidRPr="00DC18A1">
        <w:rPr>
          <w:rFonts w:ascii="Arial" w:hAnsi="Arial" w:cs="Arial"/>
          <w:sz w:val="22"/>
          <w:szCs w:val="22"/>
        </w:rPr>
        <w:t xml:space="preserve"> seen in the attendance and teaching and learning issues</w:t>
      </w:r>
      <w:r w:rsidR="00675FE8" w:rsidRPr="00DC18A1">
        <w:rPr>
          <w:rFonts w:ascii="Arial" w:hAnsi="Arial" w:cs="Arial"/>
          <w:sz w:val="22"/>
          <w:szCs w:val="22"/>
        </w:rPr>
        <w:t>,</w:t>
      </w:r>
      <w:r w:rsidRPr="00DC18A1">
        <w:rPr>
          <w:rFonts w:ascii="Arial" w:hAnsi="Arial" w:cs="Arial"/>
          <w:sz w:val="22"/>
          <w:szCs w:val="22"/>
        </w:rPr>
        <w:t xml:space="preserve"> are not the result of policy short sightedness but the real demands of implementing a policy in practice, which takes considerable time and preparation. </w:t>
      </w:r>
    </w:p>
    <w:p w14:paraId="5FD7E5DF" w14:textId="35D67A5A" w:rsidR="00E43B10" w:rsidRDefault="00E43B10" w:rsidP="00E43B10">
      <w:pPr>
        <w:spacing w:line="360" w:lineRule="auto"/>
        <w:jc w:val="both"/>
        <w:rPr>
          <w:rFonts w:ascii="Arial" w:hAnsi="Arial" w:cs="Arial"/>
          <w:sz w:val="22"/>
          <w:szCs w:val="22"/>
        </w:rPr>
      </w:pPr>
    </w:p>
    <w:p w14:paraId="0020A3BE" w14:textId="77777777" w:rsidR="00DE5D8B" w:rsidRPr="00DC18A1" w:rsidRDefault="00DE5D8B" w:rsidP="00E43B10">
      <w:pPr>
        <w:spacing w:line="360" w:lineRule="auto"/>
        <w:jc w:val="both"/>
        <w:rPr>
          <w:rFonts w:ascii="Arial" w:hAnsi="Arial" w:cs="Arial"/>
          <w:sz w:val="22"/>
          <w:szCs w:val="22"/>
        </w:rPr>
      </w:pPr>
    </w:p>
    <w:p w14:paraId="5F63D26E" w14:textId="1B76B6F5" w:rsidR="00E43B10" w:rsidRPr="00DC18A1" w:rsidRDefault="00E43B10" w:rsidP="00DE5D8B">
      <w:pPr>
        <w:spacing w:line="360" w:lineRule="auto"/>
        <w:ind w:firstLine="720"/>
        <w:jc w:val="both"/>
        <w:rPr>
          <w:rFonts w:ascii="Arial" w:hAnsi="Arial" w:cs="Arial"/>
          <w:sz w:val="22"/>
          <w:szCs w:val="22"/>
        </w:rPr>
      </w:pPr>
      <w:r w:rsidRPr="00DC18A1">
        <w:rPr>
          <w:rFonts w:ascii="Arial" w:hAnsi="Arial" w:cs="Arial"/>
          <w:i/>
          <w:noProof/>
          <w:sz w:val="22"/>
          <w:szCs w:val="22"/>
        </w:rPr>
        <mc:AlternateContent>
          <mc:Choice Requires="wps">
            <w:drawing>
              <wp:inline distT="0" distB="0" distL="0" distR="0" wp14:anchorId="498B642B" wp14:editId="6D0A0E60">
                <wp:extent cx="4274185" cy="901700"/>
                <wp:effectExtent l="0" t="0" r="12065" b="12700"/>
                <wp:docPr id="117" name="Text Box 117"/>
                <wp:cNvGraphicFramePr/>
                <a:graphic xmlns:a="http://schemas.openxmlformats.org/drawingml/2006/main">
                  <a:graphicData uri="http://schemas.microsoft.com/office/word/2010/wordprocessingShape">
                    <wps:wsp>
                      <wps:cNvSpPr txBox="1"/>
                      <wps:spPr>
                        <a:xfrm>
                          <a:off x="0" y="0"/>
                          <a:ext cx="4274185" cy="9017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49D1AC47" w14:textId="77777777" w:rsidR="00C944D0" w:rsidRDefault="00C944D0" w:rsidP="00E43B10">
                            <w:pPr>
                              <w:spacing w:line="360" w:lineRule="auto"/>
                            </w:pPr>
                            <w:r w:rsidRPr="00913510">
                              <w:rPr>
                                <w:b/>
                                <w:bCs/>
                                <w:u w:val="single"/>
                              </w:rPr>
                              <w:t>Key finding two:</w:t>
                            </w:r>
                          </w:p>
                          <w:p w14:paraId="0BCB028D" w14:textId="77777777" w:rsidR="00C944D0" w:rsidRDefault="00C944D0" w:rsidP="00E43B10">
                            <w:pPr>
                              <w:spacing w:line="360" w:lineRule="auto"/>
                            </w:pPr>
                            <w:r>
                              <w:t>The experience of the D grade policy is stressful and difficult and made worse by top-down pressures.</w:t>
                            </w:r>
                          </w:p>
                          <w:p w14:paraId="062D9E23" w14:textId="77777777" w:rsidR="00C944D0" w:rsidRDefault="00C944D0" w:rsidP="00E43B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98B642B" id="Text Box 117" o:spid="_x0000_s1077" type="#_x0000_t202" style="width:336.55pt;height: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" fillcolor="white [3201]" strokecolor="#4472c4 [3204]" strokeweight="1pt">
                <v:textbox>
                  <w:txbxContent>
                    <w:p w14:paraId="49D1AC47" w14:textId="77777777" w:rsidR="00C944D0" w:rsidRDefault="00C944D0" w:rsidP="00E43B10">
                      <w:pPr>
                        <w:spacing w:line="360" w:lineRule="auto"/>
                      </w:pPr>
                      <w:r w:rsidRPr="00913510">
                        <w:rPr>
                          <w:b/>
                          <w:bCs/>
                          <w:u w:val="single"/>
                        </w:rPr>
                        <w:t>Key finding two:</w:t>
                      </w:r>
                    </w:p>
                    <w:p w14:paraId="0BCB028D" w14:textId="77777777" w:rsidR="00C944D0" w:rsidRDefault="00C944D0" w:rsidP="00E43B10">
                      <w:pPr>
                        <w:spacing w:line="360" w:lineRule="auto"/>
                      </w:pPr>
                      <w:r>
                        <w:t>The experience of the D grade policy is stressful and difficult and made worse by top-down pressures.</w:t>
                      </w:r>
                    </w:p>
                    <w:p w14:paraId="062D9E23" w14:textId="77777777" w:rsidR="00C944D0" w:rsidRDefault="00C944D0" w:rsidP="00E43B10"/>
                  </w:txbxContent>
                </v:textbox>
                <w10:anchorlock/>
              </v:shape>
            </w:pict>
          </mc:Fallback>
        </mc:AlternateContent>
      </w:r>
    </w:p>
    <w:p w14:paraId="138CB502" w14:textId="77777777" w:rsidR="00E43B10" w:rsidRPr="00DC18A1" w:rsidRDefault="00E43B10" w:rsidP="00E43B10">
      <w:pPr>
        <w:spacing w:line="360" w:lineRule="auto"/>
        <w:jc w:val="both"/>
        <w:rPr>
          <w:rFonts w:ascii="Arial" w:hAnsi="Arial" w:cs="Arial"/>
          <w:sz w:val="22"/>
          <w:szCs w:val="22"/>
        </w:rPr>
      </w:pPr>
    </w:p>
    <w:p w14:paraId="1808C88C" w14:textId="77777777" w:rsidR="00E43B10" w:rsidRPr="00DC18A1" w:rsidRDefault="00E43B10" w:rsidP="00E43B10">
      <w:pPr>
        <w:spacing w:line="360" w:lineRule="auto"/>
        <w:jc w:val="both"/>
        <w:rPr>
          <w:rFonts w:ascii="Arial" w:hAnsi="Arial" w:cs="Arial"/>
          <w:sz w:val="22"/>
          <w:szCs w:val="22"/>
        </w:rPr>
      </w:pPr>
    </w:p>
    <w:p w14:paraId="24026CE4" w14:textId="64F801F9"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In 2018, following a national survey of staff within the FE sector, the Policy Consortium concluded that policymakers and stakeholders directly hinder good outcomes for learners in relation to the D grade policy and call</w:t>
      </w:r>
      <w:r w:rsidR="00705821">
        <w:rPr>
          <w:rFonts w:ascii="Arial" w:hAnsi="Arial" w:cs="Arial"/>
          <w:sz w:val="22"/>
          <w:szCs w:val="22"/>
        </w:rPr>
        <w:t>ed</w:t>
      </w:r>
      <w:r w:rsidRPr="00DC18A1">
        <w:rPr>
          <w:rFonts w:ascii="Arial" w:hAnsi="Arial" w:cs="Arial"/>
          <w:sz w:val="22"/>
          <w:szCs w:val="22"/>
        </w:rPr>
        <w:t xml:space="preserve"> to put an end to the volatility of policy in FE</w:t>
      </w:r>
      <w:r w:rsidR="00A84299" w:rsidRPr="00DC18A1">
        <w:rPr>
          <w:rFonts w:ascii="Arial" w:hAnsi="Arial" w:cs="Arial"/>
          <w:sz w:val="22"/>
          <w:szCs w:val="22"/>
        </w:rPr>
        <w:t xml:space="preserve"> (Davis, 2018)</w:t>
      </w:r>
      <w:r w:rsidRPr="00DC18A1">
        <w:rPr>
          <w:rFonts w:ascii="Arial" w:hAnsi="Arial" w:cs="Arial"/>
          <w:sz w:val="22"/>
          <w:szCs w:val="22"/>
        </w:rPr>
        <w:t xml:space="preserve">. </w:t>
      </w:r>
      <w:r w:rsidR="00B07509">
        <w:rPr>
          <w:rFonts w:ascii="Arial" w:hAnsi="Arial" w:cs="Arial"/>
          <w:sz w:val="22"/>
          <w:szCs w:val="22"/>
        </w:rPr>
        <w:t>T</w:t>
      </w:r>
      <w:r w:rsidRPr="00DC18A1">
        <w:rPr>
          <w:rFonts w:ascii="Arial" w:hAnsi="Arial" w:cs="Arial"/>
          <w:sz w:val="22"/>
          <w:szCs w:val="22"/>
        </w:rPr>
        <w:t xml:space="preserve">he top-down pressure of policymakers imposing their decisions </w:t>
      </w:r>
      <w:r w:rsidR="00E26D27">
        <w:rPr>
          <w:rFonts w:ascii="Arial" w:hAnsi="Arial" w:cs="Arial"/>
          <w:sz w:val="22"/>
          <w:szCs w:val="22"/>
        </w:rPr>
        <w:t xml:space="preserve">on </w:t>
      </w:r>
      <w:r w:rsidRPr="00DC18A1">
        <w:rPr>
          <w:rFonts w:ascii="Arial" w:hAnsi="Arial" w:cs="Arial"/>
          <w:sz w:val="22"/>
          <w:szCs w:val="22"/>
        </w:rPr>
        <w:t>FE is not new (</w:t>
      </w:r>
      <w:r w:rsidR="003532CB" w:rsidRPr="00DC18A1">
        <w:rPr>
          <w:rFonts w:ascii="Arial" w:hAnsi="Arial" w:cs="Arial"/>
          <w:sz w:val="22"/>
          <w:szCs w:val="22"/>
        </w:rPr>
        <w:t xml:space="preserve">See </w:t>
      </w:r>
      <w:r w:rsidRPr="00DC18A1">
        <w:rPr>
          <w:rFonts w:ascii="Arial" w:hAnsi="Arial" w:cs="Arial"/>
          <w:sz w:val="22"/>
          <w:szCs w:val="22"/>
        </w:rPr>
        <w:t xml:space="preserve">Cripps, 2002; Feinstein and </w:t>
      </w:r>
      <w:proofErr w:type="spellStart"/>
      <w:r w:rsidRPr="00DC18A1">
        <w:rPr>
          <w:rFonts w:ascii="Arial" w:hAnsi="Arial" w:cs="Arial"/>
          <w:sz w:val="22"/>
          <w:szCs w:val="22"/>
        </w:rPr>
        <w:t>Sabates</w:t>
      </w:r>
      <w:proofErr w:type="spellEnd"/>
      <w:r w:rsidRPr="00DC18A1">
        <w:rPr>
          <w:rFonts w:ascii="Arial" w:hAnsi="Arial" w:cs="Arial"/>
          <w:sz w:val="22"/>
          <w:szCs w:val="22"/>
        </w:rPr>
        <w:t xml:space="preserve">, 2008; Pearce, Beer and Williams, 2008; Hyland, 2013). </w:t>
      </w:r>
      <w:r w:rsidR="00E26D27">
        <w:rPr>
          <w:rFonts w:ascii="Arial" w:hAnsi="Arial" w:cs="Arial"/>
          <w:sz w:val="22"/>
          <w:szCs w:val="22"/>
        </w:rPr>
        <w:t>During the discussion</w:t>
      </w:r>
      <w:r w:rsidR="00034DE4" w:rsidRPr="00DC18A1">
        <w:rPr>
          <w:rFonts w:ascii="Arial" w:hAnsi="Arial" w:cs="Arial"/>
          <w:sz w:val="22"/>
          <w:szCs w:val="22"/>
        </w:rPr>
        <w:t xml:space="preserve"> </w:t>
      </w:r>
      <w:r w:rsidR="00553B2F">
        <w:rPr>
          <w:rFonts w:ascii="Arial" w:hAnsi="Arial" w:cs="Arial"/>
          <w:sz w:val="22"/>
          <w:szCs w:val="22"/>
        </w:rPr>
        <w:t xml:space="preserve">earlier on in the chapter, </w:t>
      </w:r>
      <w:r w:rsidR="00034DE4" w:rsidRPr="00DC18A1">
        <w:rPr>
          <w:rFonts w:ascii="Arial" w:hAnsi="Arial" w:cs="Arial"/>
          <w:sz w:val="22"/>
          <w:szCs w:val="22"/>
        </w:rPr>
        <w:t>m</w:t>
      </w:r>
      <w:r w:rsidRPr="00DC18A1">
        <w:rPr>
          <w:rFonts w:ascii="Arial" w:hAnsi="Arial" w:cs="Arial"/>
          <w:sz w:val="22"/>
          <w:szCs w:val="22"/>
        </w:rPr>
        <w:t>y case study documents an example of the policy volatility in FE in</w:t>
      </w:r>
      <w:r w:rsidR="003D3D4C">
        <w:rPr>
          <w:rFonts w:ascii="Arial" w:hAnsi="Arial" w:cs="Arial"/>
          <w:sz w:val="22"/>
          <w:szCs w:val="22"/>
        </w:rPr>
        <w:t xml:space="preserve"> the </w:t>
      </w:r>
      <w:r w:rsidR="003D3D4C" w:rsidRPr="00DC18A1">
        <w:rPr>
          <w:rFonts w:ascii="Arial" w:hAnsi="Arial" w:cs="Arial"/>
          <w:sz w:val="22"/>
          <w:szCs w:val="22"/>
        </w:rPr>
        <w:t>‘U-turn incident’</w:t>
      </w:r>
      <w:r w:rsidRPr="00DC18A1">
        <w:rPr>
          <w:rFonts w:ascii="Arial" w:hAnsi="Arial" w:cs="Arial"/>
          <w:sz w:val="22"/>
          <w:szCs w:val="22"/>
        </w:rPr>
        <w:t xml:space="preserve"> </w:t>
      </w:r>
      <w:r w:rsidR="003D3D4C">
        <w:rPr>
          <w:rFonts w:ascii="Arial" w:hAnsi="Arial" w:cs="Arial"/>
          <w:sz w:val="22"/>
          <w:szCs w:val="22"/>
        </w:rPr>
        <w:t>(</w:t>
      </w:r>
      <w:r w:rsidRPr="00DC18A1">
        <w:rPr>
          <w:rFonts w:ascii="Arial" w:hAnsi="Arial" w:cs="Arial"/>
          <w:sz w:val="22"/>
          <w:szCs w:val="22"/>
        </w:rPr>
        <w:t>vignette 6.16</w:t>
      </w:r>
      <w:r w:rsidR="003D3D4C">
        <w:rPr>
          <w:rFonts w:ascii="Arial" w:hAnsi="Arial" w:cs="Arial"/>
          <w:sz w:val="22"/>
          <w:szCs w:val="22"/>
        </w:rPr>
        <w:t>)</w:t>
      </w:r>
      <w:r w:rsidRPr="00DC18A1">
        <w:rPr>
          <w:rFonts w:ascii="Arial" w:hAnsi="Arial" w:cs="Arial"/>
          <w:sz w:val="22"/>
          <w:szCs w:val="22"/>
        </w:rPr>
        <w:t xml:space="preserve"> where there appeared a real chance that policymakers had made the decision to amend the policy</w:t>
      </w:r>
      <w:r w:rsidR="003D3D4C">
        <w:rPr>
          <w:rFonts w:ascii="Arial" w:hAnsi="Arial" w:cs="Arial"/>
          <w:sz w:val="22"/>
          <w:szCs w:val="22"/>
        </w:rPr>
        <w:t>,</w:t>
      </w:r>
      <w:r w:rsidRPr="00DC18A1">
        <w:rPr>
          <w:rFonts w:ascii="Arial" w:hAnsi="Arial" w:cs="Arial"/>
          <w:sz w:val="22"/>
          <w:szCs w:val="22"/>
        </w:rPr>
        <w:t xml:space="preserve"> only to change their mind</w:t>
      </w:r>
      <w:r w:rsidR="00E91272">
        <w:rPr>
          <w:rFonts w:ascii="Arial" w:hAnsi="Arial" w:cs="Arial"/>
          <w:sz w:val="22"/>
          <w:szCs w:val="22"/>
        </w:rPr>
        <w:t>s</w:t>
      </w:r>
      <w:r w:rsidRPr="00DC18A1">
        <w:rPr>
          <w:rFonts w:ascii="Arial" w:hAnsi="Arial" w:cs="Arial"/>
          <w:sz w:val="22"/>
          <w:szCs w:val="22"/>
        </w:rPr>
        <w:t xml:space="preserve"> again. This is evidence of how SMT, teachers and students are at the mercy of policymakers</w:t>
      </w:r>
      <w:r w:rsidR="00B07509">
        <w:rPr>
          <w:rFonts w:ascii="Arial" w:hAnsi="Arial" w:cs="Arial"/>
          <w:sz w:val="22"/>
          <w:szCs w:val="22"/>
        </w:rPr>
        <w:t>’</w:t>
      </w:r>
      <w:r w:rsidRPr="00DC18A1">
        <w:rPr>
          <w:rFonts w:ascii="Arial" w:hAnsi="Arial" w:cs="Arial"/>
          <w:sz w:val="22"/>
          <w:szCs w:val="22"/>
        </w:rPr>
        <w:t xml:space="preserve"> decisions.</w:t>
      </w:r>
    </w:p>
    <w:p w14:paraId="0C182BFE" w14:textId="77777777" w:rsidR="00E43B10" w:rsidRPr="00DC18A1" w:rsidRDefault="00E43B10" w:rsidP="00E43B10">
      <w:pPr>
        <w:spacing w:line="360" w:lineRule="auto"/>
        <w:jc w:val="both"/>
        <w:rPr>
          <w:rFonts w:ascii="Arial" w:hAnsi="Arial" w:cs="Arial"/>
          <w:sz w:val="22"/>
          <w:szCs w:val="22"/>
        </w:rPr>
      </w:pPr>
    </w:p>
    <w:p w14:paraId="165C557D" w14:textId="2DC063E3"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My </w:t>
      </w:r>
      <w:r w:rsidR="00076E40" w:rsidRPr="00DC18A1">
        <w:rPr>
          <w:rFonts w:ascii="Arial" w:hAnsi="Arial" w:cs="Arial"/>
          <w:sz w:val="22"/>
          <w:szCs w:val="22"/>
        </w:rPr>
        <w:t>study</w:t>
      </w:r>
      <w:r w:rsidRPr="00DC18A1">
        <w:rPr>
          <w:rFonts w:ascii="Arial" w:hAnsi="Arial" w:cs="Arial"/>
          <w:sz w:val="22"/>
          <w:szCs w:val="22"/>
        </w:rPr>
        <w:t xml:space="preserve"> </w:t>
      </w:r>
      <w:r w:rsidR="00A84299" w:rsidRPr="00DC18A1">
        <w:rPr>
          <w:rFonts w:ascii="Arial" w:hAnsi="Arial" w:cs="Arial"/>
          <w:sz w:val="22"/>
          <w:szCs w:val="22"/>
        </w:rPr>
        <w:t>demonstrates</w:t>
      </w:r>
      <w:r w:rsidRPr="00DC18A1">
        <w:rPr>
          <w:rFonts w:ascii="Arial" w:hAnsi="Arial" w:cs="Arial"/>
          <w:sz w:val="22"/>
          <w:szCs w:val="22"/>
        </w:rPr>
        <w:t xml:space="preserve"> that </w:t>
      </w:r>
      <w:r w:rsidR="00311C31" w:rsidRPr="00DC18A1">
        <w:rPr>
          <w:rFonts w:ascii="Arial" w:hAnsi="Arial" w:cs="Arial"/>
          <w:sz w:val="22"/>
          <w:szCs w:val="22"/>
        </w:rPr>
        <w:t xml:space="preserve">the </w:t>
      </w:r>
      <w:r w:rsidRPr="00DC18A1">
        <w:rPr>
          <w:rFonts w:ascii="Arial" w:hAnsi="Arial" w:cs="Arial"/>
          <w:sz w:val="22"/>
          <w:szCs w:val="22"/>
        </w:rPr>
        <w:t xml:space="preserve">SMT and teachers feel top-down pressures from policymakers in the implementation of the D grade policy. Mark’s perception of the </w:t>
      </w:r>
      <w:r w:rsidRPr="00DC18A1">
        <w:rPr>
          <w:rFonts w:ascii="Arial" w:hAnsi="Arial" w:cs="Arial"/>
          <w:sz w:val="22"/>
          <w:szCs w:val="22"/>
        </w:rPr>
        <w:lastRenderedPageBreak/>
        <w:t>‘impossibility’ of his situation (</w:t>
      </w:r>
      <w:r w:rsidR="00004837">
        <w:rPr>
          <w:rFonts w:ascii="Arial" w:hAnsi="Arial" w:cs="Arial"/>
          <w:sz w:val="22"/>
          <w:szCs w:val="22"/>
        </w:rPr>
        <w:t>see vignette 6.14)</w:t>
      </w:r>
      <w:r w:rsidR="009A6AFF" w:rsidRPr="00DC18A1">
        <w:rPr>
          <w:rFonts w:ascii="Arial" w:hAnsi="Arial" w:cs="Arial"/>
          <w:sz w:val="22"/>
          <w:szCs w:val="22"/>
        </w:rPr>
        <w:t xml:space="preserve"> and</w:t>
      </w:r>
      <w:r w:rsidRPr="00DC18A1">
        <w:rPr>
          <w:rFonts w:ascii="Arial" w:hAnsi="Arial" w:cs="Arial"/>
          <w:sz w:val="22"/>
          <w:szCs w:val="22"/>
        </w:rPr>
        <w:t xml:space="preserve"> lack of voice in how he would manage the situation differently, and staff ‘wishing’ for an answer or a magic wand (see </w:t>
      </w:r>
      <w:r w:rsidR="00004837">
        <w:rPr>
          <w:rFonts w:ascii="Arial" w:hAnsi="Arial" w:cs="Arial"/>
          <w:sz w:val="22"/>
          <w:szCs w:val="22"/>
        </w:rPr>
        <w:t>vignette 6.15</w:t>
      </w:r>
      <w:r w:rsidRPr="00DC18A1">
        <w:rPr>
          <w:rFonts w:ascii="Arial" w:hAnsi="Arial" w:cs="Arial"/>
          <w:sz w:val="22"/>
          <w:szCs w:val="22"/>
        </w:rPr>
        <w:t>) to change their reality, is evidence of the top-down pressure felt by staff. However, my interview with Philip, the Principal of the college, is further evidence of how he also feels the top</w:t>
      </w:r>
      <w:r w:rsidR="007159D9">
        <w:rPr>
          <w:rFonts w:ascii="Arial" w:hAnsi="Arial" w:cs="Arial"/>
          <w:sz w:val="22"/>
          <w:szCs w:val="22"/>
        </w:rPr>
        <w:t>-</w:t>
      </w:r>
      <w:r w:rsidRPr="00DC18A1">
        <w:rPr>
          <w:rFonts w:ascii="Arial" w:hAnsi="Arial" w:cs="Arial"/>
          <w:sz w:val="22"/>
          <w:szCs w:val="22"/>
        </w:rPr>
        <w:t xml:space="preserve">down pressure from policymakers (see </w:t>
      </w:r>
      <w:r w:rsidR="000D362F">
        <w:rPr>
          <w:rFonts w:ascii="Arial" w:hAnsi="Arial" w:cs="Arial"/>
          <w:sz w:val="22"/>
          <w:szCs w:val="22"/>
        </w:rPr>
        <w:t xml:space="preserve">‘U-turn incident’, </w:t>
      </w:r>
      <w:r w:rsidR="00D62A06">
        <w:rPr>
          <w:rFonts w:ascii="Arial" w:hAnsi="Arial" w:cs="Arial"/>
          <w:sz w:val="22"/>
          <w:szCs w:val="22"/>
        </w:rPr>
        <w:t>vignette 6.16</w:t>
      </w:r>
      <w:r w:rsidRPr="00DC18A1">
        <w:rPr>
          <w:rFonts w:ascii="Arial" w:hAnsi="Arial" w:cs="Arial"/>
          <w:sz w:val="22"/>
          <w:szCs w:val="22"/>
        </w:rPr>
        <w:t xml:space="preserve">). Philip shares his perception of the uncertainty and lack of confidence caused by policymakers and the negative impact this has in trying to ‘sell’ the GCSE to students. My research shows </w:t>
      </w:r>
      <w:r w:rsidR="00AB54E9">
        <w:rPr>
          <w:rFonts w:ascii="Arial" w:hAnsi="Arial" w:cs="Arial"/>
          <w:sz w:val="22"/>
          <w:szCs w:val="22"/>
        </w:rPr>
        <w:t xml:space="preserve">that </w:t>
      </w:r>
      <w:r w:rsidRPr="00DC18A1">
        <w:rPr>
          <w:rFonts w:ascii="Arial" w:hAnsi="Arial" w:cs="Arial"/>
          <w:sz w:val="22"/>
          <w:szCs w:val="22"/>
        </w:rPr>
        <w:t>as a result of top-down pressure at each level of implementation</w:t>
      </w:r>
      <w:r w:rsidR="00AB54E9">
        <w:rPr>
          <w:rFonts w:ascii="Arial" w:hAnsi="Arial" w:cs="Arial"/>
          <w:sz w:val="22"/>
          <w:szCs w:val="22"/>
        </w:rPr>
        <w:t>,</w:t>
      </w:r>
      <w:r w:rsidRPr="00DC18A1">
        <w:rPr>
          <w:rFonts w:ascii="Arial" w:hAnsi="Arial" w:cs="Arial"/>
          <w:sz w:val="22"/>
          <w:szCs w:val="22"/>
        </w:rPr>
        <w:t xml:space="preserve"> staff and students feel an internal and external conflict. Teachers of the </w:t>
      </w:r>
      <w:proofErr w:type="spellStart"/>
      <w:r w:rsidRPr="00DC18A1">
        <w:rPr>
          <w:rFonts w:ascii="Arial" w:hAnsi="Arial" w:cs="Arial"/>
          <w:sz w:val="22"/>
          <w:szCs w:val="22"/>
        </w:rPr>
        <w:t>resit</w:t>
      </w:r>
      <w:proofErr w:type="spellEnd"/>
      <w:r w:rsidRPr="00DC18A1">
        <w:rPr>
          <w:rFonts w:ascii="Arial" w:hAnsi="Arial" w:cs="Arial"/>
          <w:sz w:val="22"/>
          <w:szCs w:val="22"/>
        </w:rPr>
        <w:t xml:space="preserve"> are not only faced with conflicts and subversive behaviours from the students in the classroom but are also at conflict with themselves, recognising the impossibility of helping their students to achieve the required grade C within the college’s current implementation. </w:t>
      </w:r>
      <w:r w:rsidR="00AB54E9">
        <w:rPr>
          <w:rFonts w:ascii="Arial" w:hAnsi="Arial" w:cs="Arial"/>
          <w:sz w:val="22"/>
          <w:szCs w:val="22"/>
        </w:rPr>
        <w:t>This shows</w:t>
      </w:r>
      <w:r w:rsidR="001C6A07" w:rsidRPr="00DC18A1">
        <w:rPr>
          <w:rFonts w:ascii="Arial" w:hAnsi="Arial" w:cs="Arial"/>
          <w:sz w:val="22"/>
          <w:szCs w:val="22"/>
        </w:rPr>
        <w:t xml:space="preserve"> t</w:t>
      </w:r>
      <w:r w:rsidRPr="00DC18A1">
        <w:rPr>
          <w:rFonts w:ascii="Arial" w:hAnsi="Arial" w:cs="Arial"/>
          <w:sz w:val="22"/>
          <w:szCs w:val="22"/>
        </w:rPr>
        <w:t>here is compliance and coercion from the top-down.</w:t>
      </w:r>
    </w:p>
    <w:p w14:paraId="6F48684F" w14:textId="77777777" w:rsidR="00E43B10" w:rsidRPr="00DC18A1" w:rsidRDefault="00E43B10" w:rsidP="00E43B10">
      <w:pPr>
        <w:spacing w:line="360" w:lineRule="auto"/>
        <w:jc w:val="both"/>
        <w:rPr>
          <w:rFonts w:ascii="Arial" w:hAnsi="Arial" w:cs="Arial"/>
          <w:sz w:val="22"/>
          <w:szCs w:val="22"/>
        </w:rPr>
      </w:pPr>
    </w:p>
    <w:p w14:paraId="47D69EFA" w14:textId="702C0050"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My </w:t>
      </w:r>
      <w:r w:rsidR="00076E40">
        <w:rPr>
          <w:rFonts w:ascii="Arial" w:hAnsi="Arial" w:cs="Arial"/>
          <w:sz w:val="22"/>
          <w:szCs w:val="22"/>
        </w:rPr>
        <w:t>case study</w:t>
      </w:r>
      <w:r w:rsidRPr="00DC18A1">
        <w:rPr>
          <w:rFonts w:ascii="Arial" w:hAnsi="Arial" w:cs="Arial"/>
          <w:sz w:val="22"/>
          <w:szCs w:val="22"/>
        </w:rPr>
        <w:t xml:space="preserve"> has shown that teachers face pedagogical barriers as a result of being coerced in the implementation of the D grade policy and therefore feel controlled by the GCSE qualification itself and the SMT. Adding in the disengaged and demotivated students makes the teaching of maths and English unpleasant and frustrating as shown in my interview with Emily during ‘The magic wand incident’</w:t>
      </w:r>
      <w:r w:rsidR="000D362F">
        <w:rPr>
          <w:rFonts w:ascii="Arial" w:hAnsi="Arial" w:cs="Arial"/>
          <w:sz w:val="22"/>
          <w:szCs w:val="22"/>
        </w:rPr>
        <w:t xml:space="preserve"> (</w:t>
      </w:r>
      <w:r w:rsidR="00D62A06">
        <w:rPr>
          <w:rFonts w:ascii="Arial" w:hAnsi="Arial" w:cs="Arial"/>
          <w:sz w:val="22"/>
          <w:szCs w:val="22"/>
        </w:rPr>
        <w:t>vignette 6.4</w:t>
      </w:r>
      <w:r w:rsidR="000D362F">
        <w:rPr>
          <w:rFonts w:ascii="Arial" w:hAnsi="Arial" w:cs="Arial"/>
          <w:sz w:val="22"/>
          <w:szCs w:val="22"/>
        </w:rPr>
        <w:t>)</w:t>
      </w:r>
      <w:r w:rsidRPr="00DC18A1">
        <w:rPr>
          <w:rFonts w:ascii="Arial" w:hAnsi="Arial" w:cs="Arial"/>
          <w:sz w:val="22"/>
          <w:szCs w:val="22"/>
        </w:rPr>
        <w:t xml:space="preserve">. Emily found herself wishing for an impossible solution to an impossible problem. Professionally teachers feel restricted and disheartened that their pedagogical strategies are ineffective and </w:t>
      </w:r>
      <w:r w:rsidR="00B200A0">
        <w:rPr>
          <w:rFonts w:ascii="Arial" w:hAnsi="Arial" w:cs="Arial"/>
          <w:sz w:val="22"/>
          <w:szCs w:val="22"/>
        </w:rPr>
        <w:t>do</w:t>
      </w:r>
      <w:r w:rsidR="007E7BD2">
        <w:rPr>
          <w:rFonts w:ascii="Arial" w:hAnsi="Arial" w:cs="Arial"/>
          <w:sz w:val="22"/>
          <w:szCs w:val="22"/>
        </w:rPr>
        <w:t xml:space="preserve"> not </w:t>
      </w:r>
      <w:r w:rsidR="00B200A0">
        <w:rPr>
          <w:rFonts w:ascii="Arial" w:hAnsi="Arial" w:cs="Arial"/>
          <w:sz w:val="22"/>
          <w:szCs w:val="22"/>
        </w:rPr>
        <w:t>address</w:t>
      </w:r>
      <w:r w:rsidRPr="00DC18A1">
        <w:rPr>
          <w:rFonts w:ascii="Arial" w:hAnsi="Arial" w:cs="Arial"/>
          <w:sz w:val="22"/>
          <w:szCs w:val="22"/>
        </w:rPr>
        <w:t xml:space="preserve"> a student’s resistance to learning </w:t>
      </w:r>
      <w:r w:rsidR="00E62682" w:rsidRPr="00DC18A1">
        <w:rPr>
          <w:rFonts w:ascii="Arial" w:hAnsi="Arial" w:cs="Arial"/>
          <w:sz w:val="22"/>
          <w:szCs w:val="22"/>
        </w:rPr>
        <w:t xml:space="preserve">as described by </w:t>
      </w:r>
      <w:r w:rsidRPr="00DC18A1">
        <w:rPr>
          <w:rFonts w:ascii="Arial" w:hAnsi="Arial" w:cs="Arial"/>
          <w:sz w:val="22"/>
          <w:szCs w:val="22"/>
        </w:rPr>
        <w:t xml:space="preserve">Dreikurs </w:t>
      </w:r>
      <w:r w:rsidR="00E62682" w:rsidRPr="00DC18A1">
        <w:rPr>
          <w:rFonts w:ascii="Arial" w:hAnsi="Arial" w:cs="Arial"/>
          <w:sz w:val="22"/>
          <w:szCs w:val="22"/>
        </w:rPr>
        <w:t>(</w:t>
      </w:r>
      <w:r w:rsidRPr="00DC18A1">
        <w:rPr>
          <w:rFonts w:ascii="Arial" w:hAnsi="Arial" w:cs="Arial"/>
          <w:sz w:val="22"/>
          <w:szCs w:val="22"/>
        </w:rPr>
        <w:t>1968)</w:t>
      </w:r>
      <w:r w:rsidR="007E7BD2">
        <w:rPr>
          <w:rFonts w:ascii="Arial" w:hAnsi="Arial" w:cs="Arial"/>
          <w:sz w:val="22"/>
          <w:szCs w:val="22"/>
        </w:rPr>
        <w:t xml:space="preserve">. </w:t>
      </w:r>
      <w:r w:rsidR="00B200A0">
        <w:rPr>
          <w:rFonts w:ascii="Arial" w:hAnsi="Arial" w:cs="Arial"/>
          <w:sz w:val="22"/>
          <w:szCs w:val="22"/>
        </w:rPr>
        <w:t>D</w:t>
      </w:r>
      <w:r w:rsidR="007E7BD2">
        <w:rPr>
          <w:rFonts w:ascii="Arial" w:hAnsi="Arial" w:cs="Arial"/>
          <w:sz w:val="22"/>
          <w:szCs w:val="22"/>
        </w:rPr>
        <w:t>ue to the</w:t>
      </w:r>
      <w:r w:rsidRPr="00DC18A1">
        <w:rPr>
          <w:rFonts w:ascii="Arial" w:hAnsi="Arial" w:cs="Arial"/>
          <w:sz w:val="22"/>
          <w:szCs w:val="22"/>
        </w:rPr>
        <w:t xml:space="preserve"> top</w:t>
      </w:r>
      <w:r w:rsidR="007E7BD2">
        <w:rPr>
          <w:rFonts w:ascii="Arial" w:hAnsi="Arial" w:cs="Arial"/>
          <w:sz w:val="22"/>
          <w:szCs w:val="22"/>
        </w:rPr>
        <w:t>-</w:t>
      </w:r>
      <w:r w:rsidRPr="00DC18A1">
        <w:rPr>
          <w:rFonts w:ascii="Arial" w:hAnsi="Arial" w:cs="Arial"/>
          <w:sz w:val="22"/>
          <w:szCs w:val="22"/>
        </w:rPr>
        <w:t xml:space="preserve">down leadership approaches the teaching staff feel they are unable to resolve the conflict and the situation is made worse. </w:t>
      </w:r>
      <w:r w:rsidR="00C0462C">
        <w:rPr>
          <w:rFonts w:ascii="Arial" w:hAnsi="Arial" w:cs="Arial"/>
          <w:sz w:val="22"/>
          <w:szCs w:val="22"/>
        </w:rPr>
        <w:t>This is</w:t>
      </w:r>
      <w:r w:rsidR="00D9444F" w:rsidRPr="00DC18A1">
        <w:rPr>
          <w:rFonts w:ascii="Arial" w:hAnsi="Arial" w:cs="Arial"/>
          <w:sz w:val="22"/>
          <w:szCs w:val="22"/>
        </w:rPr>
        <w:t xml:space="preserve"> </w:t>
      </w:r>
      <w:r w:rsidRPr="00DC18A1">
        <w:rPr>
          <w:rFonts w:ascii="Arial" w:hAnsi="Arial" w:cs="Arial"/>
          <w:sz w:val="22"/>
          <w:szCs w:val="22"/>
        </w:rPr>
        <w:t>seen in their pedagogical barriers but also in management barriers. Teachers, like Mark, feel as though they do</w:t>
      </w:r>
      <w:r w:rsidR="00F8678B">
        <w:rPr>
          <w:rFonts w:ascii="Arial" w:hAnsi="Arial" w:cs="Arial"/>
          <w:sz w:val="22"/>
          <w:szCs w:val="22"/>
        </w:rPr>
        <w:t xml:space="preserve"> </w:t>
      </w:r>
      <w:r w:rsidRPr="00DC18A1">
        <w:rPr>
          <w:rFonts w:ascii="Arial" w:hAnsi="Arial" w:cs="Arial"/>
          <w:sz w:val="22"/>
          <w:szCs w:val="22"/>
        </w:rPr>
        <w:t>n</w:t>
      </w:r>
      <w:r w:rsidR="00F8678B">
        <w:rPr>
          <w:rFonts w:ascii="Arial" w:hAnsi="Arial" w:cs="Arial"/>
          <w:sz w:val="22"/>
          <w:szCs w:val="22"/>
        </w:rPr>
        <w:t>o</w:t>
      </w:r>
      <w:r w:rsidRPr="00DC18A1">
        <w:rPr>
          <w:rFonts w:ascii="Arial" w:hAnsi="Arial" w:cs="Arial"/>
          <w:sz w:val="22"/>
          <w:szCs w:val="22"/>
        </w:rPr>
        <w:t>t have</w:t>
      </w:r>
      <w:r w:rsidR="00FF2BD0" w:rsidRPr="00DC18A1">
        <w:rPr>
          <w:rFonts w:ascii="Arial" w:hAnsi="Arial" w:cs="Arial"/>
          <w:sz w:val="22"/>
          <w:szCs w:val="22"/>
        </w:rPr>
        <w:t xml:space="preserve"> a </w:t>
      </w:r>
      <w:r w:rsidRPr="00DC18A1">
        <w:rPr>
          <w:rFonts w:ascii="Arial" w:hAnsi="Arial" w:cs="Arial"/>
          <w:sz w:val="22"/>
          <w:szCs w:val="22"/>
        </w:rPr>
        <w:t xml:space="preserve">voice and cannot be heard. </w:t>
      </w:r>
      <w:r w:rsidR="00F8678B">
        <w:rPr>
          <w:rFonts w:ascii="Arial" w:hAnsi="Arial" w:cs="Arial"/>
          <w:sz w:val="22"/>
          <w:szCs w:val="22"/>
        </w:rPr>
        <w:t>As with</w:t>
      </w:r>
      <w:r w:rsidRPr="00DC18A1">
        <w:rPr>
          <w:rFonts w:ascii="Arial" w:hAnsi="Arial" w:cs="Arial"/>
          <w:sz w:val="22"/>
          <w:szCs w:val="22"/>
        </w:rPr>
        <w:t xml:space="preserve"> the students</w:t>
      </w:r>
      <w:r w:rsidR="00F8678B">
        <w:rPr>
          <w:rFonts w:ascii="Arial" w:hAnsi="Arial" w:cs="Arial"/>
          <w:sz w:val="22"/>
          <w:szCs w:val="22"/>
        </w:rPr>
        <w:t>,</w:t>
      </w:r>
      <w:r w:rsidRPr="00DC18A1">
        <w:rPr>
          <w:rFonts w:ascii="Arial" w:hAnsi="Arial" w:cs="Arial"/>
          <w:sz w:val="22"/>
          <w:szCs w:val="22"/>
        </w:rPr>
        <w:t xml:space="preserve"> this results in passive resistance from the staff </w:t>
      </w:r>
      <w:r w:rsidR="00AE4721">
        <w:rPr>
          <w:rFonts w:ascii="Arial" w:hAnsi="Arial" w:cs="Arial"/>
          <w:sz w:val="22"/>
          <w:szCs w:val="22"/>
        </w:rPr>
        <w:t>because</w:t>
      </w:r>
      <w:r w:rsidRPr="00DC18A1">
        <w:rPr>
          <w:rFonts w:ascii="Arial" w:hAnsi="Arial" w:cs="Arial"/>
          <w:sz w:val="22"/>
          <w:szCs w:val="22"/>
        </w:rPr>
        <w:t xml:space="preserve"> they feel they have no voice within the college and</w:t>
      </w:r>
      <w:r w:rsidR="00C0462C">
        <w:rPr>
          <w:rFonts w:ascii="Arial" w:hAnsi="Arial" w:cs="Arial"/>
          <w:sz w:val="22"/>
          <w:szCs w:val="22"/>
        </w:rPr>
        <w:t xml:space="preserve"> are</w:t>
      </w:r>
      <w:r w:rsidRPr="00DC18A1">
        <w:rPr>
          <w:rFonts w:ascii="Arial" w:hAnsi="Arial" w:cs="Arial"/>
          <w:sz w:val="22"/>
          <w:szCs w:val="22"/>
        </w:rPr>
        <w:t xml:space="preserve"> unable to find a resolution for the students who they cannot help.</w:t>
      </w:r>
    </w:p>
    <w:p w14:paraId="0A3D6C7D" w14:textId="590CF9F0" w:rsidR="00AD3D1B" w:rsidRDefault="00AD3D1B" w:rsidP="003532CB">
      <w:pPr>
        <w:spacing w:line="360" w:lineRule="auto"/>
        <w:rPr>
          <w:rFonts w:ascii="Arial" w:hAnsi="Arial" w:cs="Arial"/>
          <w:sz w:val="22"/>
          <w:szCs w:val="22"/>
        </w:rPr>
      </w:pPr>
    </w:p>
    <w:p w14:paraId="61DD4C9E" w14:textId="77777777" w:rsidR="00DE5D8B" w:rsidRPr="00DC18A1" w:rsidRDefault="00DE5D8B" w:rsidP="003532CB">
      <w:pPr>
        <w:spacing w:line="360" w:lineRule="auto"/>
        <w:rPr>
          <w:rFonts w:ascii="Arial" w:hAnsi="Arial" w:cs="Arial"/>
          <w:sz w:val="22"/>
          <w:szCs w:val="22"/>
        </w:rPr>
      </w:pPr>
    </w:p>
    <w:p w14:paraId="30474523" w14:textId="77777777" w:rsidR="00E43B10" w:rsidRPr="00DC18A1" w:rsidRDefault="00E43B10" w:rsidP="00DE5D8B">
      <w:pPr>
        <w:spacing w:line="360" w:lineRule="auto"/>
        <w:ind w:firstLine="720"/>
        <w:jc w:val="both"/>
        <w:rPr>
          <w:rFonts w:ascii="Arial" w:hAnsi="Arial" w:cs="Arial"/>
          <w:sz w:val="22"/>
          <w:szCs w:val="22"/>
        </w:rPr>
      </w:pPr>
      <w:r w:rsidRPr="00DC18A1">
        <w:rPr>
          <w:rFonts w:ascii="Arial" w:hAnsi="Arial" w:cs="Arial"/>
          <w:i/>
          <w:noProof/>
          <w:sz w:val="22"/>
          <w:szCs w:val="22"/>
        </w:rPr>
        <mc:AlternateContent>
          <mc:Choice Requires="wps">
            <w:drawing>
              <wp:inline distT="0" distB="0" distL="0" distR="0" wp14:anchorId="10EFEA66" wp14:editId="5213B4D4">
                <wp:extent cx="4274185" cy="863600"/>
                <wp:effectExtent l="0" t="0" r="12065" b="12700"/>
                <wp:docPr id="4" name="Text Box 4"/>
                <wp:cNvGraphicFramePr/>
                <a:graphic xmlns:a="http://schemas.openxmlformats.org/drawingml/2006/main">
                  <a:graphicData uri="http://schemas.microsoft.com/office/word/2010/wordprocessingShape">
                    <wps:wsp>
                      <wps:cNvSpPr txBox="1"/>
                      <wps:spPr>
                        <a:xfrm>
                          <a:off x="0" y="0"/>
                          <a:ext cx="4274185" cy="8636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529F3E6" w14:textId="77777777" w:rsidR="00C944D0" w:rsidRPr="00913510" w:rsidRDefault="00C944D0" w:rsidP="00E43B10">
                            <w:pPr>
                              <w:spacing w:line="360" w:lineRule="auto"/>
                              <w:rPr>
                                <w:b/>
                                <w:bCs/>
                                <w:u w:val="single"/>
                              </w:rPr>
                            </w:pPr>
                            <w:r w:rsidRPr="00913510">
                              <w:rPr>
                                <w:b/>
                                <w:bCs/>
                                <w:u w:val="single"/>
                              </w:rPr>
                              <w:t>Key finding three:</w:t>
                            </w:r>
                          </w:p>
                          <w:p w14:paraId="357E66DE" w14:textId="77777777" w:rsidR="00C944D0" w:rsidRDefault="00C944D0" w:rsidP="00E43B10">
                            <w:pPr>
                              <w:spacing w:line="360" w:lineRule="auto"/>
                            </w:pPr>
                            <w:r>
                              <w:t>The experience shows a lack of voice at all levels of implementation</w:t>
                            </w:r>
                          </w:p>
                          <w:p w14:paraId="4D3D21D9" w14:textId="77777777" w:rsidR="00C944D0" w:rsidRDefault="00C944D0" w:rsidP="00E43B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0EFEA66" id="Text Box 4" o:spid="_x0000_s1078" type="#_x0000_t202" style="width:336.55pt;height: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" fillcolor="white [3201]" strokecolor="#4472c4 [3204]" strokeweight="1pt">
                <v:textbox>
                  <w:txbxContent>
                    <w:p w14:paraId="0529F3E6" w14:textId="77777777" w:rsidR="00C944D0" w:rsidRPr="00913510" w:rsidRDefault="00C944D0" w:rsidP="00E43B10">
                      <w:pPr>
                        <w:spacing w:line="360" w:lineRule="auto"/>
                        <w:rPr>
                          <w:b/>
                          <w:bCs/>
                          <w:u w:val="single"/>
                        </w:rPr>
                      </w:pPr>
                      <w:r w:rsidRPr="00913510">
                        <w:rPr>
                          <w:b/>
                          <w:bCs/>
                          <w:u w:val="single"/>
                        </w:rPr>
                        <w:t>Key finding three:</w:t>
                      </w:r>
                    </w:p>
                    <w:p w14:paraId="357E66DE" w14:textId="77777777" w:rsidR="00C944D0" w:rsidRDefault="00C944D0" w:rsidP="00E43B10">
                      <w:pPr>
                        <w:spacing w:line="360" w:lineRule="auto"/>
                      </w:pPr>
                      <w:r>
                        <w:t>The experience shows a lack of voice at all levels of implementation</w:t>
                      </w:r>
                    </w:p>
                    <w:p w14:paraId="4D3D21D9" w14:textId="77777777" w:rsidR="00C944D0" w:rsidRDefault="00C944D0" w:rsidP="00E43B10"/>
                  </w:txbxContent>
                </v:textbox>
                <w10:anchorlock/>
              </v:shape>
            </w:pict>
          </mc:Fallback>
        </mc:AlternateContent>
      </w:r>
    </w:p>
    <w:p w14:paraId="2DFBFCF6" w14:textId="77777777" w:rsidR="00E43B10" w:rsidRPr="00DC18A1" w:rsidRDefault="00E43B10" w:rsidP="00E43B10">
      <w:pPr>
        <w:spacing w:line="360" w:lineRule="auto"/>
        <w:jc w:val="both"/>
        <w:rPr>
          <w:rFonts w:ascii="Arial" w:hAnsi="Arial" w:cs="Arial"/>
          <w:sz w:val="22"/>
          <w:szCs w:val="22"/>
        </w:rPr>
      </w:pPr>
    </w:p>
    <w:p w14:paraId="37242C6E" w14:textId="77777777" w:rsidR="00E43B10" w:rsidRPr="00DC18A1" w:rsidRDefault="00E43B10" w:rsidP="00E43B10">
      <w:pPr>
        <w:spacing w:line="360" w:lineRule="auto"/>
        <w:jc w:val="both"/>
        <w:rPr>
          <w:rFonts w:ascii="Arial" w:hAnsi="Arial" w:cs="Arial"/>
          <w:sz w:val="22"/>
          <w:szCs w:val="22"/>
        </w:rPr>
      </w:pPr>
    </w:p>
    <w:p w14:paraId="01C9413F" w14:textId="48C4C305"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experience of the D grade policy is stressful and entrenched in difficulty exacerbated by the force imposed by government policy. This pressure creates a number of obstacles that must be overcome including management barriers, pedagogical barriers and student </w:t>
      </w:r>
      <w:r w:rsidRPr="00DC18A1">
        <w:rPr>
          <w:rFonts w:ascii="Arial" w:hAnsi="Arial" w:cs="Arial"/>
          <w:sz w:val="22"/>
          <w:szCs w:val="22"/>
        </w:rPr>
        <w:lastRenderedPageBreak/>
        <w:t xml:space="preserve">barriers. It is these daily difficulties </w:t>
      </w:r>
      <w:r w:rsidR="003D4CB5">
        <w:rPr>
          <w:rFonts w:ascii="Arial" w:hAnsi="Arial" w:cs="Arial"/>
          <w:sz w:val="22"/>
          <w:szCs w:val="22"/>
        </w:rPr>
        <w:t>which</w:t>
      </w:r>
      <w:r w:rsidRPr="00DC18A1">
        <w:rPr>
          <w:rFonts w:ascii="Arial" w:hAnsi="Arial" w:cs="Arial"/>
          <w:sz w:val="22"/>
          <w:szCs w:val="22"/>
        </w:rPr>
        <w:t xml:space="preserve"> create stress and anxiety for the college, the teachers and the students, generating conflict and despair that are conveyed in open battlegrounds in classrooms and meetings. This is made worse by individual voices not being heard at all levels of implementation. </w:t>
      </w:r>
    </w:p>
    <w:p w14:paraId="20D8B3BA" w14:textId="790B02B2" w:rsidR="00E43B10" w:rsidRPr="00DC18A1" w:rsidRDefault="00E43B10" w:rsidP="00E43B10">
      <w:pPr>
        <w:spacing w:line="360" w:lineRule="auto"/>
        <w:jc w:val="both"/>
        <w:rPr>
          <w:rFonts w:ascii="Arial" w:hAnsi="Arial" w:cs="Arial"/>
          <w:sz w:val="22"/>
          <w:szCs w:val="22"/>
        </w:rPr>
      </w:pPr>
    </w:p>
    <w:p w14:paraId="3473B5FF" w14:textId="0AFE74A1"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Cripps</w:t>
      </w:r>
      <w:r w:rsidR="0053089D" w:rsidRPr="00DC18A1">
        <w:rPr>
          <w:rFonts w:ascii="Arial" w:hAnsi="Arial" w:cs="Arial"/>
          <w:sz w:val="22"/>
          <w:szCs w:val="22"/>
        </w:rPr>
        <w:t xml:space="preserve"> (2002)</w:t>
      </w:r>
      <w:r w:rsidRPr="00DC18A1">
        <w:rPr>
          <w:rFonts w:ascii="Arial" w:hAnsi="Arial" w:cs="Arial"/>
          <w:sz w:val="22"/>
          <w:szCs w:val="22"/>
        </w:rPr>
        <w:t xml:space="preserve"> discuss</w:t>
      </w:r>
      <w:r w:rsidR="0053089D" w:rsidRPr="00DC18A1">
        <w:rPr>
          <w:rFonts w:ascii="Arial" w:hAnsi="Arial" w:cs="Arial"/>
          <w:sz w:val="22"/>
          <w:szCs w:val="22"/>
        </w:rPr>
        <w:t>e</w:t>
      </w:r>
      <w:r w:rsidR="00B80B9D" w:rsidRPr="00DC18A1">
        <w:rPr>
          <w:rFonts w:ascii="Arial" w:hAnsi="Arial" w:cs="Arial"/>
          <w:sz w:val="22"/>
          <w:szCs w:val="22"/>
        </w:rPr>
        <w:t>d</w:t>
      </w:r>
      <w:r w:rsidRPr="00DC18A1">
        <w:rPr>
          <w:rFonts w:ascii="Arial" w:hAnsi="Arial" w:cs="Arial"/>
          <w:sz w:val="22"/>
          <w:szCs w:val="22"/>
        </w:rPr>
        <w:t xml:space="preserve"> the impact of policy within the FE sector over time, highlighting how government power within policy action </w:t>
      </w:r>
      <w:r w:rsidR="00B80B9D" w:rsidRPr="00DC18A1">
        <w:rPr>
          <w:rFonts w:ascii="Arial" w:hAnsi="Arial" w:cs="Arial"/>
          <w:sz w:val="22"/>
          <w:szCs w:val="22"/>
        </w:rPr>
        <w:t>was</w:t>
      </w:r>
      <w:r w:rsidRPr="00DC18A1">
        <w:rPr>
          <w:rFonts w:ascii="Arial" w:hAnsi="Arial" w:cs="Arial"/>
          <w:sz w:val="22"/>
          <w:szCs w:val="22"/>
        </w:rPr>
        <w:t xml:space="preserve"> </w:t>
      </w:r>
      <w:r w:rsidR="00E24316" w:rsidRPr="00DC18A1">
        <w:rPr>
          <w:rFonts w:ascii="Arial" w:hAnsi="Arial" w:cs="Arial"/>
          <w:sz w:val="22"/>
          <w:szCs w:val="22"/>
        </w:rPr>
        <w:t xml:space="preserve">softly </w:t>
      </w:r>
      <w:r w:rsidRPr="00DC18A1">
        <w:rPr>
          <w:rFonts w:ascii="Arial" w:hAnsi="Arial" w:cs="Arial"/>
          <w:sz w:val="22"/>
          <w:szCs w:val="22"/>
        </w:rPr>
        <w:t xml:space="preserve">killing the paradigm. My research </w:t>
      </w:r>
      <w:r w:rsidR="0053089D" w:rsidRPr="00DC18A1">
        <w:rPr>
          <w:rFonts w:ascii="Arial" w:hAnsi="Arial" w:cs="Arial"/>
          <w:sz w:val="22"/>
          <w:szCs w:val="22"/>
        </w:rPr>
        <w:t>strengthens</w:t>
      </w:r>
      <w:r w:rsidRPr="00DC18A1">
        <w:rPr>
          <w:rFonts w:ascii="Arial" w:hAnsi="Arial" w:cs="Arial"/>
          <w:sz w:val="22"/>
          <w:szCs w:val="22"/>
        </w:rPr>
        <w:t xml:space="preserve"> the argument that there needs to be better shared dialogue at every level of policy implementation and like Cripps (2002) I have found that without good communication at each level</w:t>
      </w:r>
      <w:r w:rsidR="005C05F8" w:rsidRPr="00DC18A1">
        <w:rPr>
          <w:rFonts w:ascii="Arial" w:hAnsi="Arial" w:cs="Arial"/>
          <w:sz w:val="22"/>
          <w:szCs w:val="22"/>
        </w:rPr>
        <w:t>,</w:t>
      </w:r>
      <w:r w:rsidRPr="00DC18A1">
        <w:rPr>
          <w:rFonts w:ascii="Arial" w:hAnsi="Arial" w:cs="Arial"/>
          <w:sz w:val="22"/>
          <w:szCs w:val="22"/>
        </w:rPr>
        <w:t xml:space="preserve"> any uncertainty in the policy is exacerbated and implementation of the policy is likely to fail. </w:t>
      </w:r>
      <w:r w:rsidR="00B80B9D" w:rsidRPr="00DC18A1">
        <w:rPr>
          <w:rFonts w:ascii="Arial" w:hAnsi="Arial" w:cs="Arial"/>
          <w:sz w:val="22"/>
          <w:szCs w:val="22"/>
        </w:rPr>
        <w:t>M</w:t>
      </w:r>
      <w:r w:rsidRPr="00DC18A1">
        <w:rPr>
          <w:rFonts w:ascii="Arial" w:hAnsi="Arial" w:cs="Arial"/>
          <w:sz w:val="22"/>
          <w:szCs w:val="22"/>
        </w:rPr>
        <w:t>y research</w:t>
      </w:r>
      <w:r w:rsidR="00B80B9D" w:rsidRPr="00DC18A1">
        <w:rPr>
          <w:rFonts w:ascii="Arial" w:hAnsi="Arial" w:cs="Arial"/>
          <w:sz w:val="22"/>
          <w:szCs w:val="22"/>
        </w:rPr>
        <w:t xml:space="preserve"> demonstrates</w:t>
      </w:r>
      <w:r w:rsidRPr="00DC18A1">
        <w:rPr>
          <w:rFonts w:ascii="Arial" w:hAnsi="Arial" w:cs="Arial"/>
          <w:sz w:val="22"/>
          <w:szCs w:val="22"/>
        </w:rPr>
        <w:t xml:space="preserve"> that the uncertainty experienced during 2016-2017 and</w:t>
      </w:r>
      <w:r w:rsidR="000F2609">
        <w:rPr>
          <w:rFonts w:ascii="Arial" w:hAnsi="Arial" w:cs="Arial"/>
          <w:sz w:val="22"/>
          <w:szCs w:val="22"/>
        </w:rPr>
        <w:t xml:space="preserve"> the</w:t>
      </w:r>
      <w:r w:rsidRPr="00DC18A1">
        <w:rPr>
          <w:rFonts w:ascii="Arial" w:hAnsi="Arial" w:cs="Arial"/>
          <w:sz w:val="22"/>
          <w:szCs w:val="22"/>
        </w:rPr>
        <w:t xml:space="preserve"> lack of confidence in the policy was made worse by the governments rumoured U-turn (See</w:t>
      </w:r>
      <w:r w:rsidR="000D362F">
        <w:rPr>
          <w:rFonts w:ascii="Arial" w:hAnsi="Arial" w:cs="Arial"/>
          <w:sz w:val="22"/>
          <w:szCs w:val="22"/>
        </w:rPr>
        <w:t xml:space="preserve"> </w:t>
      </w:r>
      <w:r w:rsidR="000D362F" w:rsidRPr="00DC18A1">
        <w:rPr>
          <w:rFonts w:ascii="Arial" w:hAnsi="Arial" w:cs="Arial"/>
          <w:sz w:val="22"/>
          <w:szCs w:val="22"/>
        </w:rPr>
        <w:t>‘The U-turn incident</w:t>
      </w:r>
      <w:r w:rsidR="000D362F">
        <w:rPr>
          <w:rFonts w:ascii="Arial" w:hAnsi="Arial" w:cs="Arial"/>
          <w:sz w:val="22"/>
          <w:szCs w:val="22"/>
        </w:rPr>
        <w:t xml:space="preserve">’, vignette </w:t>
      </w:r>
      <w:r w:rsidRPr="00DC18A1">
        <w:rPr>
          <w:rFonts w:ascii="Arial" w:hAnsi="Arial" w:cs="Arial"/>
          <w:sz w:val="22"/>
          <w:szCs w:val="22"/>
        </w:rPr>
        <w:t xml:space="preserve">6.16). </w:t>
      </w:r>
      <w:r w:rsidR="00B80B9D" w:rsidRPr="00DC18A1">
        <w:rPr>
          <w:rFonts w:ascii="Arial" w:hAnsi="Arial" w:cs="Arial"/>
          <w:sz w:val="22"/>
          <w:szCs w:val="22"/>
        </w:rPr>
        <w:t>In 2016, Ofsted suggested that the D grade policy w</w:t>
      </w:r>
      <w:r w:rsidR="00203395" w:rsidRPr="00DC18A1">
        <w:rPr>
          <w:rFonts w:ascii="Arial" w:hAnsi="Arial" w:cs="Arial"/>
          <w:sz w:val="22"/>
          <w:szCs w:val="22"/>
        </w:rPr>
        <w:t>as</w:t>
      </w:r>
      <w:r w:rsidR="00B80B9D" w:rsidRPr="00DC18A1">
        <w:rPr>
          <w:rFonts w:ascii="Arial" w:hAnsi="Arial" w:cs="Arial"/>
          <w:sz w:val="22"/>
          <w:szCs w:val="22"/>
        </w:rPr>
        <w:t xml:space="preserve"> not </w:t>
      </w:r>
      <w:r w:rsidR="00203395" w:rsidRPr="00DC18A1">
        <w:rPr>
          <w:rFonts w:ascii="Arial" w:hAnsi="Arial" w:cs="Arial"/>
          <w:sz w:val="22"/>
          <w:szCs w:val="22"/>
        </w:rPr>
        <w:t xml:space="preserve">being </w:t>
      </w:r>
      <w:r w:rsidR="00B80B9D" w:rsidRPr="00DC18A1">
        <w:rPr>
          <w:rFonts w:ascii="Arial" w:hAnsi="Arial" w:cs="Arial"/>
          <w:sz w:val="22"/>
          <w:szCs w:val="22"/>
        </w:rPr>
        <w:t>effective at raising achievement in maths and English</w:t>
      </w:r>
      <w:r w:rsidR="00203395" w:rsidRPr="00DC18A1">
        <w:rPr>
          <w:rFonts w:ascii="Arial" w:hAnsi="Arial" w:cs="Arial"/>
          <w:sz w:val="22"/>
          <w:szCs w:val="22"/>
        </w:rPr>
        <w:t>. Then</w:t>
      </w:r>
      <w:r w:rsidR="00B80B9D" w:rsidRPr="00DC18A1">
        <w:rPr>
          <w:rFonts w:ascii="Arial" w:hAnsi="Arial" w:cs="Arial"/>
          <w:sz w:val="22"/>
          <w:szCs w:val="22"/>
        </w:rPr>
        <w:t xml:space="preserve"> </w:t>
      </w:r>
      <w:r w:rsidR="00FD528F" w:rsidRPr="00DC18A1">
        <w:rPr>
          <w:rFonts w:ascii="Arial" w:hAnsi="Arial" w:cs="Arial"/>
          <w:sz w:val="22"/>
          <w:szCs w:val="22"/>
        </w:rPr>
        <w:t>a</w:t>
      </w:r>
      <w:r w:rsidR="00FD528F">
        <w:rPr>
          <w:rFonts w:ascii="Arial" w:hAnsi="Arial" w:cs="Arial"/>
          <w:sz w:val="22"/>
          <w:szCs w:val="22"/>
        </w:rPr>
        <w:t>s</w:t>
      </w:r>
      <w:r w:rsidR="00FD528F" w:rsidRPr="00DC18A1">
        <w:rPr>
          <w:rFonts w:ascii="Arial" w:hAnsi="Arial" w:cs="Arial"/>
          <w:sz w:val="22"/>
          <w:szCs w:val="22"/>
        </w:rPr>
        <w:t xml:space="preserve"> </w:t>
      </w:r>
      <w:r w:rsidR="00FD528F">
        <w:rPr>
          <w:rFonts w:ascii="Arial" w:hAnsi="Arial" w:cs="Arial"/>
          <w:sz w:val="22"/>
          <w:szCs w:val="22"/>
        </w:rPr>
        <w:t xml:space="preserve">a </w:t>
      </w:r>
      <w:r w:rsidR="00FD528F" w:rsidRPr="00DC18A1">
        <w:rPr>
          <w:rFonts w:ascii="Arial" w:hAnsi="Arial" w:cs="Arial"/>
          <w:sz w:val="22"/>
          <w:szCs w:val="22"/>
        </w:rPr>
        <w:t>result of no clear communication with unions</w:t>
      </w:r>
      <w:r w:rsidR="00FD528F">
        <w:rPr>
          <w:rFonts w:ascii="Arial" w:hAnsi="Arial" w:cs="Arial"/>
          <w:sz w:val="22"/>
          <w:szCs w:val="22"/>
        </w:rPr>
        <w:t xml:space="preserve"> and</w:t>
      </w:r>
      <w:r w:rsidR="00B87FD6">
        <w:rPr>
          <w:rFonts w:ascii="Arial" w:hAnsi="Arial" w:cs="Arial"/>
          <w:sz w:val="22"/>
          <w:szCs w:val="22"/>
        </w:rPr>
        <w:t xml:space="preserve"> </w:t>
      </w:r>
      <w:r w:rsidR="00FD528F" w:rsidRPr="00DC18A1">
        <w:rPr>
          <w:rFonts w:ascii="Arial" w:hAnsi="Arial" w:cs="Arial"/>
          <w:sz w:val="22"/>
          <w:szCs w:val="22"/>
        </w:rPr>
        <w:t>FE colleges</w:t>
      </w:r>
      <w:r w:rsidR="00FD528F">
        <w:rPr>
          <w:rFonts w:ascii="Arial" w:hAnsi="Arial" w:cs="Arial"/>
          <w:sz w:val="22"/>
          <w:szCs w:val="22"/>
        </w:rPr>
        <w:t xml:space="preserve"> there was</w:t>
      </w:r>
      <w:r w:rsidR="00FD528F" w:rsidRPr="00DC18A1">
        <w:rPr>
          <w:rFonts w:ascii="Arial" w:hAnsi="Arial" w:cs="Arial"/>
          <w:sz w:val="22"/>
          <w:szCs w:val="22"/>
        </w:rPr>
        <w:t xml:space="preserve"> </w:t>
      </w:r>
      <w:r w:rsidR="00B80B9D" w:rsidRPr="00DC18A1">
        <w:rPr>
          <w:rFonts w:ascii="Arial" w:hAnsi="Arial" w:cs="Arial"/>
          <w:sz w:val="22"/>
          <w:szCs w:val="22"/>
        </w:rPr>
        <w:t>further</w:t>
      </w:r>
      <w:r w:rsidRPr="00DC18A1">
        <w:rPr>
          <w:rFonts w:ascii="Arial" w:hAnsi="Arial" w:cs="Arial"/>
          <w:sz w:val="22"/>
          <w:szCs w:val="22"/>
        </w:rPr>
        <w:t xml:space="preserve"> confusion and lack of confidence in and around the D grade polic</w:t>
      </w:r>
      <w:r w:rsidR="001E29F8" w:rsidRPr="00DC18A1">
        <w:rPr>
          <w:rFonts w:ascii="Arial" w:hAnsi="Arial" w:cs="Arial"/>
          <w:sz w:val="22"/>
          <w:szCs w:val="22"/>
        </w:rPr>
        <w:t>y’s</w:t>
      </w:r>
      <w:r w:rsidRPr="00DC18A1">
        <w:rPr>
          <w:rFonts w:ascii="Arial" w:hAnsi="Arial" w:cs="Arial"/>
          <w:sz w:val="22"/>
          <w:szCs w:val="22"/>
        </w:rPr>
        <w:t xml:space="preserve"> future</w:t>
      </w:r>
      <w:r w:rsidR="00B80B9D" w:rsidRPr="00DC18A1">
        <w:rPr>
          <w:rFonts w:ascii="Arial" w:hAnsi="Arial" w:cs="Arial"/>
          <w:sz w:val="22"/>
          <w:szCs w:val="22"/>
        </w:rPr>
        <w:t xml:space="preserve">. </w:t>
      </w:r>
    </w:p>
    <w:p w14:paraId="5619D6CB" w14:textId="5EE551BE" w:rsidR="00E43B10" w:rsidRPr="00DC18A1" w:rsidRDefault="00E43B10" w:rsidP="00E43B10">
      <w:pPr>
        <w:spacing w:line="360" w:lineRule="auto"/>
        <w:jc w:val="both"/>
        <w:rPr>
          <w:rFonts w:ascii="Arial" w:hAnsi="Arial" w:cs="Arial"/>
          <w:sz w:val="22"/>
          <w:szCs w:val="22"/>
        </w:rPr>
      </w:pPr>
    </w:p>
    <w:p w14:paraId="38521DD0" w14:textId="19A8D8B7"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FE College in </w:t>
      </w:r>
      <w:r w:rsidR="00B05B78" w:rsidRPr="00DC18A1">
        <w:rPr>
          <w:rFonts w:ascii="Arial" w:hAnsi="Arial" w:cs="Arial"/>
          <w:sz w:val="22"/>
          <w:szCs w:val="22"/>
        </w:rPr>
        <w:t>this</w:t>
      </w:r>
      <w:r w:rsidRPr="00DC18A1">
        <w:rPr>
          <w:rFonts w:ascii="Arial" w:hAnsi="Arial" w:cs="Arial"/>
          <w:sz w:val="22"/>
          <w:szCs w:val="22"/>
        </w:rPr>
        <w:t xml:space="preserve"> case study is experiencing a lack of voice as a direct result of the D grade policy. The students, the teachers and senior leaders, all feel they have a lack of voice and not being heard by one another (See </w:t>
      </w:r>
      <w:r w:rsidR="000D362F">
        <w:rPr>
          <w:rFonts w:ascii="Arial" w:hAnsi="Arial" w:cs="Arial"/>
          <w:sz w:val="22"/>
          <w:szCs w:val="22"/>
        </w:rPr>
        <w:t>‘</w:t>
      </w:r>
      <w:r w:rsidR="000D362F" w:rsidRPr="00DC18A1">
        <w:rPr>
          <w:rFonts w:ascii="Arial" w:hAnsi="Arial" w:cs="Arial"/>
          <w:sz w:val="22"/>
          <w:szCs w:val="22"/>
        </w:rPr>
        <w:t>The impossibility incident</w:t>
      </w:r>
      <w:r w:rsidR="000D362F">
        <w:rPr>
          <w:rFonts w:ascii="Arial" w:hAnsi="Arial" w:cs="Arial"/>
          <w:sz w:val="22"/>
          <w:szCs w:val="22"/>
        </w:rPr>
        <w:t xml:space="preserve">’, </w:t>
      </w:r>
      <w:r w:rsidRPr="00DC18A1">
        <w:rPr>
          <w:rFonts w:ascii="Arial" w:hAnsi="Arial" w:cs="Arial"/>
          <w:sz w:val="22"/>
          <w:szCs w:val="22"/>
        </w:rPr>
        <w:t xml:space="preserve">vignette 6.14 and </w:t>
      </w:r>
      <w:r w:rsidR="000D362F">
        <w:rPr>
          <w:rFonts w:ascii="Arial" w:hAnsi="Arial" w:cs="Arial"/>
          <w:sz w:val="22"/>
          <w:szCs w:val="22"/>
        </w:rPr>
        <w:t>‘</w:t>
      </w:r>
      <w:r w:rsidR="000D362F" w:rsidRPr="00DC18A1">
        <w:rPr>
          <w:rFonts w:ascii="Arial" w:hAnsi="Arial" w:cs="Arial"/>
          <w:sz w:val="22"/>
          <w:szCs w:val="22"/>
        </w:rPr>
        <w:t>The incident of wishing</w:t>
      </w:r>
      <w:r w:rsidR="000D362F">
        <w:rPr>
          <w:rFonts w:ascii="Arial" w:hAnsi="Arial" w:cs="Arial"/>
          <w:sz w:val="22"/>
          <w:szCs w:val="22"/>
        </w:rPr>
        <w:t xml:space="preserve">’, </w:t>
      </w:r>
      <w:r w:rsidRPr="00DC18A1">
        <w:rPr>
          <w:rFonts w:ascii="Arial" w:hAnsi="Arial" w:cs="Arial"/>
          <w:sz w:val="22"/>
          <w:szCs w:val="22"/>
        </w:rPr>
        <w:t>vignette 6.15). This stems from the top</w:t>
      </w:r>
      <w:r w:rsidR="007159D9">
        <w:rPr>
          <w:rFonts w:ascii="Arial" w:hAnsi="Arial" w:cs="Arial"/>
          <w:sz w:val="22"/>
          <w:szCs w:val="22"/>
        </w:rPr>
        <w:t>-</w:t>
      </w:r>
      <w:r w:rsidRPr="00DC18A1">
        <w:rPr>
          <w:rFonts w:ascii="Arial" w:hAnsi="Arial" w:cs="Arial"/>
          <w:sz w:val="22"/>
          <w:szCs w:val="22"/>
        </w:rPr>
        <w:t xml:space="preserve">down leadership approach within the college, which is strongly influenced and </w:t>
      </w:r>
      <w:r w:rsidR="007306F5" w:rsidRPr="00DC18A1">
        <w:rPr>
          <w:rFonts w:ascii="Arial" w:hAnsi="Arial" w:cs="Arial"/>
          <w:sz w:val="22"/>
          <w:szCs w:val="22"/>
        </w:rPr>
        <w:t>reflected</w:t>
      </w:r>
      <w:r w:rsidRPr="00DC18A1">
        <w:rPr>
          <w:rFonts w:ascii="Arial" w:hAnsi="Arial" w:cs="Arial"/>
          <w:sz w:val="22"/>
          <w:szCs w:val="22"/>
        </w:rPr>
        <w:t xml:space="preserve"> </w:t>
      </w:r>
      <w:r w:rsidR="007306F5" w:rsidRPr="00DC18A1">
        <w:rPr>
          <w:rFonts w:ascii="Arial" w:hAnsi="Arial" w:cs="Arial"/>
          <w:sz w:val="22"/>
          <w:szCs w:val="22"/>
        </w:rPr>
        <w:t>in</w:t>
      </w:r>
      <w:r w:rsidRPr="00DC18A1">
        <w:rPr>
          <w:rFonts w:ascii="Arial" w:hAnsi="Arial" w:cs="Arial"/>
          <w:sz w:val="22"/>
          <w:szCs w:val="22"/>
        </w:rPr>
        <w:t xml:space="preserve"> the top</w:t>
      </w:r>
      <w:r w:rsidR="007159D9">
        <w:rPr>
          <w:rFonts w:ascii="Arial" w:hAnsi="Arial" w:cs="Arial"/>
          <w:sz w:val="22"/>
          <w:szCs w:val="22"/>
        </w:rPr>
        <w:t>-</w:t>
      </w:r>
      <w:r w:rsidRPr="00DC18A1">
        <w:rPr>
          <w:rFonts w:ascii="Arial" w:hAnsi="Arial" w:cs="Arial"/>
          <w:sz w:val="22"/>
          <w:szCs w:val="22"/>
        </w:rPr>
        <w:t xml:space="preserve">down approach by government and policymakers in enforcing the D grade policy on FE colleges. </w:t>
      </w:r>
    </w:p>
    <w:p w14:paraId="414E75E6" w14:textId="6DA5C9F9" w:rsidR="00E43B10" w:rsidRPr="00DC18A1" w:rsidRDefault="00E43B10" w:rsidP="00E43B10">
      <w:pPr>
        <w:spacing w:line="360" w:lineRule="auto"/>
        <w:jc w:val="both"/>
        <w:rPr>
          <w:rFonts w:ascii="Arial" w:hAnsi="Arial" w:cs="Arial"/>
          <w:sz w:val="22"/>
          <w:szCs w:val="22"/>
        </w:rPr>
      </w:pPr>
    </w:p>
    <w:p w14:paraId="7A0DE160" w14:textId="3F7A8290"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students have a lack of voice </w:t>
      </w:r>
      <w:r w:rsidR="00DD7AC6">
        <w:rPr>
          <w:rFonts w:ascii="Arial" w:hAnsi="Arial" w:cs="Arial"/>
          <w:sz w:val="22"/>
          <w:szCs w:val="22"/>
        </w:rPr>
        <w:t>because</w:t>
      </w:r>
      <w:r w:rsidRPr="00DC18A1">
        <w:rPr>
          <w:rFonts w:ascii="Arial" w:hAnsi="Arial" w:cs="Arial"/>
          <w:sz w:val="22"/>
          <w:szCs w:val="22"/>
        </w:rPr>
        <w:t xml:space="preserve"> the choice of continuing to study for their GCSE is taken away from them. They take opportunities within lessons to challenge authority and disengage purposely from the lessons, meaning they may sit and listen but do not necessarily hear or learn</w:t>
      </w:r>
      <w:r w:rsidR="00F456A1" w:rsidRPr="00DC18A1">
        <w:rPr>
          <w:rFonts w:ascii="Arial" w:hAnsi="Arial" w:cs="Arial"/>
          <w:sz w:val="22"/>
          <w:szCs w:val="22"/>
        </w:rPr>
        <w:t xml:space="preserve"> as described by</w:t>
      </w:r>
      <w:r w:rsidRPr="00DC18A1">
        <w:rPr>
          <w:rFonts w:ascii="Arial" w:hAnsi="Arial" w:cs="Arial"/>
          <w:sz w:val="22"/>
          <w:szCs w:val="22"/>
        </w:rPr>
        <w:t xml:space="preserve"> </w:t>
      </w:r>
      <w:proofErr w:type="spellStart"/>
      <w:r w:rsidRPr="00DC18A1">
        <w:rPr>
          <w:rFonts w:ascii="Arial" w:hAnsi="Arial" w:cs="Arial"/>
          <w:sz w:val="22"/>
          <w:szCs w:val="22"/>
        </w:rPr>
        <w:t>Belenky</w:t>
      </w:r>
      <w:proofErr w:type="spellEnd"/>
      <w:r w:rsidRPr="00DC18A1">
        <w:rPr>
          <w:rFonts w:ascii="Arial" w:hAnsi="Arial" w:cs="Arial"/>
          <w:sz w:val="22"/>
          <w:szCs w:val="22"/>
        </w:rPr>
        <w:t xml:space="preserve"> et al </w:t>
      </w:r>
      <w:r w:rsidR="00F456A1" w:rsidRPr="00DC18A1">
        <w:rPr>
          <w:rFonts w:ascii="Arial" w:hAnsi="Arial" w:cs="Arial"/>
          <w:sz w:val="22"/>
          <w:szCs w:val="22"/>
        </w:rPr>
        <w:t>(</w:t>
      </w:r>
      <w:r w:rsidRPr="00DC18A1">
        <w:rPr>
          <w:rFonts w:ascii="Arial" w:hAnsi="Arial" w:cs="Arial"/>
          <w:sz w:val="22"/>
          <w:szCs w:val="22"/>
        </w:rPr>
        <w:t>1986)</w:t>
      </w:r>
      <w:r w:rsidR="00F456A1" w:rsidRPr="00DC18A1">
        <w:rPr>
          <w:rFonts w:ascii="Arial" w:hAnsi="Arial" w:cs="Arial"/>
          <w:sz w:val="22"/>
          <w:szCs w:val="22"/>
        </w:rPr>
        <w:t xml:space="preserve"> (See vignette 6.7 ‘Explain’ Incident)</w:t>
      </w:r>
      <w:r w:rsidRPr="00DC18A1">
        <w:rPr>
          <w:rFonts w:ascii="Arial" w:hAnsi="Arial" w:cs="Arial"/>
          <w:sz w:val="22"/>
          <w:szCs w:val="22"/>
        </w:rPr>
        <w:t xml:space="preserve">. Students embark on a silent protest where they accept that they are being made to attend maths and English lessons, but it does not mean they have to engage in it and </w:t>
      </w:r>
      <w:r w:rsidR="004C2202">
        <w:rPr>
          <w:rFonts w:ascii="Arial" w:hAnsi="Arial" w:cs="Arial"/>
          <w:sz w:val="22"/>
          <w:szCs w:val="22"/>
        </w:rPr>
        <w:t>they are</w:t>
      </w:r>
      <w:r w:rsidRPr="00DC18A1">
        <w:rPr>
          <w:rFonts w:ascii="Arial" w:hAnsi="Arial" w:cs="Arial"/>
          <w:sz w:val="22"/>
          <w:szCs w:val="22"/>
        </w:rPr>
        <w:t xml:space="preserve"> purposely</w:t>
      </w:r>
      <w:r w:rsidR="001B5C64">
        <w:rPr>
          <w:rFonts w:ascii="Arial" w:hAnsi="Arial" w:cs="Arial"/>
          <w:sz w:val="22"/>
          <w:szCs w:val="22"/>
        </w:rPr>
        <w:t xml:space="preserve"> </w:t>
      </w:r>
      <w:r w:rsidRPr="00DC18A1">
        <w:rPr>
          <w:rFonts w:ascii="Arial" w:hAnsi="Arial" w:cs="Arial"/>
          <w:sz w:val="22"/>
          <w:szCs w:val="22"/>
        </w:rPr>
        <w:t xml:space="preserve">subversive. This leads to further conflicts with teachers and </w:t>
      </w:r>
      <w:r w:rsidR="007306F5" w:rsidRPr="00DC18A1">
        <w:rPr>
          <w:rFonts w:ascii="Arial" w:hAnsi="Arial" w:cs="Arial"/>
          <w:sz w:val="22"/>
          <w:szCs w:val="22"/>
        </w:rPr>
        <w:t>a reflected</w:t>
      </w:r>
      <w:r w:rsidRPr="00DC18A1">
        <w:rPr>
          <w:rFonts w:ascii="Arial" w:hAnsi="Arial" w:cs="Arial"/>
          <w:sz w:val="22"/>
          <w:szCs w:val="22"/>
        </w:rPr>
        <w:t xml:space="preserve"> frustration leading to a cycle of cause and effect. This is clearly illustrated in the </w:t>
      </w:r>
      <w:r w:rsidR="000D362F" w:rsidRPr="00DC18A1">
        <w:rPr>
          <w:rFonts w:ascii="Arial" w:hAnsi="Arial" w:cs="Arial"/>
          <w:sz w:val="22"/>
          <w:szCs w:val="22"/>
        </w:rPr>
        <w:t>‘Participate! Incident’</w:t>
      </w:r>
      <w:r w:rsidR="000D362F">
        <w:rPr>
          <w:rFonts w:ascii="Arial" w:hAnsi="Arial" w:cs="Arial"/>
          <w:sz w:val="22"/>
          <w:szCs w:val="22"/>
        </w:rPr>
        <w:t xml:space="preserve"> (</w:t>
      </w:r>
      <w:r w:rsidRPr="00DC18A1">
        <w:rPr>
          <w:rFonts w:ascii="Arial" w:hAnsi="Arial" w:cs="Arial"/>
          <w:sz w:val="22"/>
          <w:szCs w:val="22"/>
        </w:rPr>
        <w:t>vignette 6.11</w:t>
      </w:r>
      <w:r w:rsidR="000D362F">
        <w:rPr>
          <w:rFonts w:ascii="Arial" w:hAnsi="Arial" w:cs="Arial"/>
          <w:sz w:val="22"/>
          <w:szCs w:val="22"/>
        </w:rPr>
        <w:t>)</w:t>
      </w:r>
      <w:r w:rsidRPr="00DC18A1">
        <w:rPr>
          <w:rFonts w:ascii="Arial" w:hAnsi="Arial" w:cs="Arial"/>
          <w:sz w:val="22"/>
          <w:szCs w:val="22"/>
        </w:rPr>
        <w:t>. However, my research also presented evidence of total disengagement and distancing by</w:t>
      </w:r>
      <w:r w:rsidR="0046426F">
        <w:rPr>
          <w:rFonts w:ascii="Arial" w:hAnsi="Arial" w:cs="Arial"/>
          <w:sz w:val="22"/>
          <w:szCs w:val="22"/>
        </w:rPr>
        <w:t xml:space="preserve"> the students</w:t>
      </w:r>
      <w:r w:rsidRPr="00DC18A1">
        <w:rPr>
          <w:rFonts w:ascii="Arial" w:hAnsi="Arial" w:cs="Arial"/>
          <w:sz w:val="22"/>
          <w:szCs w:val="22"/>
        </w:rPr>
        <w:t xml:space="preserve"> </w:t>
      </w:r>
      <w:r w:rsidR="0046426F">
        <w:rPr>
          <w:rFonts w:ascii="Arial" w:hAnsi="Arial" w:cs="Arial"/>
          <w:sz w:val="22"/>
          <w:szCs w:val="22"/>
        </w:rPr>
        <w:t xml:space="preserve">in the form of </w:t>
      </w:r>
      <w:r w:rsidRPr="00DC18A1">
        <w:rPr>
          <w:rFonts w:ascii="Arial" w:hAnsi="Arial" w:cs="Arial"/>
          <w:sz w:val="22"/>
          <w:szCs w:val="22"/>
        </w:rPr>
        <w:t xml:space="preserve">voting with their feet and not attending their maths and English lessons (See </w:t>
      </w:r>
      <w:r w:rsidR="000D362F" w:rsidRPr="00DC18A1">
        <w:rPr>
          <w:rFonts w:ascii="Arial" w:hAnsi="Arial" w:cs="Arial"/>
          <w:sz w:val="22"/>
          <w:szCs w:val="22"/>
        </w:rPr>
        <w:t>‘The incident of attendance data’</w:t>
      </w:r>
      <w:r w:rsidR="000D362F">
        <w:rPr>
          <w:rFonts w:ascii="Arial" w:hAnsi="Arial" w:cs="Arial"/>
          <w:sz w:val="22"/>
          <w:szCs w:val="22"/>
        </w:rPr>
        <w:t xml:space="preserve">, </w:t>
      </w:r>
      <w:r w:rsidRPr="00DC18A1">
        <w:rPr>
          <w:rFonts w:ascii="Arial" w:hAnsi="Arial" w:cs="Arial"/>
          <w:sz w:val="22"/>
          <w:szCs w:val="22"/>
        </w:rPr>
        <w:t xml:space="preserve">vignette 6.13). It raises the possibility that not attending their lessons is the only way they have left to voice their frustration of resitting their maths </w:t>
      </w:r>
      <w:r w:rsidRPr="00DC18A1">
        <w:rPr>
          <w:rFonts w:ascii="Arial" w:hAnsi="Arial" w:cs="Arial"/>
          <w:sz w:val="22"/>
          <w:szCs w:val="22"/>
        </w:rPr>
        <w:lastRenderedPageBreak/>
        <w:t>and/or English. A strategy to help fight again</w:t>
      </w:r>
      <w:r w:rsidR="004075EF" w:rsidRPr="00DC18A1">
        <w:rPr>
          <w:rFonts w:ascii="Arial" w:hAnsi="Arial" w:cs="Arial"/>
          <w:sz w:val="22"/>
          <w:szCs w:val="22"/>
        </w:rPr>
        <w:t>st</w:t>
      </w:r>
      <w:r w:rsidRPr="00DC18A1">
        <w:rPr>
          <w:rFonts w:ascii="Arial" w:hAnsi="Arial" w:cs="Arial"/>
          <w:sz w:val="22"/>
          <w:szCs w:val="22"/>
        </w:rPr>
        <w:t xml:space="preserve"> student resistance is</w:t>
      </w:r>
      <w:r w:rsidR="006C340F" w:rsidRPr="00DC18A1">
        <w:rPr>
          <w:rFonts w:ascii="Arial" w:hAnsi="Arial" w:cs="Arial"/>
          <w:sz w:val="22"/>
          <w:szCs w:val="22"/>
        </w:rPr>
        <w:t xml:space="preserve"> to</w:t>
      </w:r>
      <w:r w:rsidRPr="00DC18A1">
        <w:rPr>
          <w:rFonts w:ascii="Arial" w:hAnsi="Arial" w:cs="Arial"/>
          <w:sz w:val="22"/>
          <w:szCs w:val="22"/>
        </w:rPr>
        <w:t xml:space="preserve"> ensure they have a voice and a way to air their ideas and opinions and</w:t>
      </w:r>
      <w:r w:rsidR="00627445" w:rsidRPr="00DC18A1">
        <w:rPr>
          <w:rFonts w:ascii="Arial" w:hAnsi="Arial" w:cs="Arial"/>
          <w:sz w:val="22"/>
          <w:szCs w:val="22"/>
        </w:rPr>
        <w:t xml:space="preserve"> </w:t>
      </w:r>
      <w:r w:rsidR="00B924E9">
        <w:rPr>
          <w:rFonts w:ascii="Arial" w:hAnsi="Arial" w:cs="Arial"/>
          <w:sz w:val="22"/>
          <w:szCs w:val="22"/>
        </w:rPr>
        <w:t xml:space="preserve">have their voices </w:t>
      </w:r>
      <w:r w:rsidRPr="00DC18A1">
        <w:rPr>
          <w:rFonts w:ascii="Arial" w:hAnsi="Arial" w:cs="Arial"/>
          <w:sz w:val="22"/>
          <w:szCs w:val="22"/>
        </w:rPr>
        <w:t>heard in decision-making</w:t>
      </w:r>
      <w:r w:rsidR="007F6176" w:rsidRPr="00DC18A1">
        <w:rPr>
          <w:rFonts w:ascii="Arial" w:hAnsi="Arial" w:cs="Arial"/>
          <w:sz w:val="22"/>
          <w:szCs w:val="22"/>
        </w:rPr>
        <w:t xml:space="preserve"> as suggested by, </w:t>
      </w:r>
      <w:r w:rsidRPr="00DC18A1">
        <w:rPr>
          <w:rFonts w:ascii="Arial" w:hAnsi="Arial" w:cs="Arial"/>
          <w:sz w:val="22"/>
          <w:szCs w:val="22"/>
        </w:rPr>
        <w:t xml:space="preserve">Dreikurs, Grunwald and Pepper, </w:t>
      </w:r>
      <w:r w:rsidR="007F6176" w:rsidRPr="00DC18A1">
        <w:rPr>
          <w:rFonts w:ascii="Arial" w:hAnsi="Arial" w:cs="Arial"/>
          <w:sz w:val="22"/>
          <w:szCs w:val="22"/>
        </w:rPr>
        <w:t>(</w:t>
      </w:r>
      <w:r w:rsidRPr="00DC18A1">
        <w:rPr>
          <w:rFonts w:ascii="Arial" w:hAnsi="Arial" w:cs="Arial"/>
          <w:sz w:val="22"/>
          <w:szCs w:val="22"/>
        </w:rPr>
        <w:t>1971</w:t>
      </w:r>
      <w:r w:rsidR="007F6176" w:rsidRPr="00DC18A1">
        <w:rPr>
          <w:rFonts w:ascii="Arial" w:hAnsi="Arial" w:cs="Arial"/>
          <w:sz w:val="22"/>
          <w:szCs w:val="22"/>
        </w:rPr>
        <w:t xml:space="preserve">), </w:t>
      </w:r>
      <w:r w:rsidRPr="00DC18A1">
        <w:rPr>
          <w:rFonts w:ascii="Arial" w:hAnsi="Arial" w:cs="Arial"/>
          <w:sz w:val="22"/>
          <w:szCs w:val="22"/>
        </w:rPr>
        <w:t xml:space="preserve">Czerniawski, </w:t>
      </w:r>
      <w:r w:rsidR="007F6176" w:rsidRPr="00DC18A1">
        <w:rPr>
          <w:rFonts w:ascii="Arial" w:hAnsi="Arial" w:cs="Arial"/>
          <w:sz w:val="22"/>
          <w:szCs w:val="22"/>
        </w:rPr>
        <w:t>(</w:t>
      </w:r>
      <w:r w:rsidRPr="00DC18A1">
        <w:rPr>
          <w:rFonts w:ascii="Arial" w:hAnsi="Arial" w:cs="Arial"/>
          <w:sz w:val="22"/>
          <w:szCs w:val="22"/>
        </w:rPr>
        <w:t>2012</w:t>
      </w:r>
      <w:r w:rsidR="007F6176" w:rsidRPr="00DC18A1">
        <w:rPr>
          <w:rFonts w:ascii="Arial" w:hAnsi="Arial" w:cs="Arial"/>
          <w:sz w:val="22"/>
          <w:szCs w:val="22"/>
        </w:rPr>
        <w:t>),</w:t>
      </w:r>
      <w:r w:rsidRPr="00DC18A1">
        <w:rPr>
          <w:rFonts w:ascii="Arial" w:hAnsi="Arial" w:cs="Arial"/>
          <w:sz w:val="22"/>
          <w:szCs w:val="22"/>
        </w:rPr>
        <w:t xml:space="preserve"> Seidel and Tanner, </w:t>
      </w:r>
      <w:r w:rsidR="007F6176" w:rsidRPr="00DC18A1">
        <w:rPr>
          <w:rFonts w:ascii="Arial" w:hAnsi="Arial" w:cs="Arial"/>
          <w:sz w:val="22"/>
          <w:szCs w:val="22"/>
        </w:rPr>
        <w:t>(</w:t>
      </w:r>
      <w:r w:rsidRPr="00DC18A1">
        <w:rPr>
          <w:rFonts w:ascii="Arial" w:hAnsi="Arial" w:cs="Arial"/>
          <w:sz w:val="22"/>
          <w:szCs w:val="22"/>
        </w:rPr>
        <w:t>2013</w:t>
      </w:r>
      <w:r w:rsidR="007F6176" w:rsidRPr="00DC18A1">
        <w:rPr>
          <w:rFonts w:ascii="Arial" w:hAnsi="Arial" w:cs="Arial"/>
          <w:sz w:val="22"/>
          <w:szCs w:val="22"/>
        </w:rPr>
        <w:t>),</w:t>
      </w:r>
      <w:r w:rsidRPr="00DC18A1">
        <w:rPr>
          <w:rFonts w:ascii="Arial" w:hAnsi="Arial" w:cs="Arial"/>
          <w:sz w:val="22"/>
          <w:szCs w:val="22"/>
        </w:rPr>
        <w:t xml:space="preserve"> Starkey, </w:t>
      </w:r>
      <w:r w:rsidR="007F6176" w:rsidRPr="00DC18A1">
        <w:rPr>
          <w:rFonts w:ascii="Arial" w:hAnsi="Arial" w:cs="Arial"/>
          <w:sz w:val="22"/>
          <w:szCs w:val="22"/>
        </w:rPr>
        <w:t>(</w:t>
      </w:r>
      <w:r w:rsidRPr="00DC18A1">
        <w:rPr>
          <w:rFonts w:ascii="Arial" w:hAnsi="Arial" w:cs="Arial"/>
          <w:sz w:val="22"/>
          <w:szCs w:val="22"/>
        </w:rPr>
        <w:t>2018</w:t>
      </w:r>
      <w:r w:rsidR="007F6176" w:rsidRPr="00DC18A1">
        <w:rPr>
          <w:rFonts w:ascii="Arial" w:hAnsi="Arial" w:cs="Arial"/>
          <w:sz w:val="22"/>
          <w:szCs w:val="22"/>
        </w:rPr>
        <w:t>)</w:t>
      </w:r>
      <w:r w:rsidRPr="00DC18A1">
        <w:rPr>
          <w:rFonts w:ascii="Arial" w:hAnsi="Arial" w:cs="Arial"/>
          <w:sz w:val="22"/>
          <w:szCs w:val="22"/>
        </w:rPr>
        <w:t xml:space="preserve">.      </w:t>
      </w:r>
    </w:p>
    <w:p w14:paraId="018C2481" w14:textId="1268C3B9" w:rsidR="00E43B10" w:rsidRPr="00DC18A1" w:rsidRDefault="00E43B10" w:rsidP="00E43B10">
      <w:pPr>
        <w:spacing w:line="360" w:lineRule="auto"/>
        <w:jc w:val="both"/>
        <w:rPr>
          <w:rFonts w:ascii="Arial" w:hAnsi="Arial" w:cs="Arial"/>
          <w:sz w:val="22"/>
          <w:szCs w:val="22"/>
        </w:rPr>
      </w:pPr>
    </w:p>
    <w:p w14:paraId="78610974" w14:textId="3EF0D269"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If there is top</w:t>
      </w:r>
      <w:r w:rsidR="00EA577C">
        <w:rPr>
          <w:rFonts w:ascii="Arial" w:hAnsi="Arial" w:cs="Arial"/>
          <w:sz w:val="22"/>
          <w:szCs w:val="22"/>
        </w:rPr>
        <w:t>-</w:t>
      </w:r>
      <w:r w:rsidRPr="00DC18A1">
        <w:rPr>
          <w:rFonts w:ascii="Arial" w:hAnsi="Arial" w:cs="Arial"/>
          <w:sz w:val="22"/>
          <w:szCs w:val="22"/>
        </w:rPr>
        <w:t xml:space="preserve">down pressure from policymakers, </w:t>
      </w:r>
      <w:r w:rsidR="005258CE" w:rsidRPr="00DC18A1">
        <w:rPr>
          <w:rFonts w:ascii="Arial" w:hAnsi="Arial" w:cs="Arial"/>
          <w:sz w:val="22"/>
          <w:szCs w:val="22"/>
        </w:rPr>
        <w:t xml:space="preserve">there is </w:t>
      </w:r>
      <w:r w:rsidRPr="00DC18A1">
        <w:rPr>
          <w:rFonts w:ascii="Arial" w:hAnsi="Arial" w:cs="Arial"/>
          <w:sz w:val="22"/>
          <w:szCs w:val="22"/>
        </w:rPr>
        <w:t>a lack of voice felt from the bottom up. Students feel as though they are silenced by their lack of choice in resitting their GCSE over and over again</w:t>
      </w:r>
      <w:r w:rsidR="00573C8F">
        <w:rPr>
          <w:rFonts w:ascii="Arial" w:hAnsi="Arial" w:cs="Arial"/>
          <w:sz w:val="22"/>
          <w:szCs w:val="22"/>
        </w:rPr>
        <w:t>.</w:t>
      </w:r>
      <w:r w:rsidRPr="00DC18A1">
        <w:rPr>
          <w:rFonts w:ascii="Arial" w:hAnsi="Arial" w:cs="Arial"/>
          <w:sz w:val="22"/>
          <w:szCs w:val="22"/>
        </w:rPr>
        <w:t xml:space="preserve"> </w:t>
      </w:r>
      <w:r w:rsidR="00573C8F">
        <w:rPr>
          <w:rFonts w:ascii="Arial" w:hAnsi="Arial" w:cs="Arial"/>
          <w:sz w:val="22"/>
          <w:szCs w:val="22"/>
        </w:rPr>
        <w:t>W</w:t>
      </w:r>
      <w:r w:rsidRPr="00DC18A1">
        <w:rPr>
          <w:rFonts w:ascii="Arial" w:hAnsi="Arial" w:cs="Arial"/>
          <w:sz w:val="22"/>
          <w:szCs w:val="22"/>
        </w:rPr>
        <w:t xml:space="preserve">ith </w:t>
      </w:r>
      <w:r w:rsidR="00700DDD">
        <w:rPr>
          <w:rFonts w:ascii="Arial" w:hAnsi="Arial" w:cs="Arial"/>
          <w:sz w:val="22"/>
          <w:szCs w:val="22"/>
        </w:rPr>
        <w:t>no personal</w:t>
      </w:r>
      <w:r w:rsidRPr="00DC18A1">
        <w:rPr>
          <w:rFonts w:ascii="Arial" w:hAnsi="Arial" w:cs="Arial"/>
          <w:sz w:val="22"/>
          <w:szCs w:val="22"/>
        </w:rPr>
        <w:t xml:space="preserve"> investment in the course</w:t>
      </w:r>
      <w:r w:rsidR="00F61135">
        <w:rPr>
          <w:rFonts w:ascii="Arial" w:hAnsi="Arial" w:cs="Arial"/>
          <w:sz w:val="22"/>
          <w:szCs w:val="22"/>
        </w:rPr>
        <w:t>,</w:t>
      </w:r>
      <w:r w:rsidRPr="00DC18A1">
        <w:rPr>
          <w:rFonts w:ascii="Arial" w:hAnsi="Arial" w:cs="Arial"/>
          <w:sz w:val="22"/>
          <w:szCs w:val="22"/>
        </w:rPr>
        <w:t xml:space="preserve"> students feel trapped and angry often leading to subversive behaviour in the classroom. </w:t>
      </w:r>
      <w:r w:rsidR="00EA577C">
        <w:rPr>
          <w:rFonts w:ascii="Arial" w:hAnsi="Arial" w:cs="Arial"/>
          <w:sz w:val="22"/>
          <w:szCs w:val="22"/>
        </w:rPr>
        <w:t>The</w:t>
      </w:r>
      <w:r w:rsidRPr="00DC18A1">
        <w:rPr>
          <w:rFonts w:ascii="Arial" w:hAnsi="Arial" w:cs="Arial"/>
          <w:sz w:val="22"/>
          <w:szCs w:val="22"/>
        </w:rPr>
        <w:t xml:space="preserve"> teachers also feel a lack of voice and a frustration that they cannot teach their subjects</w:t>
      </w:r>
      <w:r w:rsidR="00700DDD">
        <w:rPr>
          <w:rFonts w:ascii="Arial" w:hAnsi="Arial" w:cs="Arial"/>
          <w:sz w:val="22"/>
          <w:szCs w:val="22"/>
        </w:rPr>
        <w:t xml:space="preserve"> </w:t>
      </w:r>
      <w:r w:rsidRPr="00DC18A1">
        <w:rPr>
          <w:rFonts w:ascii="Arial" w:hAnsi="Arial" w:cs="Arial"/>
          <w:sz w:val="22"/>
          <w:szCs w:val="22"/>
        </w:rPr>
        <w:t xml:space="preserve">in the way they feel they should be taught. Teachers express </w:t>
      </w:r>
      <w:r w:rsidR="00756293" w:rsidRPr="00DC18A1">
        <w:rPr>
          <w:rFonts w:ascii="Arial" w:hAnsi="Arial" w:cs="Arial"/>
          <w:sz w:val="22"/>
          <w:szCs w:val="22"/>
        </w:rPr>
        <w:t>this</w:t>
      </w:r>
      <w:r w:rsidRPr="00DC18A1">
        <w:rPr>
          <w:rFonts w:ascii="Arial" w:hAnsi="Arial" w:cs="Arial"/>
          <w:sz w:val="22"/>
          <w:szCs w:val="22"/>
        </w:rPr>
        <w:t xml:space="preserve"> through discussions of practical barriers in everyday teaching and routines</w:t>
      </w:r>
      <w:r w:rsidR="002E0235">
        <w:rPr>
          <w:rFonts w:ascii="Arial" w:hAnsi="Arial" w:cs="Arial"/>
          <w:sz w:val="22"/>
          <w:szCs w:val="22"/>
        </w:rPr>
        <w:t>.</w:t>
      </w:r>
      <w:r w:rsidRPr="00DC18A1">
        <w:rPr>
          <w:rFonts w:ascii="Arial" w:hAnsi="Arial" w:cs="Arial"/>
          <w:sz w:val="22"/>
          <w:szCs w:val="22"/>
        </w:rPr>
        <w:t xml:space="preserve"> </w:t>
      </w:r>
      <w:r w:rsidR="002E0235">
        <w:rPr>
          <w:rFonts w:ascii="Arial" w:hAnsi="Arial" w:cs="Arial"/>
          <w:sz w:val="22"/>
          <w:szCs w:val="22"/>
        </w:rPr>
        <w:t>T</w:t>
      </w:r>
      <w:r w:rsidRPr="00DC18A1">
        <w:rPr>
          <w:rFonts w:ascii="Arial" w:hAnsi="Arial" w:cs="Arial"/>
          <w:sz w:val="22"/>
          <w:szCs w:val="22"/>
        </w:rPr>
        <w:t xml:space="preserve">he result is a passive resistance from staff and </w:t>
      </w:r>
      <w:r w:rsidR="00EA577C">
        <w:rPr>
          <w:rFonts w:ascii="Arial" w:hAnsi="Arial" w:cs="Arial"/>
          <w:sz w:val="22"/>
          <w:szCs w:val="22"/>
        </w:rPr>
        <w:t xml:space="preserve">can </w:t>
      </w:r>
      <w:r w:rsidRPr="00DC18A1">
        <w:rPr>
          <w:rFonts w:ascii="Arial" w:hAnsi="Arial" w:cs="Arial"/>
          <w:sz w:val="22"/>
          <w:szCs w:val="22"/>
        </w:rPr>
        <w:t xml:space="preserve">impact their teaching experience. </w:t>
      </w:r>
      <w:r w:rsidR="00AA1B92" w:rsidRPr="00DC18A1">
        <w:rPr>
          <w:rFonts w:ascii="Arial" w:hAnsi="Arial" w:cs="Arial"/>
          <w:sz w:val="22"/>
          <w:szCs w:val="22"/>
        </w:rPr>
        <w:t>T</w:t>
      </w:r>
      <w:r w:rsidRPr="00DC18A1">
        <w:rPr>
          <w:rFonts w:ascii="Arial" w:hAnsi="Arial" w:cs="Arial"/>
          <w:sz w:val="22"/>
          <w:szCs w:val="22"/>
        </w:rPr>
        <w:t xml:space="preserve">he senior leaders at the college also feel unheard with the Principal revealing in an interview (See chapter five, table 5.20) that he is left feeling </w:t>
      </w:r>
      <w:r w:rsidR="006E6D24">
        <w:rPr>
          <w:rFonts w:ascii="Arial" w:hAnsi="Arial" w:cs="Arial"/>
          <w:sz w:val="22"/>
          <w:szCs w:val="22"/>
        </w:rPr>
        <w:t>as though</w:t>
      </w:r>
      <w:r w:rsidRPr="00DC18A1">
        <w:rPr>
          <w:rFonts w:ascii="Arial" w:hAnsi="Arial" w:cs="Arial"/>
          <w:sz w:val="22"/>
          <w:szCs w:val="22"/>
        </w:rPr>
        <w:t xml:space="preserve"> he does not have a voice or a seat at the policymakers’ table to discuss how the D grade policy should be implemented or indeed</w:t>
      </w:r>
      <w:r w:rsidR="007C128C">
        <w:rPr>
          <w:rFonts w:ascii="Arial" w:hAnsi="Arial" w:cs="Arial"/>
          <w:sz w:val="22"/>
          <w:szCs w:val="22"/>
        </w:rPr>
        <w:t>,</w:t>
      </w:r>
      <w:r w:rsidRPr="00DC18A1">
        <w:rPr>
          <w:rFonts w:ascii="Arial" w:hAnsi="Arial" w:cs="Arial"/>
          <w:sz w:val="22"/>
          <w:szCs w:val="22"/>
        </w:rPr>
        <w:t xml:space="preserve"> how to improve maths and English in 16-19 year olds.</w:t>
      </w:r>
    </w:p>
    <w:p w14:paraId="3DB4A7DE" w14:textId="77777777" w:rsidR="00E43B10" w:rsidRPr="00DC18A1" w:rsidRDefault="00E43B10" w:rsidP="00E43B10">
      <w:pPr>
        <w:spacing w:line="360" w:lineRule="auto"/>
        <w:jc w:val="both"/>
        <w:rPr>
          <w:rFonts w:ascii="Arial" w:hAnsi="Arial" w:cs="Arial"/>
          <w:sz w:val="22"/>
          <w:szCs w:val="22"/>
        </w:rPr>
      </w:pPr>
    </w:p>
    <w:p w14:paraId="6B371E0A" w14:textId="1523F764" w:rsidR="00AD3D1B" w:rsidRDefault="00E43B10" w:rsidP="00E43B10">
      <w:pPr>
        <w:spacing w:line="360" w:lineRule="auto"/>
        <w:jc w:val="both"/>
        <w:rPr>
          <w:rFonts w:ascii="Arial" w:hAnsi="Arial" w:cs="Arial"/>
          <w:sz w:val="22"/>
          <w:szCs w:val="22"/>
        </w:rPr>
      </w:pPr>
      <w:r w:rsidRPr="00DC18A1">
        <w:rPr>
          <w:rFonts w:ascii="Arial" w:hAnsi="Arial" w:cs="Arial"/>
          <w:sz w:val="22"/>
          <w:szCs w:val="22"/>
        </w:rPr>
        <w:t>It is therefore important to note that a lack of voice is multi-layered and result</w:t>
      </w:r>
      <w:r w:rsidR="00EA577C">
        <w:rPr>
          <w:rFonts w:ascii="Arial" w:hAnsi="Arial" w:cs="Arial"/>
          <w:sz w:val="22"/>
          <w:szCs w:val="22"/>
        </w:rPr>
        <w:t>s</w:t>
      </w:r>
      <w:r w:rsidRPr="00DC18A1">
        <w:rPr>
          <w:rFonts w:ascii="Arial" w:hAnsi="Arial" w:cs="Arial"/>
          <w:sz w:val="22"/>
          <w:szCs w:val="22"/>
        </w:rPr>
        <w:t xml:space="preserve"> in conflict and frustration at each level. </w:t>
      </w:r>
    </w:p>
    <w:p w14:paraId="1FD67FC9" w14:textId="77777777" w:rsidR="00DE5D8B" w:rsidRPr="00DC18A1" w:rsidRDefault="00DE5D8B" w:rsidP="00E43B10">
      <w:pPr>
        <w:spacing w:line="360" w:lineRule="auto"/>
        <w:jc w:val="both"/>
        <w:rPr>
          <w:rFonts w:ascii="Arial" w:hAnsi="Arial" w:cs="Arial"/>
          <w:sz w:val="22"/>
          <w:szCs w:val="22"/>
        </w:rPr>
      </w:pPr>
    </w:p>
    <w:p w14:paraId="4DBA5E51" w14:textId="77777777" w:rsidR="00F456A1" w:rsidRPr="00DC18A1" w:rsidRDefault="00F456A1" w:rsidP="00E43B10">
      <w:pPr>
        <w:spacing w:line="360" w:lineRule="auto"/>
        <w:jc w:val="both"/>
        <w:rPr>
          <w:rFonts w:ascii="Arial" w:hAnsi="Arial" w:cs="Arial"/>
          <w:sz w:val="22"/>
          <w:szCs w:val="22"/>
        </w:rPr>
      </w:pPr>
    </w:p>
    <w:p w14:paraId="763C6082" w14:textId="7EBD2B42" w:rsidR="00E43B10" w:rsidRPr="00DC18A1" w:rsidRDefault="00E43B10" w:rsidP="00DE5D8B">
      <w:pPr>
        <w:spacing w:line="360" w:lineRule="auto"/>
        <w:ind w:firstLine="720"/>
        <w:jc w:val="both"/>
        <w:rPr>
          <w:rFonts w:ascii="Arial" w:hAnsi="Arial" w:cs="Arial"/>
          <w:sz w:val="22"/>
          <w:szCs w:val="22"/>
        </w:rPr>
      </w:pPr>
      <w:r w:rsidRPr="00DC18A1">
        <w:rPr>
          <w:rFonts w:ascii="Arial" w:hAnsi="Arial" w:cs="Arial"/>
          <w:i/>
          <w:noProof/>
          <w:sz w:val="22"/>
          <w:szCs w:val="22"/>
        </w:rPr>
        <mc:AlternateContent>
          <mc:Choice Requires="wps">
            <w:drawing>
              <wp:inline distT="0" distB="0" distL="0" distR="0" wp14:anchorId="1BFFEE29" wp14:editId="3189FB52">
                <wp:extent cx="4274185" cy="952500"/>
                <wp:effectExtent l="0" t="0" r="12065" b="19050"/>
                <wp:docPr id="118" name="Text Box 118"/>
                <wp:cNvGraphicFramePr/>
                <a:graphic xmlns:a="http://schemas.openxmlformats.org/drawingml/2006/main">
                  <a:graphicData uri="http://schemas.microsoft.com/office/word/2010/wordprocessingShape">
                    <wps:wsp>
                      <wps:cNvSpPr txBox="1"/>
                      <wps:spPr>
                        <a:xfrm>
                          <a:off x="0" y="0"/>
                          <a:ext cx="4274185" cy="9525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1BE9078C" w14:textId="77777777" w:rsidR="00C944D0" w:rsidRDefault="00C944D0" w:rsidP="00E43B10">
                            <w:pPr>
                              <w:spacing w:line="360" w:lineRule="auto"/>
                            </w:pPr>
                            <w:r w:rsidRPr="00913510">
                              <w:rPr>
                                <w:b/>
                                <w:bCs/>
                                <w:u w:val="single"/>
                              </w:rPr>
                              <w:t>Key finding four:</w:t>
                            </w:r>
                          </w:p>
                          <w:p w14:paraId="55D3453F" w14:textId="77777777" w:rsidR="00C944D0" w:rsidRDefault="00C944D0" w:rsidP="00E43B10">
                            <w:pPr>
                              <w:spacing w:line="360" w:lineRule="auto"/>
                            </w:pPr>
                            <w:r>
                              <w:t>The experience of the D grade policy does not match the desired intentions of the policy</w:t>
                            </w:r>
                          </w:p>
                          <w:p w14:paraId="2514755A" w14:textId="77777777" w:rsidR="00C944D0" w:rsidRDefault="00C944D0" w:rsidP="00E43B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BFFEE29" id="Text Box 118" o:spid="_x0000_s1079" type="#_x0000_t202" style="width:336.5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" fillcolor="white [3201]" strokecolor="#4472c4 [3204]" strokeweight="1pt">
                <v:textbox>
                  <w:txbxContent>
                    <w:p w14:paraId="1BE9078C" w14:textId="77777777" w:rsidR="00C944D0" w:rsidRDefault="00C944D0" w:rsidP="00E43B10">
                      <w:pPr>
                        <w:spacing w:line="360" w:lineRule="auto"/>
                      </w:pPr>
                      <w:r w:rsidRPr="00913510">
                        <w:rPr>
                          <w:b/>
                          <w:bCs/>
                          <w:u w:val="single"/>
                        </w:rPr>
                        <w:t>Key finding four:</w:t>
                      </w:r>
                    </w:p>
                    <w:p w14:paraId="55D3453F" w14:textId="77777777" w:rsidR="00C944D0" w:rsidRDefault="00C944D0" w:rsidP="00E43B10">
                      <w:pPr>
                        <w:spacing w:line="360" w:lineRule="auto"/>
                      </w:pPr>
                      <w:r>
                        <w:t>The experience of the D grade policy does not match the desired intentions of the policy</w:t>
                      </w:r>
                    </w:p>
                    <w:p w14:paraId="2514755A" w14:textId="77777777" w:rsidR="00C944D0" w:rsidRDefault="00C944D0" w:rsidP="00E43B10"/>
                  </w:txbxContent>
                </v:textbox>
                <w10:anchorlock/>
              </v:shape>
            </w:pict>
          </mc:Fallback>
        </mc:AlternateContent>
      </w:r>
    </w:p>
    <w:p w14:paraId="516A9196" w14:textId="77777777" w:rsidR="00E43B10" w:rsidRPr="00DC18A1" w:rsidRDefault="00E43B10" w:rsidP="00E43B10">
      <w:pPr>
        <w:spacing w:line="360" w:lineRule="auto"/>
        <w:jc w:val="both"/>
        <w:rPr>
          <w:rFonts w:ascii="Arial" w:hAnsi="Arial" w:cs="Arial"/>
          <w:sz w:val="22"/>
          <w:szCs w:val="22"/>
        </w:rPr>
      </w:pPr>
    </w:p>
    <w:p w14:paraId="005FFEB7" w14:textId="77777777" w:rsidR="00E43B10" w:rsidRPr="00DC18A1" w:rsidRDefault="00E43B10" w:rsidP="00E43B10">
      <w:pPr>
        <w:spacing w:line="360" w:lineRule="auto"/>
        <w:jc w:val="both"/>
        <w:rPr>
          <w:rFonts w:ascii="Arial" w:hAnsi="Arial" w:cs="Arial"/>
          <w:sz w:val="22"/>
          <w:szCs w:val="22"/>
        </w:rPr>
      </w:pPr>
    </w:p>
    <w:p w14:paraId="7DBB5013" w14:textId="59EFAFCB"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As a result of previously discussed top</w:t>
      </w:r>
      <w:r w:rsidR="00D556CB">
        <w:rPr>
          <w:rFonts w:ascii="Arial" w:hAnsi="Arial" w:cs="Arial"/>
          <w:sz w:val="22"/>
          <w:szCs w:val="22"/>
        </w:rPr>
        <w:t>-</w:t>
      </w:r>
      <w:r w:rsidRPr="00DC18A1">
        <w:rPr>
          <w:rFonts w:ascii="Arial" w:hAnsi="Arial" w:cs="Arial"/>
          <w:sz w:val="22"/>
          <w:szCs w:val="22"/>
        </w:rPr>
        <w:t>down pressures, there is compliance between FE colleges and policymakers to implement the D grade policy</w:t>
      </w:r>
      <w:r w:rsidR="00D556CB">
        <w:rPr>
          <w:rFonts w:ascii="Arial" w:hAnsi="Arial" w:cs="Arial"/>
          <w:sz w:val="22"/>
          <w:szCs w:val="22"/>
        </w:rPr>
        <w:t>.</w:t>
      </w:r>
      <w:r w:rsidRPr="00DC18A1">
        <w:rPr>
          <w:rFonts w:ascii="Arial" w:hAnsi="Arial" w:cs="Arial"/>
          <w:sz w:val="22"/>
          <w:szCs w:val="22"/>
        </w:rPr>
        <w:t xml:space="preserve"> </w:t>
      </w:r>
      <w:r w:rsidR="00D556CB">
        <w:rPr>
          <w:rFonts w:ascii="Arial" w:hAnsi="Arial" w:cs="Arial"/>
          <w:sz w:val="22"/>
          <w:szCs w:val="22"/>
        </w:rPr>
        <w:t>T</w:t>
      </w:r>
      <w:r w:rsidRPr="00DC18A1">
        <w:rPr>
          <w:rFonts w:ascii="Arial" w:hAnsi="Arial" w:cs="Arial"/>
          <w:sz w:val="22"/>
          <w:szCs w:val="22"/>
        </w:rPr>
        <w:t xml:space="preserve">his </w:t>
      </w:r>
      <w:r w:rsidR="0016458B">
        <w:rPr>
          <w:rFonts w:ascii="Arial" w:hAnsi="Arial" w:cs="Arial"/>
          <w:sz w:val="22"/>
          <w:szCs w:val="22"/>
        </w:rPr>
        <w:t xml:space="preserve">compliance </w:t>
      </w:r>
      <w:r w:rsidRPr="00DC18A1">
        <w:rPr>
          <w:rFonts w:ascii="Arial" w:hAnsi="Arial" w:cs="Arial"/>
          <w:sz w:val="22"/>
          <w:szCs w:val="22"/>
        </w:rPr>
        <w:t xml:space="preserve">results in a site for coercion between policymakers, FE colleges and teachers. Wolf (2013) argued that ensuring all students reach the required grade C standard in maths and English was the most important recommendation she made for the post-16 sector with the intention </w:t>
      </w:r>
      <w:r w:rsidR="00501FB8">
        <w:rPr>
          <w:rFonts w:ascii="Arial" w:hAnsi="Arial" w:cs="Arial"/>
          <w:sz w:val="22"/>
          <w:szCs w:val="22"/>
        </w:rPr>
        <w:t>of</w:t>
      </w:r>
      <w:r w:rsidRPr="00DC18A1">
        <w:rPr>
          <w:rFonts w:ascii="Arial" w:hAnsi="Arial" w:cs="Arial"/>
          <w:sz w:val="22"/>
          <w:szCs w:val="22"/>
        </w:rPr>
        <w:t xml:space="preserve"> ensur</w:t>
      </w:r>
      <w:r w:rsidR="00501FB8">
        <w:rPr>
          <w:rFonts w:ascii="Arial" w:hAnsi="Arial" w:cs="Arial"/>
          <w:sz w:val="22"/>
          <w:szCs w:val="22"/>
        </w:rPr>
        <w:t>ing</w:t>
      </w:r>
      <w:r w:rsidRPr="00DC18A1">
        <w:rPr>
          <w:rFonts w:ascii="Arial" w:hAnsi="Arial" w:cs="Arial"/>
          <w:sz w:val="22"/>
          <w:szCs w:val="22"/>
        </w:rPr>
        <w:t xml:space="preserve"> that </w:t>
      </w:r>
      <w:r w:rsidR="00D36B83">
        <w:rPr>
          <w:rFonts w:ascii="Arial" w:hAnsi="Arial" w:cs="Arial"/>
          <w:sz w:val="22"/>
          <w:szCs w:val="22"/>
        </w:rPr>
        <w:t>the country</w:t>
      </w:r>
      <w:r w:rsidRPr="00DC18A1">
        <w:rPr>
          <w:rFonts w:ascii="Arial" w:hAnsi="Arial" w:cs="Arial"/>
          <w:sz w:val="22"/>
          <w:szCs w:val="22"/>
        </w:rPr>
        <w:t xml:space="preserve"> can compete in the global labour market and improve education in core subjects. However, in reality the experience is a short number of weeks of teaching to the test and students relearning</w:t>
      </w:r>
      <w:r w:rsidR="008E66CB">
        <w:rPr>
          <w:rFonts w:ascii="Arial" w:hAnsi="Arial" w:cs="Arial"/>
          <w:sz w:val="22"/>
          <w:szCs w:val="22"/>
        </w:rPr>
        <w:t xml:space="preserve"> </w:t>
      </w:r>
      <w:r w:rsidRPr="00DC18A1">
        <w:rPr>
          <w:rFonts w:ascii="Arial" w:hAnsi="Arial" w:cs="Arial"/>
          <w:sz w:val="22"/>
          <w:szCs w:val="22"/>
        </w:rPr>
        <w:t>what they have previously</w:t>
      </w:r>
      <w:r w:rsidR="00B25F7F">
        <w:rPr>
          <w:rFonts w:ascii="Arial" w:hAnsi="Arial" w:cs="Arial"/>
          <w:sz w:val="22"/>
          <w:szCs w:val="22"/>
        </w:rPr>
        <w:t xml:space="preserve"> been taught</w:t>
      </w:r>
      <w:r w:rsidRPr="00DC18A1">
        <w:rPr>
          <w:rFonts w:ascii="Arial" w:hAnsi="Arial" w:cs="Arial"/>
          <w:sz w:val="22"/>
          <w:szCs w:val="22"/>
        </w:rPr>
        <w:t xml:space="preserve"> in school, making them feel like failures. The intentions and aspirations of the policy are not disputed, however the way it has been implemented ha</w:t>
      </w:r>
      <w:r w:rsidR="002C0836" w:rsidRPr="00DC18A1">
        <w:rPr>
          <w:rFonts w:ascii="Arial" w:hAnsi="Arial" w:cs="Arial"/>
          <w:sz w:val="22"/>
          <w:szCs w:val="22"/>
        </w:rPr>
        <w:t>s</w:t>
      </w:r>
      <w:r w:rsidRPr="00DC18A1">
        <w:rPr>
          <w:rFonts w:ascii="Arial" w:hAnsi="Arial" w:cs="Arial"/>
          <w:sz w:val="22"/>
          <w:szCs w:val="22"/>
        </w:rPr>
        <w:t xml:space="preserve"> been criticised (Davis, 2018) and my research has shown clear evidence of its negative effects on </w:t>
      </w:r>
      <w:r w:rsidRPr="00DC18A1">
        <w:rPr>
          <w:rFonts w:ascii="Arial" w:hAnsi="Arial" w:cs="Arial"/>
          <w:sz w:val="22"/>
          <w:szCs w:val="22"/>
        </w:rPr>
        <w:lastRenderedPageBreak/>
        <w:t>teaching and learning. I have shown that the experience of teaching and learning maths and English through compulsory GCSE resits does not match the intended experience and desired intentions of the policy.</w:t>
      </w:r>
    </w:p>
    <w:p w14:paraId="15FBDF71" w14:textId="747C3265" w:rsidR="00E43B10" w:rsidRPr="00DC18A1" w:rsidRDefault="00E43B10" w:rsidP="00E43B10">
      <w:pPr>
        <w:spacing w:line="360" w:lineRule="auto"/>
        <w:jc w:val="both"/>
        <w:rPr>
          <w:rFonts w:ascii="Arial" w:hAnsi="Arial" w:cs="Arial"/>
          <w:sz w:val="22"/>
          <w:szCs w:val="22"/>
        </w:rPr>
      </w:pPr>
    </w:p>
    <w:p w14:paraId="7AB7C18C" w14:textId="60BA6F2C"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In 2017 Brandon sat his GCSE maths and English exams for the eighth and final time to try </w:t>
      </w:r>
      <w:r w:rsidR="004C1D59">
        <w:rPr>
          <w:rFonts w:ascii="Arial" w:hAnsi="Arial" w:cs="Arial"/>
          <w:sz w:val="22"/>
          <w:szCs w:val="22"/>
        </w:rPr>
        <w:t>to</w:t>
      </w:r>
      <w:r w:rsidRPr="00DC18A1">
        <w:rPr>
          <w:rFonts w:ascii="Arial" w:hAnsi="Arial" w:cs="Arial"/>
          <w:sz w:val="22"/>
          <w:szCs w:val="22"/>
        </w:rPr>
        <w:t xml:space="preserve"> achieve the governments required grade C/4 (See </w:t>
      </w:r>
      <w:r w:rsidR="000D362F">
        <w:rPr>
          <w:rFonts w:ascii="Arial" w:hAnsi="Arial" w:cs="Arial"/>
          <w:sz w:val="22"/>
          <w:szCs w:val="22"/>
        </w:rPr>
        <w:t>‘</w:t>
      </w:r>
      <w:r w:rsidR="000D362F" w:rsidRPr="00DC18A1">
        <w:rPr>
          <w:rFonts w:ascii="Arial" w:hAnsi="Arial" w:cs="Arial"/>
          <w:sz w:val="22"/>
          <w:szCs w:val="22"/>
        </w:rPr>
        <w:t>Brandon incident</w:t>
      </w:r>
      <w:r w:rsidR="000D362F">
        <w:rPr>
          <w:rFonts w:ascii="Arial" w:hAnsi="Arial" w:cs="Arial"/>
          <w:sz w:val="22"/>
          <w:szCs w:val="22"/>
        </w:rPr>
        <w:t xml:space="preserve">’, </w:t>
      </w:r>
      <w:r w:rsidRPr="00DC18A1">
        <w:rPr>
          <w:rFonts w:ascii="Arial" w:hAnsi="Arial" w:cs="Arial"/>
          <w:sz w:val="22"/>
          <w:szCs w:val="22"/>
        </w:rPr>
        <w:t xml:space="preserve">vignette 6.9). Brandon has been caught in the resit cycle for a number of years and has no motivation to pass and has had no choice. </w:t>
      </w:r>
      <w:r w:rsidR="00942B30">
        <w:rPr>
          <w:rFonts w:ascii="Arial" w:hAnsi="Arial" w:cs="Arial"/>
          <w:sz w:val="22"/>
          <w:szCs w:val="22"/>
        </w:rPr>
        <w:t xml:space="preserve">Research </w:t>
      </w:r>
      <w:r w:rsidR="00942B30" w:rsidRPr="00DC18A1">
        <w:rPr>
          <w:rFonts w:ascii="Arial" w:hAnsi="Arial" w:cs="Arial"/>
          <w:sz w:val="22"/>
          <w:szCs w:val="22"/>
        </w:rPr>
        <w:t>carried out</w:t>
      </w:r>
      <w:r w:rsidR="00942B30">
        <w:rPr>
          <w:rFonts w:ascii="Arial" w:hAnsi="Arial" w:cs="Arial"/>
          <w:sz w:val="22"/>
          <w:szCs w:val="22"/>
        </w:rPr>
        <w:t xml:space="preserve"> by</w:t>
      </w:r>
      <w:r w:rsidR="00942B30" w:rsidRPr="00DC18A1">
        <w:rPr>
          <w:rFonts w:ascii="Arial" w:hAnsi="Arial" w:cs="Arial"/>
          <w:sz w:val="22"/>
          <w:szCs w:val="22"/>
        </w:rPr>
        <w:t xml:space="preserve"> </w:t>
      </w:r>
      <w:proofErr w:type="spellStart"/>
      <w:r w:rsidRPr="00DC18A1">
        <w:rPr>
          <w:rFonts w:ascii="Arial" w:hAnsi="Arial" w:cs="Arial"/>
          <w:sz w:val="22"/>
          <w:szCs w:val="22"/>
        </w:rPr>
        <w:t>Gonida</w:t>
      </w:r>
      <w:proofErr w:type="spellEnd"/>
      <w:r w:rsidRPr="00DC18A1">
        <w:rPr>
          <w:rFonts w:ascii="Arial" w:hAnsi="Arial" w:cs="Arial"/>
          <w:sz w:val="22"/>
          <w:szCs w:val="22"/>
        </w:rPr>
        <w:t xml:space="preserve">, </w:t>
      </w:r>
      <w:proofErr w:type="spellStart"/>
      <w:r w:rsidRPr="00DC18A1">
        <w:rPr>
          <w:rFonts w:ascii="Arial" w:hAnsi="Arial" w:cs="Arial"/>
          <w:sz w:val="22"/>
          <w:szCs w:val="22"/>
        </w:rPr>
        <w:t>Kiosseoglou</w:t>
      </w:r>
      <w:proofErr w:type="spellEnd"/>
      <w:r w:rsidRPr="00DC18A1">
        <w:rPr>
          <w:rFonts w:ascii="Arial" w:hAnsi="Arial" w:cs="Arial"/>
          <w:sz w:val="22"/>
          <w:szCs w:val="22"/>
        </w:rPr>
        <w:t xml:space="preserve"> and </w:t>
      </w:r>
      <w:proofErr w:type="spellStart"/>
      <w:r w:rsidRPr="00DC18A1">
        <w:rPr>
          <w:rFonts w:ascii="Arial" w:hAnsi="Arial" w:cs="Arial"/>
          <w:sz w:val="22"/>
          <w:szCs w:val="22"/>
        </w:rPr>
        <w:t>Leondari</w:t>
      </w:r>
      <w:proofErr w:type="spellEnd"/>
      <w:r w:rsidRPr="00DC18A1">
        <w:rPr>
          <w:rFonts w:ascii="Arial" w:hAnsi="Arial" w:cs="Arial"/>
          <w:sz w:val="22"/>
          <w:szCs w:val="22"/>
        </w:rPr>
        <w:t xml:space="preserve"> (2006) explore</w:t>
      </w:r>
      <w:r w:rsidR="00942B30">
        <w:rPr>
          <w:rFonts w:ascii="Arial" w:hAnsi="Arial" w:cs="Arial"/>
          <w:sz w:val="22"/>
          <w:szCs w:val="22"/>
        </w:rPr>
        <w:t>d</w:t>
      </w:r>
      <w:r w:rsidRPr="00DC18A1">
        <w:rPr>
          <w:rFonts w:ascii="Arial" w:hAnsi="Arial" w:cs="Arial"/>
          <w:sz w:val="22"/>
          <w:szCs w:val="22"/>
        </w:rPr>
        <w:t xml:space="preserve"> implicit theories of intelligence and the perceived academic competence of 187 children who were tested and then retested the following year. They found that previous educational experiences have a significant impact on </w:t>
      </w:r>
      <w:r w:rsidR="004C1D59">
        <w:rPr>
          <w:rFonts w:ascii="Arial" w:hAnsi="Arial" w:cs="Arial"/>
          <w:sz w:val="22"/>
          <w:szCs w:val="22"/>
        </w:rPr>
        <w:t>a persons</w:t>
      </w:r>
      <w:r w:rsidRPr="00DC18A1">
        <w:rPr>
          <w:rFonts w:ascii="Arial" w:hAnsi="Arial" w:cs="Arial"/>
          <w:sz w:val="22"/>
          <w:szCs w:val="22"/>
        </w:rPr>
        <w:t xml:space="preserve"> perceived academic competence and </w:t>
      </w:r>
      <w:r w:rsidR="004C1D59">
        <w:rPr>
          <w:rFonts w:ascii="Arial" w:hAnsi="Arial" w:cs="Arial"/>
          <w:sz w:val="22"/>
          <w:szCs w:val="22"/>
        </w:rPr>
        <w:t>their</w:t>
      </w:r>
      <w:r w:rsidRPr="00DC18A1">
        <w:rPr>
          <w:rFonts w:ascii="Arial" w:hAnsi="Arial" w:cs="Arial"/>
          <w:sz w:val="22"/>
          <w:szCs w:val="22"/>
        </w:rPr>
        <w:t xml:space="preserve"> fixed or growth mindset belief was determined by school achievement and their perceived academic ability. This is contrary to Dweck and Leggett</w:t>
      </w:r>
      <w:r w:rsidR="0006093E">
        <w:rPr>
          <w:rFonts w:ascii="Arial" w:hAnsi="Arial" w:cs="Arial"/>
          <w:sz w:val="22"/>
          <w:szCs w:val="22"/>
        </w:rPr>
        <w:t xml:space="preserve"> (1988)</w:t>
      </w:r>
      <w:r w:rsidRPr="00DC18A1">
        <w:rPr>
          <w:rFonts w:ascii="Arial" w:hAnsi="Arial" w:cs="Arial"/>
          <w:sz w:val="22"/>
          <w:szCs w:val="22"/>
        </w:rPr>
        <w:t xml:space="preserve"> who argue</w:t>
      </w:r>
      <w:r w:rsidR="0006093E">
        <w:rPr>
          <w:rFonts w:ascii="Arial" w:hAnsi="Arial" w:cs="Arial"/>
          <w:sz w:val="22"/>
          <w:szCs w:val="22"/>
        </w:rPr>
        <w:t xml:space="preserve"> that</w:t>
      </w:r>
      <w:r w:rsidRPr="00DC18A1">
        <w:rPr>
          <w:rFonts w:ascii="Arial" w:hAnsi="Arial" w:cs="Arial"/>
          <w:sz w:val="22"/>
          <w:szCs w:val="22"/>
        </w:rPr>
        <w:t xml:space="preserve"> the</w:t>
      </w:r>
      <w:r w:rsidR="0006093E">
        <w:rPr>
          <w:rFonts w:ascii="Arial" w:hAnsi="Arial" w:cs="Arial"/>
          <w:sz w:val="22"/>
          <w:szCs w:val="22"/>
        </w:rPr>
        <w:t>re is a</w:t>
      </w:r>
      <w:r w:rsidRPr="00DC18A1">
        <w:rPr>
          <w:rFonts w:ascii="Arial" w:hAnsi="Arial" w:cs="Arial"/>
          <w:sz w:val="22"/>
          <w:szCs w:val="22"/>
        </w:rPr>
        <w:t xml:space="preserve"> casual role in implicit theories of intelligence</w:t>
      </w:r>
      <w:r w:rsidR="0006093E">
        <w:rPr>
          <w:rFonts w:ascii="Arial" w:hAnsi="Arial" w:cs="Arial"/>
          <w:sz w:val="22"/>
          <w:szCs w:val="22"/>
        </w:rPr>
        <w:t>,</w:t>
      </w:r>
      <w:r w:rsidRPr="00DC18A1">
        <w:rPr>
          <w:rFonts w:ascii="Arial" w:hAnsi="Arial" w:cs="Arial"/>
          <w:sz w:val="22"/>
          <w:szCs w:val="22"/>
        </w:rPr>
        <w:t xml:space="preserve"> </w:t>
      </w:r>
      <w:r w:rsidR="007449FB">
        <w:rPr>
          <w:rFonts w:ascii="Arial" w:hAnsi="Arial" w:cs="Arial"/>
          <w:sz w:val="22"/>
          <w:szCs w:val="22"/>
        </w:rPr>
        <w:t>saying</w:t>
      </w:r>
      <w:r w:rsidRPr="00DC18A1">
        <w:rPr>
          <w:rFonts w:ascii="Arial" w:hAnsi="Arial" w:cs="Arial"/>
          <w:sz w:val="22"/>
          <w:szCs w:val="22"/>
        </w:rPr>
        <w:t xml:space="preserve"> that student</w:t>
      </w:r>
      <w:r w:rsidR="007449FB">
        <w:rPr>
          <w:rFonts w:ascii="Arial" w:hAnsi="Arial" w:cs="Arial"/>
          <w:sz w:val="22"/>
          <w:szCs w:val="22"/>
        </w:rPr>
        <w:t>s</w:t>
      </w:r>
      <w:r w:rsidRPr="00DC18A1">
        <w:rPr>
          <w:rFonts w:ascii="Arial" w:hAnsi="Arial" w:cs="Arial"/>
          <w:sz w:val="22"/>
          <w:szCs w:val="22"/>
        </w:rPr>
        <w:t xml:space="preserve"> accepting </w:t>
      </w:r>
      <w:r w:rsidR="007449FB">
        <w:rPr>
          <w:rFonts w:ascii="Arial" w:hAnsi="Arial" w:cs="Arial"/>
          <w:sz w:val="22"/>
          <w:szCs w:val="22"/>
        </w:rPr>
        <w:t xml:space="preserve">their </w:t>
      </w:r>
      <w:r w:rsidRPr="00DC18A1">
        <w:rPr>
          <w:rFonts w:ascii="Arial" w:hAnsi="Arial" w:cs="Arial"/>
          <w:sz w:val="22"/>
          <w:szCs w:val="22"/>
        </w:rPr>
        <w:t>ability is fixed does not ensure that they will believe that this is true</w:t>
      </w:r>
      <w:r w:rsidR="0006093E">
        <w:rPr>
          <w:rFonts w:ascii="Arial" w:hAnsi="Arial" w:cs="Arial"/>
          <w:sz w:val="22"/>
          <w:szCs w:val="22"/>
        </w:rPr>
        <w:t xml:space="preserve">. </w:t>
      </w:r>
      <w:r w:rsidRPr="00DC18A1">
        <w:rPr>
          <w:rFonts w:ascii="Arial" w:hAnsi="Arial" w:cs="Arial"/>
          <w:sz w:val="22"/>
          <w:szCs w:val="22"/>
        </w:rPr>
        <w:t>However, my research shows that Brandon is a victim of his previous experiences (</w:t>
      </w:r>
      <w:proofErr w:type="spellStart"/>
      <w:r w:rsidRPr="00DC18A1">
        <w:rPr>
          <w:rFonts w:ascii="Arial" w:hAnsi="Arial" w:cs="Arial"/>
          <w:sz w:val="22"/>
          <w:szCs w:val="22"/>
        </w:rPr>
        <w:t>Gonida</w:t>
      </w:r>
      <w:proofErr w:type="spellEnd"/>
      <w:r w:rsidRPr="00DC18A1">
        <w:rPr>
          <w:rFonts w:ascii="Arial" w:hAnsi="Arial" w:cs="Arial"/>
          <w:sz w:val="22"/>
          <w:szCs w:val="22"/>
        </w:rPr>
        <w:t xml:space="preserve">, </w:t>
      </w:r>
      <w:proofErr w:type="spellStart"/>
      <w:r w:rsidRPr="00DC18A1">
        <w:rPr>
          <w:rFonts w:ascii="Arial" w:hAnsi="Arial" w:cs="Arial"/>
          <w:sz w:val="22"/>
          <w:szCs w:val="22"/>
        </w:rPr>
        <w:t>Kiosseoglou</w:t>
      </w:r>
      <w:proofErr w:type="spellEnd"/>
      <w:r w:rsidRPr="00DC18A1">
        <w:rPr>
          <w:rFonts w:ascii="Arial" w:hAnsi="Arial" w:cs="Arial"/>
          <w:sz w:val="22"/>
          <w:szCs w:val="22"/>
        </w:rPr>
        <w:t xml:space="preserve"> and </w:t>
      </w:r>
      <w:proofErr w:type="spellStart"/>
      <w:r w:rsidRPr="00DC18A1">
        <w:rPr>
          <w:rFonts w:ascii="Arial" w:hAnsi="Arial" w:cs="Arial"/>
          <w:sz w:val="22"/>
          <w:szCs w:val="22"/>
        </w:rPr>
        <w:t>Leondari</w:t>
      </w:r>
      <w:proofErr w:type="spellEnd"/>
      <w:r w:rsidRPr="00DC18A1">
        <w:rPr>
          <w:rFonts w:ascii="Arial" w:hAnsi="Arial" w:cs="Arial"/>
          <w:sz w:val="22"/>
          <w:szCs w:val="22"/>
        </w:rPr>
        <w:t xml:space="preserve">, 2006). Rather than see Brandon learn maths and English skills to help him in his future employment, as the D grade policy </w:t>
      </w:r>
      <w:r w:rsidR="00966FF4" w:rsidRPr="00DC18A1">
        <w:rPr>
          <w:rFonts w:ascii="Arial" w:hAnsi="Arial" w:cs="Arial"/>
          <w:sz w:val="22"/>
          <w:szCs w:val="22"/>
        </w:rPr>
        <w:t>inten</w:t>
      </w:r>
      <w:r w:rsidR="00966FF4">
        <w:rPr>
          <w:rFonts w:ascii="Arial" w:hAnsi="Arial" w:cs="Arial"/>
          <w:sz w:val="22"/>
          <w:szCs w:val="22"/>
        </w:rPr>
        <w:t>d</w:t>
      </w:r>
      <w:r w:rsidR="00966FF4" w:rsidRPr="00DC18A1">
        <w:rPr>
          <w:rFonts w:ascii="Arial" w:hAnsi="Arial" w:cs="Arial"/>
          <w:sz w:val="22"/>
          <w:szCs w:val="22"/>
        </w:rPr>
        <w:t>ed</w:t>
      </w:r>
      <w:r w:rsidRPr="00DC18A1">
        <w:rPr>
          <w:rFonts w:ascii="Arial" w:hAnsi="Arial" w:cs="Arial"/>
          <w:sz w:val="22"/>
          <w:szCs w:val="22"/>
        </w:rPr>
        <w:t>, it has pushed Brandon further away, to the point where he says, “</w:t>
      </w:r>
      <w:r w:rsidRPr="00DC18A1">
        <w:rPr>
          <w:rFonts w:ascii="Arial" w:hAnsi="Arial" w:cs="Arial"/>
          <w:i/>
          <w:iCs/>
          <w:sz w:val="22"/>
          <w:szCs w:val="22"/>
        </w:rPr>
        <w:t>I hate it, I can’t take it anymore</w:t>
      </w:r>
      <w:r w:rsidRPr="00DC18A1">
        <w:rPr>
          <w:rFonts w:ascii="Arial" w:hAnsi="Arial" w:cs="Arial"/>
          <w:sz w:val="22"/>
          <w:szCs w:val="22"/>
        </w:rPr>
        <w:t>”.</w:t>
      </w:r>
    </w:p>
    <w:p w14:paraId="76890D58" w14:textId="77777777" w:rsidR="00E43B10" w:rsidRPr="00DC18A1" w:rsidRDefault="00E43B10" w:rsidP="00E43B10">
      <w:pPr>
        <w:spacing w:line="360" w:lineRule="auto"/>
        <w:jc w:val="both"/>
        <w:rPr>
          <w:rFonts w:ascii="Arial" w:hAnsi="Arial" w:cs="Arial"/>
          <w:sz w:val="22"/>
          <w:szCs w:val="22"/>
        </w:rPr>
      </w:pPr>
    </w:p>
    <w:p w14:paraId="02D1E1FB" w14:textId="08A22F62"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My research presents evidence of a gap between intention, implementation and reception and as a result we see evidence of conflicts (internal and external), barriers to teaching and learning and power struggles</w:t>
      </w:r>
      <w:r w:rsidR="005D09B0">
        <w:rPr>
          <w:rFonts w:ascii="Arial" w:hAnsi="Arial" w:cs="Arial"/>
          <w:sz w:val="22"/>
          <w:szCs w:val="22"/>
        </w:rPr>
        <w:t xml:space="preserve"> (See ‘Impossibility’, vignette 6.14, ‘Incident of wishing’, vignette 6.15 and ‘U-turn’, vignette 6.16)</w:t>
      </w:r>
      <w:r w:rsidRPr="00DC18A1">
        <w:rPr>
          <w:rFonts w:ascii="Arial" w:hAnsi="Arial" w:cs="Arial"/>
          <w:sz w:val="22"/>
          <w:szCs w:val="22"/>
        </w:rPr>
        <w:t>. There is a conflict between students</w:t>
      </w:r>
      <w:r w:rsidR="00A53FFA">
        <w:rPr>
          <w:rFonts w:ascii="Arial" w:hAnsi="Arial" w:cs="Arial"/>
          <w:sz w:val="22"/>
          <w:szCs w:val="22"/>
        </w:rPr>
        <w:t>’</w:t>
      </w:r>
      <w:r w:rsidRPr="00DC18A1">
        <w:rPr>
          <w:rFonts w:ascii="Arial" w:hAnsi="Arial" w:cs="Arial"/>
          <w:sz w:val="22"/>
          <w:szCs w:val="22"/>
        </w:rPr>
        <w:t xml:space="preserve"> cho</w:t>
      </w:r>
      <w:r w:rsidR="00A53FFA">
        <w:rPr>
          <w:rFonts w:ascii="Arial" w:hAnsi="Arial" w:cs="Arial"/>
          <w:sz w:val="22"/>
          <w:szCs w:val="22"/>
        </w:rPr>
        <w:t>ice</w:t>
      </w:r>
      <w:r w:rsidRPr="00DC18A1">
        <w:rPr>
          <w:rFonts w:ascii="Arial" w:hAnsi="Arial" w:cs="Arial"/>
          <w:sz w:val="22"/>
          <w:szCs w:val="22"/>
        </w:rPr>
        <w:t xml:space="preserve"> to study vocational qualifications and </w:t>
      </w:r>
      <w:r w:rsidR="00A53FFA">
        <w:rPr>
          <w:rFonts w:ascii="Arial" w:hAnsi="Arial" w:cs="Arial"/>
          <w:sz w:val="22"/>
          <w:szCs w:val="22"/>
        </w:rPr>
        <w:t>the requirement</w:t>
      </w:r>
      <w:r w:rsidRPr="00DC18A1">
        <w:rPr>
          <w:rFonts w:ascii="Arial" w:hAnsi="Arial" w:cs="Arial"/>
          <w:sz w:val="22"/>
          <w:szCs w:val="22"/>
        </w:rPr>
        <w:t xml:space="preserve"> to study GCSE academic qualifications, leaving students failing to see </w:t>
      </w:r>
      <w:r w:rsidR="00C457C6">
        <w:rPr>
          <w:rFonts w:ascii="Arial" w:hAnsi="Arial" w:cs="Arial"/>
          <w:sz w:val="22"/>
          <w:szCs w:val="22"/>
        </w:rPr>
        <w:t xml:space="preserve">the </w:t>
      </w:r>
      <w:r w:rsidRPr="00DC18A1">
        <w:rPr>
          <w:rFonts w:ascii="Arial" w:hAnsi="Arial" w:cs="Arial"/>
          <w:sz w:val="22"/>
          <w:szCs w:val="22"/>
        </w:rPr>
        <w:t xml:space="preserve">relevance. Although the GCSE gives future employers a consistent level to judge </w:t>
      </w:r>
      <w:r w:rsidR="00213C93">
        <w:rPr>
          <w:rFonts w:ascii="Arial" w:hAnsi="Arial" w:cs="Arial"/>
          <w:sz w:val="22"/>
          <w:szCs w:val="22"/>
        </w:rPr>
        <w:t>job applicants</w:t>
      </w:r>
      <w:r w:rsidRPr="00DC18A1">
        <w:rPr>
          <w:rFonts w:ascii="Arial" w:hAnsi="Arial" w:cs="Arial"/>
          <w:sz w:val="22"/>
          <w:szCs w:val="22"/>
        </w:rPr>
        <w:t>, due to the nature of a resit year</w:t>
      </w:r>
      <w:r w:rsidR="003B789B">
        <w:rPr>
          <w:rFonts w:ascii="Arial" w:hAnsi="Arial" w:cs="Arial"/>
          <w:sz w:val="22"/>
          <w:szCs w:val="22"/>
        </w:rPr>
        <w:t>, the</w:t>
      </w:r>
      <w:r w:rsidRPr="00DC18A1">
        <w:rPr>
          <w:rFonts w:ascii="Arial" w:hAnsi="Arial" w:cs="Arial"/>
          <w:sz w:val="22"/>
          <w:szCs w:val="22"/>
        </w:rPr>
        <w:t xml:space="preserve"> students are not improving their maths and English skills </w:t>
      </w:r>
      <w:r w:rsidR="003B789B">
        <w:rPr>
          <w:rFonts w:ascii="Arial" w:hAnsi="Arial" w:cs="Arial"/>
          <w:sz w:val="22"/>
          <w:szCs w:val="22"/>
        </w:rPr>
        <w:t xml:space="preserve">and are not </w:t>
      </w:r>
      <w:r w:rsidRPr="00DC18A1">
        <w:rPr>
          <w:rFonts w:ascii="Arial" w:hAnsi="Arial" w:cs="Arial"/>
          <w:sz w:val="22"/>
          <w:szCs w:val="22"/>
        </w:rPr>
        <w:t>embedding these skills in a way that is relevant to the workplace</w:t>
      </w:r>
      <w:r w:rsidR="00EA1CA0" w:rsidRPr="00DC18A1">
        <w:rPr>
          <w:rFonts w:ascii="Arial" w:hAnsi="Arial" w:cs="Arial"/>
          <w:sz w:val="22"/>
          <w:szCs w:val="22"/>
        </w:rPr>
        <w:t>.</w:t>
      </w:r>
      <w:r w:rsidRPr="00DC18A1">
        <w:rPr>
          <w:rFonts w:ascii="Arial" w:hAnsi="Arial" w:cs="Arial"/>
          <w:sz w:val="22"/>
          <w:szCs w:val="22"/>
        </w:rPr>
        <w:t xml:space="preserve"> </w:t>
      </w:r>
      <w:r w:rsidR="002605C6">
        <w:rPr>
          <w:rFonts w:ascii="Arial" w:hAnsi="Arial" w:cs="Arial"/>
          <w:sz w:val="22"/>
          <w:szCs w:val="22"/>
        </w:rPr>
        <w:t>Instead they are</w:t>
      </w:r>
      <w:r w:rsidRPr="00DC18A1">
        <w:rPr>
          <w:rFonts w:ascii="Arial" w:hAnsi="Arial" w:cs="Arial"/>
          <w:sz w:val="22"/>
          <w:szCs w:val="22"/>
        </w:rPr>
        <w:t xml:space="preserve"> learn</w:t>
      </w:r>
      <w:r w:rsidR="002605C6">
        <w:rPr>
          <w:rFonts w:ascii="Arial" w:hAnsi="Arial" w:cs="Arial"/>
          <w:sz w:val="22"/>
          <w:szCs w:val="22"/>
        </w:rPr>
        <w:t>ing</w:t>
      </w:r>
      <w:r w:rsidRPr="00DC18A1">
        <w:rPr>
          <w:rFonts w:ascii="Arial" w:hAnsi="Arial" w:cs="Arial"/>
          <w:sz w:val="22"/>
          <w:szCs w:val="22"/>
        </w:rPr>
        <w:t xml:space="preserve"> how to pass a </w:t>
      </w:r>
      <w:r w:rsidR="002605C6" w:rsidRPr="00DC18A1">
        <w:rPr>
          <w:rFonts w:ascii="Arial" w:hAnsi="Arial" w:cs="Arial"/>
          <w:sz w:val="22"/>
          <w:szCs w:val="22"/>
        </w:rPr>
        <w:t xml:space="preserve">previously failed </w:t>
      </w:r>
      <w:r w:rsidRPr="00DC18A1">
        <w:rPr>
          <w:rFonts w:ascii="Arial" w:hAnsi="Arial" w:cs="Arial"/>
          <w:sz w:val="22"/>
          <w:szCs w:val="22"/>
        </w:rPr>
        <w:t>exam and students are resisting and resenting th</w:t>
      </w:r>
      <w:r w:rsidR="00C90B55">
        <w:rPr>
          <w:rFonts w:ascii="Arial" w:hAnsi="Arial" w:cs="Arial"/>
          <w:sz w:val="22"/>
          <w:szCs w:val="22"/>
        </w:rPr>
        <w:t>is</w:t>
      </w:r>
      <w:r w:rsidRPr="00DC18A1">
        <w:rPr>
          <w:rFonts w:ascii="Arial" w:hAnsi="Arial" w:cs="Arial"/>
          <w:sz w:val="22"/>
          <w:szCs w:val="22"/>
        </w:rPr>
        <w:t xml:space="preserve"> opportunity. The GCSE is a vehicle that does not fit </w:t>
      </w:r>
      <w:r w:rsidR="0032227E">
        <w:rPr>
          <w:rFonts w:ascii="Arial" w:hAnsi="Arial" w:cs="Arial"/>
          <w:sz w:val="22"/>
          <w:szCs w:val="22"/>
        </w:rPr>
        <w:t>within</w:t>
      </w:r>
      <w:r w:rsidRPr="00DC18A1">
        <w:rPr>
          <w:rFonts w:ascii="Arial" w:hAnsi="Arial" w:cs="Arial"/>
          <w:sz w:val="22"/>
          <w:szCs w:val="22"/>
        </w:rPr>
        <w:t xml:space="preserve"> vocational education or with vocational aged students (Debenham, 1987)</w:t>
      </w:r>
      <w:r w:rsidR="000974F0">
        <w:rPr>
          <w:rFonts w:ascii="Arial" w:hAnsi="Arial" w:cs="Arial"/>
          <w:sz w:val="22"/>
          <w:szCs w:val="22"/>
        </w:rPr>
        <w:t>.</w:t>
      </w:r>
      <w:r w:rsidRPr="00DC18A1">
        <w:rPr>
          <w:rFonts w:ascii="Arial" w:hAnsi="Arial" w:cs="Arial"/>
          <w:sz w:val="22"/>
          <w:szCs w:val="22"/>
        </w:rPr>
        <w:t xml:space="preserve"> </w:t>
      </w:r>
      <w:r w:rsidR="000974F0">
        <w:rPr>
          <w:rFonts w:ascii="Arial" w:hAnsi="Arial" w:cs="Arial"/>
          <w:sz w:val="22"/>
          <w:szCs w:val="22"/>
        </w:rPr>
        <w:t>T</w:t>
      </w:r>
      <w:r w:rsidRPr="00DC18A1">
        <w:rPr>
          <w:rFonts w:ascii="Arial" w:hAnsi="Arial" w:cs="Arial"/>
          <w:sz w:val="22"/>
          <w:szCs w:val="22"/>
        </w:rPr>
        <w:t xml:space="preserve">o resolve the conflict a new </w:t>
      </w:r>
      <w:r w:rsidR="000974F0">
        <w:rPr>
          <w:rFonts w:ascii="Arial" w:hAnsi="Arial" w:cs="Arial"/>
          <w:sz w:val="22"/>
          <w:szCs w:val="22"/>
        </w:rPr>
        <w:t>‘</w:t>
      </w:r>
      <w:r w:rsidRPr="00DC18A1">
        <w:rPr>
          <w:rFonts w:ascii="Arial" w:hAnsi="Arial" w:cs="Arial"/>
          <w:sz w:val="22"/>
          <w:szCs w:val="22"/>
        </w:rPr>
        <w:t>vehicle</w:t>
      </w:r>
      <w:r w:rsidR="000974F0">
        <w:rPr>
          <w:rFonts w:ascii="Arial" w:hAnsi="Arial" w:cs="Arial"/>
          <w:sz w:val="22"/>
          <w:szCs w:val="22"/>
        </w:rPr>
        <w:t>’</w:t>
      </w:r>
      <w:r w:rsidRPr="00DC18A1">
        <w:rPr>
          <w:rFonts w:ascii="Arial" w:hAnsi="Arial" w:cs="Arial"/>
          <w:sz w:val="22"/>
          <w:szCs w:val="22"/>
        </w:rPr>
        <w:t xml:space="preserve"> must be used as argued by </w:t>
      </w:r>
      <w:r w:rsidR="000974F0" w:rsidRPr="00DC18A1">
        <w:rPr>
          <w:rFonts w:ascii="Arial" w:hAnsi="Arial" w:cs="Arial"/>
          <w:sz w:val="22"/>
          <w:szCs w:val="22"/>
        </w:rPr>
        <w:t>Philip</w:t>
      </w:r>
      <w:r w:rsidR="008A4F66">
        <w:rPr>
          <w:rFonts w:ascii="Arial" w:hAnsi="Arial" w:cs="Arial"/>
          <w:sz w:val="22"/>
          <w:szCs w:val="22"/>
        </w:rPr>
        <w:t>,</w:t>
      </w:r>
      <w:r w:rsidR="000974F0" w:rsidRPr="00DC18A1">
        <w:rPr>
          <w:rFonts w:ascii="Arial" w:hAnsi="Arial" w:cs="Arial"/>
          <w:sz w:val="22"/>
          <w:szCs w:val="22"/>
        </w:rPr>
        <w:t xml:space="preserve"> </w:t>
      </w:r>
      <w:r w:rsidRPr="00DC18A1">
        <w:rPr>
          <w:rFonts w:ascii="Arial" w:hAnsi="Arial" w:cs="Arial"/>
          <w:sz w:val="22"/>
          <w:szCs w:val="22"/>
        </w:rPr>
        <w:t>the</w:t>
      </w:r>
      <w:r w:rsidR="000974F0">
        <w:rPr>
          <w:rFonts w:ascii="Arial" w:hAnsi="Arial" w:cs="Arial"/>
          <w:sz w:val="22"/>
          <w:szCs w:val="22"/>
        </w:rPr>
        <w:t xml:space="preserve"> college</w:t>
      </w:r>
      <w:r w:rsidRPr="00DC18A1">
        <w:rPr>
          <w:rFonts w:ascii="Arial" w:hAnsi="Arial" w:cs="Arial"/>
          <w:sz w:val="22"/>
          <w:szCs w:val="22"/>
        </w:rPr>
        <w:t xml:space="preserve"> Principal (See </w:t>
      </w:r>
      <w:r w:rsidR="000D362F">
        <w:rPr>
          <w:rFonts w:ascii="Arial" w:hAnsi="Arial" w:cs="Arial"/>
          <w:sz w:val="22"/>
          <w:szCs w:val="22"/>
        </w:rPr>
        <w:t>‘</w:t>
      </w:r>
      <w:r w:rsidR="000D362F" w:rsidRPr="00DC18A1">
        <w:rPr>
          <w:rFonts w:ascii="Arial" w:hAnsi="Arial" w:cs="Arial"/>
          <w:sz w:val="22"/>
          <w:szCs w:val="22"/>
        </w:rPr>
        <w:t>The U-turn incident’</w:t>
      </w:r>
      <w:r w:rsidR="000D362F">
        <w:rPr>
          <w:rFonts w:ascii="Arial" w:hAnsi="Arial" w:cs="Arial"/>
          <w:sz w:val="22"/>
          <w:szCs w:val="22"/>
        </w:rPr>
        <w:t xml:space="preserve">, </w:t>
      </w:r>
      <w:r w:rsidRPr="00DC18A1">
        <w:rPr>
          <w:rFonts w:ascii="Arial" w:hAnsi="Arial" w:cs="Arial"/>
          <w:sz w:val="22"/>
          <w:szCs w:val="22"/>
        </w:rPr>
        <w:t>vignette 6.16).</w:t>
      </w:r>
    </w:p>
    <w:p w14:paraId="48D71B25" w14:textId="77777777" w:rsidR="00E43B10" w:rsidRPr="00DC18A1" w:rsidRDefault="00E43B10" w:rsidP="00E43B10">
      <w:pPr>
        <w:spacing w:line="360" w:lineRule="auto"/>
        <w:jc w:val="both"/>
        <w:rPr>
          <w:rFonts w:ascii="Arial" w:hAnsi="Arial" w:cs="Arial"/>
          <w:sz w:val="22"/>
          <w:szCs w:val="22"/>
        </w:rPr>
      </w:pPr>
    </w:p>
    <w:p w14:paraId="5082542E" w14:textId="5B37E4A6" w:rsidR="003261E1" w:rsidRDefault="00E43B10" w:rsidP="004164ED">
      <w:pPr>
        <w:spacing w:line="360" w:lineRule="auto"/>
        <w:jc w:val="both"/>
        <w:rPr>
          <w:rFonts w:ascii="Arial" w:hAnsi="Arial" w:cs="Arial"/>
          <w:sz w:val="22"/>
          <w:szCs w:val="22"/>
        </w:rPr>
      </w:pPr>
      <w:r w:rsidRPr="00DC18A1">
        <w:rPr>
          <w:rFonts w:ascii="Arial" w:hAnsi="Arial" w:cs="Arial"/>
          <w:sz w:val="22"/>
          <w:szCs w:val="22"/>
        </w:rPr>
        <w:t>The experience and effects of the D grade policy are fuelling the long-held debate that FE is a Cinderella sector (Baker, 1989) and less prestigious than a traditional academic route (</w:t>
      </w:r>
      <w:r w:rsidRPr="00DC18A1">
        <w:rPr>
          <w:rFonts w:ascii="Arial" w:hAnsi="Arial" w:cs="Arial"/>
          <w:bCs/>
          <w:sz w:val="22"/>
          <w:szCs w:val="22"/>
        </w:rPr>
        <w:t>West and Steedman, 2003)</w:t>
      </w:r>
      <w:r w:rsidRPr="00DC18A1">
        <w:rPr>
          <w:rFonts w:ascii="Arial" w:hAnsi="Arial" w:cs="Arial"/>
          <w:sz w:val="22"/>
          <w:szCs w:val="22"/>
        </w:rPr>
        <w:t xml:space="preserve">. Rather than improving maths and English the D grade </w:t>
      </w:r>
      <w:r w:rsidRPr="00DC18A1">
        <w:rPr>
          <w:rFonts w:ascii="Arial" w:hAnsi="Arial" w:cs="Arial"/>
          <w:sz w:val="22"/>
          <w:szCs w:val="22"/>
        </w:rPr>
        <w:lastRenderedPageBreak/>
        <w:t>policy can be seen to be ‘mopping up’ schools’ underachievers who have failed to reach the required standard (Preston and Hammond, 2002).</w:t>
      </w:r>
    </w:p>
    <w:p w14:paraId="30174AED" w14:textId="7C090925" w:rsidR="008A4F66" w:rsidRPr="00DC18A1" w:rsidRDefault="008A4F66" w:rsidP="004164ED">
      <w:pPr>
        <w:spacing w:line="360" w:lineRule="auto"/>
        <w:jc w:val="both"/>
        <w:rPr>
          <w:rFonts w:ascii="Arial" w:hAnsi="Arial" w:cs="Arial"/>
          <w:sz w:val="22"/>
          <w:szCs w:val="22"/>
        </w:rPr>
      </w:pPr>
    </w:p>
    <w:p w14:paraId="678DDF85" w14:textId="7F214BBE" w:rsidR="00E43B10" w:rsidRPr="00DC18A1" w:rsidRDefault="00E43B10" w:rsidP="00C52FA4">
      <w:pPr>
        <w:pStyle w:val="Heading2"/>
      </w:pPr>
      <w:r w:rsidRPr="00DC18A1">
        <w:t>7.3 Revised conceptual framework:</w:t>
      </w:r>
    </w:p>
    <w:p w14:paraId="48C4EFDF" w14:textId="46C6A4E5" w:rsidR="00E43B10" w:rsidRPr="00DC18A1" w:rsidRDefault="00E43B10" w:rsidP="00E43B10">
      <w:pPr>
        <w:pStyle w:val="CommentText"/>
        <w:spacing w:line="360" w:lineRule="auto"/>
        <w:jc w:val="both"/>
        <w:rPr>
          <w:rFonts w:ascii="Arial" w:hAnsi="Arial" w:cs="Arial"/>
          <w:sz w:val="22"/>
          <w:szCs w:val="22"/>
          <w:u w:val="single"/>
        </w:rPr>
      </w:pPr>
    </w:p>
    <w:p w14:paraId="0AC971E7" w14:textId="05B85605" w:rsidR="00162646" w:rsidRPr="00DC18A1" w:rsidRDefault="005A1372" w:rsidP="005A1372">
      <w:pPr>
        <w:pStyle w:val="CommentText"/>
        <w:spacing w:line="360" w:lineRule="auto"/>
        <w:jc w:val="both"/>
        <w:rPr>
          <w:rFonts w:ascii="Arial" w:hAnsi="Arial" w:cs="Arial"/>
          <w:sz w:val="22"/>
          <w:szCs w:val="22"/>
        </w:rPr>
      </w:pPr>
      <w:r w:rsidRPr="00DC18A1">
        <w:rPr>
          <w:rFonts w:ascii="Arial" w:hAnsi="Arial" w:cs="Arial"/>
          <w:sz w:val="22"/>
          <w:szCs w:val="22"/>
        </w:rPr>
        <w:t xml:space="preserve">Arising from the key findings </w:t>
      </w:r>
      <w:r w:rsidR="0088642A">
        <w:rPr>
          <w:rFonts w:ascii="Arial" w:hAnsi="Arial" w:cs="Arial"/>
          <w:sz w:val="22"/>
          <w:szCs w:val="22"/>
        </w:rPr>
        <w:t>my</w:t>
      </w:r>
      <w:r w:rsidRPr="00DC18A1">
        <w:rPr>
          <w:rFonts w:ascii="Arial" w:hAnsi="Arial" w:cs="Arial"/>
          <w:sz w:val="22"/>
          <w:szCs w:val="22"/>
        </w:rPr>
        <w:t xml:space="preserve"> conceptual framework needs to be revised. </w:t>
      </w:r>
      <w:r w:rsidR="0088642A">
        <w:rPr>
          <w:rFonts w:ascii="Arial" w:hAnsi="Arial" w:cs="Arial"/>
          <w:sz w:val="22"/>
          <w:szCs w:val="22"/>
        </w:rPr>
        <w:t>This</w:t>
      </w:r>
      <w:r w:rsidR="00E43B10" w:rsidRPr="00DC18A1">
        <w:rPr>
          <w:rFonts w:ascii="Arial" w:hAnsi="Arial" w:cs="Arial"/>
          <w:sz w:val="22"/>
          <w:szCs w:val="22"/>
        </w:rPr>
        <w:t xml:space="preserve"> conceptual framework has provided the basis for my research and illustrated the participants’ relationships, and the barriers </w:t>
      </w:r>
      <w:r w:rsidR="0088642A">
        <w:rPr>
          <w:rFonts w:ascii="Arial" w:hAnsi="Arial" w:cs="Arial"/>
          <w:sz w:val="22"/>
          <w:szCs w:val="22"/>
        </w:rPr>
        <w:t>which</w:t>
      </w:r>
      <w:r w:rsidR="00E43B10" w:rsidRPr="00DC18A1">
        <w:rPr>
          <w:rFonts w:ascii="Arial" w:hAnsi="Arial" w:cs="Arial"/>
          <w:sz w:val="22"/>
          <w:szCs w:val="22"/>
        </w:rPr>
        <w:t xml:space="preserve"> confine them all. The data analysis in chapter five revealed key themes, issues and difficulties experienced and faced by my participants</w:t>
      </w:r>
      <w:r w:rsidR="009C1797">
        <w:rPr>
          <w:rFonts w:ascii="Arial" w:hAnsi="Arial" w:cs="Arial"/>
          <w:sz w:val="22"/>
          <w:szCs w:val="22"/>
        </w:rPr>
        <w:t>.</w:t>
      </w:r>
      <w:r w:rsidR="00E43B10" w:rsidRPr="00DC18A1">
        <w:rPr>
          <w:rFonts w:ascii="Arial" w:hAnsi="Arial" w:cs="Arial"/>
          <w:sz w:val="22"/>
          <w:szCs w:val="22"/>
        </w:rPr>
        <w:t xml:space="preserve"> </w:t>
      </w:r>
      <w:r w:rsidR="00DE5F38">
        <w:rPr>
          <w:rFonts w:ascii="Arial" w:hAnsi="Arial" w:cs="Arial"/>
          <w:sz w:val="22"/>
          <w:szCs w:val="22"/>
        </w:rPr>
        <w:t>With t</w:t>
      </w:r>
      <w:r w:rsidR="00E43B10" w:rsidRPr="00DC18A1">
        <w:rPr>
          <w:rFonts w:ascii="Arial" w:hAnsi="Arial" w:cs="Arial"/>
          <w:sz w:val="22"/>
          <w:szCs w:val="22"/>
        </w:rPr>
        <w:t xml:space="preserve">he combined use of my vignettes in chapter six, I was able to expose detailed snapshots of reality. It was the development of my data analysis </w:t>
      </w:r>
      <w:r w:rsidR="008C6200">
        <w:rPr>
          <w:rFonts w:ascii="Arial" w:hAnsi="Arial" w:cs="Arial"/>
          <w:sz w:val="22"/>
          <w:szCs w:val="22"/>
        </w:rPr>
        <w:t>which</w:t>
      </w:r>
      <w:r w:rsidR="00E43B10" w:rsidRPr="00DC18A1">
        <w:rPr>
          <w:rFonts w:ascii="Arial" w:hAnsi="Arial" w:cs="Arial"/>
          <w:sz w:val="22"/>
          <w:szCs w:val="22"/>
        </w:rPr>
        <w:t xml:space="preserve"> prompted my conceptual framework to grow and change from its original form</w:t>
      </w:r>
      <w:r w:rsidR="008C6200">
        <w:rPr>
          <w:rFonts w:ascii="Arial" w:hAnsi="Arial" w:cs="Arial"/>
          <w:sz w:val="22"/>
          <w:szCs w:val="22"/>
        </w:rPr>
        <w:t>,</w:t>
      </w:r>
      <w:r w:rsidR="00E43B10" w:rsidRPr="00DC18A1">
        <w:rPr>
          <w:rFonts w:ascii="Arial" w:hAnsi="Arial" w:cs="Arial"/>
          <w:sz w:val="22"/>
          <w:szCs w:val="22"/>
        </w:rPr>
        <w:t xml:space="preserve"> seen in my Methodology chapter</w:t>
      </w:r>
      <w:r w:rsidR="008C6200">
        <w:rPr>
          <w:rFonts w:ascii="Arial" w:hAnsi="Arial" w:cs="Arial"/>
          <w:sz w:val="22"/>
          <w:szCs w:val="22"/>
        </w:rPr>
        <w:t>,</w:t>
      </w:r>
      <w:r w:rsidR="00E43B10" w:rsidRPr="00DC18A1">
        <w:rPr>
          <w:rFonts w:ascii="Arial" w:hAnsi="Arial" w:cs="Arial"/>
          <w:sz w:val="22"/>
          <w:szCs w:val="22"/>
        </w:rPr>
        <w:t xml:space="preserve"> (see </w:t>
      </w:r>
      <w:r w:rsidR="006C2891" w:rsidRPr="00DC18A1">
        <w:rPr>
          <w:rFonts w:ascii="Arial" w:hAnsi="Arial" w:cs="Arial"/>
          <w:sz w:val="22"/>
          <w:szCs w:val="22"/>
        </w:rPr>
        <w:t>Fig 4.1</w:t>
      </w:r>
      <w:r w:rsidR="00E43B10" w:rsidRPr="00DC18A1">
        <w:rPr>
          <w:rFonts w:ascii="Arial" w:hAnsi="Arial" w:cs="Arial"/>
          <w:sz w:val="22"/>
          <w:szCs w:val="22"/>
        </w:rPr>
        <w:t xml:space="preserve">, </w:t>
      </w:r>
      <w:r w:rsidR="002C6A0B">
        <w:rPr>
          <w:rFonts w:ascii="Arial" w:hAnsi="Arial" w:cs="Arial"/>
          <w:sz w:val="22"/>
          <w:szCs w:val="22"/>
        </w:rPr>
        <w:t xml:space="preserve">in </w:t>
      </w:r>
      <w:r w:rsidR="00285B53">
        <w:rPr>
          <w:rFonts w:ascii="Arial" w:hAnsi="Arial" w:cs="Arial"/>
          <w:sz w:val="22"/>
          <w:szCs w:val="22"/>
        </w:rPr>
        <w:t>c</w:t>
      </w:r>
      <w:r w:rsidR="002C6A0B">
        <w:rPr>
          <w:rFonts w:ascii="Arial" w:hAnsi="Arial" w:cs="Arial"/>
          <w:sz w:val="22"/>
          <w:szCs w:val="22"/>
        </w:rPr>
        <w:t xml:space="preserve">hapter </w:t>
      </w:r>
      <w:r w:rsidR="00285B53">
        <w:rPr>
          <w:rFonts w:ascii="Arial" w:hAnsi="Arial" w:cs="Arial"/>
          <w:sz w:val="22"/>
          <w:szCs w:val="22"/>
        </w:rPr>
        <w:t>four</w:t>
      </w:r>
      <w:r w:rsidR="002C6A0B">
        <w:rPr>
          <w:rFonts w:ascii="Arial" w:hAnsi="Arial" w:cs="Arial"/>
          <w:sz w:val="22"/>
          <w:szCs w:val="22"/>
        </w:rPr>
        <w:t>, section 4.2 Conceptual framework and research questions</w:t>
      </w:r>
      <w:r w:rsidR="00E43B10" w:rsidRPr="00DC18A1">
        <w:rPr>
          <w:rFonts w:ascii="Arial" w:hAnsi="Arial" w:cs="Arial"/>
          <w:sz w:val="22"/>
          <w:szCs w:val="22"/>
        </w:rPr>
        <w:t>) to the more comprehensive framework seen in figure 7.1.</w:t>
      </w:r>
    </w:p>
    <w:p w14:paraId="22C5F6BD" w14:textId="18F84B6C" w:rsidR="00E43B10" w:rsidRPr="00DC18A1" w:rsidRDefault="006C4B67" w:rsidP="005A1372">
      <w:pPr>
        <w:pStyle w:val="CommentText"/>
        <w:spacing w:line="360" w:lineRule="auto"/>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2304384" behindDoc="0" locked="0" layoutInCell="1" allowOverlap="1" wp14:anchorId="470C9DAC" wp14:editId="113D334C">
                <wp:simplePos x="0" y="0"/>
                <wp:positionH relativeFrom="column">
                  <wp:posOffset>4543425</wp:posOffset>
                </wp:positionH>
                <wp:positionV relativeFrom="paragraph">
                  <wp:posOffset>4303250</wp:posOffset>
                </wp:positionV>
                <wp:extent cx="1110615" cy="601884"/>
                <wp:effectExtent l="0" t="0" r="0" b="0"/>
                <wp:wrapNone/>
                <wp:docPr id="1104" name="Text Box 1104"/>
                <wp:cNvGraphicFramePr/>
                <a:graphic xmlns:a="http://schemas.openxmlformats.org/drawingml/2006/main">
                  <a:graphicData uri="http://schemas.microsoft.com/office/word/2010/wordprocessingShape">
                    <wps:wsp>
                      <wps:cNvSpPr txBox="1"/>
                      <wps:spPr>
                        <a:xfrm>
                          <a:off x="0" y="0"/>
                          <a:ext cx="1110615" cy="601884"/>
                        </a:xfrm>
                        <a:prstGeom prst="rect">
                          <a:avLst/>
                        </a:prstGeom>
                        <a:solidFill>
                          <a:schemeClr val="lt1"/>
                        </a:solidFill>
                        <a:ln w="6350">
                          <a:noFill/>
                        </a:ln>
                      </wps:spPr>
                      <wps:txbx>
                        <w:txbxContent>
                          <w:p w14:paraId="7C9E19B4" w14:textId="0B4CF8E0" w:rsidR="00C944D0" w:rsidRPr="00A872C0" w:rsidRDefault="00C944D0">
                            <w:pPr>
                              <w:rPr>
                                <w:rFonts w:ascii="Times New Roman" w:hAnsi="Times New Roman" w:cs="Times New Roman"/>
                                <w:b/>
                                <w:bCs/>
                                <w:sz w:val="20"/>
                                <w:szCs w:val="20"/>
                              </w:rPr>
                            </w:pPr>
                            <w:r w:rsidRPr="00A872C0">
                              <w:rPr>
                                <w:rFonts w:ascii="Times New Roman" w:hAnsi="Times New Roman" w:cs="Times New Roman"/>
                                <w:b/>
                                <w:bCs/>
                                <w:sz w:val="20"/>
                                <w:szCs w:val="20"/>
                              </w:rPr>
                              <w:t>Active</w:t>
                            </w:r>
                            <w:r>
                              <w:rPr>
                                <w:rFonts w:ascii="Times New Roman" w:hAnsi="Times New Roman" w:cs="Times New Roman"/>
                                <w:b/>
                                <w:bCs/>
                                <w:sz w:val="20"/>
                                <w:szCs w:val="20"/>
                              </w:rPr>
                              <w:t xml:space="preserve"> </w:t>
                            </w:r>
                            <w:r w:rsidRPr="00A872C0">
                              <w:rPr>
                                <w:rFonts w:ascii="Times New Roman" w:hAnsi="Times New Roman" w:cs="Times New Roman"/>
                                <w:b/>
                                <w:bCs/>
                                <w:sz w:val="20"/>
                                <w:szCs w:val="20"/>
                              </w:rPr>
                              <w:t>battlegrounds</w:t>
                            </w:r>
                            <w:r>
                              <w:rPr>
                                <w:rFonts w:ascii="Times New Roman" w:hAnsi="Times New Roman" w:cs="Times New Roman"/>
                                <w:b/>
                                <w:bCs/>
                                <w:sz w:val="20"/>
                                <w:szCs w:val="20"/>
                              </w:rPr>
                              <w:t xml:space="preserve"> marked in 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C9DAC" id="Text Box 1104" o:spid="_x0000_s1080" type="#_x0000_t202" style="position:absolute;left:0;text-align:left;margin-left:357.75pt;margin-top:338.85pt;width:87.45pt;height:47.4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" fillcolor="white [3201]" stroked="f" strokeweight=".5pt">
                <v:textbox>
                  <w:txbxContent>
                    <w:p w14:paraId="7C9E19B4" w14:textId="0B4CF8E0" w:rsidR="00C944D0" w:rsidRPr="00A872C0" w:rsidRDefault="00C944D0">
                      <w:pPr>
                        <w:rPr>
                          <w:rFonts w:ascii="Times New Roman" w:hAnsi="Times New Roman" w:cs="Times New Roman"/>
                          <w:b/>
                          <w:bCs/>
                          <w:sz w:val="20"/>
                          <w:szCs w:val="20"/>
                        </w:rPr>
                      </w:pPr>
                      <w:r w:rsidRPr="00A872C0">
                        <w:rPr>
                          <w:rFonts w:ascii="Times New Roman" w:hAnsi="Times New Roman" w:cs="Times New Roman"/>
                          <w:b/>
                          <w:bCs/>
                          <w:sz w:val="20"/>
                          <w:szCs w:val="20"/>
                        </w:rPr>
                        <w:t>Active</w:t>
                      </w:r>
                      <w:r>
                        <w:rPr>
                          <w:rFonts w:ascii="Times New Roman" w:hAnsi="Times New Roman" w:cs="Times New Roman"/>
                          <w:b/>
                          <w:bCs/>
                          <w:sz w:val="20"/>
                          <w:szCs w:val="20"/>
                        </w:rPr>
                        <w:t xml:space="preserve"> </w:t>
                      </w:r>
                      <w:r w:rsidRPr="00A872C0">
                        <w:rPr>
                          <w:rFonts w:ascii="Times New Roman" w:hAnsi="Times New Roman" w:cs="Times New Roman"/>
                          <w:b/>
                          <w:bCs/>
                          <w:sz w:val="20"/>
                          <w:szCs w:val="20"/>
                        </w:rPr>
                        <w:t>battlegrounds</w:t>
                      </w:r>
                      <w:r>
                        <w:rPr>
                          <w:rFonts w:ascii="Times New Roman" w:hAnsi="Times New Roman" w:cs="Times New Roman"/>
                          <w:b/>
                          <w:bCs/>
                          <w:sz w:val="20"/>
                          <w:szCs w:val="20"/>
                        </w:rPr>
                        <w:t xml:space="preserve"> marked in red</w:t>
                      </w:r>
                    </w:p>
                  </w:txbxContent>
                </v:textbox>
              </v:shape>
            </w:pict>
          </mc:Fallback>
        </mc:AlternateContent>
      </w:r>
      <w:r>
        <w:rPr>
          <w:rFonts w:ascii="Arial" w:hAnsi="Arial" w:cs="Arial"/>
          <w:noProof/>
          <w:sz w:val="22"/>
          <w:szCs w:val="22"/>
        </w:rPr>
        <w:drawing>
          <wp:inline distT="0" distB="0" distL="0" distR="0" wp14:anchorId="07C9B7A4" wp14:editId="11246B11">
            <wp:extent cx="5396230" cy="5761990"/>
            <wp:effectExtent l="0" t="0" r="1270" b="3810"/>
            <wp:docPr id="1162" name="Picture 1162" descr="A complex Venn diagram with identified themes of the research based on research find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Picture 1162" descr="A complex Venn diagram with identified themes of the research based on research findings"/>
                    <pic:cNvPicPr/>
                  </pic:nvPicPr>
                  <pic:blipFill>
                    <a:blip r:embed="rId80">
                      <a:extLst>
                        <a:ext uri="{28A0092B-C50C-407E-A947-70E740481C1C}">
                          <a14:useLocalDpi xmlns:a14="http://schemas.microsoft.com/office/drawing/2010/main" val="0"/>
                        </a:ext>
                      </a:extLst>
                    </a:blip>
                    <a:stretch>
                      <a:fillRect/>
                    </a:stretch>
                  </pic:blipFill>
                  <pic:spPr>
                    <a:xfrm>
                      <a:off x="0" y="0"/>
                      <a:ext cx="5396230" cy="5761990"/>
                    </a:xfrm>
                    <a:prstGeom prst="rect">
                      <a:avLst/>
                    </a:prstGeom>
                  </pic:spPr>
                </pic:pic>
              </a:graphicData>
            </a:graphic>
          </wp:inline>
        </w:drawing>
      </w:r>
    </w:p>
    <w:p w14:paraId="57F02184" w14:textId="0C1A59E8" w:rsidR="00E43B10" w:rsidRPr="00DC18A1" w:rsidRDefault="00E43B10" w:rsidP="00457197">
      <w:pPr>
        <w:tabs>
          <w:tab w:val="left" w:pos="3650"/>
        </w:tabs>
        <w:jc w:val="right"/>
        <w:rPr>
          <w:rFonts w:ascii="Arial" w:hAnsi="Arial" w:cs="Arial"/>
          <w:b/>
          <w:sz w:val="22"/>
          <w:szCs w:val="22"/>
          <w:u w:val="single"/>
        </w:rPr>
      </w:pPr>
      <w:r w:rsidRPr="00DC18A1">
        <w:rPr>
          <w:rFonts w:ascii="Arial" w:hAnsi="Arial" w:cs="Arial"/>
          <w:b/>
          <w:sz w:val="22"/>
          <w:szCs w:val="22"/>
        </w:rPr>
        <w:t xml:space="preserve">Figure 7.1: Updated conceptual framework </w:t>
      </w:r>
    </w:p>
    <w:p w14:paraId="3242A829" w14:textId="0A4B8F59"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lastRenderedPageBreak/>
        <w:t xml:space="preserve">My conceptual framework is sophisticated in its design </w:t>
      </w:r>
      <w:r w:rsidR="00C56B3E">
        <w:rPr>
          <w:rFonts w:ascii="Arial" w:hAnsi="Arial" w:cs="Arial"/>
          <w:sz w:val="22"/>
          <w:szCs w:val="22"/>
        </w:rPr>
        <w:t>because it is</w:t>
      </w:r>
      <w:r w:rsidRPr="00DC18A1">
        <w:rPr>
          <w:rFonts w:ascii="Arial" w:hAnsi="Arial" w:cs="Arial"/>
          <w:sz w:val="22"/>
          <w:szCs w:val="22"/>
        </w:rPr>
        <w:t xml:space="preserve"> able to show how the framework has been re-worked, following </w:t>
      </w:r>
      <w:r w:rsidR="00712925" w:rsidRPr="00DC18A1">
        <w:rPr>
          <w:rFonts w:ascii="Arial" w:hAnsi="Arial" w:cs="Arial"/>
          <w:sz w:val="22"/>
          <w:szCs w:val="22"/>
        </w:rPr>
        <w:t xml:space="preserve">evidence from my key findings and my </w:t>
      </w:r>
      <w:r w:rsidRPr="00DC18A1">
        <w:rPr>
          <w:rFonts w:ascii="Arial" w:hAnsi="Arial" w:cs="Arial"/>
          <w:sz w:val="22"/>
          <w:szCs w:val="22"/>
        </w:rPr>
        <w:t>own learning and understanding</w:t>
      </w:r>
      <w:r w:rsidR="00196E9B" w:rsidRPr="00DC18A1">
        <w:rPr>
          <w:rFonts w:ascii="Arial" w:hAnsi="Arial" w:cs="Arial"/>
          <w:sz w:val="22"/>
          <w:szCs w:val="22"/>
        </w:rPr>
        <w:t xml:space="preserve"> of</w:t>
      </w:r>
      <w:r w:rsidRPr="00DC18A1">
        <w:rPr>
          <w:rFonts w:ascii="Arial" w:hAnsi="Arial" w:cs="Arial"/>
          <w:sz w:val="22"/>
          <w:szCs w:val="22"/>
        </w:rPr>
        <w:t xml:space="preserve"> what my findings had discovered in reality. Following the progressive analysis of the story of 2016-17 and the vignettes presented in chapter </w:t>
      </w:r>
      <w:r w:rsidR="00285B53">
        <w:rPr>
          <w:rFonts w:ascii="Arial" w:hAnsi="Arial" w:cs="Arial"/>
          <w:sz w:val="22"/>
          <w:szCs w:val="22"/>
        </w:rPr>
        <w:t>six</w:t>
      </w:r>
      <w:r w:rsidRPr="00DC18A1">
        <w:rPr>
          <w:rFonts w:ascii="Arial" w:hAnsi="Arial" w:cs="Arial"/>
          <w:sz w:val="22"/>
          <w:szCs w:val="22"/>
        </w:rPr>
        <w:t>, the framework (figure 7.1) is now able to display visually the findings of the case study.</w:t>
      </w:r>
    </w:p>
    <w:p w14:paraId="2D8B9BB6" w14:textId="77777777" w:rsidR="00E43B10" w:rsidRPr="00DC18A1" w:rsidRDefault="00E43B10" w:rsidP="00E43B10">
      <w:pPr>
        <w:spacing w:line="360" w:lineRule="auto"/>
        <w:jc w:val="both"/>
        <w:rPr>
          <w:rFonts w:ascii="Arial" w:hAnsi="Arial" w:cs="Arial"/>
          <w:sz w:val="22"/>
          <w:szCs w:val="22"/>
        </w:rPr>
      </w:pPr>
    </w:p>
    <w:p w14:paraId="4239F341" w14:textId="3ADB8048" w:rsidR="00E43B10" w:rsidRPr="00DC18A1" w:rsidRDefault="00FB4FF9" w:rsidP="00E43B10">
      <w:pPr>
        <w:spacing w:line="360" w:lineRule="auto"/>
        <w:jc w:val="both"/>
        <w:rPr>
          <w:rFonts w:ascii="Arial" w:hAnsi="Arial" w:cs="Arial"/>
          <w:sz w:val="22"/>
          <w:szCs w:val="22"/>
        </w:rPr>
      </w:pPr>
      <w:r w:rsidRPr="00DC18A1">
        <w:rPr>
          <w:rFonts w:ascii="Arial" w:hAnsi="Arial" w:cs="Arial"/>
          <w:sz w:val="22"/>
          <w:szCs w:val="22"/>
        </w:rPr>
        <w:t>Drawing on key finding three,</w:t>
      </w:r>
      <w:r w:rsidR="00FE1FE9">
        <w:rPr>
          <w:rFonts w:ascii="Arial" w:hAnsi="Arial" w:cs="Arial"/>
          <w:sz w:val="22"/>
          <w:szCs w:val="22"/>
        </w:rPr>
        <w:t xml:space="preserve"> </w:t>
      </w:r>
      <w:r w:rsidR="00E43B10" w:rsidRPr="00DC18A1">
        <w:rPr>
          <w:rFonts w:ascii="Arial" w:hAnsi="Arial" w:cs="Arial"/>
          <w:sz w:val="22"/>
          <w:szCs w:val="22"/>
        </w:rPr>
        <w:t>the size and shape of the spheres</w:t>
      </w:r>
      <w:r w:rsidRPr="00DC18A1">
        <w:rPr>
          <w:rFonts w:ascii="Arial" w:hAnsi="Arial" w:cs="Arial"/>
          <w:sz w:val="22"/>
          <w:szCs w:val="22"/>
        </w:rPr>
        <w:t xml:space="preserve"> have</w:t>
      </w:r>
      <w:r w:rsidR="00E43B10" w:rsidRPr="00DC18A1">
        <w:rPr>
          <w:rFonts w:ascii="Arial" w:hAnsi="Arial" w:cs="Arial"/>
          <w:sz w:val="22"/>
          <w:szCs w:val="22"/>
        </w:rPr>
        <w:t xml:space="preserve"> </w:t>
      </w:r>
      <w:r w:rsidRPr="00DC18A1">
        <w:rPr>
          <w:rFonts w:ascii="Arial" w:hAnsi="Arial" w:cs="Arial"/>
          <w:sz w:val="22"/>
          <w:szCs w:val="22"/>
        </w:rPr>
        <w:t xml:space="preserve">altered </w:t>
      </w:r>
      <w:r w:rsidR="00E43B10" w:rsidRPr="00DC18A1">
        <w:rPr>
          <w:rFonts w:ascii="Arial" w:hAnsi="Arial" w:cs="Arial"/>
          <w:sz w:val="22"/>
          <w:szCs w:val="22"/>
        </w:rPr>
        <w:t>within the framework signifying that not all the spheres are equal</w:t>
      </w:r>
      <w:r w:rsidR="006D7FB3">
        <w:rPr>
          <w:rFonts w:ascii="Arial" w:hAnsi="Arial" w:cs="Arial"/>
          <w:sz w:val="22"/>
          <w:szCs w:val="22"/>
        </w:rPr>
        <w:t xml:space="preserve"> and c</w:t>
      </w:r>
      <w:r w:rsidR="00E43B10" w:rsidRPr="00DC18A1">
        <w:rPr>
          <w:rFonts w:ascii="Arial" w:hAnsi="Arial" w:cs="Arial"/>
          <w:sz w:val="22"/>
          <w:szCs w:val="22"/>
        </w:rPr>
        <w:t xml:space="preserve">onfirming </w:t>
      </w:r>
      <w:r w:rsidR="006D7FB3">
        <w:rPr>
          <w:rFonts w:ascii="Arial" w:hAnsi="Arial" w:cs="Arial"/>
          <w:sz w:val="22"/>
          <w:szCs w:val="22"/>
        </w:rPr>
        <w:t xml:space="preserve">that </w:t>
      </w:r>
      <w:r w:rsidR="00E43B10" w:rsidRPr="00DC18A1">
        <w:rPr>
          <w:rFonts w:ascii="Arial" w:hAnsi="Arial" w:cs="Arial"/>
          <w:sz w:val="22"/>
          <w:szCs w:val="22"/>
        </w:rPr>
        <w:t>not all the individuals are equal in terms of power or voice. The variation in size represent</w:t>
      </w:r>
      <w:r w:rsidR="0078542A">
        <w:rPr>
          <w:rFonts w:ascii="Arial" w:hAnsi="Arial" w:cs="Arial"/>
          <w:sz w:val="22"/>
          <w:szCs w:val="22"/>
        </w:rPr>
        <w:t>s</w:t>
      </w:r>
      <w:r w:rsidR="00E43B10" w:rsidRPr="00DC18A1">
        <w:rPr>
          <w:rFonts w:ascii="Arial" w:hAnsi="Arial" w:cs="Arial"/>
          <w:sz w:val="22"/>
          <w:szCs w:val="22"/>
        </w:rPr>
        <w:t xml:space="preserve"> the difference in the proportion of power held by the individuals affected by the D grade policy</w:t>
      </w:r>
      <w:r w:rsidR="00DB457E" w:rsidRPr="00DC18A1">
        <w:rPr>
          <w:rFonts w:ascii="Arial" w:hAnsi="Arial" w:cs="Arial"/>
          <w:sz w:val="22"/>
          <w:szCs w:val="22"/>
        </w:rPr>
        <w:t>,</w:t>
      </w:r>
      <w:r w:rsidR="00E43B10" w:rsidRPr="00DC18A1">
        <w:rPr>
          <w:rFonts w:ascii="Arial" w:hAnsi="Arial" w:cs="Arial"/>
          <w:sz w:val="22"/>
          <w:szCs w:val="22"/>
        </w:rPr>
        <w:t xml:space="preserve"> with policymakers being the largest sphere</w:t>
      </w:r>
      <w:r w:rsidR="007C73C3">
        <w:rPr>
          <w:rFonts w:ascii="Arial" w:hAnsi="Arial" w:cs="Arial"/>
          <w:sz w:val="22"/>
          <w:szCs w:val="22"/>
        </w:rPr>
        <w:t xml:space="preserve"> and </w:t>
      </w:r>
      <w:r w:rsidR="00E43B10" w:rsidRPr="00DC18A1">
        <w:rPr>
          <w:rFonts w:ascii="Arial" w:hAnsi="Arial" w:cs="Arial"/>
          <w:sz w:val="22"/>
          <w:szCs w:val="22"/>
        </w:rPr>
        <w:t>symbolising</w:t>
      </w:r>
      <w:r w:rsidR="007C73C3">
        <w:rPr>
          <w:rFonts w:ascii="Arial" w:hAnsi="Arial" w:cs="Arial"/>
          <w:sz w:val="22"/>
          <w:szCs w:val="22"/>
        </w:rPr>
        <w:t xml:space="preserve"> that</w:t>
      </w:r>
      <w:r w:rsidR="00E43B10" w:rsidRPr="00DC18A1">
        <w:rPr>
          <w:rFonts w:ascii="Arial" w:hAnsi="Arial" w:cs="Arial"/>
          <w:sz w:val="22"/>
          <w:szCs w:val="22"/>
        </w:rPr>
        <w:t xml:space="preserve"> their power encompas</w:t>
      </w:r>
      <w:r w:rsidR="008F13F3">
        <w:rPr>
          <w:rFonts w:ascii="Arial" w:hAnsi="Arial" w:cs="Arial"/>
          <w:sz w:val="22"/>
          <w:szCs w:val="22"/>
        </w:rPr>
        <w:t>s</w:t>
      </w:r>
      <w:r w:rsidR="007C73C3">
        <w:rPr>
          <w:rFonts w:ascii="Arial" w:hAnsi="Arial" w:cs="Arial"/>
          <w:sz w:val="22"/>
          <w:szCs w:val="22"/>
        </w:rPr>
        <w:t>es</w:t>
      </w:r>
      <w:r w:rsidR="00E43B10" w:rsidRPr="00DC18A1">
        <w:rPr>
          <w:rFonts w:ascii="Arial" w:hAnsi="Arial" w:cs="Arial"/>
          <w:sz w:val="22"/>
          <w:szCs w:val="22"/>
        </w:rPr>
        <w:t xml:space="preserve"> the strongest voice and greatest influence over FE colleges, teachers and students.</w:t>
      </w:r>
      <w:r w:rsidR="0098622D">
        <w:rPr>
          <w:rFonts w:ascii="Arial" w:hAnsi="Arial" w:cs="Arial"/>
          <w:sz w:val="22"/>
          <w:szCs w:val="22"/>
        </w:rPr>
        <w:t xml:space="preserve"> </w:t>
      </w:r>
      <w:r w:rsidR="00E43B10" w:rsidRPr="00DC18A1">
        <w:rPr>
          <w:rFonts w:ascii="Arial" w:hAnsi="Arial" w:cs="Arial"/>
          <w:sz w:val="22"/>
          <w:szCs w:val="22"/>
        </w:rPr>
        <w:t xml:space="preserve">The spheres continue to decrease in size as the power </w:t>
      </w:r>
      <w:r w:rsidR="00977F4F">
        <w:rPr>
          <w:rFonts w:ascii="Arial" w:hAnsi="Arial" w:cs="Arial"/>
          <w:sz w:val="22"/>
          <w:szCs w:val="22"/>
        </w:rPr>
        <w:t>which</w:t>
      </w:r>
      <w:r w:rsidR="00E43B10" w:rsidRPr="00DC18A1">
        <w:rPr>
          <w:rFonts w:ascii="Arial" w:hAnsi="Arial" w:cs="Arial"/>
          <w:sz w:val="22"/>
          <w:szCs w:val="22"/>
        </w:rPr>
        <w:t xml:space="preserve"> they represent also decreases, leaving the students with the smallest sphere, representative of their oppress</w:t>
      </w:r>
      <w:r w:rsidR="00E43B10" w:rsidRPr="009C47C3">
        <w:rPr>
          <w:rFonts w:ascii="Arial" w:hAnsi="Arial" w:cs="Arial"/>
          <w:sz w:val="22"/>
          <w:szCs w:val="22"/>
        </w:rPr>
        <w:t>ion.</w:t>
      </w:r>
      <w:r w:rsidR="0098622D" w:rsidRPr="009C47C3">
        <w:rPr>
          <w:rFonts w:ascii="Arial" w:hAnsi="Arial" w:cs="Arial"/>
          <w:sz w:val="22"/>
          <w:szCs w:val="22"/>
        </w:rPr>
        <w:t xml:space="preserve"> The student sphere is the lowest to demonstrate that the influence of the D grade policy is filtered</w:t>
      </w:r>
      <w:r w:rsidR="00C35FB2">
        <w:rPr>
          <w:rFonts w:ascii="Arial" w:hAnsi="Arial" w:cs="Arial"/>
          <w:sz w:val="22"/>
          <w:szCs w:val="22"/>
        </w:rPr>
        <w:t xml:space="preserve"> </w:t>
      </w:r>
      <w:r w:rsidR="00C234C6">
        <w:rPr>
          <w:rFonts w:ascii="Arial" w:hAnsi="Arial" w:cs="Arial"/>
          <w:sz w:val="22"/>
          <w:szCs w:val="22"/>
        </w:rPr>
        <w:t xml:space="preserve">down from </w:t>
      </w:r>
      <w:r w:rsidR="0098622D" w:rsidRPr="009C47C3">
        <w:rPr>
          <w:rFonts w:ascii="Arial" w:hAnsi="Arial" w:cs="Arial"/>
          <w:sz w:val="22"/>
          <w:szCs w:val="22"/>
        </w:rPr>
        <w:t>Policymakers</w:t>
      </w:r>
      <w:r w:rsidR="00C234C6" w:rsidRPr="00C234C6">
        <w:rPr>
          <w:rFonts w:ascii="Arial" w:hAnsi="Arial" w:cs="Arial"/>
          <w:sz w:val="22"/>
          <w:szCs w:val="22"/>
        </w:rPr>
        <w:t xml:space="preserve"> </w:t>
      </w:r>
      <w:r w:rsidR="00C234C6" w:rsidRPr="009C47C3">
        <w:rPr>
          <w:rFonts w:ascii="Arial" w:hAnsi="Arial" w:cs="Arial"/>
          <w:sz w:val="22"/>
          <w:szCs w:val="22"/>
        </w:rPr>
        <w:t>through</w:t>
      </w:r>
      <w:r w:rsidR="00C234C6">
        <w:rPr>
          <w:rFonts w:ascii="Arial" w:hAnsi="Arial" w:cs="Arial"/>
          <w:sz w:val="22"/>
          <w:szCs w:val="22"/>
        </w:rPr>
        <w:t xml:space="preserve"> </w:t>
      </w:r>
      <w:r w:rsidR="0098622D" w:rsidRPr="009C47C3">
        <w:rPr>
          <w:rFonts w:ascii="Arial" w:hAnsi="Arial" w:cs="Arial"/>
          <w:sz w:val="22"/>
          <w:szCs w:val="22"/>
        </w:rPr>
        <w:t>SMT and teachers.</w:t>
      </w:r>
    </w:p>
    <w:p w14:paraId="4435CD98" w14:textId="77777777" w:rsidR="00E43B10" w:rsidRPr="00DC18A1" w:rsidRDefault="00E43B10" w:rsidP="00E43B10">
      <w:pPr>
        <w:pStyle w:val="CommentText"/>
        <w:spacing w:line="360" w:lineRule="auto"/>
        <w:jc w:val="both"/>
        <w:rPr>
          <w:rFonts w:ascii="Arial" w:hAnsi="Arial" w:cs="Arial"/>
          <w:sz w:val="22"/>
          <w:szCs w:val="22"/>
        </w:rPr>
      </w:pPr>
    </w:p>
    <w:p w14:paraId="5F1D16E9" w14:textId="3840791B" w:rsidR="00E43B10" w:rsidRPr="00DC18A1" w:rsidRDefault="00E43B10" w:rsidP="00E43B10">
      <w:pPr>
        <w:pStyle w:val="CommentText"/>
        <w:spacing w:line="360" w:lineRule="auto"/>
        <w:jc w:val="both"/>
        <w:rPr>
          <w:rFonts w:ascii="Arial" w:hAnsi="Arial" w:cs="Arial"/>
          <w:sz w:val="22"/>
          <w:szCs w:val="22"/>
        </w:rPr>
      </w:pPr>
      <w:r w:rsidRPr="00DC18A1">
        <w:rPr>
          <w:rFonts w:ascii="Arial" w:hAnsi="Arial" w:cs="Arial"/>
          <w:sz w:val="22"/>
          <w:szCs w:val="22"/>
        </w:rPr>
        <w:t xml:space="preserve">The significance of the spheres being </w:t>
      </w:r>
      <w:r w:rsidR="00977F4F">
        <w:rPr>
          <w:rFonts w:ascii="Arial" w:hAnsi="Arial" w:cs="Arial"/>
          <w:sz w:val="22"/>
          <w:szCs w:val="22"/>
        </w:rPr>
        <w:t>un</w:t>
      </w:r>
      <w:r w:rsidRPr="00DC18A1">
        <w:rPr>
          <w:rFonts w:ascii="Arial" w:hAnsi="Arial" w:cs="Arial"/>
          <w:sz w:val="22"/>
          <w:szCs w:val="22"/>
        </w:rPr>
        <w:t>equal and decreasing in size reveal</w:t>
      </w:r>
      <w:r w:rsidR="005752D8">
        <w:rPr>
          <w:rFonts w:ascii="Arial" w:hAnsi="Arial" w:cs="Arial"/>
          <w:sz w:val="22"/>
          <w:szCs w:val="22"/>
        </w:rPr>
        <w:t>s</w:t>
      </w:r>
      <w:r w:rsidRPr="00DC18A1">
        <w:rPr>
          <w:rFonts w:ascii="Arial" w:hAnsi="Arial" w:cs="Arial"/>
          <w:sz w:val="22"/>
          <w:szCs w:val="22"/>
        </w:rPr>
        <w:t xml:space="preserve"> a further level of analysis that </w:t>
      </w:r>
      <w:r w:rsidR="005752D8">
        <w:rPr>
          <w:rFonts w:ascii="Arial" w:hAnsi="Arial" w:cs="Arial"/>
          <w:sz w:val="22"/>
          <w:szCs w:val="22"/>
        </w:rPr>
        <w:t>is</w:t>
      </w:r>
      <w:r w:rsidRPr="00DC18A1">
        <w:rPr>
          <w:rFonts w:ascii="Arial" w:hAnsi="Arial" w:cs="Arial"/>
          <w:sz w:val="22"/>
          <w:szCs w:val="22"/>
        </w:rPr>
        <w:t xml:space="preserve"> presented within my vignettes showing the downward pressure felt from policymakers at the top through to the students at the bottom. </w:t>
      </w:r>
      <w:r w:rsidR="003243C2" w:rsidRPr="00DC18A1">
        <w:rPr>
          <w:rFonts w:ascii="Arial" w:hAnsi="Arial" w:cs="Arial"/>
          <w:sz w:val="22"/>
          <w:szCs w:val="22"/>
        </w:rPr>
        <w:t>As shown in key finding two, t</w:t>
      </w:r>
      <w:r w:rsidRPr="00DC18A1">
        <w:rPr>
          <w:rFonts w:ascii="Arial" w:hAnsi="Arial" w:cs="Arial"/>
          <w:sz w:val="22"/>
          <w:szCs w:val="22"/>
        </w:rPr>
        <w:t>here is pressure being experienced from the top</w:t>
      </w:r>
      <w:r w:rsidR="007159D9">
        <w:rPr>
          <w:rFonts w:ascii="Arial" w:hAnsi="Arial" w:cs="Arial"/>
          <w:sz w:val="22"/>
          <w:szCs w:val="22"/>
        </w:rPr>
        <w:t>-</w:t>
      </w:r>
      <w:r w:rsidRPr="00DC18A1">
        <w:rPr>
          <w:rFonts w:ascii="Arial" w:hAnsi="Arial" w:cs="Arial"/>
          <w:sz w:val="22"/>
          <w:szCs w:val="22"/>
        </w:rPr>
        <w:t xml:space="preserve">down, where each sphere is crushing the next as a consequence of the D grade policy being imposed on FE colleges, the teachers and the students. The configuration of the spheres gives the impression of the hierarchy of control, </w:t>
      </w:r>
      <w:r w:rsidR="00D90522">
        <w:rPr>
          <w:rFonts w:ascii="Arial" w:hAnsi="Arial" w:cs="Arial"/>
          <w:sz w:val="22"/>
          <w:szCs w:val="22"/>
        </w:rPr>
        <w:t xml:space="preserve">showing </w:t>
      </w:r>
      <w:r w:rsidRPr="00DC18A1">
        <w:rPr>
          <w:rFonts w:ascii="Arial" w:hAnsi="Arial" w:cs="Arial"/>
          <w:sz w:val="22"/>
          <w:szCs w:val="22"/>
        </w:rPr>
        <w:t>the students</w:t>
      </w:r>
      <w:r w:rsidR="00BB0FEA" w:rsidRPr="00DC18A1">
        <w:rPr>
          <w:rFonts w:ascii="Arial" w:hAnsi="Arial" w:cs="Arial"/>
          <w:sz w:val="22"/>
          <w:szCs w:val="22"/>
        </w:rPr>
        <w:t xml:space="preserve"> </w:t>
      </w:r>
      <w:r w:rsidRPr="00DC18A1">
        <w:rPr>
          <w:rFonts w:ascii="Arial" w:hAnsi="Arial" w:cs="Arial"/>
          <w:sz w:val="22"/>
          <w:szCs w:val="22"/>
        </w:rPr>
        <w:t xml:space="preserve">with the least at the bottom. </w:t>
      </w:r>
      <w:r w:rsidR="00ED1E75">
        <w:rPr>
          <w:rFonts w:ascii="Arial" w:hAnsi="Arial" w:cs="Arial"/>
          <w:sz w:val="22"/>
          <w:szCs w:val="22"/>
        </w:rPr>
        <w:t>A</w:t>
      </w:r>
      <w:r w:rsidR="00ED1E75" w:rsidRPr="00DC18A1">
        <w:rPr>
          <w:rFonts w:ascii="Arial" w:hAnsi="Arial" w:cs="Arial"/>
          <w:sz w:val="22"/>
          <w:szCs w:val="22"/>
        </w:rPr>
        <w:t xml:space="preserve">s well as </w:t>
      </w:r>
      <w:r w:rsidR="00401AD1">
        <w:rPr>
          <w:rFonts w:ascii="Arial" w:hAnsi="Arial" w:cs="Arial"/>
          <w:sz w:val="22"/>
          <w:szCs w:val="22"/>
        </w:rPr>
        <w:t>deliberate</w:t>
      </w:r>
      <w:r w:rsidR="00ED1E75" w:rsidRPr="00DC18A1">
        <w:rPr>
          <w:rFonts w:ascii="Arial" w:hAnsi="Arial" w:cs="Arial"/>
          <w:sz w:val="22"/>
          <w:szCs w:val="22"/>
        </w:rPr>
        <w:t>ly sized spheres</w:t>
      </w:r>
      <w:r w:rsidR="00ED1E75">
        <w:rPr>
          <w:rFonts w:ascii="Arial" w:hAnsi="Arial" w:cs="Arial"/>
          <w:sz w:val="22"/>
          <w:szCs w:val="22"/>
        </w:rPr>
        <w:t>,</w:t>
      </w:r>
      <w:r w:rsidR="00ED1E75" w:rsidRPr="00DC18A1">
        <w:rPr>
          <w:rFonts w:ascii="Arial" w:hAnsi="Arial" w:cs="Arial"/>
          <w:sz w:val="22"/>
          <w:szCs w:val="22"/>
        </w:rPr>
        <w:t xml:space="preserve"> </w:t>
      </w:r>
      <w:r w:rsidR="00ED1E75">
        <w:rPr>
          <w:rFonts w:ascii="Arial" w:hAnsi="Arial" w:cs="Arial"/>
          <w:sz w:val="22"/>
          <w:szCs w:val="22"/>
        </w:rPr>
        <w:t>m</w:t>
      </w:r>
      <w:r w:rsidRPr="00DC18A1">
        <w:rPr>
          <w:rFonts w:ascii="Arial" w:hAnsi="Arial" w:cs="Arial"/>
          <w:sz w:val="22"/>
          <w:szCs w:val="22"/>
        </w:rPr>
        <w:t xml:space="preserve">y revised conceptual framework (figure 7.1) makes use of a kite shape to </w:t>
      </w:r>
      <w:proofErr w:type="spellStart"/>
      <w:r w:rsidRPr="00DC18A1">
        <w:rPr>
          <w:rFonts w:ascii="Arial" w:hAnsi="Arial" w:cs="Arial"/>
          <w:sz w:val="22"/>
          <w:szCs w:val="22"/>
        </w:rPr>
        <w:t>symbolise</w:t>
      </w:r>
      <w:proofErr w:type="spellEnd"/>
      <w:r w:rsidRPr="00DC18A1">
        <w:rPr>
          <w:rFonts w:ascii="Arial" w:hAnsi="Arial" w:cs="Arial"/>
          <w:sz w:val="22"/>
          <w:szCs w:val="22"/>
        </w:rPr>
        <w:t xml:space="preserve"> the pressure felt from the D grade policy </w:t>
      </w:r>
      <w:r w:rsidR="00ED1E75">
        <w:rPr>
          <w:rFonts w:ascii="Arial" w:hAnsi="Arial" w:cs="Arial"/>
          <w:sz w:val="22"/>
          <w:szCs w:val="22"/>
        </w:rPr>
        <w:t>which</w:t>
      </w:r>
      <w:r w:rsidRPr="00DC18A1">
        <w:rPr>
          <w:rFonts w:ascii="Arial" w:hAnsi="Arial" w:cs="Arial"/>
          <w:sz w:val="22"/>
          <w:szCs w:val="22"/>
        </w:rPr>
        <w:t xml:space="preserve"> weighs down on the college, the teachers and the students. The change in the structure of the conceptual framework is significant as it identifies the top</w:t>
      </w:r>
      <w:r w:rsidR="007159D9">
        <w:rPr>
          <w:rFonts w:ascii="Arial" w:hAnsi="Arial" w:cs="Arial"/>
          <w:sz w:val="22"/>
          <w:szCs w:val="22"/>
        </w:rPr>
        <w:t>-</w:t>
      </w:r>
      <w:r w:rsidRPr="00DC18A1">
        <w:rPr>
          <w:rFonts w:ascii="Arial" w:hAnsi="Arial" w:cs="Arial"/>
          <w:sz w:val="22"/>
          <w:szCs w:val="22"/>
        </w:rPr>
        <w:t xml:space="preserve">down issues experienced by my individual participants and the barriers they face. </w:t>
      </w:r>
    </w:p>
    <w:p w14:paraId="7A04C88D" w14:textId="790E89E0" w:rsidR="00E43B10" w:rsidRPr="00DC18A1" w:rsidRDefault="00E43B10" w:rsidP="00E43B10">
      <w:pPr>
        <w:pStyle w:val="CommentText"/>
        <w:spacing w:line="360" w:lineRule="auto"/>
        <w:jc w:val="both"/>
        <w:rPr>
          <w:rFonts w:ascii="Arial" w:hAnsi="Arial" w:cs="Arial"/>
          <w:sz w:val="22"/>
          <w:szCs w:val="22"/>
        </w:rPr>
      </w:pPr>
    </w:p>
    <w:p w14:paraId="248EB63F" w14:textId="0FC6F10C" w:rsidR="00E43B10" w:rsidRPr="00DC18A1" w:rsidRDefault="009D3C34" w:rsidP="00E43B10">
      <w:pPr>
        <w:pStyle w:val="CommentText"/>
        <w:spacing w:line="360" w:lineRule="auto"/>
        <w:jc w:val="both"/>
        <w:rPr>
          <w:rFonts w:ascii="Arial" w:hAnsi="Arial" w:cs="Arial"/>
          <w:sz w:val="22"/>
          <w:szCs w:val="22"/>
        </w:rPr>
      </w:pPr>
      <w:r>
        <w:rPr>
          <w:rFonts w:ascii="Arial" w:hAnsi="Arial" w:cs="Arial"/>
          <w:sz w:val="22"/>
          <w:szCs w:val="22"/>
        </w:rPr>
        <w:t>T</w:t>
      </w:r>
      <w:r w:rsidR="002863FB" w:rsidRPr="00DC18A1">
        <w:rPr>
          <w:rFonts w:ascii="Arial" w:hAnsi="Arial" w:cs="Arial"/>
          <w:sz w:val="22"/>
          <w:szCs w:val="22"/>
        </w:rPr>
        <w:t xml:space="preserve">he discussion around key finding one and key finding four, and the analysis of my findings and vignettes, </w:t>
      </w:r>
      <w:r w:rsidR="00E43B10" w:rsidRPr="00DC18A1">
        <w:rPr>
          <w:rFonts w:ascii="Arial" w:hAnsi="Arial" w:cs="Arial"/>
          <w:sz w:val="22"/>
          <w:szCs w:val="22"/>
        </w:rPr>
        <w:t xml:space="preserve">added essential </w:t>
      </w:r>
      <w:r w:rsidR="008C1910">
        <w:rPr>
          <w:rFonts w:ascii="Arial" w:hAnsi="Arial" w:cs="Arial"/>
          <w:sz w:val="22"/>
          <w:szCs w:val="22"/>
        </w:rPr>
        <w:t>material</w:t>
      </w:r>
      <w:r w:rsidR="00E43B10" w:rsidRPr="00DC18A1">
        <w:rPr>
          <w:rFonts w:ascii="Arial" w:hAnsi="Arial" w:cs="Arial"/>
          <w:sz w:val="22"/>
          <w:szCs w:val="22"/>
        </w:rPr>
        <w:t xml:space="preserve"> to expand my conceptual framework by providing further detail to the </w:t>
      </w:r>
      <w:proofErr w:type="spellStart"/>
      <w:r w:rsidR="00E43B10" w:rsidRPr="00DC18A1">
        <w:rPr>
          <w:rFonts w:ascii="Arial" w:hAnsi="Arial" w:cs="Arial"/>
          <w:sz w:val="22"/>
          <w:szCs w:val="22"/>
        </w:rPr>
        <w:t>coloured</w:t>
      </w:r>
      <w:proofErr w:type="spellEnd"/>
      <w:r w:rsidR="00E43B10" w:rsidRPr="00DC18A1">
        <w:rPr>
          <w:rFonts w:ascii="Arial" w:hAnsi="Arial" w:cs="Arial"/>
          <w:sz w:val="22"/>
          <w:szCs w:val="22"/>
        </w:rPr>
        <w:t xml:space="preserve"> intersections showing common areas in my original conceptual framework (Chapter four, figure 4.1). My updated conceptual framework therefore presents a reflection of my analysis across the case study with specific thematic labels identified between common participants</w:t>
      </w:r>
      <w:r w:rsidR="006F7731">
        <w:rPr>
          <w:rFonts w:ascii="Arial" w:hAnsi="Arial" w:cs="Arial"/>
          <w:sz w:val="22"/>
          <w:szCs w:val="22"/>
        </w:rPr>
        <w:t>.</w:t>
      </w:r>
      <w:r w:rsidR="00E43B10" w:rsidRPr="00DC18A1">
        <w:rPr>
          <w:rFonts w:ascii="Arial" w:hAnsi="Arial" w:cs="Arial"/>
          <w:sz w:val="22"/>
          <w:szCs w:val="22"/>
        </w:rPr>
        <w:t xml:space="preserve"> </w:t>
      </w:r>
      <w:r w:rsidR="006F7731">
        <w:rPr>
          <w:rFonts w:ascii="Arial" w:hAnsi="Arial" w:cs="Arial"/>
          <w:sz w:val="22"/>
          <w:szCs w:val="22"/>
        </w:rPr>
        <w:t xml:space="preserve">These </w:t>
      </w:r>
      <w:r w:rsidR="00E43B10" w:rsidRPr="00DC18A1">
        <w:rPr>
          <w:rFonts w:ascii="Arial" w:hAnsi="Arial" w:cs="Arial"/>
          <w:sz w:val="22"/>
          <w:szCs w:val="22"/>
        </w:rPr>
        <w:t>are</w:t>
      </w:r>
      <w:r w:rsidR="00FE62AC">
        <w:rPr>
          <w:rFonts w:ascii="Arial" w:hAnsi="Arial" w:cs="Arial"/>
          <w:sz w:val="22"/>
          <w:szCs w:val="22"/>
        </w:rPr>
        <w:t>,</w:t>
      </w:r>
      <w:r w:rsidR="00E43B10" w:rsidRPr="00DC18A1">
        <w:rPr>
          <w:rFonts w:ascii="Arial" w:hAnsi="Arial" w:cs="Arial"/>
          <w:sz w:val="22"/>
          <w:szCs w:val="22"/>
        </w:rPr>
        <w:t xml:space="preserve"> compliance, site for coercion, conflict, mindset, voice, and (non) attendance. </w:t>
      </w:r>
      <w:r w:rsidR="009C47C3">
        <w:rPr>
          <w:rFonts w:ascii="Arial" w:hAnsi="Arial" w:cs="Arial"/>
          <w:sz w:val="22"/>
          <w:szCs w:val="22"/>
        </w:rPr>
        <w:t>As a consequence of the D grade policy’s top-down influence, t</w:t>
      </w:r>
      <w:r w:rsidR="00930568">
        <w:rPr>
          <w:rFonts w:ascii="Arial" w:hAnsi="Arial" w:cs="Arial"/>
          <w:sz w:val="22"/>
          <w:szCs w:val="22"/>
        </w:rPr>
        <w:t>here</w:t>
      </w:r>
      <w:r w:rsidR="00E43B10" w:rsidRPr="00DC18A1">
        <w:rPr>
          <w:rFonts w:ascii="Arial" w:hAnsi="Arial" w:cs="Arial"/>
          <w:sz w:val="22"/>
          <w:szCs w:val="22"/>
        </w:rPr>
        <w:t xml:space="preserve"> are also intersections marked in red</w:t>
      </w:r>
      <w:r w:rsidR="008711E0">
        <w:rPr>
          <w:rFonts w:ascii="Arial" w:hAnsi="Arial" w:cs="Arial"/>
          <w:sz w:val="22"/>
          <w:szCs w:val="22"/>
        </w:rPr>
        <w:t xml:space="preserve"> represent</w:t>
      </w:r>
      <w:r w:rsidR="006D2470">
        <w:rPr>
          <w:rFonts w:ascii="Arial" w:hAnsi="Arial" w:cs="Arial"/>
          <w:sz w:val="22"/>
          <w:szCs w:val="22"/>
        </w:rPr>
        <w:t>ing</w:t>
      </w:r>
      <w:r w:rsidR="008711E0">
        <w:rPr>
          <w:rFonts w:ascii="Arial" w:hAnsi="Arial" w:cs="Arial"/>
          <w:sz w:val="22"/>
          <w:szCs w:val="22"/>
        </w:rPr>
        <w:t xml:space="preserve"> </w:t>
      </w:r>
      <w:r w:rsidR="006D2470">
        <w:rPr>
          <w:rFonts w:ascii="Arial" w:hAnsi="Arial" w:cs="Arial"/>
          <w:sz w:val="22"/>
          <w:szCs w:val="22"/>
        </w:rPr>
        <w:t xml:space="preserve">the ‘active battleground’ seen in the </w:t>
      </w:r>
      <w:r w:rsidR="006D2470" w:rsidRPr="00D43766">
        <w:rPr>
          <w:rFonts w:ascii="Arial" w:hAnsi="Arial" w:cs="Arial"/>
          <w:sz w:val="22"/>
          <w:szCs w:val="22"/>
        </w:rPr>
        <w:t>classroom</w:t>
      </w:r>
      <w:r w:rsidR="00930568" w:rsidRPr="00D43766">
        <w:rPr>
          <w:rFonts w:ascii="Arial" w:hAnsi="Arial" w:cs="Arial"/>
          <w:sz w:val="22"/>
          <w:szCs w:val="22"/>
        </w:rPr>
        <w:t>.</w:t>
      </w:r>
      <w:r w:rsidR="00E43B10" w:rsidRPr="00D43766">
        <w:rPr>
          <w:rFonts w:ascii="Arial" w:hAnsi="Arial" w:cs="Arial"/>
          <w:sz w:val="22"/>
          <w:szCs w:val="22"/>
        </w:rPr>
        <w:t xml:space="preserve"> </w:t>
      </w:r>
      <w:r w:rsidR="00930568" w:rsidRPr="00D43766">
        <w:rPr>
          <w:rFonts w:ascii="Arial" w:hAnsi="Arial" w:cs="Arial"/>
          <w:sz w:val="22"/>
          <w:szCs w:val="22"/>
        </w:rPr>
        <w:t xml:space="preserve">This </w:t>
      </w:r>
      <w:r w:rsidR="00E43B10" w:rsidRPr="00D43766">
        <w:rPr>
          <w:rFonts w:ascii="Arial" w:hAnsi="Arial" w:cs="Arial"/>
          <w:sz w:val="22"/>
          <w:szCs w:val="22"/>
        </w:rPr>
        <w:t>reflect</w:t>
      </w:r>
      <w:r w:rsidR="00930568" w:rsidRPr="00D43766">
        <w:rPr>
          <w:rFonts w:ascii="Arial" w:hAnsi="Arial" w:cs="Arial"/>
          <w:sz w:val="22"/>
          <w:szCs w:val="22"/>
        </w:rPr>
        <w:t>s</w:t>
      </w:r>
      <w:r w:rsidR="00E43B10" w:rsidRPr="00D43766">
        <w:rPr>
          <w:rFonts w:ascii="Arial" w:hAnsi="Arial" w:cs="Arial"/>
          <w:sz w:val="22"/>
          <w:szCs w:val="22"/>
        </w:rPr>
        <w:t xml:space="preserve"> the evidence </w:t>
      </w:r>
      <w:r w:rsidR="00E43B10" w:rsidRPr="00D43766">
        <w:rPr>
          <w:rFonts w:ascii="Arial" w:hAnsi="Arial" w:cs="Arial"/>
          <w:sz w:val="22"/>
          <w:szCs w:val="22"/>
        </w:rPr>
        <w:lastRenderedPageBreak/>
        <w:t xml:space="preserve">of </w:t>
      </w:r>
      <w:r w:rsidR="00930568" w:rsidRPr="00D43766">
        <w:rPr>
          <w:rFonts w:ascii="Arial" w:hAnsi="Arial" w:cs="Arial"/>
          <w:sz w:val="22"/>
          <w:szCs w:val="22"/>
        </w:rPr>
        <w:t>conflict</w:t>
      </w:r>
      <w:r w:rsidR="00E43B10" w:rsidRPr="00D43766">
        <w:rPr>
          <w:rFonts w:ascii="Arial" w:hAnsi="Arial" w:cs="Arial"/>
          <w:sz w:val="22"/>
          <w:szCs w:val="22"/>
        </w:rPr>
        <w:t xml:space="preserve"> and battles between participant</w:t>
      </w:r>
      <w:r w:rsidR="005F4DC9" w:rsidRPr="00D43766">
        <w:rPr>
          <w:rFonts w:ascii="Arial" w:hAnsi="Arial" w:cs="Arial"/>
          <w:sz w:val="22"/>
          <w:szCs w:val="22"/>
        </w:rPr>
        <w:t>s and</w:t>
      </w:r>
      <w:r w:rsidR="00E43B10" w:rsidRPr="00D43766">
        <w:rPr>
          <w:rFonts w:ascii="Arial" w:hAnsi="Arial" w:cs="Arial"/>
          <w:sz w:val="22"/>
          <w:szCs w:val="22"/>
        </w:rPr>
        <w:t xml:space="preserve"> </w:t>
      </w:r>
      <w:r w:rsidR="00F366EA" w:rsidRPr="00D43766">
        <w:rPr>
          <w:rFonts w:ascii="Arial" w:hAnsi="Arial" w:cs="Arial"/>
          <w:sz w:val="22"/>
          <w:szCs w:val="22"/>
        </w:rPr>
        <w:t xml:space="preserve">participant </w:t>
      </w:r>
      <w:r w:rsidR="00E43B10" w:rsidRPr="00D43766">
        <w:rPr>
          <w:rFonts w:ascii="Arial" w:hAnsi="Arial" w:cs="Arial"/>
          <w:sz w:val="22"/>
          <w:szCs w:val="22"/>
        </w:rPr>
        <w:t>groups, which has winners and losers</w:t>
      </w:r>
      <w:r w:rsidR="0098622D" w:rsidRPr="00D43766">
        <w:rPr>
          <w:rFonts w:ascii="Arial" w:hAnsi="Arial" w:cs="Arial"/>
          <w:sz w:val="22"/>
          <w:szCs w:val="22"/>
        </w:rPr>
        <w:t xml:space="preserve"> (</w:t>
      </w:r>
      <w:r w:rsidR="009C47C3" w:rsidRPr="00D43766">
        <w:rPr>
          <w:rFonts w:ascii="Arial" w:hAnsi="Arial" w:cs="Arial"/>
          <w:sz w:val="22"/>
          <w:szCs w:val="22"/>
        </w:rPr>
        <w:t xml:space="preserve">see </w:t>
      </w:r>
      <w:r w:rsidR="00285B53" w:rsidRPr="00D43766">
        <w:rPr>
          <w:rFonts w:ascii="Arial" w:hAnsi="Arial" w:cs="Arial"/>
          <w:sz w:val="22"/>
          <w:szCs w:val="22"/>
        </w:rPr>
        <w:t>c</w:t>
      </w:r>
      <w:r w:rsidR="009C47C3" w:rsidRPr="00D43766">
        <w:rPr>
          <w:rFonts w:ascii="Arial" w:hAnsi="Arial" w:cs="Arial"/>
          <w:sz w:val="22"/>
          <w:szCs w:val="22"/>
        </w:rPr>
        <w:t xml:space="preserve">hapter </w:t>
      </w:r>
      <w:r w:rsidR="00285B53" w:rsidRPr="00D43766">
        <w:rPr>
          <w:rFonts w:ascii="Arial" w:hAnsi="Arial" w:cs="Arial"/>
          <w:sz w:val="22"/>
          <w:szCs w:val="22"/>
        </w:rPr>
        <w:t>five</w:t>
      </w:r>
      <w:r w:rsidR="009C47C3" w:rsidRPr="00D43766">
        <w:rPr>
          <w:rFonts w:ascii="Arial" w:hAnsi="Arial" w:cs="Arial"/>
          <w:sz w:val="22"/>
          <w:szCs w:val="22"/>
        </w:rPr>
        <w:t>, part 2, part 6 and ‘Participate!’</w:t>
      </w:r>
      <w:r w:rsidR="000D362F" w:rsidRPr="00D43766">
        <w:rPr>
          <w:rFonts w:ascii="Arial" w:hAnsi="Arial" w:cs="Arial"/>
          <w:sz w:val="22"/>
          <w:szCs w:val="22"/>
        </w:rPr>
        <w:t>, vignette 6.11</w:t>
      </w:r>
      <w:r w:rsidR="009C47C3" w:rsidRPr="00D43766">
        <w:rPr>
          <w:rFonts w:ascii="Arial" w:hAnsi="Arial" w:cs="Arial"/>
          <w:sz w:val="22"/>
          <w:szCs w:val="22"/>
        </w:rPr>
        <w:t>)</w:t>
      </w:r>
      <w:r w:rsidR="00E43B10" w:rsidRPr="00D43766">
        <w:rPr>
          <w:rFonts w:ascii="Arial" w:hAnsi="Arial" w:cs="Arial"/>
          <w:sz w:val="22"/>
          <w:szCs w:val="22"/>
        </w:rPr>
        <w:t xml:space="preserve">. </w:t>
      </w:r>
      <w:r w:rsidR="009A380B" w:rsidRPr="00D43766">
        <w:rPr>
          <w:rFonts w:ascii="Arial" w:hAnsi="Arial" w:cs="Arial"/>
          <w:sz w:val="22"/>
          <w:szCs w:val="22"/>
        </w:rPr>
        <w:t>T</w:t>
      </w:r>
      <w:r w:rsidR="00FA3411" w:rsidRPr="00D43766">
        <w:rPr>
          <w:rFonts w:ascii="Arial" w:hAnsi="Arial" w:cs="Arial"/>
          <w:sz w:val="22"/>
          <w:szCs w:val="22"/>
        </w:rPr>
        <w:t>hese</w:t>
      </w:r>
      <w:r w:rsidR="005C3C3D" w:rsidRPr="00D43766">
        <w:rPr>
          <w:rFonts w:ascii="Arial" w:hAnsi="Arial" w:cs="Arial"/>
          <w:sz w:val="22"/>
          <w:szCs w:val="22"/>
        </w:rPr>
        <w:t xml:space="preserve"> </w:t>
      </w:r>
      <w:r w:rsidR="00FA3411" w:rsidRPr="00D43766">
        <w:rPr>
          <w:rFonts w:ascii="Arial" w:hAnsi="Arial" w:cs="Arial"/>
          <w:sz w:val="22"/>
          <w:szCs w:val="22"/>
        </w:rPr>
        <w:t xml:space="preserve">conflicts are </w:t>
      </w:r>
      <w:r w:rsidR="00DD5DAD" w:rsidRPr="00D43766">
        <w:rPr>
          <w:rFonts w:ascii="Arial" w:hAnsi="Arial" w:cs="Arial"/>
          <w:sz w:val="22"/>
          <w:szCs w:val="22"/>
        </w:rPr>
        <w:t xml:space="preserve">internal </w:t>
      </w:r>
      <w:r w:rsidR="005C3C3D" w:rsidRPr="00D43766">
        <w:rPr>
          <w:rFonts w:ascii="Arial" w:hAnsi="Arial" w:cs="Arial"/>
          <w:sz w:val="22"/>
          <w:szCs w:val="22"/>
        </w:rPr>
        <w:t>(</w:t>
      </w:r>
      <w:r w:rsidR="00D43766" w:rsidRPr="00D43766">
        <w:rPr>
          <w:rFonts w:ascii="Arial" w:hAnsi="Arial" w:cs="Arial"/>
          <w:sz w:val="22"/>
          <w:szCs w:val="22"/>
        </w:rPr>
        <w:t>see ‘The incident of Ethan’, vignette 6.6</w:t>
      </w:r>
      <w:r w:rsidR="005C3C3D" w:rsidRPr="00D43766">
        <w:rPr>
          <w:rFonts w:ascii="Arial" w:hAnsi="Arial" w:cs="Arial"/>
          <w:sz w:val="22"/>
          <w:szCs w:val="22"/>
        </w:rPr>
        <w:t>) and external (</w:t>
      </w:r>
      <w:r w:rsidR="00D43766" w:rsidRPr="00D43766">
        <w:rPr>
          <w:rFonts w:ascii="Arial" w:hAnsi="Arial" w:cs="Arial"/>
          <w:sz w:val="22"/>
          <w:szCs w:val="22"/>
        </w:rPr>
        <w:t>see ‘Explain incident’, vignette 6.7</w:t>
      </w:r>
      <w:r w:rsidR="005C3C3D" w:rsidRPr="00D43766">
        <w:rPr>
          <w:rFonts w:ascii="Arial" w:hAnsi="Arial" w:cs="Arial"/>
          <w:sz w:val="22"/>
          <w:szCs w:val="22"/>
        </w:rPr>
        <w:t>)</w:t>
      </w:r>
      <w:r w:rsidR="00DD5DAD" w:rsidRPr="00D43766">
        <w:rPr>
          <w:rFonts w:ascii="Arial" w:hAnsi="Arial" w:cs="Arial"/>
          <w:sz w:val="22"/>
          <w:szCs w:val="22"/>
        </w:rPr>
        <w:t xml:space="preserve">, </w:t>
      </w:r>
      <w:r w:rsidR="00F33959" w:rsidRPr="00D43766">
        <w:rPr>
          <w:rFonts w:ascii="Arial" w:hAnsi="Arial" w:cs="Arial"/>
          <w:sz w:val="22"/>
          <w:szCs w:val="22"/>
        </w:rPr>
        <w:t>causing</w:t>
      </w:r>
      <w:r w:rsidR="00E60081" w:rsidRPr="00D43766">
        <w:rPr>
          <w:rFonts w:ascii="Arial" w:hAnsi="Arial" w:cs="Arial"/>
          <w:sz w:val="22"/>
          <w:szCs w:val="22"/>
        </w:rPr>
        <w:t xml:space="preserve"> battles for power</w:t>
      </w:r>
      <w:r w:rsidR="007977F4" w:rsidRPr="00D43766">
        <w:rPr>
          <w:rFonts w:ascii="Arial" w:hAnsi="Arial" w:cs="Arial"/>
          <w:sz w:val="22"/>
          <w:szCs w:val="22"/>
        </w:rPr>
        <w:t xml:space="preserve"> which</w:t>
      </w:r>
      <w:r w:rsidR="00DD5DAD" w:rsidRPr="00D43766">
        <w:rPr>
          <w:rFonts w:ascii="Arial" w:hAnsi="Arial" w:cs="Arial"/>
          <w:sz w:val="22"/>
          <w:szCs w:val="22"/>
        </w:rPr>
        <w:t xml:space="preserve"> direct</w:t>
      </w:r>
      <w:r w:rsidR="007977F4" w:rsidRPr="00D43766">
        <w:rPr>
          <w:rFonts w:ascii="Arial" w:hAnsi="Arial" w:cs="Arial"/>
          <w:sz w:val="22"/>
          <w:szCs w:val="22"/>
        </w:rPr>
        <w:t>ly</w:t>
      </w:r>
      <w:r w:rsidR="00DD5DAD" w:rsidRPr="00D43766">
        <w:rPr>
          <w:rFonts w:ascii="Arial" w:hAnsi="Arial" w:cs="Arial"/>
          <w:sz w:val="22"/>
          <w:szCs w:val="22"/>
        </w:rPr>
        <w:t xml:space="preserve"> (</w:t>
      </w:r>
      <w:r w:rsidR="00D43766" w:rsidRPr="00D43766">
        <w:rPr>
          <w:rFonts w:ascii="Arial" w:hAnsi="Arial" w:cs="Arial"/>
          <w:sz w:val="22"/>
          <w:szCs w:val="22"/>
        </w:rPr>
        <w:t>see ‘Laughing incident’, vignette 6.12</w:t>
      </w:r>
      <w:r w:rsidR="00DD5DAD" w:rsidRPr="00D43766">
        <w:rPr>
          <w:rFonts w:ascii="Arial" w:hAnsi="Arial" w:cs="Arial"/>
          <w:sz w:val="22"/>
          <w:szCs w:val="22"/>
        </w:rPr>
        <w:t>) and in-direct</w:t>
      </w:r>
      <w:r w:rsidR="007977F4" w:rsidRPr="00D43766">
        <w:rPr>
          <w:rFonts w:ascii="Arial" w:hAnsi="Arial" w:cs="Arial"/>
          <w:sz w:val="22"/>
          <w:szCs w:val="22"/>
        </w:rPr>
        <w:t>ly</w:t>
      </w:r>
      <w:r w:rsidR="00DD5DAD" w:rsidRPr="00D43766">
        <w:rPr>
          <w:rFonts w:ascii="Arial" w:hAnsi="Arial" w:cs="Arial"/>
          <w:sz w:val="22"/>
          <w:szCs w:val="22"/>
        </w:rPr>
        <w:t xml:space="preserve"> (</w:t>
      </w:r>
      <w:r w:rsidR="00D43766" w:rsidRPr="00D43766">
        <w:rPr>
          <w:rFonts w:ascii="Arial" w:hAnsi="Arial" w:cs="Arial"/>
          <w:sz w:val="22"/>
          <w:szCs w:val="22"/>
        </w:rPr>
        <w:t>see ‘The incident of attendance data’, vignette 6.13</w:t>
      </w:r>
      <w:r w:rsidR="00DD5DAD" w:rsidRPr="00D43766">
        <w:rPr>
          <w:rFonts w:ascii="Arial" w:hAnsi="Arial" w:cs="Arial"/>
          <w:sz w:val="22"/>
          <w:szCs w:val="22"/>
        </w:rPr>
        <w:t>)</w:t>
      </w:r>
      <w:r w:rsidR="007977F4" w:rsidRPr="00D43766">
        <w:rPr>
          <w:rFonts w:ascii="Arial" w:hAnsi="Arial" w:cs="Arial"/>
          <w:sz w:val="22"/>
          <w:szCs w:val="22"/>
        </w:rPr>
        <w:t xml:space="preserve"> </w:t>
      </w:r>
      <w:r w:rsidR="009A380B" w:rsidRPr="00D43766">
        <w:rPr>
          <w:rFonts w:ascii="Arial" w:hAnsi="Arial" w:cs="Arial"/>
          <w:sz w:val="22"/>
          <w:szCs w:val="22"/>
        </w:rPr>
        <w:t xml:space="preserve">subvert the </w:t>
      </w:r>
      <w:r w:rsidR="00DD5DAD" w:rsidRPr="00D43766">
        <w:rPr>
          <w:rFonts w:ascii="Arial" w:hAnsi="Arial" w:cs="Arial"/>
          <w:sz w:val="22"/>
          <w:szCs w:val="22"/>
        </w:rPr>
        <w:t>teaching.</w:t>
      </w:r>
      <w:r w:rsidR="005C3C3D" w:rsidRPr="00D43766">
        <w:rPr>
          <w:rFonts w:ascii="Arial" w:hAnsi="Arial" w:cs="Arial"/>
          <w:sz w:val="22"/>
          <w:szCs w:val="22"/>
        </w:rPr>
        <w:t xml:space="preserve"> </w:t>
      </w:r>
      <w:r w:rsidR="00E43B10" w:rsidRPr="00D43766">
        <w:rPr>
          <w:rFonts w:ascii="Arial" w:hAnsi="Arial" w:cs="Arial"/>
          <w:sz w:val="22"/>
          <w:szCs w:val="22"/>
        </w:rPr>
        <w:t>It is within these areas</w:t>
      </w:r>
      <w:r w:rsidR="00F33959" w:rsidRPr="00D43766">
        <w:rPr>
          <w:rFonts w:ascii="Arial" w:hAnsi="Arial" w:cs="Arial"/>
          <w:sz w:val="22"/>
          <w:szCs w:val="22"/>
        </w:rPr>
        <w:t xml:space="preserve"> marked ‘active battlegrounds’</w:t>
      </w:r>
      <w:r w:rsidR="00E33E55" w:rsidRPr="00D43766">
        <w:rPr>
          <w:rFonts w:ascii="Arial" w:hAnsi="Arial" w:cs="Arial"/>
          <w:sz w:val="22"/>
          <w:szCs w:val="22"/>
        </w:rPr>
        <w:t xml:space="preserve"> on the updated conceptual framework</w:t>
      </w:r>
      <w:r w:rsidR="00E43B10" w:rsidRPr="00D43766">
        <w:rPr>
          <w:rFonts w:ascii="Arial" w:hAnsi="Arial" w:cs="Arial"/>
          <w:sz w:val="22"/>
          <w:szCs w:val="22"/>
        </w:rPr>
        <w:t xml:space="preserve"> that individuals’ experiences can be represented by my snakes and ladders metaphor as they experience feelings analogous to climbing up a ladder or sliding further down a snake.</w:t>
      </w:r>
      <w:r w:rsidR="00E43B10" w:rsidRPr="00DC18A1">
        <w:rPr>
          <w:rFonts w:ascii="Arial" w:hAnsi="Arial" w:cs="Arial"/>
          <w:sz w:val="22"/>
          <w:szCs w:val="22"/>
        </w:rPr>
        <w:t xml:space="preserve">    </w:t>
      </w:r>
    </w:p>
    <w:p w14:paraId="46EC6A3C" w14:textId="483F1267" w:rsidR="00E43B10" w:rsidRPr="00DC18A1" w:rsidRDefault="00E43B10" w:rsidP="00E43B10">
      <w:pPr>
        <w:spacing w:line="360" w:lineRule="auto"/>
        <w:jc w:val="both"/>
        <w:rPr>
          <w:rFonts w:ascii="Arial" w:hAnsi="Arial" w:cs="Arial"/>
          <w:sz w:val="22"/>
          <w:szCs w:val="22"/>
          <w:u w:val="single"/>
        </w:rPr>
      </w:pPr>
    </w:p>
    <w:p w14:paraId="258FE0F6" w14:textId="45363141" w:rsidR="002863FB" w:rsidRPr="00DC18A1" w:rsidRDefault="002863FB" w:rsidP="00E43B10">
      <w:pPr>
        <w:spacing w:line="360" w:lineRule="auto"/>
        <w:jc w:val="both"/>
        <w:rPr>
          <w:rFonts w:ascii="Arial" w:hAnsi="Arial" w:cs="Arial"/>
          <w:sz w:val="22"/>
          <w:szCs w:val="22"/>
          <w:u w:val="single"/>
        </w:rPr>
      </w:pPr>
    </w:p>
    <w:p w14:paraId="76B45F41" w14:textId="34E39176" w:rsidR="00E43B10" w:rsidRPr="00DC18A1" w:rsidRDefault="00E43B10" w:rsidP="00C52FA4">
      <w:pPr>
        <w:pStyle w:val="Heading2"/>
      </w:pPr>
      <w:r w:rsidRPr="00DC18A1">
        <w:t>7.4 Contribution to knowledge</w:t>
      </w:r>
    </w:p>
    <w:p w14:paraId="00B72A31" w14:textId="014656A8" w:rsidR="00E43B10" w:rsidRPr="00DC18A1" w:rsidRDefault="00E43B10" w:rsidP="00E43B10">
      <w:pPr>
        <w:spacing w:line="360" w:lineRule="auto"/>
        <w:jc w:val="both"/>
        <w:rPr>
          <w:rFonts w:ascii="Arial" w:hAnsi="Arial" w:cs="Arial"/>
          <w:sz w:val="22"/>
          <w:szCs w:val="22"/>
        </w:rPr>
      </w:pPr>
    </w:p>
    <w:p w14:paraId="62DA2546" w14:textId="059A052B" w:rsidR="008F1405" w:rsidRPr="00DC18A1" w:rsidRDefault="008F1405" w:rsidP="008F1405">
      <w:pPr>
        <w:spacing w:line="360" w:lineRule="auto"/>
        <w:jc w:val="both"/>
        <w:rPr>
          <w:rFonts w:ascii="Arial" w:hAnsi="Arial" w:cs="Arial"/>
          <w:sz w:val="22"/>
          <w:szCs w:val="22"/>
        </w:rPr>
      </w:pPr>
      <w:r w:rsidRPr="00DC18A1">
        <w:rPr>
          <w:rFonts w:ascii="Arial" w:hAnsi="Arial" w:cs="Arial"/>
          <w:sz w:val="22"/>
          <w:szCs w:val="22"/>
        </w:rPr>
        <w:t>This research offers a considered interpretation of the experiences and effects felt in the FE GCSE resit classroom, suggesting reasons for the effects and how these in turn influence the student and teacher experiences. This is particularly evident in my vignettes as both teachers and students feel downtrodden as a result of the pressure from the policy and top</w:t>
      </w:r>
      <w:r w:rsidR="007159D9">
        <w:rPr>
          <w:rFonts w:ascii="Arial" w:hAnsi="Arial" w:cs="Arial"/>
          <w:sz w:val="22"/>
          <w:szCs w:val="22"/>
        </w:rPr>
        <w:t>-</w:t>
      </w:r>
      <w:r w:rsidRPr="00DC18A1">
        <w:rPr>
          <w:rFonts w:ascii="Arial" w:hAnsi="Arial" w:cs="Arial"/>
          <w:sz w:val="22"/>
          <w:szCs w:val="22"/>
        </w:rPr>
        <w:t xml:space="preserve">down approaches. The policy weighs heavy on both students and teachers revealing that they both share a similar problem of being silenced and marginalised, as shown in my revised conceptual framework (figure 7.1). The consequence of students and teachers feeling marginalised results in them turning </w:t>
      </w:r>
      <w:r w:rsidR="00372DF1">
        <w:rPr>
          <w:rFonts w:ascii="Arial" w:hAnsi="Arial" w:cs="Arial"/>
          <w:sz w:val="22"/>
          <w:szCs w:val="22"/>
        </w:rPr>
        <w:t>against</w:t>
      </w:r>
      <w:r w:rsidRPr="00DC18A1">
        <w:rPr>
          <w:rFonts w:ascii="Arial" w:hAnsi="Arial" w:cs="Arial"/>
          <w:sz w:val="22"/>
          <w:szCs w:val="22"/>
        </w:rPr>
        <w:t xml:space="preserve"> one another and we see open conflict in the classroom. Therefore, my research offers teachers in particular</w:t>
      </w:r>
      <w:r w:rsidR="00245D8B" w:rsidRPr="00DC18A1">
        <w:rPr>
          <w:rFonts w:ascii="Arial" w:hAnsi="Arial" w:cs="Arial"/>
          <w:sz w:val="22"/>
          <w:szCs w:val="22"/>
        </w:rPr>
        <w:t>,</w:t>
      </w:r>
      <w:r w:rsidRPr="00DC18A1">
        <w:rPr>
          <w:rFonts w:ascii="Arial" w:hAnsi="Arial" w:cs="Arial"/>
          <w:sz w:val="22"/>
          <w:szCs w:val="22"/>
        </w:rPr>
        <w:t xml:space="preserve"> a thoughtful reflection o</w:t>
      </w:r>
      <w:r w:rsidR="000448B9">
        <w:rPr>
          <w:rFonts w:ascii="Arial" w:hAnsi="Arial" w:cs="Arial"/>
          <w:sz w:val="22"/>
          <w:szCs w:val="22"/>
        </w:rPr>
        <w:t>n</w:t>
      </w:r>
      <w:r w:rsidRPr="00DC18A1">
        <w:rPr>
          <w:rFonts w:ascii="Arial" w:hAnsi="Arial" w:cs="Arial"/>
          <w:sz w:val="22"/>
          <w:szCs w:val="22"/>
        </w:rPr>
        <w:t xml:space="preserve"> how they could reconsider the student emotions and behaviours </w:t>
      </w:r>
      <w:r w:rsidR="00392E03">
        <w:rPr>
          <w:rFonts w:ascii="Arial" w:hAnsi="Arial" w:cs="Arial"/>
          <w:sz w:val="22"/>
          <w:szCs w:val="22"/>
        </w:rPr>
        <w:t>which</w:t>
      </w:r>
      <w:r w:rsidRPr="00DC18A1">
        <w:rPr>
          <w:rFonts w:ascii="Arial" w:hAnsi="Arial" w:cs="Arial"/>
          <w:sz w:val="22"/>
          <w:szCs w:val="22"/>
        </w:rPr>
        <w:t xml:space="preserve"> are portrayed in the classroom to limit the conflicts observed in active battlegrounds. This study documents explanations for why students ultimately withdraw from the GCSE resit and how a teacher’s attitude and behaviour influence</w:t>
      </w:r>
      <w:r w:rsidR="00392E03">
        <w:rPr>
          <w:rFonts w:ascii="Arial" w:hAnsi="Arial" w:cs="Arial"/>
          <w:sz w:val="22"/>
          <w:szCs w:val="22"/>
        </w:rPr>
        <w:t>s</w:t>
      </w:r>
      <w:r w:rsidRPr="00DC18A1">
        <w:rPr>
          <w:rFonts w:ascii="Arial" w:hAnsi="Arial" w:cs="Arial"/>
          <w:sz w:val="22"/>
          <w:szCs w:val="22"/>
        </w:rPr>
        <w:t xml:space="preserve"> and therefore </w:t>
      </w:r>
      <w:r w:rsidR="007B4544">
        <w:rPr>
          <w:rFonts w:ascii="Arial" w:hAnsi="Arial" w:cs="Arial"/>
          <w:sz w:val="22"/>
          <w:szCs w:val="22"/>
        </w:rPr>
        <w:t>a</w:t>
      </w:r>
      <w:r w:rsidRPr="00DC18A1">
        <w:rPr>
          <w:rFonts w:ascii="Arial" w:hAnsi="Arial" w:cs="Arial"/>
          <w:sz w:val="22"/>
          <w:szCs w:val="22"/>
        </w:rPr>
        <w:t>ffect</w:t>
      </w:r>
      <w:r w:rsidR="0022652D">
        <w:rPr>
          <w:rFonts w:ascii="Arial" w:hAnsi="Arial" w:cs="Arial"/>
          <w:sz w:val="22"/>
          <w:szCs w:val="22"/>
        </w:rPr>
        <w:t>s</w:t>
      </w:r>
      <w:r w:rsidRPr="00DC18A1">
        <w:rPr>
          <w:rFonts w:ascii="Arial" w:hAnsi="Arial" w:cs="Arial"/>
          <w:sz w:val="22"/>
          <w:szCs w:val="22"/>
        </w:rPr>
        <w:t xml:space="preserve"> the students</w:t>
      </w:r>
      <w:r w:rsidR="0022652D">
        <w:rPr>
          <w:rFonts w:ascii="Arial" w:hAnsi="Arial" w:cs="Arial"/>
          <w:sz w:val="22"/>
          <w:szCs w:val="22"/>
        </w:rPr>
        <w:t>’</w:t>
      </w:r>
      <w:r w:rsidRPr="00DC18A1">
        <w:rPr>
          <w:rFonts w:ascii="Arial" w:hAnsi="Arial" w:cs="Arial"/>
          <w:sz w:val="22"/>
          <w:szCs w:val="22"/>
        </w:rPr>
        <w:t xml:space="preserve"> overall experience. My case study has exposed how the GCSE resit cycle has created in turn a cycle of cause and effect for teacher and students, which is further exacerbated by lack of voice and top</w:t>
      </w:r>
      <w:r w:rsidR="007159D9">
        <w:rPr>
          <w:rFonts w:ascii="Arial" w:hAnsi="Arial" w:cs="Arial"/>
          <w:sz w:val="22"/>
          <w:szCs w:val="22"/>
        </w:rPr>
        <w:t>-</w:t>
      </w:r>
      <w:r w:rsidRPr="00DC18A1">
        <w:rPr>
          <w:rFonts w:ascii="Arial" w:hAnsi="Arial" w:cs="Arial"/>
          <w:sz w:val="22"/>
          <w:szCs w:val="22"/>
        </w:rPr>
        <w:t xml:space="preserve">down leadership approaches within the institution. </w:t>
      </w:r>
    </w:p>
    <w:p w14:paraId="2F952AEB" w14:textId="77777777" w:rsidR="008F1405" w:rsidRPr="00DC18A1" w:rsidRDefault="008F1405" w:rsidP="008F1405">
      <w:pPr>
        <w:spacing w:line="360" w:lineRule="auto"/>
        <w:jc w:val="both"/>
        <w:rPr>
          <w:rFonts w:ascii="Arial" w:hAnsi="Arial" w:cs="Arial"/>
          <w:sz w:val="22"/>
          <w:szCs w:val="22"/>
        </w:rPr>
      </w:pPr>
    </w:p>
    <w:p w14:paraId="0DDA4ABB" w14:textId="5E1A172C" w:rsidR="00E43B10" w:rsidRPr="00DC18A1" w:rsidRDefault="00FE54FC" w:rsidP="00E43B10">
      <w:pPr>
        <w:tabs>
          <w:tab w:val="left" w:pos="3153"/>
        </w:tabs>
        <w:spacing w:line="360" w:lineRule="auto"/>
        <w:jc w:val="both"/>
        <w:rPr>
          <w:rFonts w:ascii="Arial" w:eastAsia="MS Mincho" w:hAnsi="Arial" w:cs="Arial"/>
          <w:sz w:val="22"/>
          <w:szCs w:val="22"/>
          <w:lang w:val="en-US"/>
        </w:rPr>
      </w:pPr>
      <w:r w:rsidRPr="00DC18A1">
        <w:rPr>
          <w:rFonts w:ascii="Arial" w:hAnsi="Arial" w:cs="Arial"/>
          <w:sz w:val="22"/>
          <w:szCs w:val="22"/>
        </w:rPr>
        <w:t>Drawing on Davis (2018) and the Wolf Report (2011) my research has shown</w:t>
      </w:r>
      <w:r w:rsidR="00E43B10" w:rsidRPr="00DC18A1">
        <w:rPr>
          <w:rFonts w:ascii="Arial" w:hAnsi="Arial" w:cs="Arial"/>
          <w:sz w:val="22"/>
          <w:szCs w:val="22"/>
        </w:rPr>
        <w:t xml:space="preserve"> that the D grade policy’s intention does not match what is being experienced in reality with </w:t>
      </w:r>
      <w:r w:rsidR="00E43B10" w:rsidRPr="00DC18A1">
        <w:rPr>
          <w:rFonts w:ascii="Arial" w:eastAsia="MS Mincho" w:hAnsi="Arial" w:cs="Arial"/>
          <w:sz w:val="22"/>
          <w:szCs w:val="22"/>
          <w:lang w:val="en-US"/>
        </w:rPr>
        <w:t xml:space="preserve">students resisting and resenting the opportunity. </w:t>
      </w:r>
      <w:r w:rsidR="00BA7565">
        <w:rPr>
          <w:rFonts w:ascii="Arial" w:eastAsia="MS Mincho" w:hAnsi="Arial" w:cs="Arial"/>
          <w:sz w:val="22"/>
          <w:szCs w:val="22"/>
          <w:lang w:val="en-US"/>
        </w:rPr>
        <w:t>This</w:t>
      </w:r>
      <w:r w:rsidR="00E43B10" w:rsidRPr="00DC18A1">
        <w:rPr>
          <w:rFonts w:ascii="Arial" w:eastAsia="MS Mincho" w:hAnsi="Arial" w:cs="Arial"/>
          <w:sz w:val="22"/>
          <w:szCs w:val="22"/>
          <w:lang w:val="en-US"/>
        </w:rPr>
        <w:t xml:space="preserve"> </w:t>
      </w:r>
      <w:r w:rsidR="00B27E80">
        <w:rPr>
          <w:rFonts w:ascii="Arial" w:eastAsia="MS Mincho" w:hAnsi="Arial" w:cs="Arial"/>
          <w:sz w:val="22"/>
          <w:szCs w:val="22"/>
          <w:lang w:val="en-US"/>
        </w:rPr>
        <w:t>indicates</w:t>
      </w:r>
      <w:r w:rsidR="00E43B10" w:rsidRPr="00DC18A1">
        <w:rPr>
          <w:rFonts w:ascii="Arial" w:eastAsia="MS Mincho" w:hAnsi="Arial" w:cs="Arial"/>
          <w:sz w:val="22"/>
          <w:szCs w:val="22"/>
          <w:lang w:val="en-US"/>
        </w:rPr>
        <w:t xml:space="preserve"> that the FE sector is not being aspirational but </w:t>
      </w:r>
      <w:r w:rsidR="00BA7565">
        <w:rPr>
          <w:rFonts w:ascii="Arial" w:eastAsia="MS Mincho" w:hAnsi="Arial" w:cs="Arial"/>
          <w:sz w:val="22"/>
          <w:szCs w:val="22"/>
          <w:lang w:val="en-US"/>
        </w:rPr>
        <w:t>instead</w:t>
      </w:r>
      <w:r w:rsidR="00E43B10" w:rsidRPr="00DC18A1">
        <w:rPr>
          <w:rFonts w:ascii="Arial" w:eastAsia="MS Mincho" w:hAnsi="Arial" w:cs="Arial"/>
          <w:sz w:val="22"/>
          <w:szCs w:val="22"/>
          <w:lang w:val="en-US"/>
        </w:rPr>
        <w:t xml:space="preserve"> </w:t>
      </w:r>
      <w:r w:rsidR="00BA7565">
        <w:rPr>
          <w:rFonts w:ascii="Arial" w:eastAsia="MS Mincho" w:hAnsi="Arial" w:cs="Arial"/>
          <w:sz w:val="22"/>
          <w:szCs w:val="22"/>
          <w:lang w:val="en-US"/>
        </w:rPr>
        <w:t xml:space="preserve">the </w:t>
      </w:r>
      <w:r w:rsidR="00E43B10" w:rsidRPr="00DC18A1">
        <w:rPr>
          <w:rFonts w:ascii="Arial" w:eastAsia="MS Mincho" w:hAnsi="Arial" w:cs="Arial"/>
          <w:sz w:val="22"/>
          <w:szCs w:val="22"/>
          <w:lang w:val="en-US"/>
        </w:rPr>
        <w:t>imposi</w:t>
      </w:r>
      <w:r w:rsidR="00BA7565">
        <w:rPr>
          <w:rFonts w:ascii="Arial" w:eastAsia="MS Mincho" w:hAnsi="Arial" w:cs="Arial"/>
          <w:sz w:val="22"/>
          <w:szCs w:val="22"/>
          <w:lang w:val="en-US"/>
        </w:rPr>
        <w:t>tion of</w:t>
      </w:r>
      <w:r w:rsidR="00E43B10" w:rsidRPr="00DC18A1">
        <w:rPr>
          <w:rFonts w:ascii="Arial" w:eastAsia="MS Mincho" w:hAnsi="Arial" w:cs="Arial"/>
          <w:sz w:val="22"/>
          <w:szCs w:val="22"/>
          <w:lang w:val="en-US"/>
        </w:rPr>
        <w:t xml:space="preserve"> the D grade policy is contributing to perceptions of the FE sector </w:t>
      </w:r>
      <w:r w:rsidR="00EB4394" w:rsidRPr="00DC18A1">
        <w:rPr>
          <w:rFonts w:ascii="Arial" w:eastAsia="MS Mincho" w:hAnsi="Arial" w:cs="Arial"/>
          <w:sz w:val="22"/>
          <w:szCs w:val="22"/>
          <w:lang w:val="en-US"/>
        </w:rPr>
        <w:t>as</w:t>
      </w:r>
      <w:r w:rsidR="00E43B10" w:rsidRPr="00DC18A1">
        <w:rPr>
          <w:rFonts w:ascii="Arial" w:eastAsia="MS Mincho" w:hAnsi="Arial" w:cs="Arial"/>
          <w:sz w:val="22"/>
          <w:szCs w:val="22"/>
          <w:lang w:val="en-US"/>
        </w:rPr>
        <w:t xml:space="preserve"> a second chance provision</w:t>
      </w:r>
      <w:r w:rsidR="00BA7565">
        <w:rPr>
          <w:rFonts w:ascii="Arial" w:eastAsia="MS Mincho" w:hAnsi="Arial" w:cs="Arial"/>
          <w:sz w:val="22"/>
          <w:szCs w:val="22"/>
          <w:lang w:val="en-US"/>
        </w:rPr>
        <w:t>,</w:t>
      </w:r>
      <w:r w:rsidR="00E43B10" w:rsidRPr="00DC18A1">
        <w:rPr>
          <w:rFonts w:ascii="Arial" w:eastAsia="MS Mincho" w:hAnsi="Arial" w:cs="Arial"/>
          <w:sz w:val="22"/>
          <w:szCs w:val="22"/>
          <w:lang w:val="en-US"/>
        </w:rPr>
        <w:t xml:space="preserve"> catching students who do not meet educational standards set by the government (Baker 1989; Bailey, 1999; Preston and Hammond, 2002). </w:t>
      </w:r>
      <w:r w:rsidR="00E43B10" w:rsidRPr="00DC18A1">
        <w:rPr>
          <w:rFonts w:ascii="Arial" w:hAnsi="Arial" w:cs="Arial"/>
          <w:sz w:val="22"/>
          <w:szCs w:val="22"/>
        </w:rPr>
        <w:t xml:space="preserve">My research </w:t>
      </w:r>
      <w:r w:rsidR="009E355F" w:rsidRPr="00DC18A1">
        <w:rPr>
          <w:rFonts w:ascii="Arial" w:hAnsi="Arial" w:cs="Arial"/>
          <w:sz w:val="22"/>
          <w:szCs w:val="22"/>
        </w:rPr>
        <w:t>demonstrates</w:t>
      </w:r>
      <w:r w:rsidR="00E43B10" w:rsidRPr="00DC18A1">
        <w:rPr>
          <w:rFonts w:ascii="Arial" w:hAnsi="Arial" w:cs="Arial"/>
          <w:sz w:val="22"/>
          <w:szCs w:val="22"/>
        </w:rPr>
        <w:t xml:space="preserve"> the effects of the D grade policy on students and teachers in an FE college, from the point of view of the individual </w:t>
      </w:r>
      <w:r w:rsidR="00E43B10" w:rsidRPr="00DC18A1">
        <w:rPr>
          <w:rFonts w:ascii="Arial" w:hAnsi="Arial" w:cs="Arial"/>
          <w:sz w:val="22"/>
          <w:szCs w:val="22"/>
        </w:rPr>
        <w:lastRenderedPageBreak/>
        <w:t>participants who have experienced it</w:t>
      </w:r>
      <w:r w:rsidR="00FB2C95">
        <w:rPr>
          <w:rFonts w:ascii="Arial" w:hAnsi="Arial" w:cs="Arial"/>
          <w:sz w:val="22"/>
          <w:szCs w:val="22"/>
        </w:rPr>
        <w:t xml:space="preserve"> and </w:t>
      </w:r>
      <w:r w:rsidR="00E43B10" w:rsidRPr="00DC18A1">
        <w:rPr>
          <w:rFonts w:ascii="Arial" w:hAnsi="Arial" w:cs="Arial"/>
          <w:sz w:val="22"/>
          <w:szCs w:val="22"/>
        </w:rPr>
        <w:t xml:space="preserve">providing a key platform for their real-life situation. My research has given a voice to the voiceless, the silenced, and the invisible. </w:t>
      </w:r>
    </w:p>
    <w:p w14:paraId="0A71B2DE" w14:textId="77777777" w:rsidR="00E43B10" w:rsidRPr="00DC18A1" w:rsidRDefault="00E43B10" w:rsidP="00E43B10">
      <w:pPr>
        <w:spacing w:line="360" w:lineRule="auto"/>
        <w:jc w:val="both"/>
        <w:rPr>
          <w:rFonts w:ascii="Arial" w:hAnsi="Arial" w:cs="Arial"/>
          <w:sz w:val="22"/>
          <w:szCs w:val="22"/>
        </w:rPr>
      </w:pPr>
    </w:p>
    <w:p w14:paraId="76E0DA4B" w14:textId="214B7633"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This study contributes in-depth</w:t>
      </w:r>
      <w:r w:rsidR="00615093">
        <w:rPr>
          <w:rFonts w:ascii="Arial" w:hAnsi="Arial" w:cs="Arial"/>
          <w:sz w:val="22"/>
          <w:szCs w:val="22"/>
        </w:rPr>
        <w:t>,</w:t>
      </w:r>
      <w:r w:rsidRPr="00DC18A1">
        <w:rPr>
          <w:rFonts w:ascii="Arial" w:hAnsi="Arial" w:cs="Arial"/>
          <w:sz w:val="22"/>
          <w:szCs w:val="22"/>
        </w:rPr>
        <w:t xml:space="preserve"> rich descriptions offering an original context</w:t>
      </w:r>
      <w:r w:rsidR="00615093">
        <w:rPr>
          <w:rFonts w:ascii="Arial" w:hAnsi="Arial" w:cs="Arial"/>
          <w:sz w:val="22"/>
          <w:szCs w:val="22"/>
        </w:rPr>
        <w:t xml:space="preserve"> and</w:t>
      </w:r>
      <w:r w:rsidR="004A1FCA" w:rsidRPr="00DC18A1">
        <w:rPr>
          <w:rFonts w:ascii="Arial" w:hAnsi="Arial" w:cs="Arial"/>
          <w:sz w:val="22"/>
          <w:szCs w:val="22"/>
        </w:rPr>
        <w:t xml:space="preserve"> </w:t>
      </w:r>
      <w:r w:rsidRPr="00DC18A1">
        <w:rPr>
          <w:rFonts w:ascii="Arial" w:hAnsi="Arial" w:cs="Arial"/>
          <w:sz w:val="22"/>
          <w:szCs w:val="22"/>
        </w:rPr>
        <w:t>focus</w:t>
      </w:r>
      <w:r w:rsidR="004A1FCA" w:rsidRPr="00DC18A1">
        <w:rPr>
          <w:rFonts w:ascii="Arial" w:hAnsi="Arial" w:cs="Arial"/>
          <w:sz w:val="22"/>
          <w:szCs w:val="22"/>
        </w:rPr>
        <w:t>ing</w:t>
      </w:r>
      <w:r w:rsidRPr="00DC18A1">
        <w:rPr>
          <w:rFonts w:ascii="Arial" w:hAnsi="Arial" w:cs="Arial"/>
          <w:sz w:val="22"/>
          <w:szCs w:val="22"/>
        </w:rPr>
        <w:t xml:space="preserve"> on telling the story of the individuals who experienced the GCSE resit in academic year 2016-2017 specifically, including the effects of government updates of the policy from policymakers and the ripples of impact this has had on individuals. This study documents how the D grade policy </w:t>
      </w:r>
      <w:r w:rsidR="00EA55E7" w:rsidRPr="00DC18A1">
        <w:rPr>
          <w:rFonts w:ascii="Arial" w:hAnsi="Arial" w:cs="Arial"/>
          <w:sz w:val="22"/>
          <w:szCs w:val="22"/>
        </w:rPr>
        <w:t>was</w:t>
      </w:r>
      <w:r w:rsidRPr="00DC18A1">
        <w:rPr>
          <w:rFonts w:ascii="Arial" w:hAnsi="Arial" w:cs="Arial"/>
          <w:sz w:val="22"/>
          <w:szCs w:val="22"/>
        </w:rPr>
        <w:t xml:space="preserve"> experienced by an FE college and argue</w:t>
      </w:r>
      <w:r w:rsidR="0080037E">
        <w:rPr>
          <w:rFonts w:ascii="Arial" w:hAnsi="Arial" w:cs="Arial"/>
          <w:sz w:val="22"/>
          <w:szCs w:val="22"/>
        </w:rPr>
        <w:t>s</w:t>
      </w:r>
      <w:r w:rsidRPr="00DC18A1">
        <w:rPr>
          <w:rFonts w:ascii="Arial" w:hAnsi="Arial" w:cs="Arial"/>
          <w:sz w:val="22"/>
          <w:szCs w:val="22"/>
        </w:rPr>
        <w:t xml:space="preserve"> that there is a gap between intention, implementation and reception. The findings of my case contribute directly to the evidence gap surrounding the D grade policy by adding further pressure on policymakers (</w:t>
      </w:r>
      <w:proofErr w:type="spellStart"/>
      <w:r w:rsidRPr="00DC18A1">
        <w:rPr>
          <w:rFonts w:ascii="Arial" w:hAnsi="Arial" w:cs="Arial"/>
          <w:sz w:val="22"/>
          <w:szCs w:val="22"/>
        </w:rPr>
        <w:t>Belgutay</w:t>
      </w:r>
      <w:proofErr w:type="spellEnd"/>
      <w:r w:rsidRPr="00DC18A1">
        <w:rPr>
          <w:rFonts w:ascii="Arial" w:hAnsi="Arial" w:cs="Arial"/>
          <w:sz w:val="22"/>
          <w:szCs w:val="22"/>
        </w:rPr>
        <w:t xml:space="preserve">, 2016; Wiggins, 2016a; Martin, 2017; Longman and Raikes, 2017) to review the policy and reflect on the effects compulsory GCSE resits are having on teaching and learning in the FE sector. Through my research the policy is exposed </w:t>
      </w:r>
      <w:r w:rsidR="000A3D49" w:rsidRPr="00DC18A1">
        <w:rPr>
          <w:rFonts w:ascii="Arial" w:hAnsi="Arial" w:cs="Arial"/>
          <w:sz w:val="22"/>
          <w:szCs w:val="22"/>
        </w:rPr>
        <w:t>as having</w:t>
      </w:r>
      <w:r w:rsidRPr="00DC18A1">
        <w:rPr>
          <w:rFonts w:ascii="Arial" w:hAnsi="Arial" w:cs="Arial"/>
          <w:sz w:val="22"/>
          <w:szCs w:val="22"/>
        </w:rPr>
        <w:t xml:space="preserve"> a sole focus on the assessment of a student’s academic ability and not the development of the learner’s literacy and numeracy skills, which does not match the policy’s original intention</w:t>
      </w:r>
      <w:r w:rsidR="00E83801" w:rsidRPr="00DC18A1">
        <w:rPr>
          <w:rFonts w:ascii="Arial" w:hAnsi="Arial" w:cs="Arial"/>
          <w:sz w:val="22"/>
          <w:szCs w:val="22"/>
        </w:rPr>
        <w:t>, as outlined by the</w:t>
      </w:r>
      <w:r w:rsidRPr="00DC18A1">
        <w:rPr>
          <w:rFonts w:ascii="Arial" w:hAnsi="Arial" w:cs="Arial"/>
          <w:sz w:val="22"/>
          <w:szCs w:val="22"/>
        </w:rPr>
        <w:t xml:space="preserve"> ESFA</w:t>
      </w:r>
      <w:r w:rsidR="00E83801" w:rsidRPr="00DC18A1">
        <w:rPr>
          <w:rFonts w:ascii="Arial" w:hAnsi="Arial" w:cs="Arial"/>
          <w:sz w:val="22"/>
          <w:szCs w:val="22"/>
        </w:rPr>
        <w:t xml:space="preserve"> (</w:t>
      </w:r>
      <w:r w:rsidRPr="00DC18A1">
        <w:rPr>
          <w:rFonts w:ascii="Arial" w:hAnsi="Arial" w:cs="Arial"/>
          <w:sz w:val="22"/>
          <w:szCs w:val="22"/>
        </w:rPr>
        <w:t>2018</w:t>
      </w:r>
      <w:r w:rsidR="00E83801" w:rsidRPr="00DC18A1">
        <w:rPr>
          <w:rFonts w:ascii="Arial" w:hAnsi="Arial" w:cs="Arial"/>
          <w:sz w:val="22"/>
          <w:szCs w:val="22"/>
        </w:rPr>
        <w:t>)</w:t>
      </w:r>
      <w:r w:rsidRPr="00DC18A1">
        <w:rPr>
          <w:rFonts w:ascii="Arial" w:hAnsi="Arial" w:cs="Arial"/>
          <w:sz w:val="22"/>
          <w:szCs w:val="22"/>
        </w:rPr>
        <w:t xml:space="preserve">. In practice the policy is not resulting in an improvement in maths and English skills to support future employment. There is a damaging mismatch between the academic GCSE and </w:t>
      </w:r>
      <w:r w:rsidR="0080037E">
        <w:rPr>
          <w:rFonts w:ascii="Arial" w:hAnsi="Arial" w:cs="Arial"/>
          <w:sz w:val="22"/>
          <w:szCs w:val="22"/>
        </w:rPr>
        <w:t>v</w:t>
      </w:r>
      <w:r w:rsidRPr="00DC18A1">
        <w:rPr>
          <w:rFonts w:ascii="Arial" w:hAnsi="Arial" w:cs="Arial"/>
          <w:sz w:val="22"/>
          <w:szCs w:val="22"/>
        </w:rPr>
        <w:t>ocational courses in the FE sector creating further conflict and disengagement from the subjects.</w:t>
      </w:r>
    </w:p>
    <w:p w14:paraId="0CCA4BC2" w14:textId="77777777" w:rsidR="00E43B10" w:rsidRPr="00DC18A1" w:rsidRDefault="00E43B10" w:rsidP="00E43B10">
      <w:pPr>
        <w:spacing w:line="360" w:lineRule="auto"/>
        <w:jc w:val="both"/>
        <w:rPr>
          <w:rFonts w:ascii="Arial" w:hAnsi="Arial" w:cs="Arial"/>
          <w:sz w:val="22"/>
          <w:szCs w:val="22"/>
        </w:rPr>
      </w:pPr>
    </w:p>
    <w:p w14:paraId="47C8F6DE" w14:textId="502D7005"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As a result of being known to the profession, I have been able to present a comprehensive view of the reality and understanding of the case, making the implicit, explicit. Rather than simply focusing on attainment and trends of the GCSE resits my research crucially presents more than the data and results. It importantly contributes a story behind the outcomes and explores the D grade policy to a deeper level, making individual</w:t>
      </w:r>
      <w:r w:rsidR="005B1D53">
        <w:rPr>
          <w:rFonts w:ascii="Arial" w:hAnsi="Arial" w:cs="Arial"/>
          <w:sz w:val="22"/>
          <w:szCs w:val="22"/>
        </w:rPr>
        <w:t>s’</w:t>
      </w:r>
      <w:r w:rsidRPr="00DC18A1">
        <w:rPr>
          <w:rFonts w:ascii="Arial" w:hAnsi="Arial" w:cs="Arial"/>
          <w:sz w:val="22"/>
          <w:szCs w:val="22"/>
        </w:rPr>
        <w:t xml:space="preserve"> experiences explicit. The story told through my research is one of marginalisation and it is only through the rich data collected that my participants have been given a voice.</w:t>
      </w:r>
    </w:p>
    <w:p w14:paraId="03B36EA1" w14:textId="77777777" w:rsidR="00E43B10" w:rsidRPr="00DC18A1" w:rsidRDefault="00E43B10" w:rsidP="00E43B10">
      <w:pPr>
        <w:spacing w:line="360" w:lineRule="auto"/>
        <w:jc w:val="both"/>
        <w:rPr>
          <w:rFonts w:ascii="Arial" w:hAnsi="Arial" w:cs="Arial"/>
          <w:sz w:val="22"/>
          <w:szCs w:val="22"/>
        </w:rPr>
      </w:pPr>
    </w:p>
    <w:p w14:paraId="2EE68605" w14:textId="7D24C58D" w:rsidR="006921B6" w:rsidRPr="00D43766" w:rsidRDefault="00E43B10" w:rsidP="00D43766">
      <w:pPr>
        <w:spacing w:line="360" w:lineRule="auto"/>
        <w:jc w:val="both"/>
        <w:rPr>
          <w:rFonts w:ascii="Arial" w:hAnsi="Arial" w:cs="Arial"/>
          <w:sz w:val="22"/>
          <w:szCs w:val="22"/>
        </w:rPr>
      </w:pPr>
      <w:r w:rsidRPr="00DC18A1">
        <w:rPr>
          <w:rFonts w:ascii="Arial" w:hAnsi="Arial" w:cs="Arial"/>
          <w:sz w:val="22"/>
          <w:szCs w:val="22"/>
        </w:rPr>
        <w:t>It is important to note that my case study is bigger than the D grade policy itself. It also highlights the difficulties and conflicts that imposing policies such as this, in an authoritative top</w:t>
      </w:r>
      <w:r w:rsidR="007159D9">
        <w:rPr>
          <w:rFonts w:ascii="Arial" w:hAnsi="Arial" w:cs="Arial"/>
          <w:sz w:val="22"/>
          <w:szCs w:val="22"/>
        </w:rPr>
        <w:t>-</w:t>
      </w:r>
      <w:r w:rsidRPr="00DC18A1">
        <w:rPr>
          <w:rFonts w:ascii="Arial" w:hAnsi="Arial" w:cs="Arial"/>
          <w:sz w:val="22"/>
          <w:szCs w:val="22"/>
        </w:rPr>
        <w:t xml:space="preserve">down approach, has on individuals </w:t>
      </w:r>
      <w:r w:rsidR="00C01640">
        <w:rPr>
          <w:rFonts w:ascii="Arial" w:hAnsi="Arial" w:cs="Arial"/>
          <w:sz w:val="22"/>
          <w:szCs w:val="22"/>
        </w:rPr>
        <w:t>who</w:t>
      </w:r>
      <w:r w:rsidRPr="00DC18A1">
        <w:rPr>
          <w:rFonts w:ascii="Arial" w:hAnsi="Arial" w:cs="Arial"/>
          <w:sz w:val="22"/>
          <w:szCs w:val="22"/>
        </w:rPr>
        <w:t xml:space="preserve"> are implementing and experiencing the policy. My research has exposed the consequences of imposing </w:t>
      </w:r>
      <w:r w:rsidR="00C01640">
        <w:rPr>
          <w:rFonts w:ascii="Arial" w:hAnsi="Arial" w:cs="Arial"/>
          <w:sz w:val="22"/>
          <w:szCs w:val="22"/>
        </w:rPr>
        <w:t xml:space="preserve">a </w:t>
      </w:r>
      <w:r w:rsidRPr="00DC18A1">
        <w:rPr>
          <w:rFonts w:ascii="Arial" w:hAnsi="Arial" w:cs="Arial"/>
          <w:sz w:val="22"/>
          <w:szCs w:val="22"/>
        </w:rPr>
        <w:t xml:space="preserve">policy </w:t>
      </w:r>
      <w:r w:rsidR="00C01640">
        <w:rPr>
          <w:rFonts w:ascii="Arial" w:hAnsi="Arial" w:cs="Arial"/>
          <w:sz w:val="22"/>
          <w:szCs w:val="22"/>
        </w:rPr>
        <w:t>which</w:t>
      </w:r>
      <w:r w:rsidRPr="00DC18A1">
        <w:rPr>
          <w:rFonts w:ascii="Arial" w:hAnsi="Arial" w:cs="Arial"/>
          <w:sz w:val="22"/>
          <w:szCs w:val="22"/>
        </w:rPr>
        <w:t xml:space="preserve"> has not been embedded within practice with </w:t>
      </w:r>
      <w:r w:rsidR="00C82CD8">
        <w:rPr>
          <w:rFonts w:ascii="Arial" w:hAnsi="Arial" w:cs="Arial"/>
          <w:sz w:val="22"/>
          <w:szCs w:val="22"/>
        </w:rPr>
        <w:t>consultation</w:t>
      </w:r>
      <w:r w:rsidRPr="00DC18A1">
        <w:rPr>
          <w:rFonts w:ascii="Arial" w:hAnsi="Arial" w:cs="Arial"/>
          <w:sz w:val="22"/>
          <w:szCs w:val="22"/>
        </w:rPr>
        <w:t xml:space="preserve"> between educational professionals and policymakers. During the unique year of 2016-2017 the FE sector felt a </w:t>
      </w:r>
      <w:proofErr w:type="spellStart"/>
      <w:r w:rsidRPr="00DC18A1">
        <w:rPr>
          <w:rFonts w:ascii="Arial" w:hAnsi="Arial" w:cs="Arial"/>
          <w:sz w:val="22"/>
          <w:szCs w:val="22"/>
        </w:rPr>
        <w:t>policyquake</w:t>
      </w:r>
      <w:proofErr w:type="spellEnd"/>
      <w:r w:rsidRPr="00DC18A1">
        <w:rPr>
          <w:rFonts w:ascii="Arial" w:hAnsi="Arial" w:cs="Arial"/>
          <w:sz w:val="22"/>
          <w:szCs w:val="22"/>
        </w:rPr>
        <w:t xml:space="preserve"> as a result of doubt and pressure to change policy. My research revealed the effects of doubt and a lack of confidence in policymakers and Ofsted at an institutional level and the importance of a fully embedded policy with shared dialogue and support from educational professionals before the policy is implemented.</w:t>
      </w:r>
    </w:p>
    <w:p w14:paraId="2201A70A" w14:textId="29F7ED92" w:rsidR="00E43B10" w:rsidRPr="00DC18A1" w:rsidRDefault="00E43B10" w:rsidP="00C52FA4">
      <w:pPr>
        <w:pStyle w:val="Heading2"/>
      </w:pPr>
      <w:r w:rsidRPr="00DC18A1">
        <w:lastRenderedPageBreak/>
        <w:t>7.5 Limitations of the study</w:t>
      </w:r>
    </w:p>
    <w:p w14:paraId="3471E3E1" w14:textId="54CDD020" w:rsidR="00E43B10" w:rsidRPr="00DC18A1" w:rsidRDefault="00E43B10" w:rsidP="00E43B10">
      <w:pPr>
        <w:spacing w:line="360" w:lineRule="auto"/>
        <w:jc w:val="both"/>
        <w:rPr>
          <w:rFonts w:ascii="Arial" w:hAnsi="Arial" w:cs="Arial"/>
          <w:sz w:val="22"/>
          <w:szCs w:val="22"/>
          <w:u w:val="single"/>
        </w:rPr>
      </w:pPr>
    </w:p>
    <w:p w14:paraId="103FFFE4" w14:textId="5A5ECB9F"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Case study research is often criticised for its limitations due to the research outcomes being un-generalisable </w:t>
      </w:r>
      <w:r w:rsidR="000807FC">
        <w:rPr>
          <w:rFonts w:ascii="Arial" w:hAnsi="Arial" w:cs="Arial"/>
          <w:sz w:val="22"/>
          <w:szCs w:val="22"/>
        </w:rPr>
        <w:t>because</w:t>
      </w:r>
      <w:r w:rsidRPr="00DC18A1">
        <w:rPr>
          <w:rFonts w:ascii="Arial" w:hAnsi="Arial" w:cs="Arial"/>
          <w:sz w:val="22"/>
          <w:szCs w:val="22"/>
        </w:rPr>
        <w:t xml:space="preserve"> the findings are unique to one specific case (Punch, 2009). It is important to note that my research is specific to one FE college in England and therefore its results will not be relevant or generalisable to all colleges who are experiencing the D grade policy. However, it was not the intention of my case study to generalise its findings</w:t>
      </w:r>
      <w:r w:rsidR="000807FC">
        <w:rPr>
          <w:rFonts w:ascii="Arial" w:hAnsi="Arial" w:cs="Arial"/>
          <w:sz w:val="22"/>
          <w:szCs w:val="22"/>
        </w:rPr>
        <w:t>,</w:t>
      </w:r>
      <w:r w:rsidRPr="00DC18A1">
        <w:rPr>
          <w:rFonts w:ascii="Arial" w:hAnsi="Arial" w:cs="Arial"/>
          <w:sz w:val="22"/>
          <w:szCs w:val="22"/>
        </w:rPr>
        <w:t xml:space="preserve"> but rather to explore and understand </w:t>
      </w:r>
      <w:r w:rsidR="001103DC">
        <w:rPr>
          <w:rFonts w:ascii="Arial" w:hAnsi="Arial" w:cs="Arial"/>
          <w:sz w:val="22"/>
          <w:szCs w:val="22"/>
        </w:rPr>
        <w:t>a</w:t>
      </w:r>
      <w:r w:rsidRPr="00DC18A1">
        <w:rPr>
          <w:rFonts w:ascii="Arial" w:hAnsi="Arial" w:cs="Arial"/>
          <w:sz w:val="22"/>
          <w:szCs w:val="22"/>
        </w:rPr>
        <w:t xml:space="preserve"> social phenomenon and the experiences of individuals. Nevertheless, my case study </w:t>
      </w:r>
      <w:r w:rsidR="00003552" w:rsidRPr="00DC18A1">
        <w:rPr>
          <w:rFonts w:ascii="Arial" w:hAnsi="Arial" w:cs="Arial"/>
          <w:sz w:val="22"/>
          <w:szCs w:val="22"/>
        </w:rPr>
        <w:t>will be</w:t>
      </w:r>
      <w:r w:rsidRPr="00DC18A1">
        <w:rPr>
          <w:rFonts w:ascii="Arial" w:hAnsi="Arial" w:cs="Arial"/>
          <w:sz w:val="22"/>
          <w:szCs w:val="22"/>
        </w:rPr>
        <w:t xml:space="preserve"> of interest to others who want to understand how post-16 compulsory learning in GCSE maths and English is being experienced. My findings could be applicable to other cases as they could find similarities and differences in their own situation and/or context and make their own connections and generalities. It is worth noting that compulsory re-examination courses of GCSE maths and English currently </w:t>
      </w:r>
      <w:r w:rsidR="005177F5">
        <w:rPr>
          <w:rFonts w:ascii="Arial" w:hAnsi="Arial" w:cs="Arial"/>
          <w:sz w:val="22"/>
          <w:szCs w:val="22"/>
        </w:rPr>
        <w:t xml:space="preserve">are </w:t>
      </w:r>
      <w:r w:rsidRPr="00DC18A1">
        <w:rPr>
          <w:rFonts w:ascii="Arial" w:hAnsi="Arial" w:cs="Arial"/>
          <w:sz w:val="22"/>
          <w:szCs w:val="22"/>
        </w:rPr>
        <w:t xml:space="preserve">affecting a large number of students, teachers and senior management in FE colleges and sixth form colleges; therefore, </w:t>
      </w:r>
      <w:r w:rsidR="000807FC">
        <w:rPr>
          <w:rFonts w:ascii="Arial" w:hAnsi="Arial" w:cs="Arial"/>
          <w:sz w:val="22"/>
          <w:szCs w:val="22"/>
        </w:rPr>
        <w:t xml:space="preserve">it </w:t>
      </w:r>
      <w:r w:rsidRPr="00DC18A1">
        <w:rPr>
          <w:rFonts w:ascii="Arial" w:hAnsi="Arial" w:cs="Arial"/>
          <w:sz w:val="22"/>
          <w:szCs w:val="22"/>
        </w:rPr>
        <w:t>ne</w:t>
      </w:r>
      <w:r w:rsidR="000807FC">
        <w:rPr>
          <w:rFonts w:ascii="Arial" w:hAnsi="Arial" w:cs="Arial"/>
          <w:sz w:val="22"/>
          <w:szCs w:val="22"/>
        </w:rPr>
        <w:t>eds</w:t>
      </w:r>
      <w:r w:rsidRPr="00DC18A1">
        <w:rPr>
          <w:rFonts w:ascii="Arial" w:hAnsi="Arial" w:cs="Arial"/>
          <w:sz w:val="22"/>
          <w:szCs w:val="22"/>
        </w:rPr>
        <w:t xml:space="preserve"> a substantial case study approach.</w:t>
      </w:r>
    </w:p>
    <w:p w14:paraId="02487671" w14:textId="77777777" w:rsidR="00E43B10" w:rsidRPr="00DC18A1" w:rsidRDefault="00E43B10" w:rsidP="00E43B10">
      <w:pPr>
        <w:spacing w:line="360" w:lineRule="auto"/>
        <w:jc w:val="both"/>
        <w:rPr>
          <w:rFonts w:ascii="Arial" w:hAnsi="Arial" w:cs="Arial"/>
          <w:sz w:val="22"/>
          <w:szCs w:val="22"/>
        </w:rPr>
      </w:pPr>
    </w:p>
    <w:p w14:paraId="30F491C3" w14:textId="23D8F1E8"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Although</w:t>
      </w:r>
      <w:r w:rsidR="009A4F71">
        <w:rPr>
          <w:rFonts w:ascii="Arial" w:hAnsi="Arial" w:cs="Arial"/>
          <w:sz w:val="22"/>
          <w:szCs w:val="22"/>
        </w:rPr>
        <w:t xml:space="preserve"> </w:t>
      </w:r>
      <w:r w:rsidRPr="00DC18A1">
        <w:rPr>
          <w:rFonts w:ascii="Arial" w:hAnsi="Arial" w:cs="Arial"/>
          <w:sz w:val="22"/>
          <w:szCs w:val="22"/>
        </w:rPr>
        <w:t>being an insider has been advantageous to my research, I am aware that a consequence of being known to the profession</w:t>
      </w:r>
      <w:r w:rsidR="009A4F71">
        <w:rPr>
          <w:rFonts w:ascii="Arial" w:hAnsi="Arial" w:cs="Arial"/>
          <w:sz w:val="22"/>
          <w:szCs w:val="22"/>
        </w:rPr>
        <w:t xml:space="preserve"> results in</w:t>
      </w:r>
      <w:r w:rsidRPr="00DC18A1">
        <w:rPr>
          <w:rFonts w:ascii="Arial" w:hAnsi="Arial" w:cs="Arial"/>
          <w:sz w:val="22"/>
          <w:szCs w:val="22"/>
        </w:rPr>
        <w:t xml:space="preserve"> researcher bias and could be interpreted as a limitation of my work. However, it is important to note that I was actively reflexive throughout my entire research project, using a research journal and a snakes and ladders analogy to present my reflective points in how my learning and understanding had developed across the study. I also used my supervisors to regularly review and reflect on my data to ensure my analysis was robust to give my research credibility. </w:t>
      </w:r>
    </w:p>
    <w:p w14:paraId="3188AEF9" w14:textId="77777777" w:rsidR="00E43B10" w:rsidRPr="00DC18A1" w:rsidRDefault="00E43B10" w:rsidP="00E43B10">
      <w:pPr>
        <w:spacing w:line="360" w:lineRule="auto"/>
        <w:jc w:val="both"/>
        <w:rPr>
          <w:rFonts w:ascii="Arial" w:hAnsi="Arial" w:cs="Arial"/>
          <w:sz w:val="22"/>
          <w:szCs w:val="22"/>
        </w:rPr>
      </w:pPr>
    </w:p>
    <w:p w14:paraId="0CA4BD2C" w14:textId="38B6EC5E"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Further limitations in using the case study methodology, there were some restraints in the methods employed in the study such as interviews and the mindset surveys. My case study made use of a number of unstructured interviews, which were led by my participants with minimal direction from myself. The limitation of using this type of interview technique prevented a consistent structure and duration</w:t>
      </w:r>
      <w:r w:rsidR="005177F5">
        <w:rPr>
          <w:rFonts w:ascii="Arial" w:hAnsi="Arial" w:cs="Arial"/>
          <w:sz w:val="22"/>
          <w:szCs w:val="22"/>
        </w:rPr>
        <w:t xml:space="preserve"> in</w:t>
      </w:r>
      <w:r w:rsidRPr="00DC18A1">
        <w:rPr>
          <w:rFonts w:ascii="Arial" w:hAnsi="Arial" w:cs="Arial"/>
          <w:sz w:val="22"/>
          <w:szCs w:val="22"/>
        </w:rPr>
        <w:t xml:space="preserve"> each interview, meaning the length of interviews differed as the contributions by participants differed. This ultimately resulted in varying contributions in interviews by participants at different points across the year. In addition, a limitation </w:t>
      </w:r>
      <w:r w:rsidR="009A4F71">
        <w:rPr>
          <w:rFonts w:ascii="Arial" w:hAnsi="Arial" w:cs="Arial"/>
          <w:sz w:val="22"/>
          <w:szCs w:val="22"/>
        </w:rPr>
        <w:t>of</w:t>
      </w:r>
      <w:r w:rsidRPr="00DC18A1">
        <w:rPr>
          <w:rFonts w:ascii="Arial" w:hAnsi="Arial" w:cs="Arial"/>
          <w:sz w:val="22"/>
          <w:szCs w:val="22"/>
        </w:rPr>
        <w:t xml:space="preserve"> using an unstructured interview design in group interviews with my student participants, meant not all voices were heard in each interview</w:t>
      </w:r>
      <w:r w:rsidR="009A4F71">
        <w:rPr>
          <w:rFonts w:ascii="Arial" w:hAnsi="Arial" w:cs="Arial"/>
          <w:sz w:val="22"/>
          <w:szCs w:val="22"/>
        </w:rPr>
        <w:t>,</w:t>
      </w:r>
      <w:r w:rsidRPr="00DC18A1">
        <w:rPr>
          <w:rFonts w:ascii="Arial" w:hAnsi="Arial" w:cs="Arial"/>
          <w:sz w:val="22"/>
          <w:szCs w:val="22"/>
        </w:rPr>
        <w:t xml:space="preserve"> necessitating follow up prompts and sometimes further interviews which w</w:t>
      </w:r>
      <w:r w:rsidR="009A4F71">
        <w:rPr>
          <w:rFonts w:ascii="Arial" w:hAnsi="Arial" w:cs="Arial"/>
          <w:sz w:val="22"/>
          <w:szCs w:val="22"/>
        </w:rPr>
        <w:t>ere</w:t>
      </w:r>
      <w:r w:rsidRPr="00DC18A1">
        <w:rPr>
          <w:rFonts w:ascii="Arial" w:hAnsi="Arial" w:cs="Arial"/>
          <w:sz w:val="22"/>
          <w:szCs w:val="22"/>
        </w:rPr>
        <w:t xml:space="preserve"> time consuming. However, my research is a qualitative study and contributes to a body of knowledge about lived experiences and how to analyse them, so a flexible approach is appropriate.</w:t>
      </w:r>
    </w:p>
    <w:p w14:paraId="26FA0938" w14:textId="2761B3D0" w:rsidR="00E43B10" w:rsidRPr="00DC18A1" w:rsidRDefault="00BB0FB3" w:rsidP="00E43B10">
      <w:pPr>
        <w:spacing w:line="360" w:lineRule="auto"/>
        <w:jc w:val="both"/>
        <w:rPr>
          <w:rFonts w:ascii="Arial" w:hAnsi="Arial" w:cs="Arial"/>
          <w:sz w:val="22"/>
          <w:szCs w:val="22"/>
        </w:rPr>
      </w:pPr>
      <w:r>
        <w:rPr>
          <w:rFonts w:ascii="Arial" w:hAnsi="Arial" w:cs="Arial"/>
          <w:sz w:val="22"/>
          <w:szCs w:val="22"/>
        </w:rPr>
        <w:lastRenderedPageBreak/>
        <w:t>I</w:t>
      </w:r>
      <w:r w:rsidR="00E43B10" w:rsidRPr="00DC18A1">
        <w:rPr>
          <w:rFonts w:ascii="Arial" w:hAnsi="Arial" w:cs="Arial"/>
          <w:sz w:val="22"/>
          <w:szCs w:val="22"/>
        </w:rPr>
        <w:t xml:space="preserve">t is also important to note the limitations of </w:t>
      </w:r>
      <w:r w:rsidR="006E6AA3">
        <w:rPr>
          <w:rFonts w:ascii="Arial" w:hAnsi="Arial" w:cs="Arial"/>
          <w:sz w:val="22"/>
          <w:szCs w:val="22"/>
        </w:rPr>
        <w:t xml:space="preserve">using </w:t>
      </w:r>
      <w:r w:rsidR="00E43B10" w:rsidRPr="00DC18A1">
        <w:rPr>
          <w:rFonts w:ascii="Arial" w:hAnsi="Arial" w:cs="Arial"/>
          <w:sz w:val="22"/>
          <w:szCs w:val="22"/>
        </w:rPr>
        <w:t>mindset surveys and I suggest that they should be used with caution in terms of research and in classrooms as a motivational strategy. This case study gave its participants mindset surveys at strategic points during the academic year, to attempt to capture their mindset attitude and to determine if this fluctuated at different points during the year. However, findings show that despite the students reporting a growth mindset on surveys, their attitude in the classroom showed characteristics of a fixed mindset and those that reported a growth mindset did not necessarily go on to achieve an improved grade. Dweck (2017) warns of the false growth mindset where individuals simply declare that they have a growth mindset because it sounds good. Therefore, because individuals want to be judged as good and they see that having a growth mindset is a positive characteristic to have in life and learning, there is a fear that people are declaring that they have a growth mindset when they do not (See</w:t>
      </w:r>
      <w:r w:rsidR="00A33E6F" w:rsidRPr="00DC18A1">
        <w:rPr>
          <w:rFonts w:ascii="Arial" w:hAnsi="Arial" w:cs="Arial"/>
          <w:sz w:val="22"/>
          <w:szCs w:val="22"/>
        </w:rPr>
        <w:t xml:space="preserve"> </w:t>
      </w:r>
      <w:r w:rsidR="00E43B10" w:rsidRPr="00DC18A1">
        <w:rPr>
          <w:rFonts w:ascii="Arial" w:hAnsi="Arial" w:cs="Arial"/>
          <w:sz w:val="22"/>
          <w:szCs w:val="22"/>
        </w:rPr>
        <w:t>‘Shit incident’</w:t>
      </w:r>
      <w:r w:rsidR="00E33E55">
        <w:rPr>
          <w:rFonts w:ascii="Arial" w:hAnsi="Arial" w:cs="Arial"/>
          <w:sz w:val="22"/>
          <w:szCs w:val="22"/>
        </w:rPr>
        <w:t xml:space="preserve">, vignette </w:t>
      </w:r>
      <w:r w:rsidR="00E33E55" w:rsidRPr="00DC18A1">
        <w:rPr>
          <w:rFonts w:ascii="Arial" w:hAnsi="Arial" w:cs="Arial"/>
          <w:sz w:val="22"/>
          <w:szCs w:val="22"/>
        </w:rPr>
        <w:t xml:space="preserve">6.8 </w:t>
      </w:r>
      <w:r w:rsidR="00E43B10" w:rsidRPr="00DC18A1">
        <w:rPr>
          <w:rFonts w:ascii="Arial" w:hAnsi="Arial" w:cs="Arial"/>
          <w:sz w:val="22"/>
          <w:szCs w:val="22"/>
        </w:rPr>
        <w:t>and</w:t>
      </w:r>
      <w:r w:rsidR="00E33E55">
        <w:rPr>
          <w:rFonts w:ascii="Arial" w:hAnsi="Arial" w:cs="Arial"/>
          <w:sz w:val="22"/>
          <w:szCs w:val="22"/>
        </w:rPr>
        <w:t xml:space="preserve"> </w:t>
      </w:r>
      <w:r w:rsidR="00E33E55" w:rsidRPr="00DC18A1">
        <w:rPr>
          <w:rFonts w:ascii="Arial" w:hAnsi="Arial" w:cs="Arial"/>
          <w:sz w:val="22"/>
          <w:szCs w:val="22"/>
        </w:rPr>
        <w:t>‘I was wrong incident’</w:t>
      </w:r>
      <w:r w:rsidR="00E33E55">
        <w:rPr>
          <w:rFonts w:ascii="Arial" w:hAnsi="Arial" w:cs="Arial"/>
          <w:sz w:val="22"/>
          <w:szCs w:val="22"/>
        </w:rPr>
        <w:t xml:space="preserve">, vignette </w:t>
      </w:r>
      <w:r w:rsidR="00A33E6F" w:rsidRPr="00DC18A1">
        <w:rPr>
          <w:rFonts w:ascii="Arial" w:hAnsi="Arial" w:cs="Arial"/>
          <w:sz w:val="22"/>
          <w:szCs w:val="22"/>
        </w:rPr>
        <w:t>6.10</w:t>
      </w:r>
      <w:r w:rsidR="00E43B10" w:rsidRPr="00DC18A1">
        <w:rPr>
          <w:rFonts w:ascii="Arial" w:hAnsi="Arial" w:cs="Arial"/>
          <w:sz w:val="22"/>
          <w:szCs w:val="22"/>
        </w:rPr>
        <w:t xml:space="preserve">). False growth mindset is a concern </w:t>
      </w:r>
      <w:r w:rsidR="00071789">
        <w:rPr>
          <w:rFonts w:ascii="Arial" w:hAnsi="Arial" w:cs="Arial"/>
          <w:sz w:val="22"/>
          <w:szCs w:val="22"/>
        </w:rPr>
        <w:t>which</w:t>
      </w:r>
      <w:r w:rsidR="00E43B10" w:rsidRPr="00DC18A1">
        <w:rPr>
          <w:rFonts w:ascii="Arial" w:hAnsi="Arial" w:cs="Arial"/>
          <w:sz w:val="22"/>
          <w:szCs w:val="22"/>
        </w:rPr>
        <w:t xml:space="preserve"> could limit some of the validity of the mindset surveys within my case study. </w:t>
      </w:r>
      <w:r w:rsidR="00E43B10" w:rsidRPr="000C258B">
        <w:rPr>
          <w:rFonts w:ascii="Arial" w:hAnsi="Arial" w:cs="Arial"/>
          <w:sz w:val="22"/>
          <w:szCs w:val="22"/>
        </w:rPr>
        <w:t>Growth mindset is a journey</w:t>
      </w:r>
      <w:r w:rsidR="000C258B" w:rsidRPr="000C258B">
        <w:rPr>
          <w:rFonts w:ascii="Arial" w:hAnsi="Arial" w:cs="Arial"/>
          <w:sz w:val="22"/>
          <w:szCs w:val="22"/>
        </w:rPr>
        <w:t xml:space="preserve"> and a</w:t>
      </w:r>
      <w:r w:rsidR="00E43B10" w:rsidRPr="000C258B">
        <w:rPr>
          <w:rFonts w:ascii="Arial" w:hAnsi="Arial" w:cs="Arial"/>
          <w:sz w:val="22"/>
          <w:szCs w:val="22"/>
        </w:rPr>
        <w:t xml:space="preserve">ny fluctuations in the findings from my mindset surveys are more likely to be </w:t>
      </w:r>
      <w:r w:rsidR="000C258B" w:rsidRPr="000C258B">
        <w:rPr>
          <w:rFonts w:ascii="Arial" w:hAnsi="Arial" w:cs="Arial"/>
          <w:sz w:val="22"/>
          <w:szCs w:val="22"/>
        </w:rPr>
        <w:t xml:space="preserve">a result of how </w:t>
      </w:r>
      <w:r w:rsidR="00E43B10" w:rsidRPr="000C258B">
        <w:rPr>
          <w:rFonts w:ascii="Arial" w:hAnsi="Arial" w:cs="Arial"/>
          <w:sz w:val="22"/>
          <w:szCs w:val="22"/>
        </w:rPr>
        <w:t>students approach their trigger points, how they react in various situations</w:t>
      </w:r>
      <w:r w:rsidR="00071789" w:rsidRPr="000C258B">
        <w:rPr>
          <w:rFonts w:ascii="Arial" w:hAnsi="Arial" w:cs="Arial"/>
          <w:sz w:val="22"/>
          <w:szCs w:val="22"/>
        </w:rPr>
        <w:t xml:space="preserve"> and </w:t>
      </w:r>
      <w:r w:rsidR="000C258B" w:rsidRPr="000C258B">
        <w:rPr>
          <w:rFonts w:ascii="Arial" w:hAnsi="Arial" w:cs="Arial"/>
          <w:sz w:val="22"/>
          <w:szCs w:val="22"/>
        </w:rPr>
        <w:t xml:space="preserve">their </w:t>
      </w:r>
      <w:r w:rsidR="00E43B10" w:rsidRPr="000C258B">
        <w:rPr>
          <w:rFonts w:ascii="Arial" w:hAnsi="Arial" w:cs="Arial"/>
          <w:sz w:val="22"/>
          <w:szCs w:val="22"/>
        </w:rPr>
        <w:t xml:space="preserve">behaviours and emotions rather than a judgement of their lifelong mindset (Dweck, 2017; </w:t>
      </w:r>
      <w:proofErr w:type="spellStart"/>
      <w:r w:rsidR="00E43B10" w:rsidRPr="000C258B">
        <w:rPr>
          <w:rFonts w:ascii="Arial" w:hAnsi="Arial" w:cs="Arial"/>
          <w:sz w:val="22"/>
          <w:szCs w:val="22"/>
        </w:rPr>
        <w:t>Gonida</w:t>
      </w:r>
      <w:proofErr w:type="spellEnd"/>
      <w:r w:rsidR="00E43B10" w:rsidRPr="000C258B">
        <w:rPr>
          <w:rFonts w:ascii="Arial" w:hAnsi="Arial" w:cs="Arial"/>
          <w:sz w:val="22"/>
          <w:szCs w:val="22"/>
        </w:rPr>
        <w:t xml:space="preserve">, </w:t>
      </w:r>
      <w:proofErr w:type="spellStart"/>
      <w:r w:rsidR="00E43B10" w:rsidRPr="000C258B">
        <w:rPr>
          <w:rFonts w:ascii="Arial" w:hAnsi="Arial" w:cs="Arial"/>
          <w:sz w:val="22"/>
          <w:szCs w:val="22"/>
        </w:rPr>
        <w:t>Kiosseoglou</w:t>
      </w:r>
      <w:proofErr w:type="spellEnd"/>
      <w:r w:rsidR="00E43B10" w:rsidRPr="000C258B">
        <w:rPr>
          <w:rFonts w:ascii="Arial" w:hAnsi="Arial" w:cs="Arial"/>
          <w:sz w:val="22"/>
          <w:szCs w:val="22"/>
        </w:rPr>
        <w:t xml:space="preserve"> and </w:t>
      </w:r>
      <w:proofErr w:type="spellStart"/>
      <w:r w:rsidR="00E43B10" w:rsidRPr="000C258B">
        <w:rPr>
          <w:rFonts w:ascii="Arial" w:hAnsi="Arial" w:cs="Arial"/>
          <w:sz w:val="22"/>
          <w:szCs w:val="22"/>
        </w:rPr>
        <w:t>Leondari</w:t>
      </w:r>
      <w:proofErr w:type="spellEnd"/>
      <w:r w:rsidR="00E43B10" w:rsidRPr="000C258B">
        <w:rPr>
          <w:rFonts w:ascii="Arial" w:hAnsi="Arial" w:cs="Arial"/>
          <w:sz w:val="22"/>
          <w:szCs w:val="22"/>
        </w:rPr>
        <w:t>, 2006).</w:t>
      </w:r>
    </w:p>
    <w:p w14:paraId="614060B7" w14:textId="1D470683" w:rsidR="00E43B10" w:rsidRPr="00DC18A1" w:rsidRDefault="00E43B10" w:rsidP="00E43B10">
      <w:pPr>
        <w:tabs>
          <w:tab w:val="left" w:pos="3153"/>
        </w:tabs>
        <w:jc w:val="both"/>
        <w:rPr>
          <w:rFonts w:ascii="Arial" w:eastAsia="MS Mincho" w:hAnsi="Arial" w:cs="Arial"/>
          <w:sz w:val="22"/>
          <w:szCs w:val="22"/>
          <w:lang w:val="en-US"/>
        </w:rPr>
      </w:pPr>
    </w:p>
    <w:p w14:paraId="48D19EF0" w14:textId="77777777" w:rsidR="003D7C2A" w:rsidRPr="00DC18A1" w:rsidRDefault="003D7C2A" w:rsidP="00E43B10">
      <w:pPr>
        <w:tabs>
          <w:tab w:val="left" w:pos="3153"/>
        </w:tabs>
        <w:jc w:val="both"/>
        <w:rPr>
          <w:rFonts w:ascii="Arial" w:eastAsia="MS Mincho" w:hAnsi="Arial" w:cs="Arial"/>
          <w:sz w:val="22"/>
          <w:szCs w:val="22"/>
          <w:lang w:val="en-US"/>
        </w:rPr>
      </w:pPr>
    </w:p>
    <w:p w14:paraId="7DCB2F3C" w14:textId="77777777" w:rsidR="00E43B10" w:rsidRPr="00DC18A1" w:rsidRDefault="00E43B10" w:rsidP="00E43B10">
      <w:pPr>
        <w:tabs>
          <w:tab w:val="left" w:pos="3153"/>
        </w:tabs>
        <w:jc w:val="both"/>
        <w:rPr>
          <w:rFonts w:ascii="Arial" w:eastAsia="MS Mincho" w:hAnsi="Arial" w:cs="Arial"/>
          <w:sz w:val="22"/>
          <w:szCs w:val="22"/>
          <w:lang w:val="en-US"/>
        </w:rPr>
      </w:pPr>
    </w:p>
    <w:p w14:paraId="76DFFA11" w14:textId="77777777" w:rsidR="00E43B10" w:rsidRPr="00DC18A1" w:rsidRDefault="00E43B10" w:rsidP="00C52FA4">
      <w:pPr>
        <w:pStyle w:val="Heading2"/>
      </w:pPr>
      <w:r w:rsidRPr="00DC18A1">
        <w:t>7.6 Recommendations and Future research</w:t>
      </w:r>
    </w:p>
    <w:p w14:paraId="09896653" w14:textId="77777777" w:rsidR="00E43B10" w:rsidRPr="00DC18A1" w:rsidRDefault="00E43B10" w:rsidP="00E43B10">
      <w:pPr>
        <w:spacing w:line="360" w:lineRule="auto"/>
        <w:jc w:val="both"/>
        <w:rPr>
          <w:rFonts w:ascii="Arial" w:hAnsi="Arial" w:cs="Arial"/>
          <w:sz w:val="22"/>
          <w:szCs w:val="22"/>
        </w:rPr>
      </w:pPr>
    </w:p>
    <w:p w14:paraId="77273346" w14:textId="43EC2303"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intention of this case study was not to make </w:t>
      </w:r>
      <w:r w:rsidR="00AD419E" w:rsidRPr="00DC18A1">
        <w:rPr>
          <w:rFonts w:ascii="Arial" w:hAnsi="Arial" w:cs="Arial"/>
          <w:sz w:val="22"/>
          <w:szCs w:val="22"/>
        </w:rPr>
        <w:t>specific</w:t>
      </w:r>
      <w:r w:rsidRPr="00DC18A1">
        <w:rPr>
          <w:rFonts w:ascii="Arial" w:hAnsi="Arial" w:cs="Arial"/>
          <w:sz w:val="22"/>
          <w:szCs w:val="22"/>
        </w:rPr>
        <w:t xml:space="preserve"> recommendations </w:t>
      </w:r>
      <w:r w:rsidR="00AD419E" w:rsidRPr="00DC18A1">
        <w:rPr>
          <w:rFonts w:ascii="Arial" w:hAnsi="Arial" w:cs="Arial"/>
          <w:sz w:val="22"/>
          <w:szCs w:val="22"/>
        </w:rPr>
        <w:t xml:space="preserve">but </w:t>
      </w:r>
      <w:r w:rsidRPr="00DC18A1">
        <w:rPr>
          <w:rFonts w:ascii="Arial" w:hAnsi="Arial" w:cs="Arial"/>
          <w:sz w:val="22"/>
          <w:szCs w:val="22"/>
        </w:rPr>
        <w:t xml:space="preserve">there </w:t>
      </w:r>
      <w:r w:rsidR="00FC7166" w:rsidRPr="00DC18A1">
        <w:rPr>
          <w:rFonts w:ascii="Arial" w:hAnsi="Arial" w:cs="Arial"/>
          <w:sz w:val="22"/>
          <w:szCs w:val="22"/>
        </w:rPr>
        <w:t xml:space="preserve">are some </w:t>
      </w:r>
      <w:r w:rsidRPr="00DC18A1">
        <w:rPr>
          <w:rFonts w:ascii="Arial" w:hAnsi="Arial" w:cs="Arial"/>
          <w:sz w:val="22"/>
          <w:szCs w:val="22"/>
        </w:rPr>
        <w:t>implications</w:t>
      </w:r>
      <w:r w:rsidR="00FC7166" w:rsidRPr="00DC18A1">
        <w:rPr>
          <w:rFonts w:ascii="Arial" w:hAnsi="Arial" w:cs="Arial"/>
          <w:sz w:val="22"/>
          <w:szCs w:val="22"/>
        </w:rPr>
        <w:t xml:space="preserve"> which have been highlighted</w:t>
      </w:r>
      <w:r w:rsidR="0040563E">
        <w:rPr>
          <w:rFonts w:ascii="Arial" w:hAnsi="Arial" w:cs="Arial"/>
          <w:sz w:val="22"/>
          <w:szCs w:val="22"/>
        </w:rPr>
        <w:t>,</w:t>
      </w:r>
      <w:r w:rsidR="00FC7166" w:rsidRPr="00DC18A1">
        <w:rPr>
          <w:rFonts w:ascii="Arial" w:hAnsi="Arial" w:cs="Arial"/>
          <w:sz w:val="22"/>
          <w:szCs w:val="22"/>
        </w:rPr>
        <w:t xml:space="preserve"> namely, the negative effects of how</w:t>
      </w:r>
      <w:r w:rsidRPr="00DC18A1">
        <w:rPr>
          <w:rFonts w:ascii="Arial" w:hAnsi="Arial" w:cs="Arial"/>
          <w:sz w:val="22"/>
          <w:szCs w:val="22"/>
        </w:rPr>
        <w:t xml:space="preserve"> poli</w:t>
      </w:r>
      <w:r w:rsidR="00FC7166" w:rsidRPr="00DC18A1">
        <w:rPr>
          <w:rFonts w:ascii="Arial" w:hAnsi="Arial" w:cs="Arial"/>
          <w:sz w:val="22"/>
          <w:szCs w:val="22"/>
        </w:rPr>
        <w:t>cies</w:t>
      </w:r>
      <w:r w:rsidRPr="00DC18A1">
        <w:rPr>
          <w:rFonts w:ascii="Arial" w:hAnsi="Arial" w:cs="Arial"/>
          <w:sz w:val="22"/>
          <w:szCs w:val="22"/>
        </w:rPr>
        <w:t xml:space="preserve"> are implemented in reality. The D grade policy has been challenging for FE colleges and my findings show that the top</w:t>
      </w:r>
      <w:r w:rsidR="007159D9">
        <w:rPr>
          <w:rFonts w:ascii="Arial" w:hAnsi="Arial" w:cs="Arial"/>
          <w:sz w:val="22"/>
          <w:szCs w:val="22"/>
        </w:rPr>
        <w:t>-</w:t>
      </w:r>
      <w:r w:rsidRPr="00DC18A1">
        <w:rPr>
          <w:rFonts w:ascii="Arial" w:hAnsi="Arial" w:cs="Arial"/>
          <w:sz w:val="22"/>
          <w:szCs w:val="22"/>
        </w:rPr>
        <w:t>down authoritative approach and implementation of the policy has caused a barrier for the teaching and learning of maths and English. Therefore, I make a case that polic</w:t>
      </w:r>
      <w:r w:rsidR="00BA4CDC">
        <w:rPr>
          <w:rFonts w:ascii="Arial" w:hAnsi="Arial" w:cs="Arial"/>
          <w:sz w:val="22"/>
          <w:szCs w:val="22"/>
        </w:rPr>
        <w:t>ies</w:t>
      </w:r>
      <w:r w:rsidRPr="00DC18A1">
        <w:rPr>
          <w:rFonts w:ascii="Arial" w:hAnsi="Arial" w:cs="Arial"/>
          <w:sz w:val="22"/>
          <w:szCs w:val="22"/>
        </w:rPr>
        <w:t xml:space="preserve">, such as the D grade policy </w:t>
      </w:r>
      <w:r w:rsidR="006B0389">
        <w:rPr>
          <w:rFonts w:ascii="Arial" w:hAnsi="Arial" w:cs="Arial"/>
          <w:sz w:val="22"/>
          <w:szCs w:val="22"/>
        </w:rPr>
        <w:t>should be</w:t>
      </w:r>
      <w:r w:rsidRPr="00DC18A1">
        <w:rPr>
          <w:rFonts w:ascii="Arial" w:hAnsi="Arial" w:cs="Arial"/>
          <w:sz w:val="22"/>
          <w:szCs w:val="22"/>
        </w:rPr>
        <w:t xml:space="preserve"> better embedded within practice, with the support of professionals within the sector before they are implemented. Based on the evidence presented</w:t>
      </w:r>
      <w:r w:rsidR="00896EAA" w:rsidRPr="00DC18A1">
        <w:rPr>
          <w:rFonts w:ascii="Arial" w:hAnsi="Arial" w:cs="Arial"/>
          <w:sz w:val="22"/>
          <w:szCs w:val="22"/>
        </w:rPr>
        <w:t>,</w:t>
      </w:r>
      <w:r w:rsidRPr="00DC18A1">
        <w:rPr>
          <w:rFonts w:ascii="Arial" w:hAnsi="Arial" w:cs="Arial"/>
          <w:sz w:val="22"/>
          <w:szCs w:val="22"/>
        </w:rPr>
        <w:t xml:space="preserve"> this allows individual voices to be heard at varying levels and therefore there is a greater trust in</w:t>
      </w:r>
      <w:r w:rsidR="005453B9" w:rsidRPr="00DC18A1">
        <w:rPr>
          <w:rFonts w:ascii="Arial" w:hAnsi="Arial" w:cs="Arial"/>
          <w:sz w:val="22"/>
          <w:szCs w:val="22"/>
        </w:rPr>
        <w:t xml:space="preserve"> a</w:t>
      </w:r>
      <w:r w:rsidRPr="00DC18A1">
        <w:rPr>
          <w:rFonts w:ascii="Arial" w:hAnsi="Arial" w:cs="Arial"/>
          <w:sz w:val="22"/>
          <w:szCs w:val="22"/>
        </w:rPr>
        <w:t xml:space="preserve"> polic</w:t>
      </w:r>
      <w:r w:rsidR="006B0389">
        <w:rPr>
          <w:rFonts w:ascii="Arial" w:hAnsi="Arial" w:cs="Arial"/>
          <w:sz w:val="22"/>
          <w:szCs w:val="22"/>
        </w:rPr>
        <w:t>y’s</w:t>
      </w:r>
      <w:r w:rsidRPr="00DC18A1">
        <w:rPr>
          <w:rFonts w:ascii="Arial" w:hAnsi="Arial" w:cs="Arial"/>
          <w:sz w:val="22"/>
          <w:szCs w:val="22"/>
        </w:rPr>
        <w:t xml:space="preserve"> effectiveness. My case study shows that the sector is very sensitive to any changes in policy, and this led to a further lack of confidence in the original policy causing confusion and frustration.</w:t>
      </w:r>
    </w:p>
    <w:p w14:paraId="35E6FC51" w14:textId="77777777" w:rsidR="00E43B10" w:rsidRPr="00DC18A1" w:rsidRDefault="00E43B10" w:rsidP="00E43B10">
      <w:pPr>
        <w:spacing w:line="360" w:lineRule="auto"/>
        <w:jc w:val="both"/>
        <w:rPr>
          <w:rFonts w:ascii="Arial" w:hAnsi="Arial" w:cs="Arial"/>
          <w:sz w:val="22"/>
          <w:szCs w:val="22"/>
        </w:rPr>
      </w:pPr>
    </w:p>
    <w:p w14:paraId="796A7AE0" w14:textId="6A3BE7C2"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 case study findings, prompt me to argue that better </w:t>
      </w:r>
      <w:r w:rsidR="006B3463" w:rsidRPr="00DC18A1">
        <w:rPr>
          <w:rFonts w:ascii="Arial" w:hAnsi="Arial" w:cs="Arial"/>
          <w:sz w:val="22"/>
          <w:szCs w:val="22"/>
        </w:rPr>
        <w:t>communication</w:t>
      </w:r>
      <w:r w:rsidRPr="00DC18A1">
        <w:rPr>
          <w:rFonts w:ascii="Arial" w:hAnsi="Arial" w:cs="Arial"/>
          <w:sz w:val="22"/>
          <w:szCs w:val="22"/>
        </w:rPr>
        <w:t xml:space="preserve"> and investment from professionals in the sector will lead to a more successful policy</w:t>
      </w:r>
      <w:r w:rsidR="00E32F4B">
        <w:rPr>
          <w:rFonts w:ascii="Arial" w:hAnsi="Arial" w:cs="Arial"/>
          <w:sz w:val="22"/>
          <w:szCs w:val="22"/>
        </w:rPr>
        <w:t>.</w:t>
      </w:r>
      <w:r w:rsidRPr="00DC18A1">
        <w:rPr>
          <w:rFonts w:ascii="Arial" w:hAnsi="Arial" w:cs="Arial"/>
          <w:sz w:val="22"/>
          <w:szCs w:val="22"/>
        </w:rPr>
        <w:t xml:space="preserve"> </w:t>
      </w:r>
      <w:r w:rsidR="00E32F4B">
        <w:rPr>
          <w:rFonts w:ascii="Arial" w:hAnsi="Arial" w:cs="Arial"/>
          <w:sz w:val="22"/>
          <w:szCs w:val="22"/>
        </w:rPr>
        <w:t>P</w:t>
      </w:r>
      <w:r w:rsidRPr="00DC18A1">
        <w:rPr>
          <w:rFonts w:ascii="Arial" w:hAnsi="Arial" w:cs="Arial"/>
          <w:sz w:val="22"/>
          <w:szCs w:val="22"/>
        </w:rPr>
        <w:t xml:space="preserve">olicymakers need to listen to the individuals who are implementing the policy in reality. Consequently, my </w:t>
      </w:r>
      <w:r w:rsidRPr="00DC18A1">
        <w:rPr>
          <w:rFonts w:ascii="Arial" w:hAnsi="Arial" w:cs="Arial"/>
          <w:sz w:val="22"/>
          <w:szCs w:val="22"/>
        </w:rPr>
        <w:lastRenderedPageBreak/>
        <w:t xml:space="preserve">research suggests that there should be a greater focus on </w:t>
      </w:r>
      <w:r w:rsidR="006B3463" w:rsidRPr="00DC18A1">
        <w:rPr>
          <w:rFonts w:ascii="Arial" w:hAnsi="Arial" w:cs="Arial"/>
          <w:sz w:val="22"/>
          <w:szCs w:val="22"/>
        </w:rPr>
        <w:t>shared dialogue</w:t>
      </w:r>
      <w:r w:rsidRPr="00DC18A1">
        <w:rPr>
          <w:rFonts w:ascii="Arial" w:hAnsi="Arial" w:cs="Arial"/>
          <w:sz w:val="22"/>
          <w:szCs w:val="22"/>
        </w:rPr>
        <w:t xml:space="preserve"> at all levels, and a greater awareness of</w:t>
      </w:r>
      <w:r w:rsidR="001103DC">
        <w:rPr>
          <w:rFonts w:ascii="Arial" w:hAnsi="Arial" w:cs="Arial"/>
          <w:sz w:val="22"/>
          <w:szCs w:val="22"/>
        </w:rPr>
        <w:t xml:space="preserve"> the consequences of</w:t>
      </w:r>
      <w:r w:rsidRPr="00DC18A1">
        <w:rPr>
          <w:rFonts w:ascii="Arial" w:hAnsi="Arial" w:cs="Arial"/>
          <w:sz w:val="22"/>
          <w:szCs w:val="22"/>
        </w:rPr>
        <w:t xml:space="preserve"> top</w:t>
      </w:r>
      <w:r w:rsidR="001103DC">
        <w:rPr>
          <w:rFonts w:ascii="Arial" w:hAnsi="Arial" w:cs="Arial"/>
          <w:sz w:val="22"/>
          <w:szCs w:val="22"/>
        </w:rPr>
        <w:t>-</w:t>
      </w:r>
      <w:r w:rsidRPr="00DC18A1">
        <w:rPr>
          <w:rFonts w:ascii="Arial" w:hAnsi="Arial" w:cs="Arial"/>
          <w:sz w:val="22"/>
          <w:szCs w:val="22"/>
        </w:rPr>
        <w:t xml:space="preserve">down leadership approaches on staff and </w:t>
      </w:r>
      <w:r w:rsidR="000C258B" w:rsidRPr="000C258B">
        <w:rPr>
          <w:rFonts w:ascii="Arial" w:hAnsi="Arial" w:cs="Arial"/>
          <w:sz w:val="22"/>
          <w:szCs w:val="22"/>
        </w:rPr>
        <w:t>therefore</w:t>
      </w:r>
      <w:r w:rsidRPr="00DC18A1">
        <w:rPr>
          <w:rFonts w:ascii="Arial" w:hAnsi="Arial" w:cs="Arial"/>
          <w:sz w:val="22"/>
          <w:szCs w:val="22"/>
        </w:rPr>
        <w:t xml:space="preserve"> on </w:t>
      </w:r>
      <w:r w:rsidRPr="000C258B">
        <w:rPr>
          <w:rFonts w:ascii="Arial" w:hAnsi="Arial" w:cs="Arial"/>
          <w:sz w:val="22"/>
          <w:szCs w:val="22"/>
        </w:rPr>
        <w:t>students who also feel the effects.</w:t>
      </w:r>
      <w:r w:rsidRPr="00DC18A1">
        <w:rPr>
          <w:rFonts w:ascii="Arial" w:hAnsi="Arial" w:cs="Arial"/>
          <w:sz w:val="22"/>
          <w:szCs w:val="22"/>
        </w:rPr>
        <w:t xml:space="preserve"> Better understanding of student behaviours, attitudes and experiences, will in turn improve the teacher’s experience and motivation to teach.  </w:t>
      </w:r>
    </w:p>
    <w:p w14:paraId="04F8E036" w14:textId="77777777" w:rsidR="00E43B10" w:rsidRPr="00B35A28" w:rsidRDefault="00E43B10" w:rsidP="00B35A28">
      <w:pPr>
        <w:spacing w:line="360" w:lineRule="auto"/>
        <w:jc w:val="both"/>
        <w:rPr>
          <w:rFonts w:ascii="Arial" w:hAnsi="Arial" w:cs="Arial"/>
          <w:sz w:val="22"/>
          <w:szCs w:val="22"/>
        </w:rPr>
      </w:pPr>
    </w:p>
    <w:p w14:paraId="5ABE1C68" w14:textId="26B100CA" w:rsidR="00E43B10" w:rsidRPr="00DC18A1" w:rsidRDefault="00B35A28" w:rsidP="00B35A28">
      <w:pPr>
        <w:spacing w:line="360" w:lineRule="auto"/>
        <w:jc w:val="both"/>
        <w:rPr>
          <w:rFonts w:ascii="Arial" w:hAnsi="Arial" w:cs="Arial"/>
          <w:sz w:val="22"/>
          <w:szCs w:val="22"/>
        </w:rPr>
      </w:pPr>
      <w:r w:rsidRPr="00B35A28">
        <w:rPr>
          <w:rFonts w:ascii="Arial" w:hAnsi="Arial" w:cs="Arial"/>
          <w:sz w:val="22"/>
          <w:szCs w:val="22"/>
        </w:rPr>
        <w:t>As this study focuses on a single English FE college, it is recommended that further studies be carried out in other settings, to check whether the findings travel beyond boundaries of this one case and enable the establishment of a broader range of insights</w:t>
      </w:r>
      <w:r w:rsidR="00E43B10" w:rsidRPr="00B35A28">
        <w:rPr>
          <w:rFonts w:ascii="Arial" w:hAnsi="Arial" w:cs="Arial"/>
          <w:sz w:val="22"/>
          <w:szCs w:val="22"/>
        </w:rPr>
        <w:t>. To gain a better insight into how the D grade policy is being experienced, I recommend that my research design be repeated in other FE settings. This would allow specific</w:t>
      </w:r>
      <w:r w:rsidR="00E43B10" w:rsidRPr="00DC18A1">
        <w:rPr>
          <w:rFonts w:ascii="Arial" w:hAnsi="Arial" w:cs="Arial"/>
          <w:sz w:val="22"/>
          <w:szCs w:val="22"/>
        </w:rPr>
        <w:t xml:space="preserve"> colleges to evaluate how they are implementing the D grade policy and to ensure the best outcomes for learners and teaching staff. I do not recommend that a large-scale national project be used, as it is important not to lose in-depth thick descriptions </w:t>
      </w:r>
      <w:r w:rsidR="00482018">
        <w:rPr>
          <w:rFonts w:ascii="Arial" w:hAnsi="Arial" w:cs="Arial"/>
          <w:sz w:val="22"/>
          <w:szCs w:val="22"/>
        </w:rPr>
        <w:t xml:space="preserve">such as </w:t>
      </w:r>
      <w:r w:rsidR="00E43B10" w:rsidRPr="00DC18A1">
        <w:rPr>
          <w:rFonts w:ascii="Arial" w:hAnsi="Arial" w:cs="Arial"/>
          <w:sz w:val="22"/>
          <w:szCs w:val="22"/>
        </w:rPr>
        <w:t>those gained from my research. With further FE colleges reflecting on their own settings and practices the evidence gap of understanding how the D grade policy is being implemented and experienced, could be filled. It is important to ensure that the D grade polic</w:t>
      </w:r>
      <w:r w:rsidR="00CE1C29">
        <w:rPr>
          <w:rFonts w:ascii="Arial" w:hAnsi="Arial" w:cs="Arial"/>
          <w:sz w:val="22"/>
          <w:szCs w:val="22"/>
        </w:rPr>
        <w:t>y’s</w:t>
      </w:r>
      <w:r w:rsidR="00E43B10" w:rsidRPr="00DC18A1">
        <w:rPr>
          <w:rFonts w:ascii="Arial" w:hAnsi="Arial" w:cs="Arial"/>
          <w:sz w:val="22"/>
          <w:szCs w:val="22"/>
        </w:rPr>
        <w:t xml:space="preserve"> intention matches reality and</w:t>
      </w:r>
      <w:r w:rsidR="0005016A">
        <w:rPr>
          <w:rFonts w:ascii="Arial" w:hAnsi="Arial" w:cs="Arial"/>
          <w:sz w:val="22"/>
          <w:szCs w:val="22"/>
        </w:rPr>
        <w:t xml:space="preserve"> consider</w:t>
      </w:r>
      <w:r w:rsidR="00E43B10" w:rsidRPr="00DC18A1">
        <w:rPr>
          <w:rFonts w:ascii="Arial" w:hAnsi="Arial" w:cs="Arial"/>
          <w:sz w:val="22"/>
          <w:szCs w:val="22"/>
        </w:rPr>
        <w:t xml:space="preserve"> how the impact of relationships can support this. Further research needs to be carried out to demonstrate that </w:t>
      </w:r>
      <w:r w:rsidR="00BF4E70">
        <w:rPr>
          <w:rFonts w:ascii="Arial" w:hAnsi="Arial" w:cs="Arial"/>
          <w:sz w:val="22"/>
          <w:szCs w:val="22"/>
        </w:rPr>
        <w:t>perhaps</w:t>
      </w:r>
      <w:r w:rsidR="00E43B10" w:rsidRPr="00DC18A1">
        <w:rPr>
          <w:rFonts w:ascii="Arial" w:hAnsi="Arial" w:cs="Arial"/>
          <w:sz w:val="22"/>
          <w:szCs w:val="22"/>
        </w:rPr>
        <w:t xml:space="preserve"> the lack of achievement in maths and English is not best addressed by GCSE resits in colleges</w:t>
      </w:r>
      <w:r w:rsidR="00BF4E70">
        <w:rPr>
          <w:rFonts w:ascii="Arial" w:hAnsi="Arial" w:cs="Arial"/>
          <w:sz w:val="22"/>
          <w:szCs w:val="22"/>
        </w:rPr>
        <w:t>.</w:t>
      </w:r>
      <w:r w:rsidR="00E43B10" w:rsidRPr="00DC18A1">
        <w:rPr>
          <w:rFonts w:ascii="Arial" w:hAnsi="Arial" w:cs="Arial"/>
          <w:sz w:val="22"/>
          <w:szCs w:val="22"/>
        </w:rPr>
        <w:t xml:space="preserve"> </w:t>
      </w:r>
      <w:r w:rsidR="00BF4E70">
        <w:rPr>
          <w:rFonts w:ascii="Arial" w:hAnsi="Arial" w:cs="Arial"/>
          <w:sz w:val="22"/>
          <w:szCs w:val="22"/>
        </w:rPr>
        <w:t>S</w:t>
      </w:r>
      <w:r w:rsidR="00E43B10" w:rsidRPr="00DC18A1">
        <w:rPr>
          <w:rFonts w:ascii="Arial" w:hAnsi="Arial" w:cs="Arial"/>
          <w:sz w:val="22"/>
          <w:szCs w:val="22"/>
        </w:rPr>
        <w:t xml:space="preserve">uch a finding would justify requests for a viable alternative to be proposed, one with the full support of the sector. </w:t>
      </w:r>
    </w:p>
    <w:p w14:paraId="5A61F86E" w14:textId="77777777" w:rsidR="00D935BD" w:rsidRPr="00DC18A1" w:rsidRDefault="00D935BD" w:rsidP="00E43B10">
      <w:pPr>
        <w:tabs>
          <w:tab w:val="left" w:pos="3153"/>
        </w:tabs>
        <w:jc w:val="both"/>
        <w:rPr>
          <w:rFonts w:ascii="Arial" w:eastAsia="MS Mincho" w:hAnsi="Arial" w:cs="Arial"/>
          <w:sz w:val="22"/>
          <w:szCs w:val="22"/>
          <w:lang w:val="en-US"/>
        </w:rPr>
      </w:pPr>
    </w:p>
    <w:p w14:paraId="7495323F" w14:textId="1A61FFC9" w:rsidR="00D935BD" w:rsidRDefault="00D935BD" w:rsidP="00E43B10">
      <w:pPr>
        <w:tabs>
          <w:tab w:val="left" w:pos="3153"/>
        </w:tabs>
        <w:jc w:val="both"/>
        <w:rPr>
          <w:rFonts w:ascii="Arial" w:eastAsia="MS Mincho" w:hAnsi="Arial" w:cs="Arial"/>
          <w:sz w:val="22"/>
          <w:szCs w:val="22"/>
          <w:lang w:val="en-US"/>
        </w:rPr>
      </w:pPr>
    </w:p>
    <w:p w14:paraId="3C9E933E" w14:textId="2A838778" w:rsidR="00D43766" w:rsidRDefault="00D43766" w:rsidP="00E43B10">
      <w:pPr>
        <w:tabs>
          <w:tab w:val="left" w:pos="3153"/>
        </w:tabs>
        <w:jc w:val="both"/>
        <w:rPr>
          <w:rFonts w:ascii="Arial" w:eastAsia="MS Mincho" w:hAnsi="Arial" w:cs="Arial"/>
          <w:sz w:val="22"/>
          <w:szCs w:val="22"/>
          <w:lang w:val="en-US"/>
        </w:rPr>
      </w:pPr>
    </w:p>
    <w:p w14:paraId="12F0C72F" w14:textId="3A161F94" w:rsidR="00D43766" w:rsidRDefault="00D43766" w:rsidP="00E43B10">
      <w:pPr>
        <w:tabs>
          <w:tab w:val="left" w:pos="3153"/>
        </w:tabs>
        <w:jc w:val="both"/>
        <w:rPr>
          <w:rFonts w:ascii="Arial" w:eastAsia="MS Mincho" w:hAnsi="Arial" w:cs="Arial"/>
          <w:sz w:val="22"/>
          <w:szCs w:val="22"/>
          <w:lang w:val="en-US"/>
        </w:rPr>
      </w:pPr>
    </w:p>
    <w:p w14:paraId="7DC651DF" w14:textId="3C3FC170" w:rsidR="00D43766" w:rsidRDefault="00D43766" w:rsidP="00E43B10">
      <w:pPr>
        <w:tabs>
          <w:tab w:val="left" w:pos="3153"/>
        </w:tabs>
        <w:jc w:val="both"/>
        <w:rPr>
          <w:rFonts w:ascii="Arial" w:eastAsia="MS Mincho" w:hAnsi="Arial" w:cs="Arial"/>
          <w:sz w:val="22"/>
          <w:szCs w:val="22"/>
          <w:lang w:val="en-US"/>
        </w:rPr>
      </w:pPr>
    </w:p>
    <w:p w14:paraId="74ECAF0A" w14:textId="37040C2B" w:rsidR="00D43766" w:rsidRDefault="00D43766" w:rsidP="00E43B10">
      <w:pPr>
        <w:tabs>
          <w:tab w:val="left" w:pos="3153"/>
        </w:tabs>
        <w:jc w:val="both"/>
        <w:rPr>
          <w:rFonts w:ascii="Arial" w:eastAsia="MS Mincho" w:hAnsi="Arial" w:cs="Arial"/>
          <w:sz w:val="22"/>
          <w:szCs w:val="22"/>
          <w:lang w:val="en-US"/>
        </w:rPr>
      </w:pPr>
    </w:p>
    <w:p w14:paraId="31539913" w14:textId="6F24445E" w:rsidR="00D43766" w:rsidRDefault="00D43766" w:rsidP="00E43B10">
      <w:pPr>
        <w:tabs>
          <w:tab w:val="left" w:pos="3153"/>
        </w:tabs>
        <w:jc w:val="both"/>
        <w:rPr>
          <w:rFonts w:ascii="Arial" w:eastAsia="MS Mincho" w:hAnsi="Arial" w:cs="Arial"/>
          <w:sz w:val="22"/>
          <w:szCs w:val="22"/>
          <w:lang w:val="en-US"/>
        </w:rPr>
      </w:pPr>
    </w:p>
    <w:p w14:paraId="5D5FBB83" w14:textId="3CA98A0D" w:rsidR="00D43766" w:rsidRDefault="00D43766" w:rsidP="00E43B10">
      <w:pPr>
        <w:tabs>
          <w:tab w:val="left" w:pos="3153"/>
        </w:tabs>
        <w:jc w:val="both"/>
        <w:rPr>
          <w:rFonts w:ascii="Arial" w:eastAsia="MS Mincho" w:hAnsi="Arial" w:cs="Arial"/>
          <w:sz w:val="22"/>
          <w:szCs w:val="22"/>
          <w:lang w:val="en-US"/>
        </w:rPr>
      </w:pPr>
    </w:p>
    <w:p w14:paraId="4F21D90F" w14:textId="6090E119" w:rsidR="00D43766" w:rsidRDefault="00D43766" w:rsidP="00E43B10">
      <w:pPr>
        <w:tabs>
          <w:tab w:val="left" w:pos="3153"/>
        </w:tabs>
        <w:jc w:val="both"/>
        <w:rPr>
          <w:rFonts w:ascii="Arial" w:eastAsia="MS Mincho" w:hAnsi="Arial" w:cs="Arial"/>
          <w:sz w:val="22"/>
          <w:szCs w:val="22"/>
          <w:lang w:val="en-US"/>
        </w:rPr>
      </w:pPr>
    </w:p>
    <w:p w14:paraId="31187551" w14:textId="12597A39" w:rsidR="00D43766" w:rsidRDefault="00D43766" w:rsidP="00E43B10">
      <w:pPr>
        <w:tabs>
          <w:tab w:val="left" w:pos="3153"/>
        </w:tabs>
        <w:jc w:val="both"/>
        <w:rPr>
          <w:rFonts w:ascii="Arial" w:eastAsia="MS Mincho" w:hAnsi="Arial" w:cs="Arial"/>
          <w:sz w:val="22"/>
          <w:szCs w:val="22"/>
          <w:lang w:val="en-US"/>
        </w:rPr>
      </w:pPr>
    </w:p>
    <w:p w14:paraId="0DB28F5D" w14:textId="16328E2C" w:rsidR="00D43766" w:rsidRDefault="00D43766" w:rsidP="00E43B10">
      <w:pPr>
        <w:tabs>
          <w:tab w:val="left" w:pos="3153"/>
        </w:tabs>
        <w:jc w:val="both"/>
        <w:rPr>
          <w:rFonts w:ascii="Arial" w:eastAsia="MS Mincho" w:hAnsi="Arial" w:cs="Arial"/>
          <w:sz w:val="22"/>
          <w:szCs w:val="22"/>
          <w:lang w:val="en-US"/>
        </w:rPr>
      </w:pPr>
    </w:p>
    <w:p w14:paraId="2C84E7FB" w14:textId="01C4524B" w:rsidR="00D43766" w:rsidRDefault="00D43766" w:rsidP="00E43B10">
      <w:pPr>
        <w:tabs>
          <w:tab w:val="left" w:pos="3153"/>
        </w:tabs>
        <w:jc w:val="both"/>
        <w:rPr>
          <w:rFonts w:ascii="Arial" w:eastAsia="MS Mincho" w:hAnsi="Arial" w:cs="Arial"/>
          <w:sz w:val="22"/>
          <w:szCs w:val="22"/>
          <w:lang w:val="en-US"/>
        </w:rPr>
      </w:pPr>
    </w:p>
    <w:p w14:paraId="6395AD02" w14:textId="001B148D" w:rsidR="00D43766" w:rsidRDefault="00D43766" w:rsidP="00E43B10">
      <w:pPr>
        <w:tabs>
          <w:tab w:val="left" w:pos="3153"/>
        </w:tabs>
        <w:jc w:val="both"/>
        <w:rPr>
          <w:rFonts w:ascii="Arial" w:eastAsia="MS Mincho" w:hAnsi="Arial" w:cs="Arial"/>
          <w:sz w:val="22"/>
          <w:szCs w:val="22"/>
          <w:lang w:val="en-US"/>
        </w:rPr>
      </w:pPr>
    </w:p>
    <w:p w14:paraId="29F02224" w14:textId="7C5A8C67" w:rsidR="00D43766" w:rsidRDefault="00D43766" w:rsidP="00E43B10">
      <w:pPr>
        <w:tabs>
          <w:tab w:val="left" w:pos="3153"/>
        </w:tabs>
        <w:jc w:val="both"/>
        <w:rPr>
          <w:rFonts w:ascii="Arial" w:eastAsia="MS Mincho" w:hAnsi="Arial" w:cs="Arial"/>
          <w:sz w:val="22"/>
          <w:szCs w:val="22"/>
          <w:lang w:val="en-US"/>
        </w:rPr>
      </w:pPr>
    </w:p>
    <w:p w14:paraId="38C94507" w14:textId="1C69EFE4" w:rsidR="00D43766" w:rsidRDefault="00D43766" w:rsidP="00E43B10">
      <w:pPr>
        <w:tabs>
          <w:tab w:val="left" w:pos="3153"/>
        </w:tabs>
        <w:jc w:val="both"/>
        <w:rPr>
          <w:rFonts w:ascii="Arial" w:eastAsia="MS Mincho" w:hAnsi="Arial" w:cs="Arial"/>
          <w:sz w:val="22"/>
          <w:szCs w:val="22"/>
          <w:lang w:val="en-US"/>
        </w:rPr>
      </w:pPr>
    </w:p>
    <w:p w14:paraId="2724C935" w14:textId="4947C5C1" w:rsidR="00D43766" w:rsidRDefault="00D43766" w:rsidP="00E43B10">
      <w:pPr>
        <w:tabs>
          <w:tab w:val="left" w:pos="3153"/>
        </w:tabs>
        <w:jc w:val="both"/>
        <w:rPr>
          <w:rFonts w:ascii="Arial" w:eastAsia="MS Mincho" w:hAnsi="Arial" w:cs="Arial"/>
          <w:sz w:val="22"/>
          <w:szCs w:val="22"/>
          <w:lang w:val="en-US"/>
        </w:rPr>
      </w:pPr>
    </w:p>
    <w:p w14:paraId="617A4C3C" w14:textId="2BCB92CF" w:rsidR="00D43766" w:rsidRDefault="00D43766" w:rsidP="00E43B10">
      <w:pPr>
        <w:tabs>
          <w:tab w:val="left" w:pos="3153"/>
        </w:tabs>
        <w:jc w:val="both"/>
        <w:rPr>
          <w:rFonts w:ascii="Arial" w:eastAsia="MS Mincho" w:hAnsi="Arial" w:cs="Arial"/>
          <w:sz w:val="22"/>
          <w:szCs w:val="22"/>
          <w:lang w:val="en-US"/>
        </w:rPr>
      </w:pPr>
    </w:p>
    <w:p w14:paraId="3BCBD016" w14:textId="14FAC160" w:rsidR="00D43766" w:rsidRDefault="00D43766" w:rsidP="00E43B10">
      <w:pPr>
        <w:tabs>
          <w:tab w:val="left" w:pos="3153"/>
        </w:tabs>
        <w:jc w:val="both"/>
        <w:rPr>
          <w:rFonts w:ascii="Arial" w:eastAsia="MS Mincho" w:hAnsi="Arial" w:cs="Arial"/>
          <w:sz w:val="22"/>
          <w:szCs w:val="22"/>
          <w:lang w:val="en-US"/>
        </w:rPr>
      </w:pPr>
    </w:p>
    <w:p w14:paraId="72D92A22" w14:textId="10324547" w:rsidR="00D43766" w:rsidRDefault="00D43766" w:rsidP="00E43B10">
      <w:pPr>
        <w:tabs>
          <w:tab w:val="left" w:pos="3153"/>
        </w:tabs>
        <w:jc w:val="both"/>
        <w:rPr>
          <w:rFonts w:ascii="Arial" w:eastAsia="MS Mincho" w:hAnsi="Arial" w:cs="Arial"/>
          <w:sz w:val="22"/>
          <w:szCs w:val="22"/>
          <w:lang w:val="en-US"/>
        </w:rPr>
      </w:pPr>
    </w:p>
    <w:p w14:paraId="7398700F" w14:textId="3A0FE34A" w:rsidR="00D43766" w:rsidRDefault="00D43766" w:rsidP="00E43B10">
      <w:pPr>
        <w:tabs>
          <w:tab w:val="left" w:pos="3153"/>
        </w:tabs>
        <w:jc w:val="both"/>
        <w:rPr>
          <w:rFonts w:ascii="Arial" w:eastAsia="MS Mincho" w:hAnsi="Arial" w:cs="Arial"/>
          <w:sz w:val="22"/>
          <w:szCs w:val="22"/>
          <w:lang w:val="en-US"/>
        </w:rPr>
      </w:pPr>
    </w:p>
    <w:p w14:paraId="0E8F60D5" w14:textId="77777777" w:rsidR="00D43766" w:rsidRDefault="00D43766" w:rsidP="00E43B10">
      <w:pPr>
        <w:tabs>
          <w:tab w:val="left" w:pos="3153"/>
        </w:tabs>
        <w:jc w:val="both"/>
        <w:rPr>
          <w:rFonts w:ascii="Arial" w:eastAsia="MS Mincho" w:hAnsi="Arial" w:cs="Arial"/>
          <w:sz w:val="22"/>
          <w:szCs w:val="22"/>
          <w:lang w:val="en-US"/>
        </w:rPr>
      </w:pPr>
    </w:p>
    <w:p w14:paraId="44399108" w14:textId="6F7DCB0D" w:rsidR="00D935BD" w:rsidRDefault="00D935BD" w:rsidP="00E43B10">
      <w:pPr>
        <w:tabs>
          <w:tab w:val="left" w:pos="3153"/>
        </w:tabs>
        <w:jc w:val="both"/>
        <w:rPr>
          <w:rFonts w:ascii="Arial" w:eastAsia="MS Mincho" w:hAnsi="Arial" w:cs="Arial"/>
          <w:sz w:val="22"/>
          <w:szCs w:val="22"/>
          <w:lang w:val="en-US"/>
        </w:rPr>
      </w:pPr>
    </w:p>
    <w:p w14:paraId="47E3A82F" w14:textId="03B7F3A9" w:rsidR="00D935BD" w:rsidRDefault="00D935BD" w:rsidP="00E43B10">
      <w:pPr>
        <w:tabs>
          <w:tab w:val="left" w:pos="3153"/>
        </w:tabs>
        <w:jc w:val="both"/>
        <w:rPr>
          <w:rFonts w:ascii="Arial" w:eastAsia="MS Mincho" w:hAnsi="Arial" w:cs="Arial"/>
          <w:sz w:val="22"/>
          <w:szCs w:val="22"/>
          <w:lang w:val="en-US"/>
        </w:rPr>
      </w:pPr>
    </w:p>
    <w:p w14:paraId="430B530A" w14:textId="247D8CC3" w:rsidR="00D935BD" w:rsidRDefault="00D935BD" w:rsidP="00E43B10">
      <w:pPr>
        <w:tabs>
          <w:tab w:val="left" w:pos="3153"/>
        </w:tabs>
        <w:jc w:val="both"/>
        <w:rPr>
          <w:rFonts w:ascii="Arial" w:eastAsia="MS Mincho" w:hAnsi="Arial" w:cs="Arial"/>
          <w:sz w:val="22"/>
          <w:szCs w:val="22"/>
          <w:lang w:val="en-US"/>
        </w:rPr>
      </w:pPr>
    </w:p>
    <w:p w14:paraId="7F8DDE6A" w14:textId="77777777" w:rsidR="00D935BD" w:rsidRPr="00DC18A1" w:rsidRDefault="00D935BD" w:rsidP="00E43B10">
      <w:pPr>
        <w:tabs>
          <w:tab w:val="left" w:pos="3153"/>
        </w:tabs>
        <w:jc w:val="both"/>
        <w:rPr>
          <w:rFonts w:ascii="Arial" w:eastAsia="MS Mincho" w:hAnsi="Arial" w:cs="Arial"/>
          <w:sz w:val="22"/>
          <w:szCs w:val="22"/>
          <w:lang w:val="en-US"/>
        </w:rPr>
      </w:pPr>
    </w:p>
    <w:p w14:paraId="54C740F8" w14:textId="1736FC55" w:rsidR="00E43B10" w:rsidRPr="00DC18A1" w:rsidRDefault="00E43B10" w:rsidP="00C52FA4">
      <w:pPr>
        <w:pStyle w:val="Heading2"/>
      </w:pPr>
      <w:r w:rsidRPr="00DC18A1">
        <w:lastRenderedPageBreak/>
        <w:t xml:space="preserve">7.7 Concluding </w:t>
      </w:r>
      <w:r w:rsidR="00124BCA">
        <w:t>Rem</w:t>
      </w:r>
      <w:r w:rsidRPr="00DC18A1">
        <w:t>arks</w:t>
      </w:r>
    </w:p>
    <w:p w14:paraId="7B14408F" w14:textId="7F0F68BC" w:rsidR="00E43B10" w:rsidRPr="00DC18A1" w:rsidRDefault="00E43B10" w:rsidP="00E43B10">
      <w:pPr>
        <w:spacing w:line="360" w:lineRule="auto"/>
        <w:jc w:val="both"/>
        <w:rPr>
          <w:rFonts w:ascii="Arial" w:hAnsi="Arial" w:cs="Arial"/>
          <w:sz w:val="22"/>
          <w:szCs w:val="22"/>
        </w:rPr>
      </w:pPr>
    </w:p>
    <w:p w14:paraId="52FD9F51" w14:textId="27FCBC3F"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At the beginning of my thesis I presented my 3-minute thesis snakes and ladders slide with a range of themes that were extracted from my findings, as an analogy of the ups and downs of the experiences of my participants. </w:t>
      </w:r>
    </w:p>
    <w:p w14:paraId="66D5B985" w14:textId="66839BC4" w:rsidR="00E43B10" w:rsidRPr="00DC18A1" w:rsidRDefault="00E43B10" w:rsidP="00E43B10">
      <w:pPr>
        <w:tabs>
          <w:tab w:val="left" w:pos="3153"/>
        </w:tabs>
        <w:jc w:val="right"/>
        <w:rPr>
          <w:rFonts w:ascii="Arial" w:eastAsia="MS Mincho" w:hAnsi="Arial" w:cs="Arial"/>
          <w:b/>
          <w:sz w:val="22"/>
          <w:szCs w:val="22"/>
          <w:lang w:val="en-US"/>
        </w:rPr>
      </w:pPr>
      <w:r w:rsidRPr="00DC18A1">
        <w:rPr>
          <w:rFonts w:ascii="Arial" w:hAnsi="Arial" w:cs="Arial"/>
          <w:b/>
          <w:noProof/>
          <w:sz w:val="22"/>
          <w:szCs w:val="22"/>
          <w:u w:val="single"/>
        </w:rPr>
        <w:drawing>
          <wp:inline distT="0" distB="0" distL="0" distR="0" wp14:anchorId="3E99DF29" wp14:editId="0AE50B4D">
            <wp:extent cx="5262880" cy="2975610"/>
            <wp:effectExtent l="0" t="0" r="0" b="0"/>
            <wp:docPr id="67" name="Picture 67" descr="A snakes and ladders game board showing journey of the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snakes and ladders game board showing journey of the students"/>
                    <pic:cNvPicPr/>
                  </pic:nvPicPr>
                  <pic:blipFill>
                    <a:blip r:embed="rId12">
                      <a:extLst>
                        <a:ext uri="{28A0092B-C50C-407E-A947-70E740481C1C}">
                          <a14:useLocalDpi xmlns:a14="http://schemas.microsoft.com/office/drawing/2010/main" val="0"/>
                        </a:ext>
                      </a:extLst>
                    </a:blip>
                    <a:stretch>
                      <a:fillRect/>
                    </a:stretch>
                  </pic:blipFill>
                  <pic:spPr>
                    <a:xfrm>
                      <a:off x="0" y="0"/>
                      <a:ext cx="5262880" cy="2975610"/>
                    </a:xfrm>
                    <a:prstGeom prst="rect">
                      <a:avLst/>
                    </a:prstGeom>
                  </pic:spPr>
                </pic:pic>
              </a:graphicData>
            </a:graphic>
          </wp:inline>
        </w:drawing>
      </w:r>
      <w:r w:rsidRPr="00DC18A1">
        <w:rPr>
          <w:rFonts w:ascii="Arial" w:eastAsia="MS Mincho" w:hAnsi="Arial" w:cs="Arial"/>
          <w:b/>
          <w:sz w:val="22"/>
          <w:szCs w:val="22"/>
          <w:lang w:val="en-US"/>
        </w:rPr>
        <w:t>Figure 7.2: 3-min</w:t>
      </w:r>
      <w:r w:rsidR="00124BCA">
        <w:rPr>
          <w:rFonts w:ascii="Arial" w:eastAsia="MS Mincho" w:hAnsi="Arial" w:cs="Arial"/>
          <w:b/>
          <w:sz w:val="22"/>
          <w:szCs w:val="22"/>
          <w:lang w:val="en-US"/>
        </w:rPr>
        <w:t>ute</w:t>
      </w:r>
      <w:r w:rsidRPr="00DC18A1">
        <w:rPr>
          <w:rFonts w:ascii="Arial" w:eastAsia="MS Mincho" w:hAnsi="Arial" w:cs="Arial"/>
          <w:b/>
          <w:sz w:val="22"/>
          <w:szCs w:val="22"/>
          <w:lang w:val="en-US"/>
        </w:rPr>
        <w:t>-thesis PowerPoint slide presentation</w:t>
      </w:r>
    </w:p>
    <w:p w14:paraId="303B0E04" w14:textId="5FAB7A41" w:rsidR="00E43B10" w:rsidRPr="00DC18A1" w:rsidRDefault="00E43B10" w:rsidP="00E43B10">
      <w:pPr>
        <w:spacing w:line="360" w:lineRule="auto"/>
        <w:jc w:val="both"/>
        <w:rPr>
          <w:rFonts w:ascii="Arial" w:hAnsi="Arial" w:cs="Arial"/>
          <w:sz w:val="22"/>
          <w:szCs w:val="22"/>
        </w:rPr>
      </w:pPr>
    </w:p>
    <w:p w14:paraId="64957C1A" w14:textId="3CC8F89E" w:rsidR="00E43B10" w:rsidRPr="00DC18A1" w:rsidRDefault="00B35A28" w:rsidP="00E43B10">
      <w:pPr>
        <w:spacing w:line="360" w:lineRule="auto"/>
        <w:jc w:val="both"/>
        <w:rPr>
          <w:rFonts w:ascii="Arial" w:hAnsi="Arial" w:cs="Arial"/>
          <w:sz w:val="22"/>
          <w:szCs w:val="22"/>
        </w:rPr>
      </w:pPr>
      <w:r>
        <w:rPr>
          <w:rFonts w:ascii="Arial" w:hAnsi="Arial" w:cs="Arial"/>
          <w:sz w:val="22"/>
          <w:szCs w:val="22"/>
        </w:rPr>
        <w:t>The</w:t>
      </w:r>
      <w:r w:rsidR="00E43B10" w:rsidRPr="00DC18A1">
        <w:rPr>
          <w:rFonts w:ascii="Arial" w:hAnsi="Arial" w:cs="Arial"/>
          <w:sz w:val="22"/>
          <w:szCs w:val="22"/>
        </w:rPr>
        <w:t xml:space="preserve"> snakes and ladders analogy is also applicable to my own doctoral journey, representing my own ups and downs before completing </w:t>
      </w:r>
      <w:r w:rsidR="006A0403">
        <w:rPr>
          <w:rFonts w:ascii="Arial" w:hAnsi="Arial" w:cs="Arial"/>
          <w:sz w:val="22"/>
          <w:szCs w:val="22"/>
        </w:rPr>
        <w:t>this</w:t>
      </w:r>
      <w:r w:rsidR="00E43B10" w:rsidRPr="00DC18A1">
        <w:rPr>
          <w:rFonts w:ascii="Arial" w:hAnsi="Arial" w:cs="Arial"/>
          <w:sz w:val="22"/>
          <w:szCs w:val="22"/>
        </w:rPr>
        <w:t xml:space="preserve"> thesis. I have used the snakes and ladders throughout my thesis to identify my reflections and confessions as my research progressed.</w:t>
      </w:r>
    </w:p>
    <w:p w14:paraId="55C6EAAE" w14:textId="77777777" w:rsidR="00E43B10" w:rsidRPr="00DC18A1" w:rsidRDefault="00E43B10" w:rsidP="00E43B10">
      <w:pPr>
        <w:spacing w:line="360" w:lineRule="auto"/>
        <w:jc w:val="both"/>
        <w:rPr>
          <w:rFonts w:ascii="Arial" w:hAnsi="Arial" w:cs="Arial"/>
          <w:sz w:val="22"/>
          <w:szCs w:val="22"/>
        </w:rPr>
      </w:pPr>
    </w:p>
    <w:p w14:paraId="4B25EB01" w14:textId="05A9071E" w:rsidR="00E43B10" w:rsidRPr="00DC18A1" w:rsidRDefault="00E43B10" w:rsidP="00E43B10">
      <w:pPr>
        <w:spacing w:line="360" w:lineRule="auto"/>
        <w:jc w:val="both"/>
        <w:rPr>
          <w:rFonts w:ascii="Arial" w:hAnsi="Arial" w:cs="Arial"/>
          <w:sz w:val="22"/>
          <w:szCs w:val="22"/>
        </w:rPr>
      </w:pPr>
      <w:r w:rsidRPr="00DC18A1">
        <w:rPr>
          <w:rFonts w:ascii="Arial" w:hAnsi="Arial" w:cs="Arial"/>
          <w:sz w:val="22"/>
          <w:szCs w:val="22"/>
        </w:rPr>
        <w:t xml:space="preserve">Therefore, I choose to end my thesis with the same image of the snakes and ladders board </w:t>
      </w:r>
      <w:r w:rsidR="00B30B3E">
        <w:rPr>
          <w:rFonts w:ascii="Arial" w:hAnsi="Arial" w:cs="Arial"/>
          <w:sz w:val="22"/>
          <w:szCs w:val="22"/>
        </w:rPr>
        <w:t>demonstrating</w:t>
      </w:r>
      <w:r w:rsidRPr="00DC18A1">
        <w:rPr>
          <w:rFonts w:ascii="Arial" w:hAnsi="Arial" w:cs="Arial"/>
          <w:sz w:val="22"/>
          <w:szCs w:val="22"/>
        </w:rPr>
        <w:t xml:space="preserve"> a summary of some of the key themes in my research and representative of the story of academic year 2016-2017 for my participants.  </w:t>
      </w:r>
    </w:p>
    <w:p w14:paraId="08B55E62" w14:textId="77777777" w:rsidR="00E43B10" w:rsidRPr="00DC18A1" w:rsidRDefault="00E43B10" w:rsidP="00E43B10">
      <w:pPr>
        <w:tabs>
          <w:tab w:val="left" w:pos="3650"/>
        </w:tabs>
        <w:rPr>
          <w:rFonts w:ascii="Arial" w:hAnsi="Arial" w:cs="Arial"/>
          <w:b/>
          <w:sz w:val="22"/>
          <w:szCs w:val="22"/>
          <w:u w:val="single"/>
        </w:rPr>
      </w:pPr>
    </w:p>
    <w:p w14:paraId="30F280FC" w14:textId="77777777" w:rsidR="00E43B10" w:rsidRPr="00DC18A1" w:rsidRDefault="00E43B10" w:rsidP="00E43B10">
      <w:pPr>
        <w:tabs>
          <w:tab w:val="left" w:pos="3650"/>
        </w:tabs>
        <w:rPr>
          <w:rFonts w:ascii="Arial" w:hAnsi="Arial" w:cs="Arial"/>
          <w:b/>
          <w:sz w:val="22"/>
          <w:szCs w:val="22"/>
          <w:u w:val="single"/>
        </w:rPr>
      </w:pPr>
    </w:p>
    <w:p w14:paraId="1B687A8D" w14:textId="123245A6" w:rsidR="00344465" w:rsidRPr="00DC18A1" w:rsidRDefault="00344465" w:rsidP="002C035C">
      <w:pPr>
        <w:tabs>
          <w:tab w:val="left" w:pos="3650"/>
        </w:tabs>
        <w:rPr>
          <w:rFonts w:ascii="Arial" w:hAnsi="Arial" w:cs="Arial"/>
          <w:b/>
          <w:sz w:val="22"/>
          <w:szCs w:val="22"/>
          <w:u w:val="single"/>
        </w:rPr>
      </w:pPr>
    </w:p>
    <w:p w14:paraId="2DA69D4A" w14:textId="6BECEB42" w:rsidR="00344465" w:rsidRDefault="00344465" w:rsidP="002C035C">
      <w:pPr>
        <w:tabs>
          <w:tab w:val="left" w:pos="3650"/>
        </w:tabs>
        <w:rPr>
          <w:rFonts w:ascii="Arial" w:hAnsi="Arial" w:cs="Arial"/>
          <w:b/>
          <w:sz w:val="22"/>
          <w:szCs w:val="22"/>
          <w:u w:val="single"/>
        </w:rPr>
      </w:pPr>
    </w:p>
    <w:p w14:paraId="7B0A38D6" w14:textId="52335F4E" w:rsidR="00344465" w:rsidRDefault="00344465" w:rsidP="002C035C">
      <w:pPr>
        <w:tabs>
          <w:tab w:val="left" w:pos="3650"/>
        </w:tabs>
        <w:rPr>
          <w:rFonts w:ascii="Arial" w:hAnsi="Arial" w:cs="Arial"/>
          <w:b/>
          <w:sz w:val="22"/>
          <w:szCs w:val="22"/>
          <w:u w:val="single"/>
        </w:rPr>
      </w:pPr>
    </w:p>
    <w:p w14:paraId="17DC0D07" w14:textId="6FEC8947" w:rsidR="00344465" w:rsidRDefault="00344465" w:rsidP="002C035C">
      <w:pPr>
        <w:tabs>
          <w:tab w:val="left" w:pos="3650"/>
        </w:tabs>
        <w:rPr>
          <w:rFonts w:ascii="Arial" w:hAnsi="Arial" w:cs="Arial"/>
          <w:b/>
          <w:sz w:val="22"/>
          <w:szCs w:val="22"/>
          <w:u w:val="single"/>
        </w:rPr>
      </w:pPr>
    </w:p>
    <w:p w14:paraId="605B4A6C" w14:textId="29430526" w:rsidR="00344465" w:rsidRDefault="00344465" w:rsidP="002C035C">
      <w:pPr>
        <w:tabs>
          <w:tab w:val="left" w:pos="3650"/>
        </w:tabs>
        <w:rPr>
          <w:rFonts w:ascii="Arial" w:hAnsi="Arial" w:cs="Arial"/>
          <w:b/>
          <w:sz w:val="22"/>
          <w:szCs w:val="22"/>
          <w:u w:val="single"/>
        </w:rPr>
      </w:pPr>
    </w:p>
    <w:p w14:paraId="0B295C93" w14:textId="4CD117BE" w:rsidR="00344465" w:rsidRDefault="00344465" w:rsidP="002C035C">
      <w:pPr>
        <w:tabs>
          <w:tab w:val="left" w:pos="3650"/>
        </w:tabs>
        <w:rPr>
          <w:rFonts w:ascii="Arial" w:hAnsi="Arial" w:cs="Arial"/>
          <w:b/>
          <w:sz w:val="22"/>
          <w:szCs w:val="22"/>
          <w:u w:val="single"/>
        </w:rPr>
      </w:pPr>
    </w:p>
    <w:p w14:paraId="0C88B18A" w14:textId="730FA29E" w:rsidR="00344465" w:rsidRDefault="00344465" w:rsidP="002C035C">
      <w:pPr>
        <w:tabs>
          <w:tab w:val="left" w:pos="3650"/>
        </w:tabs>
        <w:rPr>
          <w:rFonts w:ascii="Arial" w:hAnsi="Arial" w:cs="Arial"/>
          <w:b/>
          <w:sz w:val="22"/>
          <w:szCs w:val="22"/>
          <w:u w:val="single"/>
        </w:rPr>
      </w:pPr>
    </w:p>
    <w:p w14:paraId="39DE7D09" w14:textId="276FA301" w:rsidR="00344465" w:rsidRDefault="00344465" w:rsidP="002C035C">
      <w:pPr>
        <w:tabs>
          <w:tab w:val="left" w:pos="3650"/>
        </w:tabs>
        <w:rPr>
          <w:rFonts w:ascii="Arial" w:hAnsi="Arial" w:cs="Arial"/>
          <w:b/>
          <w:sz w:val="22"/>
          <w:szCs w:val="22"/>
          <w:u w:val="single"/>
        </w:rPr>
      </w:pPr>
    </w:p>
    <w:p w14:paraId="00CD23F3" w14:textId="58E8D8CC" w:rsidR="00344465" w:rsidRDefault="00344465" w:rsidP="002C035C">
      <w:pPr>
        <w:tabs>
          <w:tab w:val="left" w:pos="3650"/>
        </w:tabs>
        <w:rPr>
          <w:rFonts w:ascii="Arial" w:hAnsi="Arial" w:cs="Arial"/>
          <w:b/>
          <w:sz w:val="22"/>
          <w:szCs w:val="22"/>
          <w:u w:val="single"/>
        </w:rPr>
      </w:pPr>
    </w:p>
    <w:p w14:paraId="77D1FACD" w14:textId="4D8F76F8" w:rsidR="00344465" w:rsidRDefault="00344465" w:rsidP="002C035C">
      <w:pPr>
        <w:tabs>
          <w:tab w:val="left" w:pos="3650"/>
        </w:tabs>
        <w:rPr>
          <w:rFonts w:ascii="Arial" w:hAnsi="Arial" w:cs="Arial"/>
          <w:b/>
          <w:sz w:val="22"/>
          <w:szCs w:val="22"/>
          <w:u w:val="single"/>
        </w:rPr>
      </w:pPr>
    </w:p>
    <w:p w14:paraId="13D3E289" w14:textId="42A65E76" w:rsidR="00344465" w:rsidRDefault="00344465" w:rsidP="002C035C">
      <w:pPr>
        <w:tabs>
          <w:tab w:val="left" w:pos="3650"/>
        </w:tabs>
        <w:rPr>
          <w:rFonts w:ascii="Arial" w:hAnsi="Arial" w:cs="Arial"/>
          <w:b/>
          <w:sz w:val="22"/>
          <w:szCs w:val="22"/>
          <w:u w:val="single"/>
        </w:rPr>
      </w:pPr>
    </w:p>
    <w:p w14:paraId="0382B3A8" w14:textId="4832DEE4" w:rsidR="00344465" w:rsidRDefault="00344465" w:rsidP="002C035C">
      <w:pPr>
        <w:tabs>
          <w:tab w:val="left" w:pos="3650"/>
        </w:tabs>
        <w:rPr>
          <w:rFonts w:ascii="Arial" w:hAnsi="Arial" w:cs="Arial"/>
          <w:b/>
          <w:sz w:val="22"/>
          <w:szCs w:val="22"/>
          <w:u w:val="single"/>
        </w:rPr>
      </w:pPr>
    </w:p>
    <w:p w14:paraId="629DA6C5" w14:textId="5513BA84" w:rsidR="00344465" w:rsidRDefault="00344465" w:rsidP="002C035C">
      <w:pPr>
        <w:tabs>
          <w:tab w:val="left" w:pos="3650"/>
        </w:tabs>
        <w:rPr>
          <w:rFonts w:ascii="Arial" w:hAnsi="Arial" w:cs="Arial"/>
          <w:b/>
          <w:sz w:val="22"/>
          <w:szCs w:val="22"/>
          <w:u w:val="single"/>
        </w:rPr>
      </w:pPr>
    </w:p>
    <w:p w14:paraId="70E749D2" w14:textId="7407DE65" w:rsidR="00344465" w:rsidRDefault="00344465" w:rsidP="002C035C">
      <w:pPr>
        <w:tabs>
          <w:tab w:val="left" w:pos="3650"/>
        </w:tabs>
        <w:rPr>
          <w:rFonts w:ascii="Arial" w:hAnsi="Arial" w:cs="Arial"/>
          <w:b/>
          <w:sz w:val="22"/>
          <w:szCs w:val="22"/>
          <w:u w:val="single"/>
        </w:rPr>
      </w:pPr>
    </w:p>
    <w:p w14:paraId="6CEBB21D" w14:textId="291CF241" w:rsidR="00344465" w:rsidRDefault="00344465" w:rsidP="002C035C">
      <w:pPr>
        <w:tabs>
          <w:tab w:val="left" w:pos="3650"/>
        </w:tabs>
        <w:rPr>
          <w:rFonts w:ascii="Arial" w:hAnsi="Arial" w:cs="Arial"/>
          <w:b/>
          <w:sz w:val="22"/>
          <w:szCs w:val="22"/>
          <w:u w:val="single"/>
        </w:rPr>
      </w:pPr>
    </w:p>
    <w:p w14:paraId="56867ADC" w14:textId="00241C33" w:rsidR="00344465" w:rsidRDefault="00344465" w:rsidP="002C035C">
      <w:pPr>
        <w:tabs>
          <w:tab w:val="left" w:pos="3650"/>
        </w:tabs>
        <w:rPr>
          <w:rFonts w:ascii="Arial" w:hAnsi="Arial" w:cs="Arial"/>
          <w:b/>
          <w:sz w:val="22"/>
          <w:szCs w:val="22"/>
          <w:u w:val="single"/>
        </w:rPr>
      </w:pPr>
    </w:p>
    <w:p w14:paraId="045A6E94" w14:textId="1C50D107" w:rsidR="00344465" w:rsidRDefault="00344465" w:rsidP="002C035C">
      <w:pPr>
        <w:tabs>
          <w:tab w:val="left" w:pos="3650"/>
        </w:tabs>
        <w:rPr>
          <w:rFonts w:ascii="Arial" w:hAnsi="Arial" w:cs="Arial"/>
          <w:b/>
          <w:sz w:val="22"/>
          <w:szCs w:val="22"/>
          <w:u w:val="single"/>
        </w:rPr>
      </w:pPr>
    </w:p>
    <w:p w14:paraId="636FB04D" w14:textId="4ECB5AD1" w:rsidR="00344465" w:rsidRDefault="00344465" w:rsidP="002C035C">
      <w:pPr>
        <w:tabs>
          <w:tab w:val="left" w:pos="3650"/>
        </w:tabs>
        <w:rPr>
          <w:rFonts w:ascii="Arial" w:hAnsi="Arial" w:cs="Arial"/>
          <w:b/>
          <w:sz w:val="22"/>
          <w:szCs w:val="22"/>
          <w:u w:val="single"/>
        </w:rPr>
      </w:pPr>
    </w:p>
    <w:p w14:paraId="6A67E82D" w14:textId="2F4307E6" w:rsidR="00344465" w:rsidRDefault="00344465" w:rsidP="002C035C">
      <w:pPr>
        <w:tabs>
          <w:tab w:val="left" w:pos="3650"/>
        </w:tabs>
        <w:rPr>
          <w:rFonts w:ascii="Arial" w:hAnsi="Arial" w:cs="Arial"/>
          <w:b/>
          <w:sz w:val="22"/>
          <w:szCs w:val="22"/>
          <w:u w:val="single"/>
        </w:rPr>
      </w:pPr>
    </w:p>
    <w:p w14:paraId="3992DE91" w14:textId="52713C9D" w:rsidR="00344465" w:rsidRDefault="00344465" w:rsidP="002C035C">
      <w:pPr>
        <w:tabs>
          <w:tab w:val="left" w:pos="3650"/>
        </w:tabs>
        <w:rPr>
          <w:rFonts w:ascii="Arial" w:hAnsi="Arial" w:cs="Arial"/>
          <w:b/>
          <w:sz w:val="22"/>
          <w:szCs w:val="22"/>
          <w:u w:val="single"/>
        </w:rPr>
      </w:pPr>
    </w:p>
    <w:p w14:paraId="5D2F2801" w14:textId="751E8773" w:rsidR="00344465" w:rsidRDefault="00344465" w:rsidP="002C035C">
      <w:pPr>
        <w:tabs>
          <w:tab w:val="left" w:pos="3650"/>
        </w:tabs>
        <w:rPr>
          <w:rFonts w:ascii="Arial" w:hAnsi="Arial" w:cs="Arial"/>
          <w:b/>
          <w:sz w:val="22"/>
          <w:szCs w:val="22"/>
          <w:u w:val="single"/>
        </w:rPr>
      </w:pPr>
    </w:p>
    <w:p w14:paraId="2F3F45DB" w14:textId="2967BECC" w:rsidR="00344465" w:rsidRDefault="00344465" w:rsidP="002C035C">
      <w:pPr>
        <w:tabs>
          <w:tab w:val="left" w:pos="3650"/>
        </w:tabs>
        <w:rPr>
          <w:rFonts w:ascii="Arial" w:hAnsi="Arial" w:cs="Arial"/>
          <w:b/>
          <w:sz w:val="22"/>
          <w:szCs w:val="22"/>
          <w:u w:val="single"/>
        </w:rPr>
      </w:pPr>
    </w:p>
    <w:p w14:paraId="0C0F6297" w14:textId="45460376" w:rsidR="00344465" w:rsidRDefault="00344465" w:rsidP="002C035C">
      <w:pPr>
        <w:tabs>
          <w:tab w:val="left" w:pos="3650"/>
        </w:tabs>
        <w:rPr>
          <w:rFonts w:ascii="Arial" w:hAnsi="Arial" w:cs="Arial"/>
          <w:b/>
          <w:sz w:val="22"/>
          <w:szCs w:val="22"/>
          <w:u w:val="single"/>
        </w:rPr>
      </w:pPr>
    </w:p>
    <w:p w14:paraId="29FFA015" w14:textId="4EAD13C7" w:rsidR="00344465" w:rsidRDefault="00344465" w:rsidP="002C035C">
      <w:pPr>
        <w:tabs>
          <w:tab w:val="left" w:pos="3650"/>
        </w:tabs>
        <w:rPr>
          <w:rFonts w:ascii="Arial" w:hAnsi="Arial" w:cs="Arial"/>
          <w:b/>
          <w:sz w:val="22"/>
          <w:szCs w:val="22"/>
          <w:u w:val="single"/>
        </w:rPr>
      </w:pPr>
    </w:p>
    <w:p w14:paraId="60DCA470" w14:textId="0B9D5327" w:rsidR="00344465" w:rsidRDefault="00344465" w:rsidP="002C035C">
      <w:pPr>
        <w:tabs>
          <w:tab w:val="left" w:pos="3650"/>
        </w:tabs>
        <w:rPr>
          <w:rFonts w:ascii="Arial" w:hAnsi="Arial" w:cs="Arial"/>
          <w:b/>
          <w:sz w:val="22"/>
          <w:szCs w:val="22"/>
          <w:u w:val="single"/>
        </w:rPr>
      </w:pPr>
    </w:p>
    <w:p w14:paraId="2D8BB950" w14:textId="64510A1A" w:rsidR="00344465" w:rsidRDefault="00344465" w:rsidP="002C035C">
      <w:pPr>
        <w:tabs>
          <w:tab w:val="left" w:pos="3650"/>
        </w:tabs>
        <w:rPr>
          <w:rFonts w:ascii="Arial" w:hAnsi="Arial" w:cs="Arial"/>
          <w:b/>
          <w:sz w:val="22"/>
          <w:szCs w:val="22"/>
          <w:u w:val="single"/>
        </w:rPr>
      </w:pPr>
    </w:p>
    <w:p w14:paraId="13FD71B2" w14:textId="7CFF82DE" w:rsidR="00344465" w:rsidRDefault="00344465" w:rsidP="002C035C">
      <w:pPr>
        <w:tabs>
          <w:tab w:val="left" w:pos="3650"/>
        </w:tabs>
        <w:rPr>
          <w:rFonts w:ascii="Arial" w:hAnsi="Arial" w:cs="Arial"/>
          <w:b/>
          <w:sz w:val="22"/>
          <w:szCs w:val="22"/>
          <w:u w:val="single"/>
        </w:rPr>
      </w:pPr>
    </w:p>
    <w:p w14:paraId="714C6A3E" w14:textId="1B94C66F" w:rsidR="00344465" w:rsidRDefault="00344465" w:rsidP="002C035C">
      <w:pPr>
        <w:tabs>
          <w:tab w:val="left" w:pos="3650"/>
        </w:tabs>
        <w:rPr>
          <w:rFonts w:ascii="Arial" w:hAnsi="Arial" w:cs="Arial"/>
          <w:b/>
          <w:sz w:val="22"/>
          <w:szCs w:val="22"/>
          <w:u w:val="single"/>
        </w:rPr>
      </w:pPr>
    </w:p>
    <w:p w14:paraId="358D582E" w14:textId="0A7CBDF9" w:rsidR="00344465" w:rsidRDefault="00344465" w:rsidP="002C035C">
      <w:pPr>
        <w:tabs>
          <w:tab w:val="left" w:pos="3650"/>
        </w:tabs>
        <w:rPr>
          <w:rFonts w:ascii="Arial" w:hAnsi="Arial" w:cs="Arial"/>
          <w:b/>
          <w:sz w:val="22"/>
          <w:szCs w:val="22"/>
          <w:u w:val="single"/>
        </w:rPr>
      </w:pPr>
    </w:p>
    <w:p w14:paraId="6E90A417" w14:textId="3DF3EDC2" w:rsidR="00344465" w:rsidRDefault="00344465" w:rsidP="002C035C">
      <w:pPr>
        <w:tabs>
          <w:tab w:val="left" w:pos="3650"/>
        </w:tabs>
        <w:rPr>
          <w:rFonts w:ascii="Arial" w:hAnsi="Arial" w:cs="Arial"/>
          <w:b/>
          <w:sz w:val="22"/>
          <w:szCs w:val="22"/>
          <w:u w:val="single"/>
        </w:rPr>
      </w:pPr>
    </w:p>
    <w:p w14:paraId="51F4F86D" w14:textId="3DEB5C58" w:rsidR="00344465" w:rsidRDefault="00344465" w:rsidP="002C035C">
      <w:pPr>
        <w:tabs>
          <w:tab w:val="left" w:pos="3650"/>
        </w:tabs>
        <w:rPr>
          <w:rFonts w:ascii="Arial" w:hAnsi="Arial" w:cs="Arial"/>
          <w:b/>
          <w:sz w:val="22"/>
          <w:szCs w:val="22"/>
          <w:u w:val="single"/>
        </w:rPr>
      </w:pPr>
    </w:p>
    <w:p w14:paraId="09426148" w14:textId="529ABB4E" w:rsidR="00344465" w:rsidRDefault="00344465" w:rsidP="002C035C">
      <w:pPr>
        <w:tabs>
          <w:tab w:val="left" w:pos="3650"/>
        </w:tabs>
        <w:rPr>
          <w:rFonts w:ascii="Arial" w:hAnsi="Arial" w:cs="Arial"/>
          <w:b/>
          <w:sz w:val="22"/>
          <w:szCs w:val="22"/>
          <w:u w:val="single"/>
        </w:rPr>
      </w:pPr>
    </w:p>
    <w:p w14:paraId="1510895D" w14:textId="36726916" w:rsidR="00344465" w:rsidRDefault="00344465" w:rsidP="002C035C">
      <w:pPr>
        <w:tabs>
          <w:tab w:val="left" w:pos="3650"/>
        </w:tabs>
        <w:rPr>
          <w:rFonts w:ascii="Arial" w:hAnsi="Arial" w:cs="Arial"/>
          <w:b/>
          <w:sz w:val="22"/>
          <w:szCs w:val="22"/>
          <w:u w:val="single"/>
        </w:rPr>
      </w:pPr>
    </w:p>
    <w:p w14:paraId="5E364296" w14:textId="62A56D46" w:rsidR="00344465" w:rsidRDefault="00344465" w:rsidP="002C035C">
      <w:pPr>
        <w:tabs>
          <w:tab w:val="left" w:pos="3650"/>
        </w:tabs>
        <w:rPr>
          <w:rFonts w:ascii="Arial" w:hAnsi="Arial" w:cs="Arial"/>
          <w:b/>
          <w:sz w:val="22"/>
          <w:szCs w:val="22"/>
          <w:u w:val="single"/>
        </w:rPr>
      </w:pPr>
    </w:p>
    <w:p w14:paraId="7F5E0F23" w14:textId="5677A374" w:rsidR="00344465" w:rsidRDefault="00344465" w:rsidP="002C035C">
      <w:pPr>
        <w:tabs>
          <w:tab w:val="left" w:pos="3650"/>
        </w:tabs>
        <w:rPr>
          <w:rFonts w:ascii="Arial" w:hAnsi="Arial" w:cs="Arial"/>
          <w:b/>
          <w:sz w:val="22"/>
          <w:szCs w:val="22"/>
          <w:u w:val="single"/>
        </w:rPr>
      </w:pPr>
    </w:p>
    <w:p w14:paraId="46C68F27" w14:textId="4A6EA83B" w:rsidR="00344465" w:rsidRDefault="00344465" w:rsidP="002C035C">
      <w:pPr>
        <w:tabs>
          <w:tab w:val="left" w:pos="3650"/>
        </w:tabs>
        <w:rPr>
          <w:rFonts w:ascii="Arial" w:hAnsi="Arial" w:cs="Arial"/>
          <w:b/>
          <w:sz w:val="22"/>
          <w:szCs w:val="22"/>
          <w:u w:val="single"/>
        </w:rPr>
      </w:pPr>
    </w:p>
    <w:p w14:paraId="1238A9D7" w14:textId="22D85EBF" w:rsidR="00344465" w:rsidRDefault="00344465" w:rsidP="002C035C">
      <w:pPr>
        <w:tabs>
          <w:tab w:val="left" w:pos="3650"/>
        </w:tabs>
        <w:rPr>
          <w:rFonts w:ascii="Arial" w:hAnsi="Arial" w:cs="Arial"/>
          <w:b/>
          <w:sz w:val="22"/>
          <w:szCs w:val="22"/>
          <w:u w:val="single"/>
        </w:rPr>
      </w:pPr>
    </w:p>
    <w:p w14:paraId="61B77D5B" w14:textId="57510032" w:rsidR="00344465" w:rsidRDefault="00344465" w:rsidP="002C035C">
      <w:pPr>
        <w:tabs>
          <w:tab w:val="left" w:pos="3650"/>
        </w:tabs>
        <w:rPr>
          <w:rFonts w:ascii="Arial" w:hAnsi="Arial" w:cs="Arial"/>
          <w:b/>
          <w:sz w:val="22"/>
          <w:szCs w:val="22"/>
          <w:u w:val="single"/>
        </w:rPr>
      </w:pPr>
    </w:p>
    <w:p w14:paraId="59816CD5" w14:textId="55390C15" w:rsidR="00344465" w:rsidRDefault="00344465" w:rsidP="002C035C">
      <w:pPr>
        <w:tabs>
          <w:tab w:val="left" w:pos="3650"/>
        </w:tabs>
        <w:rPr>
          <w:rFonts w:ascii="Arial" w:hAnsi="Arial" w:cs="Arial"/>
          <w:b/>
          <w:sz w:val="22"/>
          <w:szCs w:val="22"/>
          <w:u w:val="single"/>
        </w:rPr>
      </w:pPr>
    </w:p>
    <w:p w14:paraId="08916044" w14:textId="4C26D3FD" w:rsidR="00344465" w:rsidRDefault="00344465" w:rsidP="002C035C">
      <w:pPr>
        <w:tabs>
          <w:tab w:val="left" w:pos="3650"/>
        </w:tabs>
        <w:rPr>
          <w:rFonts w:ascii="Arial" w:hAnsi="Arial" w:cs="Arial"/>
          <w:b/>
          <w:sz w:val="22"/>
          <w:szCs w:val="22"/>
          <w:u w:val="single"/>
        </w:rPr>
      </w:pPr>
    </w:p>
    <w:p w14:paraId="089F6F19" w14:textId="6775D1EB" w:rsidR="00344465" w:rsidRDefault="00344465" w:rsidP="002C035C">
      <w:pPr>
        <w:tabs>
          <w:tab w:val="left" w:pos="3650"/>
        </w:tabs>
        <w:rPr>
          <w:rFonts w:ascii="Arial" w:hAnsi="Arial" w:cs="Arial"/>
          <w:b/>
          <w:sz w:val="22"/>
          <w:szCs w:val="22"/>
          <w:u w:val="single"/>
        </w:rPr>
      </w:pPr>
    </w:p>
    <w:p w14:paraId="2E031B49" w14:textId="483A7D1C" w:rsidR="00344465" w:rsidRDefault="00344465" w:rsidP="002C035C">
      <w:pPr>
        <w:tabs>
          <w:tab w:val="left" w:pos="3650"/>
        </w:tabs>
        <w:rPr>
          <w:rFonts w:ascii="Arial" w:hAnsi="Arial" w:cs="Arial"/>
          <w:b/>
          <w:sz w:val="22"/>
          <w:szCs w:val="22"/>
          <w:u w:val="single"/>
        </w:rPr>
      </w:pPr>
    </w:p>
    <w:p w14:paraId="06DE80DA" w14:textId="2101F155" w:rsidR="00344465" w:rsidRDefault="00344465" w:rsidP="002C035C">
      <w:pPr>
        <w:tabs>
          <w:tab w:val="left" w:pos="3650"/>
        </w:tabs>
        <w:rPr>
          <w:rFonts w:ascii="Arial" w:hAnsi="Arial" w:cs="Arial"/>
          <w:b/>
          <w:sz w:val="22"/>
          <w:szCs w:val="22"/>
          <w:u w:val="single"/>
        </w:rPr>
      </w:pPr>
    </w:p>
    <w:p w14:paraId="6293FDF4" w14:textId="62825CB2" w:rsidR="00344465" w:rsidRDefault="00344465" w:rsidP="002C035C">
      <w:pPr>
        <w:tabs>
          <w:tab w:val="left" w:pos="3650"/>
        </w:tabs>
        <w:rPr>
          <w:rFonts w:ascii="Arial" w:hAnsi="Arial" w:cs="Arial"/>
          <w:b/>
          <w:sz w:val="22"/>
          <w:szCs w:val="22"/>
          <w:u w:val="single"/>
        </w:rPr>
      </w:pPr>
    </w:p>
    <w:p w14:paraId="3E2AF773" w14:textId="1163C801" w:rsidR="00344465" w:rsidRDefault="00344465" w:rsidP="002C035C">
      <w:pPr>
        <w:tabs>
          <w:tab w:val="left" w:pos="3650"/>
        </w:tabs>
        <w:rPr>
          <w:rFonts w:ascii="Arial" w:hAnsi="Arial" w:cs="Arial"/>
          <w:b/>
          <w:sz w:val="22"/>
          <w:szCs w:val="22"/>
          <w:u w:val="single"/>
        </w:rPr>
      </w:pPr>
    </w:p>
    <w:p w14:paraId="3BFC7DF1" w14:textId="60786D80" w:rsidR="00344465" w:rsidRDefault="00344465" w:rsidP="002C035C">
      <w:pPr>
        <w:tabs>
          <w:tab w:val="left" w:pos="3650"/>
        </w:tabs>
        <w:rPr>
          <w:rFonts w:ascii="Arial" w:hAnsi="Arial" w:cs="Arial"/>
          <w:b/>
          <w:sz w:val="22"/>
          <w:szCs w:val="22"/>
          <w:u w:val="single"/>
        </w:rPr>
      </w:pPr>
    </w:p>
    <w:p w14:paraId="070DB75F" w14:textId="3E72CBD1" w:rsidR="00344465" w:rsidRDefault="00344465" w:rsidP="002C035C">
      <w:pPr>
        <w:tabs>
          <w:tab w:val="left" w:pos="3650"/>
        </w:tabs>
        <w:rPr>
          <w:rFonts w:ascii="Arial" w:hAnsi="Arial" w:cs="Arial"/>
          <w:b/>
          <w:sz w:val="22"/>
          <w:szCs w:val="22"/>
          <w:u w:val="single"/>
        </w:rPr>
      </w:pPr>
    </w:p>
    <w:p w14:paraId="276C110A" w14:textId="77D675E9" w:rsidR="00344465" w:rsidRDefault="00344465" w:rsidP="002C035C">
      <w:pPr>
        <w:tabs>
          <w:tab w:val="left" w:pos="3650"/>
        </w:tabs>
        <w:rPr>
          <w:rFonts w:ascii="Arial" w:hAnsi="Arial" w:cs="Arial"/>
          <w:b/>
          <w:sz w:val="22"/>
          <w:szCs w:val="22"/>
          <w:u w:val="single"/>
        </w:rPr>
      </w:pPr>
    </w:p>
    <w:p w14:paraId="79765E35" w14:textId="4D090D1E" w:rsidR="00344465" w:rsidRDefault="00344465" w:rsidP="002C035C">
      <w:pPr>
        <w:tabs>
          <w:tab w:val="left" w:pos="3650"/>
        </w:tabs>
        <w:rPr>
          <w:rFonts w:ascii="Arial" w:hAnsi="Arial" w:cs="Arial"/>
          <w:b/>
          <w:sz w:val="22"/>
          <w:szCs w:val="22"/>
          <w:u w:val="single"/>
        </w:rPr>
      </w:pPr>
    </w:p>
    <w:p w14:paraId="6F490718" w14:textId="3529F18F" w:rsidR="00344465" w:rsidRDefault="00344465" w:rsidP="002C035C">
      <w:pPr>
        <w:tabs>
          <w:tab w:val="left" w:pos="3650"/>
        </w:tabs>
        <w:rPr>
          <w:rFonts w:ascii="Arial" w:hAnsi="Arial" w:cs="Arial"/>
          <w:b/>
          <w:sz w:val="22"/>
          <w:szCs w:val="22"/>
          <w:u w:val="single"/>
        </w:rPr>
      </w:pPr>
    </w:p>
    <w:p w14:paraId="761D2614" w14:textId="574AB50A" w:rsidR="0065342F" w:rsidRDefault="0065342F" w:rsidP="002C035C">
      <w:pPr>
        <w:tabs>
          <w:tab w:val="left" w:pos="3650"/>
        </w:tabs>
        <w:rPr>
          <w:rFonts w:ascii="Arial" w:hAnsi="Arial" w:cs="Arial"/>
          <w:b/>
          <w:sz w:val="22"/>
          <w:szCs w:val="22"/>
          <w:u w:val="single"/>
        </w:rPr>
      </w:pPr>
    </w:p>
    <w:p w14:paraId="68103080" w14:textId="6A9A3376" w:rsidR="0065342F" w:rsidRDefault="0065342F" w:rsidP="002C035C">
      <w:pPr>
        <w:tabs>
          <w:tab w:val="left" w:pos="3650"/>
        </w:tabs>
        <w:rPr>
          <w:rFonts w:ascii="Arial" w:hAnsi="Arial" w:cs="Arial"/>
          <w:b/>
          <w:sz w:val="22"/>
          <w:szCs w:val="22"/>
          <w:u w:val="single"/>
        </w:rPr>
      </w:pPr>
    </w:p>
    <w:p w14:paraId="302946BC" w14:textId="2BA2901D" w:rsidR="0065342F" w:rsidRDefault="0065342F" w:rsidP="002C035C">
      <w:pPr>
        <w:tabs>
          <w:tab w:val="left" w:pos="3650"/>
        </w:tabs>
        <w:rPr>
          <w:rFonts w:ascii="Arial" w:hAnsi="Arial" w:cs="Arial"/>
          <w:b/>
          <w:sz w:val="22"/>
          <w:szCs w:val="22"/>
          <w:u w:val="single"/>
        </w:rPr>
      </w:pPr>
    </w:p>
    <w:p w14:paraId="1077F0F9" w14:textId="64642984" w:rsidR="0065342F" w:rsidRDefault="0065342F" w:rsidP="002C035C">
      <w:pPr>
        <w:tabs>
          <w:tab w:val="left" w:pos="3650"/>
        </w:tabs>
        <w:rPr>
          <w:rFonts w:ascii="Arial" w:hAnsi="Arial" w:cs="Arial"/>
          <w:b/>
          <w:sz w:val="22"/>
          <w:szCs w:val="22"/>
          <w:u w:val="single"/>
        </w:rPr>
      </w:pPr>
    </w:p>
    <w:p w14:paraId="71999B78" w14:textId="2CEE47BA" w:rsidR="0065342F" w:rsidRDefault="0065342F" w:rsidP="002C035C">
      <w:pPr>
        <w:tabs>
          <w:tab w:val="left" w:pos="3650"/>
        </w:tabs>
        <w:rPr>
          <w:rFonts w:ascii="Arial" w:hAnsi="Arial" w:cs="Arial"/>
          <w:b/>
          <w:sz w:val="22"/>
          <w:szCs w:val="22"/>
          <w:u w:val="single"/>
        </w:rPr>
      </w:pPr>
    </w:p>
    <w:p w14:paraId="4C426B3C" w14:textId="2B18AD45" w:rsidR="0065342F" w:rsidRDefault="0065342F" w:rsidP="002C035C">
      <w:pPr>
        <w:tabs>
          <w:tab w:val="left" w:pos="3650"/>
        </w:tabs>
        <w:rPr>
          <w:rFonts w:ascii="Arial" w:hAnsi="Arial" w:cs="Arial"/>
          <w:b/>
          <w:sz w:val="22"/>
          <w:szCs w:val="22"/>
          <w:u w:val="single"/>
        </w:rPr>
      </w:pPr>
    </w:p>
    <w:p w14:paraId="6CBC0D0D" w14:textId="2D2A9081" w:rsidR="0065342F" w:rsidRDefault="0065342F" w:rsidP="002C035C">
      <w:pPr>
        <w:tabs>
          <w:tab w:val="left" w:pos="3650"/>
        </w:tabs>
        <w:rPr>
          <w:rFonts w:ascii="Arial" w:hAnsi="Arial" w:cs="Arial"/>
          <w:b/>
          <w:sz w:val="22"/>
          <w:szCs w:val="22"/>
          <w:u w:val="single"/>
        </w:rPr>
      </w:pPr>
    </w:p>
    <w:p w14:paraId="0C6DFB71" w14:textId="7253D5A5" w:rsidR="0065342F" w:rsidRDefault="0065342F" w:rsidP="002C035C">
      <w:pPr>
        <w:tabs>
          <w:tab w:val="left" w:pos="3650"/>
        </w:tabs>
        <w:rPr>
          <w:rFonts w:ascii="Arial" w:hAnsi="Arial" w:cs="Arial"/>
          <w:b/>
          <w:sz w:val="22"/>
          <w:szCs w:val="22"/>
          <w:u w:val="single"/>
        </w:rPr>
      </w:pPr>
    </w:p>
    <w:p w14:paraId="1538129B" w14:textId="232E7AEF" w:rsidR="0065342F" w:rsidRDefault="0065342F" w:rsidP="002C035C">
      <w:pPr>
        <w:tabs>
          <w:tab w:val="left" w:pos="3650"/>
        </w:tabs>
        <w:rPr>
          <w:rFonts w:ascii="Arial" w:hAnsi="Arial" w:cs="Arial"/>
          <w:b/>
          <w:sz w:val="22"/>
          <w:szCs w:val="22"/>
          <w:u w:val="single"/>
        </w:rPr>
      </w:pPr>
    </w:p>
    <w:p w14:paraId="492EE642" w14:textId="7A1DFE16" w:rsidR="0065342F" w:rsidRDefault="0065342F" w:rsidP="002C035C">
      <w:pPr>
        <w:tabs>
          <w:tab w:val="left" w:pos="3650"/>
        </w:tabs>
        <w:rPr>
          <w:rFonts w:ascii="Arial" w:hAnsi="Arial" w:cs="Arial"/>
          <w:b/>
          <w:sz w:val="22"/>
          <w:szCs w:val="22"/>
          <w:u w:val="single"/>
        </w:rPr>
      </w:pPr>
    </w:p>
    <w:p w14:paraId="04DAC30C" w14:textId="101B2596" w:rsidR="0065342F" w:rsidRDefault="0065342F" w:rsidP="002C035C">
      <w:pPr>
        <w:tabs>
          <w:tab w:val="left" w:pos="3650"/>
        </w:tabs>
        <w:rPr>
          <w:rFonts w:ascii="Arial" w:hAnsi="Arial" w:cs="Arial"/>
          <w:b/>
          <w:sz w:val="22"/>
          <w:szCs w:val="22"/>
          <w:u w:val="single"/>
        </w:rPr>
      </w:pPr>
    </w:p>
    <w:p w14:paraId="63BD7028" w14:textId="7584915C" w:rsidR="0065342F" w:rsidRDefault="0065342F" w:rsidP="002C035C">
      <w:pPr>
        <w:tabs>
          <w:tab w:val="left" w:pos="3650"/>
        </w:tabs>
        <w:rPr>
          <w:rFonts w:ascii="Arial" w:hAnsi="Arial" w:cs="Arial"/>
          <w:b/>
          <w:sz w:val="22"/>
          <w:szCs w:val="22"/>
          <w:u w:val="single"/>
        </w:rPr>
      </w:pPr>
    </w:p>
    <w:p w14:paraId="79C966A9" w14:textId="3E74657E" w:rsidR="0065342F" w:rsidRDefault="0065342F" w:rsidP="002C035C">
      <w:pPr>
        <w:tabs>
          <w:tab w:val="left" w:pos="3650"/>
        </w:tabs>
        <w:rPr>
          <w:rFonts w:ascii="Arial" w:hAnsi="Arial" w:cs="Arial"/>
          <w:b/>
          <w:sz w:val="22"/>
          <w:szCs w:val="22"/>
          <w:u w:val="single"/>
        </w:rPr>
      </w:pPr>
    </w:p>
    <w:p w14:paraId="1266759B" w14:textId="132D9F5E" w:rsidR="0065342F" w:rsidRDefault="0065342F" w:rsidP="002C035C">
      <w:pPr>
        <w:tabs>
          <w:tab w:val="left" w:pos="3650"/>
        </w:tabs>
        <w:rPr>
          <w:rFonts w:ascii="Arial" w:hAnsi="Arial" w:cs="Arial"/>
          <w:b/>
          <w:sz w:val="22"/>
          <w:szCs w:val="22"/>
          <w:u w:val="single"/>
        </w:rPr>
      </w:pPr>
    </w:p>
    <w:p w14:paraId="31946006" w14:textId="71EA334F" w:rsidR="0065342F" w:rsidRDefault="0065342F" w:rsidP="002C035C">
      <w:pPr>
        <w:tabs>
          <w:tab w:val="left" w:pos="3650"/>
        </w:tabs>
        <w:rPr>
          <w:rFonts w:ascii="Arial" w:hAnsi="Arial" w:cs="Arial"/>
          <w:b/>
          <w:sz w:val="22"/>
          <w:szCs w:val="22"/>
          <w:u w:val="single"/>
        </w:rPr>
      </w:pPr>
    </w:p>
    <w:p w14:paraId="112DFA07" w14:textId="671B3BA7" w:rsidR="0065342F" w:rsidRDefault="0065342F" w:rsidP="002C035C">
      <w:pPr>
        <w:tabs>
          <w:tab w:val="left" w:pos="3650"/>
        </w:tabs>
        <w:rPr>
          <w:rFonts w:ascii="Arial" w:hAnsi="Arial" w:cs="Arial"/>
          <w:b/>
          <w:sz w:val="22"/>
          <w:szCs w:val="22"/>
          <w:u w:val="single"/>
        </w:rPr>
      </w:pPr>
    </w:p>
    <w:p w14:paraId="6EAA9650" w14:textId="7F3F9482" w:rsidR="0065342F" w:rsidRDefault="0065342F" w:rsidP="002C035C">
      <w:pPr>
        <w:tabs>
          <w:tab w:val="left" w:pos="3650"/>
        </w:tabs>
        <w:rPr>
          <w:rFonts w:ascii="Arial" w:hAnsi="Arial" w:cs="Arial"/>
          <w:b/>
          <w:sz w:val="22"/>
          <w:szCs w:val="22"/>
          <w:u w:val="single"/>
        </w:rPr>
      </w:pPr>
    </w:p>
    <w:p w14:paraId="65A085E2" w14:textId="5A3D0E69" w:rsidR="0065342F" w:rsidRDefault="0065342F" w:rsidP="002C035C">
      <w:pPr>
        <w:tabs>
          <w:tab w:val="left" w:pos="3650"/>
        </w:tabs>
        <w:rPr>
          <w:rFonts w:ascii="Arial" w:hAnsi="Arial" w:cs="Arial"/>
          <w:b/>
          <w:sz w:val="22"/>
          <w:szCs w:val="22"/>
          <w:u w:val="single"/>
        </w:rPr>
      </w:pPr>
    </w:p>
    <w:p w14:paraId="735EADC7" w14:textId="123DB11E" w:rsidR="0065342F" w:rsidRDefault="0065342F" w:rsidP="002C035C">
      <w:pPr>
        <w:tabs>
          <w:tab w:val="left" w:pos="3650"/>
        </w:tabs>
        <w:rPr>
          <w:rFonts w:ascii="Arial" w:hAnsi="Arial" w:cs="Arial"/>
          <w:b/>
          <w:sz w:val="22"/>
          <w:szCs w:val="22"/>
          <w:u w:val="single"/>
        </w:rPr>
      </w:pPr>
    </w:p>
    <w:p w14:paraId="63C08F42" w14:textId="6D44BC21" w:rsidR="0065342F" w:rsidRDefault="0065342F" w:rsidP="002C035C">
      <w:pPr>
        <w:tabs>
          <w:tab w:val="left" w:pos="3650"/>
        </w:tabs>
        <w:rPr>
          <w:rFonts w:ascii="Arial" w:hAnsi="Arial" w:cs="Arial"/>
          <w:b/>
          <w:sz w:val="22"/>
          <w:szCs w:val="22"/>
          <w:u w:val="single"/>
        </w:rPr>
      </w:pPr>
    </w:p>
    <w:p w14:paraId="00F22013" w14:textId="4A530144" w:rsidR="0065342F" w:rsidRDefault="0065342F" w:rsidP="002C035C">
      <w:pPr>
        <w:tabs>
          <w:tab w:val="left" w:pos="3650"/>
        </w:tabs>
        <w:rPr>
          <w:rFonts w:ascii="Arial" w:hAnsi="Arial" w:cs="Arial"/>
          <w:b/>
          <w:sz w:val="22"/>
          <w:szCs w:val="22"/>
          <w:u w:val="single"/>
        </w:rPr>
      </w:pPr>
    </w:p>
    <w:p w14:paraId="1CF1262D" w14:textId="6A523E66" w:rsidR="0065342F" w:rsidRDefault="0065342F" w:rsidP="002C035C">
      <w:pPr>
        <w:tabs>
          <w:tab w:val="left" w:pos="3650"/>
        </w:tabs>
        <w:rPr>
          <w:rFonts w:ascii="Arial" w:hAnsi="Arial" w:cs="Arial"/>
          <w:b/>
          <w:sz w:val="22"/>
          <w:szCs w:val="22"/>
          <w:u w:val="single"/>
        </w:rPr>
      </w:pPr>
    </w:p>
    <w:p w14:paraId="7030B5C7" w14:textId="17BA949F" w:rsidR="0065342F" w:rsidRDefault="0065342F" w:rsidP="002C035C">
      <w:pPr>
        <w:tabs>
          <w:tab w:val="left" w:pos="3650"/>
        </w:tabs>
        <w:rPr>
          <w:rFonts w:ascii="Arial" w:hAnsi="Arial" w:cs="Arial"/>
          <w:b/>
          <w:sz w:val="22"/>
          <w:szCs w:val="22"/>
          <w:u w:val="single"/>
        </w:rPr>
      </w:pPr>
    </w:p>
    <w:p w14:paraId="6BE45F04" w14:textId="657679E1" w:rsidR="0065342F" w:rsidRDefault="0065342F" w:rsidP="002C035C">
      <w:pPr>
        <w:tabs>
          <w:tab w:val="left" w:pos="3650"/>
        </w:tabs>
        <w:rPr>
          <w:rFonts w:ascii="Arial" w:hAnsi="Arial" w:cs="Arial"/>
          <w:b/>
          <w:sz w:val="22"/>
          <w:szCs w:val="22"/>
          <w:u w:val="single"/>
        </w:rPr>
      </w:pPr>
    </w:p>
    <w:p w14:paraId="7DA09F80" w14:textId="77777777" w:rsidR="0065342F" w:rsidRDefault="0065342F" w:rsidP="002C035C">
      <w:pPr>
        <w:tabs>
          <w:tab w:val="left" w:pos="3650"/>
        </w:tabs>
        <w:rPr>
          <w:rFonts w:ascii="Arial" w:hAnsi="Arial" w:cs="Arial"/>
          <w:b/>
          <w:sz w:val="22"/>
          <w:szCs w:val="22"/>
          <w:u w:val="single"/>
        </w:rPr>
      </w:pPr>
    </w:p>
    <w:p w14:paraId="638255BB" w14:textId="1A1FD5AE" w:rsidR="0065342F" w:rsidRDefault="0065342F" w:rsidP="002C035C">
      <w:pPr>
        <w:tabs>
          <w:tab w:val="left" w:pos="3650"/>
        </w:tabs>
        <w:rPr>
          <w:rFonts w:ascii="Arial" w:hAnsi="Arial" w:cs="Arial"/>
          <w:b/>
          <w:sz w:val="22"/>
          <w:szCs w:val="22"/>
          <w:u w:val="single"/>
        </w:rPr>
      </w:pPr>
    </w:p>
    <w:p w14:paraId="52553985" w14:textId="2A8C7DD5" w:rsidR="0065342F" w:rsidRDefault="0065342F" w:rsidP="002C035C">
      <w:pPr>
        <w:tabs>
          <w:tab w:val="left" w:pos="3650"/>
        </w:tabs>
        <w:rPr>
          <w:rFonts w:ascii="Arial" w:hAnsi="Arial" w:cs="Arial"/>
          <w:b/>
          <w:sz w:val="22"/>
          <w:szCs w:val="22"/>
          <w:u w:val="single"/>
        </w:rPr>
      </w:pPr>
    </w:p>
    <w:p w14:paraId="6AC41809" w14:textId="7FDB124B" w:rsidR="0065342F" w:rsidRDefault="0065342F" w:rsidP="002C035C">
      <w:pPr>
        <w:tabs>
          <w:tab w:val="left" w:pos="3650"/>
        </w:tabs>
        <w:rPr>
          <w:rFonts w:ascii="Arial" w:hAnsi="Arial" w:cs="Arial"/>
          <w:b/>
          <w:sz w:val="22"/>
          <w:szCs w:val="22"/>
          <w:u w:val="single"/>
        </w:rPr>
      </w:pPr>
    </w:p>
    <w:p w14:paraId="1259BF36" w14:textId="0059F5B6" w:rsidR="0065342F" w:rsidRDefault="0065342F" w:rsidP="002C035C">
      <w:pPr>
        <w:tabs>
          <w:tab w:val="left" w:pos="3650"/>
        </w:tabs>
        <w:rPr>
          <w:rFonts w:ascii="Arial" w:hAnsi="Arial" w:cs="Arial"/>
          <w:b/>
          <w:sz w:val="22"/>
          <w:szCs w:val="22"/>
          <w:u w:val="single"/>
        </w:rPr>
      </w:pPr>
    </w:p>
    <w:p w14:paraId="32206D11" w14:textId="2104EC6F" w:rsidR="0065342F" w:rsidRDefault="0065342F" w:rsidP="002C035C">
      <w:pPr>
        <w:tabs>
          <w:tab w:val="left" w:pos="3650"/>
        </w:tabs>
        <w:rPr>
          <w:rFonts w:ascii="Arial" w:hAnsi="Arial" w:cs="Arial"/>
          <w:b/>
          <w:sz w:val="22"/>
          <w:szCs w:val="22"/>
          <w:u w:val="single"/>
        </w:rPr>
      </w:pPr>
    </w:p>
    <w:p w14:paraId="54EF2E32" w14:textId="76CC2621" w:rsidR="0065342F" w:rsidRDefault="0065342F" w:rsidP="002C035C">
      <w:pPr>
        <w:tabs>
          <w:tab w:val="left" w:pos="3650"/>
        </w:tabs>
        <w:rPr>
          <w:rFonts w:ascii="Arial" w:hAnsi="Arial" w:cs="Arial"/>
          <w:b/>
          <w:sz w:val="22"/>
          <w:szCs w:val="22"/>
          <w:u w:val="single"/>
        </w:rPr>
      </w:pPr>
    </w:p>
    <w:p w14:paraId="10DFA465" w14:textId="6EB27973" w:rsidR="0065342F" w:rsidRDefault="0065342F" w:rsidP="002C035C">
      <w:pPr>
        <w:tabs>
          <w:tab w:val="left" w:pos="3650"/>
        </w:tabs>
        <w:rPr>
          <w:rFonts w:ascii="Arial" w:hAnsi="Arial" w:cs="Arial"/>
          <w:b/>
          <w:sz w:val="22"/>
          <w:szCs w:val="22"/>
          <w:u w:val="single"/>
        </w:rPr>
      </w:pPr>
    </w:p>
    <w:p w14:paraId="4FEA2AE9" w14:textId="4C114DA7" w:rsidR="0065342F" w:rsidRDefault="0065342F" w:rsidP="002C035C">
      <w:pPr>
        <w:tabs>
          <w:tab w:val="left" w:pos="3650"/>
        </w:tabs>
        <w:rPr>
          <w:rFonts w:ascii="Arial" w:hAnsi="Arial" w:cs="Arial"/>
          <w:b/>
          <w:sz w:val="22"/>
          <w:szCs w:val="22"/>
          <w:u w:val="single"/>
        </w:rPr>
      </w:pPr>
    </w:p>
    <w:p w14:paraId="08E18F8D" w14:textId="504CBBDC" w:rsidR="0065342F" w:rsidRDefault="0065342F" w:rsidP="002C035C">
      <w:pPr>
        <w:tabs>
          <w:tab w:val="left" w:pos="3650"/>
        </w:tabs>
        <w:rPr>
          <w:rFonts w:ascii="Arial" w:hAnsi="Arial" w:cs="Arial"/>
          <w:b/>
          <w:sz w:val="22"/>
          <w:szCs w:val="22"/>
          <w:u w:val="single"/>
        </w:rPr>
      </w:pPr>
    </w:p>
    <w:p w14:paraId="2ACFC422" w14:textId="7FA424B0" w:rsidR="0065342F" w:rsidRDefault="0065342F" w:rsidP="002C035C">
      <w:pPr>
        <w:tabs>
          <w:tab w:val="left" w:pos="3650"/>
        </w:tabs>
        <w:rPr>
          <w:rFonts w:ascii="Arial" w:hAnsi="Arial" w:cs="Arial"/>
          <w:b/>
          <w:sz w:val="22"/>
          <w:szCs w:val="22"/>
          <w:u w:val="single"/>
        </w:rPr>
      </w:pPr>
    </w:p>
    <w:p w14:paraId="57207A0F" w14:textId="13F770B0" w:rsidR="0065342F" w:rsidRDefault="0065342F" w:rsidP="002C035C">
      <w:pPr>
        <w:tabs>
          <w:tab w:val="left" w:pos="3650"/>
        </w:tabs>
        <w:rPr>
          <w:rFonts w:ascii="Arial" w:hAnsi="Arial" w:cs="Arial"/>
          <w:b/>
          <w:sz w:val="22"/>
          <w:szCs w:val="22"/>
          <w:u w:val="single"/>
        </w:rPr>
      </w:pPr>
    </w:p>
    <w:p w14:paraId="16AABE3F" w14:textId="308A272D" w:rsidR="0065342F" w:rsidRDefault="0065342F" w:rsidP="002C035C">
      <w:pPr>
        <w:tabs>
          <w:tab w:val="left" w:pos="3650"/>
        </w:tabs>
        <w:rPr>
          <w:rFonts w:ascii="Arial" w:hAnsi="Arial" w:cs="Arial"/>
          <w:b/>
          <w:sz w:val="22"/>
          <w:szCs w:val="22"/>
          <w:u w:val="single"/>
        </w:rPr>
      </w:pPr>
    </w:p>
    <w:p w14:paraId="09CF723D" w14:textId="5501F63A" w:rsidR="00864C10" w:rsidRDefault="009B4B62" w:rsidP="00175482">
      <w:pPr>
        <w:spacing w:line="360" w:lineRule="auto"/>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863040" behindDoc="0" locked="0" layoutInCell="1" allowOverlap="1" wp14:anchorId="5A39783D" wp14:editId="474FFF17">
                <wp:simplePos x="0" y="0"/>
                <wp:positionH relativeFrom="margin">
                  <wp:align>center</wp:align>
                </wp:positionH>
                <wp:positionV relativeFrom="margin">
                  <wp:align>center</wp:align>
                </wp:positionV>
                <wp:extent cx="3942080" cy="2379980"/>
                <wp:effectExtent l="0" t="0" r="0" b="0"/>
                <wp:wrapSquare wrapText="bothSides"/>
                <wp:docPr id="66" name="Text Box 66"/>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24F931A0" w14:textId="3B374730" w:rsidR="00C944D0" w:rsidRPr="003A4C14" w:rsidRDefault="00C944D0" w:rsidP="00344465">
                            <w:pPr>
                              <w:pBdr>
                                <w:bottom w:val="single" w:sz="12" w:space="1" w:color="auto"/>
                              </w:pBdr>
                              <w:jc w:val="center"/>
                              <w:rPr>
                                <w:rFonts w:ascii="Arial" w:hAnsi="Arial" w:cs="Arial"/>
                                <w:b/>
                                <w:sz w:val="96"/>
                                <w:szCs w:val="96"/>
                              </w:rPr>
                            </w:pPr>
                            <w:r>
                              <w:rPr>
                                <w:rFonts w:ascii="Arial" w:hAnsi="Arial" w:cs="Arial"/>
                                <w:b/>
                                <w:sz w:val="96"/>
                                <w:szCs w:val="96"/>
                              </w:rPr>
                              <w:t>References</w:t>
                            </w:r>
                          </w:p>
                          <w:p w14:paraId="06F1961A" w14:textId="77777777" w:rsidR="00C944D0" w:rsidRPr="003A4C14" w:rsidRDefault="00C944D0" w:rsidP="00344465">
                            <w:pPr>
                              <w:pBdr>
                                <w:bottom w:val="single" w:sz="12" w:space="1" w:color="auto"/>
                              </w:pBdr>
                              <w:jc w:val="center"/>
                              <w:rPr>
                                <w:rFonts w:ascii="Arial" w:hAnsi="Arial" w:cs="Arial"/>
                                <w:b/>
                              </w:rPr>
                            </w:pPr>
                          </w:p>
                          <w:p w14:paraId="22C94FAA" w14:textId="52B2DE38" w:rsidR="00C944D0" w:rsidRPr="00A85A92" w:rsidRDefault="00C944D0" w:rsidP="00344465">
                            <w:pPr>
                              <w:jc w:val="center"/>
                              <w:rPr>
                                <w:rFonts w:ascii="Arial" w:hAnsi="Arial" w:cs="Arial"/>
                                <w:b/>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A39783D" id="Text Box 66" o:spid="_x0000_s1081" type="#_x0000_t202" style="position:absolute;left:0;text-align:left;margin-left:0;margin-top:0;width:310.4pt;height:187.4pt;z-index:251863040;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" fillcolor="white [3201]" stroked="f" strokeweight=".5pt">
                <v:textbox>
                  <w:txbxContent>
                    <w:p w14:paraId="24F931A0" w14:textId="3B374730" w:rsidR="00C944D0" w:rsidRPr="003A4C14" w:rsidRDefault="00C944D0" w:rsidP="00344465">
                      <w:pPr>
                        <w:pBdr>
                          <w:bottom w:val="single" w:sz="12" w:space="1" w:color="auto"/>
                        </w:pBdr>
                        <w:jc w:val="center"/>
                        <w:rPr>
                          <w:rFonts w:ascii="Arial" w:hAnsi="Arial" w:cs="Arial"/>
                          <w:b/>
                          <w:sz w:val="96"/>
                          <w:szCs w:val="96"/>
                        </w:rPr>
                      </w:pPr>
                      <w:r>
                        <w:rPr>
                          <w:rFonts w:ascii="Arial" w:hAnsi="Arial" w:cs="Arial"/>
                          <w:b/>
                          <w:sz w:val="96"/>
                          <w:szCs w:val="96"/>
                        </w:rPr>
                        <w:t>References</w:t>
                      </w:r>
                    </w:p>
                    <w:p w14:paraId="06F1961A" w14:textId="77777777" w:rsidR="00C944D0" w:rsidRPr="003A4C14" w:rsidRDefault="00C944D0" w:rsidP="00344465">
                      <w:pPr>
                        <w:pBdr>
                          <w:bottom w:val="single" w:sz="12" w:space="1" w:color="auto"/>
                        </w:pBdr>
                        <w:jc w:val="center"/>
                        <w:rPr>
                          <w:rFonts w:ascii="Arial" w:hAnsi="Arial" w:cs="Arial"/>
                          <w:b/>
                        </w:rPr>
                      </w:pPr>
                    </w:p>
                    <w:p w14:paraId="22C94FAA" w14:textId="52B2DE38" w:rsidR="00C944D0" w:rsidRPr="00A85A92" w:rsidRDefault="00C944D0" w:rsidP="00344465">
                      <w:pPr>
                        <w:jc w:val="center"/>
                        <w:rPr>
                          <w:rFonts w:ascii="Arial" w:hAnsi="Arial" w:cs="Arial"/>
                          <w:b/>
                          <w:sz w:val="28"/>
                          <w:szCs w:val="28"/>
                        </w:rPr>
                      </w:pPr>
                    </w:p>
                  </w:txbxContent>
                </v:textbox>
                <w10:wrap type="square" anchorx="margin" anchory="margin"/>
              </v:shape>
            </w:pict>
          </mc:Fallback>
        </mc:AlternateContent>
      </w:r>
    </w:p>
    <w:p w14:paraId="1BE5DAE9" w14:textId="77777777" w:rsidR="00864C10" w:rsidRDefault="00864C10" w:rsidP="00175482">
      <w:pPr>
        <w:spacing w:line="360" w:lineRule="auto"/>
        <w:jc w:val="both"/>
        <w:rPr>
          <w:rFonts w:ascii="Arial" w:hAnsi="Arial" w:cs="Arial"/>
          <w:sz w:val="22"/>
          <w:szCs w:val="22"/>
        </w:rPr>
      </w:pPr>
    </w:p>
    <w:p w14:paraId="4FAB9F5C" w14:textId="77777777" w:rsidR="00864C10" w:rsidRDefault="00864C10" w:rsidP="00175482">
      <w:pPr>
        <w:spacing w:line="360" w:lineRule="auto"/>
        <w:jc w:val="both"/>
        <w:rPr>
          <w:rFonts w:ascii="Arial" w:hAnsi="Arial" w:cs="Arial"/>
          <w:sz w:val="22"/>
          <w:szCs w:val="22"/>
        </w:rPr>
      </w:pPr>
    </w:p>
    <w:p w14:paraId="4BC56240" w14:textId="77777777" w:rsidR="00864C10" w:rsidRDefault="00864C10" w:rsidP="00175482">
      <w:pPr>
        <w:spacing w:line="360" w:lineRule="auto"/>
        <w:jc w:val="both"/>
        <w:rPr>
          <w:rFonts w:ascii="Arial" w:hAnsi="Arial" w:cs="Arial"/>
          <w:sz w:val="22"/>
          <w:szCs w:val="22"/>
        </w:rPr>
      </w:pPr>
    </w:p>
    <w:p w14:paraId="1F705F14" w14:textId="2675D5C4" w:rsidR="00864C10" w:rsidRDefault="00864C10" w:rsidP="00175482">
      <w:pPr>
        <w:spacing w:line="360" w:lineRule="auto"/>
        <w:jc w:val="both"/>
        <w:rPr>
          <w:rFonts w:ascii="Arial" w:hAnsi="Arial" w:cs="Arial"/>
          <w:sz w:val="22"/>
          <w:szCs w:val="22"/>
        </w:rPr>
      </w:pPr>
    </w:p>
    <w:p w14:paraId="4B5E836B" w14:textId="77777777" w:rsidR="00864C10" w:rsidRDefault="00864C10" w:rsidP="00175482">
      <w:pPr>
        <w:spacing w:line="360" w:lineRule="auto"/>
        <w:jc w:val="both"/>
        <w:rPr>
          <w:rFonts w:ascii="Arial" w:hAnsi="Arial" w:cs="Arial"/>
          <w:sz w:val="22"/>
          <w:szCs w:val="22"/>
        </w:rPr>
      </w:pPr>
    </w:p>
    <w:p w14:paraId="6FC4C549" w14:textId="77777777" w:rsidR="00864C10" w:rsidRDefault="00864C10" w:rsidP="00175482">
      <w:pPr>
        <w:spacing w:line="360" w:lineRule="auto"/>
        <w:jc w:val="both"/>
        <w:rPr>
          <w:rFonts w:ascii="Arial" w:hAnsi="Arial" w:cs="Arial"/>
          <w:sz w:val="22"/>
          <w:szCs w:val="22"/>
        </w:rPr>
      </w:pPr>
    </w:p>
    <w:p w14:paraId="0105F7FF" w14:textId="77777777" w:rsidR="00864C10" w:rsidRDefault="00864C10" w:rsidP="00175482">
      <w:pPr>
        <w:spacing w:line="360" w:lineRule="auto"/>
        <w:jc w:val="both"/>
        <w:rPr>
          <w:rFonts w:ascii="Arial" w:hAnsi="Arial" w:cs="Arial"/>
          <w:sz w:val="22"/>
          <w:szCs w:val="22"/>
        </w:rPr>
      </w:pPr>
    </w:p>
    <w:p w14:paraId="066ABCD6" w14:textId="77777777" w:rsidR="00864C10" w:rsidRDefault="00864C10" w:rsidP="00175482">
      <w:pPr>
        <w:spacing w:line="360" w:lineRule="auto"/>
        <w:jc w:val="both"/>
        <w:rPr>
          <w:rFonts w:ascii="Arial" w:hAnsi="Arial" w:cs="Arial"/>
          <w:sz w:val="22"/>
          <w:szCs w:val="22"/>
        </w:rPr>
      </w:pPr>
    </w:p>
    <w:p w14:paraId="3B6F74A9" w14:textId="77777777" w:rsidR="00864C10" w:rsidRDefault="00864C10" w:rsidP="00175482">
      <w:pPr>
        <w:spacing w:line="360" w:lineRule="auto"/>
        <w:jc w:val="both"/>
        <w:rPr>
          <w:rFonts w:ascii="Arial" w:hAnsi="Arial" w:cs="Arial"/>
          <w:sz w:val="22"/>
          <w:szCs w:val="22"/>
        </w:rPr>
      </w:pPr>
    </w:p>
    <w:p w14:paraId="22271834" w14:textId="77777777" w:rsidR="00864C10" w:rsidRDefault="00864C10" w:rsidP="00175482">
      <w:pPr>
        <w:spacing w:line="360" w:lineRule="auto"/>
        <w:jc w:val="both"/>
        <w:rPr>
          <w:rFonts w:ascii="Arial" w:hAnsi="Arial" w:cs="Arial"/>
          <w:sz w:val="22"/>
          <w:szCs w:val="22"/>
        </w:rPr>
      </w:pPr>
    </w:p>
    <w:p w14:paraId="14370877" w14:textId="77777777" w:rsidR="00864C10" w:rsidRDefault="00864C10" w:rsidP="00175482">
      <w:pPr>
        <w:spacing w:line="360" w:lineRule="auto"/>
        <w:jc w:val="both"/>
        <w:rPr>
          <w:rFonts w:ascii="Arial" w:hAnsi="Arial" w:cs="Arial"/>
          <w:sz w:val="22"/>
          <w:szCs w:val="22"/>
        </w:rPr>
      </w:pPr>
    </w:p>
    <w:p w14:paraId="7904D976" w14:textId="3BA31DB2" w:rsidR="00864C10" w:rsidRDefault="00864C10" w:rsidP="00175482">
      <w:pPr>
        <w:spacing w:line="360" w:lineRule="auto"/>
        <w:jc w:val="both"/>
        <w:rPr>
          <w:rFonts w:ascii="Arial" w:hAnsi="Arial" w:cs="Arial"/>
          <w:sz w:val="22"/>
          <w:szCs w:val="22"/>
        </w:rPr>
      </w:pPr>
    </w:p>
    <w:p w14:paraId="0204A5F2" w14:textId="77777777" w:rsidR="00864C10" w:rsidRDefault="00864C10" w:rsidP="00175482">
      <w:pPr>
        <w:spacing w:line="360" w:lineRule="auto"/>
        <w:jc w:val="both"/>
        <w:rPr>
          <w:rFonts w:ascii="Arial" w:hAnsi="Arial" w:cs="Arial"/>
          <w:sz w:val="22"/>
          <w:szCs w:val="22"/>
        </w:rPr>
      </w:pPr>
    </w:p>
    <w:p w14:paraId="5CE6CE72" w14:textId="243998AA" w:rsidR="00864C10" w:rsidRDefault="00864C10" w:rsidP="00175482">
      <w:pPr>
        <w:spacing w:line="360" w:lineRule="auto"/>
        <w:jc w:val="both"/>
        <w:rPr>
          <w:rFonts w:ascii="Arial" w:hAnsi="Arial" w:cs="Arial"/>
          <w:sz w:val="22"/>
          <w:szCs w:val="22"/>
        </w:rPr>
      </w:pPr>
    </w:p>
    <w:p w14:paraId="6F1CCB83" w14:textId="2BFDE967" w:rsidR="00864C10" w:rsidRDefault="00864C10" w:rsidP="00175482">
      <w:pPr>
        <w:spacing w:line="360" w:lineRule="auto"/>
        <w:jc w:val="both"/>
        <w:rPr>
          <w:rFonts w:ascii="Arial" w:hAnsi="Arial" w:cs="Arial"/>
          <w:sz w:val="22"/>
          <w:szCs w:val="22"/>
        </w:rPr>
      </w:pPr>
    </w:p>
    <w:p w14:paraId="421B60DB" w14:textId="77777777" w:rsidR="00864C10" w:rsidRDefault="00864C10" w:rsidP="00175482">
      <w:pPr>
        <w:spacing w:line="360" w:lineRule="auto"/>
        <w:jc w:val="both"/>
        <w:rPr>
          <w:rFonts w:ascii="Arial" w:hAnsi="Arial" w:cs="Arial"/>
          <w:sz w:val="22"/>
          <w:szCs w:val="22"/>
        </w:rPr>
      </w:pPr>
    </w:p>
    <w:p w14:paraId="7F3CFC2E" w14:textId="77777777" w:rsidR="00864C10" w:rsidRDefault="00864C10" w:rsidP="00175482">
      <w:pPr>
        <w:spacing w:line="360" w:lineRule="auto"/>
        <w:jc w:val="both"/>
        <w:rPr>
          <w:rFonts w:ascii="Arial" w:hAnsi="Arial" w:cs="Arial"/>
          <w:sz w:val="22"/>
          <w:szCs w:val="22"/>
        </w:rPr>
      </w:pPr>
    </w:p>
    <w:p w14:paraId="565AB0E3" w14:textId="5F23F87E" w:rsidR="00864C10" w:rsidRDefault="00864C10" w:rsidP="00175482">
      <w:pPr>
        <w:spacing w:line="360" w:lineRule="auto"/>
        <w:jc w:val="both"/>
        <w:rPr>
          <w:rFonts w:ascii="Arial" w:hAnsi="Arial" w:cs="Arial"/>
          <w:sz w:val="22"/>
          <w:szCs w:val="22"/>
        </w:rPr>
      </w:pPr>
    </w:p>
    <w:p w14:paraId="0578C6FF" w14:textId="77777777" w:rsidR="00864C10" w:rsidRDefault="00864C10" w:rsidP="00175482">
      <w:pPr>
        <w:spacing w:line="360" w:lineRule="auto"/>
        <w:jc w:val="both"/>
        <w:rPr>
          <w:rFonts w:ascii="Arial" w:hAnsi="Arial" w:cs="Arial"/>
          <w:sz w:val="22"/>
          <w:szCs w:val="22"/>
        </w:rPr>
      </w:pPr>
    </w:p>
    <w:p w14:paraId="3CE5CFD8" w14:textId="77777777" w:rsidR="00864C10" w:rsidRDefault="00864C10" w:rsidP="00175482">
      <w:pPr>
        <w:spacing w:line="360" w:lineRule="auto"/>
        <w:jc w:val="both"/>
        <w:rPr>
          <w:rFonts w:ascii="Arial" w:hAnsi="Arial" w:cs="Arial"/>
          <w:sz w:val="22"/>
          <w:szCs w:val="22"/>
        </w:rPr>
      </w:pPr>
    </w:p>
    <w:p w14:paraId="1A9198F6" w14:textId="77777777" w:rsidR="00864C10" w:rsidRDefault="00864C10" w:rsidP="00175482">
      <w:pPr>
        <w:spacing w:line="360" w:lineRule="auto"/>
        <w:jc w:val="both"/>
        <w:rPr>
          <w:rFonts w:ascii="Arial" w:hAnsi="Arial" w:cs="Arial"/>
          <w:sz w:val="22"/>
          <w:szCs w:val="22"/>
        </w:rPr>
      </w:pPr>
    </w:p>
    <w:p w14:paraId="1C867092" w14:textId="77777777" w:rsidR="00864C10" w:rsidRDefault="00864C10" w:rsidP="00175482">
      <w:pPr>
        <w:spacing w:line="360" w:lineRule="auto"/>
        <w:jc w:val="both"/>
        <w:rPr>
          <w:rFonts w:ascii="Arial" w:hAnsi="Arial" w:cs="Arial"/>
          <w:sz w:val="22"/>
          <w:szCs w:val="22"/>
        </w:rPr>
      </w:pPr>
    </w:p>
    <w:p w14:paraId="4F92C5DD" w14:textId="77777777" w:rsidR="00864C10" w:rsidRDefault="00864C10" w:rsidP="00175482">
      <w:pPr>
        <w:spacing w:line="360" w:lineRule="auto"/>
        <w:jc w:val="both"/>
        <w:rPr>
          <w:rFonts w:ascii="Arial" w:hAnsi="Arial" w:cs="Arial"/>
          <w:sz w:val="22"/>
          <w:szCs w:val="22"/>
        </w:rPr>
      </w:pPr>
    </w:p>
    <w:p w14:paraId="21673E16" w14:textId="7A2E74A4" w:rsidR="00864C10" w:rsidRDefault="00864C10" w:rsidP="00175482">
      <w:pPr>
        <w:spacing w:line="360" w:lineRule="auto"/>
        <w:jc w:val="both"/>
        <w:rPr>
          <w:rFonts w:ascii="Arial" w:hAnsi="Arial" w:cs="Arial"/>
          <w:sz w:val="22"/>
          <w:szCs w:val="22"/>
        </w:rPr>
      </w:pPr>
    </w:p>
    <w:p w14:paraId="09D9A201" w14:textId="77777777" w:rsidR="00864C10" w:rsidRDefault="00864C10" w:rsidP="00175482">
      <w:pPr>
        <w:spacing w:line="360" w:lineRule="auto"/>
        <w:jc w:val="both"/>
        <w:rPr>
          <w:rFonts w:ascii="Arial" w:hAnsi="Arial" w:cs="Arial"/>
          <w:sz w:val="22"/>
          <w:szCs w:val="22"/>
        </w:rPr>
      </w:pPr>
    </w:p>
    <w:p w14:paraId="1D20956F" w14:textId="77777777" w:rsidR="00864C10" w:rsidRDefault="00864C10" w:rsidP="00175482">
      <w:pPr>
        <w:spacing w:line="360" w:lineRule="auto"/>
        <w:jc w:val="both"/>
        <w:rPr>
          <w:rFonts w:ascii="Arial" w:hAnsi="Arial" w:cs="Arial"/>
          <w:sz w:val="22"/>
          <w:szCs w:val="22"/>
        </w:rPr>
      </w:pPr>
    </w:p>
    <w:p w14:paraId="6BF82F3D" w14:textId="4C179F5B" w:rsidR="00864C10" w:rsidRDefault="00864C10" w:rsidP="00175482">
      <w:pPr>
        <w:spacing w:line="360" w:lineRule="auto"/>
        <w:jc w:val="both"/>
        <w:rPr>
          <w:rFonts w:ascii="Arial" w:hAnsi="Arial" w:cs="Arial"/>
          <w:sz w:val="22"/>
          <w:szCs w:val="22"/>
        </w:rPr>
      </w:pPr>
    </w:p>
    <w:p w14:paraId="4B758EE5" w14:textId="77777777" w:rsidR="00864C10" w:rsidRDefault="00864C10" w:rsidP="00175482">
      <w:pPr>
        <w:spacing w:line="360" w:lineRule="auto"/>
        <w:jc w:val="both"/>
        <w:rPr>
          <w:rFonts w:ascii="Arial" w:hAnsi="Arial" w:cs="Arial"/>
          <w:sz w:val="22"/>
          <w:szCs w:val="22"/>
        </w:rPr>
      </w:pPr>
    </w:p>
    <w:p w14:paraId="7924E583" w14:textId="3F2ED31D" w:rsidR="00864C10" w:rsidRDefault="00864C10" w:rsidP="00175482">
      <w:pPr>
        <w:spacing w:line="360" w:lineRule="auto"/>
        <w:jc w:val="both"/>
        <w:rPr>
          <w:rFonts w:ascii="Arial" w:hAnsi="Arial" w:cs="Arial"/>
          <w:sz w:val="22"/>
          <w:szCs w:val="22"/>
        </w:rPr>
      </w:pPr>
    </w:p>
    <w:p w14:paraId="021D1CB5" w14:textId="1B037DF0" w:rsidR="00864C10" w:rsidRDefault="00864C10" w:rsidP="00175482">
      <w:pPr>
        <w:spacing w:line="360" w:lineRule="auto"/>
        <w:jc w:val="both"/>
        <w:rPr>
          <w:rFonts w:ascii="Arial" w:hAnsi="Arial" w:cs="Arial"/>
          <w:sz w:val="22"/>
          <w:szCs w:val="22"/>
        </w:rPr>
      </w:pPr>
    </w:p>
    <w:p w14:paraId="6B2CFA34" w14:textId="77777777" w:rsidR="00864C10" w:rsidRDefault="00864C10" w:rsidP="00175482">
      <w:pPr>
        <w:spacing w:line="360" w:lineRule="auto"/>
        <w:jc w:val="both"/>
        <w:rPr>
          <w:rFonts w:ascii="Arial" w:hAnsi="Arial" w:cs="Arial"/>
          <w:sz w:val="22"/>
          <w:szCs w:val="22"/>
        </w:rPr>
      </w:pPr>
    </w:p>
    <w:p w14:paraId="6497A205" w14:textId="77777777" w:rsidR="00864C10" w:rsidRDefault="00864C10" w:rsidP="00175482">
      <w:pPr>
        <w:spacing w:line="360" w:lineRule="auto"/>
        <w:jc w:val="both"/>
        <w:rPr>
          <w:rFonts w:ascii="Arial" w:hAnsi="Arial" w:cs="Arial"/>
          <w:sz w:val="22"/>
          <w:szCs w:val="22"/>
        </w:rPr>
      </w:pPr>
    </w:p>
    <w:p w14:paraId="255D8BFA" w14:textId="77777777" w:rsidR="00E05FE2" w:rsidRDefault="00E05FE2" w:rsidP="00175482">
      <w:pPr>
        <w:spacing w:line="360" w:lineRule="auto"/>
        <w:jc w:val="both"/>
        <w:rPr>
          <w:rFonts w:ascii="Arial" w:hAnsi="Arial" w:cs="Arial"/>
          <w:sz w:val="22"/>
          <w:szCs w:val="22"/>
        </w:rPr>
      </w:pPr>
    </w:p>
    <w:p w14:paraId="26C7E074" w14:textId="77777777" w:rsidR="009B4B62" w:rsidRDefault="009B4B62" w:rsidP="00175482">
      <w:pPr>
        <w:spacing w:line="360" w:lineRule="auto"/>
        <w:jc w:val="both"/>
        <w:rPr>
          <w:rFonts w:ascii="Arial" w:hAnsi="Arial" w:cs="Arial"/>
          <w:sz w:val="22"/>
          <w:szCs w:val="22"/>
        </w:rPr>
      </w:pPr>
    </w:p>
    <w:p w14:paraId="12E03925" w14:textId="77777777" w:rsidR="009B4B62" w:rsidRDefault="009B4B62" w:rsidP="00175482">
      <w:pPr>
        <w:spacing w:line="360" w:lineRule="auto"/>
        <w:jc w:val="both"/>
        <w:rPr>
          <w:rFonts w:ascii="Arial" w:hAnsi="Arial" w:cs="Arial"/>
          <w:sz w:val="22"/>
          <w:szCs w:val="22"/>
        </w:rPr>
      </w:pPr>
    </w:p>
    <w:p w14:paraId="0CE944B9" w14:textId="77777777" w:rsidR="009B4B62" w:rsidRDefault="009B4B62" w:rsidP="00175482">
      <w:pPr>
        <w:spacing w:line="360" w:lineRule="auto"/>
        <w:jc w:val="both"/>
        <w:rPr>
          <w:rFonts w:ascii="Arial" w:hAnsi="Arial" w:cs="Arial"/>
          <w:sz w:val="22"/>
          <w:szCs w:val="22"/>
        </w:rPr>
      </w:pPr>
    </w:p>
    <w:p w14:paraId="0F3B8B1F" w14:textId="77777777" w:rsidR="009B4B62" w:rsidRDefault="009B4B62" w:rsidP="00175482">
      <w:pPr>
        <w:spacing w:line="360" w:lineRule="auto"/>
        <w:jc w:val="both"/>
        <w:rPr>
          <w:rFonts w:ascii="Arial" w:hAnsi="Arial" w:cs="Arial"/>
          <w:sz w:val="22"/>
          <w:szCs w:val="22"/>
        </w:rPr>
      </w:pPr>
    </w:p>
    <w:p w14:paraId="2338C718" w14:textId="77777777" w:rsidR="009B4B62" w:rsidRDefault="009B4B62" w:rsidP="00175482">
      <w:pPr>
        <w:spacing w:line="360" w:lineRule="auto"/>
        <w:jc w:val="both"/>
        <w:rPr>
          <w:rFonts w:ascii="Arial" w:hAnsi="Arial" w:cs="Arial"/>
          <w:sz w:val="22"/>
          <w:szCs w:val="22"/>
        </w:rPr>
      </w:pPr>
    </w:p>
    <w:p w14:paraId="694B0DDD" w14:textId="77777777" w:rsidR="009B4B62" w:rsidRDefault="009B4B62" w:rsidP="00175482">
      <w:pPr>
        <w:spacing w:line="360" w:lineRule="auto"/>
        <w:jc w:val="both"/>
        <w:rPr>
          <w:rFonts w:ascii="Arial" w:hAnsi="Arial" w:cs="Arial"/>
          <w:sz w:val="22"/>
          <w:szCs w:val="22"/>
        </w:rPr>
      </w:pPr>
    </w:p>
    <w:p w14:paraId="1A6D6D00" w14:textId="77777777" w:rsidR="009B4B62" w:rsidRDefault="009B4B62" w:rsidP="00175482">
      <w:pPr>
        <w:spacing w:line="360" w:lineRule="auto"/>
        <w:jc w:val="both"/>
        <w:rPr>
          <w:rFonts w:ascii="Arial" w:hAnsi="Arial" w:cs="Arial"/>
          <w:sz w:val="22"/>
          <w:szCs w:val="22"/>
        </w:rPr>
      </w:pPr>
    </w:p>
    <w:p w14:paraId="2E193156" w14:textId="77777777" w:rsidR="009B4B62" w:rsidRDefault="009B4B62" w:rsidP="00175482">
      <w:pPr>
        <w:spacing w:line="360" w:lineRule="auto"/>
        <w:jc w:val="both"/>
        <w:rPr>
          <w:rFonts w:ascii="Arial" w:hAnsi="Arial" w:cs="Arial"/>
          <w:sz w:val="22"/>
          <w:szCs w:val="22"/>
        </w:rPr>
      </w:pPr>
    </w:p>
    <w:p w14:paraId="20241107" w14:textId="77777777" w:rsidR="009B4B62" w:rsidRDefault="009B4B62" w:rsidP="00175482">
      <w:pPr>
        <w:spacing w:line="360" w:lineRule="auto"/>
        <w:jc w:val="both"/>
        <w:rPr>
          <w:rFonts w:ascii="Arial" w:hAnsi="Arial" w:cs="Arial"/>
          <w:sz w:val="22"/>
          <w:szCs w:val="22"/>
        </w:rPr>
      </w:pPr>
    </w:p>
    <w:p w14:paraId="061162FE" w14:textId="77777777" w:rsidR="009B4B62" w:rsidRDefault="009B4B62" w:rsidP="00175482">
      <w:pPr>
        <w:spacing w:line="360" w:lineRule="auto"/>
        <w:jc w:val="both"/>
        <w:rPr>
          <w:rFonts w:ascii="Arial" w:hAnsi="Arial" w:cs="Arial"/>
          <w:sz w:val="22"/>
          <w:szCs w:val="22"/>
        </w:rPr>
      </w:pPr>
    </w:p>
    <w:p w14:paraId="3B27F075" w14:textId="77777777" w:rsidR="009B4B62" w:rsidRDefault="009B4B62" w:rsidP="00175482">
      <w:pPr>
        <w:spacing w:line="360" w:lineRule="auto"/>
        <w:jc w:val="both"/>
        <w:rPr>
          <w:rFonts w:ascii="Arial" w:hAnsi="Arial" w:cs="Arial"/>
          <w:sz w:val="22"/>
          <w:szCs w:val="22"/>
        </w:rPr>
      </w:pPr>
    </w:p>
    <w:p w14:paraId="78013734" w14:textId="77777777" w:rsidR="009B4B62" w:rsidRDefault="009B4B62" w:rsidP="00175482">
      <w:pPr>
        <w:spacing w:line="360" w:lineRule="auto"/>
        <w:jc w:val="both"/>
        <w:rPr>
          <w:rFonts w:ascii="Arial" w:hAnsi="Arial" w:cs="Arial"/>
          <w:sz w:val="22"/>
          <w:szCs w:val="22"/>
        </w:rPr>
      </w:pPr>
    </w:p>
    <w:p w14:paraId="2F66576F" w14:textId="77777777" w:rsidR="009B4B62" w:rsidRDefault="009B4B62" w:rsidP="00175482">
      <w:pPr>
        <w:spacing w:line="360" w:lineRule="auto"/>
        <w:jc w:val="both"/>
        <w:rPr>
          <w:rFonts w:ascii="Arial" w:hAnsi="Arial" w:cs="Arial"/>
          <w:sz w:val="22"/>
          <w:szCs w:val="22"/>
        </w:rPr>
      </w:pPr>
    </w:p>
    <w:p w14:paraId="7FCFC594" w14:textId="77777777" w:rsidR="009B4B62" w:rsidRDefault="009B4B62" w:rsidP="00175482">
      <w:pPr>
        <w:spacing w:line="360" w:lineRule="auto"/>
        <w:jc w:val="both"/>
        <w:rPr>
          <w:rFonts w:ascii="Arial" w:hAnsi="Arial" w:cs="Arial"/>
          <w:sz w:val="22"/>
          <w:szCs w:val="22"/>
        </w:rPr>
      </w:pPr>
    </w:p>
    <w:p w14:paraId="68B2E7D7" w14:textId="77777777" w:rsidR="009B4B62" w:rsidRDefault="009B4B62" w:rsidP="00175482">
      <w:pPr>
        <w:spacing w:line="360" w:lineRule="auto"/>
        <w:jc w:val="both"/>
        <w:rPr>
          <w:rFonts w:ascii="Arial" w:hAnsi="Arial" w:cs="Arial"/>
          <w:sz w:val="22"/>
          <w:szCs w:val="22"/>
        </w:rPr>
      </w:pPr>
    </w:p>
    <w:p w14:paraId="530EFCEA" w14:textId="77777777" w:rsidR="009B4B62" w:rsidRDefault="009B4B62" w:rsidP="00175482">
      <w:pPr>
        <w:spacing w:line="360" w:lineRule="auto"/>
        <w:jc w:val="both"/>
        <w:rPr>
          <w:rFonts w:ascii="Arial" w:hAnsi="Arial" w:cs="Arial"/>
          <w:sz w:val="22"/>
          <w:szCs w:val="22"/>
        </w:rPr>
      </w:pPr>
    </w:p>
    <w:p w14:paraId="62D397FE" w14:textId="77777777" w:rsidR="009B4B62" w:rsidRDefault="009B4B62" w:rsidP="00175482">
      <w:pPr>
        <w:spacing w:line="360" w:lineRule="auto"/>
        <w:jc w:val="both"/>
        <w:rPr>
          <w:rFonts w:ascii="Arial" w:hAnsi="Arial" w:cs="Arial"/>
          <w:sz w:val="22"/>
          <w:szCs w:val="22"/>
        </w:rPr>
      </w:pPr>
    </w:p>
    <w:p w14:paraId="0804ABD5" w14:textId="77777777" w:rsidR="009B4B62" w:rsidRDefault="009B4B62" w:rsidP="00175482">
      <w:pPr>
        <w:spacing w:line="360" w:lineRule="auto"/>
        <w:jc w:val="both"/>
        <w:rPr>
          <w:rFonts w:ascii="Arial" w:hAnsi="Arial" w:cs="Arial"/>
          <w:sz w:val="22"/>
          <w:szCs w:val="22"/>
        </w:rPr>
      </w:pPr>
    </w:p>
    <w:p w14:paraId="6C3092B2" w14:textId="77777777" w:rsidR="009B4B62" w:rsidRDefault="009B4B62" w:rsidP="00175482">
      <w:pPr>
        <w:spacing w:line="360" w:lineRule="auto"/>
        <w:jc w:val="both"/>
        <w:rPr>
          <w:rFonts w:ascii="Arial" w:hAnsi="Arial" w:cs="Arial"/>
          <w:sz w:val="22"/>
          <w:szCs w:val="22"/>
        </w:rPr>
      </w:pPr>
    </w:p>
    <w:p w14:paraId="145D5ED1" w14:textId="77777777" w:rsidR="009B4B62" w:rsidRDefault="009B4B62" w:rsidP="00175482">
      <w:pPr>
        <w:spacing w:line="360" w:lineRule="auto"/>
        <w:jc w:val="both"/>
        <w:rPr>
          <w:rFonts w:ascii="Arial" w:hAnsi="Arial" w:cs="Arial"/>
          <w:sz w:val="22"/>
          <w:szCs w:val="22"/>
        </w:rPr>
      </w:pPr>
    </w:p>
    <w:p w14:paraId="12DFE553" w14:textId="77777777" w:rsidR="009B4B62" w:rsidRDefault="009B4B62" w:rsidP="00175482">
      <w:pPr>
        <w:spacing w:line="360" w:lineRule="auto"/>
        <w:jc w:val="both"/>
        <w:rPr>
          <w:rFonts w:ascii="Arial" w:hAnsi="Arial" w:cs="Arial"/>
          <w:sz w:val="22"/>
          <w:szCs w:val="22"/>
        </w:rPr>
      </w:pPr>
    </w:p>
    <w:p w14:paraId="25E76696" w14:textId="77777777" w:rsidR="009B4B62" w:rsidRDefault="009B4B62" w:rsidP="00175482">
      <w:pPr>
        <w:spacing w:line="360" w:lineRule="auto"/>
        <w:jc w:val="both"/>
        <w:rPr>
          <w:rFonts w:ascii="Arial" w:hAnsi="Arial" w:cs="Arial"/>
          <w:sz w:val="22"/>
          <w:szCs w:val="22"/>
        </w:rPr>
      </w:pPr>
    </w:p>
    <w:p w14:paraId="6644E0FE" w14:textId="77777777" w:rsidR="009B4B62" w:rsidRDefault="009B4B62" w:rsidP="00175482">
      <w:pPr>
        <w:spacing w:line="360" w:lineRule="auto"/>
        <w:jc w:val="both"/>
        <w:rPr>
          <w:rFonts w:ascii="Arial" w:hAnsi="Arial" w:cs="Arial"/>
          <w:sz w:val="22"/>
          <w:szCs w:val="22"/>
        </w:rPr>
      </w:pPr>
    </w:p>
    <w:p w14:paraId="526C58F0" w14:textId="77777777" w:rsidR="009B4B62" w:rsidRDefault="009B4B62" w:rsidP="00175482">
      <w:pPr>
        <w:spacing w:line="360" w:lineRule="auto"/>
        <w:jc w:val="both"/>
        <w:rPr>
          <w:rFonts w:ascii="Arial" w:hAnsi="Arial" w:cs="Arial"/>
          <w:sz w:val="22"/>
          <w:szCs w:val="22"/>
        </w:rPr>
      </w:pPr>
    </w:p>
    <w:p w14:paraId="16C1E441" w14:textId="77777777" w:rsidR="009B4B62" w:rsidRDefault="009B4B62" w:rsidP="00175482">
      <w:pPr>
        <w:spacing w:line="360" w:lineRule="auto"/>
        <w:jc w:val="both"/>
        <w:rPr>
          <w:rFonts w:ascii="Arial" w:hAnsi="Arial" w:cs="Arial"/>
          <w:sz w:val="22"/>
          <w:szCs w:val="22"/>
        </w:rPr>
      </w:pPr>
    </w:p>
    <w:p w14:paraId="65AD1F1D" w14:textId="77777777" w:rsidR="009B4B62" w:rsidRDefault="009B4B62" w:rsidP="00175482">
      <w:pPr>
        <w:spacing w:line="360" w:lineRule="auto"/>
        <w:jc w:val="both"/>
        <w:rPr>
          <w:rFonts w:ascii="Arial" w:hAnsi="Arial" w:cs="Arial"/>
          <w:sz w:val="22"/>
          <w:szCs w:val="22"/>
        </w:rPr>
      </w:pPr>
    </w:p>
    <w:p w14:paraId="45B31D3C" w14:textId="77777777" w:rsidR="009B4B62" w:rsidRDefault="009B4B62" w:rsidP="00175482">
      <w:pPr>
        <w:spacing w:line="360" w:lineRule="auto"/>
        <w:jc w:val="both"/>
        <w:rPr>
          <w:rFonts w:ascii="Arial" w:hAnsi="Arial" w:cs="Arial"/>
          <w:sz w:val="22"/>
          <w:szCs w:val="22"/>
        </w:rPr>
      </w:pPr>
    </w:p>
    <w:p w14:paraId="47D86C98" w14:textId="77777777" w:rsidR="009B4B62" w:rsidRDefault="009B4B62" w:rsidP="00175482">
      <w:pPr>
        <w:spacing w:line="360" w:lineRule="auto"/>
        <w:jc w:val="both"/>
        <w:rPr>
          <w:rFonts w:ascii="Arial" w:hAnsi="Arial" w:cs="Arial"/>
          <w:sz w:val="22"/>
          <w:szCs w:val="22"/>
        </w:rPr>
      </w:pPr>
    </w:p>
    <w:p w14:paraId="07B7414B" w14:textId="77777777" w:rsidR="009B4B62" w:rsidRDefault="009B4B62" w:rsidP="00175482">
      <w:pPr>
        <w:spacing w:line="360" w:lineRule="auto"/>
        <w:jc w:val="both"/>
        <w:rPr>
          <w:rFonts w:ascii="Arial" w:hAnsi="Arial" w:cs="Arial"/>
          <w:sz w:val="22"/>
          <w:szCs w:val="22"/>
        </w:rPr>
      </w:pPr>
    </w:p>
    <w:p w14:paraId="5B706BD3" w14:textId="77777777" w:rsidR="009B4B62" w:rsidRDefault="009B4B62" w:rsidP="00175482">
      <w:pPr>
        <w:spacing w:line="360" w:lineRule="auto"/>
        <w:jc w:val="both"/>
        <w:rPr>
          <w:rFonts w:ascii="Arial" w:hAnsi="Arial" w:cs="Arial"/>
          <w:sz w:val="22"/>
          <w:szCs w:val="22"/>
        </w:rPr>
      </w:pPr>
    </w:p>
    <w:p w14:paraId="3365CDEE" w14:textId="77777777" w:rsidR="009B4B62" w:rsidRDefault="009B4B62" w:rsidP="00175482">
      <w:pPr>
        <w:spacing w:line="360" w:lineRule="auto"/>
        <w:jc w:val="both"/>
        <w:rPr>
          <w:rFonts w:ascii="Arial" w:hAnsi="Arial" w:cs="Arial"/>
          <w:sz w:val="22"/>
          <w:szCs w:val="22"/>
        </w:rPr>
      </w:pPr>
    </w:p>
    <w:p w14:paraId="0737C9AB" w14:textId="7B81C3D8" w:rsidR="009B4B62" w:rsidRDefault="009B4B62" w:rsidP="00175482">
      <w:pPr>
        <w:spacing w:line="360" w:lineRule="auto"/>
        <w:jc w:val="both"/>
        <w:rPr>
          <w:rFonts w:ascii="Arial" w:hAnsi="Arial" w:cs="Arial"/>
          <w:sz w:val="22"/>
          <w:szCs w:val="22"/>
        </w:rPr>
      </w:pPr>
    </w:p>
    <w:p w14:paraId="3C432A5C" w14:textId="77777777" w:rsidR="00644AC7" w:rsidRDefault="00644AC7" w:rsidP="00175482">
      <w:pPr>
        <w:spacing w:line="360" w:lineRule="auto"/>
        <w:jc w:val="both"/>
        <w:rPr>
          <w:rFonts w:ascii="Arial" w:hAnsi="Arial" w:cs="Arial"/>
          <w:sz w:val="22"/>
          <w:szCs w:val="22"/>
        </w:rPr>
      </w:pPr>
    </w:p>
    <w:p w14:paraId="7E671CA3" w14:textId="77777777" w:rsidR="00C52FA4" w:rsidRDefault="00C52FA4" w:rsidP="00BF2725">
      <w:pPr>
        <w:spacing w:line="360" w:lineRule="auto"/>
        <w:jc w:val="both"/>
        <w:rPr>
          <w:rFonts w:ascii="Arial" w:hAnsi="Arial" w:cs="Arial"/>
          <w:sz w:val="22"/>
          <w:szCs w:val="22"/>
        </w:rPr>
      </w:pPr>
    </w:p>
    <w:p w14:paraId="49AEFD43" w14:textId="77777777" w:rsidR="00C52FA4" w:rsidRDefault="00C52FA4" w:rsidP="00BF2725">
      <w:pPr>
        <w:spacing w:line="360" w:lineRule="auto"/>
        <w:jc w:val="both"/>
        <w:rPr>
          <w:rFonts w:ascii="Arial" w:hAnsi="Arial" w:cs="Arial"/>
          <w:sz w:val="22"/>
          <w:szCs w:val="22"/>
        </w:rPr>
      </w:pPr>
    </w:p>
    <w:p w14:paraId="2575DA61" w14:textId="0F239928" w:rsidR="00C52FA4" w:rsidRDefault="00C52FA4" w:rsidP="00C52FA4">
      <w:pPr>
        <w:pStyle w:val="Heading1"/>
      </w:pPr>
      <w:r>
        <w:lastRenderedPageBreak/>
        <w:t>References</w:t>
      </w:r>
    </w:p>
    <w:p w14:paraId="111E8C44" w14:textId="77777777" w:rsidR="00C52FA4" w:rsidRDefault="00C52FA4" w:rsidP="00BF2725">
      <w:pPr>
        <w:spacing w:line="360" w:lineRule="auto"/>
        <w:jc w:val="both"/>
        <w:rPr>
          <w:rFonts w:ascii="Arial" w:hAnsi="Arial" w:cs="Arial"/>
          <w:sz w:val="22"/>
          <w:szCs w:val="22"/>
        </w:rPr>
      </w:pPr>
    </w:p>
    <w:p w14:paraId="5500D666" w14:textId="35477349" w:rsidR="00BF2725" w:rsidRPr="007970EE" w:rsidRDefault="00BF2725" w:rsidP="00BF2725">
      <w:pPr>
        <w:spacing w:line="360" w:lineRule="auto"/>
        <w:jc w:val="both"/>
        <w:rPr>
          <w:rFonts w:ascii="Arial" w:hAnsi="Arial" w:cs="Arial"/>
          <w:sz w:val="22"/>
          <w:szCs w:val="22"/>
        </w:rPr>
      </w:pPr>
      <w:proofErr w:type="spellStart"/>
      <w:r w:rsidRPr="007970EE">
        <w:rPr>
          <w:rFonts w:ascii="Arial" w:hAnsi="Arial" w:cs="Arial"/>
          <w:sz w:val="22"/>
          <w:szCs w:val="22"/>
        </w:rPr>
        <w:t>Ablard</w:t>
      </w:r>
      <w:proofErr w:type="spellEnd"/>
      <w:r w:rsidRPr="007970EE">
        <w:rPr>
          <w:rFonts w:ascii="Arial" w:hAnsi="Arial" w:cs="Arial"/>
          <w:sz w:val="22"/>
          <w:szCs w:val="22"/>
        </w:rPr>
        <w:t xml:space="preserve">, K. E., and Mills, C. J., 1996. </w:t>
      </w:r>
      <w:r w:rsidRPr="00BF2725">
        <w:rPr>
          <w:rFonts w:ascii="Arial" w:hAnsi="Arial" w:cs="Arial"/>
          <w:i/>
          <w:iCs/>
          <w:sz w:val="22"/>
          <w:szCs w:val="22"/>
        </w:rPr>
        <w:t>Implicit theories of intelligence and Self-perceptions of academically talented adolescents and children</w:t>
      </w:r>
      <w:r w:rsidRPr="007970EE">
        <w:rPr>
          <w:rFonts w:ascii="Arial" w:hAnsi="Arial" w:cs="Arial"/>
          <w:sz w:val="22"/>
          <w:szCs w:val="22"/>
        </w:rPr>
        <w:t xml:space="preserve">. </w:t>
      </w:r>
      <w:r w:rsidRPr="00BF2725">
        <w:rPr>
          <w:rFonts w:ascii="Arial" w:hAnsi="Arial" w:cs="Arial"/>
          <w:iCs/>
          <w:sz w:val="22"/>
          <w:szCs w:val="22"/>
        </w:rPr>
        <w:t>Journal of Youth and Adolescence, Social Science Collection,</w:t>
      </w:r>
      <w:r w:rsidRPr="007970EE">
        <w:rPr>
          <w:rFonts w:ascii="Arial" w:hAnsi="Arial" w:cs="Arial"/>
          <w:sz w:val="22"/>
          <w:szCs w:val="22"/>
        </w:rPr>
        <w:t xml:space="preserve"> 25(2) pp. 137-147.</w:t>
      </w:r>
    </w:p>
    <w:p w14:paraId="1C2DDD3A" w14:textId="77777777" w:rsidR="00BF2725" w:rsidRPr="007970EE" w:rsidRDefault="00BF2725" w:rsidP="00BF2725">
      <w:pPr>
        <w:spacing w:line="360" w:lineRule="auto"/>
        <w:jc w:val="both"/>
        <w:rPr>
          <w:rFonts w:ascii="Arial" w:hAnsi="Arial" w:cs="Arial"/>
          <w:sz w:val="22"/>
          <w:szCs w:val="22"/>
        </w:rPr>
      </w:pPr>
    </w:p>
    <w:p w14:paraId="268CA934" w14:textId="407F6C7E" w:rsidR="00BF2725" w:rsidRPr="007970EE" w:rsidRDefault="00BF2725" w:rsidP="00BF2725">
      <w:pPr>
        <w:spacing w:line="360" w:lineRule="auto"/>
        <w:jc w:val="both"/>
        <w:rPr>
          <w:rFonts w:ascii="Arial" w:hAnsi="Arial" w:cs="Arial"/>
          <w:sz w:val="22"/>
          <w:szCs w:val="22"/>
        </w:rPr>
      </w:pPr>
      <w:proofErr w:type="spellStart"/>
      <w:r w:rsidRPr="007970EE">
        <w:rPr>
          <w:rFonts w:ascii="Arial" w:hAnsi="Arial" w:cs="Arial"/>
          <w:sz w:val="22"/>
          <w:szCs w:val="22"/>
        </w:rPr>
        <w:t>Ainley</w:t>
      </w:r>
      <w:proofErr w:type="spellEnd"/>
      <w:r w:rsidRPr="007970EE">
        <w:rPr>
          <w:rFonts w:ascii="Arial" w:hAnsi="Arial" w:cs="Arial"/>
          <w:sz w:val="22"/>
          <w:szCs w:val="22"/>
        </w:rPr>
        <w:t xml:space="preserve">, P., and Bailey, B., 1999. </w:t>
      </w:r>
      <w:r w:rsidRPr="00BF2725">
        <w:rPr>
          <w:rFonts w:ascii="Arial" w:hAnsi="Arial" w:cs="Arial"/>
          <w:i/>
          <w:iCs/>
          <w:sz w:val="22"/>
          <w:szCs w:val="22"/>
        </w:rPr>
        <w:t xml:space="preserve">The </w:t>
      </w:r>
      <w:r>
        <w:rPr>
          <w:rFonts w:ascii="Arial" w:hAnsi="Arial" w:cs="Arial"/>
          <w:i/>
          <w:iCs/>
          <w:sz w:val="22"/>
          <w:szCs w:val="22"/>
        </w:rPr>
        <w:t>b</w:t>
      </w:r>
      <w:r w:rsidRPr="00BF2725">
        <w:rPr>
          <w:rFonts w:ascii="Arial" w:hAnsi="Arial" w:cs="Arial"/>
          <w:i/>
          <w:iCs/>
          <w:sz w:val="22"/>
          <w:szCs w:val="22"/>
        </w:rPr>
        <w:t xml:space="preserve">usiness of </w:t>
      </w:r>
      <w:r>
        <w:rPr>
          <w:rFonts w:ascii="Arial" w:hAnsi="Arial" w:cs="Arial"/>
          <w:i/>
          <w:iCs/>
          <w:sz w:val="22"/>
          <w:szCs w:val="22"/>
        </w:rPr>
        <w:t>l</w:t>
      </w:r>
      <w:r w:rsidRPr="00BF2725">
        <w:rPr>
          <w:rFonts w:ascii="Arial" w:hAnsi="Arial" w:cs="Arial"/>
          <w:i/>
          <w:iCs/>
          <w:sz w:val="22"/>
          <w:szCs w:val="22"/>
        </w:rPr>
        <w:t xml:space="preserve">earning: </w:t>
      </w:r>
      <w:r>
        <w:rPr>
          <w:rFonts w:ascii="Arial" w:hAnsi="Arial" w:cs="Arial"/>
          <w:i/>
          <w:iCs/>
          <w:sz w:val="22"/>
          <w:szCs w:val="22"/>
        </w:rPr>
        <w:t>t</w:t>
      </w:r>
      <w:r w:rsidRPr="00BF2725">
        <w:rPr>
          <w:rFonts w:ascii="Arial" w:hAnsi="Arial" w:cs="Arial"/>
          <w:i/>
          <w:iCs/>
          <w:sz w:val="22"/>
          <w:szCs w:val="22"/>
        </w:rPr>
        <w:t>he student experience.</w:t>
      </w:r>
      <w:r w:rsidRPr="007970EE">
        <w:rPr>
          <w:rFonts w:ascii="Arial" w:hAnsi="Arial" w:cs="Arial"/>
          <w:sz w:val="22"/>
          <w:szCs w:val="22"/>
        </w:rPr>
        <w:t xml:space="preserve"> In: L. Green and N. Lucas, ed. 1999. </w:t>
      </w:r>
      <w:r w:rsidRPr="007970EE">
        <w:rPr>
          <w:rFonts w:ascii="Arial" w:hAnsi="Arial" w:cs="Arial"/>
          <w:i/>
          <w:sz w:val="22"/>
          <w:szCs w:val="22"/>
        </w:rPr>
        <w:t xml:space="preserve">FE and </w:t>
      </w:r>
      <w:r>
        <w:rPr>
          <w:rFonts w:ascii="Arial" w:hAnsi="Arial" w:cs="Arial"/>
          <w:i/>
          <w:sz w:val="22"/>
          <w:szCs w:val="22"/>
        </w:rPr>
        <w:t>l</w:t>
      </w:r>
      <w:r w:rsidRPr="007970EE">
        <w:rPr>
          <w:rFonts w:ascii="Arial" w:hAnsi="Arial" w:cs="Arial"/>
          <w:i/>
          <w:sz w:val="22"/>
          <w:szCs w:val="22"/>
        </w:rPr>
        <w:t xml:space="preserve">ifelong learning: </w:t>
      </w:r>
      <w:r>
        <w:rPr>
          <w:rFonts w:ascii="Arial" w:hAnsi="Arial" w:cs="Arial"/>
          <w:i/>
          <w:sz w:val="22"/>
          <w:szCs w:val="22"/>
        </w:rPr>
        <w:t>r</w:t>
      </w:r>
      <w:r w:rsidRPr="007970EE">
        <w:rPr>
          <w:rFonts w:ascii="Arial" w:hAnsi="Arial" w:cs="Arial"/>
          <w:i/>
          <w:sz w:val="22"/>
          <w:szCs w:val="22"/>
        </w:rPr>
        <w:t>ealigning the sector for the twenty-first century</w:t>
      </w:r>
      <w:r w:rsidRPr="007970EE">
        <w:rPr>
          <w:rFonts w:ascii="Arial" w:hAnsi="Arial" w:cs="Arial"/>
          <w:sz w:val="22"/>
          <w:szCs w:val="22"/>
        </w:rPr>
        <w:t xml:space="preserve">. Post-16 Education Centre, Institute of Education: University of London. </w:t>
      </w:r>
      <w:proofErr w:type="spellStart"/>
      <w:r w:rsidRPr="007970EE">
        <w:rPr>
          <w:rFonts w:ascii="Arial" w:hAnsi="Arial" w:cs="Arial"/>
          <w:sz w:val="22"/>
          <w:szCs w:val="22"/>
        </w:rPr>
        <w:t>Chp</w:t>
      </w:r>
      <w:proofErr w:type="spellEnd"/>
      <w:r w:rsidRPr="007970EE">
        <w:rPr>
          <w:rFonts w:ascii="Arial" w:hAnsi="Arial" w:cs="Arial"/>
          <w:sz w:val="22"/>
          <w:szCs w:val="22"/>
        </w:rPr>
        <w:t xml:space="preserve"> 7.</w:t>
      </w:r>
    </w:p>
    <w:p w14:paraId="7D43ED07" w14:textId="77777777" w:rsidR="00BF2725" w:rsidRPr="007970EE" w:rsidRDefault="00BF2725" w:rsidP="00BF2725">
      <w:pPr>
        <w:spacing w:line="360" w:lineRule="auto"/>
        <w:jc w:val="both"/>
        <w:rPr>
          <w:rFonts w:ascii="Arial" w:hAnsi="Arial" w:cs="Arial"/>
          <w:sz w:val="22"/>
          <w:szCs w:val="22"/>
        </w:rPr>
      </w:pPr>
    </w:p>
    <w:p w14:paraId="31E92E23" w14:textId="0F7F6A4C" w:rsidR="00BF2725" w:rsidRPr="007970EE" w:rsidRDefault="00BF2725" w:rsidP="00BF2725">
      <w:pPr>
        <w:spacing w:line="360" w:lineRule="auto"/>
        <w:jc w:val="both"/>
        <w:rPr>
          <w:rFonts w:ascii="Arial" w:hAnsi="Arial" w:cs="Arial"/>
          <w:sz w:val="22"/>
          <w:szCs w:val="22"/>
        </w:rPr>
      </w:pPr>
      <w:r w:rsidRPr="007970EE">
        <w:rPr>
          <w:rFonts w:ascii="Arial" w:hAnsi="Arial" w:cs="Arial"/>
          <w:sz w:val="22"/>
          <w:szCs w:val="22"/>
        </w:rPr>
        <w:t xml:space="preserve">Anderson, J., 2017. </w:t>
      </w:r>
      <w:r w:rsidRPr="007970EE">
        <w:rPr>
          <w:rFonts w:ascii="Arial" w:hAnsi="Arial" w:cs="Arial"/>
          <w:i/>
          <w:sz w:val="22"/>
          <w:szCs w:val="22"/>
        </w:rPr>
        <w:t xml:space="preserve">The </w:t>
      </w:r>
      <w:r>
        <w:rPr>
          <w:rFonts w:ascii="Arial" w:hAnsi="Arial" w:cs="Arial"/>
          <w:i/>
          <w:sz w:val="22"/>
          <w:szCs w:val="22"/>
        </w:rPr>
        <w:t>M</w:t>
      </w:r>
      <w:r w:rsidRPr="007970EE">
        <w:rPr>
          <w:rFonts w:ascii="Arial" w:hAnsi="Arial" w:cs="Arial"/>
          <w:i/>
          <w:sz w:val="22"/>
          <w:szCs w:val="22"/>
        </w:rPr>
        <w:t>indset Continuum</w:t>
      </w:r>
      <w:r w:rsidRPr="007970EE">
        <w:rPr>
          <w:rFonts w:ascii="Arial" w:hAnsi="Arial" w:cs="Arial"/>
          <w:sz w:val="22"/>
          <w:szCs w:val="22"/>
        </w:rPr>
        <w:t xml:space="preserve">. [online] Available at: </w:t>
      </w:r>
      <w:hyperlink r:id="rId81" w:history="1">
        <w:r w:rsidRPr="007970EE">
          <w:rPr>
            <w:rStyle w:val="Hyperlink"/>
            <w:rFonts w:ascii="Arial" w:hAnsi="Arial" w:cs="Arial"/>
            <w:sz w:val="22"/>
            <w:szCs w:val="22"/>
          </w:rPr>
          <w:t>https://mindfulbydesign.com/wp-content/uploads/2017/04/mindset_continuum.pdf</w:t>
        </w:r>
      </w:hyperlink>
      <w:r w:rsidRPr="007970EE">
        <w:rPr>
          <w:rStyle w:val="Hyperlink"/>
          <w:rFonts w:ascii="Arial" w:hAnsi="Arial" w:cs="Arial"/>
          <w:sz w:val="22"/>
          <w:szCs w:val="22"/>
        </w:rPr>
        <w:t xml:space="preserve"> </w:t>
      </w:r>
      <w:r w:rsidRPr="00175482">
        <w:rPr>
          <w:rStyle w:val="Hyperlink"/>
          <w:rFonts w:ascii="Arial" w:hAnsi="Arial" w:cs="Arial"/>
          <w:color w:val="auto"/>
          <w:sz w:val="22"/>
          <w:szCs w:val="22"/>
          <w:u w:val="none"/>
        </w:rPr>
        <w:t>[Accessed 3 March 2018]</w:t>
      </w:r>
    </w:p>
    <w:p w14:paraId="599BD3A6" w14:textId="337B1036" w:rsidR="00BF2725" w:rsidRPr="007970EE" w:rsidRDefault="00BF2725" w:rsidP="00BF2725">
      <w:pPr>
        <w:spacing w:line="360" w:lineRule="auto"/>
        <w:rPr>
          <w:rFonts w:ascii="Arial" w:hAnsi="Arial" w:cs="Arial"/>
          <w:sz w:val="22"/>
          <w:szCs w:val="22"/>
        </w:rPr>
      </w:pPr>
    </w:p>
    <w:p w14:paraId="4A136677" w14:textId="261DA467" w:rsidR="00BF2725" w:rsidRPr="00B530C6" w:rsidRDefault="00BF2725" w:rsidP="00BF2725">
      <w:pPr>
        <w:spacing w:line="360" w:lineRule="auto"/>
        <w:rPr>
          <w:rFonts w:ascii="Arial" w:hAnsi="Arial" w:cs="Arial"/>
          <w:sz w:val="22"/>
          <w:szCs w:val="22"/>
        </w:rPr>
      </w:pPr>
      <w:r w:rsidRPr="00B530C6">
        <w:rPr>
          <w:rFonts w:ascii="Arial" w:hAnsi="Arial" w:cs="Arial"/>
          <w:sz w:val="22"/>
          <w:szCs w:val="22"/>
        </w:rPr>
        <w:t>Ashmore, M. and Reed, D.</w:t>
      </w:r>
      <w:r>
        <w:rPr>
          <w:rFonts w:ascii="Arial" w:hAnsi="Arial" w:cs="Arial"/>
          <w:sz w:val="22"/>
          <w:szCs w:val="22"/>
        </w:rPr>
        <w:t>,</w:t>
      </w:r>
      <w:r w:rsidRPr="00B530C6">
        <w:rPr>
          <w:rFonts w:ascii="Arial" w:hAnsi="Arial" w:cs="Arial"/>
          <w:sz w:val="22"/>
          <w:szCs w:val="22"/>
        </w:rPr>
        <w:t xml:space="preserve"> 2000. </w:t>
      </w:r>
      <w:r w:rsidRPr="00BF2725">
        <w:rPr>
          <w:rFonts w:ascii="Arial" w:hAnsi="Arial" w:cs="Arial"/>
          <w:i/>
          <w:iCs/>
          <w:sz w:val="22"/>
          <w:szCs w:val="22"/>
        </w:rPr>
        <w:t>Innocence and nostalgia in conversation analysis: the dynamic relations of tape and transcript</w:t>
      </w:r>
      <w:r w:rsidRPr="00B530C6">
        <w:rPr>
          <w:rFonts w:ascii="Arial" w:hAnsi="Arial" w:cs="Arial"/>
          <w:sz w:val="22"/>
          <w:szCs w:val="22"/>
        </w:rPr>
        <w:t xml:space="preserve">, </w:t>
      </w:r>
      <w:r w:rsidRPr="00BF2725">
        <w:rPr>
          <w:rFonts w:ascii="Arial" w:hAnsi="Arial" w:cs="Arial"/>
          <w:sz w:val="22"/>
          <w:szCs w:val="22"/>
        </w:rPr>
        <w:t>Forum: Qualitative Research,</w:t>
      </w:r>
      <w:r w:rsidRPr="00B530C6">
        <w:rPr>
          <w:rFonts w:ascii="Arial" w:hAnsi="Arial" w:cs="Arial"/>
          <w:sz w:val="22"/>
          <w:szCs w:val="22"/>
        </w:rPr>
        <w:t xml:space="preserve"> 1(3)</w:t>
      </w:r>
    </w:p>
    <w:p w14:paraId="654EB0EE" w14:textId="77777777" w:rsidR="00BF2725" w:rsidRPr="003176EB" w:rsidRDefault="00BF2725" w:rsidP="00BF2725">
      <w:pPr>
        <w:spacing w:line="360" w:lineRule="auto"/>
        <w:rPr>
          <w:rFonts w:ascii="Arial" w:hAnsi="Arial" w:cs="Arial"/>
          <w:color w:val="FF0000"/>
        </w:rPr>
      </w:pPr>
    </w:p>
    <w:p w14:paraId="16E6822A" w14:textId="5A38BF22" w:rsidR="00BF2725" w:rsidRPr="00175482" w:rsidRDefault="00BF2725" w:rsidP="00BF2725">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Assessment Reform Group., 2002.</w:t>
      </w:r>
      <w:r>
        <w:rPr>
          <w:rStyle w:val="Hyperlink"/>
          <w:rFonts w:ascii="Arial" w:hAnsi="Arial" w:cs="Arial"/>
          <w:color w:val="000000" w:themeColor="text1"/>
          <w:sz w:val="22"/>
          <w:szCs w:val="22"/>
          <w:u w:val="none"/>
        </w:rPr>
        <w:t xml:space="preserve"> </w:t>
      </w:r>
      <w:r w:rsidRPr="00175482">
        <w:rPr>
          <w:rStyle w:val="Hyperlink"/>
          <w:rFonts w:ascii="Arial" w:hAnsi="Arial" w:cs="Arial"/>
          <w:i/>
          <w:color w:val="000000" w:themeColor="text1"/>
          <w:sz w:val="22"/>
          <w:szCs w:val="22"/>
          <w:u w:val="none"/>
        </w:rPr>
        <w:t>Testing, Motivating and Learning</w:t>
      </w:r>
      <w:r w:rsidRPr="00175482">
        <w:rPr>
          <w:rStyle w:val="Hyperlink"/>
          <w:rFonts w:ascii="Arial" w:hAnsi="Arial" w:cs="Arial"/>
          <w:color w:val="000000" w:themeColor="text1"/>
          <w:sz w:val="22"/>
          <w:szCs w:val="22"/>
          <w:u w:val="none"/>
        </w:rPr>
        <w:t>. Cambridge: University of Cambridge.</w:t>
      </w:r>
    </w:p>
    <w:p w14:paraId="241C47B9" w14:textId="77777777" w:rsidR="00BF2725" w:rsidRPr="007970EE" w:rsidRDefault="00BF2725" w:rsidP="00BF2725">
      <w:pPr>
        <w:spacing w:line="360" w:lineRule="auto"/>
        <w:rPr>
          <w:rFonts w:ascii="Arial" w:hAnsi="Arial" w:cs="Arial"/>
          <w:sz w:val="22"/>
          <w:szCs w:val="22"/>
        </w:rPr>
      </w:pPr>
    </w:p>
    <w:p w14:paraId="6BF83C1A" w14:textId="77777777" w:rsidR="00BF2725" w:rsidRPr="007970EE" w:rsidRDefault="00BF2725" w:rsidP="00BF2725">
      <w:pPr>
        <w:spacing w:line="360" w:lineRule="auto"/>
        <w:rPr>
          <w:rFonts w:ascii="Arial" w:hAnsi="Arial" w:cs="Arial"/>
          <w:sz w:val="22"/>
          <w:szCs w:val="22"/>
        </w:rPr>
      </w:pPr>
      <w:r w:rsidRPr="007970EE">
        <w:rPr>
          <w:rFonts w:ascii="Arial" w:hAnsi="Arial" w:cs="Arial"/>
          <w:sz w:val="22"/>
          <w:szCs w:val="22"/>
        </w:rPr>
        <w:t xml:space="preserve">Association of Employment and Learning Providers AELP., 2017. </w:t>
      </w:r>
      <w:r w:rsidRPr="007970EE">
        <w:rPr>
          <w:rFonts w:ascii="Arial" w:hAnsi="Arial" w:cs="Arial"/>
          <w:i/>
          <w:sz w:val="22"/>
          <w:szCs w:val="22"/>
        </w:rPr>
        <w:t>2017 should be the last year for compulsory English and Maths GCSE resits.</w:t>
      </w:r>
      <w:r w:rsidRPr="007970EE">
        <w:rPr>
          <w:rFonts w:ascii="Arial" w:hAnsi="Arial" w:cs="Arial"/>
          <w:sz w:val="22"/>
          <w:szCs w:val="22"/>
        </w:rPr>
        <w:t xml:space="preserve"> [online] Available at: </w:t>
      </w:r>
      <w:hyperlink r:id="rId82" w:history="1">
        <w:r w:rsidRPr="00175482">
          <w:rPr>
            <w:rStyle w:val="Hyperlink"/>
            <w:rFonts w:ascii="Arial" w:hAnsi="Arial" w:cs="Arial"/>
            <w:color w:val="4472C4" w:themeColor="accent1"/>
            <w:sz w:val="22"/>
            <w:szCs w:val="22"/>
          </w:rPr>
          <w:t>https://www.aelp.org.uk/news/news/press-releases/2017-should-be-the-last-year-for-compulsory-english-maths-gcse-resits/</w:t>
        </w:r>
      </w:hyperlink>
      <w:r w:rsidRPr="00175482">
        <w:rPr>
          <w:rFonts w:ascii="Arial" w:hAnsi="Arial" w:cs="Arial"/>
          <w:color w:val="4472C4" w:themeColor="accent1"/>
          <w:sz w:val="22"/>
          <w:szCs w:val="22"/>
        </w:rPr>
        <w:t xml:space="preserve"> </w:t>
      </w:r>
      <w:r w:rsidRPr="007970EE">
        <w:rPr>
          <w:rFonts w:ascii="Arial" w:hAnsi="Arial" w:cs="Arial"/>
          <w:sz w:val="22"/>
          <w:szCs w:val="22"/>
        </w:rPr>
        <w:t>[Accessed 16 July 2017]</w:t>
      </w:r>
    </w:p>
    <w:p w14:paraId="2D269E9E" w14:textId="77777777" w:rsidR="00BF2725" w:rsidRPr="007970EE" w:rsidRDefault="00BF2725" w:rsidP="00BF2725">
      <w:pPr>
        <w:spacing w:line="360" w:lineRule="auto"/>
        <w:rPr>
          <w:rFonts w:ascii="Arial" w:hAnsi="Arial" w:cs="Arial"/>
          <w:sz w:val="22"/>
          <w:szCs w:val="22"/>
        </w:rPr>
      </w:pPr>
    </w:p>
    <w:p w14:paraId="3D9FDFE7" w14:textId="1A70406D" w:rsidR="00BF2725" w:rsidRPr="007970EE" w:rsidRDefault="00BF2725" w:rsidP="00BF2725">
      <w:pPr>
        <w:spacing w:line="360" w:lineRule="auto"/>
        <w:rPr>
          <w:rFonts w:ascii="Arial" w:hAnsi="Arial" w:cs="Arial"/>
          <w:sz w:val="22"/>
          <w:szCs w:val="22"/>
          <w:shd w:val="clear" w:color="auto" w:fill="FFFFFF"/>
        </w:rPr>
      </w:pPr>
      <w:r w:rsidRPr="007970EE">
        <w:rPr>
          <w:rFonts w:ascii="Arial" w:hAnsi="Arial" w:cs="Arial"/>
          <w:sz w:val="22"/>
          <w:szCs w:val="22"/>
        </w:rPr>
        <w:t xml:space="preserve">Association of </w:t>
      </w:r>
      <w:r w:rsidR="007A2E7E">
        <w:rPr>
          <w:rFonts w:ascii="Arial" w:hAnsi="Arial" w:cs="Arial"/>
          <w:sz w:val="22"/>
          <w:szCs w:val="22"/>
        </w:rPr>
        <w:t>E</w:t>
      </w:r>
      <w:r w:rsidRPr="007970EE">
        <w:rPr>
          <w:rFonts w:ascii="Arial" w:hAnsi="Arial" w:cs="Arial"/>
          <w:sz w:val="22"/>
          <w:szCs w:val="22"/>
        </w:rPr>
        <w:t xml:space="preserve">mployment and </w:t>
      </w:r>
      <w:r w:rsidR="00127284">
        <w:rPr>
          <w:rFonts w:ascii="Arial" w:hAnsi="Arial" w:cs="Arial"/>
          <w:sz w:val="22"/>
          <w:szCs w:val="22"/>
        </w:rPr>
        <w:t>L</w:t>
      </w:r>
      <w:r w:rsidRPr="007970EE">
        <w:rPr>
          <w:rFonts w:ascii="Arial" w:hAnsi="Arial" w:cs="Arial"/>
          <w:sz w:val="22"/>
          <w:szCs w:val="22"/>
        </w:rPr>
        <w:t xml:space="preserve">earning </w:t>
      </w:r>
      <w:r w:rsidR="00127284">
        <w:rPr>
          <w:rFonts w:ascii="Arial" w:hAnsi="Arial" w:cs="Arial"/>
          <w:sz w:val="22"/>
          <w:szCs w:val="22"/>
        </w:rPr>
        <w:t>P</w:t>
      </w:r>
      <w:r w:rsidRPr="007970EE">
        <w:rPr>
          <w:rFonts w:ascii="Arial" w:hAnsi="Arial" w:cs="Arial"/>
          <w:sz w:val="22"/>
          <w:szCs w:val="22"/>
        </w:rPr>
        <w:t xml:space="preserve">roviders AELP., 2015. </w:t>
      </w:r>
      <w:r w:rsidRPr="007970EE">
        <w:rPr>
          <w:rFonts w:ascii="Arial" w:hAnsi="Arial" w:cs="Arial"/>
          <w:i/>
          <w:sz w:val="22"/>
          <w:szCs w:val="22"/>
        </w:rPr>
        <w:t>AELP Research Briefing</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w:t>
      </w:r>
      <w:proofErr w:type="spellStart"/>
      <w:r w:rsidRPr="007970EE">
        <w:rPr>
          <w:rFonts w:ascii="Arial" w:hAnsi="Arial" w:cs="Arial"/>
          <w:sz w:val="22"/>
          <w:szCs w:val="22"/>
        </w:rPr>
        <w:t>ebook</w:t>
      </w:r>
      <w:proofErr w:type="spellEnd"/>
      <w:r w:rsidRPr="007970EE">
        <w:rPr>
          <w:rFonts w:ascii="Arial" w:hAnsi="Arial" w:cs="Arial"/>
          <w:sz w:val="22"/>
          <w:szCs w:val="22"/>
        </w:rPr>
        <w:t xml:space="preserve">] Available at: </w:t>
      </w:r>
      <w:hyperlink r:id="rId83" w:history="1">
        <w:r w:rsidRPr="007970EE">
          <w:rPr>
            <w:rStyle w:val="Hyperlink"/>
            <w:rFonts w:ascii="Arial" w:hAnsi="Arial" w:cs="Arial"/>
            <w:sz w:val="22"/>
            <w:szCs w:val="22"/>
            <w:shd w:val="clear" w:color="auto" w:fill="FFFFFF"/>
          </w:rPr>
          <w:t>https://www.aelp.org.uk/file/?id=2439&amp;type=item</w:t>
        </w:r>
      </w:hyperlink>
      <w:r w:rsidRPr="007970EE">
        <w:rPr>
          <w:rStyle w:val="Hyperlink"/>
          <w:rFonts w:ascii="Arial" w:hAnsi="Arial" w:cs="Arial"/>
          <w:sz w:val="22"/>
          <w:szCs w:val="22"/>
          <w:shd w:val="clear" w:color="auto" w:fill="FFFFFF"/>
        </w:rPr>
        <w:t xml:space="preserve"> </w:t>
      </w:r>
      <w:r w:rsidRPr="00175482">
        <w:rPr>
          <w:rStyle w:val="Hyperlink"/>
          <w:rFonts w:ascii="Arial" w:hAnsi="Arial" w:cs="Arial"/>
          <w:color w:val="000000" w:themeColor="text1"/>
          <w:sz w:val="22"/>
          <w:szCs w:val="22"/>
          <w:u w:val="none"/>
          <w:shd w:val="clear" w:color="auto" w:fill="FFFFFF"/>
        </w:rPr>
        <w:t>[Accessed 23 November 2016]</w:t>
      </w:r>
    </w:p>
    <w:p w14:paraId="395D65DA" w14:textId="77777777" w:rsidR="00BF2725" w:rsidRPr="007970EE" w:rsidRDefault="00BF2725" w:rsidP="00BF2725">
      <w:pPr>
        <w:spacing w:line="360" w:lineRule="auto"/>
        <w:rPr>
          <w:rFonts w:ascii="Arial" w:hAnsi="Arial" w:cs="Arial"/>
          <w:sz w:val="22"/>
          <w:szCs w:val="22"/>
        </w:rPr>
      </w:pPr>
    </w:p>
    <w:p w14:paraId="4F193A3B" w14:textId="62FEC7C8" w:rsidR="00BF2725" w:rsidRDefault="00BF2725" w:rsidP="00BF2725">
      <w:pPr>
        <w:spacing w:line="360" w:lineRule="auto"/>
        <w:rPr>
          <w:rFonts w:ascii="Arial" w:hAnsi="Arial" w:cs="Arial"/>
          <w:sz w:val="22"/>
          <w:szCs w:val="22"/>
        </w:rPr>
      </w:pPr>
      <w:r w:rsidRPr="007970EE">
        <w:rPr>
          <w:rFonts w:ascii="Arial" w:hAnsi="Arial" w:cs="Arial"/>
          <w:sz w:val="22"/>
          <w:szCs w:val="22"/>
        </w:rPr>
        <w:t xml:space="preserve">Armstrong, D., Leo, E., Galloway, D.M. and Rogers, C., 1998. </w:t>
      </w:r>
      <w:r w:rsidRPr="007970EE">
        <w:rPr>
          <w:rFonts w:ascii="Arial" w:hAnsi="Arial" w:cs="Arial"/>
          <w:i/>
          <w:iCs/>
          <w:sz w:val="22"/>
          <w:szCs w:val="22"/>
        </w:rPr>
        <w:t xml:space="preserve">Motivating the </w:t>
      </w:r>
      <w:r>
        <w:rPr>
          <w:rFonts w:ascii="Arial" w:hAnsi="Arial" w:cs="Arial"/>
          <w:i/>
          <w:iCs/>
          <w:sz w:val="22"/>
          <w:szCs w:val="22"/>
        </w:rPr>
        <w:t>D</w:t>
      </w:r>
      <w:r w:rsidRPr="007970EE">
        <w:rPr>
          <w:rFonts w:ascii="Arial" w:hAnsi="Arial" w:cs="Arial"/>
          <w:i/>
          <w:iCs/>
          <w:sz w:val="22"/>
          <w:szCs w:val="22"/>
        </w:rPr>
        <w:t xml:space="preserve">ifficult to </w:t>
      </w:r>
      <w:r>
        <w:rPr>
          <w:rFonts w:ascii="Arial" w:hAnsi="Arial" w:cs="Arial"/>
          <w:i/>
          <w:iCs/>
          <w:sz w:val="22"/>
          <w:szCs w:val="22"/>
        </w:rPr>
        <w:t>T</w:t>
      </w:r>
      <w:r w:rsidRPr="007970EE">
        <w:rPr>
          <w:rFonts w:ascii="Arial" w:hAnsi="Arial" w:cs="Arial"/>
          <w:i/>
          <w:iCs/>
          <w:sz w:val="22"/>
          <w:szCs w:val="22"/>
        </w:rPr>
        <w:t>each</w:t>
      </w:r>
      <w:r w:rsidRPr="007970EE">
        <w:rPr>
          <w:rFonts w:ascii="Arial" w:hAnsi="Arial" w:cs="Arial"/>
          <w:sz w:val="22"/>
          <w:szCs w:val="22"/>
        </w:rPr>
        <w:t>. London: Longman Publishing Group.</w:t>
      </w:r>
    </w:p>
    <w:p w14:paraId="15DBC1B4" w14:textId="77777777" w:rsidR="00BF2725" w:rsidRPr="007970EE" w:rsidRDefault="00BF2725" w:rsidP="00BF2725">
      <w:pPr>
        <w:spacing w:line="360" w:lineRule="auto"/>
        <w:rPr>
          <w:rFonts w:ascii="Arial" w:hAnsi="Arial" w:cs="Arial"/>
          <w:sz w:val="22"/>
          <w:szCs w:val="22"/>
        </w:rPr>
      </w:pPr>
    </w:p>
    <w:p w14:paraId="2AA2C8D2" w14:textId="77777777" w:rsidR="00BF2725" w:rsidRPr="007970EE" w:rsidRDefault="00BF2725" w:rsidP="00BF2725">
      <w:pPr>
        <w:spacing w:line="360" w:lineRule="auto"/>
        <w:rPr>
          <w:rStyle w:val="Hyperlink"/>
          <w:rFonts w:ascii="Arial" w:hAnsi="Arial" w:cs="Arial"/>
          <w:sz w:val="22"/>
          <w:szCs w:val="22"/>
        </w:rPr>
      </w:pPr>
      <w:r w:rsidRPr="00175482">
        <w:rPr>
          <w:rStyle w:val="Hyperlink"/>
          <w:rFonts w:ascii="Arial" w:hAnsi="Arial" w:cs="Arial"/>
          <w:color w:val="000000" w:themeColor="text1"/>
          <w:sz w:val="22"/>
          <w:szCs w:val="22"/>
          <w:u w:val="none"/>
        </w:rPr>
        <w:t xml:space="preserve">AQA., 2018. </w:t>
      </w:r>
      <w:r w:rsidRPr="00175482">
        <w:rPr>
          <w:rStyle w:val="Hyperlink"/>
          <w:rFonts w:ascii="Arial" w:hAnsi="Arial" w:cs="Arial"/>
          <w:i/>
          <w:color w:val="000000" w:themeColor="text1"/>
          <w:sz w:val="22"/>
          <w:szCs w:val="22"/>
          <w:u w:val="none"/>
        </w:rPr>
        <w:t>GCSE English</w:t>
      </w:r>
      <w:r w:rsidRPr="00175482">
        <w:rPr>
          <w:rStyle w:val="Hyperlink"/>
          <w:rFonts w:ascii="Arial" w:hAnsi="Arial" w:cs="Arial"/>
          <w:color w:val="000000" w:themeColor="text1"/>
          <w:sz w:val="22"/>
          <w:szCs w:val="22"/>
          <w:u w:val="none"/>
        </w:rPr>
        <w:t xml:space="preserve">. [Online] Available at: </w:t>
      </w:r>
      <w:hyperlink r:id="rId84" w:history="1">
        <w:r w:rsidRPr="007970EE">
          <w:rPr>
            <w:rStyle w:val="Hyperlink"/>
            <w:rFonts w:ascii="Arial" w:hAnsi="Arial" w:cs="Arial"/>
            <w:sz w:val="22"/>
            <w:szCs w:val="22"/>
          </w:rPr>
          <w:t>http://www.aqa.org.uk/subjects/english/gcse</w:t>
        </w:r>
      </w:hyperlink>
      <w:r w:rsidRPr="007970EE">
        <w:rPr>
          <w:rStyle w:val="Hyperlink"/>
          <w:rFonts w:ascii="Arial" w:hAnsi="Arial" w:cs="Arial"/>
          <w:sz w:val="22"/>
          <w:szCs w:val="22"/>
        </w:rPr>
        <w:t xml:space="preserve"> [Accessed 21 July 2018]</w:t>
      </w:r>
    </w:p>
    <w:p w14:paraId="41FEDD22" w14:textId="77777777" w:rsidR="00BF2725" w:rsidRPr="007970EE" w:rsidRDefault="00BF2725" w:rsidP="00BF2725">
      <w:pPr>
        <w:spacing w:line="360" w:lineRule="auto"/>
        <w:rPr>
          <w:rFonts w:ascii="Arial" w:hAnsi="Arial" w:cs="Arial"/>
          <w:color w:val="0563C1" w:themeColor="hyperlink"/>
          <w:sz w:val="22"/>
          <w:szCs w:val="22"/>
          <w:u w:val="single"/>
        </w:rPr>
      </w:pPr>
    </w:p>
    <w:p w14:paraId="697627B5" w14:textId="10EB06E4" w:rsidR="00BF2725" w:rsidRPr="007970EE" w:rsidRDefault="00BF2725" w:rsidP="00BF2725">
      <w:pPr>
        <w:spacing w:line="360" w:lineRule="auto"/>
        <w:jc w:val="both"/>
        <w:rPr>
          <w:rFonts w:ascii="Arial" w:hAnsi="Arial" w:cs="Arial"/>
          <w:sz w:val="22"/>
          <w:szCs w:val="22"/>
        </w:rPr>
      </w:pPr>
      <w:r w:rsidRPr="007970EE">
        <w:rPr>
          <w:rFonts w:ascii="Arial" w:hAnsi="Arial" w:cs="Arial"/>
          <w:sz w:val="22"/>
          <w:szCs w:val="22"/>
        </w:rPr>
        <w:t xml:space="preserve">Aubrey, K. and Riley, A., 2019. </w:t>
      </w:r>
      <w:r w:rsidRPr="007970EE">
        <w:rPr>
          <w:rFonts w:ascii="Arial" w:hAnsi="Arial" w:cs="Arial"/>
          <w:i/>
          <w:sz w:val="22"/>
          <w:szCs w:val="22"/>
        </w:rPr>
        <w:t xml:space="preserve">Understanding and </w:t>
      </w:r>
      <w:r>
        <w:rPr>
          <w:rFonts w:ascii="Arial" w:hAnsi="Arial" w:cs="Arial"/>
          <w:i/>
          <w:sz w:val="22"/>
          <w:szCs w:val="22"/>
        </w:rPr>
        <w:t>U</w:t>
      </w:r>
      <w:r w:rsidRPr="007970EE">
        <w:rPr>
          <w:rFonts w:ascii="Arial" w:hAnsi="Arial" w:cs="Arial"/>
          <w:i/>
          <w:sz w:val="22"/>
          <w:szCs w:val="22"/>
        </w:rPr>
        <w:t xml:space="preserve">sing </w:t>
      </w:r>
      <w:r>
        <w:rPr>
          <w:rFonts w:ascii="Arial" w:hAnsi="Arial" w:cs="Arial"/>
          <w:i/>
          <w:sz w:val="22"/>
          <w:szCs w:val="22"/>
        </w:rPr>
        <w:t>E</w:t>
      </w:r>
      <w:r w:rsidRPr="007970EE">
        <w:rPr>
          <w:rFonts w:ascii="Arial" w:hAnsi="Arial" w:cs="Arial"/>
          <w:i/>
          <w:sz w:val="22"/>
          <w:szCs w:val="22"/>
        </w:rPr>
        <w:t xml:space="preserve">ducational </w:t>
      </w:r>
      <w:r>
        <w:rPr>
          <w:rFonts w:ascii="Arial" w:hAnsi="Arial" w:cs="Arial"/>
          <w:i/>
          <w:sz w:val="22"/>
          <w:szCs w:val="22"/>
        </w:rPr>
        <w:t>T</w:t>
      </w:r>
      <w:r w:rsidRPr="007970EE">
        <w:rPr>
          <w:rFonts w:ascii="Arial" w:hAnsi="Arial" w:cs="Arial"/>
          <w:i/>
          <w:sz w:val="22"/>
          <w:szCs w:val="22"/>
        </w:rPr>
        <w:t>heories</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Sage publications. </w:t>
      </w:r>
    </w:p>
    <w:p w14:paraId="74DE3A18" w14:textId="77777777" w:rsidR="00BF2725" w:rsidRPr="007970EE" w:rsidRDefault="00BF2725" w:rsidP="00BF2725">
      <w:pPr>
        <w:spacing w:line="360" w:lineRule="auto"/>
        <w:jc w:val="both"/>
        <w:rPr>
          <w:rFonts w:ascii="Arial" w:hAnsi="Arial" w:cs="Arial"/>
          <w:sz w:val="22"/>
          <w:szCs w:val="22"/>
        </w:rPr>
      </w:pPr>
    </w:p>
    <w:p w14:paraId="0C67A7C7" w14:textId="77777777" w:rsidR="00BF2725" w:rsidRPr="007970EE" w:rsidRDefault="00BF2725" w:rsidP="00BF2725">
      <w:pPr>
        <w:spacing w:line="360" w:lineRule="auto"/>
        <w:rPr>
          <w:rFonts w:ascii="Arial" w:hAnsi="Arial" w:cs="Arial"/>
          <w:sz w:val="22"/>
          <w:szCs w:val="22"/>
        </w:rPr>
      </w:pPr>
      <w:r w:rsidRPr="007970EE">
        <w:rPr>
          <w:rFonts w:ascii="Arial" w:hAnsi="Arial" w:cs="Arial"/>
          <w:sz w:val="22"/>
          <w:szCs w:val="22"/>
        </w:rPr>
        <w:lastRenderedPageBreak/>
        <w:t xml:space="preserve">Baker, K., 1989. </w:t>
      </w:r>
      <w:r w:rsidRPr="007970EE">
        <w:rPr>
          <w:rFonts w:ascii="Arial" w:hAnsi="Arial" w:cs="Arial"/>
          <w:i/>
          <w:sz w:val="22"/>
          <w:szCs w:val="22"/>
        </w:rPr>
        <w:t>Speech to the Association of Colleges of Further and Higher Education</w:t>
      </w:r>
      <w:r w:rsidRPr="007970EE">
        <w:rPr>
          <w:rFonts w:ascii="Arial" w:hAnsi="Arial" w:cs="Arial"/>
          <w:sz w:val="22"/>
          <w:szCs w:val="22"/>
        </w:rPr>
        <w:t xml:space="preserve"> (ACFHE) 15 February 1989.</w:t>
      </w:r>
    </w:p>
    <w:p w14:paraId="7372C2A0" w14:textId="77777777" w:rsidR="00BF2725" w:rsidRDefault="00BF2725" w:rsidP="00BF2725">
      <w:pPr>
        <w:spacing w:line="360" w:lineRule="auto"/>
        <w:jc w:val="both"/>
        <w:rPr>
          <w:rFonts w:ascii="Arial" w:hAnsi="Arial" w:cs="Arial"/>
          <w:sz w:val="22"/>
          <w:szCs w:val="22"/>
        </w:rPr>
      </w:pPr>
      <w:r w:rsidRPr="007970EE">
        <w:rPr>
          <w:rFonts w:ascii="Arial" w:hAnsi="Arial" w:cs="Arial"/>
          <w:sz w:val="22"/>
          <w:szCs w:val="22"/>
        </w:rPr>
        <w:t xml:space="preserve">Ball, S., 2013. </w:t>
      </w:r>
      <w:r w:rsidRPr="007970EE">
        <w:rPr>
          <w:rFonts w:ascii="Arial" w:hAnsi="Arial" w:cs="Arial"/>
          <w:i/>
          <w:sz w:val="22"/>
          <w:szCs w:val="22"/>
        </w:rPr>
        <w:t>The Education Debate</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The Policy Press.</w:t>
      </w:r>
    </w:p>
    <w:p w14:paraId="14A15862" w14:textId="1329BE76" w:rsidR="00BF2725" w:rsidRDefault="00BF2725" w:rsidP="00BF2725">
      <w:pPr>
        <w:spacing w:line="360" w:lineRule="auto"/>
        <w:jc w:val="both"/>
        <w:rPr>
          <w:rFonts w:ascii="Arial" w:hAnsi="Arial" w:cs="Arial"/>
          <w:sz w:val="22"/>
          <w:szCs w:val="22"/>
        </w:rPr>
      </w:pPr>
    </w:p>
    <w:p w14:paraId="0CC85C94" w14:textId="16C36A21" w:rsidR="00BF2725" w:rsidRPr="00B530C6" w:rsidRDefault="00BF2725" w:rsidP="00BF2725">
      <w:pPr>
        <w:spacing w:line="360" w:lineRule="auto"/>
        <w:rPr>
          <w:rFonts w:ascii="Arial" w:hAnsi="Arial" w:cs="Arial"/>
          <w:sz w:val="22"/>
          <w:szCs w:val="22"/>
        </w:rPr>
      </w:pPr>
      <w:r w:rsidRPr="00BF2725">
        <w:rPr>
          <w:rFonts w:ascii="Arial" w:hAnsi="Arial" w:cs="Arial"/>
          <w:sz w:val="22"/>
          <w:szCs w:val="22"/>
        </w:rPr>
        <w:t>Bandura, A.</w:t>
      </w:r>
      <w:r>
        <w:rPr>
          <w:rFonts w:ascii="Arial" w:hAnsi="Arial" w:cs="Arial"/>
          <w:sz w:val="22"/>
          <w:szCs w:val="22"/>
        </w:rPr>
        <w:t>,</w:t>
      </w:r>
      <w:r w:rsidRPr="00BF2725">
        <w:rPr>
          <w:rFonts w:ascii="Arial" w:hAnsi="Arial" w:cs="Arial"/>
          <w:sz w:val="22"/>
          <w:szCs w:val="22"/>
        </w:rPr>
        <w:t xml:space="preserve"> 1986. </w:t>
      </w:r>
      <w:r w:rsidRPr="00812859">
        <w:rPr>
          <w:rFonts w:ascii="Arial" w:hAnsi="Arial" w:cs="Arial"/>
          <w:i/>
          <w:iCs/>
          <w:sz w:val="22"/>
          <w:szCs w:val="22"/>
        </w:rPr>
        <w:t>Social Foundations of Thought and Action: A Social Cognitive Theory.</w:t>
      </w:r>
      <w:r w:rsidRPr="00BF2725">
        <w:rPr>
          <w:rFonts w:ascii="Arial" w:hAnsi="Arial" w:cs="Arial"/>
          <w:sz w:val="22"/>
          <w:szCs w:val="22"/>
        </w:rPr>
        <w:t xml:space="preserve"> Englewood Cliffs, NJ: Prentice-Hall Inc.</w:t>
      </w:r>
    </w:p>
    <w:p w14:paraId="7D945D59" w14:textId="77777777" w:rsidR="00BF2725" w:rsidRPr="007970EE" w:rsidRDefault="00BF2725" w:rsidP="00BF2725">
      <w:pPr>
        <w:spacing w:line="360" w:lineRule="auto"/>
        <w:jc w:val="both"/>
        <w:rPr>
          <w:rFonts w:ascii="Arial" w:hAnsi="Arial" w:cs="Arial"/>
          <w:sz w:val="22"/>
          <w:szCs w:val="22"/>
        </w:rPr>
      </w:pPr>
    </w:p>
    <w:p w14:paraId="3FCE1964" w14:textId="77777777" w:rsidR="00BF2725" w:rsidRPr="007970EE" w:rsidRDefault="00BF2725" w:rsidP="00BF2725">
      <w:pPr>
        <w:pStyle w:val="NormalWeb"/>
        <w:spacing w:before="0" w:beforeAutospacing="0" w:after="0" w:afterAutospacing="0" w:line="360" w:lineRule="auto"/>
        <w:rPr>
          <w:rStyle w:val="Hyperlink"/>
          <w:rFonts w:ascii="Arial" w:hAnsi="Arial" w:cs="Arial"/>
          <w:sz w:val="22"/>
          <w:szCs w:val="22"/>
        </w:rPr>
      </w:pPr>
      <w:r w:rsidRPr="007970EE">
        <w:rPr>
          <w:rFonts w:ascii="Arial" w:hAnsi="Arial" w:cs="Arial"/>
          <w:sz w:val="22"/>
          <w:szCs w:val="22"/>
        </w:rPr>
        <w:t xml:space="preserve">Bandura, A., 1994. </w:t>
      </w:r>
      <w:r w:rsidRPr="00812859">
        <w:rPr>
          <w:rFonts w:ascii="Arial" w:hAnsi="Arial" w:cs="Arial"/>
          <w:i/>
          <w:iCs/>
          <w:sz w:val="22"/>
          <w:szCs w:val="22"/>
        </w:rPr>
        <w:t>Self-efficacy</w:t>
      </w:r>
      <w:r w:rsidRPr="007970EE">
        <w:rPr>
          <w:rFonts w:ascii="Arial" w:hAnsi="Arial" w:cs="Arial"/>
          <w:sz w:val="22"/>
          <w:szCs w:val="22"/>
        </w:rPr>
        <w:t xml:space="preserve">. In: V. S. </w:t>
      </w:r>
      <w:proofErr w:type="spellStart"/>
      <w:r w:rsidRPr="007970EE">
        <w:rPr>
          <w:rFonts w:ascii="Arial" w:hAnsi="Arial" w:cs="Arial"/>
          <w:sz w:val="22"/>
          <w:szCs w:val="22"/>
        </w:rPr>
        <w:t>Ramachaudran</w:t>
      </w:r>
      <w:proofErr w:type="spellEnd"/>
      <w:r w:rsidRPr="007970EE">
        <w:rPr>
          <w:rFonts w:ascii="Arial" w:hAnsi="Arial" w:cs="Arial"/>
          <w:sz w:val="22"/>
          <w:szCs w:val="22"/>
        </w:rPr>
        <w:t xml:space="preserve">, ed. 1998. </w:t>
      </w:r>
      <w:r w:rsidRPr="007970EE">
        <w:rPr>
          <w:rFonts w:ascii="Arial" w:hAnsi="Arial" w:cs="Arial"/>
          <w:i/>
          <w:sz w:val="22"/>
          <w:szCs w:val="22"/>
        </w:rPr>
        <w:t xml:space="preserve">Encyclopaedia of human </w:t>
      </w:r>
      <w:proofErr w:type="spellStart"/>
      <w:r w:rsidRPr="007970EE">
        <w:rPr>
          <w:rFonts w:ascii="Arial" w:hAnsi="Arial" w:cs="Arial"/>
          <w:i/>
          <w:sz w:val="22"/>
          <w:szCs w:val="22"/>
        </w:rPr>
        <w:t>behavior</w:t>
      </w:r>
      <w:proofErr w:type="spellEnd"/>
      <w:r w:rsidRPr="007970EE">
        <w:rPr>
          <w:rFonts w:ascii="Arial" w:hAnsi="Arial" w:cs="Arial"/>
          <w:i/>
          <w:sz w:val="22"/>
          <w:szCs w:val="22"/>
        </w:rPr>
        <w:t xml:space="preserve">, </w:t>
      </w:r>
      <w:r w:rsidRPr="007970EE">
        <w:rPr>
          <w:rFonts w:ascii="Arial" w:hAnsi="Arial" w:cs="Arial"/>
          <w:sz w:val="22"/>
          <w:szCs w:val="22"/>
        </w:rPr>
        <w:t xml:space="preserve">(4), pp. 71-81. Available at: </w:t>
      </w:r>
      <w:hyperlink r:id="rId85" w:history="1">
        <w:r w:rsidRPr="007970EE">
          <w:rPr>
            <w:rStyle w:val="Hyperlink"/>
            <w:rFonts w:ascii="Arial" w:hAnsi="Arial" w:cs="Arial"/>
            <w:sz w:val="22"/>
            <w:szCs w:val="22"/>
          </w:rPr>
          <w:t>https://www.uky.edu/~eushe2/Bandura/Bandura1994EHB.pdf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16 November 2015]</w:t>
      </w:r>
    </w:p>
    <w:p w14:paraId="60B0E71F" w14:textId="77777777" w:rsidR="00BF2725" w:rsidRPr="007970EE" w:rsidRDefault="00BF2725" w:rsidP="00BF2725">
      <w:pPr>
        <w:pStyle w:val="NormalWeb"/>
        <w:spacing w:before="0" w:beforeAutospacing="0" w:after="0" w:afterAutospacing="0" w:line="360" w:lineRule="auto"/>
        <w:jc w:val="both"/>
        <w:rPr>
          <w:rFonts w:ascii="Arial" w:hAnsi="Arial" w:cs="Arial"/>
          <w:color w:val="000000" w:themeColor="text1"/>
          <w:sz w:val="22"/>
          <w:szCs w:val="22"/>
        </w:rPr>
      </w:pPr>
    </w:p>
    <w:p w14:paraId="7D9F6946" w14:textId="25BFCADA" w:rsidR="00BF2725" w:rsidRPr="00175482" w:rsidRDefault="00BF2725" w:rsidP="00BF2725">
      <w:pPr>
        <w:spacing w:line="360" w:lineRule="auto"/>
        <w:jc w:val="both"/>
        <w:rPr>
          <w:rFonts w:ascii="Arial" w:hAnsi="Arial" w:cs="Arial"/>
          <w:color w:val="000000" w:themeColor="text1"/>
          <w:sz w:val="22"/>
          <w:szCs w:val="22"/>
        </w:rPr>
      </w:pPr>
      <w:r w:rsidRPr="00175482">
        <w:rPr>
          <w:rStyle w:val="Hyperlink"/>
          <w:rFonts w:ascii="Arial" w:hAnsi="Arial" w:cs="Arial"/>
          <w:color w:val="000000" w:themeColor="text1"/>
          <w:sz w:val="22"/>
          <w:szCs w:val="22"/>
          <w:u w:val="none"/>
        </w:rPr>
        <w:t xml:space="preserve">Bandura, A., </w:t>
      </w:r>
      <w:proofErr w:type="spellStart"/>
      <w:r w:rsidRPr="00175482">
        <w:rPr>
          <w:rStyle w:val="Hyperlink"/>
          <w:rFonts w:ascii="Arial" w:hAnsi="Arial" w:cs="Arial"/>
          <w:color w:val="000000" w:themeColor="text1"/>
          <w:sz w:val="22"/>
          <w:szCs w:val="22"/>
          <w:u w:val="none"/>
        </w:rPr>
        <w:t>Barbaranelli</w:t>
      </w:r>
      <w:proofErr w:type="spellEnd"/>
      <w:r w:rsidRPr="00175482">
        <w:rPr>
          <w:rStyle w:val="Hyperlink"/>
          <w:rFonts w:ascii="Arial" w:hAnsi="Arial" w:cs="Arial"/>
          <w:color w:val="000000" w:themeColor="text1"/>
          <w:sz w:val="22"/>
          <w:szCs w:val="22"/>
          <w:u w:val="none"/>
        </w:rPr>
        <w:t xml:space="preserve">, C., </w:t>
      </w:r>
      <w:proofErr w:type="spellStart"/>
      <w:r w:rsidRPr="00175482">
        <w:rPr>
          <w:rStyle w:val="Hyperlink"/>
          <w:rFonts w:ascii="Arial" w:hAnsi="Arial" w:cs="Arial"/>
          <w:color w:val="000000" w:themeColor="text1"/>
          <w:sz w:val="22"/>
          <w:szCs w:val="22"/>
          <w:u w:val="none"/>
        </w:rPr>
        <w:t>Caprara</w:t>
      </w:r>
      <w:proofErr w:type="spellEnd"/>
      <w:r w:rsidRPr="00175482">
        <w:rPr>
          <w:rStyle w:val="Hyperlink"/>
          <w:rFonts w:ascii="Arial" w:hAnsi="Arial" w:cs="Arial"/>
          <w:color w:val="000000" w:themeColor="text1"/>
          <w:sz w:val="22"/>
          <w:szCs w:val="22"/>
          <w:u w:val="none"/>
        </w:rPr>
        <w:t>, G.V</w:t>
      </w:r>
      <w:r w:rsidR="00812859">
        <w:rPr>
          <w:rStyle w:val="Hyperlink"/>
          <w:rFonts w:ascii="Arial" w:hAnsi="Arial" w:cs="Arial"/>
          <w:color w:val="000000" w:themeColor="text1"/>
          <w:sz w:val="22"/>
          <w:szCs w:val="22"/>
          <w:u w:val="none"/>
        </w:rPr>
        <w:t>.</w:t>
      </w:r>
      <w:r w:rsidRPr="00175482">
        <w:rPr>
          <w:rStyle w:val="Hyperlink"/>
          <w:rFonts w:ascii="Arial" w:hAnsi="Arial" w:cs="Arial"/>
          <w:color w:val="000000" w:themeColor="text1"/>
          <w:sz w:val="22"/>
          <w:szCs w:val="22"/>
          <w:u w:val="none"/>
        </w:rPr>
        <w:t xml:space="preserve"> and </w:t>
      </w:r>
      <w:proofErr w:type="spellStart"/>
      <w:r w:rsidRPr="00175482">
        <w:rPr>
          <w:rStyle w:val="Hyperlink"/>
          <w:rFonts w:ascii="Arial" w:hAnsi="Arial" w:cs="Arial"/>
          <w:color w:val="000000" w:themeColor="text1"/>
          <w:sz w:val="22"/>
          <w:szCs w:val="22"/>
          <w:u w:val="none"/>
        </w:rPr>
        <w:t>Pastorelli</w:t>
      </w:r>
      <w:proofErr w:type="spellEnd"/>
      <w:r w:rsidRPr="00175482">
        <w:rPr>
          <w:rStyle w:val="Hyperlink"/>
          <w:rFonts w:ascii="Arial" w:hAnsi="Arial" w:cs="Arial"/>
          <w:color w:val="000000" w:themeColor="text1"/>
          <w:sz w:val="22"/>
          <w:szCs w:val="22"/>
          <w:u w:val="none"/>
        </w:rPr>
        <w:t xml:space="preserve">, C., 1996. </w:t>
      </w:r>
      <w:r w:rsidRPr="00812859">
        <w:rPr>
          <w:rStyle w:val="Hyperlink"/>
          <w:rFonts w:ascii="Arial" w:hAnsi="Arial" w:cs="Arial"/>
          <w:i/>
          <w:iCs/>
          <w:color w:val="000000" w:themeColor="text1"/>
          <w:sz w:val="22"/>
          <w:szCs w:val="22"/>
          <w:u w:val="none"/>
        </w:rPr>
        <w:t xml:space="preserve">Multifaceted </w:t>
      </w:r>
      <w:r w:rsidR="00812859" w:rsidRPr="00812859">
        <w:rPr>
          <w:rStyle w:val="Hyperlink"/>
          <w:rFonts w:ascii="Arial" w:hAnsi="Arial" w:cs="Arial"/>
          <w:i/>
          <w:iCs/>
          <w:color w:val="000000" w:themeColor="text1"/>
          <w:sz w:val="22"/>
          <w:szCs w:val="22"/>
          <w:u w:val="none"/>
        </w:rPr>
        <w:t>i</w:t>
      </w:r>
      <w:r w:rsidRPr="00812859">
        <w:rPr>
          <w:rStyle w:val="Hyperlink"/>
          <w:rFonts w:ascii="Arial" w:hAnsi="Arial" w:cs="Arial"/>
          <w:i/>
          <w:iCs/>
          <w:color w:val="000000" w:themeColor="text1"/>
          <w:sz w:val="22"/>
          <w:szCs w:val="22"/>
          <w:u w:val="none"/>
        </w:rPr>
        <w:t xml:space="preserve">mpact of </w:t>
      </w:r>
      <w:r w:rsidR="00812859" w:rsidRPr="00812859">
        <w:rPr>
          <w:rStyle w:val="Hyperlink"/>
          <w:rFonts w:ascii="Arial" w:hAnsi="Arial" w:cs="Arial"/>
          <w:i/>
          <w:iCs/>
          <w:color w:val="000000" w:themeColor="text1"/>
          <w:sz w:val="22"/>
          <w:szCs w:val="22"/>
          <w:u w:val="none"/>
        </w:rPr>
        <w:t>s</w:t>
      </w:r>
      <w:r w:rsidRPr="00812859">
        <w:rPr>
          <w:rStyle w:val="Hyperlink"/>
          <w:rFonts w:ascii="Arial" w:hAnsi="Arial" w:cs="Arial"/>
          <w:i/>
          <w:iCs/>
          <w:color w:val="000000" w:themeColor="text1"/>
          <w:sz w:val="22"/>
          <w:szCs w:val="22"/>
          <w:u w:val="none"/>
        </w:rPr>
        <w:t xml:space="preserve">elf-efficacy beliefs on academic functioning. </w:t>
      </w:r>
      <w:r w:rsidRPr="00812859">
        <w:rPr>
          <w:rStyle w:val="Hyperlink"/>
          <w:rFonts w:ascii="Arial" w:hAnsi="Arial" w:cs="Arial"/>
          <w:iCs/>
          <w:color w:val="000000" w:themeColor="text1"/>
          <w:sz w:val="22"/>
          <w:szCs w:val="22"/>
          <w:u w:val="none"/>
        </w:rPr>
        <w:t>Child Development</w:t>
      </w:r>
      <w:r w:rsidRPr="00175482">
        <w:rPr>
          <w:rStyle w:val="Hyperlink"/>
          <w:rFonts w:ascii="Arial" w:hAnsi="Arial" w:cs="Arial"/>
          <w:color w:val="000000" w:themeColor="text1"/>
          <w:sz w:val="22"/>
          <w:szCs w:val="22"/>
          <w:u w:val="none"/>
        </w:rPr>
        <w:t xml:space="preserve">, </w:t>
      </w:r>
      <w:r w:rsidRPr="00175482">
        <w:rPr>
          <w:rFonts w:ascii="Arial" w:hAnsi="Arial" w:cs="Arial"/>
          <w:color w:val="000000" w:themeColor="text1"/>
          <w:sz w:val="22"/>
          <w:szCs w:val="22"/>
        </w:rPr>
        <w:t>67(3), pp. 1206-1222.</w:t>
      </w:r>
    </w:p>
    <w:p w14:paraId="67969A8A" w14:textId="77777777" w:rsidR="00BF2725" w:rsidRPr="007970EE" w:rsidRDefault="00BF2725" w:rsidP="00BF2725">
      <w:pPr>
        <w:spacing w:line="360" w:lineRule="auto"/>
        <w:jc w:val="both"/>
        <w:rPr>
          <w:rFonts w:ascii="Arial" w:hAnsi="Arial" w:cs="Arial"/>
          <w:sz w:val="22"/>
          <w:szCs w:val="22"/>
        </w:rPr>
      </w:pPr>
    </w:p>
    <w:p w14:paraId="17B38091" w14:textId="49D5CFE2" w:rsidR="00BF2725" w:rsidRPr="007970EE" w:rsidRDefault="00BF2725" w:rsidP="00BF2725">
      <w:pPr>
        <w:spacing w:line="360" w:lineRule="auto"/>
        <w:jc w:val="both"/>
        <w:rPr>
          <w:rFonts w:ascii="Arial" w:hAnsi="Arial" w:cs="Arial"/>
          <w:sz w:val="22"/>
          <w:szCs w:val="22"/>
        </w:rPr>
      </w:pPr>
      <w:r w:rsidRPr="007970EE">
        <w:rPr>
          <w:rFonts w:ascii="Arial" w:hAnsi="Arial" w:cs="Arial"/>
          <w:sz w:val="22"/>
          <w:szCs w:val="22"/>
        </w:rPr>
        <w:t xml:space="preserve">Baron, S., Field, J. and Schuller, T., 2000. </w:t>
      </w:r>
      <w:r w:rsidRPr="007970EE">
        <w:rPr>
          <w:rFonts w:ascii="Arial" w:hAnsi="Arial" w:cs="Arial"/>
          <w:i/>
          <w:sz w:val="22"/>
          <w:szCs w:val="22"/>
        </w:rPr>
        <w:t>Social Capital: Critical Perspectives</w:t>
      </w:r>
      <w:r w:rsidRPr="007970EE">
        <w:rPr>
          <w:rFonts w:ascii="Arial" w:hAnsi="Arial" w:cs="Arial"/>
          <w:sz w:val="22"/>
          <w:szCs w:val="22"/>
        </w:rPr>
        <w:t>. Oxford University Press.</w:t>
      </w:r>
    </w:p>
    <w:p w14:paraId="5C580BBF" w14:textId="77777777" w:rsidR="00BF2725" w:rsidRPr="007970EE" w:rsidRDefault="00BF2725" w:rsidP="00BF2725">
      <w:pPr>
        <w:spacing w:line="360" w:lineRule="auto"/>
        <w:jc w:val="both"/>
        <w:rPr>
          <w:rFonts w:ascii="Arial" w:hAnsi="Arial" w:cs="Arial"/>
          <w:sz w:val="22"/>
          <w:szCs w:val="22"/>
        </w:rPr>
      </w:pPr>
    </w:p>
    <w:p w14:paraId="38C78CC2" w14:textId="5980498E" w:rsidR="00BF2725" w:rsidRPr="007970EE" w:rsidRDefault="00BF2725" w:rsidP="00BF2725">
      <w:pPr>
        <w:spacing w:line="360" w:lineRule="auto"/>
        <w:jc w:val="both"/>
        <w:rPr>
          <w:rFonts w:ascii="Arial" w:hAnsi="Arial" w:cs="Arial"/>
          <w:sz w:val="22"/>
          <w:szCs w:val="22"/>
        </w:rPr>
      </w:pPr>
      <w:r w:rsidRPr="007970EE">
        <w:rPr>
          <w:rFonts w:ascii="Arial" w:hAnsi="Arial" w:cs="Arial"/>
          <w:sz w:val="22"/>
          <w:szCs w:val="22"/>
        </w:rPr>
        <w:t xml:space="preserve">Bassey, M., 1999. </w:t>
      </w:r>
      <w:r w:rsidRPr="007970EE">
        <w:rPr>
          <w:rFonts w:ascii="Arial" w:hAnsi="Arial" w:cs="Arial"/>
          <w:i/>
          <w:iCs/>
          <w:sz w:val="22"/>
          <w:szCs w:val="22"/>
        </w:rPr>
        <w:t xml:space="preserve">Case </w:t>
      </w:r>
      <w:r w:rsidR="00812859">
        <w:rPr>
          <w:rFonts w:ascii="Arial" w:hAnsi="Arial" w:cs="Arial"/>
          <w:i/>
          <w:iCs/>
          <w:sz w:val="22"/>
          <w:szCs w:val="22"/>
        </w:rPr>
        <w:t>S</w:t>
      </w:r>
      <w:r w:rsidRPr="007970EE">
        <w:rPr>
          <w:rFonts w:ascii="Arial" w:hAnsi="Arial" w:cs="Arial"/>
          <w:i/>
          <w:iCs/>
          <w:sz w:val="22"/>
          <w:szCs w:val="22"/>
        </w:rPr>
        <w:t xml:space="preserve">tudy </w:t>
      </w:r>
      <w:r w:rsidR="00812859">
        <w:rPr>
          <w:rFonts w:ascii="Arial" w:hAnsi="Arial" w:cs="Arial"/>
          <w:i/>
          <w:iCs/>
          <w:sz w:val="22"/>
          <w:szCs w:val="22"/>
        </w:rPr>
        <w:t>R</w:t>
      </w:r>
      <w:r w:rsidRPr="007970EE">
        <w:rPr>
          <w:rFonts w:ascii="Arial" w:hAnsi="Arial" w:cs="Arial"/>
          <w:i/>
          <w:iCs/>
          <w:sz w:val="22"/>
          <w:szCs w:val="22"/>
        </w:rPr>
        <w:t xml:space="preserve">esearch in </w:t>
      </w:r>
      <w:r w:rsidR="00812859">
        <w:rPr>
          <w:rFonts w:ascii="Arial" w:hAnsi="Arial" w:cs="Arial"/>
          <w:i/>
          <w:iCs/>
          <w:sz w:val="22"/>
          <w:szCs w:val="22"/>
        </w:rPr>
        <w:t>E</w:t>
      </w:r>
      <w:r w:rsidRPr="007970EE">
        <w:rPr>
          <w:rFonts w:ascii="Arial" w:hAnsi="Arial" w:cs="Arial"/>
          <w:i/>
          <w:iCs/>
          <w:sz w:val="22"/>
          <w:szCs w:val="22"/>
        </w:rPr>
        <w:t xml:space="preserve">ducational </w:t>
      </w:r>
      <w:r w:rsidR="00812859">
        <w:rPr>
          <w:rFonts w:ascii="Arial" w:hAnsi="Arial" w:cs="Arial"/>
          <w:i/>
          <w:iCs/>
          <w:sz w:val="22"/>
          <w:szCs w:val="22"/>
        </w:rPr>
        <w:t>S</w:t>
      </w:r>
      <w:r w:rsidRPr="007970EE">
        <w:rPr>
          <w:rFonts w:ascii="Arial" w:hAnsi="Arial" w:cs="Arial"/>
          <w:i/>
          <w:iCs/>
          <w:sz w:val="22"/>
          <w:szCs w:val="22"/>
        </w:rPr>
        <w:t>ettings</w:t>
      </w:r>
      <w:r w:rsidRPr="007970EE">
        <w:rPr>
          <w:rFonts w:ascii="Arial" w:hAnsi="Arial" w:cs="Arial"/>
          <w:sz w:val="22"/>
          <w:szCs w:val="22"/>
        </w:rPr>
        <w:t>. Philadelphia: Open University Press.</w:t>
      </w:r>
    </w:p>
    <w:p w14:paraId="5A6FB74E" w14:textId="77777777" w:rsidR="00BF2725" w:rsidRPr="007970EE" w:rsidRDefault="00BF2725" w:rsidP="00BF2725">
      <w:pPr>
        <w:spacing w:line="360" w:lineRule="auto"/>
        <w:jc w:val="both"/>
        <w:rPr>
          <w:rFonts w:ascii="Arial" w:hAnsi="Arial" w:cs="Arial"/>
          <w:sz w:val="22"/>
          <w:szCs w:val="22"/>
        </w:rPr>
      </w:pPr>
    </w:p>
    <w:p w14:paraId="0AD81A75" w14:textId="77777777" w:rsidR="00BF2725" w:rsidRDefault="00BF2725" w:rsidP="00BF2725">
      <w:pPr>
        <w:spacing w:line="360" w:lineRule="auto"/>
        <w:rPr>
          <w:rFonts w:ascii="Arial" w:hAnsi="Arial" w:cs="Arial"/>
          <w:sz w:val="22"/>
          <w:szCs w:val="22"/>
        </w:rPr>
      </w:pPr>
      <w:r w:rsidRPr="007970EE">
        <w:rPr>
          <w:rFonts w:ascii="Arial" w:hAnsi="Arial" w:cs="Arial"/>
          <w:i/>
          <w:iCs/>
          <w:sz w:val="22"/>
          <w:szCs w:val="22"/>
        </w:rPr>
        <w:t>BBC Student reports</w:t>
      </w:r>
      <w:r w:rsidRPr="007970EE">
        <w:rPr>
          <w:rFonts w:ascii="Arial" w:hAnsi="Arial" w:cs="Arial"/>
          <w:sz w:val="22"/>
          <w:szCs w:val="22"/>
        </w:rPr>
        <w:t xml:space="preserve">., 2014. </w:t>
      </w:r>
      <w:r w:rsidRPr="007970EE">
        <w:rPr>
          <w:rFonts w:ascii="Arial" w:hAnsi="Arial" w:cs="Arial"/>
          <w:i/>
          <w:sz w:val="22"/>
          <w:szCs w:val="22"/>
        </w:rPr>
        <w:t>School Report,</w:t>
      </w:r>
      <w:r w:rsidRPr="007970EE">
        <w:rPr>
          <w:rFonts w:ascii="Arial" w:hAnsi="Arial" w:cs="Arial"/>
          <w:sz w:val="22"/>
          <w:szCs w:val="22"/>
        </w:rPr>
        <w:t xml:space="preserve"> 25 March. [online] </w:t>
      </w:r>
      <w:hyperlink r:id="rId86" w:history="1">
        <w:r w:rsidRPr="007970EE">
          <w:rPr>
            <w:rStyle w:val="Hyperlink"/>
            <w:rFonts w:ascii="Arial" w:hAnsi="Arial" w:cs="Arial"/>
            <w:sz w:val="22"/>
            <w:szCs w:val="22"/>
          </w:rPr>
          <w:t>https://www.bbc.co.uk/academy/en/collections/schoolreport</w:t>
        </w:r>
      </w:hyperlink>
      <w:r w:rsidRPr="007970EE">
        <w:rPr>
          <w:rFonts w:ascii="Arial" w:hAnsi="Arial" w:cs="Arial"/>
          <w:sz w:val="22"/>
          <w:szCs w:val="22"/>
        </w:rPr>
        <w:t xml:space="preserve"> [Accessed 10 November 2014]</w:t>
      </w:r>
    </w:p>
    <w:p w14:paraId="1F7BBC4B" w14:textId="77777777" w:rsidR="00BF2725" w:rsidRPr="007970EE" w:rsidRDefault="00BF2725" w:rsidP="00BF2725">
      <w:pPr>
        <w:spacing w:line="360" w:lineRule="auto"/>
        <w:rPr>
          <w:rFonts w:ascii="Arial" w:hAnsi="Arial" w:cs="Arial"/>
          <w:sz w:val="22"/>
          <w:szCs w:val="22"/>
        </w:rPr>
      </w:pPr>
    </w:p>
    <w:p w14:paraId="68F34F27" w14:textId="2992AD2C" w:rsidR="00BF2725" w:rsidRPr="007970EE" w:rsidRDefault="00BF2725" w:rsidP="00BF2725">
      <w:pPr>
        <w:spacing w:line="360" w:lineRule="auto"/>
        <w:rPr>
          <w:rFonts w:ascii="Arial" w:hAnsi="Arial" w:cs="Arial"/>
          <w:sz w:val="22"/>
          <w:szCs w:val="22"/>
        </w:rPr>
      </w:pPr>
      <w:proofErr w:type="spellStart"/>
      <w:r w:rsidRPr="007970EE">
        <w:rPr>
          <w:rFonts w:ascii="Arial" w:hAnsi="Arial" w:cs="Arial"/>
          <w:sz w:val="22"/>
          <w:szCs w:val="22"/>
        </w:rPr>
        <w:t>Barrlett</w:t>
      </w:r>
      <w:proofErr w:type="spellEnd"/>
      <w:r w:rsidRPr="007970EE">
        <w:rPr>
          <w:rFonts w:ascii="Arial" w:hAnsi="Arial" w:cs="Arial"/>
          <w:sz w:val="22"/>
          <w:szCs w:val="22"/>
        </w:rPr>
        <w:t xml:space="preserve">, S. and Burton, D., 2016. </w:t>
      </w:r>
      <w:r w:rsidRPr="007970EE">
        <w:rPr>
          <w:rFonts w:ascii="Arial" w:hAnsi="Arial" w:cs="Arial"/>
          <w:i/>
          <w:sz w:val="22"/>
          <w:szCs w:val="22"/>
        </w:rPr>
        <w:t>Introduction to Education Studies</w:t>
      </w:r>
      <w:r w:rsidRPr="007970EE">
        <w:rPr>
          <w:rFonts w:ascii="Arial" w:hAnsi="Arial" w:cs="Arial"/>
          <w:sz w:val="22"/>
          <w:szCs w:val="22"/>
        </w:rPr>
        <w:t>. 4</w:t>
      </w:r>
      <w:r w:rsidRPr="007970EE">
        <w:rPr>
          <w:rFonts w:ascii="Arial" w:hAnsi="Arial" w:cs="Arial"/>
          <w:sz w:val="22"/>
          <w:szCs w:val="22"/>
          <w:vertAlign w:val="superscript"/>
        </w:rPr>
        <w:t>th</w:t>
      </w:r>
      <w:r w:rsidRPr="007970EE">
        <w:rPr>
          <w:rFonts w:ascii="Arial" w:hAnsi="Arial" w:cs="Arial"/>
          <w:sz w:val="22"/>
          <w:szCs w:val="22"/>
        </w:rPr>
        <w:t xml:space="preserve"> ed. London: Sage Publications.</w:t>
      </w:r>
    </w:p>
    <w:p w14:paraId="59307710" w14:textId="77777777" w:rsidR="00BF2725" w:rsidRPr="007970EE" w:rsidRDefault="00BF2725" w:rsidP="00BF2725">
      <w:pPr>
        <w:spacing w:line="360" w:lineRule="auto"/>
        <w:rPr>
          <w:rFonts w:ascii="Arial" w:hAnsi="Arial" w:cs="Arial"/>
          <w:sz w:val="22"/>
          <w:szCs w:val="22"/>
        </w:rPr>
      </w:pPr>
    </w:p>
    <w:p w14:paraId="3354903B" w14:textId="6156D2B5" w:rsidR="00BF2725" w:rsidRPr="007970EE" w:rsidRDefault="00BF2725" w:rsidP="00BF2725">
      <w:pPr>
        <w:spacing w:line="360" w:lineRule="auto"/>
        <w:jc w:val="both"/>
        <w:rPr>
          <w:rFonts w:ascii="Arial" w:hAnsi="Arial" w:cs="Arial"/>
          <w:sz w:val="22"/>
          <w:szCs w:val="22"/>
        </w:rPr>
      </w:pPr>
      <w:proofErr w:type="spellStart"/>
      <w:r w:rsidRPr="007970EE">
        <w:rPr>
          <w:rFonts w:ascii="Arial" w:hAnsi="Arial" w:cs="Arial"/>
          <w:sz w:val="22"/>
          <w:szCs w:val="22"/>
        </w:rPr>
        <w:t>Belenky</w:t>
      </w:r>
      <w:proofErr w:type="spellEnd"/>
      <w:r w:rsidRPr="007970EE">
        <w:rPr>
          <w:rFonts w:ascii="Arial" w:hAnsi="Arial" w:cs="Arial"/>
          <w:sz w:val="22"/>
          <w:szCs w:val="22"/>
        </w:rPr>
        <w:t xml:space="preserve">, M.F., </w:t>
      </w:r>
      <w:proofErr w:type="spellStart"/>
      <w:r w:rsidRPr="007970EE">
        <w:rPr>
          <w:rFonts w:ascii="Arial" w:hAnsi="Arial" w:cs="Arial"/>
          <w:sz w:val="22"/>
          <w:szCs w:val="22"/>
        </w:rPr>
        <w:t>Clinchy</w:t>
      </w:r>
      <w:proofErr w:type="spellEnd"/>
      <w:r w:rsidRPr="007970EE">
        <w:rPr>
          <w:rFonts w:ascii="Arial" w:hAnsi="Arial" w:cs="Arial"/>
          <w:sz w:val="22"/>
          <w:szCs w:val="22"/>
        </w:rPr>
        <w:t xml:space="preserve">, B.M., Goldberg, N.R. and </w:t>
      </w:r>
      <w:proofErr w:type="spellStart"/>
      <w:r w:rsidRPr="007970EE">
        <w:rPr>
          <w:rFonts w:ascii="Arial" w:hAnsi="Arial" w:cs="Arial"/>
          <w:sz w:val="22"/>
          <w:szCs w:val="22"/>
        </w:rPr>
        <w:t>Tarule</w:t>
      </w:r>
      <w:proofErr w:type="spellEnd"/>
      <w:r w:rsidRPr="007970EE">
        <w:rPr>
          <w:rFonts w:ascii="Arial" w:hAnsi="Arial" w:cs="Arial"/>
          <w:sz w:val="22"/>
          <w:szCs w:val="22"/>
        </w:rPr>
        <w:t xml:space="preserve">, J.M., 1986. </w:t>
      </w:r>
      <w:r w:rsidRPr="007970EE">
        <w:rPr>
          <w:rFonts w:ascii="Arial" w:hAnsi="Arial" w:cs="Arial"/>
          <w:i/>
          <w:sz w:val="22"/>
          <w:szCs w:val="22"/>
        </w:rPr>
        <w:t xml:space="preserve">Women’s Ways of Knowing: The </w:t>
      </w:r>
      <w:r w:rsidR="00812859">
        <w:rPr>
          <w:rFonts w:ascii="Arial" w:hAnsi="Arial" w:cs="Arial"/>
          <w:i/>
          <w:sz w:val="22"/>
          <w:szCs w:val="22"/>
        </w:rPr>
        <w:t>D</w:t>
      </w:r>
      <w:r w:rsidRPr="007970EE">
        <w:rPr>
          <w:rFonts w:ascii="Arial" w:hAnsi="Arial" w:cs="Arial"/>
          <w:i/>
          <w:sz w:val="22"/>
          <w:szCs w:val="22"/>
        </w:rPr>
        <w:t xml:space="preserve">evelopment of </w:t>
      </w:r>
      <w:r w:rsidR="00812859">
        <w:rPr>
          <w:rFonts w:ascii="Arial" w:hAnsi="Arial" w:cs="Arial"/>
          <w:i/>
          <w:sz w:val="22"/>
          <w:szCs w:val="22"/>
        </w:rPr>
        <w:t>S</w:t>
      </w:r>
      <w:r w:rsidRPr="007970EE">
        <w:rPr>
          <w:rFonts w:ascii="Arial" w:hAnsi="Arial" w:cs="Arial"/>
          <w:i/>
          <w:sz w:val="22"/>
          <w:szCs w:val="22"/>
        </w:rPr>
        <w:t xml:space="preserve">elf, </w:t>
      </w:r>
      <w:r w:rsidR="00812859">
        <w:rPr>
          <w:rFonts w:ascii="Arial" w:hAnsi="Arial" w:cs="Arial"/>
          <w:i/>
          <w:sz w:val="22"/>
          <w:szCs w:val="22"/>
        </w:rPr>
        <w:t>V</w:t>
      </w:r>
      <w:r w:rsidRPr="007970EE">
        <w:rPr>
          <w:rFonts w:ascii="Arial" w:hAnsi="Arial" w:cs="Arial"/>
          <w:i/>
          <w:sz w:val="22"/>
          <w:szCs w:val="22"/>
        </w:rPr>
        <w:t xml:space="preserve">oice, and </w:t>
      </w:r>
      <w:r w:rsidR="00812859">
        <w:rPr>
          <w:rFonts w:ascii="Arial" w:hAnsi="Arial" w:cs="Arial"/>
          <w:i/>
          <w:sz w:val="22"/>
          <w:szCs w:val="22"/>
        </w:rPr>
        <w:t>M</w:t>
      </w:r>
      <w:r w:rsidRPr="007970EE">
        <w:rPr>
          <w:rFonts w:ascii="Arial" w:hAnsi="Arial" w:cs="Arial"/>
          <w:i/>
          <w:sz w:val="22"/>
          <w:szCs w:val="22"/>
        </w:rPr>
        <w:t>ind</w:t>
      </w:r>
      <w:r w:rsidRPr="007970EE">
        <w:rPr>
          <w:rFonts w:ascii="Arial" w:hAnsi="Arial" w:cs="Arial"/>
          <w:sz w:val="22"/>
          <w:szCs w:val="22"/>
        </w:rPr>
        <w:t>. New York, Basic books.</w:t>
      </w:r>
    </w:p>
    <w:p w14:paraId="4E2E0518" w14:textId="77777777" w:rsidR="00BF2725" w:rsidRPr="007970EE" w:rsidRDefault="00BF2725" w:rsidP="00BF2725">
      <w:pPr>
        <w:spacing w:line="360" w:lineRule="auto"/>
        <w:rPr>
          <w:rFonts w:ascii="Arial" w:hAnsi="Arial" w:cs="Arial"/>
          <w:sz w:val="22"/>
          <w:szCs w:val="22"/>
        </w:rPr>
      </w:pPr>
    </w:p>
    <w:p w14:paraId="56864581" w14:textId="77777777" w:rsidR="00BF2725" w:rsidRPr="007970EE" w:rsidRDefault="00BF2725" w:rsidP="00BF2725">
      <w:pPr>
        <w:spacing w:line="360" w:lineRule="auto"/>
        <w:rPr>
          <w:rStyle w:val="Hyperlink"/>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2016. </w:t>
      </w:r>
      <w:r w:rsidRPr="007970EE">
        <w:rPr>
          <w:rFonts w:ascii="Arial" w:hAnsi="Arial" w:cs="Arial"/>
          <w:i/>
          <w:sz w:val="22"/>
          <w:szCs w:val="22"/>
        </w:rPr>
        <w:t>GCSE entries rocket by 40% with forced resits</w:t>
      </w:r>
      <w:r w:rsidRPr="007970EE">
        <w:rPr>
          <w:rFonts w:ascii="Arial" w:hAnsi="Arial" w:cs="Arial"/>
          <w:sz w:val="22"/>
          <w:szCs w:val="22"/>
        </w:rPr>
        <w:t xml:space="preserve">. [TES online] Available at: </w:t>
      </w:r>
      <w:hyperlink r:id="rId87" w:history="1">
        <w:r w:rsidRPr="007970EE">
          <w:rPr>
            <w:rStyle w:val="Hyperlink"/>
            <w:rFonts w:ascii="Arial" w:hAnsi="Arial" w:cs="Arial"/>
            <w:sz w:val="22"/>
            <w:szCs w:val="22"/>
          </w:rPr>
          <w:t>https://www.tes.com/news/further-education/breaking-news/gcse-entries-rocket-40-forced-resits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 February 2017]</w:t>
      </w:r>
    </w:p>
    <w:p w14:paraId="78255341" w14:textId="77777777" w:rsidR="00BF2725" w:rsidRPr="007970EE" w:rsidRDefault="00BF2725" w:rsidP="00BF2725">
      <w:pPr>
        <w:spacing w:line="360" w:lineRule="auto"/>
        <w:rPr>
          <w:rFonts w:ascii="Arial" w:hAnsi="Arial" w:cs="Arial"/>
          <w:sz w:val="22"/>
          <w:szCs w:val="22"/>
        </w:rPr>
      </w:pPr>
    </w:p>
    <w:p w14:paraId="4AF7EC4F" w14:textId="20F874A9" w:rsidR="00BF2725" w:rsidRPr="007970EE" w:rsidRDefault="00BF2725" w:rsidP="00BF2725">
      <w:pPr>
        <w:spacing w:line="360" w:lineRule="auto"/>
        <w:jc w:val="both"/>
        <w:rPr>
          <w:rStyle w:val="Hyperlink"/>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2017a. </w:t>
      </w:r>
      <w:r w:rsidRPr="007970EE">
        <w:rPr>
          <w:rFonts w:ascii="Arial" w:hAnsi="Arial" w:cs="Arial"/>
          <w:i/>
          <w:sz w:val="22"/>
          <w:szCs w:val="22"/>
        </w:rPr>
        <w:t xml:space="preserve">Most </w:t>
      </w:r>
      <w:r w:rsidR="00812859">
        <w:rPr>
          <w:rFonts w:ascii="Arial" w:hAnsi="Arial" w:cs="Arial"/>
          <w:i/>
          <w:sz w:val="22"/>
          <w:szCs w:val="22"/>
        </w:rPr>
        <w:t>d</w:t>
      </w:r>
      <w:r w:rsidRPr="007970EE">
        <w:rPr>
          <w:rFonts w:ascii="Arial" w:hAnsi="Arial" w:cs="Arial"/>
          <w:i/>
          <w:sz w:val="22"/>
          <w:szCs w:val="22"/>
        </w:rPr>
        <w:t>isadvantaged students fall behind peers in resit success</w:t>
      </w:r>
      <w:r w:rsidRPr="007970EE">
        <w:rPr>
          <w:rFonts w:ascii="Arial" w:hAnsi="Arial" w:cs="Arial"/>
          <w:sz w:val="22"/>
          <w:szCs w:val="22"/>
        </w:rPr>
        <w:t xml:space="preserve">. [TES online] Available at: </w:t>
      </w:r>
      <w:hyperlink r:id="rId88" w:history="1">
        <w:r w:rsidRPr="007970EE">
          <w:rPr>
            <w:rStyle w:val="Hyperlink"/>
            <w:rFonts w:ascii="Arial" w:hAnsi="Arial" w:cs="Arial"/>
            <w:sz w:val="22"/>
            <w:szCs w:val="22"/>
          </w:rPr>
          <w:t>https://www.tes.com/news/most-disadvantaged-students-fall-behind-peers-resit-success?amp</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29 November 2017]</w:t>
      </w:r>
    </w:p>
    <w:p w14:paraId="24316ABE" w14:textId="77777777" w:rsidR="00BF2725" w:rsidRPr="007970EE" w:rsidRDefault="00BF2725" w:rsidP="00BF2725">
      <w:pPr>
        <w:spacing w:line="360" w:lineRule="auto"/>
        <w:rPr>
          <w:rFonts w:ascii="Arial" w:hAnsi="Arial" w:cs="Arial"/>
          <w:sz w:val="22"/>
          <w:szCs w:val="22"/>
        </w:rPr>
      </w:pPr>
    </w:p>
    <w:p w14:paraId="20AF0597" w14:textId="77777777" w:rsidR="00175482" w:rsidRPr="007970EE" w:rsidRDefault="00175482" w:rsidP="00175482">
      <w:pPr>
        <w:spacing w:line="360" w:lineRule="auto"/>
        <w:rPr>
          <w:rFonts w:ascii="Arial" w:hAnsi="Arial" w:cs="Arial"/>
          <w:sz w:val="22"/>
          <w:szCs w:val="22"/>
        </w:rPr>
      </w:pPr>
    </w:p>
    <w:p w14:paraId="3B8E87A8" w14:textId="77777777" w:rsidR="00ED2A1B" w:rsidRPr="007970EE" w:rsidRDefault="00ED2A1B" w:rsidP="00ED2A1B">
      <w:pPr>
        <w:spacing w:line="360" w:lineRule="auto"/>
        <w:rPr>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2017b. </w:t>
      </w:r>
      <w:r w:rsidRPr="007970EE">
        <w:rPr>
          <w:rFonts w:ascii="Arial" w:hAnsi="Arial" w:cs="Arial"/>
          <w:i/>
          <w:sz w:val="22"/>
          <w:szCs w:val="22"/>
        </w:rPr>
        <w:t>Union hits out at ‘ridiculous’ GCSE resits after report claims students’ motivation ‘low’</w:t>
      </w:r>
      <w:r w:rsidRPr="007970EE">
        <w:rPr>
          <w:rFonts w:ascii="Arial" w:hAnsi="Arial" w:cs="Arial"/>
          <w:sz w:val="22"/>
          <w:szCs w:val="22"/>
        </w:rPr>
        <w:t xml:space="preserve">. [TES online] Available at: </w:t>
      </w:r>
      <w:hyperlink r:id="rId89" w:history="1">
        <w:r w:rsidRPr="007970EE">
          <w:rPr>
            <w:rStyle w:val="Hyperlink"/>
            <w:rFonts w:ascii="Arial" w:hAnsi="Arial" w:cs="Arial"/>
            <w:sz w:val="22"/>
            <w:szCs w:val="22"/>
          </w:rPr>
          <w:t>https://www.tes.com/news/further-education/breaking-news/union-hits-out-ridiculous-gcse-resits-after-report-claims</w:t>
        </w:r>
      </w:hyperlink>
      <w:r w:rsidRPr="007970EE">
        <w:rPr>
          <w:rFonts w:ascii="Arial" w:hAnsi="Arial" w:cs="Arial"/>
          <w:sz w:val="22"/>
          <w:szCs w:val="22"/>
        </w:rPr>
        <w:t xml:space="preserve">  [Accessed 29 November 2017]</w:t>
      </w:r>
    </w:p>
    <w:p w14:paraId="65F71DC8" w14:textId="77777777" w:rsidR="00ED2A1B" w:rsidRPr="007970EE" w:rsidRDefault="00ED2A1B" w:rsidP="00ED2A1B">
      <w:pPr>
        <w:spacing w:line="360" w:lineRule="auto"/>
        <w:rPr>
          <w:rFonts w:ascii="Arial" w:hAnsi="Arial" w:cs="Arial"/>
          <w:sz w:val="22"/>
          <w:szCs w:val="22"/>
        </w:rPr>
      </w:pPr>
    </w:p>
    <w:p w14:paraId="543E751F" w14:textId="77777777" w:rsidR="00ED2A1B" w:rsidRPr="007970EE" w:rsidRDefault="00ED2A1B" w:rsidP="00ED2A1B">
      <w:pPr>
        <w:spacing w:line="360" w:lineRule="auto"/>
        <w:jc w:val="both"/>
        <w:rPr>
          <w:rStyle w:val="Hyperlink"/>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2017c. </w:t>
      </w:r>
      <w:r w:rsidRPr="007970EE">
        <w:rPr>
          <w:rFonts w:ascii="Arial" w:hAnsi="Arial" w:cs="Arial"/>
          <w:i/>
          <w:sz w:val="22"/>
          <w:szCs w:val="22"/>
        </w:rPr>
        <w:t>English and Maths GCSE resits not scrapped for 2017-18</w:t>
      </w:r>
      <w:r w:rsidRPr="007970EE">
        <w:rPr>
          <w:rFonts w:ascii="Arial" w:hAnsi="Arial" w:cs="Arial"/>
          <w:sz w:val="22"/>
          <w:szCs w:val="22"/>
        </w:rPr>
        <w:t xml:space="preserve">. [TES online] Available at: </w:t>
      </w:r>
      <w:hyperlink r:id="rId90" w:history="1">
        <w:r w:rsidRPr="007970EE">
          <w:rPr>
            <w:rStyle w:val="Hyperlink"/>
            <w:rFonts w:ascii="Arial" w:hAnsi="Arial" w:cs="Arial"/>
            <w:sz w:val="22"/>
            <w:szCs w:val="22"/>
          </w:rPr>
          <w:t>https://www.tes.com/news/further-education/breaking-news/english-and-maths-gcse-resits-not-scrapped-2017-18</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10 April 2017]</w:t>
      </w:r>
    </w:p>
    <w:p w14:paraId="7B1FFC93" w14:textId="77777777" w:rsidR="00ED2A1B" w:rsidRPr="007970EE" w:rsidRDefault="00ED2A1B" w:rsidP="00ED2A1B">
      <w:pPr>
        <w:spacing w:line="360" w:lineRule="auto"/>
        <w:jc w:val="both"/>
        <w:rPr>
          <w:rFonts w:ascii="Arial" w:hAnsi="Arial" w:cs="Arial"/>
          <w:sz w:val="22"/>
          <w:szCs w:val="22"/>
        </w:rPr>
      </w:pPr>
    </w:p>
    <w:p w14:paraId="15299D33" w14:textId="77777777" w:rsidR="00ED2A1B" w:rsidRPr="007970EE" w:rsidRDefault="00ED2A1B" w:rsidP="00ED2A1B">
      <w:pPr>
        <w:spacing w:line="360" w:lineRule="auto"/>
        <w:jc w:val="both"/>
        <w:rPr>
          <w:rStyle w:val="Hyperlink"/>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2018. </w:t>
      </w:r>
      <w:proofErr w:type="spellStart"/>
      <w:r w:rsidRPr="007970EE">
        <w:rPr>
          <w:rFonts w:ascii="Arial" w:hAnsi="Arial" w:cs="Arial"/>
          <w:i/>
          <w:sz w:val="22"/>
          <w:szCs w:val="22"/>
        </w:rPr>
        <w:t>AoC</w:t>
      </w:r>
      <w:proofErr w:type="spellEnd"/>
      <w:r w:rsidRPr="007970EE">
        <w:rPr>
          <w:rFonts w:ascii="Arial" w:hAnsi="Arial" w:cs="Arial"/>
          <w:i/>
          <w:sz w:val="22"/>
          <w:szCs w:val="22"/>
        </w:rPr>
        <w:t xml:space="preserve"> calls for GCSE policy review</w:t>
      </w:r>
      <w:r w:rsidRPr="007970EE">
        <w:rPr>
          <w:rFonts w:ascii="Arial" w:hAnsi="Arial" w:cs="Arial"/>
          <w:sz w:val="22"/>
          <w:szCs w:val="22"/>
        </w:rPr>
        <w:t xml:space="preserve">. [TES online] Available at: </w:t>
      </w:r>
      <w:hyperlink r:id="rId91" w:history="1">
        <w:r w:rsidRPr="007970EE">
          <w:rPr>
            <w:rStyle w:val="Hyperlink"/>
            <w:rFonts w:ascii="Arial" w:hAnsi="Arial" w:cs="Arial"/>
            <w:sz w:val="22"/>
            <w:szCs w:val="22"/>
          </w:rPr>
          <w:t>https://www.tes.com/news/aoc-calls-gcse-resit-policy-review</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 14 June 2018]</w:t>
      </w:r>
    </w:p>
    <w:p w14:paraId="78806280" w14:textId="77777777" w:rsidR="00ED2A1B" w:rsidRPr="007970EE" w:rsidRDefault="00ED2A1B" w:rsidP="00ED2A1B">
      <w:pPr>
        <w:spacing w:line="360" w:lineRule="auto"/>
        <w:rPr>
          <w:rFonts w:ascii="Arial" w:hAnsi="Arial" w:cs="Arial"/>
          <w:sz w:val="22"/>
          <w:szCs w:val="22"/>
        </w:rPr>
      </w:pPr>
    </w:p>
    <w:p w14:paraId="704FB272" w14:textId="38B918E5" w:rsidR="00ED2A1B" w:rsidRPr="007970EE" w:rsidRDefault="00ED2A1B" w:rsidP="00ED2A1B">
      <w:pPr>
        <w:spacing w:line="360" w:lineRule="auto"/>
        <w:rPr>
          <w:rStyle w:val="Hyperlink"/>
          <w:rFonts w:ascii="Arial" w:hAnsi="Arial" w:cs="Arial"/>
          <w:sz w:val="22"/>
          <w:szCs w:val="22"/>
        </w:rPr>
      </w:pP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and Martin, W., 2016. </w:t>
      </w:r>
      <w:r w:rsidRPr="007970EE">
        <w:rPr>
          <w:rFonts w:ascii="Arial" w:hAnsi="Arial" w:cs="Arial"/>
          <w:i/>
          <w:sz w:val="22"/>
          <w:szCs w:val="22"/>
        </w:rPr>
        <w:t>Surge in GCSE retakes sparks recruitment crisis</w:t>
      </w:r>
      <w:r w:rsidRPr="007970EE">
        <w:rPr>
          <w:rFonts w:ascii="Arial" w:hAnsi="Arial" w:cs="Arial"/>
          <w:sz w:val="22"/>
          <w:szCs w:val="22"/>
        </w:rPr>
        <w:t xml:space="preserve">. [TES online] Available at: </w:t>
      </w:r>
      <w:hyperlink r:id="rId92" w:history="1">
        <w:r w:rsidRPr="007970EE">
          <w:rPr>
            <w:rStyle w:val="Hyperlink"/>
            <w:rFonts w:ascii="Arial" w:hAnsi="Arial" w:cs="Arial"/>
            <w:sz w:val="22"/>
            <w:szCs w:val="22"/>
          </w:rPr>
          <w:t>https://www.tes.com/news/further-education/breaking-news/surge-gcse-retakes-sparks-recruitment-crisis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[27 May 2016]</w:t>
      </w:r>
    </w:p>
    <w:p w14:paraId="3C7DB99F" w14:textId="77777777" w:rsidR="00ED2A1B" w:rsidRPr="007970EE" w:rsidRDefault="00ED2A1B" w:rsidP="00ED2A1B">
      <w:pPr>
        <w:spacing w:line="360" w:lineRule="auto"/>
        <w:rPr>
          <w:rFonts w:ascii="Arial" w:hAnsi="Arial" w:cs="Arial"/>
          <w:sz w:val="22"/>
          <w:szCs w:val="22"/>
        </w:rPr>
      </w:pPr>
    </w:p>
    <w:p w14:paraId="3E46EC7E" w14:textId="77777777" w:rsidR="00ED2A1B" w:rsidRPr="00175482" w:rsidRDefault="00ED2A1B" w:rsidP="00ED2A1B">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Bellamy, A., 2017. </w:t>
      </w:r>
      <w:r w:rsidRPr="00175482">
        <w:rPr>
          <w:rStyle w:val="Hyperlink"/>
          <w:rFonts w:ascii="Arial" w:hAnsi="Arial" w:cs="Arial"/>
          <w:i/>
          <w:color w:val="000000" w:themeColor="text1"/>
          <w:sz w:val="22"/>
          <w:szCs w:val="22"/>
          <w:u w:val="none"/>
        </w:rPr>
        <w:t>Forced GCSE resits in Further Education Colleges: Students’ Voices</w:t>
      </w:r>
      <w:r w:rsidRPr="00175482">
        <w:rPr>
          <w:rStyle w:val="Hyperlink"/>
          <w:rFonts w:ascii="Arial" w:hAnsi="Arial" w:cs="Arial"/>
          <w:color w:val="000000" w:themeColor="text1"/>
          <w:sz w:val="22"/>
          <w:szCs w:val="22"/>
          <w:u w:val="none"/>
        </w:rPr>
        <w:t xml:space="preserve">. Association of Teachers of Mathematics. </w:t>
      </w:r>
    </w:p>
    <w:p w14:paraId="41EB6E8C" w14:textId="77777777" w:rsidR="00ED2A1B" w:rsidRPr="007970EE" w:rsidRDefault="00ED2A1B" w:rsidP="00ED2A1B">
      <w:pPr>
        <w:spacing w:line="360" w:lineRule="auto"/>
        <w:jc w:val="both"/>
        <w:rPr>
          <w:rFonts w:ascii="Arial" w:hAnsi="Arial" w:cs="Arial"/>
          <w:color w:val="000000" w:themeColor="text1"/>
          <w:sz w:val="22"/>
          <w:szCs w:val="22"/>
        </w:rPr>
      </w:pPr>
    </w:p>
    <w:p w14:paraId="7FFCC35A" w14:textId="77777777" w:rsidR="00ED2A1B" w:rsidRDefault="00ED2A1B" w:rsidP="00ED2A1B">
      <w:pPr>
        <w:spacing w:line="360" w:lineRule="auto"/>
        <w:jc w:val="both"/>
        <w:rPr>
          <w:rFonts w:ascii="Arial" w:hAnsi="Arial" w:cs="Arial"/>
          <w:sz w:val="22"/>
          <w:szCs w:val="22"/>
        </w:rPr>
      </w:pPr>
      <w:r w:rsidRPr="007970EE">
        <w:rPr>
          <w:rFonts w:ascii="Arial" w:hAnsi="Arial" w:cs="Arial"/>
          <w:sz w:val="22"/>
          <w:szCs w:val="22"/>
        </w:rPr>
        <w:t xml:space="preserve">Bernstein, B., 1977. </w:t>
      </w:r>
      <w:r w:rsidRPr="00ED2A1B">
        <w:rPr>
          <w:rFonts w:ascii="Arial" w:hAnsi="Arial" w:cs="Arial"/>
          <w:i/>
          <w:iCs/>
          <w:sz w:val="22"/>
          <w:szCs w:val="22"/>
        </w:rPr>
        <w:t>Social Class, Language and Socialisation</w:t>
      </w:r>
      <w:r w:rsidRPr="007970EE">
        <w:rPr>
          <w:rFonts w:ascii="Arial" w:hAnsi="Arial" w:cs="Arial"/>
          <w:sz w:val="22"/>
          <w:szCs w:val="22"/>
        </w:rPr>
        <w:t xml:space="preserve">. In: J. </w:t>
      </w:r>
      <w:proofErr w:type="spellStart"/>
      <w:r w:rsidRPr="007970EE">
        <w:rPr>
          <w:rFonts w:ascii="Arial" w:hAnsi="Arial" w:cs="Arial"/>
          <w:sz w:val="22"/>
          <w:szCs w:val="22"/>
        </w:rPr>
        <w:t>Karabel</w:t>
      </w:r>
      <w:proofErr w:type="spellEnd"/>
      <w:r w:rsidRPr="007970EE">
        <w:rPr>
          <w:rFonts w:ascii="Arial" w:hAnsi="Arial" w:cs="Arial"/>
          <w:sz w:val="22"/>
          <w:szCs w:val="22"/>
        </w:rPr>
        <w:t xml:space="preserve">. and A.H. Halsey ed. 1977. </w:t>
      </w:r>
      <w:r w:rsidRPr="007970EE">
        <w:rPr>
          <w:rFonts w:ascii="Arial" w:hAnsi="Arial" w:cs="Arial"/>
          <w:i/>
          <w:sz w:val="22"/>
          <w:szCs w:val="22"/>
        </w:rPr>
        <w:t>Power and Ideology in Education</w:t>
      </w:r>
      <w:r w:rsidRPr="007970EE">
        <w:rPr>
          <w:rFonts w:ascii="Arial" w:hAnsi="Arial" w:cs="Arial"/>
          <w:sz w:val="22"/>
          <w:szCs w:val="22"/>
        </w:rPr>
        <w:t xml:space="preserve">. New York: Oxford university Press. </w:t>
      </w:r>
      <w:proofErr w:type="spellStart"/>
      <w:r w:rsidRPr="007970EE">
        <w:rPr>
          <w:rFonts w:ascii="Arial" w:hAnsi="Arial" w:cs="Arial"/>
          <w:sz w:val="22"/>
          <w:szCs w:val="22"/>
        </w:rPr>
        <w:t>Chp</w:t>
      </w:r>
      <w:proofErr w:type="spellEnd"/>
      <w:r w:rsidRPr="007970EE">
        <w:rPr>
          <w:rFonts w:ascii="Arial" w:hAnsi="Arial" w:cs="Arial"/>
          <w:sz w:val="22"/>
          <w:szCs w:val="22"/>
        </w:rPr>
        <w:t xml:space="preserve"> 28.</w:t>
      </w:r>
    </w:p>
    <w:p w14:paraId="1EDF5360" w14:textId="437C7C59" w:rsidR="00ED2A1B" w:rsidRDefault="00ED2A1B" w:rsidP="00ED2A1B">
      <w:pPr>
        <w:spacing w:line="360" w:lineRule="auto"/>
        <w:jc w:val="both"/>
        <w:rPr>
          <w:rFonts w:ascii="Arial" w:hAnsi="Arial" w:cs="Arial"/>
          <w:sz w:val="22"/>
          <w:szCs w:val="22"/>
        </w:rPr>
      </w:pPr>
    </w:p>
    <w:p w14:paraId="788E5121" w14:textId="1B141922" w:rsidR="00ED2A1B" w:rsidRPr="00300880" w:rsidRDefault="00ED2A1B" w:rsidP="00ED2A1B">
      <w:pPr>
        <w:spacing w:line="360" w:lineRule="auto"/>
        <w:rPr>
          <w:rFonts w:ascii="Arial" w:hAnsi="Arial" w:cs="Arial"/>
          <w:sz w:val="22"/>
          <w:szCs w:val="22"/>
        </w:rPr>
      </w:pPr>
      <w:r w:rsidRPr="00300880">
        <w:rPr>
          <w:rFonts w:ascii="Arial" w:hAnsi="Arial" w:cs="Arial"/>
          <w:sz w:val="22"/>
          <w:szCs w:val="22"/>
        </w:rPr>
        <w:t>Bird, C.</w:t>
      </w:r>
      <w:r>
        <w:rPr>
          <w:rFonts w:ascii="Arial" w:hAnsi="Arial" w:cs="Arial"/>
          <w:sz w:val="22"/>
          <w:szCs w:val="22"/>
        </w:rPr>
        <w:t>,</w:t>
      </w:r>
      <w:r w:rsidRPr="00300880">
        <w:rPr>
          <w:rFonts w:ascii="Arial" w:hAnsi="Arial" w:cs="Arial"/>
          <w:sz w:val="22"/>
          <w:szCs w:val="22"/>
        </w:rPr>
        <w:t xml:space="preserve"> 2005. </w:t>
      </w:r>
      <w:r w:rsidRPr="00ED2A1B">
        <w:rPr>
          <w:rFonts w:ascii="Arial" w:hAnsi="Arial" w:cs="Arial"/>
          <w:i/>
          <w:iCs/>
          <w:sz w:val="22"/>
          <w:szCs w:val="22"/>
        </w:rPr>
        <w:t>How I stopped dreading and learned to love transcription</w:t>
      </w:r>
      <w:r>
        <w:rPr>
          <w:rFonts w:ascii="Arial" w:hAnsi="Arial" w:cs="Arial"/>
          <w:i/>
          <w:iCs/>
          <w:sz w:val="22"/>
          <w:szCs w:val="22"/>
        </w:rPr>
        <w:t>.</w:t>
      </w:r>
      <w:r w:rsidRPr="00300880">
        <w:rPr>
          <w:rFonts w:ascii="Arial" w:hAnsi="Arial" w:cs="Arial"/>
          <w:sz w:val="22"/>
          <w:szCs w:val="22"/>
        </w:rPr>
        <w:t xml:space="preserve"> </w:t>
      </w:r>
      <w:r w:rsidRPr="00ED2A1B">
        <w:rPr>
          <w:rFonts w:ascii="Arial" w:hAnsi="Arial" w:cs="Arial"/>
          <w:sz w:val="22"/>
          <w:szCs w:val="22"/>
        </w:rPr>
        <w:t>Qualitative Inquiry,</w:t>
      </w:r>
      <w:r w:rsidRPr="00300880">
        <w:rPr>
          <w:rFonts w:ascii="Arial" w:hAnsi="Arial" w:cs="Arial"/>
          <w:sz w:val="22"/>
          <w:szCs w:val="22"/>
        </w:rPr>
        <w:t xml:space="preserve"> 11(2), pp. 226-248</w:t>
      </w:r>
    </w:p>
    <w:p w14:paraId="06CB553B" w14:textId="77777777" w:rsidR="00ED2A1B" w:rsidRPr="007970EE" w:rsidRDefault="00ED2A1B" w:rsidP="00ED2A1B">
      <w:pPr>
        <w:spacing w:line="360" w:lineRule="auto"/>
        <w:jc w:val="both"/>
        <w:rPr>
          <w:rFonts w:ascii="Arial" w:hAnsi="Arial" w:cs="Arial"/>
          <w:sz w:val="22"/>
          <w:szCs w:val="22"/>
        </w:rPr>
      </w:pPr>
    </w:p>
    <w:p w14:paraId="41915DD3" w14:textId="77777777" w:rsidR="00ED2A1B" w:rsidRDefault="00ED2A1B" w:rsidP="00ED2A1B">
      <w:pPr>
        <w:spacing w:line="360" w:lineRule="auto"/>
        <w:rPr>
          <w:rStyle w:val="Hyperlink"/>
          <w:rFonts w:ascii="Arial" w:eastAsia="Arial Unicode MS" w:hAnsi="Arial" w:cs="Arial"/>
          <w:sz w:val="22"/>
          <w:szCs w:val="22"/>
        </w:rPr>
      </w:pPr>
      <w:r w:rsidRPr="007970EE">
        <w:rPr>
          <w:rFonts w:ascii="Arial" w:eastAsia="Arial Unicode MS" w:hAnsi="Arial" w:cs="Arial"/>
          <w:sz w:val="22"/>
          <w:szCs w:val="22"/>
        </w:rPr>
        <w:t xml:space="preserve">BKSB., 2012. </w:t>
      </w:r>
      <w:r w:rsidRPr="007970EE">
        <w:rPr>
          <w:rFonts w:ascii="Arial" w:eastAsia="Arial Unicode MS" w:hAnsi="Arial" w:cs="Arial"/>
          <w:i/>
          <w:sz w:val="22"/>
          <w:szCs w:val="22"/>
        </w:rPr>
        <w:t>About the BKSB initial assessment</w:t>
      </w:r>
      <w:r w:rsidRPr="007970EE">
        <w:rPr>
          <w:rFonts w:ascii="Arial" w:eastAsia="Arial Unicode MS" w:hAnsi="Arial" w:cs="Arial"/>
          <w:sz w:val="22"/>
          <w:szCs w:val="22"/>
        </w:rPr>
        <w:t xml:space="preserve">. [Website] Available at: </w:t>
      </w:r>
      <w:hyperlink r:id="rId93" w:history="1">
        <w:r w:rsidRPr="007970EE">
          <w:rPr>
            <w:rStyle w:val="Hyperlink"/>
            <w:rFonts w:ascii="Arial" w:eastAsia="Arial Unicode MS" w:hAnsi="Arial" w:cs="Arial"/>
            <w:sz w:val="22"/>
            <w:szCs w:val="22"/>
          </w:rPr>
          <w:t>https://www.bksb.co.uk/products/initial-assessment/</w:t>
        </w:r>
      </w:hyperlink>
      <w:r w:rsidRPr="007970EE">
        <w:rPr>
          <w:rStyle w:val="Hyperlink"/>
          <w:rFonts w:ascii="Arial" w:eastAsia="Arial Unicode MS" w:hAnsi="Arial" w:cs="Arial"/>
          <w:sz w:val="22"/>
          <w:szCs w:val="22"/>
        </w:rPr>
        <w:t xml:space="preserve"> </w:t>
      </w:r>
      <w:r w:rsidRPr="00175482">
        <w:rPr>
          <w:rStyle w:val="Hyperlink"/>
          <w:rFonts w:ascii="Arial" w:eastAsia="Arial Unicode MS" w:hAnsi="Arial" w:cs="Arial"/>
          <w:color w:val="000000" w:themeColor="text1"/>
          <w:sz w:val="22"/>
          <w:szCs w:val="22"/>
          <w:u w:val="none"/>
        </w:rPr>
        <w:t>[Accessed 9 June 2017]</w:t>
      </w:r>
    </w:p>
    <w:p w14:paraId="00C933A2" w14:textId="77777777" w:rsidR="00ED2A1B" w:rsidRPr="007970EE" w:rsidRDefault="00ED2A1B" w:rsidP="00ED2A1B">
      <w:pPr>
        <w:spacing w:line="360" w:lineRule="auto"/>
        <w:rPr>
          <w:rFonts w:ascii="Arial" w:hAnsi="Arial" w:cs="Arial"/>
          <w:sz w:val="22"/>
          <w:szCs w:val="22"/>
        </w:rPr>
      </w:pPr>
    </w:p>
    <w:p w14:paraId="41CE885F" w14:textId="49111839" w:rsidR="00ED2A1B" w:rsidRDefault="00ED2A1B" w:rsidP="00ED2A1B">
      <w:pPr>
        <w:spacing w:line="360" w:lineRule="auto"/>
        <w:jc w:val="both"/>
        <w:rPr>
          <w:rFonts w:ascii="Arial" w:hAnsi="Arial" w:cs="Arial"/>
          <w:sz w:val="22"/>
          <w:szCs w:val="22"/>
        </w:rPr>
      </w:pPr>
      <w:r w:rsidRPr="007970EE">
        <w:rPr>
          <w:rFonts w:ascii="Arial" w:hAnsi="Arial" w:cs="Arial"/>
          <w:sz w:val="22"/>
          <w:szCs w:val="22"/>
        </w:rPr>
        <w:t xml:space="preserve">Blackwell, L.S., </w:t>
      </w:r>
      <w:proofErr w:type="spellStart"/>
      <w:r w:rsidRPr="007970EE">
        <w:rPr>
          <w:rFonts w:ascii="Arial" w:hAnsi="Arial" w:cs="Arial"/>
          <w:sz w:val="22"/>
          <w:szCs w:val="22"/>
        </w:rPr>
        <w:t>Trzesniewski</w:t>
      </w:r>
      <w:proofErr w:type="spellEnd"/>
      <w:r w:rsidRPr="007970EE">
        <w:rPr>
          <w:rFonts w:ascii="Arial" w:hAnsi="Arial" w:cs="Arial"/>
          <w:sz w:val="22"/>
          <w:szCs w:val="22"/>
        </w:rPr>
        <w:t xml:space="preserve">, K.H. and Dweck, C.S., 2007. </w:t>
      </w:r>
      <w:r w:rsidRPr="00ED2A1B">
        <w:rPr>
          <w:rFonts w:ascii="Arial" w:hAnsi="Arial" w:cs="Arial"/>
          <w:i/>
          <w:iCs/>
          <w:sz w:val="22"/>
          <w:szCs w:val="22"/>
        </w:rPr>
        <w:t xml:space="preserve">Implicit theories of intelligence predict achievement across and adolescent transition: </w:t>
      </w:r>
      <w:r>
        <w:rPr>
          <w:rFonts w:ascii="Arial" w:hAnsi="Arial" w:cs="Arial"/>
          <w:i/>
          <w:iCs/>
          <w:sz w:val="22"/>
          <w:szCs w:val="22"/>
        </w:rPr>
        <w:t>a</w:t>
      </w:r>
      <w:r w:rsidRPr="00ED2A1B">
        <w:rPr>
          <w:rFonts w:ascii="Arial" w:hAnsi="Arial" w:cs="Arial"/>
          <w:i/>
          <w:iCs/>
          <w:sz w:val="22"/>
          <w:szCs w:val="22"/>
        </w:rPr>
        <w:t xml:space="preserve"> longitudinal study and an intervention.</w:t>
      </w:r>
      <w:r w:rsidRPr="007970EE">
        <w:rPr>
          <w:rFonts w:ascii="Arial" w:hAnsi="Arial" w:cs="Arial"/>
          <w:sz w:val="22"/>
          <w:szCs w:val="22"/>
        </w:rPr>
        <w:t xml:space="preserve"> </w:t>
      </w:r>
      <w:r w:rsidRPr="007970EE">
        <w:rPr>
          <w:rFonts w:ascii="Arial" w:hAnsi="Arial" w:cs="Arial"/>
          <w:i/>
          <w:sz w:val="22"/>
          <w:szCs w:val="22"/>
        </w:rPr>
        <w:t xml:space="preserve">Child </w:t>
      </w:r>
      <w:r>
        <w:rPr>
          <w:rFonts w:ascii="Arial" w:hAnsi="Arial" w:cs="Arial"/>
          <w:i/>
          <w:sz w:val="22"/>
          <w:szCs w:val="22"/>
        </w:rPr>
        <w:t>D</w:t>
      </w:r>
      <w:r w:rsidRPr="007970EE">
        <w:rPr>
          <w:rFonts w:ascii="Arial" w:hAnsi="Arial" w:cs="Arial"/>
          <w:i/>
          <w:sz w:val="22"/>
          <w:szCs w:val="22"/>
        </w:rPr>
        <w:t>evelopment,</w:t>
      </w:r>
      <w:r w:rsidRPr="007970EE">
        <w:rPr>
          <w:rFonts w:ascii="Arial" w:hAnsi="Arial" w:cs="Arial"/>
          <w:sz w:val="22"/>
          <w:szCs w:val="22"/>
        </w:rPr>
        <w:t xml:space="preserve"> 78(1), pp. 246- 263.</w:t>
      </w:r>
    </w:p>
    <w:p w14:paraId="2B527909" w14:textId="19BB471D" w:rsidR="00ED2A1B" w:rsidRPr="00300880" w:rsidRDefault="00ED2A1B" w:rsidP="00ED2A1B">
      <w:pPr>
        <w:spacing w:line="360" w:lineRule="auto"/>
        <w:jc w:val="both"/>
        <w:rPr>
          <w:rFonts w:ascii="Arial" w:hAnsi="Arial" w:cs="Arial"/>
          <w:sz w:val="22"/>
          <w:szCs w:val="22"/>
        </w:rPr>
      </w:pPr>
    </w:p>
    <w:p w14:paraId="15FA0904" w14:textId="40727E11" w:rsidR="00ED2A1B" w:rsidRPr="00300880" w:rsidRDefault="00ED2A1B" w:rsidP="00ED2A1B">
      <w:pPr>
        <w:spacing w:line="360" w:lineRule="auto"/>
        <w:rPr>
          <w:rFonts w:ascii="Arial" w:hAnsi="Arial" w:cs="Arial"/>
          <w:sz w:val="22"/>
          <w:szCs w:val="22"/>
        </w:rPr>
      </w:pPr>
      <w:r w:rsidRPr="00300880">
        <w:rPr>
          <w:rFonts w:ascii="Arial" w:hAnsi="Arial" w:cs="Arial"/>
          <w:sz w:val="22"/>
          <w:szCs w:val="22"/>
        </w:rPr>
        <w:t>Blodgett, A.T.</w:t>
      </w:r>
      <w:r>
        <w:rPr>
          <w:rFonts w:ascii="Arial" w:hAnsi="Arial" w:cs="Arial"/>
          <w:sz w:val="22"/>
          <w:szCs w:val="22"/>
        </w:rPr>
        <w:t>,</w:t>
      </w:r>
      <w:r w:rsidRPr="00300880">
        <w:rPr>
          <w:rFonts w:ascii="Arial" w:hAnsi="Arial" w:cs="Arial"/>
          <w:sz w:val="22"/>
          <w:szCs w:val="22"/>
        </w:rPr>
        <w:t xml:space="preserve"> Schinke, R.J.</w:t>
      </w:r>
      <w:r>
        <w:rPr>
          <w:rFonts w:ascii="Arial" w:hAnsi="Arial" w:cs="Arial"/>
          <w:sz w:val="22"/>
          <w:szCs w:val="22"/>
        </w:rPr>
        <w:t>,</w:t>
      </w:r>
      <w:r w:rsidRPr="00300880">
        <w:rPr>
          <w:rFonts w:ascii="Arial" w:hAnsi="Arial" w:cs="Arial"/>
          <w:sz w:val="22"/>
          <w:szCs w:val="22"/>
        </w:rPr>
        <w:t xml:space="preserve"> Smith, B. Peltier, D. and Pheasant, C.</w:t>
      </w:r>
      <w:r>
        <w:rPr>
          <w:rFonts w:ascii="Arial" w:hAnsi="Arial" w:cs="Arial"/>
          <w:sz w:val="22"/>
          <w:szCs w:val="22"/>
        </w:rPr>
        <w:t>,</w:t>
      </w:r>
      <w:r w:rsidRPr="00300880">
        <w:rPr>
          <w:rFonts w:ascii="Arial" w:hAnsi="Arial" w:cs="Arial"/>
          <w:sz w:val="22"/>
          <w:szCs w:val="22"/>
        </w:rPr>
        <w:t xml:space="preserve"> 2011. </w:t>
      </w:r>
      <w:r w:rsidRPr="00ED2A1B">
        <w:rPr>
          <w:rFonts w:ascii="Arial" w:hAnsi="Arial" w:cs="Arial"/>
          <w:i/>
          <w:iCs/>
          <w:sz w:val="22"/>
          <w:szCs w:val="22"/>
        </w:rPr>
        <w:t xml:space="preserve">In </w:t>
      </w:r>
      <w:r>
        <w:rPr>
          <w:rFonts w:ascii="Arial" w:hAnsi="Arial" w:cs="Arial"/>
          <w:i/>
          <w:iCs/>
          <w:sz w:val="22"/>
          <w:szCs w:val="22"/>
        </w:rPr>
        <w:t>i</w:t>
      </w:r>
      <w:r w:rsidRPr="00ED2A1B">
        <w:rPr>
          <w:rFonts w:ascii="Arial" w:hAnsi="Arial" w:cs="Arial"/>
          <w:i/>
          <w:iCs/>
          <w:sz w:val="22"/>
          <w:szCs w:val="22"/>
        </w:rPr>
        <w:t xml:space="preserve">ndigenous </w:t>
      </w:r>
      <w:r>
        <w:rPr>
          <w:rFonts w:ascii="Arial" w:hAnsi="Arial" w:cs="Arial"/>
          <w:i/>
          <w:iCs/>
          <w:sz w:val="22"/>
          <w:szCs w:val="22"/>
        </w:rPr>
        <w:t>w</w:t>
      </w:r>
      <w:r w:rsidRPr="00ED2A1B">
        <w:rPr>
          <w:rFonts w:ascii="Arial" w:hAnsi="Arial" w:cs="Arial"/>
          <w:i/>
          <w:iCs/>
          <w:sz w:val="22"/>
          <w:szCs w:val="22"/>
        </w:rPr>
        <w:t xml:space="preserve">ords: </w:t>
      </w:r>
      <w:r>
        <w:rPr>
          <w:rFonts w:ascii="Arial" w:hAnsi="Arial" w:cs="Arial"/>
          <w:i/>
          <w:iCs/>
          <w:sz w:val="22"/>
          <w:szCs w:val="22"/>
        </w:rPr>
        <w:t>e</w:t>
      </w:r>
      <w:r w:rsidRPr="00ED2A1B">
        <w:rPr>
          <w:rFonts w:ascii="Arial" w:hAnsi="Arial" w:cs="Arial"/>
          <w:i/>
          <w:iCs/>
          <w:sz w:val="22"/>
          <w:szCs w:val="22"/>
        </w:rPr>
        <w:t xml:space="preserve">xploring </w:t>
      </w:r>
      <w:r>
        <w:rPr>
          <w:rFonts w:ascii="Arial" w:hAnsi="Arial" w:cs="Arial"/>
          <w:i/>
          <w:iCs/>
          <w:sz w:val="22"/>
          <w:szCs w:val="22"/>
        </w:rPr>
        <w:t>v</w:t>
      </w:r>
      <w:r w:rsidRPr="00ED2A1B">
        <w:rPr>
          <w:rFonts w:ascii="Arial" w:hAnsi="Arial" w:cs="Arial"/>
          <w:i/>
          <w:iCs/>
          <w:sz w:val="22"/>
          <w:szCs w:val="22"/>
        </w:rPr>
        <w:t xml:space="preserve">ignettes as a </w:t>
      </w:r>
      <w:r>
        <w:rPr>
          <w:rFonts w:ascii="Arial" w:hAnsi="Arial" w:cs="Arial"/>
          <w:i/>
          <w:iCs/>
          <w:sz w:val="22"/>
          <w:szCs w:val="22"/>
        </w:rPr>
        <w:t>n</w:t>
      </w:r>
      <w:r w:rsidRPr="00ED2A1B">
        <w:rPr>
          <w:rFonts w:ascii="Arial" w:hAnsi="Arial" w:cs="Arial"/>
          <w:i/>
          <w:iCs/>
          <w:sz w:val="22"/>
          <w:szCs w:val="22"/>
        </w:rPr>
        <w:t xml:space="preserve">arrative </w:t>
      </w:r>
      <w:r>
        <w:rPr>
          <w:rFonts w:ascii="Arial" w:hAnsi="Arial" w:cs="Arial"/>
          <w:i/>
          <w:iCs/>
          <w:sz w:val="22"/>
          <w:szCs w:val="22"/>
        </w:rPr>
        <w:t>s</w:t>
      </w:r>
      <w:r w:rsidRPr="00ED2A1B">
        <w:rPr>
          <w:rFonts w:ascii="Arial" w:hAnsi="Arial" w:cs="Arial"/>
          <w:i/>
          <w:iCs/>
          <w:sz w:val="22"/>
          <w:szCs w:val="22"/>
        </w:rPr>
        <w:t xml:space="preserve">trategy for </w:t>
      </w:r>
      <w:r>
        <w:rPr>
          <w:rFonts w:ascii="Arial" w:hAnsi="Arial" w:cs="Arial"/>
          <w:i/>
          <w:iCs/>
          <w:sz w:val="22"/>
          <w:szCs w:val="22"/>
        </w:rPr>
        <w:t>p</w:t>
      </w:r>
      <w:r w:rsidRPr="00ED2A1B">
        <w:rPr>
          <w:rFonts w:ascii="Arial" w:hAnsi="Arial" w:cs="Arial"/>
          <w:i/>
          <w:iCs/>
          <w:sz w:val="22"/>
          <w:szCs w:val="22"/>
        </w:rPr>
        <w:t xml:space="preserve">resenting the </w:t>
      </w:r>
      <w:r>
        <w:rPr>
          <w:rFonts w:ascii="Arial" w:hAnsi="Arial" w:cs="Arial"/>
          <w:i/>
          <w:iCs/>
          <w:sz w:val="22"/>
          <w:szCs w:val="22"/>
        </w:rPr>
        <w:t>r</w:t>
      </w:r>
      <w:r w:rsidRPr="00ED2A1B">
        <w:rPr>
          <w:rFonts w:ascii="Arial" w:hAnsi="Arial" w:cs="Arial"/>
          <w:i/>
          <w:iCs/>
          <w:sz w:val="22"/>
          <w:szCs w:val="22"/>
        </w:rPr>
        <w:t xml:space="preserve">esearch </w:t>
      </w:r>
      <w:r>
        <w:rPr>
          <w:rFonts w:ascii="Arial" w:hAnsi="Arial" w:cs="Arial"/>
          <w:i/>
          <w:iCs/>
          <w:sz w:val="22"/>
          <w:szCs w:val="22"/>
        </w:rPr>
        <w:t>v</w:t>
      </w:r>
      <w:r w:rsidRPr="00ED2A1B">
        <w:rPr>
          <w:rFonts w:ascii="Arial" w:hAnsi="Arial" w:cs="Arial"/>
          <w:i/>
          <w:iCs/>
          <w:sz w:val="22"/>
          <w:szCs w:val="22"/>
        </w:rPr>
        <w:t xml:space="preserve">oices of </w:t>
      </w:r>
      <w:r>
        <w:rPr>
          <w:rFonts w:ascii="Arial" w:hAnsi="Arial" w:cs="Arial"/>
          <w:i/>
          <w:iCs/>
          <w:sz w:val="22"/>
          <w:szCs w:val="22"/>
        </w:rPr>
        <w:t>a</w:t>
      </w:r>
      <w:r w:rsidRPr="00ED2A1B">
        <w:rPr>
          <w:rFonts w:ascii="Arial" w:hAnsi="Arial" w:cs="Arial"/>
          <w:i/>
          <w:iCs/>
          <w:sz w:val="22"/>
          <w:szCs w:val="22"/>
        </w:rPr>
        <w:t xml:space="preserve">boriginal </w:t>
      </w:r>
      <w:r>
        <w:rPr>
          <w:rFonts w:ascii="Arial" w:hAnsi="Arial" w:cs="Arial"/>
          <w:i/>
          <w:iCs/>
          <w:sz w:val="22"/>
          <w:szCs w:val="22"/>
        </w:rPr>
        <w:t>c</w:t>
      </w:r>
      <w:r w:rsidRPr="00ED2A1B">
        <w:rPr>
          <w:rFonts w:ascii="Arial" w:hAnsi="Arial" w:cs="Arial"/>
          <w:i/>
          <w:iCs/>
          <w:sz w:val="22"/>
          <w:szCs w:val="22"/>
        </w:rPr>
        <w:t xml:space="preserve">ommunity </w:t>
      </w:r>
      <w:r>
        <w:rPr>
          <w:rFonts w:ascii="Arial" w:hAnsi="Arial" w:cs="Arial"/>
          <w:i/>
          <w:iCs/>
          <w:sz w:val="22"/>
          <w:szCs w:val="22"/>
        </w:rPr>
        <w:t>m</w:t>
      </w:r>
      <w:r w:rsidRPr="00ED2A1B">
        <w:rPr>
          <w:rFonts w:ascii="Arial" w:hAnsi="Arial" w:cs="Arial"/>
          <w:i/>
          <w:iCs/>
          <w:sz w:val="22"/>
          <w:szCs w:val="22"/>
        </w:rPr>
        <w:t>embers.</w:t>
      </w:r>
      <w:r w:rsidRPr="00300880">
        <w:rPr>
          <w:rFonts w:ascii="Arial" w:hAnsi="Arial" w:cs="Arial"/>
          <w:sz w:val="22"/>
          <w:szCs w:val="22"/>
        </w:rPr>
        <w:t xml:space="preserve"> </w:t>
      </w:r>
      <w:r w:rsidRPr="00ED2A1B">
        <w:rPr>
          <w:rFonts w:ascii="Arial" w:hAnsi="Arial" w:cs="Arial"/>
          <w:sz w:val="22"/>
          <w:szCs w:val="22"/>
        </w:rPr>
        <w:t>Qualitative Inquiry,</w:t>
      </w:r>
      <w:r w:rsidRPr="00300880">
        <w:rPr>
          <w:rFonts w:ascii="Arial" w:hAnsi="Arial" w:cs="Arial"/>
          <w:sz w:val="22"/>
          <w:szCs w:val="22"/>
        </w:rPr>
        <w:t xml:space="preserve"> 17(6), pp. 522-533.</w:t>
      </w:r>
    </w:p>
    <w:p w14:paraId="7BA4EC31" w14:textId="0106125C" w:rsidR="00322C87" w:rsidRDefault="00322C87" w:rsidP="00F90360">
      <w:pPr>
        <w:spacing w:line="360" w:lineRule="auto"/>
        <w:rPr>
          <w:rFonts w:ascii="Arial" w:hAnsi="Arial" w:cs="Arial"/>
          <w:color w:val="FF0000"/>
          <w:sz w:val="22"/>
          <w:szCs w:val="22"/>
        </w:rPr>
      </w:pPr>
    </w:p>
    <w:p w14:paraId="29EF55B8" w14:textId="40A3E2C6" w:rsidR="004E72D7" w:rsidRPr="00300880" w:rsidRDefault="004E72D7" w:rsidP="004E72D7">
      <w:pPr>
        <w:spacing w:line="360" w:lineRule="auto"/>
        <w:rPr>
          <w:rFonts w:ascii="Arial" w:hAnsi="Arial" w:cs="Arial"/>
          <w:sz w:val="22"/>
          <w:szCs w:val="22"/>
        </w:rPr>
      </w:pPr>
      <w:r w:rsidRPr="00300880">
        <w:rPr>
          <w:rFonts w:ascii="Arial" w:hAnsi="Arial" w:cs="Arial"/>
          <w:sz w:val="22"/>
          <w:szCs w:val="22"/>
        </w:rPr>
        <w:t>Bloom, B.S.</w:t>
      </w:r>
      <w:r>
        <w:rPr>
          <w:rFonts w:ascii="Arial" w:hAnsi="Arial" w:cs="Arial"/>
          <w:sz w:val="22"/>
          <w:szCs w:val="22"/>
        </w:rPr>
        <w:t>,</w:t>
      </w:r>
      <w:r w:rsidRPr="00300880">
        <w:rPr>
          <w:rFonts w:ascii="Arial" w:hAnsi="Arial" w:cs="Arial"/>
          <w:sz w:val="22"/>
          <w:szCs w:val="22"/>
        </w:rPr>
        <w:t xml:space="preserve"> </w:t>
      </w:r>
      <w:proofErr w:type="spellStart"/>
      <w:r w:rsidRPr="00300880">
        <w:rPr>
          <w:rFonts w:ascii="Arial" w:hAnsi="Arial" w:cs="Arial"/>
          <w:sz w:val="22"/>
          <w:szCs w:val="22"/>
        </w:rPr>
        <w:t>Engelhart</w:t>
      </w:r>
      <w:proofErr w:type="spellEnd"/>
      <w:r w:rsidRPr="00300880">
        <w:rPr>
          <w:rFonts w:ascii="Arial" w:hAnsi="Arial" w:cs="Arial"/>
          <w:sz w:val="22"/>
          <w:szCs w:val="22"/>
        </w:rPr>
        <w:t>, M.D.</w:t>
      </w:r>
      <w:r>
        <w:rPr>
          <w:rFonts w:ascii="Arial" w:hAnsi="Arial" w:cs="Arial"/>
          <w:sz w:val="22"/>
          <w:szCs w:val="22"/>
        </w:rPr>
        <w:t>,</w:t>
      </w:r>
      <w:r w:rsidRPr="00300880">
        <w:rPr>
          <w:rFonts w:ascii="Arial" w:hAnsi="Arial" w:cs="Arial"/>
          <w:sz w:val="22"/>
          <w:szCs w:val="22"/>
        </w:rPr>
        <w:t xml:space="preserve"> </w:t>
      </w:r>
      <w:proofErr w:type="spellStart"/>
      <w:r w:rsidRPr="00300880">
        <w:rPr>
          <w:rFonts w:ascii="Arial" w:hAnsi="Arial" w:cs="Arial"/>
          <w:sz w:val="22"/>
          <w:szCs w:val="22"/>
        </w:rPr>
        <w:t>Furst</w:t>
      </w:r>
      <w:proofErr w:type="spellEnd"/>
      <w:r w:rsidRPr="00300880">
        <w:rPr>
          <w:rFonts w:ascii="Arial" w:hAnsi="Arial" w:cs="Arial"/>
          <w:sz w:val="22"/>
          <w:szCs w:val="22"/>
        </w:rPr>
        <w:t>, E.J.</w:t>
      </w:r>
      <w:r>
        <w:rPr>
          <w:rFonts w:ascii="Arial" w:hAnsi="Arial" w:cs="Arial"/>
          <w:sz w:val="22"/>
          <w:szCs w:val="22"/>
        </w:rPr>
        <w:t>,</w:t>
      </w:r>
      <w:r w:rsidRPr="00300880">
        <w:rPr>
          <w:rFonts w:ascii="Arial" w:hAnsi="Arial" w:cs="Arial"/>
          <w:sz w:val="22"/>
          <w:szCs w:val="22"/>
        </w:rPr>
        <w:t xml:space="preserve"> Hill, W.H. and Krathwohl, D.R.</w:t>
      </w:r>
      <w:r>
        <w:rPr>
          <w:rFonts w:ascii="Arial" w:hAnsi="Arial" w:cs="Arial"/>
          <w:sz w:val="22"/>
          <w:szCs w:val="22"/>
        </w:rPr>
        <w:t>,</w:t>
      </w:r>
      <w:r w:rsidRPr="00300880">
        <w:rPr>
          <w:rFonts w:ascii="Arial" w:hAnsi="Arial" w:cs="Arial"/>
          <w:sz w:val="22"/>
          <w:szCs w:val="22"/>
        </w:rPr>
        <w:t xml:space="preserve"> 1956. </w:t>
      </w:r>
      <w:r w:rsidRPr="004E72D7">
        <w:rPr>
          <w:rFonts w:ascii="Arial" w:hAnsi="Arial" w:cs="Arial"/>
          <w:i/>
          <w:iCs/>
          <w:sz w:val="22"/>
          <w:szCs w:val="22"/>
        </w:rPr>
        <w:t xml:space="preserve">Taxonomy of </w:t>
      </w:r>
      <w:r>
        <w:rPr>
          <w:rFonts w:ascii="Arial" w:hAnsi="Arial" w:cs="Arial"/>
          <w:i/>
          <w:iCs/>
          <w:sz w:val="22"/>
          <w:szCs w:val="22"/>
        </w:rPr>
        <w:t>E</w:t>
      </w:r>
      <w:r w:rsidRPr="004E72D7">
        <w:rPr>
          <w:rFonts w:ascii="Arial" w:hAnsi="Arial" w:cs="Arial"/>
          <w:i/>
          <w:iCs/>
          <w:sz w:val="22"/>
          <w:szCs w:val="22"/>
        </w:rPr>
        <w:t xml:space="preserve">ducational </w:t>
      </w:r>
      <w:r>
        <w:rPr>
          <w:rFonts w:ascii="Arial" w:hAnsi="Arial" w:cs="Arial"/>
          <w:i/>
          <w:iCs/>
          <w:sz w:val="22"/>
          <w:szCs w:val="22"/>
        </w:rPr>
        <w:t>O</w:t>
      </w:r>
      <w:r w:rsidRPr="004E72D7">
        <w:rPr>
          <w:rFonts w:ascii="Arial" w:hAnsi="Arial" w:cs="Arial"/>
          <w:i/>
          <w:iCs/>
          <w:sz w:val="22"/>
          <w:szCs w:val="22"/>
        </w:rPr>
        <w:t xml:space="preserve">bjectives: </w:t>
      </w:r>
      <w:r>
        <w:rPr>
          <w:rFonts w:ascii="Arial" w:hAnsi="Arial" w:cs="Arial"/>
          <w:i/>
          <w:iCs/>
          <w:sz w:val="22"/>
          <w:szCs w:val="22"/>
        </w:rPr>
        <w:t>H</w:t>
      </w:r>
      <w:r w:rsidRPr="004E72D7">
        <w:rPr>
          <w:rFonts w:ascii="Arial" w:hAnsi="Arial" w:cs="Arial"/>
          <w:i/>
          <w:iCs/>
          <w:sz w:val="22"/>
          <w:szCs w:val="22"/>
        </w:rPr>
        <w:t xml:space="preserve">andbook 1: </w:t>
      </w:r>
      <w:r>
        <w:rPr>
          <w:rFonts w:ascii="Arial" w:hAnsi="Arial" w:cs="Arial"/>
          <w:i/>
          <w:iCs/>
          <w:sz w:val="22"/>
          <w:szCs w:val="22"/>
        </w:rPr>
        <w:t>C</w:t>
      </w:r>
      <w:r w:rsidRPr="004E72D7">
        <w:rPr>
          <w:rFonts w:ascii="Arial" w:hAnsi="Arial" w:cs="Arial"/>
          <w:i/>
          <w:iCs/>
          <w:sz w:val="22"/>
          <w:szCs w:val="22"/>
        </w:rPr>
        <w:t xml:space="preserve">ognitive </w:t>
      </w:r>
      <w:r>
        <w:rPr>
          <w:rFonts w:ascii="Arial" w:hAnsi="Arial" w:cs="Arial"/>
          <w:i/>
          <w:iCs/>
          <w:sz w:val="22"/>
          <w:szCs w:val="22"/>
        </w:rPr>
        <w:t>D</w:t>
      </w:r>
      <w:r w:rsidRPr="004E72D7">
        <w:rPr>
          <w:rFonts w:ascii="Arial" w:hAnsi="Arial" w:cs="Arial"/>
          <w:i/>
          <w:iCs/>
          <w:sz w:val="22"/>
          <w:szCs w:val="22"/>
        </w:rPr>
        <w:t>omain</w:t>
      </w:r>
      <w:r w:rsidRPr="004E72D7">
        <w:rPr>
          <w:rFonts w:ascii="Arial" w:hAnsi="Arial" w:cs="Arial"/>
          <w:sz w:val="22"/>
          <w:szCs w:val="22"/>
        </w:rPr>
        <w:t>.</w:t>
      </w:r>
      <w:r w:rsidRPr="00300880">
        <w:rPr>
          <w:rFonts w:ascii="Arial" w:hAnsi="Arial" w:cs="Arial"/>
          <w:sz w:val="22"/>
          <w:szCs w:val="22"/>
        </w:rPr>
        <w:t xml:space="preserve"> New York, NY: David McKay.</w:t>
      </w:r>
    </w:p>
    <w:p w14:paraId="5DB83F38" w14:textId="77777777" w:rsidR="004E72D7" w:rsidRPr="00300880" w:rsidRDefault="004E72D7" w:rsidP="004E72D7">
      <w:pPr>
        <w:spacing w:line="360" w:lineRule="auto"/>
        <w:jc w:val="both"/>
        <w:rPr>
          <w:rFonts w:ascii="Arial" w:hAnsi="Arial" w:cs="Arial"/>
          <w:sz w:val="22"/>
          <w:szCs w:val="22"/>
        </w:rPr>
      </w:pPr>
    </w:p>
    <w:p w14:paraId="005E3D36" w14:textId="068D2934" w:rsidR="004E72D7" w:rsidRPr="00300880" w:rsidRDefault="004E72D7" w:rsidP="004E72D7">
      <w:pPr>
        <w:spacing w:line="360" w:lineRule="auto"/>
        <w:jc w:val="both"/>
        <w:rPr>
          <w:rFonts w:ascii="Arial" w:hAnsi="Arial" w:cs="Arial"/>
          <w:sz w:val="22"/>
          <w:szCs w:val="22"/>
        </w:rPr>
      </w:pPr>
      <w:proofErr w:type="spellStart"/>
      <w:r w:rsidRPr="00300880">
        <w:rPr>
          <w:rFonts w:ascii="Arial" w:hAnsi="Arial" w:cs="Arial"/>
          <w:sz w:val="22"/>
          <w:szCs w:val="22"/>
        </w:rPr>
        <w:t>Boaler</w:t>
      </w:r>
      <w:proofErr w:type="spellEnd"/>
      <w:r w:rsidRPr="00300880">
        <w:rPr>
          <w:rFonts w:ascii="Arial" w:hAnsi="Arial" w:cs="Arial"/>
          <w:sz w:val="22"/>
          <w:szCs w:val="22"/>
        </w:rPr>
        <w:t xml:space="preserve">, J., 2013. </w:t>
      </w:r>
      <w:r w:rsidRPr="00D325AC">
        <w:rPr>
          <w:rFonts w:ascii="Arial" w:hAnsi="Arial" w:cs="Arial"/>
          <w:i/>
          <w:iCs/>
          <w:sz w:val="22"/>
          <w:szCs w:val="22"/>
        </w:rPr>
        <w:t xml:space="preserve">Ability and </w:t>
      </w:r>
      <w:r w:rsidR="00D325AC" w:rsidRPr="00D325AC">
        <w:rPr>
          <w:rFonts w:ascii="Arial" w:hAnsi="Arial" w:cs="Arial"/>
          <w:i/>
          <w:iCs/>
          <w:sz w:val="22"/>
          <w:szCs w:val="22"/>
        </w:rPr>
        <w:t>m</w:t>
      </w:r>
      <w:r w:rsidRPr="00D325AC">
        <w:rPr>
          <w:rFonts w:ascii="Arial" w:hAnsi="Arial" w:cs="Arial"/>
          <w:i/>
          <w:iCs/>
          <w:sz w:val="22"/>
          <w:szCs w:val="22"/>
        </w:rPr>
        <w:t>athematics: the mindset revolution that is reshaping education</w:t>
      </w:r>
      <w:r w:rsidRPr="00300880">
        <w:rPr>
          <w:rFonts w:ascii="Arial" w:hAnsi="Arial" w:cs="Arial"/>
          <w:sz w:val="22"/>
          <w:szCs w:val="22"/>
        </w:rPr>
        <w:t xml:space="preserve">. </w:t>
      </w:r>
      <w:r w:rsidRPr="00D325AC">
        <w:rPr>
          <w:rFonts w:ascii="Arial" w:hAnsi="Arial" w:cs="Arial"/>
          <w:iCs/>
          <w:sz w:val="22"/>
          <w:szCs w:val="22"/>
        </w:rPr>
        <w:t>FORUM,</w:t>
      </w:r>
      <w:r w:rsidRPr="00300880">
        <w:rPr>
          <w:rFonts w:ascii="Arial" w:hAnsi="Arial" w:cs="Arial"/>
          <w:sz w:val="22"/>
          <w:szCs w:val="22"/>
        </w:rPr>
        <w:t xml:space="preserve"> 55(1), pp. 143-152</w:t>
      </w:r>
      <w:r w:rsidR="00D325AC">
        <w:rPr>
          <w:rFonts w:ascii="Arial" w:hAnsi="Arial" w:cs="Arial"/>
          <w:sz w:val="22"/>
          <w:szCs w:val="22"/>
        </w:rPr>
        <w:t>.</w:t>
      </w:r>
    </w:p>
    <w:p w14:paraId="3A5EE961" w14:textId="77777777" w:rsidR="004E72D7" w:rsidRPr="00300880" w:rsidRDefault="004E72D7" w:rsidP="004E72D7">
      <w:pPr>
        <w:spacing w:line="360" w:lineRule="auto"/>
        <w:jc w:val="both"/>
        <w:rPr>
          <w:rFonts w:ascii="Arial" w:hAnsi="Arial" w:cs="Arial"/>
          <w:sz w:val="22"/>
          <w:szCs w:val="22"/>
        </w:rPr>
      </w:pPr>
    </w:p>
    <w:p w14:paraId="5807957F" w14:textId="77777777" w:rsidR="00D325AC" w:rsidRPr="00300880" w:rsidRDefault="00D325AC" w:rsidP="00D325AC">
      <w:pPr>
        <w:spacing w:line="360" w:lineRule="auto"/>
        <w:jc w:val="both"/>
        <w:rPr>
          <w:rFonts w:ascii="Arial" w:hAnsi="Arial" w:cs="Arial"/>
          <w:sz w:val="22"/>
          <w:szCs w:val="22"/>
        </w:rPr>
      </w:pPr>
      <w:proofErr w:type="spellStart"/>
      <w:r w:rsidRPr="00300880">
        <w:rPr>
          <w:rFonts w:ascii="Arial" w:hAnsi="Arial" w:cs="Arial"/>
          <w:sz w:val="22"/>
          <w:szCs w:val="22"/>
        </w:rPr>
        <w:t>Bochner</w:t>
      </w:r>
      <w:proofErr w:type="spellEnd"/>
      <w:r w:rsidRPr="00300880">
        <w:rPr>
          <w:rFonts w:ascii="Arial" w:hAnsi="Arial" w:cs="Arial"/>
          <w:sz w:val="22"/>
          <w:szCs w:val="22"/>
        </w:rPr>
        <w:t xml:space="preserve">, A.P. and Riggs, N.A., 2014. </w:t>
      </w:r>
      <w:r w:rsidRPr="00BE79CA">
        <w:rPr>
          <w:rFonts w:ascii="Arial" w:hAnsi="Arial" w:cs="Arial"/>
          <w:i/>
          <w:iCs/>
          <w:sz w:val="22"/>
          <w:szCs w:val="22"/>
        </w:rPr>
        <w:t xml:space="preserve">Practicing </w:t>
      </w:r>
      <w:r>
        <w:rPr>
          <w:rFonts w:ascii="Arial" w:hAnsi="Arial" w:cs="Arial"/>
          <w:i/>
          <w:iCs/>
          <w:sz w:val="22"/>
          <w:szCs w:val="22"/>
        </w:rPr>
        <w:t>n</w:t>
      </w:r>
      <w:r w:rsidRPr="00BE79CA">
        <w:rPr>
          <w:rFonts w:ascii="Arial" w:hAnsi="Arial" w:cs="Arial"/>
          <w:i/>
          <w:iCs/>
          <w:sz w:val="22"/>
          <w:szCs w:val="22"/>
        </w:rPr>
        <w:t xml:space="preserve">arrative </w:t>
      </w:r>
      <w:r>
        <w:rPr>
          <w:rFonts w:ascii="Arial" w:hAnsi="Arial" w:cs="Arial"/>
          <w:i/>
          <w:iCs/>
          <w:sz w:val="22"/>
          <w:szCs w:val="22"/>
        </w:rPr>
        <w:t>i</w:t>
      </w:r>
      <w:r w:rsidRPr="00BE79CA">
        <w:rPr>
          <w:rFonts w:ascii="Arial" w:hAnsi="Arial" w:cs="Arial"/>
          <w:i/>
          <w:iCs/>
          <w:sz w:val="22"/>
          <w:szCs w:val="22"/>
        </w:rPr>
        <w:t>nquiry</w:t>
      </w:r>
      <w:r w:rsidRPr="00300880">
        <w:rPr>
          <w:rFonts w:ascii="Arial" w:hAnsi="Arial" w:cs="Arial"/>
          <w:sz w:val="22"/>
          <w:szCs w:val="22"/>
        </w:rPr>
        <w:t xml:space="preserve">. In: </w:t>
      </w:r>
      <w:proofErr w:type="spellStart"/>
      <w:r w:rsidRPr="00300880">
        <w:rPr>
          <w:rFonts w:ascii="Arial" w:hAnsi="Arial" w:cs="Arial"/>
          <w:sz w:val="22"/>
          <w:szCs w:val="22"/>
        </w:rPr>
        <w:t>Partricia</w:t>
      </w:r>
      <w:proofErr w:type="spellEnd"/>
      <w:r w:rsidRPr="00300880">
        <w:rPr>
          <w:rFonts w:ascii="Arial" w:hAnsi="Arial" w:cs="Arial"/>
          <w:sz w:val="22"/>
          <w:szCs w:val="22"/>
        </w:rPr>
        <w:t xml:space="preserve"> Leavy. </w:t>
      </w:r>
      <w:r w:rsidRPr="00300880">
        <w:rPr>
          <w:rFonts w:ascii="Arial" w:hAnsi="Arial" w:cs="Arial"/>
          <w:i/>
          <w:sz w:val="22"/>
          <w:szCs w:val="22"/>
        </w:rPr>
        <w:t xml:space="preserve">The Oxford </w:t>
      </w:r>
      <w:r>
        <w:rPr>
          <w:rFonts w:ascii="Arial" w:hAnsi="Arial" w:cs="Arial"/>
          <w:i/>
          <w:sz w:val="22"/>
          <w:szCs w:val="22"/>
        </w:rPr>
        <w:t>h</w:t>
      </w:r>
      <w:r w:rsidRPr="00300880">
        <w:rPr>
          <w:rFonts w:ascii="Arial" w:hAnsi="Arial" w:cs="Arial"/>
          <w:i/>
          <w:sz w:val="22"/>
          <w:szCs w:val="22"/>
        </w:rPr>
        <w:t xml:space="preserve">andbook of </w:t>
      </w:r>
      <w:r>
        <w:rPr>
          <w:rFonts w:ascii="Arial" w:hAnsi="Arial" w:cs="Arial"/>
          <w:i/>
          <w:sz w:val="22"/>
          <w:szCs w:val="22"/>
        </w:rPr>
        <w:t>q</w:t>
      </w:r>
      <w:r w:rsidRPr="00300880">
        <w:rPr>
          <w:rFonts w:ascii="Arial" w:hAnsi="Arial" w:cs="Arial"/>
          <w:i/>
          <w:sz w:val="22"/>
          <w:szCs w:val="22"/>
        </w:rPr>
        <w:t xml:space="preserve">ualitative </w:t>
      </w:r>
      <w:r>
        <w:rPr>
          <w:rFonts w:ascii="Arial" w:hAnsi="Arial" w:cs="Arial"/>
          <w:i/>
          <w:sz w:val="22"/>
          <w:szCs w:val="22"/>
        </w:rPr>
        <w:t>r</w:t>
      </w:r>
      <w:r w:rsidRPr="00300880">
        <w:rPr>
          <w:rFonts w:ascii="Arial" w:hAnsi="Arial" w:cs="Arial"/>
          <w:i/>
          <w:sz w:val="22"/>
          <w:szCs w:val="22"/>
        </w:rPr>
        <w:t>esearch</w:t>
      </w:r>
      <w:r w:rsidRPr="00300880">
        <w:rPr>
          <w:rFonts w:ascii="Arial" w:hAnsi="Arial" w:cs="Arial"/>
          <w:sz w:val="22"/>
          <w:szCs w:val="22"/>
        </w:rPr>
        <w:t xml:space="preserve">. </w:t>
      </w:r>
      <w:r w:rsidRPr="007970EE">
        <w:rPr>
          <w:rFonts w:ascii="Arial" w:hAnsi="Arial" w:cs="Arial"/>
          <w:sz w:val="22"/>
          <w:szCs w:val="22"/>
        </w:rPr>
        <w:t xml:space="preserve">New York: Oxford </w:t>
      </w:r>
      <w:r>
        <w:rPr>
          <w:rFonts w:ascii="Arial" w:hAnsi="Arial" w:cs="Arial"/>
          <w:sz w:val="22"/>
          <w:szCs w:val="22"/>
        </w:rPr>
        <w:t>U</w:t>
      </w:r>
      <w:r w:rsidRPr="007970EE">
        <w:rPr>
          <w:rFonts w:ascii="Arial" w:hAnsi="Arial" w:cs="Arial"/>
          <w:sz w:val="22"/>
          <w:szCs w:val="22"/>
        </w:rPr>
        <w:t>niversity Press</w:t>
      </w:r>
      <w:r w:rsidRPr="00300880">
        <w:rPr>
          <w:rFonts w:ascii="Arial" w:hAnsi="Arial" w:cs="Arial"/>
          <w:sz w:val="22"/>
          <w:szCs w:val="22"/>
        </w:rPr>
        <w:t xml:space="preserve"> </w:t>
      </w:r>
      <w:proofErr w:type="spellStart"/>
      <w:r w:rsidRPr="00300880">
        <w:rPr>
          <w:rFonts w:ascii="Arial" w:hAnsi="Arial" w:cs="Arial"/>
          <w:sz w:val="22"/>
          <w:szCs w:val="22"/>
        </w:rPr>
        <w:t>Chp</w:t>
      </w:r>
      <w:proofErr w:type="spellEnd"/>
      <w:r w:rsidRPr="00300880">
        <w:rPr>
          <w:rFonts w:ascii="Arial" w:hAnsi="Arial" w:cs="Arial"/>
          <w:sz w:val="22"/>
          <w:szCs w:val="22"/>
        </w:rPr>
        <w:t>. 11.</w:t>
      </w:r>
    </w:p>
    <w:p w14:paraId="412AD3BD" w14:textId="6A3FAB75" w:rsidR="004E72D7" w:rsidRPr="00300880" w:rsidRDefault="004E72D7" w:rsidP="004E72D7">
      <w:pPr>
        <w:spacing w:line="360" w:lineRule="auto"/>
        <w:jc w:val="both"/>
        <w:rPr>
          <w:rFonts w:ascii="Arial" w:hAnsi="Arial" w:cs="Arial"/>
          <w:bCs/>
          <w:sz w:val="22"/>
          <w:szCs w:val="22"/>
        </w:rPr>
      </w:pPr>
    </w:p>
    <w:p w14:paraId="2309DA3F" w14:textId="45F44EBE" w:rsidR="004E72D7" w:rsidRPr="00300880" w:rsidRDefault="004E72D7" w:rsidP="004E72D7">
      <w:pPr>
        <w:spacing w:line="360" w:lineRule="auto"/>
        <w:jc w:val="both"/>
        <w:rPr>
          <w:rFonts w:ascii="Arial" w:hAnsi="Arial" w:cs="Arial"/>
          <w:bCs/>
          <w:sz w:val="22"/>
          <w:szCs w:val="22"/>
        </w:rPr>
      </w:pPr>
      <w:proofErr w:type="spellStart"/>
      <w:r w:rsidRPr="00300880">
        <w:rPr>
          <w:rFonts w:ascii="Arial" w:hAnsi="Arial" w:cs="Arial"/>
          <w:bCs/>
          <w:sz w:val="22"/>
          <w:szCs w:val="22"/>
        </w:rPr>
        <w:t>Boronski</w:t>
      </w:r>
      <w:proofErr w:type="spellEnd"/>
      <w:r w:rsidRPr="00300880">
        <w:rPr>
          <w:rFonts w:ascii="Arial" w:hAnsi="Arial" w:cs="Arial"/>
          <w:bCs/>
          <w:sz w:val="22"/>
          <w:szCs w:val="22"/>
        </w:rPr>
        <w:t>, T. and Hassan, N.</w:t>
      </w:r>
      <w:r w:rsidR="00D325AC">
        <w:rPr>
          <w:rFonts w:ascii="Arial" w:hAnsi="Arial" w:cs="Arial"/>
          <w:bCs/>
          <w:sz w:val="22"/>
          <w:szCs w:val="22"/>
        </w:rPr>
        <w:t>,</w:t>
      </w:r>
      <w:r w:rsidRPr="00300880">
        <w:rPr>
          <w:rFonts w:ascii="Arial" w:hAnsi="Arial" w:cs="Arial"/>
          <w:bCs/>
          <w:sz w:val="22"/>
          <w:szCs w:val="22"/>
        </w:rPr>
        <w:t xml:space="preserve"> 2015. </w:t>
      </w:r>
      <w:r w:rsidRPr="00D325AC">
        <w:rPr>
          <w:rFonts w:ascii="Arial" w:hAnsi="Arial" w:cs="Arial"/>
          <w:bCs/>
          <w:i/>
          <w:iCs/>
          <w:sz w:val="22"/>
          <w:szCs w:val="22"/>
        </w:rPr>
        <w:t>Sociology of Education</w:t>
      </w:r>
      <w:r w:rsidRPr="00D325AC">
        <w:rPr>
          <w:rFonts w:ascii="Arial" w:hAnsi="Arial" w:cs="Arial"/>
          <w:bCs/>
          <w:sz w:val="22"/>
          <w:szCs w:val="22"/>
        </w:rPr>
        <w:t>.</w:t>
      </w:r>
      <w:r w:rsidRPr="00300880">
        <w:rPr>
          <w:rFonts w:ascii="Arial" w:hAnsi="Arial" w:cs="Arial"/>
          <w:bCs/>
          <w:sz w:val="22"/>
          <w:szCs w:val="22"/>
        </w:rPr>
        <w:t xml:space="preserve"> Sage Publications Ltd: London.</w:t>
      </w:r>
    </w:p>
    <w:p w14:paraId="4C065B88" w14:textId="27A18611" w:rsidR="004E72D7" w:rsidRPr="00300880" w:rsidRDefault="004E72D7" w:rsidP="004E72D7">
      <w:pPr>
        <w:spacing w:line="360" w:lineRule="auto"/>
        <w:jc w:val="both"/>
        <w:rPr>
          <w:rFonts w:ascii="Arial" w:hAnsi="Arial" w:cs="Arial"/>
          <w:sz w:val="22"/>
          <w:szCs w:val="22"/>
        </w:rPr>
      </w:pPr>
    </w:p>
    <w:p w14:paraId="2AF25689" w14:textId="487DBA19" w:rsidR="004E72D7" w:rsidRPr="00300880" w:rsidRDefault="004E72D7" w:rsidP="004E72D7">
      <w:pPr>
        <w:spacing w:line="360" w:lineRule="auto"/>
        <w:rPr>
          <w:rFonts w:ascii="Arial" w:hAnsi="Arial" w:cs="Arial"/>
          <w:sz w:val="22"/>
          <w:szCs w:val="22"/>
        </w:rPr>
      </w:pPr>
      <w:r w:rsidRPr="00300880">
        <w:rPr>
          <w:rFonts w:ascii="Arial" w:hAnsi="Arial" w:cs="Arial"/>
          <w:sz w:val="22"/>
          <w:szCs w:val="22"/>
        </w:rPr>
        <w:t>Bourdieu, P.</w:t>
      </w:r>
      <w:r w:rsidR="00D325AC">
        <w:rPr>
          <w:rFonts w:ascii="Arial" w:hAnsi="Arial" w:cs="Arial"/>
          <w:sz w:val="22"/>
          <w:szCs w:val="22"/>
        </w:rPr>
        <w:t>,</w:t>
      </w:r>
      <w:r w:rsidRPr="00300880">
        <w:rPr>
          <w:rFonts w:ascii="Arial" w:hAnsi="Arial" w:cs="Arial"/>
          <w:sz w:val="22"/>
          <w:szCs w:val="22"/>
        </w:rPr>
        <w:t xml:space="preserve"> 1986. </w:t>
      </w:r>
      <w:r w:rsidRPr="00D325AC">
        <w:rPr>
          <w:rFonts w:ascii="Arial" w:hAnsi="Arial" w:cs="Arial"/>
          <w:i/>
          <w:iCs/>
          <w:sz w:val="22"/>
          <w:szCs w:val="22"/>
        </w:rPr>
        <w:t>The Forms of Capital.</w:t>
      </w:r>
      <w:r w:rsidRPr="00300880">
        <w:rPr>
          <w:rFonts w:ascii="Arial" w:hAnsi="Arial" w:cs="Arial"/>
          <w:sz w:val="22"/>
          <w:szCs w:val="22"/>
        </w:rPr>
        <w:t xml:space="preserve"> In: J.C. Richards. 1986.</w:t>
      </w:r>
      <w:r w:rsidRPr="00D325AC">
        <w:rPr>
          <w:rFonts w:ascii="Arial" w:hAnsi="Arial" w:cs="Arial"/>
          <w:i/>
          <w:iCs/>
          <w:sz w:val="22"/>
          <w:szCs w:val="22"/>
        </w:rPr>
        <w:t xml:space="preserve">  Handbook of Theory and Research for the Sociology of Education </w:t>
      </w:r>
      <w:r w:rsidRPr="00300880">
        <w:rPr>
          <w:rFonts w:ascii="Arial" w:hAnsi="Arial" w:cs="Arial"/>
          <w:sz w:val="22"/>
          <w:szCs w:val="22"/>
        </w:rPr>
        <w:t xml:space="preserve">(ed). New York: Greenwood Press. </w:t>
      </w:r>
    </w:p>
    <w:p w14:paraId="2DEE8F5A" w14:textId="77777777" w:rsidR="004E72D7" w:rsidRPr="007970EE" w:rsidRDefault="004E72D7" w:rsidP="004E72D7">
      <w:pPr>
        <w:spacing w:line="360" w:lineRule="auto"/>
        <w:jc w:val="both"/>
        <w:rPr>
          <w:rFonts w:ascii="Arial" w:hAnsi="Arial" w:cs="Arial"/>
          <w:sz w:val="22"/>
          <w:szCs w:val="22"/>
        </w:rPr>
      </w:pPr>
    </w:p>
    <w:p w14:paraId="33FE3169" w14:textId="77777777" w:rsidR="004E72D7" w:rsidRPr="007970EE" w:rsidRDefault="004E72D7" w:rsidP="004E72D7">
      <w:pPr>
        <w:spacing w:line="360" w:lineRule="auto"/>
        <w:jc w:val="both"/>
        <w:rPr>
          <w:rFonts w:ascii="Arial" w:hAnsi="Arial" w:cs="Arial"/>
          <w:sz w:val="22"/>
          <w:szCs w:val="22"/>
        </w:rPr>
      </w:pPr>
      <w:r w:rsidRPr="007970EE">
        <w:rPr>
          <w:rFonts w:ascii="Arial" w:hAnsi="Arial" w:cs="Arial"/>
          <w:sz w:val="22"/>
          <w:szCs w:val="22"/>
        </w:rPr>
        <w:t xml:space="preserve">Bourdieu, P., 1977. Cultural Reproduction and Social Reproduction. In: J. </w:t>
      </w:r>
      <w:proofErr w:type="spellStart"/>
      <w:r w:rsidRPr="007970EE">
        <w:rPr>
          <w:rFonts w:ascii="Arial" w:hAnsi="Arial" w:cs="Arial"/>
          <w:sz w:val="22"/>
          <w:szCs w:val="22"/>
        </w:rPr>
        <w:t>Karabel</w:t>
      </w:r>
      <w:proofErr w:type="spellEnd"/>
      <w:r w:rsidRPr="007970EE">
        <w:rPr>
          <w:rFonts w:ascii="Arial" w:hAnsi="Arial" w:cs="Arial"/>
          <w:sz w:val="22"/>
          <w:szCs w:val="22"/>
        </w:rPr>
        <w:t xml:space="preserve"> and A.H. Halsey, ed 1977. </w:t>
      </w:r>
      <w:r w:rsidRPr="007970EE">
        <w:rPr>
          <w:rFonts w:ascii="Arial" w:hAnsi="Arial" w:cs="Arial"/>
          <w:i/>
          <w:sz w:val="22"/>
          <w:szCs w:val="22"/>
        </w:rPr>
        <w:t>Power and Ideology in Education</w:t>
      </w:r>
      <w:r w:rsidRPr="007970EE">
        <w:rPr>
          <w:rFonts w:ascii="Arial" w:hAnsi="Arial" w:cs="Arial"/>
          <w:sz w:val="22"/>
          <w:szCs w:val="22"/>
        </w:rPr>
        <w:t xml:space="preserve">. New York: Oxford university Press. </w:t>
      </w:r>
      <w:proofErr w:type="spellStart"/>
      <w:r w:rsidRPr="007970EE">
        <w:rPr>
          <w:rFonts w:ascii="Arial" w:hAnsi="Arial" w:cs="Arial"/>
          <w:sz w:val="22"/>
          <w:szCs w:val="22"/>
        </w:rPr>
        <w:t>Chp</w:t>
      </w:r>
      <w:proofErr w:type="spellEnd"/>
      <w:r w:rsidRPr="007970EE">
        <w:rPr>
          <w:rFonts w:ascii="Arial" w:hAnsi="Arial" w:cs="Arial"/>
          <w:sz w:val="22"/>
          <w:szCs w:val="22"/>
        </w:rPr>
        <w:t xml:space="preserve"> 29.</w:t>
      </w:r>
    </w:p>
    <w:p w14:paraId="39BA4816" w14:textId="77777777" w:rsidR="004E72D7" w:rsidRPr="007970EE" w:rsidRDefault="004E72D7" w:rsidP="004E72D7">
      <w:pPr>
        <w:spacing w:line="360" w:lineRule="auto"/>
        <w:jc w:val="both"/>
        <w:rPr>
          <w:rFonts w:ascii="Arial" w:hAnsi="Arial" w:cs="Arial"/>
          <w:sz w:val="22"/>
          <w:szCs w:val="22"/>
        </w:rPr>
      </w:pPr>
    </w:p>
    <w:p w14:paraId="3A6C3DA6" w14:textId="77777777" w:rsidR="004E72D7" w:rsidRPr="007970EE" w:rsidRDefault="004E72D7" w:rsidP="004E72D7">
      <w:pPr>
        <w:spacing w:line="360" w:lineRule="auto"/>
        <w:jc w:val="both"/>
        <w:rPr>
          <w:rFonts w:ascii="Arial" w:hAnsi="Arial" w:cs="Arial"/>
          <w:sz w:val="22"/>
          <w:szCs w:val="22"/>
        </w:rPr>
      </w:pPr>
      <w:r w:rsidRPr="007970EE">
        <w:rPr>
          <w:rFonts w:ascii="Arial" w:hAnsi="Arial" w:cs="Arial"/>
          <w:sz w:val="22"/>
          <w:szCs w:val="22"/>
        </w:rPr>
        <w:t xml:space="preserve">Bowles, S., 1997. Unequal Education and the Reproduction of the Social Division of </w:t>
      </w:r>
      <w:proofErr w:type="spellStart"/>
      <w:r w:rsidRPr="007970EE">
        <w:rPr>
          <w:rFonts w:ascii="Arial" w:hAnsi="Arial" w:cs="Arial"/>
          <w:sz w:val="22"/>
          <w:szCs w:val="22"/>
        </w:rPr>
        <w:t>labor</w:t>
      </w:r>
      <w:proofErr w:type="spellEnd"/>
      <w:r w:rsidRPr="007970EE">
        <w:rPr>
          <w:rFonts w:ascii="Arial" w:hAnsi="Arial" w:cs="Arial"/>
          <w:sz w:val="22"/>
          <w:szCs w:val="22"/>
        </w:rPr>
        <w:t xml:space="preserve">. In: J. </w:t>
      </w:r>
      <w:proofErr w:type="spellStart"/>
      <w:r w:rsidRPr="007970EE">
        <w:rPr>
          <w:rFonts w:ascii="Arial" w:hAnsi="Arial" w:cs="Arial"/>
          <w:sz w:val="22"/>
          <w:szCs w:val="22"/>
        </w:rPr>
        <w:t>Karabel</w:t>
      </w:r>
      <w:proofErr w:type="spellEnd"/>
      <w:r w:rsidRPr="007970EE">
        <w:rPr>
          <w:rFonts w:ascii="Arial" w:hAnsi="Arial" w:cs="Arial"/>
          <w:sz w:val="22"/>
          <w:szCs w:val="22"/>
        </w:rPr>
        <w:t xml:space="preserve"> and A.H. Halsey ed 1977. </w:t>
      </w:r>
      <w:r w:rsidRPr="007970EE">
        <w:rPr>
          <w:rFonts w:ascii="Arial" w:hAnsi="Arial" w:cs="Arial"/>
          <w:i/>
          <w:sz w:val="22"/>
          <w:szCs w:val="22"/>
        </w:rPr>
        <w:t>Power and Ideology in Education</w:t>
      </w:r>
      <w:r w:rsidRPr="007970EE">
        <w:rPr>
          <w:rFonts w:ascii="Arial" w:hAnsi="Arial" w:cs="Arial"/>
          <w:sz w:val="22"/>
          <w:szCs w:val="22"/>
        </w:rPr>
        <w:t xml:space="preserve">. New York: Oxford university Press. </w:t>
      </w:r>
      <w:proofErr w:type="spellStart"/>
      <w:r w:rsidRPr="007970EE">
        <w:rPr>
          <w:rFonts w:ascii="Arial" w:hAnsi="Arial" w:cs="Arial"/>
          <w:sz w:val="22"/>
          <w:szCs w:val="22"/>
        </w:rPr>
        <w:t>Chp</w:t>
      </w:r>
      <w:proofErr w:type="spellEnd"/>
      <w:r w:rsidRPr="007970EE">
        <w:rPr>
          <w:rFonts w:ascii="Arial" w:hAnsi="Arial" w:cs="Arial"/>
          <w:sz w:val="22"/>
          <w:szCs w:val="22"/>
        </w:rPr>
        <w:t xml:space="preserve"> 5.</w:t>
      </w:r>
    </w:p>
    <w:p w14:paraId="6585D1FC" w14:textId="77777777" w:rsidR="004E72D7" w:rsidRPr="007970EE" w:rsidRDefault="004E72D7" w:rsidP="004E72D7">
      <w:pPr>
        <w:spacing w:line="360" w:lineRule="auto"/>
        <w:rPr>
          <w:rFonts w:ascii="Arial" w:hAnsi="Arial" w:cs="Arial"/>
          <w:sz w:val="22"/>
          <w:szCs w:val="22"/>
        </w:rPr>
      </w:pPr>
    </w:p>
    <w:p w14:paraId="59D591BA" w14:textId="77777777" w:rsidR="004E72D7" w:rsidRPr="007970EE" w:rsidRDefault="004E72D7" w:rsidP="004E72D7">
      <w:pPr>
        <w:spacing w:line="360" w:lineRule="auto"/>
        <w:rPr>
          <w:rFonts w:ascii="Arial" w:hAnsi="Arial" w:cs="Arial"/>
          <w:sz w:val="22"/>
          <w:szCs w:val="22"/>
        </w:rPr>
      </w:pPr>
      <w:proofErr w:type="spellStart"/>
      <w:r w:rsidRPr="007970EE">
        <w:rPr>
          <w:rFonts w:ascii="Arial" w:hAnsi="Arial" w:cs="Arial"/>
          <w:sz w:val="22"/>
          <w:szCs w:val="22"/>
        </w:rPr>
        <w:t>Brannick</w:t>
      </w:r>
      <w:proofErr w:type="spellEnd"/>
      <w:r w:rsidRPr="007970EE">
        <w:rPr>
          <w:rFonts w:ascii="Arial" w:hAnsi="Arial" w:cs="Arial"/>
          <w:sz w:val="22"/>
          <w:szCs w:val="22"/>
        </w:rPr>
        <w:t xml:space="preserve">, T., and Coghlan, D., 2007. In defence of being native: the case for insider academic research. </w:t>
      </w:r>
      <w:r w:rsidRPr="007970EE">
        <w:rPr>
          <w:rFonts w:ascii="Arial" w:hAnsi="Arial" w:cs="Arial"/>
          <w:i/>
          <w:iCs/>
          <w:sz w:val="22"/>
          <w:szCs w:val="22"/>
        </w:rPr>
        <w:t xml:space="preserve">Organizational Research Methods, </w:t>
      </w:r>
      <w:r w:rsidRPr="007970EE">
        <w:rPr>
          <w:rFonts w:ascii="Arial" w:hAnsi="Arial" w:cs="Arial"/>
          <w:sz w:val="22"/>
          <w:szCs w:val="22"/>
        </w:rPr>
        <w:t xml:space="preserve">10(1), pp. 59-74. </w:t>
      </w:r>
    </w:p>
    <w:p w14:paraId="71447CF6" w14:textId="77777777" w:rsidR="004E72D7" w:rsidRPr="007970EE" w:rsidRDefault="004E72D7" w:rsidP="004E72D7">
      <w:pPr>
        <w:spacing w:line="360" w:lineRule="auto"/>
        <w:rPr>
          <w:rFonts w:ascii="Arial" w:hAnsi="Arial" w:cs="Arial"/>
          <w:sz w:val="22"/>
          <w:szCs w:val="22"/>
        </w:rPr>
      </w:pPr>
    </w:p>
    <w:p w14:paraId="6B7AD4E3" w14:textId="77777777" w:rsidR="004E72D7" w:rsidRDefault="004E72D7" w:rsidP="004E72D7">
      <w:pPr>
        <w:spacing w:line="360" w:lineRule="auto"/>
        <w:rPr>
          <w:rFonts w:ascii="Arial" w:hAnsi="Arial" w:cs="Arial"/>
          <w:sz w:val="22"/>
          <w:szCs w:val="22"/>
        </w:rPr>
      </w:pPr>
      <w:r w:rsidRPr="007970EE">
        <w:rPr>
          <w:rFonts w:ascii="Arial" w:hAnsi="Arial" w:cs="Arial"/>
          <w:sz w:val="22"/>
          <w:szCs w:val="22"/>
        </w:rPr>
        <w:t xml:space="preserve">Bruner, J.S., 1966. </w:t>
      </w:r>
      <w:r w:rsidRPr="007970EE">
        <w:rPr>
          <w:rFonts w:ascii="Arial" w:hAnsi="Arial" w:cs="Arial"/>
          <w:i/>
          <w:iCs/>
          <w:sz w:val="22"/>
          <w:szCs w:val="22"/>
        </w:rPr>
        <w:t>Toward a Theory of Instruction</w:t>
      </w:r>
      <w:r w:rsidRPr="007970EE">
        <w:rPr>
          <w:rFonts w:ascii="Arial" w:hAnsi="Arial" w:cs="Arial"/>
          <w:sz w:val="22"/>
          <w:szCs w:val="22"/>
        </w:rPr>
        <w:t>. United States: Harvard University Press.</w:t>
      </w:r>
    </w:p>
    <w:p w14:paraId="6245FB7A" w14:textId="77777777" w:rsidR="004E72D7" w:rsidRPr="007970EE" w:rsidRDefault="004E72D7" w:rsidP="004E72D7">
      <w:pPr>
        <w:spacing w:line="360" w:lineRule="auto"/>
        <w:rPr>
          <w:rFonts w:ascii="Arial" w:hAnsi="Arial" w:cs="Arial"/>
          <w:sz w:val="22"/>
          <w:szCs w:val="22"/>
        </w:rPr>
      </w:pPr>
    </w:p>
    <w:p w14:paraId="31CD70A1" w14:textId="77777777" w:rsidR="004E72D7" w:rsidRDefault="004E72D7" w:rsidP="004E72D7">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Bushby, E., 2018. </w:t>
      </w:r>
      <w:r w:rsidRPr="007970EE">
        <w:rPr>
          <w:rFonts w:ascii="Arial" w:hAnsi="Arial" w:cs="Arial"/>
          <w:i/>
          <w:sz w:val="22"/>
          <w:szCs w:val="22"/>
        </w:rPr>
        <w:t>Labour would scrap GCSE resits policy, Angela Rayner says</w:t>
      </w:r>
      <w:r w:rsidRPr="007970EE">
        <w:rPr>
          <w:rFonts w:ascii="Arial" w:hAnsi="Arial" w:cs="Arial"/>
          <w:sz w:val="22"/>
          <w:szCs w:val="22"/>
        </w:rPr>
        <w:t xml:space="preserve">. [Online] Available at:  </w:t>
      </w:r>
      <w:hyperlink r:id="rId94" w:history="1">
        <w:r w:rsidRPr="007970EE">
          <w:rPr>
            <w:rStyle w:val="Hyperlink"/>
            <w:rFonts w:ascii="Arial" w:hAnsi="Arial" w:cs="Arial"/>
            <w:sz w:val="22"/>
            <w:szCs w:val="22"/>
          </w:rPr>
          <w:t>https://www.independent.co.uk/news/education/education-news/labour-angela-rayner-gcse-resits-english-maths-colleges-further-education-a8643686.html</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28 November 2018]</w:t>
      </w:r>
    </w:p>
    <w:p w14:paraId="5ACBFBCF" w14:textId="77777777" w:rsidR="000C6AC3" w:rsidRDefault="000C6AC3" w:rsidP="004E72D7">
      <w:pPr>
        <w:spacing w:line="360" w:lineRule="auto"/>
        <w:rPr>
          <w:rStyle w:val="Hyperlink"/>
          <w:rFonts w:ascii="Arial" w:hAnsi="Arial" w:cs="Arial"/>
          <w:sz w:val="22"/>
          <w:szCs w:val="22"/>
        </w:rPr>
      </w:pPr>
    </w:p>
    <w:p w14:paraId="3166AD40" w14:textId="349ACE37" w:rsidR="004E72D7" w:rsidRPr="005D5BA6" w:rsidRDefault="004E72D7" w:rsidP="004E72D7">
      <w:pPr>
        <w:spacing w:line="360" w:lineRule="auto"/>
        <w:rPr>
          <w:rStyle w:val="Hyperlink"/>
          <w:rFonts w:ascii="Arial" w:hAnsi="Arial" w:cs="Arial"/>
          <w:sz w:val="22"/>
          <w:szCs w:val="22"/>
        </w:rPr>
      </w:pPr>
    </w:p>
    <w:p w14:paraId="22C00AB9" w14:textId="5B6D737A" w:rsidR="005D5BA6" w:rsidRPr="005D5BA6" w:rsidRDefault="005D5BA6" w:rsidP="005D5BA6">
      <w:pPr>
        <w:spacing w:line="360" w:lineRule="auto"/>
        <w:rPr>
          <w:rStyle w:val="Hyperlink"/>
          <w:rFonts w:ascii="Arial" w:hAnsi="Arial" w:cs="Arial"/>
          <w:sz w:val="22"/>
          <w:szCs w:val="22"/>
        </w:rPr>
      </w:pPr>
    </w:p>
    <w:p w14:paraId="1FFC60EA" w14:textId="7AA0F67D" w:rsidR="005D5BA6" w:rsidRPr="0084131C" w:rsidRDefault="005D5BA6" w:rsidP="005D5BA6">
      <w:pPr>
        <w:spacing w:line="360" w:lineRule="auto"/>
        <w:rPr>
          <w:rFonts w:ascii="Arial" w:hAnsi="Arial" w:cs="Arial"/>
          <w:sz w:val="22"/>
          <w:szCs w:val="22"/>
        </w:rPr>
      </w:pPr>
      <w:r w:rsidRPr="0084131C">
        <w:rPr>
          <w:rFonts w:ascii="Arial" w:hAnsi="Arial" w:cs="Arial"/>
          <w:sz w:val="22"/>
          <w:szCs w:val="22"/>
        </w:rPr>
        <w:t>Carroll, D.</w:t>
      </w:r>
      <w:r w:rsidR="00781D1D">
        <w:rPr>
          <w:rFonts w:ascii="Arial" w:hAnsi="Arial" w:cs="Arial"/>
          <w:sz w:val="22"/>
          <w:szCs w:val="22"/>
        </w:rPr>
        <w:t>,</w:t>
      </w:r>
      <w:r w:rsidRPr="0084131C">
        <w:rPr>
          <w:rFonts w:ascii="Arial" w:hAnsi="Arial" w:cs="Arial"/>
          <w:sz w:val="22"/>
          <w:szCs w:val="22"/>
        </w:rPr>
        <w:t xml:space="preserve"> 2000. </w:t>
      </w:r>
      <w:r w:rsidRPr="00781D1D">
        <w:rPr>
          <w:rFonts w:ascii="Arial" w:hAnsi="Arial" w:cs="Arial"/>
          <w:i/>
          <w:iCs/>
          <w:sz w:val="22"/>
          <w:szCs w:val="22"/>
        </w:rPr>
        <w:t>Re: [</w:t>
      </w:r>
      <w:proofErr w:type="spellStart"/>
      <w:r w:rsidRPr="00781D1D">
        <w:rPr>
          <w:rFonts w:ascii="Arial" w:hAnsi="Arial" w:cs="Arial"/>
          <w:i/>
          <w:iCs/>
          <w:sz w:val="22"/>
          <w:szCs w:val="22"/>
        </w:rPr>
        <w:t>languse</w:t>
      </w:r>
      <w:proofErr w:type="spellEnd"/>
      <w:r w:rsidRPr="00781D1D">
        <w:rPr>
          <w:rFonts w:ascii="Arial" w:hAnsi="Arial" w:cs="Arial"/>
          <w:i/>
          <w:iCs/>
          <w:sz w:val="22"/>
          <w:szCs w:val="22"/>
        </w:rPr>
        <w:t>] transcribing digitized recordings</w:t>
      </w:r>
      <w:r w:rsidRPr="0084131C">
        <w:rPr>
          <w:rFonts w:ascii="Arial" w:hAnsi="Arial" w:cs="Arial"/>
          <w:sz w:val="22"/>
          <w:szCs w:val="22"/>
        </w:rPr>
        <w:t xml:space="preserve">. Private e-mail message sent to Malcolm Ashmore on Sat, 27 May 2000 21:36:09 +0900: In M. Ashmore and D, Reed, 2000. </w:t>
      </w:r>
      <w:r w:rsidRPr="00781D1D">
        <w:rPr>
          <w:rFonts w:ascii="Arial" w:hAnsi="Arial" w:cs="Arial"/>
          <w:i/>
          <w:iCs/>
          <w:sz w:val="22"/>
          <w:szCs w:val="22"/>
        </w:rPr>
        <w:t>Innocence and nostalgia in conversation analysis: the dynamic relations of tape and transcript</w:t>
      </w:r>
      <w:r w:rsidR="00992792">
        <w:rPr>
          <w:rFonts w:ascii="Arial" w:hAnsi="Arial" w:cs="Arial"/>
          <w:sz w:val="22"/>
          <w:szCs w:val="22"/>
        </w:rPr>
        <w:t>.</w:t>
      </w:r>
      <w:r w:rsidRPr="0084131C">
        <w:rPr>
          <w:rFonts w:ascii="Arial" w:hAnsi="Arial" w:cs="Arial"/>
          <w:sz w:val="22"/>
          <w:szCs w:val="22"/>
        </w:rPr>
        <w:t xml:space="preserve"> Forum: Qualitative Research, 1(3)</w:t>
      </w:r>
      <w:r w:rsidR="00CB2509">
        <w:rPr>
          <w:rFonts w:ascii="Arial" w:hAnsi="Arial" w:cs="Arial"/>
          <w:sz w:val="22"/>
          <w:szCs w:val="22"/>
        </w:rPr>
        <w:t>.</w:t>
      </w:r>
    </w:p>
    <w:p w14:paraId="53F7191C" w14:textId="0C1D2215" w:rsidR="00175482" w:rsidRPr="007970EE" w:rsidRDefault="00175482" w:rsidP="005D5BA6">
      <w:pPr>
        <w:spacing w:line="360" w:lineRule="auto"/>
        <w:jc w:val="both"/>
        <w:rPr>
          <w:rFonts w:ascii="Arial" w:hAnsi="Arial" w:cs="Arial"/>
          <w:color w:val="0563C1" w:themeColor="hyperlink"/>
          <w:sz w:val="22"/>
          <w:szCs w:val="22"/>
          <w:u w:val="single"/>
        </w:rPr>
      </w:pPr>
    </w:p>
    <w:p w14:paraId="72C02FA0" w14:textId="67D97D28" w:rsidR="00992792" w:rsidRPr="0084131C" w:rsidRDefault="00992792" w:rsidP="00992792">
      <w:pPr>
        <w:tabs>
          <w:tab w:val="left" w:pos="3650"/>
        </w:tabs>
        <w:spacing w:line="360" w:lineRule="auto"/>
        <w:rPr>
          <w:rFonts w:ascii="Arial" w:hAnsi="Arial" w:cs="Arial"/>
          <w:bCs/>
          <w:sz w:val="22"/>
          <w:szCs w:val="22"/>
        </w:rPr>
      </w:pPr>
      <w:r w:rsidRPr="0084131C">
        <w:rPr>
          <w:rFonts w:ascii="Arial" w:hAnsi="Arial" w:cs="Arial"/>
          <w:bCs/>
          <w:sz w:val="22"/>
          <w:szCs w:val="22"/>
        </w:rPr>
        <w:t>Castle, P</w:t>
      </w:r>
      <w:r>
        <w:rPr>
          <w:rFonts w:ascii="Arial" w:hAnsi="Arial" w:cs="Arial"/>
          <w:bCs/>
          <w:sz w:val="22"/>
          <w:szCs w:val="22"/>
        </w:rPr>
        <w:t>.</w:t>
      </w:r>
      <w:r w:rsidRPr="0084131C">
        <w:rPr>
          <w:rFonts w:ascii="Arial" w:hAnsi="Arial" w:cs="Arial"/>
          <w:bCs/>
          <w:sz w:val="22"/>
          <w:szCs w:val="22"/>
        </w:rPr>
        <w:t xml:space="preserve"> and Buckler, S.</w:t>
      </w:r>
      <w:r>
        <w:rPr>
          <w:rFonts w:ascii="Arial" w:hAnsi="Arial" w:cs="Arial"/>
          <w:bCs/>
          <w:sz w:val="22"/>
          <w:szCs w:val="22"/>
        </w:rPr>
        <w:t>,</w:t>
      </w:r>
      <w:r w:rsidRPr="0084131C">
        <w:rPr>
          <w:rFonts w:ascii="Arial" w:hAnsi="Arial" w:cs="Arial"/>
          <w:bCs/>
          <w:sz w:val="22"/>
          <w:szCs w:val="22"/>
        </w:rPr>
        <w:t xml:space="preserve"> 2018. </w:t>
      </w:r>
      <w:r w:rsidRPr="00992792">
        <w:rPr>
          <w:rFonts w:ascii="Arial" w:hAnsi="Arial" w:cs="Arial"/>
          <w:bCs/>
          <w:i/>
          <w:iCs/>
          <w:sz w:val="22"/>
          <w:szCs w:val="22"/>
        </w:rPr>
        <w:t>Psychology for Teachers.</w:t>
      </w:r>
      <w:r w:rsidRPr="0084131C">
        <w:rPr>
          <w:rFonts w:ascii="Arial" w:hAnsi="Arial" w:cs="Arial"/>
          <w:bCs/>
          <w:sz w:val="22"/>
          <w:szCs w:val="22"/>
        </w:rPr>
        <w:t xml:space="preserve"> 2</w:t>
      </w:r>
      <w:r w:rsidRPr="0084131C">
        <w:rPr>
          <w:rFonts w:ascii="Arial" w:hAnsi="Arial" w:cs="Arial"/>
          <w:bCs/>
          <w:sz w:val="22"/>
          <w:szCs w:val="22"/>
          <w:vertAlign w:val="superscript"/>
        </w:rPr>
        <w:t>nd</w:t>
      </w:r>
      <w:r w:rsidRPr="0084131C">
        <w:rPr>
          <w:rFonts w:ascii="Arial" w:hAnsi="Arial" w:cs="Arial"/>
          <w:bCs/>
          <w:sz w:val="22"/>
          <w:szCs w:val="22"/>
        </w:rPr>
        <w:t xml:space="preserve"> ed, Sage publishing.</w:t>
      </w:r>
    </w:p>
    <w:p w14:paraId="51EFF80C" w14:textId="77777777" w:rsidR="00992792" w:rsidRDefault="00992792" w:rsidP="00992792">
      <w:pPr>
        <w:spacing w:line="360" w:lineRule="auto"/>
        <w:rPr>
          <w:rFonts w:ascii="Arial" w:hAnsi="Arial" w:cs="Arial"/>
          <w:color w:val="000000"/>
          <w:sz w:val="22"/>
          <w:szCs w:val="22"/>
        </w:rPr>
      </w:pPr>
    </w:p>
    <w:p w14:paraId="7E0BC5FD" w14:textId="77777777" w:rsidR="00992792" w:rsidRPr="007970EE" w:rsidRDefault="00992792" w:rsidP="00992792">
      <w:pPr>
        <w:spacing w:line="360" w:lineRule="auto"/>
        <w:rPr>
          <w:rFonts w:ascii="Arial" w:hAnsi="Arial" w:cs="Arial"/>
          <w:color w:val="000000"/>
          <w:sz w:val="22"/>
          <w:szCs w:val="22"/>
        </w:rPr>
      </w:pPr>
      <w:r w:rsidRPr="007970EE">
        <w:rPr>
          <w:rFonts w:ascii="Arial" w:hAnsi="Arial" w:cs="Arial"/>
          <w:color w:val="000000"/>
          <w:sz w:val="22"/>
          <w:szCs w:val="22"/>
        </w:rPr>
        <w:t xml:space="preserve">Charmaz, K., 2003. Grounded Theory. In: J.A. Smith. ed. </w:t>
      </w:r>
      <w:r w:rsidRPr="007970EE">
        <w:rPr>
          <w:rFonts w:ascii="Arial" w:hAnsi="Arial" w:cs="Arial"/>
          <w:i/>
          <w:iCs/>
          <w:color w:val="000000"/>
          <w:sz w:val="22"/>
          <w:szCs w:val="22"/>
        </w:rPr>
        <w:t>Qualitative Psychology: A Practical Guide to Research Methods</w:t>
      </w:r>
      <w:r w:rsidRPr="007970EE">
        <w:rPr>
          <w:rFonts w:ascii="Arial" w:hAnsi="Arial" w:cs="Arial"/>
          <w:color w:val="000000"/>
          <w:sz w:val="22"/>
          <w:szCs w:val="22"/>
        </w:rPr>
        <w:t>. London: Sage.</w:t>
      </w:r>
    </w:p>
    <w:p w14:paraId="24B76EC0" w14:textId="77777777" w:rsidR="00992792" w:rsidRPr="007970EE" w:rsidRDefault="00992792" w:rsidP="00992792">
      <w:pPr>
        <w:spacing w:line="360" w:lineRule="auto"/>
        <w:rPr>
          <w:rFonts w:ascii="Arial" w:hAnsi="Arial" w:cs="Arial"/>
          <w:color w:val="000000"/>
          <w:sz w:val="22"/>
          <w:szCs w:val="22"/>
        </w:rPr>
      </w:pPr>
    </w:p>
    <w:p w14:paraId="2C208EB2" w14:textId="77777777" w:rsidR="00992792" w:rsidRPr="007970EE" w:rsidRDefault="00992792" w:rsidP="00992792">
      <w:pPr>
        <w:spacing w:line="360" w:lineRule="auto"/>
        <w:rPr>
          <w:rFonts w:ascii="Arial" w:hAnsi="Arial" w:cs="Arial"/>
          <w:sz w:val="22"/>
          <w:szCs w:val="22"/>
        </w:rPr>
      </w:pPr>
      <w:r w:rsidRPr="007970EE">
        <w:rPr>
          <w:rFonts w:ascii="Arial" w:hAnsi="Arial" w:cs="Arial"/>
          <w:sz w:val="22"/>
          <w:szCs w:val="22"/>
        </w:rPr>
        <w:t xml:space="preserve">Chavez, C., 2008. </w:t>
      </w:r>
      <w:r w:rsidRPr="00AB5E11">
        <w:rPr>
          <w:rFonts w:ascii="Arial" w:hAnsi="Arial" w:cs="Arial"/>
          <w:i/>
          <w:iCs/>
          <w:sz w:val="22"/>
          <w:szCs w:val="22"/>
        </w:rPr>
        <w:t>Conceptualizing from the inside: Advantages, complications, and Demands on Insider Positionality</w:t>
      </w:r>
      <w:r w:rsidRPr="007970EE">
        <w:rPr>
          <w:rFonts w:ascii="Arial" w:hAnsi="Arial" w:cs="Arial"/>
          <w:sz w:val="22"/>
          <w:szCs w:val="22"/>
        </w:rPr>
        <w:t xml:space="preserve">. </w:t>
      </w:r>
      <w:r w:rsidRPr="00AB5E11">
        <w:rPr>
          <w:rFonts w:ascii="Arial" w:hAnsi="Arial" w:cs="Arial"/>
          <w:iCs/>
          <w:sz w:val="22"/>
          <w:szCs w:val="22"/>
        </w:rPr>
        <w:t>The Qualitative Report</w:t>
      </w:r>
      <w:r w:rsidRPr="007970EE">
        <w:rPr>
          <w:rFonts w:ascii="Arial" w:hAnsi="Arial" w:cs="Arial"/>
          <w:sz w:val="22"/>
          <w:szCs w:val="22"/>
        </w:rPr>
        <w:t xml:space="preserve">, 13(3), pp. 474-494. </w:t>
      </w:r>
    </w:p>
    <w:p w14:paraId="780F1F6C" w14:textId="73CF489C" w:rsidR="00992792" w:rsidRPr="007970EE" w:rsidRDefault="00992792" w:rsidP="00992792">
      <w:pPr>
        <w:spacing w:line="360" w:lineRule="auto"/>
        <w:jc w:val="both"/>
        <w:rPr>
          <w:rFonts w:ascii="Arial" w:hAnsi="Arial" w:cs="Arial"/>
          <w:sz w:val="22"/>
          <w:szCs w:val="22"/>
        </w:rPr>
      </w:pPr>
      <w:proofErr w:type="spellStart"/>
      <w:r w:rsidRPr="007970EE">
        <w:rPr>
          <w:rFonts w:ascii="Arial" w:hAnsi="Arial" w:cs="Arial"/>
          <w:sz w:val="22"/>
          <w:szCs w:val="22"/>
        </w:rPr>
        <w:t>Chory</w:t>
      </w:r>
      <w:proofErr w:type="spellEnd"/>
      <w:r w:rsidRPr="007970EE">
        <w:rPr>
          <w:rFonts w:ascii="Arial" w:hAnsi="Arial" w:cs="Arial"/>
          <w:sz w:val="22"/>
          <w:szCs w:val="22"/>
        </w:rPr>
        <w:t xml:space="preserve">-Assad R.M. and </w:t>
      </w:r>
      <w:proofErr w:type="spellStart"/>
      <w:r w:rsidRPr="007970EE">
        <w:rPr>
          <w:rFonts w:ascii="Arial" w:hAnsi="Arial" w:cs="Arial"/>
          <w:sz w:val="22"/>
          <w:szCs w:val="22"/>
        </w:rPr>
        <w:t>Paulsel</w:t>
      </w:r>
      <w:proofErr w:type="spellEnd"/>
      <w:r w:rsidRPr="007970EE">
        <w:rPr>
          <w:rFonts w:ascii="Arial" w:hAnsi="Arial" w:cs="Arial"/>
          <w:sz w:val="22"/>
          <w:szCs w:val="22"/>
        </w:rPr>
        <w:t xml:space="preserve">, M.L., 2004. </w:t>
      </w:r>
      <w:r w:rsidRPr="00AB5E11">
        <w:rPr>
          <w:rFonts w:ascii="Arial" w:hAnsi="Arial" w:cs="Arial"/>
          <w:i/>
          <w:iCs/>
          <w:sz w:val="22"/>
          <w:szCs w:val="22"/>
        </w:rPr>
        <w:t>Classroom justice: student aggression and resistance as reactions to perceived unfairness.</w:t>
      </w:r>
      <w:r w:rsidRPr="007970EE">
        <w:rPr>
          <w:rFonts w:ascii="Arial" w:hAnsi="Arial" w:cs="Arial"/>
          <w:sz w:val="22"/>
          <w:szCs w:val="22"/>
        </w:rPr>
        <w:t xml:space="preserve"> </w:t>
      </w:r>
      <w:proofErr w:type="spellStart"/>
      <w:r w:rsidRPr="00AB5E11">
        <w:rPr>
          <w:rFonts w:ascii="Arial" w:hAnsi="Arial" w:cs="Arial"/>
          <w:iCs/>
          <w:sz w:val="22"/>
          <w:szCs w:val="22"/>
        </w:rPr>
        <w:t>Commun</w:t>
      </w:r>
      <w:proofErr w:type="spellEnd"/>
      <w:r w:rsidRPr="00AB5E11">
        <w:rPr>
          <w:rFonts w:ascii="Arial" w:hAnsi="Arial" w:cs="Arial"/>
          <w:iCs/>
          <w:sz w:val="22"/>
          <w:szCs w:val="22"/>
        </w:rPr>
        <w:t xml:space="preserve"> </w:t>
      </w:r>
      <w:proofErr w:type="spellStart"/>
      <w:r w:rsidRPr="00AB5E11">
        <w:rPr>
          <w:rFonts w:ascii="Arial" w:hAnsi="Arial" w:cs="Arial"/>
          <w:iCs/>
          <w:sz w:val="22"/>
          <w:szCs w:val="22"/>
        </w:rPr>
        <w:t>Educ</w:t>
      </w:r>
      <w:proofErr w:type="spellEnd"/>
      <w:r w:rsidRPr="00AB5E11">
        <w:rPr>
          <w:rFonts w:ascii="Arial" w:hAnsi="Arial" w:cs="Arial"/>
          <w:iCs/>
          <w:sz w:val="22"/>
          <w:szCs w:val="22"/>
        </w:rPr>
        <w:t>,</w:t>
      </w:r>
      <w:r w:rsidRPr="007970EE">
        <w:rPr>
          <w:rFonts w:ascii="Arial" w:hAnsi="Arial" w:cs="Arial"/>
          <w:sz w:val="22"/>
          <w:szCs w:val="22"/>
        </w:rPr>
        <w:t xml:space="preserve"> 53, pp 253-273.</w:t>
      </w:r>
    </w:p>
    <w:p w14:paraId="77356D7D" w14:textId="77777777" w:rsidR="00992792" w:rsidRPr="007970EE" w:rsidRDefault="00992792" w:rsidP="00992792">
      <w:pPr>
        <w:spacing w:line="360" w:lineRule="auto"/>
        <w:jc w:val="both"/>
        <w:rPr>
          <w:rFonts w:ascii="Arial" w:hAnsi="Arial" w:cs="Arial"/>
          <w:sz w:val="22"/>
          <w:szCs w:val="22"/>
        </w:rPr>
      </w:pPr>
    </w:p>
    <w:p w14:paraId="57B64CF8" w14:textId="5EC5905E" w:rsidR="00992792" w:rsidRPr="007970EE" w:rsidRDefault="00992792" w:rsidP="00992792">
      <w:pPr>
        <w:spacing w:line="360" w:lineRule="auto"/>
        <w:jc w:val="both"/>
        <w:rPr>
          <w:rFonts w:ascii="Arial" w:hAnsi="Arial" w:cs="Arial"/>
          <w:sz w:val="22"/>
          <w:szCs w:val="22"/>
        </w:rPr>
      </w:pPr>
      <w:r w:rsidRPr="007970EE">
        <w:rPr>
          <w:rFonts w:ascii="Arial" w:hAnsi="Arial" w:cs="Arial"/>
          <w:sz w:val="22"/>
          <w:szCs w:val="22"/>
        </w:rPr>
        <w:t xml:space="preserve">Cohen, L., Manion, L., Morrison, K. and Bell, R., 2011. </w:t>
      </w:r>
      <w:r w:rsidRPr="007970EE">
        <w:rPr>
          <w:rFonts w:ascii="Arial" w:hAnsi="Arial" w:cs="Arial"/>
          <w:i/>
          <w:iCs/>
          <w:sz w:val="22"/>
          <w:szCs w:val="22"/>
        </w:rPr>
        <w:t xml:space="preserve">Research </w:t>
      </w:r>
      <w:r w:rsidR="00AB5E11">
        <w:rPr>
          <w:rFonts w:ascii="Arial" w:hAnsi="Arial" w:cs="Arial"/>
          <w:i/>
          <w:iCs/>
          <w:sz w:val="22"/>
          <w:szCs w:val="22"/>
        </w:rPr>
        <w:t>M</w:t>
      </w:r>
      <w:r w:rsidRPr="007970EE">
        <w:rPr>
          <w:rFonts w:ascii="Arial" w:hAnsi="Arial" w:cs="Arial"/>
          <w:i/>
          <w:iCs/>
          <w:sz w:val="22"/>
          <w:szCs w:val="22"/>
        </w:rPr>
        <w:t xml:space="preserve">ethods in </w:t>
      </w:r>
      <w:r w:rsidR="00AB5E11">
        <w:rPr>
          <w:rFonts w:ascii="Arial" w:hAnsi="Arial" w:cs="Arial"/>
          <w:i/>
          <w:iCs/>
          <w:sz w:val="22"/>
          <w:szCs w:val="22"/>
        </w:rPr>
        <w:t>E</w:t>
      </w:r>
      <w:r w:rsidRPr="007970EE">
        <w:rPr>
          <w:rFonts w:ascii="Arial" w:hAnsi="Arial" w:cs="Arial"/>
          <w:i/>
          <w:iCs/>
          <w:sz w:val="22"/>
          <w:szCs w:val="22"/>
        </w:rPr>
        <w:t>ducation</w:t>
      </w:r>
      <w:r w:rsidRPr="007970EE">
        <w:rPr>
          <w:rFonts w:ascii="Arial" w:hAnsi="Arial" w:cs="Arial"/>
          <w:sz w:val="22"/>
          <w:szCs w:val="22"/>
        </w:rPr>
        <w:t>. 7</w:t>
      </w:r>
      <w:r w:rsidRPr="007970EE">
        <w:rPr>
          <w:rFonts w:ascii="Arial" w:hAnsi="Arial" w:cs="Arial"/>
          <w:sz w:val="22"/>
          <w:szCs w:val="22"/>
          <w:vertAlign w:val="superscript"/>
        </w:rPr>
        <w:t>th</w:t>
      </w:r>
      <w:r w:rsidRPr="007970EE">
        <w:rPr>
          <w:rFonts w:ascii="Arial" w:hAnsi="Arial" w:cs="Arial"/>
          <w:sz w:val="22"/>
          <w:szCs w:val="22"/>
        </w:rPr>
        <w:t xml:space="preserve"> ed. United Kingdom: Taylor &amp; Francis.</w:t>
      </w:r>
    </w:p>
    <w:p w14:paraId="07B3A9FA" w14:textId="77777777" w:rsidR="00992792" w:rsidRPr="007970EE" w:rsidRDefault="00992792" w:rsidP="00992792">
      <w:pPr>
        <w:spacing w:line="360" w:lineRule="auto"/>
        <w:jc w:val="both"/>
        <w:rPr>
          <w:rFonts w:ascii="Arial" w:hAnsi="Arial" w:cs="Arial"/>
          <w:sz w:val="22"/>
          <w:szCs w:val="22"/>
        </w:rPr>
      </w:pPr>
    </w:p>
    <w:p w14:paraId="128C942B" w14:textId="5C4051D2" w:rsidR="00992792" w:rsidRDefault="00992792" w:rsidP="00992792">
      <w:pPr>
        <w:spacing w:line="360" w:lineRule="auto"/>
        <w:rPr>
          <w:rFonts w:ascii="Arial" w:hAnsi="Arial" w:cs="Arial"/>
          <w:sz w:val="22"/>
          <w:szCs w:val="22"/>
        </w:rPr>
      </w:pPr>
      <w:r w:rsidRPr="007970EE">
        <w:rPr>
          <w:rFonts w:ascii="Arial" w:hAnsi="Arial" w:cs="Arial"/>
          <w:sz w:val="22"/>
          <w:szCs w:val="22"/>
        </w:rPr>
        <w:t xml:space="preserve">Coleman, C. and Shepherd, K., 1987. </w:t>
      </w:r>
      <w:r w:rsidRPr="007970EE">
        <w:rPr>
          <w:rFonts w:ascii="Arial" w:hAnsi="Arial" w:cs="Arial"/>
          <w:i/>
          <w:iCs/>
          <w:sz w:val="22"/>
          <w:szCs w:val="22"/>
        </w:rPr>
        <w:t>General Certificate of Secondary Education: An Examination</w:t>
      </w:r>
      <w:r w:rsidRPr="007970EE">
        <w:rPr>
          <w:rFonts w:ascii="Arial" w:hAnsi="Arial" w:cs="Arial"/>
          <w:sz w:val="22"/>
          <w:szCs w:val="22"/>
        </w:rPr>
        <w:t>. Edited by Joanna North. London: Claridge P. in association with the Trust.</w:t>
      </w:r>
    </w:p>
    <w:p w14:paraId="361CFFE0" w14:textId="77777777" w:rsidR="00992792" w:rsidRPr="007970EE" w:rsidRDefault="00992792" w:rsidP="00992792">
      <w:pPr>
        <w:spacing w:line="360" w:lineRule="auto"/>
        <w:rPr>
          <w:rFonts w:ascii="Arial" w:hAnsi="Arial" w:cs="Arial"/>
          <w:sz w:val="22"/>
          <w:szCs w:val="22"/>
        </w:rPr>
      </w:pPr>
    </w:p>
    <w:p w14:paraId="11910E71" w14:textId="340F6EA0" w:rsidR="00992792" w:rsidRPr="007970EE" w:rsidRDefault="00992792" w:rsidP="00992792">
      <w:pPr>
        <w:spacing w:line="360" w:lineRule="auto"/>
        <w:jc w:val="both"/>
        <w:rPr>
          <w:rFonts w:ascii="Arial" w:hAnsi="Arial" w:cs="Arial"/>
          <w:sz w:val="22"/>
          <w:szCs w:val="22"/>
        </w:rPr>
      </w:pPr>
      <w:r w:rsidRPr="007970EE">
        <w:rPr>
          <w:rFonts w:ascii="Arial" w:hAnsi="Arial" w:cs="Arial"/>
          <w:sz w:val="22"/>
          <w:szCs w:val="22"/>
        </w:rPr>
        <w:t xml:space="preserve">Collins, M., 1991. </w:t>
      </w:r>
      <w:r w:rsidRPr="007970EE">
        <w:rPr>
          <w:rFonts w:ascii="Arial" w:hAnsi="Arial" w:cs="Arial"/>
          <w:i/>
          <w:sz w:val="22"/>
          <w:szCs w:val="22"/>
        </w:rPr>
        <w:t xml:space="preserve">Adult Education as Vocation: A </w:t>
      </w:r>
      <w:r w:rsidR="00AB5E11">
        <w:rPr>
          <w:rFonts w:ascii="Arial" w:hAnsi="Arial" w:cs="Arial"/>
          <w:i/>
          <w:sz w:val="22"/>
          <w:szCs w:val="22"/>
        </w:rPr>
        <w:t>C</w:t>
      </w:r>
      <w:r w:rsidRPr="007970EE">
        <w:rPr>
          <w:rFonts w:ascii="Arial" w:hAnsi="Arial" w:cs="Arial"/>
          <w:i/>
          <w:sz w:val="22"/>
          <w:szCs w:val="22"/>
        </w:rPr>
        <w:t xml:space="preserve">ritical </w:t>
      </w:r>
      <w:r w:rsidR="00AB5E11">
        <w:rPr>
          <w:rFonts w:ascii="Arial" w:hAnsi="Arial" w:cs="Arial"/>
          <w:i/>
          <w:sz w:val="22"/>
          <w:szCs w:val="22"/>
        </w:rPr>
        <w:t>R</w:t>
      </w:r>
      <w:r w:rsidRPr="007970EE">
        <w:rPr>
          <w:rFonts w:ascii="Arial" w:hAnsi="Arial" w:cs="Arial"/>
          <w:i/>
          <w:sz w:val="22"/>
          <w:szCs w:val="22"/>
        </w:rPr>
        <w:t xml:space="preserve">ole </w:t>
      </w:r>
      <w:r w:rsidR="00AB5E11">
        <w:rPr>
          <w:rFonts w:ascii="Arial" w:hAnsi="Arial" w:cs="Arial"/>
          <w:i/>
          <w:sz w:val="22"/>
          <w:szCs w:val="22"/>
        </w:rPr>
        <w:t>F</w:t>
      </w:r>
      <w:r w:rsidRPr="007970EE">
        <w:rPr>
          <w:rFonts w:ascii="Arial" w:hAnsi="Arial" w:cs="Arial"/>
          <w:i/>
          <w:sz w:val="22"/>
          <w:szCs w:val="22"/>
        </w:rPr>
        <w:t xml:space="preserve">or </w:t>
      </w:r>
      <w:r w:rsidR="00AB5E11">
        <w:rPr>
          <w:rFonts w:ascii="Arial" w:hAnsi="Arial" w:cs="Arial"/>
          <w:i/>
          <w:sz w:val="22"/>
          <w:szCs w:val="22"/>
        </w:rPr>
        <w:t>T</w:t>
      </w:r>
      <w:r w:rsidRPr="007970EE">
        <w:rPr>
          <w:rFonts w:ascii="Arial" w:hAnsi="Arial" w:cs="Arial"/>
          <w:i/>
          <w:sz w:val="22"/>
          <w:szCs w:val="22"/>
        </w:rPr>
        <w:t>he Adult Educator</w:t>
      </w:r>
      <w:r w:rsidRPr="007970EE">
        <w:rPr>
          <w:rFonts w:ascii="Arial" w:hAnsi="Arial" w:cs="Arial"/>
          <w:sz w:val="22"/>
          <w:szCs w:val="22"/>
        </w:rPr>
        <w:t>. Routledge: London.</w:t>
      </w:r>
    </w:p>
    <w:p w14:paraId="04E3C545" w14:textId="77777777" w:rsidR="00992792" w:rsidRPr="007970EE" w:rsidRDefault="00992792" w:rsidP="00992792">
      <w:pPr>
        <w:spacing w:line="360" w:lineRule="auto"/>
        <w:jc w:val="both"/>
        <w:rPr>
          <w:rFonts w:ascii="Arial" w:hAnsi="Arial" w:cs="Arial"/>
          <w:sz w:val="22"/>
          <w:szCs w:val="22"/>
        </w:rPr>
      </w:pPr>
    </w:p>
    <w:p w14:paraId="31138EBB" w14:textId="4F13BBE0" w:rsidR="00992792" w:rsidRPr="00AB5E11" w:rsidRDefault="00992792" w:rsidP="00992792">
      <w:pPr>
        <w:widowControl w:val="0"/>
        <w:autoSpaceDE w:val="0"/>
        <w:autoSpaceDN w:val="0"/>
        <w:adjustRightInd w:val="0"/>
        <w:spacing w:line="360" w:lineRule="auto"/>
        <w:rPr>
          <w:rFonts w:ascii="Arial" w:hAnsi="Arial" w:cs="Arial"/>
          <w:sz w:val="22"/>
          <w:szCs w:val="22"/>
        </w:rPr>
      </w:pPr>
      <w:r w:rsidRPr="007970EE">
        <w:rPr>
          <w:rFonts w:ascii="Arial" w:hAnsi="Arial" w:cs="Arial"/>
          <w:sz w:val="22"/>
          <w:szCs w:val="22"/>
        </w:rPr>
        <w:t xml:space="preserve">Cook, D., 1962. </w:t>
      </w:r>
      <w:r w:rsidRPr="00AB5E11">
        <w:rPr>
          <w:rFonts w:ascii="Arial" w:hAnsi="Arial" w:cs="Arial"/>
          <w:i/>
          <w:iCs/>
          <w:color w:val="262626"/>
          <w:sz w:val="22"/>
          <w:szCs w:val="22"/>
        </w:rPr>
        <w:t>The Hawthorne Effect in Educational Research</w:t>
      </w:r>
      <w:r w:rsidRPr="007970EE">
        <w:rPr>
          <w:rFonts w:ascii="Arial" w:hAnsi="Arial" w:cs="Arial"/>
          <w:color w:val="262626"/>
          <w:sz w:val="22"/>
          <w:szCs w:val="22"/>
        </w:rPr>
        <w:t>.</w:t>
      </w:r>
      <w:r w:rsidRPr="007970EE">
        <w:rPr>
          <w:rFonts w:ascii="Arial" w:hAnsi="Arial" w:cs="Arial"/>
          <w:sz w:val="22"/>
          <w:szCs w:val="22"/>
        </w:rPr>
        <w:t xml:space="preserve"> </w:t>
      </w:r>
      <w:r w:rsidRPr="00AB5E11">
        <w:rPr>
          <w:rFonts w:ascii="Arial" w:hAnsi="Arial" w:cs="Arial"/>
          <w:sz w:val="22"/>
          <w:szCs w:val="22"/>
        </w:rPr>
        <w:t xml:space="preserve">The Phi Delta </w:t>
      </w:r>
      <w:proofErr w:type="spellStart"/>
      <w:r w:rsidRPr="00AB5E11">
        <w:rPr>
          <w:rFonts w:ascii="Arial" w:hAnsi="Arial" w:cs="Arial"/>
          <w:sz w:val="22"/>
          <w:szCs w:val="22"/>
        </w:rPr>
        <w:t>Kappan</w:t>
      </w:r>
      <w:proofErr w:type="spellEnd"/>
      <w:r w:rsidRPr="00AB5E11">
        <w:rPr>
          <w:rFonts w:ascii="Arial" w:hAnsi="Arial" w:cs="Arial"/>
          <w:sz w:val="22"/>
          <w:szCs w:val="22"/>
        </w:rPr>
        <w:t>, 44(3), pp. 116-122</w:t>
      </w:r>
      <w:r w:rsidR="00AB5E11">
        <w:rPr>
          <w:rFonts w:ascii="Arial" w:hAnsi="Arial" w:cs="Arial"/>
          <w:sz w:val="22"/>
          <w:szCs w:val="22"/>
        </w:rPr>
        <w:t>.</w:t>
      </w:r>
      <w:r w:rsidRPr="00AB5E11">
        <w:rPr>
          <w:rFonts w:ascii="Arial" w:hAnsi="Arial" w:cs="Arial"/>
          <w:sz w:val="22"/>
          <w:szCs w:val="22"/>
        </w:rPr>
        <w:t xml:space="preserve"> </w:t>
      </w:r>
    </w:p>
    <w:p w14:paraId="56576B48" w14:textId="77777777" w:rsidR="00992792" w:rsidRPr="007970EE" w:rsidRDefault="00992792" w:rsidP="00992792">
      <w:pPr>
        <w:widowControl w:val="0"/>
        <w:autoSpaceDE w:val="0"/>
        <w:autoSpaceDN w:val="0"/>
        <w:adjustRightInd w:val="0"/>
        <w:spacing w:line="360" w:lineRule="auto"/>
        <w:rPr>
          <w:rFonts w:ascii="Arial" w:hAnsi="Arial" w:cs="Arial"/>
          <w:sz w:val="22"/>
          <w:szCs w:val="22"/>
        </w:rPr>
      </w:pPr>
    </w:p>
    <w:p w14:paraId="72BB90B4" w14:textId="77777777" w:rsidR="00992792" w:rsidRDefault="00992792" w:rsidP="00992792">
      <w:pPr>
        <w:spacing w:line="360" w:lineRule="auto"/>
        <w:rPr>
          <w:rFonts w:ascii="Arial" w:hAnsi="Arial" w:cs="Arial"/>
          <w:sz w:val="22"/>
          <w:szCs w:val="22"/>
        </w:rPr>
      </w:pPr>
      <w:r w:rsidRPr="007970EE">
        <w:rPr>
          <w:rFonts w:ascii="Arial" w:hAnsi="Arial" w:cs="Arial"/>
          <w:sz w:val="22"/>
          <w:szCs w:val="22"/>
        </w:rPr>
        <w:t xml:space="preserve">Cooney, R., 2015. </w:t>
      </w:r>
      <w:r w:rsidRPr="007970EE">
        <w:rPr>
          <w:rFonts w:ascii="Arial" w:hAnsi="Arial" w:cs="Arial"/>
          <w:i/>
          <w:sz w:val="22"/>
          <w:szCs w:val="22"/>
        </w:rPr>
        <w:t>DfE resit policy leads to GCSE campus chaos</w:t>
      </w:r>
      <w:r w:rsidRPr="007970EE">
        <w:rPr>
          <w:rFonts w:ascii="Arial" w:hAnsi="Arial" w:cs="Arial"/>
          <w:sz w:val="22"/>
          <w:szCs w:val="22"/>
        </w:rPr>
        <w:t xml:space="preserve">. [Online] Available at: </w:t>
      </w:r>
      <w:hyperlink r:id="rId95" w:history="1">
        <w:r w:rsidRPr="007970EE">
          <w:rPr>
            <w:rStyle w:val="Hyperlink"/>
            <w:rFonts w:ascii="Arial" w:hAnsi="Arial" w:cs="Arial"/>
            <w:sz w:val="22"/>
            <w:szCs w:val="22"/>
          </w:rPr>
          <w:t>https://feweek.co.uk/2015/06/08/dfe-resit-policy-leads-to-gcse-campus-chaos/</w:t>
        </w:r>
      </w:hyperlink>
      <w:r w:rsidRPr="007970EE">
        <w:rPr>
          <w:rFonts w:ascii="Arial" w:hAnsi="Arial" w:cs="Arial"/>
          <w:sz w:val="22"/>
          <w:szCs w:val="22"/>
        </w:rPr>
        <w:t xml:space="preserve"> [Accessed 27 November 2015]</w:t>
      </w:r>
    </w:p>
    <w:p w14:paraId="20AB4AA5" w14:textId="77777777" w:rsidR="00992792" w:rsidRPr="007970EE" w:rsidRDefault="00992792" w:rsidP="00992792">
      <w:pPr>
        <w:spacing w:line="360" w:lineRule="auto"/>
        <w:rPr>
          <w:rFonts w:ascii="Arial" w:hAnsi="Arial" w:cs="Arial"/>
          <w:sz w:val="22"/>
          <w:szCs w:val="22"/>
        </w:rPr>
      </w:pPr>
    </w:p>
    <w:p w14:paraId="5D55845E" w14:textId="77777777" w:rsidR="00AB5E11" w:rsidRDefault="00992792" w:rsidP="00992792">
      <w:pPr>
        <w:spacing w:line="360" w:lineRule="auto"/>
        <w:rPr>
          <w:rFonts w:ascii="Arial" w:hAnsi="Arial" w:cs="Arial"/>
          <w:sz w:val="22"/>
          <w:szCs w:val="22"/>
        </w:rPr>
      </w:pPr>
      <w:r w:rsidRPr="007970EE">
        <w:rPr>
          <w:rFonts w:ascii="Arial" w:hAnsi="Arial" w:cs="Arial"/>
          <w:sz w:val="22"/>
          <w:szCs w:val="22"/>
        </w:rPr>
        <w:t xml:space="preserve">Coughlan, S., 2015. </w:t>
      </w:r>
      <w:r w:rsidRPr="007970EE">
        <w:rPr>
          <w:rFonts w:ascii="Arial" w:hAnsi="Arial" w:cs="Arial"/>
          <w:i/>
          <w:iCs/>
          <w:sz w:val="22"/>
          <w:szCs w:val="22"/>
        </w:rPr>
        <w:t>CBI head calls for GCSEs to be scrapped</w:t>
      </w:r>
      <w:r w:rsidRPr="007970EE">
        <w:rPr>
          <w:rFonts w:ascii="Arial" w:hAnsi="Arial" w:cs="Arial"/>
          <w:sz w:val="22"/>
          <w:szCs w:val="22"/>
        </w:rPr>
        <w:t xml:space="preserve">. [Online] Available at: </w:t>
      </w:r>
      <w:hyperlink r:id="rId96" w:anchor="?utm_source=twitterfeed&amp;utm_medium=twitter" w:history="1">
        <w:r w:rsidRPr="007970EE">
          <w:rPr>
            <w:rStyle w:val="Hyperlink"/>
            <w:rFonts w:ascii="Arial" w:hAnsi="Arial" w:cs="Arial"/>
            <w:sz w:val="22"/>
            <w:szCs w:val="22"/>
          </w:rPr>
          <w:t>http://www.bbc.co.uk/news/education-33190028#?utm_source=twitterfeed&amp;utm_medium=twitter</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 July 2015]</w:t>
      </w:r>
      <w:r>
        <w:rPr>
          <w:rFonts w:ascii="Arial" w:hAnsi="Arial" w:cs="Arial"/>
          <w:sz w:val="22"/>
          <w:szCs w:val="22"/>
        </w:rPr>
        <w:t xml:space="preserve"> </w:t>
      </w:r>
    </w:p>
    <w:p w14:paraId="5A44D020" w14:textId="77777777" w:rsidR="00AB5E11" w:rsidRDefault="00AB5E11" w:rsidP="00992792">
      <w:pPr>
        <w:spacing w:line="360" w:lineRule="auto"/>
        <w:rPr>
          <w:rFonts w:ascii="Arial" w:hAnsi="Arial" w:cs="Arial"/>
          <w:sz w:val="22"/>
          <w:szCs w:val="22"/>
        </w:rPr>
      </w:pPr>
    </w:p>
    <w:p w14:paraId="59EB378E" w14:textId="1CF13372" w:rsidR="00992792" w:rsidRPr="007970EE" w:rsidRDefault="00992792" w:rsidP="00992792">
      <w:pPr>
        <w:spacing w:line="360" w:lineRule="auto"/>
        <w:rPr>
          <w:rFonts w:ascii="Arial" w:hAnsi="Arial" w:cs="Arial"/>
          <w:sz w:val="22"/>
          <w:szCs w:val="22"/>
        </w:rPr>
      </w:pPr>
      <w:r w:rsidRPr="007970EE">
        <w:rPr>
          <w:rFonts w:ascii="Arial" w:hAnsi="Arial" w:cs="Arial"/>
          <w:sz w:val="22"/>
          <w:szCs w:val="22"/>
        </w:rPr>
        <w:lastRenderedPageBreak/>
        <w:t xml:space="preserve">Coughlan, S., 2013. </w:t>
      </w:r>
      <w:r w:rsidRPr="007970EE">
        <w:rPr>
          <w:rFonts w:ascii="Arial" w:hAnsi="Arial" w:cs="Arial"/>
          <w:i/>
          <w:sz w:val="22"/>
          <w:szCs w:val="22"/>
        </w:rPr>
        <w:t>Teenagers have to keep studying English and Maths.</w:t>
      </w:r>
      <w:r w:rsidRPr="007970EE">
        <w:rPr>
          <w:rFonts w:ascii="Arial" w:hAnsi="Arial" w:cs="Arial"/>
          <w:sz w:val="22"/>
          <w:szCs w:val="22"/>
        </w:rPr>
        <w:t xml:space="preserve"> [online] Available at: </w:t>
      </w:r>
      <w:hyperlink r:id="rId97" w:history="1">
        <w:r w:rsidRPr="007970EE">
          <w:rPr>
            <w:rStyle w:val="Hyperlink"/>
            <w:rFonts w:ascii="Arial" w:hAnsi="Arial" w:cs="Arial"/>
            <w:sz w:val="22"/>
            <w:szCs w:val="22"/>
          </w:rPr>
          <w:t>http://www.bbc.co.uk/news/education-23925033</w:t>
        </w:r>
      </w:hyperlink>
      <w:r w:rsidRPr="007970EE">
        <w:rPr>
          <w:rFonts w:ascii="Arial" w:hAnsi="Arial" w:cs="Arial"/>
          <w:sz w:val="22"/>
          <w:szCs w:val="22"/>
        </w:rPr>
        <w:t xml:space="preserve"> [Accessed 25 January 2015].</w:t>
      </w:r>
    </w:p>
    <w:p w14:paraId="11927200" w14:textId="756957FB" w:rsidR="00175482" w:rsidRDefault="00992792" w:rsidP="00992792">
      <w:pPr>
        <w:spacing w:line="360" w:lineRule="auto"/>
        <w:jc w:val="both"/>
        <w:rPr>
          <w:rFonts w:ascii="Arial" w:hAnsi="Arial" w:cs="Arial"/>
          <w:sz w:val="22"/>
          <w:szCs w:val="22"/>
        </w:rPr>
      </w:pPr>
      <w:r w:rsidRPr="007970EE">
        <w:rPr>
          <w:rFonts w:ascii="Arial" w:hAnsi="Arial" w:cs="Arial"/>
          <w:sz w:val="22"/>
          <w:szCs w:val="22"/>
        </w:rPr>
        <w:t xml:space="preserve">Creswell, J.W., 2012. </w:t>
      </w:r>
      <w:r w:rsidRPr="007970EE">
        <w:rPr>
          <w:rFonts w:ascii="Arial" w:hAnsi="Arial" w:cs="Arial"/>
          <w:i/>
          <w:sz w:val="22"/>
          <w:szCs w:val="22"/>
        </w:rPr>
        <w:t xml:space="preserve">Educational Research: Planning, </w:t>
      </w:r>
      <w:r w:rsidR="00AB5E11">
        <w:rPr>
          <w:rFonts w:ascii="Arial" w:hAnsi="Arial" w:cs="Arial"/>
          <w:i/>
          <w:sz w:val="22"/>
          <w:szCs w:val="22"/>
        </w:rPr>
        <w:t>C</w:t>
      </w:r>
      <w:r w:rsidRPr="007970EE">
        <w:rPr>
          <w:rFonts w:ascii="Arial" w:hAnsi="Arial" w:cs="Arial"/>
          <w:i/>
          <w:sz w:val="22"/>
          <w:szCs w:val="22"/>
        </w:rPr>
        <w:t xml:space="preserve">onducting and </w:t>
      </w:r>
      <w:r w:rsidR="00AB5E11">
        <w:rPr>
          <w:rFonts w:ascii="Arial" w:hAnsi="Arial" w:cs="Arial"/>
          <w:i/>
          <w:sz w:val="22"/>
          <w:szCs w:val="22"/>
        </w:rPr>
        <w:t>E</w:t>
      </w:r>
      <w:r w:rsidRPr="007970EE">
        <w:rPr>
          <w:rFonts w:ascii="Arial" w:hAnsi="Arial" w:cs="Arial"/>
          <w:i/>
          <w:sz w:val="22"/>
          <w:szCs w:val="22"/>
        </w:rPr>
        <w:t xml:space="preserve">valuating </w:t>
      </w:r>
      <w:r w:rsidR="00AB5E11">
        <w:rPr>
          <w:rFonts w:ascii="Arial" w:hAnsi="Arial" w:cs="Arial"/>
          <w:i/>
          <w:sz w:val="22"/>
          <w:szCs w:val="22"/>
        </w:rPr>
        <w:t>Q</w:t>
      </w:r>
      <w:r w:rsidRPr="007970EE">
        <w:rPr>
          <w:rFonts w:ascii="Arial" w:hAnsi="Arial" w:cs="Arial"/>
          <w:i/>
          <w:sz w:val="22"/>
          <w:szCs w:val="22"/>
        </w:rPr>
        <w:t xml:space="preserve">uantitative and </w:t>
      </w:r>
      <w:r w:rsidR="00AB5E11">
        <w:rPr>
          <w:rFonts w:ascii="Arial" w:hAnsi="Arial" w:cs="Arial"/>
          <w:i/>
          <w:sz w:val="22"/>
          <w:szCs w:val="22"/>
        </w:rPr>
        <w:t>Q</w:t>
      </w:r>
      <w:r w:rsidRPr="007970EE">
        <w:rPr>
          <w:rFonts w:ascii="Arial" w:hAnsi="Arial" w:cs="Arial"/>
          <w:i/>
          <w:sz w:val="22"/>
          <w:szCs w:val="22"/>
        </w:rPr>
        <w:t xml:space="preserve">ualitative </w:t>
      </w:r>
      <w:r w:rsidR="00AB5E11">
        <w:rPr>
          <w:rFonts w:ascii="Arial" w:hAnsi="Arial" w:cs="Arial"/>
          <w:i/>
          <w:sz w:val="22"/>
          <w:szCs w:val="22"/>
        </w:rPr>
        <w:t>R</w:t>
      </w:r>
      <w:r w:rsidRPr="007970EE">
        <w:rPr>
          <w:rFonts w:ascii="Arial" w:hAnsi="Arial" w:cs="Arial"/>
          <w:i/>
          <w:sz w:val="22"/>
          <w:szCs w:val="22"/>
        </w:rPr>
        <w:t>esearch</w:t>
      </w:r>
      <w:r w:rsidRPr="007970EE">
        <w:rPr>
          <w:rFonts w:ascii="Arial" w:hAnsi="Arial" w:cs="Arial"/>
          <w:sz w:val="22"/>
          <w:szCs w:val="22"/>
        </w:rPr>
        <w:t>. 4</w:t>
      </w:r>
      <w:r w:rsidRPr="007970EE">
        <w:rPr>
          <w:rFonts w:ascii="Arial" w:hAnsi="Arial" w:cs="Arial"/>
          <w:sz w:val="22"/>
          <w:szCs w:val="22"/>
          <w:vertAlign w:val="superscript"/>
        </w:rPr>
        <w:t>th</w:t>
      </w:r>
      <w:r w:rsidRPr="007970EE">
        <w:rPr>
          <w:rFonts w:ascii="Arial" w:hAnsi="Arial" w:cs="Arial"/>
          <w:sz w:val="22"/>
          <w:szCs w:val="22"/>
        </w:rPr>
        <w:t xml:space="preserve"> ed. London: Pearson</w:t>
      </w:r>
    </w:p>
    <w:p w14:paraId="0F0CB75E" w14:textId="77777777" w:rsidR="00AB5E11" w:rsidRPr="007970EE" w:rsidRDefault="00AB5E11" w:rsidP="00992792">
      <w:pPr>
        <w:spacing w:line="360" w:lineRule="auto"/>
        <w:jc w:val="both"/>
        <w:rPr>
          <w:rFonts w:ascii="Arial" w:hAnsi="Arial" w:cs="Arial"/>
          <w:sz w:val="22"/>
          <w:szCs w:val="22"/>
        </w:rPr>
      </w:pPr>
    </w:p>
    <w:p w14:paraId="09946C51" w14:textId="67E010A3"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 xml:space="preserve">Creswell, J.W., 2014. </w:t>
      </w:r>
      <w:r w:rsidRPr="007970EE">
        <w:rPr>
          <w:rFonts w:ascii="Arial" w:hAnsi="Arial" w:cs="Arial"/>
          <w:iCs/>
          <w:sz w:val="22"/>
          <w:szCs w:val="22"/>
        </w:rPr>
        <w:t xml:space="preserve">Educational </w:t>
      </w:r>
      <w:r>
        <w:rPr>
          <w:rFonts w:ascii="Arial" w:hAnsi="Arial" w:cs="Arial"/>
          <w:iCs/>
          <w:sz w:val="22"/>
          <w:szCs w:val="22"/>
        </w:rPr>
        <w:t>R</w:t>
      </w:r>
      <w:r w:rsidRPr="007970EE">
        <w:rPr>
          <w:rFonts w:ascii="Arial" w:hAnsi="Arial" w:cs="Arial"/>
          <w:iCs/>
          <w:sz w:val="22"/>
          <w:szCs w:val="22"/>
        </w:rPr>
        <w:t xml:space="preserve">esearch: Planning, </w:t>
      </w:r>
      <w:r>
        <w:rPr>
          <w:rFonts w:ascii="Arial" w:hAnsi="Arial" w:cs="Arial"/>
          <w:iCs/>
          <w:sz w:val="22"/>
          <w:szCs w:val="22"/>
        </w:rPr>
        <w:t>C</w:t>
      </w:r>
      <w:r w:rsidRPr="007970EE">
        <w:rPr>
          <w:rFonts w:ascii="Arial" w:hAnsi="Arial" w:cs="Arial"/>
          <w:iCs/>
          <w:sz w:val="22"/>
          <w:szCs w:val="22"/>
        </w:rPr>
        <w:t xml:space="preserve">onducting, and </w:t>
      </w:r>
      <w:r>
        <w:rPr>
          <w:rFonts w:ascii="Arial" w:hAnsi="Arial" w:cs="Arial"/>
          <w:iCs/>
          <w:sz w:val="22"/>
          <w:szCs w:val="22"/>
        </w:rPr>
        <w:t>E</w:t>
      </w:r>
      <w:r w:rsidRPr="007970EE">
        <w:rPr>
          <w:rFonts w:ascii="Arial" w:hAnsi="Arial" w:cs="Arial"/>
          <w:iCs/>
          <w:sz w:val="22"/>
          <w:szCs w:val="22"/>
        </w:rPr>
        <w:t xml:space="preserve">valuating </w:t>
      </w:r>
      <w:r>
        <w:rPr>
          <w:rFonts w:ascii="Arial" w:hAnsi="Arial" w:cs="Arial"/>
          <w:iCs/>
          <w:sz w:val="22"/>
          <w:szCs w:val="22"/>
        </w:rPr>
        <w:t>Q</w:t>
      </w:r>
      <w:r w:rsidRPr="007970EE">
        <w:rPr>
          <w:rFonts w:ascii="Arial" w:hAnsi="Arial" w:cs="Arial"/>
          <w:iCs/>
          <w:sz w:val="22"/>
          <w:szCs w:val="22"/>
        </w:rPr>
        <w:t xml:space="preserve">uantitative and </w:t>
      </w:r>
      <w:r>
        <w:rPr>
          <w:rFonts w:ascii="Arial" w:hAnsi="Arial" w:cs="Arial"/>
          <w:iCs/>
          <w:sz w:val="22"/>
          <w:szCs w:val="22"/>
        </w:rPr>
        <w:t>Q</w:t>
      </w:r>
      <w:r w:rsidRPr="007970EE">
        <w:rPr>
          <w:rFonts w:ascii="Arial" w:hAnsi="Arial" w:cs="Arial"/>
          <w:iCs/>
          <w:sz w:val="22"/>
          <w:szCs w:val="22"/>
        </w:rPr>
        <w:t xml:space="preserve">ualitative </w:t>
      </w:r>
      <w:r>
        <w:rPr>
          <w:rFonts w:ascii="Arial" w:hAnsi="Arial" w:cs="Arial"/>
          <w:iCs/>
          <w:sz w:val="22"/>
          <w:szCs w:val="22"/>
        </w:rPr>
        <w:t>R</w:t>
      </w:r>
      <w:r w:rsidRPr="007970EE">
        <w:rPr>
          <w:rFonts w:ascii="Arial" w:hAnsi="Arial" w:cs="Arial"/>
          <w:iCs/>
          <w:sz w:val="22"/>
          <w:szCs w:val="22"/>
        </w:rPr>
        <w:t>esearch</w:t>
      </w:r>
      <w:r w:rsidRPr="007970EE">
        <w:rPr>
          <w:rFonts w:ascii="Arial" w:hAnsi="Arial" w:cs="Arial"/>
          <w:sz w:val="22"/>
          <w:szCs w:val="22"/>
        </w:rPr>
        <w:t xml:space="preserve">. 4th ed. </w:t>
      </w:r>
      <w:r w:rsidRPr="007970EE">
        <w:rPr>
          <w:rFonts w:ascii="Arial" w:hAnsi="Arial" w:cs="Arial"/>
          <w:i/>
          <w:sz w:val="22"/>
          <w:szCs w:val="22"/>
        </w:rPr>
        <w:t>Pearson new international edition</w:t>
      </w:r>
      <w:r w:rsidRPr="007970EE">
        <w:rPr>
          <w:rFonts w:ascii="Arial" w:hAnsi="Arial" w:cs="Arial"/>
          <w:sz w:val="22"/>
          <w:szCs w:val="22"/>
        </w:rPr>
        <w:t>. Harlow: Pearson Education ltd.</w:t>
      </w:r>
    </w:p>
    <w:p w14:paraId="1E0C2423" w14:textId="77777777" w:rsidR="00AB5E11" w:rsidRPr="007970EE" w:rsidRDefault="00AB5E11" w:rsidP="00AB5E11">
      <w:pPr>
        <w:spacing w:line="360" w:lineRule="auto"/>
        <w:rPr>
          <w:rFonts w:ascii="Arial" w:hAnsi="Arial" w:cs="Arial"/>
          <w:sz w:val="22"/>
          <w:szCs w:val="22"/>
        </w:rPr>
      </w:pPr>
    </w:p>
    <w:p w14:paraId="52D31BD8" w14:textId="4E7B6C3B"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 xml:space="preserve">Cripps, C., 2002. </w:t>
      </w:r>
      <w:r w:rsidRPr="007970EE">
        <w:rPr>
          <w:rFonts w:ascii="Arial" w:hAnsi="Arial" w:cs="Arial"/>
          <w:i/>
          <w:sz w:val="22"/>
          <w:szCs w:val="22"/>
        </w:rPr>
        <w:t xml:space="preserve">Further Education, </w:t>
      </w:r>
      <w:r>
        <w:rPr>
          <w:rFonts w:ascii="Arial" w:hAnsi="Arial" w:cs="Arial"/>
          <w:i/>
          <w:sz w:val="22"/>
          <w:szCs w:val="22"/>
        </w:rPr>
        <w:t>G</w:t>
      </w:r>
      <w:r w:rsidRPr="007970EE">
        <w:rPr>
          <w:rFonts w:ascii="Arial" w:hAnsi="Arial" w:cs="Arial"/>
          <w:i/>
          <w:sz w:val="22"/>
          <w:szCs w:val="22"/>
        </w:rPr>
        <w:t>overnment</w:t>
      </w:r>
      <w:r>
        <w:rPr>
          <w:rFonts w:ascii="Arial" w:hAnsi="Arial" w:cs="Arial"/>
          <w:i/>
          <w:sz w:val="22"/>
          <w:szCs w:val="22"/>
        </w:rPr>
        <w:t xml:space="preserve"> D</w:t>
      </w:r>
      <w:r w:rsidRPr="007970EE">
        <w:rPr>
          <w:rFonts w:ascii="Arial" w:hAnsi="Arial" w:cs="Arial"/>
          <w:i/>
          <w:sz w:val="22"/>
          <w:szCs w:val="22"/>
        </w:rPr>
        <w:t>iscourse</w:t>
      </w:r>
      <w:r>
        <w:rPr>
          <w:rFonts w:ascii="Arial" w:hAnsi="Arial" w:cs="Arial"/>
          <w:i/>
          <w:sz w:val="22"/>
          <w:szCs w:val="22"/>
        </w:rPr>
        <w:t>, p</w:t>
      </w:r>
      <w:r w:rsidRPr="007970EE">
        <w:rPr>
          <w:rFonts w:ascii="Arial" w:hAnsi="Arial" w:cs="Arial"/>
          <w:i/>
          <w:sz w:val="22"/>
          <w:szCs w:val="22"/>
        </w:rPr>
        <w:t xml:space="preserve">olicy and </w:t>
      </w:r>
      <w:r>
        <w:rPr>
          <w:rFonts w:ascii="Arial" w:hAnsi="Arial" w:cs="Arial"/>
          <w:i/>
          <w:sz w:val="22"/>
          <w:szCs w:val="22"/>
        </w:rPr>
        <w:t>P</w:t>
      </w:r>
      <w:r w:rsidRPr="007970EE">
        <w:rPr>
          <w:rFonts w:ascii="Arial" w:hAnsi="Arial" w:cs="Arial"/>
          <w:i/>
          <w:sz w:val="22"/>
          <w:szCs w:val="22"/>
        </w:rPr>
        <w:t xml:space="preserve">ractice: Killing a Paradigm </w:t>
      </w:r>
      <w:r>
        <w:rPr>
          <w:rFonts w:ascii="Arial" w:hAnsi="Arial" w:cs="Arial"/>
          <w:i/>
          <w:sz w:val="22"/>
          <w:szCs w:val="22"/>
        </w:rPr>
        <w:t>S</w:t>
      </w:r>
      <w:r w:rsidRPr="007970EE">
        <w:rPr>
          <w:rFonts w:ascii="Arial" w:hAnsi="Arial" w:cs="Arial"/>
          <w:i/>
          <w:sz w:val="22"/>
          <w:szCs w:val="22"/>
        </w:rPr>
        <w:t>oftly</w:t>
      </w:r>
      <w:r w:rsidRPr="007970EE">
        <w:rPr>
          <w:rFonts w:ascii="Arial" w:hAnsi="Arial" w:cs="Arial"/>
          <w:sz w:val="22"/>
          <w:szCs w:val="22"/>
        </w:rPr>
        <w:t>. Ashgate Publishing Company.</w:t>
      </w:r>
    </w:p>
    <w:p w14:paraId="07E0121A" w14:textId="77777777" w:rsidR="00AB5E11" w:rsidRPr="007970EE" w:rsidRDefault="00AB5E11" w:rsidP="00AB5E11">
      <w:pPr>
        <w:spacing w:line="360" w:lineRule="auto"/>
        <w:jc w:val="both"/>
        <w:rPr>
          <w:rFonts w:ascii="Arial" w:hAnsi="Arial" w:cs="Arial"/>
          <w:sz w:val="22"/>
          <w:szCs w:val="22"/>
          <w:u w:val="single"/>
        </w:rPr>
      </w:pPr>
    </w:p>
    <w:p w14:paraId="3A2320C0" w14:textId="77777777" w:rsidR="00AB5E11" w:rsidRPr="00AB5E11" w:rsidRDefault="00AB5E11" w:rsidP="00AB5E11">
      <w:pPr>
        <w:spacing w:line="360" w:lineRule="auto"/>
        <w:jc w:val="both"/>
        <w:rPr>
          <w:rStyle w:val="Hyperlink"/>
          <w:rFonts w:ascii="Arial" w:hAnsi="Arial" w:cs="Arial"/>
          <w:iCs/>
          <w:color w:val="000000" w:themeColor="text1"/>
          <w:sz w:val="22"/>
          <w:szCs w:val="22"/>
          <w:u w:val="none"/>
        </w:rPr>
      </w:pPr>
      <w:r w:rsidRPr="00175482">
        <w:rPr>
          <w:rStyle w:val="Hyperlink"/>
          <w:rFonts w:ascii="Arial" w:hAnsi="Arial" w:cs="Arial"/>
          <w:color w:val="000000" w:themeColor="text1"/>
          <w:sz w:val="22"/>
          <w:szCs w:val="22"/>
          <w:u w:val="none"/>
        </w:rPr>
        <w:t xml:space="preserve">Czerniawski, G., 2011a. </w:t>
      </w:r>
      <w:r w:rsidRPr="00AB5E11">
        <w:rPr>
          <w:rStyle w:val="Hyperlink"/>
          <w:rFonts w:ascii="Arial" w:hAnsi="Arial" w:cs="Arial"/>
          <w:i/>
          <w:iCs/>
          <w:color w:val="000000" w:themeColor="text1"/>
          <w:sz w:val="22"/>
          <w:szCs w:val="22"/>
          <w:u w:val="none"/>
        </w:rPr>
        <w:t>Emerging teachers-emerging identities: trust and accountability in construction of newly qualified teachers in Norway, Germany and England.</w:t>
      </w:r>
      <w:r w:rsidRPr="00175482">
        <w:rPr>
          <w:rStyle w:val="Hyperlink"/>
          <w:rFonts w:ascii="Arial" w:hAnsi="Arial" w:cs="Arial"/>
          <w:color w:val="000000" w:themeColor="text1"/>
          <w:sz w:val="22"/>
          <w:szCs w:val="22"/>
          <w:u w:val="none"/>
        </w:rPr>
        <w:t xml:space="preserve"> </w:t>
      </w:r>
      <w:r w:rsidRPr="00AB5E11">
        <w:rPr>
          <w:rStyle w:val="Hyperlink"/>
          <w:rFonts w:ascii="Arial" w:hAnsi="Arial" w:cs="Arial"/>
          <w:iCs/>
          <w:color w:val="000000" w:themeColor="text1"/>
          <w:sz w:val="22"/>
          <w:szCs w:val="22"/>
          <w:u w:val="none"/>
        </w:rPr>
        <w:t>European Journal of Teacher Education, 34(4), pp. 431-447.</w:t>
      </w:r>
    </w:p>
    <w:p w14:paraId="70AC2D27" w14:textId="77777777" w:rsidR="00AB5E11" w:rsidRPr="007970EE" w:rsidRDefault="00AB5E11" w:rsidP="00AB5E11">
      <w:pPr>
        <w:spacing w:line="360" w:lineRule="auto"/>
        <w:jc w:val="both"/>
        <w:rPr>
          <w:rFonts w:ascii="Arial" w:hAnsi="Arial" w:cs="Arial"/>
          <w:color w:val="000000" w:themeColor="text1"/>
          <w:sz w:val="22"/>
          <w:szCs w:val="22"/>
        </w:rPr>
      </w:pPr>
    </w:p>
    <w:p w14:paraId="184D3558" w14:textId="77777777"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 xml:space="preserve">Czerniawski, G., 2011b. </w:t>
      </w:r>
      <w:r w:rsidRPr="007970EE">
        <w:rPr>
          <w:rFonts w:ascii="Arial" w:hAnsi="Arial" w:cs="Arial"/>
          <w:i/>
          <w:sz w:val="22"/>
          <w:szCs w:val="22"/>
        </w:rPr>
        <w:t>Emerging Teachers and Globalisation.</w:t>
      </w:r>
      <w:r w:rsidRPr="007970EE">
        <w:rPr>
          <w:rFonts w:ascii="Arial" w:hAnsi="Arial" w:cs="Arial"/>
          <w:sz w:val="22"/>
          <w:szCs w:val="22"/>
        </w:rPr>
        <w:t xml:space="preserve"> Routledge.</w:t>
      </w:r>
    </w:p>
    <w:p w14:paraId="65043454" w14:textId="77777777" w:rsidR="00AB5E11" w:rsidRPr="007970EE" w:rsidRDefault="00AB5E11" w:rsidP="00AB5E11">
      <w:pPr>
        <w:spacing w:line="360" w:lineRule="auto"/>
        <w:jc w:val="both"/>
        <w:rPr>
          <w:rFonts w:ascii="Arial" w:hAnsi="Arial" w:cs="Arial"/>
          <w:sz w:val="22"/>
          <w:szCs w:val="22"/>
        </w:rPr>
      </w:pPr>
    </w:p>
    <w:p w14:paraId="6D585FAB" w14:textId="7B91EBB8"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Czerniawski, G., 2012.</w:t>
      </w:r>
      <w:r w:rsidRPr="00AB5E11">
        <w:rPr>
          <w:rFonts w:ascii="Arial" w:hAnsi="Arial" w:cs="Arial"/>
          <w:i/>
          <w:iCs/>
          <w:sz w:val="22"/>
          <w:szCs w:val="22"/>
        </w:rPr>
        <w:t xml:space="preserve"> Repositioning trust: a challenge to inauthentic neoliberal uses of pupil voice</w:t>
      </w:r>
      <w:r w:rsidRPr="007970EE">
        <w:rPr>
          <w:rFonts w:ascii="Arial" w:hAnsi="Arial" w:cs="Arial"/>
          <w:sz w:val="22"/>
          <w:szCs w:val="22"/>
        </w:rPr>
        <w:t xml:space="preserve">. </w:t>
      </w:r>
      <w:r w:rsidRPr="00AB5E11">
        <w:rPr>
          <w:rFonts w:ascii="Arial" w:hAnsi="Arial" w:cs="Arial"/>
          <w:iCs/>
          <w:sz w:val="22"/>
          <w:szCs w:val="22"/>
        </w:rPr>
        <w:t>Management in Education</w:t>
      </w:r>
      <w:r w:rsidRPr="007970EE">
        <w:rPr>
          <w:rFonts w:ascii="Arial" w:hAnsi="Arial" w:cs="Arial"/>
          <w:sz w:val="22"/>
          <w:szCs w:val="22"/>
        </w:rPr>
        <w:t>, 26(3), pp. 130-139</w:t>
      </w:r>
    </w:p>
    <w:p w14:paraId="725B0533" w14:textId="77777777" w:rsidR="00AB5E11" w:rsidRPr="007970EE" w:rsidRDefault="00AB5E11" w:rsidP="00AB5E11">
      <w:pPr>
        <w:spacing w:line="360" w:lineRule="auto"/>
        <w:jc w:val="both"/>
        <w:rPr>
          <w:rFonts w:ascii="Arial" w:hAnsi="Arial" w:cs="Arial"/>
          <w:sz w:val="22"/>
          <w:szCs w:val="22"/>
          <w:u w:val="single"/>
        </w:rPr>
      </w:pPr>
    </w:p>
    <w:p w14:paraId="28E36CE4" w14:textId="77777777"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 xml:space="preserve">Davis, T., 2018. </w:t>
      </w:r>
      <w:r w:rsidRPr="007970EE">
        <w:rPr>
          <w:rFonts w:ascii="Arial" w:hAnsi="Arial" w:cs="Arial"/>
          <w:i/>
          <w:sz w:val="22"/>
          <w:szCs w:val="22"/>
        </w:rPr>
        <w:t>The FE and Skills System: The consequences of policy decisions, lessons for policy makers and stakeholders.</w:t>
      </w:r>
      <w:r w:rsidRPr="007970EE">
        <w:rPr>
          <w:rFonts w:ascii="Arial" w:hAnsi="Arial" w:cs="Arial"/>
          <w:sz w:val="22"/>
          <w:szCs w:val="22"/>
        </w:rPr>
        <w:t xml:space="preserve"> The Policy Consortium. [Online] Available at: </w:t>
      </w:r>
      <w:hyperlink r:id="rId98" w:history="1">
        <w:r w:rsidRPr="007970EE">
          <w:rPr>
            <w:rStyle w:val="Hyperlink"/>
            <w:rFonts w:ascii="Arial" w:hAnsi="Arial" w:cs="Arial"/>
            <w:sz w:val="22"/>
            <w:szCs w:val="22"/>
          </w:rPr>
          <w:t>https://policyconsortium.co.uk/wp/wp-content/uploads/2018/04/180427-The-FE-Skills-System-a-study-by-The-Policy-Consortium-screen-final.._.pdf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13 June 2018]</w:t>
      </w:r>
    </w:p>
    <w:p w14:paraId="37D527F1" w14:textId="77777777" w:rsidR="00AB5E11" w:rsidRPr="007970EE" w:rsidRDefault="00AB5E11" w:rsidP="00AB5E11">
      <w:pPr>
        <w:spacing w:line="360" w:lineRule="auto"/>
        <w:jc w:val="both"/>
        <w:rPr>
          <w:rFonts w:ascii="Arial" w:hAnsi="Arial" w:cs="Arial"/>
          <w:sz w:val="22"/>
          <w:szCs w:val="22"/>
        </w:rPr>
      </w:pPr>
    </w:p>
    <w:p w14:paraId="076A1C79" w14:textId="280CF20C" w:rsidR="00AB5E11" w:rsidRDefault="00AB5E11" w:rsidP="00AB5E11">
      <w:pPr>
        <w:spacing w:line="360" w:lineRule="auto"/>
        <w:rPr>
          <w:rFonts w:ascii="Arial" w:hAnsi="Arial" w:cs="Arial"/>
          <w:sz w:val="22"/>
          <w:szCs w:val="22"/>
        </w:rPr>
      </w:pPr>
      <w:r w:rsidRPr="007970EE">
        <w:rPr>
          <w:rFonts w:ascii="Arial" w:hAnsi="Arial" w:cs="Arial"/>
          <w:sz w:val="22"/>
          <w:szCs w:val="22"/>
        </w:rPr>
        <w:t xml:space="preserve">Debenham, N., 1987. </w:t>
      </w:r>
      <w:r w:rsidRPr="007970EE">
        <w:rPr>
          <w:rFonts w:ascii="Arial" w:hAnsi="Arial" w:cs="Arial"/>
          <w:i/>
          <w:iCs/>
          <w:sz w:val="22"/>
          <w:szCs w:val="22"/>
        </w:rPr>
        <w:t>General Certificate of Secondary Education: An Examination</w:t>
      </w:r>
      <w:r w:rsidRPr="007970EE">
        <w:rPr>
          <w:rFonts w:ascii="Arial" w:hAnsi="Arial" w:cs="Arial"/>
          <w:sz w:val="22"/>
          <w:szCs w:val="22"/>
        </w:rPr>
        <w:t>. Edited by Joanna North. London: Claridge P. in association with the Trust.</w:t>
      </w:r>
    </w:p>
    <w:p w14:paraId="13AE881C" w14:textId="77777777" w:rsidR="00AB5E11" w:rsidRPr="007970EE" w:rsidRDefault="00AB5E11" w:rsidP="00AB5E11">
      <w:pPr>
        <w:spacing w:line="360" w:lineRule="auto"/>
        <w:rPr>
          <w:rFonts w:ascii="Arial" w:hAnsi="Arial" w:cs="Arial"/>
          <w:sz w:val="22"/>
          <w:szCs w:val="22"/>
        </w:rPr>
      </w:pPr>
    </w:p>
    <w:p w14:paraId="0CD31238" w14:textId="09E1B17D" w:rsidR="00AB5E11" w:rsidRPr="00AB5E11" w:rsidRDefault="00AB5E11" w:rsidP="00AB5E11">
      <w:pPr>
        <w:spacing w:line="360" w:lineRule="auto"/>
        <w:rPr>
          <w:rFonts w:ascii="Arial" w:hAnsi="Arial" w:cs="Arial"/>
          <w:sz w:val="22"/>
          <w:szCs w:val="22"/>
        </w:rPr>
      </w:pPr>
      <w:proofErr w:type="spellStart"/>
      <w:r w:rsidRPr="007970EE">
        <w:rPr>
          <w:rFonts w:ascii="Arial" w:hAnsi="Arial" w:cs="Arial"/>
          <w:sz w:val="22"/>
          <w:szCs w:val="22"/>
        </w:rPr>
        <w:t>Defalco</w:t>
      </w:r>
      <w:proofErr w:type="spellEnd"/>
      <w:r w:rsidRPr="007970EE">
        <w:rPr>
          <w:rFonts w:ascii="Arial" w:hAnsi="Arial" w:cs="Arial"/>
          <w:sz w:val="22"/>
          <w:szCs w:val="22"/>
        </w:rPr>
        <w:t xml:space="preserve">, A., 2016. </w:t>
      </w:r>
      <w:r w:rsidRPr="00AB5E11">
        <w:rPr>
          <w:rFonts w:ascii="Arial" w:hAnsi="Arial" w:cs="Arial"/>
          <w:i/>
          <w:iCs/>
          <w:sz w:val="22"/>
          <w:szCs w:val="22"/>
        </w:rPr>
        <w:t>Dewey and Vocational Education</w:t>
      </w:r>
      <w:r w:rsidRPr="00AB5E11">
        <w:rPr>
          <w:rFonts w:ascii="Arial" w:hAnsi="Arial" w:cs="Arial"/>
          <w:sz w:val="22"/>
          <w:szCs w:val="22"/>
        </w:rPr>
        <w:t>. The Journal of School &amp; Society. 3(1), pp. 54-64.</w:t>
      </w:r>
    </w:p>
    <w:p w14:paraId="186EB408" w14:textId="77777777" w:rsidR="00AB5E11" w:rsidRPr="007970EE" w:rsidRDefault="00AB5E11" w:rsidP="00AB5E11">
      <w:pPr>
        <w:spacing w:line="360" w:lineRule="auto"/>
        <w:rPr>
          <w:rFonts w:ascii="Arial" w:hAnsi="Arial" w:cs="Arial"/>
          <w:sz w:val="22"/>
          <w:szCs w:val="22"/>
        </w:rPr>
      </w:pPr>
    </w:p>
    <w:p w14:paraId="69FD4788" w14:textId="77777777" w:rsidR="00AB5E11" w:rsidRPr="00175482" w:rsidRDefault="00AB5E11" w:rsidP="00AB5E11">
      <w:pPr>
        <w:spacing w:line="360" w:lineRule="auto"/>
        <w:rPr>
          <w:rFonts w:ascii="Arial" w:hAnsi="Arial" w:cs="Arial"/>
          <w:color w:val="000000" w:themeColor="text1"/>
          <w:sz w:val="22"/>
          <w:szCs w:val="22"/>
        </w:rPr>
      </w:pPr>
      <w:r w:rsidRPr="007970EE">
        <w:rPr>
          <w:rFonts w:ascii="Arial" w:hAnsi="Arial" w:cs="Arial"/>
          <w:sz w:val="22"/>
          <w:szCs w:val="22"/>
        </w:rPr>
        <w:t xml:space="preserve">Department for Business Innovation and Skills </w:t>
      </w:r>
      <w:proofErr w:type="spellStart"/>
      <w:r w:rsidRPr="007970EE">
        <w:rPr>
          <w:rFonts w:ascii="Arial" w:hAnsi="Arial" w:cs="Arial"/>
          <w:sz w:val="22"/>
          <w:szCs w:val="22"/>
        </w:rPr>
        <w:t>DfBIS</w:t>
      </w:r>
      <w:proofErr w:type="spellEnd"/>
      <w:r w:rsidRPr="007970EE">
        <w:rPr>
          <w:rFonts w:ascii="Arial" w:hAnsi="Arial" w:cs="Arial"/>
          <w:sz w:val="22"/>
          <w:szCs w:val="22"/>
        </w:rPr>
        <w:t xml:space="preserve">., 2011. </w:t>
      </w:r>
      <w:r w:rsidRPr="00AB5E11">
        <w:rPr>
          <w:rFonts w:ascii="Arial" w:hAnsi="Arial" w:cs="Arial"/>
          <w:i/>
          <w:iCs/>
          <w:sz w:val="22"/>
          <w:szCs w:val="22"/>
        </w:rPr>
        <w:t>Research Paper Number 53, Returns to Intermediate and Low Level Vocational Qualifications</w:t>
      </w:r>
      <w:r w:rsidRPr="007970EE">
        <w:rPr>
          <w:rFonts w:ascii="Arial" w:hAnsi="Arial" w:cs="Arial"/>
          <w:sz w:val="22"/>
          <w:szCs w:val="22"/>
        </w:rPr>
        <w:t xml:space="preserve"> [Online] Available at: </w:t>
      </w:r>
      <w:hyperlink r:id="rId99" w:history="1">
        <w:r w:rsidRPr="00DA78CC">
          <w:rPr>
            <w:rStyle w:val="Hyperlink"/>
            <w:rFonts w:ascii="Arial" w:hAnsi="Arial" w:cs="Arial"/>
            <w:sz w:val="22"/>
            <w:szCs w:val="22"/>
          </w:rPr>
          <w:t>https://assets.publishing.service.gov.uk/government/uploads/system/uploads/attachme</w:t>
        </w:r>
        <w:r w:rsidRPr="00DA78CC">
          <w:rPr>
            <w:rStyle w:val="Hyperlink"/>
            <w:rFonts w:ascii="Arial" w:hAnsi="Arial" w:cs="Arial"/>
            <w:sz w:val="22"/>
            <w:szCs w:val="22"/>
          </w:rPr>
          <w:lastRenderedPageBreak/>
          <w:t>nt_data/file/32354/11-1282-returns-intermediate-and-low-level-vocational-qualifications.pdf</w:t>
        </w:r>
      </w:hyperlink>
      <w:r>
        <w:rPr>
          <w:rStyle w:val="Hyperlink"/>
          <w:rFonts w:ascii="Arial" w:hAnsi="Arial" w:cs="Arial"/>
          <w:sz w:val="22"/>
          <w:szCs w:val="22"/>
        </w:rPr>
        <w:t xml:space="preserve"> </w:t>
      </w:r>
      <w:r>
        <w:rPr>
          <w:rStyle w:val="Hyperlink"/>
          <w:rFonts w:ascii="Arial" w:hAnsi="Arial" w:cs="Arial"/>
          <w:color w:val="000000" w:themeColor="text1"/>
          <w:sz w:val="22"/>
          <w:szCs w:val="22"/>
          <w:u w:val="none"/>
        </w:rPr>
        <w:t>[Accessed 2 April 2015]</w:t>
      </w:r>
    </w:p>
    <w:p w14:paraId="34AE2830" w14:textId="77777777" w:rsidR="00AB5E11" w:rsidRPr="007970EE" w:rsidRDefault="00AB5E11" w:rsidP="00AB5E11">
      <w:pPr>
        <w:spacing w:line="360" w:lineRule="auto"/>
        <w:rPr>
          <w:rFonts w:ascii="Arial" w:hAnsi="Arial" w:cs="Arial"/>
          <w:sz w:val="22"/>
          <w:szCs w:val="22"/>
        </w:rPr>
      </w:pPr>
    </w:p>
    <w:p w14:paraId="184895FA" w14:textId="77777777" w:rsidR="00AB5E11" w:rsidRPr="007970EE" w:rsidRDefault="00AB5E11" w:rsidP="00AB5E11">
      <w:pPr>
        <w:spacing w:line="360" w:lineRule="auto"/>
        <w:rPr>
          <w:rFonts w:ascii="Arial" w:hAnsi="Arial" w:cs="Arial"/>
          <w:sz w:val="22"/>
          <w:szCs w:val="22"/>
        </w:rPr>
      </w:pPr>
      <w:r w:rsidRPr="007970EE">
        <w:rPr>
          <w:rFonts w:ascii="Arial" w:hAnsi="Arial" w:cs="Arial"/>
          <w:sz w:val="22"/>
          <w:szCs w:val="22"/>
        </w:rPr>
        <w:t xml:space="preserve">Department for Business Innovation and Skills </w:t>
      </w:r>
      <w:proofErr w:type="spellStart"/>
      <w:r w:rsidRPr="007970EE">
        <w:rPr>
          <w:rFonts w:ascii="Arial" w:hAnsi="Arial" w:cs="Arial"/>
          <w:sz w:val="22"/>
          <w:szCs w:val="22"/>
        </w:rPr>
        <w:t>DfBIS</w:t>
      </w:r>
      <w:proofErr w:type="spellEnd"/>
      <w:r w:rsidRPr="007970EE">
        <w:rPr>
          <w:rFonts w:ascii="Arial" w:hAnsi="Arial" w:cs="Arial"/>
          <w:sz w:val="22"/>
          <w:szCs w:val="22"/>
        </w:rPr>
        <w:t xml:space="preserve">., 2014. </w:t>
      </w:r>
      <w:r w:rsidRPr="007970EE">
        <w:rPr>
          <w:rFonts w:ascii="Arial" w:hAnsi="Arial" w:cs="Arial"/>
          <w:i/>
          <w:sz w:val="22"/>
          <w:szCs w:val="22"/>
        </w:rPr>
        <w:t>Skills Funding Statement</w:t>
      </w:r>
      <w:r w:rsidRPr="007970EE">
        <w:rPr>
          <w:rFonts w:ascii="Arial" w:hAnsi="Arial" w:cs="Arial"/>
          <w:sz w:val="22"/>
          <w:szCs w:val="22"/>
        </w:rPr>
        <w:t xml:space="preserve">. [pdf]. London. Available at: </w:t>
      </w:r>
      <w:hyperlink r:id="rId100" w:history="1">
        <w:r w:rsidRPr="007970EE">
          <w:rPr>
            <w:rStyle w:val="Hyperlink"/>
            <w:rFonts w:ascii="Arial" w:hAnsi="Arial" w:cs="Arial"/>
            <w:sz w:val="22"/>
            <w:szCs w:val="22"/>
          </w:rPr>
          <w:t>https://www.gov.uk/government/uploads/system/uploads/attachment_data/file/278529/bis-14-p172a-skills-funding-statement-2013-2016.pdf</w:t>
        </w:r>
      </w:hyperlink>
      <w:r w:rsidRPr="007970EE">
        <w:rPr>
          <w:rFonts w:ascii="Arial" w:hAnsi="Arial" w:cs="Arial"/>
          <w:sz w:val="22"/>
          <w:szCs w:val="22"/>
        </w:rPr>
        <w:t xml:space="preserve"> [Accessed 19 January 2015]</w:t>
      </w:r>
    </w:p>
    <w:p w14:paraId="2D95EDC8" w14:textId="77777777" w:rsidR="00175482" w:rsidRPr="007970EE" w:rsidRDefault="00175482" w:rsidP="00175482">
      <w:pPr>
        <w:spacing w:line="360" w:lineRule="auto"/>
        <w:rPr>
          <w:rFonts w:ascii="Arial" w:hAnsi="Arial" w:cs="Arial"/>
          <w:sz w:val="22"/>
          <w:szCs w:val="22"/>
        </w:rPr>
      </w:pPr>
    </w:p>
    <w:p w14:paraId="1157B203" w14:textId="77777777" w:rsidR="00AB5E11" w:rsidRDefault="00AB5E11" w:rsidP="00AB5E11">
      <w:pPr>
        <w:spacing w:line="360" w:lineRule="auto"/>
        <w:rPr>
          <w:rStyle w:val="Hyperlink"/>
          <w:rFonts w:ascii="Arial" w:hAnsi="Arial" w:cs="Arial"/>
          <w:sz w:val="22"/>
          <w:szCs w:val="22"/>
        </w:rPr>
      </w:pPr>
      <w:r w:rsidRPr="007970EE">
        <w:rPr>
          <w:rFonts w:ascii="Arial" w:hAnsi="Arial" w:cs="Arial"/>
          <w:sz w:val="22"/>
          <w:szCs w:val="22"/>
        </w:rPr>
        <w:t xml:space="preserve">Department for Education and The Rt Hon Michael Gove., 2011. </w:t>
      </w:r>
      <w:r w:rsidRPr="007970EE">
        <w:rPr>
          <w:rFonts w:ascii="Arial" w:hAnsi="Arial" w:cs="Arial"/>
          <w:i/>
          <w:iCs/>
          <w:sz w:val="22"/>
          <w:szCs w:val="22"/>
        </w:rPr>
        <w:t>Wolf Review proposes major reform of vocational education</w:t>
      </w:r>
      <w:r w:rsidRPr="007970EE">
        <w:rPr>
          <w:rFonts w:ascii="Arial" w:hAnsi="Arial" w:cs="Arial"/>
          <w:sz w:val="22"/>
          <w:szCs w:val="22"/>
        </w:rPr>
        <w:t xml:space="preserve">. [Online] Available at: </w:t>
      </w:r>
      <w:hyperlink r:id="rId101" w:history="1">
        <w:r w:rsidRPr="007970EE">
          <w:rPr>
            <w:rStyle w:val="Hyperlink"/>
            <w:rFonts w:ascii="Arial" w:hAnsi="Arial" w:cs="Arial"/>
            <w:sz w:val="22"/>
            <w:szCs w:val="22"/>
          </w:rPr>
          <w:t>https://www.gov.uk/government/news/wolf-review-proposes-major-reform-of-vocational-education</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12 September 2014]</w:t>
      </w:r>
    </w:p>
    <w:p w14:paraId="6C54DDD3" w14:textId="77777777" w:rsidR="00AB5E11" w:rsidRPr="007970EE" w:rsidRDefault="00AB5E11" w:rsidP="00AB5E11">
      <w:pPr>
        <w:spacing w:line="360" w:lineRule="auto"/>
        <w:rPr>
          <w:rFonts w:ascii="Arial" w:hAnsi="Arial" w:cs="Arial"/>
          <w:sz w:val="22"/>
          <w:szCs w:val="22"/>
        </w:rPr>
      </w:pPr>
    </w:p>
    <w:p w14:paraId="0ECEE576" w14:textId="77777777" w:rsidR="00AB5E11" w:rsidRPr="007970EE" w:rsidRDefault="00AB5E11" w:rsidP="00AB5E11">
      <w:pPr>
        <w:spacing w:line="360" w:lineRule="auto"/>
        <w:jc w:val="both"/>
        <w:rPr>
          <w:rStyle w:val="Hyperlink"/>
          <w:rFonts w:ascii="Arial" w:hAnsi="Arial" w:cs="Arial"/>
          <w:sz w:val="22"/>
          <w:szCs w:val="22"/>
        </w:rPr>
      </w:pPr>
      <w:r w:rsidRPr="007970EE">
        <w:rPr>
          <w:rFonts w:ascii="Arial" w:hAnsi="Arial" w:cs="Arial"/>
          <w:sz w:val="22"/>
          <w:szCs w:val="22"/>
        </w:rPr>
        <w:t xml:space="preserve">Department for Education DfE., 2013a. </w:t>
      </w:r>
      <w:r w:rsidRPr="007970EE">
        <w:rPr>
          <w:rFonts w:ascii="Arial" w:hAnsi="Arial" w:cs="Arial"/>
          <w:i/>
          <w:sz w:val="22"/>
          <w:szCs w:val="22"/>
        </w:rPr>
        <w:t xml:space="preserve">Major reform will help hundreds of thousands of young of young people get good jobs. </w:t>
      </w:r>
      <w:r w:rsidRPr="007970EE">
        <w:rPr>
          <w:rFonts w:ascii="Arial" w:hAnsi="Arial" w:cs="Arial"/>
          <w:sz w:val="22"/>
          <w:szCs w:val="22"/>
        </w:rPr>
        <w:t xml:space="preserve">[Press release] 2 September 2013. Available at: </w:t>
      </w:r>
      <w:hyperlink r:id="rId102" w:history="1">
        <w:r w:rsidRPr="007970EE">
          <w:rPr>
            <w:rStyle w:val="Hyperlink"/>
            <w:rFonts w:ascii="Arial" w:hAnsi="Arial" w:cs="Arial"/>
            <w:sz w:val="22"/>
            <w:szCs w:val="22"/>
          </w:rPr>
          <w:t>https://www.gov.uk/government/news/major-reform-will-help-hundreds-of-thousands-of-young-people-get-good-jobs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12 September 2013]</w:t>
      </w:r>
    </w:p>
    <w:p w14:paraId="32459272" w14:textId="77777777" w:rsidR="00AB5E11" w:rsidRPr="007970EE" w:rsidRDefault="00AB5E11" w:rsidP="00AB5E11">
      <w:pPr>
        <w:spacing w:line="360" w:lineRule="auto"/>
        <w:jc w:val="both"/>
        <w:rPr>
          <w:rFonts w:ascii="Arial" w:hAnsi="Arial" w:cs="Arial"/>
          <w:sz w:val="22"/>
          <w:szCs w:val="22"/>
        </w:rPr>
      </w:pPr>
    </w:p>
    <w:p w14:paraId="320FEA32" w14:textId="77777777" w:rsidR="00AB5E11" w:rsidRPr="007970EE" w:rsidRDefault="00AB5E11" w:rsidP="00AB5E11">
      <w:pPr>
        <w:spacing w:line="360" w:lineRule="auto"/>
        <w:jc w:val="both"/>
        <w:rPr>
          <w:rFonts w:ascii="Arial" w:hAnsi="Arial" w:cs="Arial"/>
          <w:sz w:val="22"/>
          <w:szCs w:val="22"/>
        </w:rPr>
      </w:pPr>
      <w:r w:rsidRPr="007970EE">
        <w:rPr>
          <w:rFonts w:ascii="Arial" w:hAnsi="Arial" w:cs="Arial"/>
          <w:sz w:val="22"/>
          <w:szCs w:val="22"/>
        </w:rPr>
        <w:t xml:space="preserve">Department for Education DfE., 2013b. </w:t>
      </w:r>
      <w:r w:rsidRPr="007970EE">
        <w:rPr>
          <w:rFonts w:ascii="Arial" w:hAnsi="Arial" w:cs="Arial"/>
          <w:i/>
          <w:sz w:val="22"/>
          <w:szCs w:val="22"/>
        </w:rPr>
        <w:t>Changes to early entry at GCSE</w:t>
      </w:r>
      <w:r w:rsidRPr="007970EE">
        <w:rPr>
          <w:rFonts w:ascii="Arial" w:hAnsi="Arial" w:cs="Arial"/>
          <w:sz w:val="22"/>
          <w:szCs w:val="22"/>
        </w:rPr>
        <w:t xml:space="preserve">. [Online] Available at: </w:t>
      </w:r>
      <w:hyperlink r:id="rId103" w:history="1">
        <w:r w:rsidRPr="007970EE">
          <w:rPr>
            <w:rStyle w:val="Hyperlink"/>
            <w:rFonts w:ascii="Arial" w:hAnsi="Arial" w:cs="Arial"/>
            <w:sz w:val="22"/>
            <w:szCs w:val="22"/>
          </w:rPr>
          <w:t>https://www.gov.uk/government/news/changes-to-early-entry-at-gcse</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4 June 2015]</w:t>
      </w:r>
    </w:p>
    <w:p w14:paraId="27983E48" w14:textId="77777777" w:rsidR="00AB5E11" w:rsidRPr="007970EE" w:rsidRDefault="00AB5E11" w:rsidP="00AB5E11">
      <w:pPr>
        <w:spacing w:line="360" w:lineRule="auto"/>
        <w:rPr>
          <w:rFonts w:ascii="Arial" w:hAnsi="Arial" w:cs="Arial"/>
          <w:sz w:val="22"/>
          <w:szCs w:val="22"/>
        </w:rPr>
      </w:pPr>
    </w:p>
    <w:p w14:paraId="169A19E3" w14:textId="77777777" w:rsidR="00AB5E11" w:rsidRPr="007970EE" w:rsidRDefault="00AB5E11" w:rsidP="00AB5E11">
      <w:pPr>
        <w:spacing w:line="360" w:lineRule="auto"/>
        <w:rPr>
          <w:rStyle w:val="Hyperlink"/>
          <w:rFonts w:ascii="Arial" w:hAnsi="Arial" w:cs="Arial"/>
          <w:sz w:val="22"/>
          <w:szCs w:val="22"/>
          <w:shd w:val="clear" w:color="auto" w:fill="FFFFFF"/>
          <w:lang w:eastAsia="en-GB"/>
        </w:rPr>
      </w:pPr>
      <w:r w:rsidRPr="007970EE">
        <w:rPr>
          <w:rFonts w:ascii="Arial" w:hAnsi="Arial" w:cs="Arial"/>
          <w:sz w:val="22"/>
          <w:szCs w:val="22"/>
        </w:rPr>
        <w:t xml:space="preserve">Department for Education DfE., 2017. </w:t>
      </w:r>
      <w:r w:rsidRPr="007970EE">
        <w:rPr>
          <w:rFonts w:ascii="Arial" w:hAnsi="Arial" w:cs="Arial"/>
          <w:i/>
          <w:sz w:val="22"/>
          <w:szCs w:val="22"/>
        </w:rPr>
        <w:t>Effective practice in the delivery and teaching of English and Mathematics to 16-18-year olds</w:t>
      </w:r>
      <w:r w:rsidRPr="007970EE">
        <w:rPr>
          <w:rFonts w:ascii="Arial" w:hAnsi="Arial" w:cs="Arial"/>
          <w:sz w:val="22"/>
          <w:szCs w:val="22"/>
        </w:rPr>
        <w:t xml:space="preserve">. [Online] Available at: </w:t>
      </w:r>
      <w:hyperlink r:id="rId104" w:history="1">
        <w:r w:rsidRPr="007970EE">
          <w:rPr>
            <w:rStyle w:val="Hyperlink"/>
            <w:rFonts w:ascii="Arial" w:hAnsi="Arial" w:cs="Arial"/>
            <w:sz w:val="22"/>
            <w:szCs w:val="22"/>
            <w:shd w:val="clear" w:color="auto" w:fill="FFFFFF"/>
            <w:lang w:eastAsia="en-GB"/>
          </w:rPr>
          <w:t>https://api.excellencegateway.org.uk/resource/etf:2786</w:t>
        </w:r>
      </w:hyperlink>
      <w:r w:rsidRPr="007970EE">
        <w:rPr>
          <w:rStyle w:val="Hyperlink"/>
          <w:rFonts w:ascii="Arial" w:hAnsi="Arial" w:cs="Arial"/>
          <w:sz w:val="22"/>
          <w:szCs w:val="22"/>
          <w:shd w:val="clear" w:color="auto" w:fill="FFFFFF"/>
          <w:lang w:eastAsia="en-GB"/>
        </w:rPr>
        <w:t xml:space="preserve"> </w:t>
      </w:r>
      <w:r w:rsidRPr="00175482">
        <w:rPr>
          <w:rStyle w:val="Hyperlink"/>
          <w:rFonts w:ascii="Arial" w:hAnsi="Arial" w:cs="Arial"/>
          <w:color w:val="000000" w:themeColor="text1"/>
          <w:sz w:val="22"/>
          <w:szCs w:val="22"/>
          <w:u w:val="none"/>
          <w:shd w:val="clear" w:color="auto" w:fill="FFFFFF"/>
          <w:lang w:eastAsia="en-GB"/>
        </w:rPr>
        <w:t>[Accessed 1 December 2017]</w:t>
      </w:r>
    </w:p>
    <w:p w14:paraId="30DFE91D" w14:textId="77777777" w:rsidR="00AB5E11" w:rsidRPr="007970EE" w:rsidRDefault="00AB5E11" w:rsidP="00AB5E11">
      <w:pPr>
        <w:spacing w:line="360" w:lineRule="auto"/>
        <w:rPr>
          <w:rFonts w:ascii="Arial" w:hAnsi="Arial" w:cs="Arial"/>
          <w:color w:val="006621"/>
          <w:sz w:val="22"/>
          <w:szCs w:val="22"/>
          <w:shd w:val="clear" w:color="auto" w:fill="FFFFFF"/>
          <w:lang w:eastAsia="en-GB"/>
        </w:rPr>
      </w:pPr>
    </w:p>
    <w:p w14:paraId="18FEDA99" w14:textId="77777777" w:rsidR="00AB5E11" w:rsidRDefault="00AB5E11" w:rsidP="00AB5E11">
      <w:pPr>
        <w:spacing w:line="360" w:lineRule="auto"/>
        <w:jc w:val="both"/>
        <w:rPr>
          <w:rStyle w:val="Hyperlink"/>
          <w:rFonts w:ascii="Arial" w:hAnsi="Arial" w:cs="Arial"/>
          <w:sz w:val="22"/>
          <w:szCs w:val="22"/>
        </w:rPr>
      </w:pPr>
      <w:r w:rsidRPr="007970EE">
        <w:rPr>
          <w:rFonts w:ascii="Arial" w:hAnsi="Arial" w:cs="Arial"/>
          <w:sz w:val="22"/>
          <w:szCs w:val="22"/>
        </w:rPr>
        <w:t xml:space="preserve">Department for Education DfE., 2018. </w:t>
      </w:r>
      <w:r w:rsidRPr="007970EE">
        <w:rPr>
          <w:rFonts w:ascii="Arial" w:hAnsi="Arial" w:cs="Arial"/>
          <w:i/>
          <w:sz w:val="22"/>
          <w:szCs w:val="22"/>
        </w:rPr>
        <w:t>Policy Area: Further Education and Skills</w:t>
      </w:r>
      <w:r w:rsidRPr="007970EE">
        <w:rPr>
          <w:rFonts w:ascii="Arial" w:hAnsi="Arial" w:cs="Arial"/>
          <w:sz w:val="22"/>
          <w:szCs w:val="22"/>
        </w:rPr>
        <w:t xml:space="preserve">. [Online] Available at: </w:t>
      </w:r>
      <w:hyperlink r:id="rId105" w:history="1">
        <w:r w:rsidRPr="007970EE">
          <w:rPr>
            <w:rStyle w:val="Hyperlink"/>
            <w:rFonts w:ascii="Arial" w:hAnsi="Arial" w:cs="Arial"/>
            <w:sz w:val="22"/>
            <w:szCs w:val="22"/>
          </w:rPr>
          <w:t>https://www.gov.uk/government/topics/further-education-and-skills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16 August 2018]</w:t>
      </w:r>
    </w:p>
    <w:p w14:paraId="0414E9FD" w14:textId="77777777" w:rsidR="00AB5E11" w:rsidRPr="007970EE" w:rsidRDefault="00AB5E11" w:rsidP="00AB5E11">
      <w:pPr>
        <w:spacing w:line="360" w:lineRule="auto"/>
        <w:jc w:val="both"/>
        <w:rPr>
          <w:rFonts w:ascii="Arial" w:hAnsi="Arial" w:cs="Arial"/>
          <w:sz w:val="22"/>
          <w:szCs w:val="22"/>
        </w:rPr>
      </w:pPr>
    </w:p>
    <w:p w14:paraId="3161508C" w14:textId="77777777" w:rsidR="00AB5E11" w:rsidRDefault="00AB5E11" w:rsidP="00AB5E11">
      <w:pPr>
        <w:spacing w:line="360" w:lineRule="auto"/>
        <w:rPr>
          <w:rFonts w:ascii="Arial" w:hAnsi="Arial" w:cs="Arial"/>
          <w:sz w:val="22"/>
          <w:szCs w:val="22"/>
        </w:rPr>
      </w:pPr>
      <w:r w:rsidRPr="007970EE">
        <w:rPr>
          <w:rFonts w:ascii="Arial" w:hAnsi="Arial" w:cs="Arial"/>
          <w:sz w:val="22"/>
          <w:szCs w:val="22"/>
        </w:rPr>
        <w:t xml:space="preserve">Department for Education and Employment </w:t>
      </w:r>
      <w:proofErr w:type="spellStart"/>
      <w:r w:rsidRPr="007970EE">
        <w:rPr>
          <w:rFonts w:ascii="Arial" w:hAnsi="Arial" w:cs="Arial"/>
          <w:sz w:val="22"/>
          <w:szCs w:val="22"/>
        </w:rPr>
        <w:t>DfEE</w:t>
      </w:r>
      <w:proofErr w:type="spellEnd"/>
      <w:r w:rsidRPr="007970EE">
        <w:rPr>
          <w:rFonts w:ascii="Arial" w:hAnsi="Arial" w:cs="Arial"/>
          <w:sz w:val="22"/>
          <w:szCs w:val="22"/>
        </w:rPr>
        <w:t xml:space="preserve">., 1996. </w:t>
      </w:r>
      <w:r w:rsidRPr="007970EE">
        <w:rPr>
          <w:rFonts w:ascii="Arial" w:hAnsi="Arial" w:cs="Arial"/>
          <w:i/>
          <w:sz w:val="22"/>
          <w:szCs w:val="22"/>
        </w:rPr>
        <w:t>Equipping Young People for Working Life</w:t>
      </w:r>
      <w:r w:rsidRPr="007970EE">
        <w:rPr>
          <w:rFonts w:ascii="Arial" w:hAnsi="Arial" w:cs="Arial"/>
          <w:sz w:val="22"/>
          <w:szCs w:val="22"/>
        </w:rPr>
        <w:t>, Department for Education and Employment.</w:t>
      </w:r>
    </w:p>
    <w:p w14:paraId="7D5BE931" w14:textId="77777777" w:rsidR="00AB5E11" w:rsidRPr="007970EE" w:rsidRDefault="00AB5E11" w:rsidP="00AB5E11">
      <w:pPr>
        <w:spacing w:line="360" w:lineRule="auto"/>
        <w:rPr>
          <w:rFonts w:ascii="Arial" w:hAnsi="Arial" w:cs="Arial"/>
          <w:sz w:val="22"/>
          <w:szCs w:val="22"/>
        </w:rPr>
      </w:pPr>
    </w:p>
    <w:p w14:paraId="4A0DF0F0" w14:textId="77777777" w:rsidR="00AB5E11" w:rsidRDefault="00AB5E11" w:rsidP="00AB5E11">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Department for Education and Skills DfES., 2004. </w:t>
      </w:r>
      <w:r w:rsidRPr="007970EE">
        <w:rPr>
          <w:rFonts w:ascii="Arial" w:hAnsi="Arial" w:cs="Arial"/>
          <w:i/>
          <w:sz w:val="22"/>
          <w:szCs w:val="22"/>
        </w:rPr>
        <w:t>Skills for Life – The national Strategy for improving adult literacy and numeracy skills: Delivering the Vision 2001-2004</w:t>
      </w:r>
      <w:r w:rsidRPr="007970EE">
        <w:rPr>
          <w:rFonts w:ascii="Arial" w:hAnsi="Arial" w:cs="Arial"/>
          <w:sz w:val="22"/>
          <w:szCs w:val="22"/>
        </w:rPr>
        <w:t xml:space="preserve">. Read. Write. Plus. DfES Publications [Online] Available at: </w:t>
      </w:r>
      <w:hyperlink r:id="rId106" w:history="1">
        <w:r w:rsidRPr="007970EE">
          <w:rPr>
            <w:rStyle w:val="Hyperlink"/>
            <w:rFonts w:ascii="Arial" w:hAnsi="Arial" w:cs="Arial"/>
            <w:sz w:val="22"/>
            <w:szCs w:val="22"/>
          </w:rPr>
          <w:t>http://dera.ioe.ac.uk/7187/7/ACF35CE_Redacted.pdf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 xml:space="preserve">[Accessed 13 July 2015] </w:t>
      </w:r>
    </w:p>
    <w:p w14:paraId="13E11602" w14:textId="54B13F18" w:rsidR="00AB5E11" w:rsidRDefault="00AB5E11" w:rsidP="00AB5E11">
      <w:pPr>
        <w:spacing w:line="360" w:lineRule="auto"/>
        <w:rPr>
          <w:rStyle w:val="Hyperlink"/>
          <w:rFonts w:ascii="Arial" w:hAnsi="Arial" w:cs="Arial"/>
          <w:color w:val="000000" w:themeColor="text1"/>
          <w:sz w:val="22"/>
          <w:szCs w:val="22"/>
          <w:u w:val="none"/>
        </w:rPr>
      </w:pPr>
    </w:p>
    <w:p w14:paraId="3D161701" w14:textId="1A25429E" w:rsidR="00AB5E11" w:rsidRPr="00477CF0" w:rsidRDefault="00AB5E11" w:rsidP="00AB5E11">
      <w:pPr>
        <w:spacing w:line="360" w:lineRule="auto"/>
        <w:rPr>
          <w:rFonts w:ascii="Arial" w:eastAsia="Times New Roman" w:hAnsi="Arial" w:cs="Arial"/>
          <w:sz w:val="22"/>
          <w:szCs w:val="22"/>
          <w:lang w:eastAsia="en-GB"/>
        </w:rPr>
      </w:pPr>
      <w:r w:rsidRPr="000E0110">
        <w:rPr>
          <w:rFonts w:ascii="Arial" w:hAnsi="Arial" w:cs="Arial"/>
          <w:bCs/>
          <w:sz w:val="22"/>
          <w:szCs w:val="22"/>
        </w:rPr>
        <w:lastRenderedPageBreak/>
        <w:t>Department of Education and Skills DfES</w:t>
      </w:r>
      <w:r>
        <w:rPr>
          <w:rFonts w:ascii="Arial" w:hAnsi="Arial" w:cs="Arial"/>
          <w:bCs/>
          <w:sz w:val="22"/>
          <w:szCs w:val="22"/>
        </w:rPr>
        <w:t>.</w:t>
      </w:r>
      <w:r w:rsidRPr="000E0110">
        <w:rPr>
          <w:rFonts w:ascii="Arial" w:hAnsi="Arial" w:cs="Arial"/>
          <w:bCs/>
          <w:sz w:val="22"/>
          <w:szCs w:val="22"/>
        </w:rPr>
        <w:t xml:space="preserve">, 2011. </w:t>
      </w:r>
      <w:r w:rsidRPr="00AB5E11">
        <w:rPr>
          <w:rFonts w:ascii="Arial" w:hAnsi="Arial" w:cs="Arial"/>
          <w:bCs/>
          <w:i/>
          <w:iCs/>
          <w:sz w:val="22"/>
          <w:szCs w:val="22"/>
        </w:rPr>
        <w:t>Literacy and Numeracy for Learning and Life,</w:t>
      </w:r>
      <w:r w:rsidRPr="000E0110">
        <w:rPr>
          <w:rFonts w:ascii="Arial" w:hAnsi="Arial" w:cs="Arial"/>
          <w:bCs/>
          <w:sz w:val="22"/>
          <w:szCs w:val="22"/>
        </w:rPr>
        <w:t xml:space="preserve"> [Online] Available at: </w:t>
      </w:r>
      <w:hyperlink r:id="rId107" w:history="1">
        <w:r w:rsidRPr="00477CF0">
          <w:rPr>
            <w:rFonts w:ascii="Arial" w:eastAsia="Times New Roman" w:hAnsi="Arial" w:cs="Arial"/>
            <w:color w:val="0000FF"/>
            <w:sz w:val="22"/>
            <w:szCs w:val="22"/>
            <w:u w:val="single"/>
            <w:lang w:eastAsia="en-GB"/>
          </w:rPr>
          <w:t>https://www.education.ie/en/Publications/Policy-Reports/lit_num_strategy_full.pdf</w:t>
        </w:r>
      </w:hyperlink>
      <w:r w:rsidRPr="00477CF0">
        <w:rPr>
          <w:rFonts w:ascii="Arial" w:eastAsia="Times New Roman" w:hAnsi="Arial" w:cs="Arial"/>
          <w:sz w:val="22"/>
          <w:szCs w:val="22"/>
          <w:lang w:eastAsia="en-GB"/>
        </w:rPr>
        <w:t xml:space="preserve"> Accessed on 1st April 2020</w:t>
      </w:r>
    </w:p>
    <w:p w14:paraId="137D57C2" w14:textId="77777777" w:rsidR="00AB5E11" w:rsidRDefault="00AB5E11" w:rsidP="00AB5E11">
      <w:pPr>
        <w:spacing w:line="360" w:lineRule="auto"/>
        <w:rPr>
          <w:rStyle w:val="Hyperlink"/>
          <w:rFonts w:ascii="Arial" w:hAnsi="Arial" w:cs="Arial"/>
          <w:sz w:val="22"/>
          <w:szCs w:val="22"/>
        </w:rPr>
      </w:pPr>
    </w:p>
    <w:p w14:paraId="4A9C7183" w14:textId="118C4B89" w:rsidR="00AB5E11" w:rsidRDefault="00AB5E11" w:rsidP="00AB5E11">
      <w:pPr>
        <w:spacing w:line="360" w:lineRule="auto"/>
        <w:rPr>
          <w:rFonts w:ascii="Arial" w:hAnsi="Arial" w:cs="Arial"/>
          <w:sz w:val="22"/>
          <w:szCs w:val="22"/>
        </w:rPr>
      </w:pPr>
      <w:r w:rsidRPr="007970EE">
        <w:rPr>
          <w:rFonts w:ascii="Arial" w:hAnsi="Arial" w:cs="Arial"/>
          <w:sz w:val="22"/>
          <w:szCs w:val="22"/>
        </w:rPr>
        <w:t xml:space="preserve">Dewey, J., 1940. </w:t>
      </w:r>
      <w:r w:rsidRPr="007970EE">
        <w:rPr>
          <w:rFonts w:ascii="Arial" w:hAnsi="Arial" w:cs="Arial"/>
          <w:i/>
          <w:sz w:val="22"/>
          <w:szCs w:val="22"/>
        </w:rPr>
        <w:t>Learning to Earn, Education Today</w:t>
      </w:r>
      <w:r w:rsidRPr="007970EE">
        <w:rPr>
          <w:rFonts w:ascii="Arial" w:hAnsi="Arial" w:cs="Arial"/>
          <w:sz w:val="22"/>
          <w:szCs w:val="22"/>
        </w:rPr>
        <w:t>, Putnam: New York.</w:t>
      </w:r>
    </w:p>
    <w:p w14:paraId="54304E05" w14:textId="77777777" w:rsidR="00D8370B" w:rsidRPr="007970EE" w:rsidRDefault="00D8370B" w:rsidP="00175482">
      <w:pPr>
        <w:spacing w:line="360" w:lineRule="auto"/>
        <w:rPr>
          <w:rFonts w:ascii="Arial" w:hAnsi="Arial" w:cs="Arial"/>
          <w:sz w:val="22"/>
          <w:szCs w:val="22"/>
        </w:rPr>
      </w:pPr>
    </w:p>
    <w:p w14:paraId="5EDB15EB" w14:textId="6E64C209" w:rsidR="00175482" w:rsidRPr="00175482" w:rsidRDefault="00175482" w:rsidP="00175482">
      <w:pPr>
        <w:spacing w:line="360" w:lineRule="auto"/>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Doherty, J. and Hughes, M., 2014. </w:t>
      </w:r>
      <w:r w:rsidRPr="00175482">
        <w:rPr>
          <w:rStyle w:val="Hyperlink"/>
          <w:rFonts w:ascii="Arial" w:hAnsi="Arial" w:cs="Arial"/>
          <w:i/>
          <w:color w:val="000000" w:themeColor="text1"/>
          <w:sz w:val="22"/>
          <w:szCs w:val="22"/>
          <w:u w:val="none"/>
        </w:rPr>
        <w:t xml:space="preserve">Child </w:t>
      </w:r>
      <w:r w:rsidR="00555FC0">
        <w:rPr>
          <w:rStyle w:val="Hyperlink"/>
          <w:rFonts w:ascii="Arial" w:hAnsi="Arial" w:cs="Arial"/>
          <w:i/>
          <w:color w:val="000000" w:themeColor="text1"/>
          <w:sz w:val="22"/>
          <w:szCs w:val="22"/>
          <w:u w:val="none"/>
        </w:rPr>
        <w:t>D</w:t>
      </w:r>
      <w:r w:rsidRPr="00175482">
        <w:rPr>
          <w:rStyle w:val="Hyperlink"/>
          <w:rFonts w:ascii="Arial" w:hAnsi="Arial" w:cs="Arial"/>
          <w:i/>
          <w:color w:val="000000" w:themeColor="text1"/>
          <w:sz w:val="22"/>
          <w:szCs w:val="22"/>
          <w:u w:val="none"/>
        </w:rPr>
        <w:t xml:space="preserve">evelopment: </w:t>
      </w:r>
      <w:r w:rsidR="00555FC0">
        <w:rPr>
          <w:rStyle w:val="Hyperlink"/>
          <w:rFonts w:ascii="Arial" w:hAnsi="Arial" w:cs="Arial"/>
          <w:i/>
          <w:color w:val="000000" w:themeColor="text1"/>
          <w:sz w:val="22"/>
          <w:szCs w:val="22"/>
          <w:u w:val="none"/>
        </w:rPr>
        <w:t>T</w:t>
      </w:r>
      <w:r w:rsidRPr="00175482">
        <w:rPr>
          <w:rStyle w:val="Hyperlink"/>
          <w:rFonts w:ascii="Arial" w:hAnsi="Arial" w:cs="Arial"/>
          <w:i/>
          <w:color w:val="000000" w:themeColor="text1"/>
          <w:sz w:val="22"/>
          <w:szCs w:val="22"/>
          <w:u w:val="none"/>
        </w:rPr>
        <w:t xml:space="preserve">heory and </w:t>
      </w:r>
      <w:r w:rsidR="00555FC0">
        <w:rPr>
          <w:rStyle w:val="Hyperlink"/>
          <w:rFonts w:ascii="Arial" w:hAnsi="Arial" w:cs="Arial"/>
          <w:i/>
          <w:color w:val="000000" w:themeColor="text1"/>
          <w:sz w:val="22"/>
          <w:szCs w:val="22"/>
          <w:u w:val="none"/>
        </w:rPr>
        <w:t>P</w:t>
      </w:r>
      <w:r w:rsidRPr="00175482">
        <w:rPr>
          <w:rStyle w:val="Hyperlink"/>
          <w:rFonts w:ascii="Arial" w:hAnsi="Arial" w:cs="Arial"/>
          <w:i/>
          <w:color w:val="000000" w:themeColor="text1"/>
          <w:sz w:val="22"/>
          <w:szCs w:val="22"/>
          <w:u w:val="none"/>
        </w:rPr>
        <w:t>ractice 0-11</w:t>
      </w:r>
      <w:r w:rsidRPr="00175482">
        <w:rPr>
          <w:rStyle w:val="Hyperlink"/>
          <w:rFonts w:ascii="Arial" w:hAnsi="Arial" w:cs="Arial"/>
          <w:color w:val="000000" w:themeColor="text1"/>
          <w:sz w:val="22"/>
          <w:szCs w:val="22"/>
          <w:u w:val="none"/>
        </w:rPr>
        <w:t>. 2</w:t>
      </w:r>
      <w:r w:rsidRPr="00175482">
        <w:rPr>
          <w:rStyle w:val="Hyperlink"/>
          <w:rFonts w:ascii="Arial" w:hAnsi="Arial" w:cs="Arial"/>
          <w:color w:val="000000" w:themeColor="text1"/>
          <w:sz w:val="22"/>
          <w:szCs w:val="22"/>
          <w:u w:val="none"/>
          <w:vertAlign w:val="superscript"/>
        </w:rPr>
        <w:t>nd</w:t>
      </w:r>
      <w:r w:rsidRPr="00175482">
        <w:rPr>
          <w:rStyle w:val="Hyperlink"/>
          <w:rFonts w:ascii="Arial" w:hAnsi="Arial" w:cs="Arial"/>
          <w:color w:val="000000" w:themeColor="text1"/>
          <w:sz w:val="22"/>
          <w:szCs w:val="22"/>
          <w:u w:val="none"/>
        </w:rPr>
        <w:t xml:space="preserve"> ed. Pearson Education Limited.</w:t>
      </w:r>
    </w:p>
    <w:p w14:paraId="15E4B895" w14:textId="77777777" w:rsidR="00175482" w:rsidRPr="00175482" w:rsidRDefault="00175482" w:rsidP="00175482">
      <w:pPr>
        <w:spacing w:line="360" w:lineRule="auto"/>
        <w:rPr>
          <w:rStyle w:val="Hyperlink"/>
          <w:rFonts w:ascii="Arial" w:hAnsi="Arial" w:cs="Arial"/>
          <w:color w:val="000000" w:themeColor="text1"/>
          <w:sz w:val="22"/>
          <w:szCs w:val="22"/>
          <w:u w:val="none"/>
        </w:rPr>
      </w:pPr>
    </w:p>
    <w:p w14:paraId="1B7B996B" w14:textId="5118B951" w:rsidR="00555FC0" w:rsidRPr="00175482" w:rsidRDefault="00555FC0" w:rsidP="00555FC0">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Dreikurs, R., 1968. </w:t>
      </w:r>
      <w:r w:rsidRPr="00175482">
        <w:rPr>
          <w:rStyle w:val="Hyperlink"/>
          <w:rFonts w:ascii="Arial" w:hAnsi="Arial" w:cs="Arial"/>
          <w:i/>
          <w:color w:val="000000" w:themeColor="text1"/>
          <w:sz w:val="22"/>
          <w:szCs w:val="22"/>
          <w:u w:val="none"/>
        </w:rPr>
        <w:t xml:space="preserve">Psychology in the Classroom: A manual for </w:t>
      </w:r>
      <w:r>
        <w:rPr>
          <w:rStyle w:val="Hyperlink"/>
          <w:rFonts w:ascii="Arial" w:hAnsi="Arial" w:cs="Arial"/>
          <w:i/>
          <w:color w:val="000000" w:themeColor="text1"/>
          <w:sz w:val="22"/>
          <w:szCs w:val="22"/>
          <w:u w:val="none"/>
        </w:rPr>
        <w:t>T</w:t>
      </w:r>
      <w:r w:rsidRPr="00175482">
        <w:rPr>
          <w:rStyle w:val="Hyperlink"/>
          <w:rFonts w:ascii="Arial" w:hAnsi="Arial" w:cs="Arial"/>
          <w:i/>
          <w:color w:val="000000" w:themeColor="text1"/>
          <w:sz w:val="22"/>
          <w:szCs w:val="22"/>
          <w:u w:val="none"/>
        </w:rPr>
        <w:t>eachers</w:t>
      </w:r>
      <w:r w:rsidRPr="00175482">
        <w:rPr>
          <w:rStyle w:val="Hyperlink"/>
          <w:rFonts w:ascii="Arial" w:hAnsi="Arial" w:cs="Arial"/>
          <w:color w:val="000000" w:themeColor="text1"/>
          <w:sz w:val="22"/>
          <w:szCs w:val="22"/>
          <w:u w:val="none"/>
        </w:rPr>
        <w:t>. 2</w:t>
      </w:r>
      <w:r w:rsidRPr="00175482">
        <w:rPr>
          <w:rStyle w:val="Hyperlink"/>
          <w:rFonts w:ascii="Arial" w:hAnsi="Arial" w:cs="Arial"/>
          <w:color w:val="000000" w:themeColor="text1"/>
          <w:sz w:val="22"/>
          <w:szCs w:val="22"/>
          <w:u w:val="none"/>
          <w:vertAlign w:val="superscript"/>
        </w:rPr>
        <w:t>nd</w:t>
      </w:r>
      <w:r w:rsidRPr="00175482">
        <w:rPr>
          <w:rStyle w:val="Hyperlink"/>
          <w:rFonts w:ascii="Arial" w:hAnsi="Arial" w:cs="Arial"/>
          <w:color w:val="000000" w:themeColor="text1"/>
          <w:sz w:val="22"/>
          <w:szCs w:val="22"/>
          <w:u w:val="none"/>
        </w:rPr>
        <w:t xml:space="preserve"> ed. Harper and Row Publishers.</w:t>
      </w:r>
    </w:p>
    <w:p w14:paraId="6FB971A3" w14:textId="77777777" w:rsidR="00555FC0" w:rsidRPr="00175482" w:rsidRDefault="00555FC0" w:rsidP="00555FC0">
      <w:pPr>
        <w:spacing w:line="360" w:lineRule="auto"/>
        <w:jc w:val="both"/>
        <w:rPr>
          <w:rStyle w:val="Hyperlink"/>
          <w:rFonts w:ascii="Arial" w:hAnsi="Arial" w:cs="Arial"/>
          <w:color w:val="000000" w:themeColor="text1"/>
          <w:sz w:val="22"/>
          <w:szCs w:val="22"/>
          <w:u w:val="none"/>
        </w:rPr>
      </w:pPr>
    </w:p>
    <w:p w14:paraId="38497D44" w14:textId="3C8A4359" w:rsidR="00555FC0" w:rsidRDefault="00555FC0" w:rsidP="00555FC0">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Dreikurs, R., 1971. </w:t>
      </w:r>
      <w:r w:rsidRPr="00175482">
        <w:rPr>
          <w:rStyle w:val="Hyperlink"/>
          <w:rFonts w:ascii="Arial" w:hAnsi="Arial" w:cs="Arial"/>
          <w:i/>
          <w:color w:val="000000" w:themeColor="text1"/>
          <w:sz w:val="22"/>
          <w:szCs w:val="22"/>
          <w:u w:val="none"/>
        </w:rPr>
        <w:t>Social Equality: The Challenge of Today.</w:t>
      </w:r>
      <w:r w:rsidRPr="00175482">
        <w:rPr>
          <w:rStyle w:val="Hyperlink"/>
          <w:rFonts w:ascii="Arial" w:hAnsi="Arial" w:cs="Arial"/>
          <w:color w:val="000000" w:themeColor="text1"/>
          <w:sz w:val="22"/>
          <w:szCs w:val="22"/>
          <w:u w:val="none"/>
        </w:rPr>
        <w:t xml:space="preserve"> Henry Regnery Company, Chicago.</w:t>
      </w:r>
    </w:p>
    <w:p w14:paraId="1F468EE4" w14:textId="77777777" w:rsidR="00555FC0" w:rsidRPr="00175482" w:rsidRDefault="00555FC0" w:rsidP="00555FC0">
      <w:pPr>
        <w:spacing w:line="360" w:lineRule="auto"/>
        <w:jc w:val="both"/>
        <w:rPr>
          <w:rStyle w:val="Hyperlink"/>
          <w:rFonts w:ascii="Arial" w:hAnsi="Arial" w:cs="Arial"/>
          <w:color w:val="000000" w:themeColor="text1"/>
          <w:sz w:val="22"/>
          <w:szCs w:val="22"/>
          <w:u w:val="none"/>
        </w:rPr>
      </w:pPr>
    </w:p>
    <w:p w14:paraId="765767B3" w14:textId="70E48755" w:rsidR="00555FC0" w:rsidRPr="00175482" w:rsidRDefault="00555FC0" w:rsidP="00555FC0">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Dreikurs, R., Cassel, P. and Ferguson, E.D., 1972. </w:t>
      </w:r>
      <w:r w:rsidRPr="00175482">
        <w:rPr>
          <w:rStyle w:val="Hyperlink"/>
          <w:rFonts w:ascii="Arial" w:hAnsi="Arial" w:cs="Arial"/>
          <w:i/>
          <w:color w:val="000000" w:themeColor="text1"/>
          <w:sz w:val="22"/>
          <w:szCs w:val="22"/>
          <w:u w:val="none"/>
        </w:rPr>
        <w:t>Discipline Without Tears. Revised ed. How to reduce conflict and establish cooperation in the classroom</w:t>
      </w:r>
      <w:r w:rsidRPr="00175482">
        <w:rPr>
          <w:rStyle w:val="Hyperlink"/>
          <w:rFonts w:ascii="Arial" w:hAnsi="Arial" w:cs="Arial"/>
          <w:color w:val="000000" w:themeColor="text1"/>
          <w:sz w:val="22"/>
          <w:szCs w:val="22"/>
          <w:u w:val="none"/>
        </w:rPr>
        <w:t xml:space="preserve">. Wiley. </w:t>
      </w:r>
    </w:p>
    <w:p w14:paraId="1232419B" w14:textId="77777777" w:rsidR="00555FC0" w:rsidRPr="00175482" w:rsidRDefault="00555FC0" w:rsidP="00555FC0">
      <w:pPr>
        <w:spacing w:line="360" w:lineRule="auto"/>
        <w:rPr>
          <w:rStyle w:val="Hyperlink"/>
          <w:rFonts w:ascii="Arial" w:hAnsi="Arial" w:cs="Arial"/>
          <w:color w:val="000000" w:themeColor="text1"/>
          <w:sz w:val="22"/>
          <w:szCs w:val="22"/>
          <w:u w:val="none"/>
        </w:rPr>
      </w:pPr>
    </w:p>
    <w:p w14:paraId="2D0B894A" w14:textId="13EEBB37" w:rsidR="00555FC0" w:rsidRPr="00175482" w:rsidRDefault="00555FC0" w:rsidP="00555FC0">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Dreikurs, R., Grunwald, B.B. and Pepper, F.C., 1971. </w:t>
      </w:r>
      <w:r w:rsidRPr="00175482">
        <w:rPr>
          <w:rStyle w:val="Hyperlink"/>
          <w:rFonts w:ascii="Arial" w:hAnsi="Arial" w:cs="Arial"/>
          <w:i/>
          <w:color w:val="000000" w:themeColor="text1"/>
          <w:sz w:val="22"/>
          <w:szCs w:val="22"/>
          <w:u w:val="none"/>
        </w:rPr>
        <w:t xml:space="preserve">Maintaining </w:t>
      </w:r>
      <w:r>
        <w:rPr>
          <w:rStyle w:val="Hyperlink"/>
          <w:rFonts w:ascii="Arial" w:hAnsi="Arial" w:cs="Arial"/>
          <w:i/>
          <w:color w:val="000000" w:themeColor="text1"/>
          <w:sz w:val="22"/>
          <w:szCs w:val="22"/>
          <w:u w:val="none"/>
        </w:rPr>
        <w:t>S</w:t>
      </w:r>
      <w:r w:rsidRPr="00175482">
        <w:rPr>
          <w:rStyle w:val="Hyperlink"/>
          <w:rFonts w:ascii="Arial" w:hAnsi="Arial" w:cs="Arial"/>
          <w:i/>
          <w:color w:val="000000" w:themeColor="text1"/>
          <w:sz w:val="22"/>
          <w:szCs w:val="22"/>
          <w:u w:val="none"/>
        </w:rPr>
        <w:t xml:space="preserve">anity in the </w:t>
      </w:r>
      <w:r>
        <w:rPr>
          <w:rStyle w:val="Hyperlink"/>
          <w:rFonts w:ascii="Arial" w:hAnsi="Arial" w:cs="Arial"/>
          <w:i/>
          <w:color w:val="000000" w:themeColor="text1"/>
          <w:sz w:val="22"/>
          <w:szCs w:val="22"/>
          <w:u w:val="none"/>
        </w:rPr>
        <w:t>C</w:t>
      </w:r>
      <w:r w:rsidRPr="00175482">
        <w:rPr>
          <w:rStyle w:val="Hyperlink"/>
          <w:rFonts w:ascii="Arial" w:hAnsi="Arial" w:cs="Arial"/>
          <w:i/>
          <w:color w:val="000000" w:themeColor="text1"/>
          <w:sz w:val="22"/>
          <w:szCs w:val="22"/>
          <w:u w:val="none"/>
        </w:rPr>
        <w:t xml:space="preserve">lassroom: </w:t>
      </w:r>
      <w:r>
        <w:rPr>
          <w:rStyle w:val="Hyperlink"/>
          <w:rFonts w:ascii="Arial" w:hAnsi="Arial" w:cs="Arial"/>
          <w:i/>
          <w:color w:val="000000" w:themeColor="text1"/>
          <w:sz w:val="22"/>
          <w:szCs w:val="22"/>
          <w:u w:val="none"/>
        </w:rPr>
        <w:t>I</w:t>
      </w:r>
      <w:r w:rsidRPr="00175482">
        <w:rPr>
          <w:rStyle w:val="Hyperlink"/>
          <w:rFonts w:ascii="Arial" w:hAnsi="Arial" w:cs="Arial"/>
          <w:i/>
          <w:color w:val="000000" w:themeColor="text1"/>
          <w:sz w:val="22"/>
          <w:szCs w:val="22"/>
          <w:u w:val="none"/>
        </w:rPr>
        <w:t xml:space="preserve">llustrated </w:t>
      </w:r>
      <w:r>
        <w:rPr>
          <w:rStyle w:val="Hyperlink"/>
          <w:rFonts w:ascii="Arial" w:hAnsi="Arial" w:cs="Arial"/>
          <w:i/>
          <w:color w:val="000000" w:themeColor="text1"/>
          <w:sz w:val="22"/>
          <w:szCs w:val="22"/>
          <w:u w:val="none"/>
        </w:rPr>
        <w:t>T</w:t>
      </w:r>
      <w:r w:rsidRPr="00175482">
        <w:rPr>
          <w:rStyle w:val="Hyperlink"/>
          <w:rFonts w:ascii="Arial" w:hAnsi="Arial" w:cs="Arial"/>
          <w:i/>
          <w:color w:val="000000" w:themeColor="text1"/>
          <w:sz w:val="22"/>
          <w:szCs w:val="22"/>
          <w:u w:val="none"/>
        </w:rPr>
        <w:t xml:space="preserve">eaching </w:t>
      </w:r>
      <w:r>
        <w:rPr>
          <w:rStyle w:val="Hyperlink"/>
          <w:rFonts w:ascii="Arial" w:hAnsi="Arial" w:cs="Arial"/>
          <w:i/>
          <w:color w:val="000000" w:themeColor="text1"/>
          <w:sz w:val="22"/>
          <w:szCs w:val="22"/>
          <w:u w:val="none"/>
        </w:rPr>
        <w:t>T</w:t>
      </w:r>
      <w:r w:rsidRPr="00175482">
        <w:rPr>
          <w:rStyle w:val="Hyperlink"/>
          <w:rFonts w:ascii="Arial" w:hAnsi="Arial" w:cs="Arial"/>
          <w:i/>
          <w:color w:val="000000" w:themeColor="text1"/>
          <w:sz w:val="22"/>
          <w:szCs w:val="22"/>
          <w:u w:val="none"/>
        </w:rPr>
        <w:t>echniques.</w:t>
      </w:r>
      <w:r w:rsidRPr="00175482">
        <w:rPr>
          <w:rStyle w:val="Hyperlink"/>
          <w:rFonts w:ascii="Arial" w:hAnsi="Arial" w:cs="Arial"/>
          <w:color w:val="000000" w:themeColor="text1"/>
          <w:sz w:val="22"/>
          <w:szCs w:val="22"/>
          <w:u w:val="none"/>
        </w:rPr>
        <w:t xml:space="preserve"> Harper and Row Publishers.</w:t>
      </w:r>
    </w:p>
    <w:p w14:paraId="2E9E9547" w14:textId="77777777" w:rsidR="00555FC0" w:rsidRPr="00175482" w:rsidRDefault="00555FC0" w:rsidP="00555FC0">
      <w:pPr>
        <w:spacing w:line="360" w:lineRule="auto"/>
        <w:rPr>
          <w:rStyle w:val="Hyperlink"/>
          <w:rFonts w:ascii="Arial" w:hAnsi="Arial" w:cs="Arial"/>
          <w:color w:val="000000" w:themeColor="text1"/>
          <w:sz w:val="22"/>
          <w:szCs w:val="22"/>
          <w:u w:val="none"/>
        </w:rPr>
      </w:pPr>
    </w:p>
    <w:p w14:paraId="14D1A3E1" w14:textId="4890DA03" w:rsidR="00555FC0" w:rsidRDefault="00555FC0" w:rsidP="00555FC0">
      <w:pPr>
        <w:spacing w:line="360" w:lineRule="auto"/>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Dreikurs, R. and </w:t>
      </w:r>
      <w:proofErr w:type="spellStart"/>
      <w:r w:rsidRPr="00175482">
        <w:rPr>
          <w:rStyle w:val="Hyperlink"/>
          <w:rFonts w:ascii="Arial" w:hAnsi="Arial" w:cs="Arial"/>
          <w:color w:val="000000" w:themeColor="text1"/>
          <w:sz w:val="22"/>
          <w:szCs w:val="22"/>
          <w:u w:val="none"/>
        </w:rPr>
        <w:t>Soltz</w:t>
      </w:r>
      <w:proofErr w:type="spellEnd"/>
      <w:r w:rsidRPr="00175482">
        <w:rPr>
          <w:rStyle w:val="Hyperlink"/>
          <w:rFonts w:ascii="Arial" w:hAnsi="Arial" w:cs="Arial"/>
          <w:color w:val="000000" w:themeColor="text1"/>
          <w:sz w:val="22"/>
          <w:szCs w:val="22"/>
          <w:u w:val="none"/>
        </w:rPr>
        <w:t xml:space="preserve">, V., 1964. </w:t>
      </w:r>
      <w:r w:rsidRPr="00175482">
        <w:rPr>
          <w:rStyle w:val="Hyperlink"/>
          <w:rFonts w:ascii="Arial" w:hAnsi="Arial" w:cs="Arial"/>
          <w:i/>
          <w:color w:val="000000" w:themeColor="text1"/>
          <w:sz w:val="22"/>
          <w:szCs w:val="22"/>
          <w:u w:val="none"/>
        </w:rPr>
        <w:t>Children: The Challenge.</w:t>
      </w:r>
      <w:r w:rsidRPr="00175482">
        <w:rPr>
          <w:rStyle w:val="Hyperlink"/>
          <w:rFonts w:ascii="Arial" w:hAnsi="Arial" w:cs="Arial"/>
          <w:color w:val="000000" w:themeColor="text1"/>
          <w:sz w:val="22"/>
          <w:szCs w:val="22"/>
          <w:u w:val="none"/>
        </w:rPr>
        <w:t xml:space="preserve"> Plume.</w:t>
      </w:r>
    </w:p>
    <w:p w14:paraId="4988B578" w14:textId="2ECE4FCA" w:rsidR="00555FC0" w:rsidRDefault="00555FC0" w:rsidP="00555FC0">
      <w:pPr>
        <w:spacing w:line="360" w:lineRule="auto"/>
        <w:rPr>
          <w:rStyle w:val="Hyperlink"/>
          <w:rFonts w:ascii="Arial" w:hAnsi="Arial" w:cs="Arial"/>
          <w:color w:val="000000" w:themeColor="text1"/>
          <w:sz w:val="22"/>
          <w:szCs w:val="22"/>
          <w:u w:val="none"/>
        </w:rPr>
      </w:pPr>
    </w:p>
    <w:p w14:paraId="1CA6A86B" w14:textId="7808854B" w:rsidR="00555FC0" w:rsidRPr="000E0110" w:rsidRDefault="00555FC0" w:rsidP="00555FC0">
      <w:pPr>
        <w:spacing w:line="360" w:lineRule="auto"/>
        <w:jc w:val="both"/>
        <w:rPr>
          <w:rStyle w:val="Hyperlink"/>
          <w:rFonts w:ascii="Arial" w:hAnsi="Arial" w:cs="Arial"/>
          <w:bCs/>
          <w:color w:val="auto"/>
          <w:sz w:val="22"/>
          <w:szCs w:val="22"/>
          <w:u w:val="none"/>
        </w:rPr>
      </w:pPr>
      <w:r w:rsidRPr="000E0110">
        <w:rPr>
          <w:rFonts w:ascii="Arial" w:hAnsi="Arial" w:cs="Arial"/>
          <w:bCs/>
          <w:sz w:val="22"/>
          <w:szCs w:val="22"/>
        </w:rPr>
        <w:t>Durkheim, E.</w:t>
      </w:r>
      <w:r>
        <w:rPr>
          <w:rFonts w:ascii="Arial" w:hAnsi="Arial" w:cs="Arial"/>
          <w:bCs/>
          <w:sz w:val="22"/>
          <w:szCs w:val="22"/>
        </w:rPr>
        <w:t>,</w:t>
      </w:r>
      <w:r w:rsidRPr="000E0110">
        <w:rPr>
          <w:rFonts w:ascii="Arial" w:hAnsi="Arial" w:cs="Arial"/>
          <w:bCs/>
          <w:sz w:val="22"/>
          <w:szCs w:val="22"/>
        </w:rPr>
        <w:t xml:space="preserve"> 1956. </w:t>
      </w:r>
      <w:r w:rsidRPr="00555FC0">
        <w:rPr>
          <w:rFonts w:ascii="Arial" w:hAnsi="Arial" w:cs="Arial"/>
          <w:bCs/>
          <w:i/>
          <w:iCs/>
          <w:sz w:val="22"/>
          <w:szCs w:val="22"/>
        </w:rPr>
        <w:t>Education: Its nature and its role</w:t>
      </w:r>
      <w:r w:rsidRPr="000E0110">
        <w:rPr>
          <w:rFonts w:ascii="Arial" w:hAnsi="Arial" w:cs="Arial"/>
          <w:bCs/>
          <w:sz w:val="22"/>
          <w:szCs w:val="22"/>
        </w:rPr>
        <w:t xml:space="preserve">. In: </w:t>
      </w:r>
      <w:r w:rsidRPr="00555FC0">
        <w:rPr>
          <w:rFonts w:ascii="Arial" w:hAnsi="Arial" w:cs="Arial"/>
          <w:bCs/>
          <w:sz w:val="22"/>
          <w:szCs w:val="22"/>
        </w:rPr>
        <w:t>Emile Durkheim</w:t>
      </w:r>
      <w:r w:rsidRPr="00555FC0">
        <w:rPr>
          <w:rFonts w:ascii="Arial" w:hAnsi="Arial" w:cs="Arial"/>
          <w:bCs/>
          <w:i/>
          <w:iCs/>
          <w:sz w:val="22"/>
          <w:szCs w:val="22"/>
        </w:rPr>
        <w:t>: Education and Sociology</w:t>
      </w:r>
      <w:r w:rsidRPr="00555FC0">
        <w:rPr>
          <w:rFonts w:ascii="Arial" w:hAnsi="Arial" w:cs="Arial"/>
          <w:bCs/>
          <w:sz w:val="22"/>
          <w:szCs w:val="22"/>
        </w:rPr>
        <w:t>,</w:t>
      </w:r>
      <w:r w:rsidRPr="000E0110">
        <w:rPr>
          <w:rFonts w:ascii="Arial" w:hAnsi="Arial" w:cs="Arial"/>
          <w:bCs/>
          <w:sz w:val="22"/>
          <w:szCs w:val="22"/>
        </w:rPr>
        <w:t xml:space="preserve"> p. 61-90. Translated by </w:t>
      </w:r>
      <w:proofErr w:type="spellStart"/>
      <w:r w:rsidRPr="000E0110">
        <w:rPr>
          <w:rFonts w:ascii="Arial" w:hAnsi="Arial" w:cs="Arial"/>
          <w:bCs/>
          <w:sz w:val="22"/>
          <w:szCs w:val="22"/>
        </w:rPr>
        <w:t>S.D.Fox</w:t>
      </w:r>
      <w:proofErr w:type="spellEnd"/>
      <w:r w:rsidRPr="000E0110">
        <w:rPr>
          <w:rFonts w:ascii="Arial" w:hAnsi="Arial" w:cs="Arial"/>
          <w:bCs/>
          <w:sz w:val="22"/>
          <w:szCs w:val="22"/>
        </w:rPr>
        <w:t>, New York, NY: Free Press (Original work published 1911).</w:t>
      </w:r>
    </w:p>
    <w:p w14:paraId="4097D2F5" w14:textId="77777777" w:rsidR="00555FC0" w:rsidRPr="00175482" w:rsidRDefault="00555FC0" w:rsidP="00555FC0">
      <w:pPr>
        <w:spacing w:line="360" w:lineRule="auto"/>
        <w:rPr>
          <w:rStyle w:val="Hyperlink"/>
          <w:rFonts w:ascii="Arial" w:hAnsi="Arial" w:cs="Arial"/>
          <w:color w:val="000000" w:themeColor="text1"/>
          <w:sz w:val="22"/>
          <w:szCs w:val="22"/>
          <w:u w:val="none"/>
        </w:rPr>
      </w:pPr>
    </w:p>
    <w:p w14:paraId="1B84E2CA" w14:textId="77777777" w:rsidR="00555FC0" w:rsidRPr="007970EE" w:rsidRDefault="00555FC0" w:rsidP="00555FC0">
      <w:pPr>
        <w:spacing w:line="360" w:lineRule="auto"/>
        <w:rPr>
          <w:rFonts w:ascii="Arial" w:hAnsi="Arial" w:cs="Arial"/>
          <w:sz w:val="22"/>
          <w:szCs w:val="22"/>
        </w:rPr>
      </w:pPr>
      <w:r w:rsidRPr="00175482">
        <w:rPr>
          <w:rStyle w:val="Hyperlink"/>
          <w:rFonts w:ascii="Arial" w:hAnsi="Arial" w:cs="Arial"/>
          <w:color w:val="000000" w:themeColor="text1"/>
          <w:sz w:val="22"/>
          <w:szCs w:val="22"/>
          <w:u w:val="none"/>
        </w:rPr>
        <w:t xml:space="preserve">Durkheim, E., 1977. </w:t>
      </w:r>
      <w:r w:rsidRPr="00555FC0">
        <w:rPr>
          <w:rStyle w:val="Hyperlink"/>
          <w:rFonts w:ascii="Arial" w:hAnsi="Arial" w:cs="Arial"/>
          <w:i/>
          <w:iCs/>
          <w:color w:val="000000" w:themeColor="text1"/>
          <w:sz w:val="22"/>
          <w:szCs w:val="22"/>
          <w:u w:val="none"/>
        </w:rPr>
        <w:t>On Education and Society.</w:t>
      </w:r>
      <w:r w:rsidRPr="00175482">
        <w:rPr>
          <w:rStyle w:val="Hyperlink"/>
          <w:rFonts w:ascii="Arial" w:hAnsi="Arial" w:cs="Arial"/>
          <w:color w:val="000000" w:themeColor="text1"/>
          <w:sz w:val="22"/>
          <w:szCs w:val="22"/>
          <w:u w:val="none"/>
        </w:rPr>
        <w:t xml:space="preserve"> </w:t>
      </w:r>
      <w:r w:rsidRPr="00175482">
        <w:rPr>
          <w:rFonts w:ascii="Arial" w:hAnsi="Arial" w:cs="Arial"/>
          <w:color w:val="000000" w:themeColor="text1"/>
          <w:sz w:val="22"/>
          <w:szCs w:val="22"/>
        </w:rPr>
        <w:t>In</w:t>
      </w:r>
      <w:r w:rsidRPr="007970EE">
        <w:rPr>
          <w:rFonts w:ascii="Arial" w:hAnsi="Arial" w:cs="Arial"/>
          <w:sz w:val="22"/>
          <w:szCs w:val="22"/>
        </w:rPr>
        <w:t xml:space="preserve">: J. </w:t>
      </w:r>
      <w:proofErr w:type="spellStart"/>
      <w:r w:rsidRPr="007970EE">
        <w:rPr>
          <w:rFonts w:ascii="Arial" w:hAnsi="Arial" w:cs="Arial"/>
          <w:sz w:val="22"/>
          <w:szCs w:val="22"/>
        </w:rPr>
        <w:t>Karabel</w:t>
      </w:r>
      <w:proofErr w:type="spellEnd"/>
      <w:r w:rsidRPr="007970EE">
        <w:rPr>
          <w:rFonts w:ascii="Arial" w:hAnsi="Arial" w:cs="Arial"/>
          <w:sz w:val="22"/>
          <w:szCs w:val="22"/>
        </w:rPr>
        <w:t xml:space="preserve"> and A.H. Halsey ed 1977. </w:t>
      </w:r>
      <w:r w:rsidRPr="007970EE">
        <w:rPr>
          <w:rFonts w:ascii="Arial" w:hAnsi="Arial" w:cs="Arial"/>
          <w:i/>
          <w:sz w:val="22"/>
          <w:szCs w:val="22"/>
        </w:rPr>
        <w:t>Power and Ideology in Education</w:t>
      </w:r>
      <w:r w:rsidRPr="007970EE">
        <w:rPr>
          <w:rFonts w:ascii="Arial" w:hAnsi="Arial" w:cs="Arial"/>
          <w:sz w:val="22"/>
          <w:szCs w:val="22"/>
        </w:rPr>
        <w:t xml:space="preserve">. New York: Oxford university Press. </w:t>
      </w:r>
      <w:proofErr w:type="spellStart"/>
      <w:r w:rsidRPr="007970EE">
        <w:rPr>
          <w:rFonts w:ascii="Arial" w:hAnsi="Arial" w:cs="Arial"/>
          <w:sz w:val="22"/>
          <w:szCs w:val="22"/>
        </w:rPr>
        <w:t>Chp</w:t>
      </w:r>
      <w:proofErr w:type="spellEnd"/>
      <w:r w:rsidRPr="007970EE">
        <w:rPr>
          <w:rFonts w:ascii="Arial" w:hAnsi="Arial" w:cs="Arial"/>
          <w:sz w:val="22"/>
          <w:szCs w:val="22"/>
        </w:rPr>
        <w:t xml:space="preserve"> 2.</w:t>
      </w:r>
    </w:p>
    <w:p w14:paraId="53FD146E" w14:textId="77777777" w:rsidR="00555FC0" w:rsidRPr="007970EE" w:rsidRDefault="00555FC0" w:rsidP="00555FC0">
      <w:pPr>
        <w:spacing w:line="360" w:lineRule="auto"/>
        <w:rPr>
          <w:rFonts w:ascii="Arial" w:hAnsi="Arial" w:cs="Arial"/>
          <w:sz w:val="22"/>
          <w:szCs w:val="22"/>
        </w:rPr>
      </w:pPr>
    </w:p>
    <w:p w14:paraId="2F05B0E1" w14:textId="638CB7FA" w:rsidR="00555FC0" w:rsidRPr="007970EE" w:rsidRDefault="00555FC0" w:rsidP="00555FC0">
      <w:pPr>
        <w:spacing w:line="360" w:lineRule="auto"/>
        <w:rPr>
          <w:rFonts w:ascii="Arial" w:hAnsi="Arial" w:cs="Arial"/>
          <w:sz w:val="22"/>
          <w:szCs w:val="22"/>
        </w:rPr>
      </w:pPr>
      <w:r w:rsidRPr="007970EE">
        <w:rPr>
          <w:rFonts w:ascii="Arial" w:hAnsi="Arial" w:cs="Arial"/>
          <w:sz w:val="22"/>
          <w:szCs w:val="22"/>
        </w:rPr>
        <w:t xml:space="preserve">Dweck, C.S., 2006. </w:t>
      </w:r>
      <w:r w:rsidRPr="007970EE">
        <w:rPr>
          <w:rFonts w:ascii="Arial" w:hAnsi="Arial" w:cs="Arial"/>
          <w:i/>
          <w:sz w:val="22"/>
          <w:szCs w:val="22"/>
        </w:rPr>
        <w:t xml:space="preserve">Mindset: The </w:t>
      </w:r>
      <w:r>
        <w:rPr>
          <w:rFonts w:ascii="Arial" w:hAnsi="Arial" w:cs="Arial"/>
          <w:i/>
          <w:sz w:val="22"/>
          <w:szCs w:val="22"/>
        </w:rPr>
        <w:t>N</w:t>
      </w:r>
      <w:r w:rsidRPr="007970EE">
        <w:rPr>
          <w:rFonts w:ascii="Arial" w:hAnsi="Arial" w:cs="Arial"/>
          <w:i/>
          <w:sz w:val="22"/>
          <w:szCs w:val="22"/>
        </w:rPr>
        <w:t xml:space="preserve">ew </w:t>
      </w:r>
      <w:r>
        <w:rPr>
          <w:rFonts w:ascii="Arial" w:hAnsi="Arial" w:cs="Arial"/>
          <w:i/>
          <w:sz w:val="22"/>
          <w:szCs w:val="22"/>
        </w:rPr>
        <w:t>P</w:t>
      </w:r>
      <w:r w:rsidRPr="007970EE">
        <w:rPr>
          <w:rFonts w:ascii="Arial" w:hAnsi="Arial" w:cs="Arial"/>
          <w:i/>
          <w:sz w:val="22"/>
          <w:szCs w:val="22"/>
        </w:rPr>
        <w:t xml:space="preserve">sychology of </w:t>
      </w:r>
      <w:r>
        <w:rPr>
          <w:rFonts w:ascii="Arial" w:hAnsi="Arial" w:cs="Arial"/>
          <w:i/>
          <w:sz w:val="22"/>
          <w:szCs w:val="22"/>
        </w:rPr>
        <w:t>S</w:t>
      </w:r>
      <w:r w:rsidRPr="007970EE">
        <w:rPr>
          <w:rFonts w:ascii="Arial" w:hAnsi="Arial" w:cs="Arial"/>
          <w:i/>
          <w:sz w:val="22"/>
          <w:szCs w:val="22"/>
        </w:rPr>
        <w:t>uccess.</w:t>
      </w:r>
      <w:r w:rsidRPr="007970EE">
        <w:rPr>
          <w:rFonts w:ascii="Arial" w:hAnsi="Arial" w:cs="Arial"/>
          <w:sz w:val="22"/>
          <w:szCs w:val="22"/>
        </w:rPr>
        <w:t xml:space="preserve"> Ballantine Books: New </w:t>
      </w:r>
      <w:r>
        <w:rPr>
          <w:rFonts w:ascii="Arial" w:hAnsi="Arial" w:cs="Arial"/>
          <w:sz w:val="22"/>
          <w:szCs w:val="22"/>
        </w:rPr>
        <w:t>Y</w:t>
      </w:r>
      <w:r w:rsidRPr="007970EE">
        <w:rPr>
          <w:rFonts w:ascii="Arial" w:hAnsi="Arial" w:cs="Arial"/>
          <w:sz w:val="22"/>
          <w:szCs w:val="22"/>
        </w:rPr>
        <w:t>ork.</w:t>
      </w:r>
    </w:p>
    <w:p w14:paraId="085F7751" w14:textId="77777777" w:rsidR="00555FC0" w:rsidRPr="007970EE" w:rsidRDefault="00555FC0" w:rsidP="00555FC0">
      <w:pPr>
        <w:spacing w:line="360" w:lineRule="auto"/>
        <w:rPr>
          <w:rFonts w:ascii="Arial" w:hAnsi="Arial" w:cs="Arial"/>
          <w:sz w:val="22"/>
          <w:szCs w:val="22"/>
        </w:rPr>
      </w:pPr>
    </w:p>
    <w:p w14:paraId="51710E28" w14:textId="0C01C8E9" w:rsidR="00555FC0" w:rsidRPr="007970EE" w:rsidRDefault="00555FC0" w:rsidP="00555FC0">
      <w:pPr>
        <w:spacing w:line="360" w:lineRule="auto"/>
        <w:rPr>
          <w:rFonts w:ascii="Arial" w:hAnsi="Arial" w:cs="Arial"/>
          <w:sz w:val="22"/>
          <w:szCs w:val="22"/>
        </w:rPr>
      </w:pPr>
      <w:r w:rsidRPr="007970EE">
        <w:rPr>
          <w:rFonts w:ascii="Arial" w:hAnsi="Arial" w:cs="Arial"/>
          <w:sz w:val="22"/>
          <w:szCs w:val="22"/>
        </w:rPr>
        <w:t xml:space="preserve">Dweck, C.S., 2012. </w:t>
      </w:r>
      <w:r w:rsidRPr="007970EE">
        <w:rPr>
          <w:rFonts w:ascii="Arial" w:hAnsi="Arial" w:cs="Arial"/>
          <w:i/>
          <w:sz w:val="22"/>
          <w:szCs w:val="22"/>
        </w:rPr>
        <w:t xml:space="preserve">Mindset: How </w:t>
      </w:r>
      <w:r>
        <w:rPr>
          <w:rFonts w:ascii="Arial" w:hAnsi="Arial" w:cs="Arial"/>
          <w:i/>
          <w:sz w:val="22"/>
          <w:szCs w:val="22"/>
        </w:rPr>
        <w:t>Y</w:t>
      </w:r>
      <w:r w:rsidRPr="007970EE">
        <w:rPr>
          <w:rFonts w:ascii="Arial" w:hAnsi="Arial" w:cs="Arial"/>
          <w:i/>
          <w:sz w:val="22"/>
          <w:szCs w:val="22"/>
        </w:rPr>
        <w:t xml:space="preserve">ou </w:t>
      </w:r>
      <w:r>
        <w:rPr>
          <w:rFonts w:ascii="Arial" w:hAnsi="Arial" w:cs="Arial"/>
          <w:i/>
          <w:sz w:val="22"/>
          <w:szCs w:val="22"/>
        </w:rPr>
        <w:t>C</w:t>
      </w:r>
      <w:r w:rsidRPr="007970EE">
        <w:rPr>
          <w:rFonts w:ascii="Arial" w:hAnsi="Arial" w:cs="Arial"/>
          <w:i/>
          <w:sz w:val="22"/>
          <w:szCs w:val="22"/>
        </w:rPr>
        <w:t xml:space="preserve">an </w:t>
      </w:r>
      <w:r>
        <w:rPr>
          <w:rFonts w:ascii="Arial" w:hAnsi="Arial" w:cs="Arial"/>
          <w:i/>
          <w:sz w:val="22"/>
          <w:szCs w:val="22"/>
        </w:rPr>
        <w:t>F</w:t>
      </w:r>
      <w:r w:rsidRPr="007970EE">
        <w:rPr>
          <w:rFonts w:ascii="Arial" w:hAnsi="Arial" w:cs="Arial"/>
          <w:i/>
          <w:sz w:val="22"/>
          <w:szCs w:val="22"/>
        </w:rPr>
        <w:t xml:space="preserve">ulfil </w:t>
      </w:r>
      <w:r>
        <w:rPr>
          <w:rFonts w:ascii="Arial" w:hAnsi="Arial" w:cs="Arial"/>
          <w:i/>
          <w:sz w:val="22"/>
          <w:szCs w:val="22"/>
        </w:rPr>
        <w:t>Y</w:t>
      </w:r>
      <w:r w:rsidRPr="007970EE">
        <w:rPr>
          <w:rFonts w:ascii="Arial" w:hAnsi="Arial" w:cs="Arial"/>
          <w:i/>
          <w:sz w:val="22"/>
          <w:szCs w:val="22"/>
        </w:rPr>
        <w:t xml:space="preserve">our </w:t>
      </w:r>
      <w:r>
        <w:rPr>
          <w:rFonts w:ascii="Arial" w:hAnsi="Arial" w:cs="Arial"/>
          <w:i/>
          <w:sz w:val="22"/>
          <w:szCs w:val="22"/>
        </w:rPr>
        <w:t>P</w:t>
      </w:r>
      <w:r w:rsidRPr="007970EE">
        <w:rPr>
          <w:rFonts w:ascii="Arial" w:hAnsi="Arial" w:cs="Arial"/>
          <w:i/>
          <w:sz w:val="22"/>
          <w:szCs w:val="22"/>
        </w:rPr>
        <w:t>otential</w:t>
      </w:r>
      <w:r w:rsidRPr="007970EE">
        <w:rPr>
          <w:rFonts w:ascii="Arial" w:hAnsi="Arial" w:cs="Arial"/>
          <w:sz w:val="22"/>
          <w:szCs w:val="22"/>
        </w:rPr>
        <w:t>. Robinson.</w:t>
      </w:r>
    </w:p>
    <w:p w14:paraId="7938E30E" w14:textId="77777777" w:rsidR="00555FC0" w:rsidRPr="007970EE" w:rsidRDefault="00555FC0" w:rsidP="00555FC0">
      <w:pPr>
        <w:spacing w:line="360" w:lineRule="auto"/>
        <w:rPr>
          <w:rFonts w:ascii="Arial" w:hAnsi="Arial" w:cs="Arial"/>
          <w:sz w:val="22"/>
          <w:szCs w:val="22"/>
          <w:shd w:val="clear" w:color="auto" w:fill="FFFFFF"/>
          <w:lang w:eastAsia="en-GB"/>
        </w:rPr>
      </w:pPr>
    </w:p>
    <w:p w14:paraId="166B77B7" w14:textId="77777777" w:rsidR="00555FC0" w:rsidRDefault="00555FC0" w:rsidP="00555FC0">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Dweck, C.S., 2014. </w:t>
      </w:r>
      <w:r w:rsidRPr="007970EE">
        <w:rPr>
          <w:rFonts w:ascii="Arial" w:hAnsi="Arial" w:cs="Arial"/>
          <w:i/>
          <w:sz w:val="22"/>
          <w:szCs w:val="22"/>
        </w:rPr>
        <w:t>The power of believing you can improve</w:t>
      </w:r>
      <w:r w:rsidRPr="007970EE">
        <w:rPr>
          <w:rFonts w:ascii="Arial" w:hAnsi="Arial" w:cs="Arial"/>
          <w:sz w:val="22"/>
          <w:szCs w:val="22"/>
        </w:rPr>
        <w:t xml:space="preserve">. </w:t>
      </w:r>
      <w:proofErr w:type="spellStart"/>
      <w:r w:rsidRPr="007970EE">
        <w:rPr>
          <w:rFonts w:ascii="Arial" w:hAnsi="Arial" w:cs="Arial"/>
          <w:sz w:val="22"/>
          <w:szCs w:val="22"/>
        </w:rPr>
        <w:t>TEDxNorrkoping</w:t>
      </w:r>
      <w:proofErr w:type="spellEnd"/>
      <w:r w:rsidRPr="007970EE">
        <w:rPr>
          <w:rFonts w:ascii="Arial" w:hAnsi="Arial" w:cs="Arial"/>
          <w:sz w:val="22"/>
          <w:szCs w:val="22"/>
        </w:rPr>
        <w:t xml:space="preserve">, November. [Video Online] Available at: </w:t>
      </w:r>
      <w:hyperlink r:id="rId108" w:history="1">
        <w:r w:rsidRPr="007970EE">
          <w:rPr>
            <w:rStyle w:val="Hyperlink"/>
            <w:rFonts w:ascii="Arial" w:hAnsi="Arial" w:cs="Arial"/>
            <w:sz w:val="22"/>
            <w:szCs w:val="22"/>
          </w:rPr>
          <w:t>https://www.ted.com/talks/carol_dweck_the_power_of_believing_that_you_can_improve</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27 June 2016]</w:t>
      </w:r>
    </w:p>
    <w:p w14:paraId="33DC630D" w14:textId="77777777" w:rsidR="00555FC0" w:rsidRDefault="00555FC0" w:rsidP="00555FC0">
      <w:pPr>
        <w:spacing w:line="360" w:lineRule="auto"/>
        <w:rPr>
          <w:rStyle w:val="Hyperlink"/>
          <w:rFonts w:ascii="Arial" w:hAnsi="Arial" w:cs="Arial"/>
          <w:color w:val="000000" w:themeColor="text1"/>
          <w:sz w:val="22"/>
          <w:szCs w:val="22"/>
          <w:u w:val="none"/>
        </w:rPr>
      </w:pPr>
    </w:p>
    <w:p w14:paraId="28D0ACB6" w14:textId="77777777" w:rsidR="00555FC0" w:rsidRDefault="00555FC0" w:rsidP="00555FC0">
      <w:pPr>
        <w:spacing w:line="360" w:lineRule="auto"/>
        <w:rPr>
          <w:rStyle w:val="Hyperlink"/>
          <w:rFonts w:ascii="Arial" w:hAnsi="Arial" w:cs="Arial"/>
          <w:color w:val="000000" w:themeColor="text1"/>
          <w:sz w:val="22"/>
          <w:szCs w:val="22"/>
          <w:u w:val="none"/>
          <w:shd w:val="clear" w:color="auto" w:fill="FFFFFF"/>
          <w:lang w:eastAsia="en-GB"/>
        </w:rPr>
      </w:pPr>
      <w:r w:rsidRPr="00175482">
        <w:rPr>
          <w:rStyle w:val="Hyperlink"/>
          <w:rFonts w:ascii="Arial" w:hAnsi="Arial" w:cs="Arial"/>
          <w:color w:val="000000" w:themeColor="text1"/>
          <w:sz w:val="22"/>
          <w:szCs w:val="22"/>
          <w:u w:val="none"/>
          <w:shd w:val="clear" w:color="auto" w:fill="FFFFFF"/>
          <w:lang w:eastAsia="en-GB"/>
        </w:rPr>
        <w:t xml:space="preserve">Dweck, C., 2017. </w:t>
      </w:r>
      <w:r w:rsidRPr="00175482">
        <w:rPr>
          <w:rStyle w:val="Hyperlink"/>
          <w:rFonts w:ascii="Arial" w:hAnsi="Arial" w:cs="Arial"/>
          <w:i/>
          <w:color w:val="000000" w:themeColor="text1"/>
          <w:sz w:val="22"/>
          <w:szCs w:val="22"/>
          <w:u w:val="none"/>
          <w:shd w:val="clear" w:color="auto" w:fill="FFFFFF"/>
          <w:lang w:eastAsia="en-GB"/>
        </w:rPr>
        <w:t>False Growth Mindset</w:t>
      </w:r>
      <w:r w:rsidRPr="00175482">
        <w:rPr>
          <w:rStyle w:val="Hyperlink"/>
          <w:rFonts w:ascii="Arial" w:hAnsi="Arial" w:cs="Arial"/>
          <w:color w:val="000000" w:themeColor="text1"/>
          <w:sz w:val="22"/>
          <w:szCs w:val="22"/>
          <w:u w:val="none"/>
          <w:shd w:val="clear" w:color="auto" w:fill="FFFFFF"/>
          <w:lang w:eastAsia="en-GB"/>
        </w:rPr>
        <w:t xml:space="preserve"> [Video Online] Available at:</w:t>
      </w:r>
      <w:r w:rsidRPr="007970EE">
        <w:rPr>
          <w:rStyle w:val="Hyperlink"/>
          <w:rFonts w:ascii="Arial" w:hAnsi="Arial" w:cs="Arial"/>
          <w:color w:val="000000" w:themeColor="text1"/>
          <w:sz w:val="22"/>
          <w:szCs w:val="22"/>
          <w:shd w:val="clear" w:color="auto" w:fill="FFFFFF"/>
          <w:lang w:eastAsia="en-GB"/>
        </w:rPr>
        <w:t xml:space="preserve">  </w:t>
      </w:r>
      <w:hyperlink r:id="rId109" w:history="1">
        <w:r w:rsidRPr="007970EE">
          <w:rPr>
            <w:rStyle w:val="Hyperlink"/>
            <w:rFonts w:ascii="Arial" w:hAnsi="Arial" w:cs="Arial"/>
            <w:sz w:val="22"/>
            <w:szCs w:val="22"/>
            <w:shd w:val="clear" w:color="auto" w:fill="FFFFFF"/>
            <w:lang w:eastAsia="en-GB"/>
          </w:rPr>
          <w:t>https://www.youtube.com/watch?v=6WbqxKUS9eQ</w:t>
        </w:r>
      </w:hyperlink>
      <w:r w:rsidRPr="007970EE">
        <w:rPr>
          <w:rStyle w:val="Hyperlink"/>
          <w:rFonts w:ascii="Arial" w:hAnsi="Arial" w:cs="Arial"/>
          <w:sz w:val="22"/>
          <w:szCs w:val="22"/>
          <w:shd w:val="clear" w:color="auto" w:fill="FFFFFF"/>
          <w:lang w:eastAsia="en-GB"/>
        </w:rPr>
        <w:t xml:space="preserve"> </w:t>
      </w:r>
      <w:r w:rsidRPr="00175482">
        <w:rPr>
          <w:rStyle w:val="Hyperlink"/>
          <w:rFonts w:ascii="Arial" w:hAnsi="Arial" w:cs="Arial"/>
          <w:color w:val="000000" w:themeColor="text1"/>
          <w:sz w:val="22"/>
          <w:szCs w:val="22"/>
          <w:u w:val="none"/>
          <w:shd w:val="clear" w:color="auto" w:fill="FFFFFF"/>
          <w:lang w:eastAsia="en-GB"/>
        </w:rPr>
        <w:t>[Accessed 28 June 2018]</w:t>
      </w:r>
    </w:p>
    <w:p w14:paraId="687E846D" w14:textId="78A2FB19" w:rsidR="00555FC0" w:rsidRDefault="00555FC0" w:rsidP="00555FC0">
      <w:pPr>
        <w:spacing w:line="360" w:lineRule="auto"/>
        <w:rPr>
          <w:rStyle w:val="Hyperlink"/>
          <w:rFonts w:ascii="Arial" w:hAnsi="Arial" w:cs="Arial"/>
          <w:color w:val="000000" w:themeColor="text1"/>
          <w:sz w:val="22"/>
          <w:szCs w:val="22"/>
          <w:u w:val="none"/>
          <w:shd w:val="clear" w:color="auto" w:fill="FFFFFF"/>
          <w:lang w:eastAsia="en-GB"/>
        </w:rPr>
      </w:pPr>
    </w:p>
    <w:p w14:paraId="58AB4048" w14:textId="3BD7CA94" w:rsidR="00555FC0" w:rsidRPr="00C62CD1" w:rsidRDefault="00555FC0" w:rsidP="00555FC0">
      <w:pPr>
        <w:spacing w:line="360" w:lineRule="auto"/>
        <w:jc w:val="both"/>
        <w:rPr>
          <w:rFonts w:ascii="Arial" w:hAnsi="Arial" w:cs="Arial"/>
          <w:bCs/>
          <w:sz w:val="22"/>
          <w:szCs w:val="22"/>
        </w:rPr>
      </w:pPr>
      <w:r w:rsidRPr="00C62CD1">
        <w:rPr>
          <w:rFonts w:ascii="Arial" w:hAnsi="Arial" w:cs="Arial"/>
          <w:bCs/>
          <w:sz w:val="22"/>
          <w:szCs w:val="22"/>
        </w:rPr>
        <w:t>Dweck, C.S.</w:t>
      </w:r>
      <w:r w:rsidR="0058546E">
        <w:rPr>
          <w:rFonts w:ascii="Arial" w:hAnsi="Arial" w:cs="Arial"/>
          <w:bCs/>
          <w:sz w:val="22"/>
          <w:szCs w:val="22"/>
        </w:rPr>
        <w:t>,</w:t>
      </w:r>
      <w:r w:rsidRPr="00C62CD1">
        <w:rPr>
          <w:rFonts w:ascii="Arial" w:hAnsi="Arial" w:cs="Arial"/>
          <w:bCs/>
          <w:sz w:val="22"/>
          <w:szCs w:val="22"/>
        </w:rPr>
        <w:t xml:space="preserve"> 2017</w:t>
      </w:r>
      <w:r w:rsidRPr="0058546E">
        <w:rPr>
          <w:rFonts w:ascii="Arial" w:hAnsi="Arial" w:cs="Arial"/>
          <w:bCs/>
          <w:sz w:val="22"/>
          <w:szCs w:val="22"/>
        </w:rPr>
        <w:t xml:space="preserve">. </w:t>
      </w:r>
      <w:r w:rsidRPr="0058546E">
        <w:rPr>
          <w:rFonts w:ascii="Arial" w:hAnsi="Arial" w:cs="Arial"/>
          <w:bCs/>
          <w:i/>
          <w:iCs/>
          <w:sz w:val="22"/>
          <w:szCs w:val="22"/>
        </w:rPr>
        <w:t>Mindset: Changing the way you think to fulfil your potential</w:t>
      </w:r>
      <w:r w:rsidRPr="0058546E">
        <w:rPr>
          <w:rFonts w:ascii="Arial" w:hAnsi="Arial" w:cs="Arial"/>
          <w:bCs/>
          <w:sz w:val="22"/>
          <w:szCs w:val="22"/>
        </w:rPr>
        <w:t>.</w:t>
      </w:r>
      <w:r w:rsidRPr="00C62CD1">
        <w:rPr>
          <w:rFonts w:ascii="Arial" w:hAnsi="Arial" w:cs="Arial"/>
          <w:bCs/>
          <w:sz w:val="22"/>
          <w:szCs w:val="22"/>
        </w:rPr>
        <w:t xml:space="preserve"> Updated edition. London: Robinson.</w:t>
      </w:r>
    </w:p>
    <w:p w14:paraId="3CCDFF92" w14:textId="60837392" w:rsidR="00555FC0" w:rsidRPr="00C62CD1" w:rsidRDefault="00555FC0" w:rsidP="00555FC0">
      <w:pPr>
        <w:spacing w:line="360" w:lineRule="auto"/>
        <w:jc w:val="both"/>
        <w:rPr>
          <w:rFonts w:ascii="Arial" w:hAnsi="Arial" w:cs="Arial"/>
          <w:bCs/>
          <w:sz w:val="22"/>
          <w:szCs w:val="22"/>
        </w:rPr>
      </w:pPr>
    </w:p>
    <w:p w14:paraId="45D24FB7" w14:textId="46680980" w:rsidR="00555FC0" w:rsidRPr="00C62CD1" w:rsidRDefault="00555FC0" w:rsidP="00555FC0">
      <w:pPr>
        <w:tabs>
          <w:tab w:val="left" w:pos="3650"/>
        </w:tabs>
        <w:spacing w:line="360" w:lineRule="auto"/>
        <w:rPr>
          <w:rStyle w:val="Hyperlink"/>
          <w:rFonts w:ascii="Arial" w:hAnsi="Arial" w:cs="Arial"/>
          <w:bCs/>
          <w:color w:val="auto"/>
          <w:sz w:val="22"/>
          <w:szCs w:val="22"/>
          <w:u w:val="none"/>
        </w:rPr>
      </w:pPr>
      <w:r w:rsidRPr="00C62CD1">
        <w:rPr>
          <w:rFonts w:ascii="Arial" w:hAnsi="Arial" w:cs="Arial"/>
          <w:bCs/>
          <w:sz w:val="22"/>
          <w:szCs w:val="22"/>
        </w:rPr>
        <w:t>Dweck, C.S. and Leggett, E.L. 1988</w:t>
      </w:r>
      <w:r w:rsidRPr="0058546E">
        <w:rPr>
          <w:rFonts w:ascii="Arial" w:hAnsi="Arial" w:cs="Arial"/>
          <w:bCs/>
          <w:i/>
          <w:iCs/>
          <w:sz w:val="22"/>
          <w:szCs w:val="22"/>
        </w:rPr>
        <w:t>. A social-cognitive approach to motivation and personality.</w:t>
      </w:r>
      <w:r w:rsidRPr="00C62CD1">
        <w:rPr>
          <w:rFonts w:ascii="Arial" w:hAnsi="Arial" w:cs="Arial"/>
          <w:bCs/>
          <w:sz w:val="22"/>
          <w:szCs w:val="22"/>
        </w:rPr>
        <w:t xml:space="preserve"> </w:t>
      </w:r>
      <w:r w:rsidRPr="0058546E">
        <w:rPr>
          <w:rFonts w:ascii="Arial" w:hAnsi="Arial" w:cs="Arial"/>
          <w:bCs/>
          <w:sz w:val="22"/>
          <w:szCs w:val="22"/>
        </w:rPr>
        <w:t xml:space="preserve">Psychological </w:t>
      </w:r>
      <w:r w:rsidR="0058546E">
        <w:rPr>
          <w:rFonts w:ascii="Arial" w:hAnsi="Arial" w:cs="Arial"/>
          <w:bCs/>
          <w:sz w:val="22"/>
          <w:szCs w:val="22"/>
        </w:rPr>
        <w:t>R</w:t>
      </w:r>
      <w:r w:rsidRPr="0058546E">
        <w:rPr>
          <w:rFonts w:ascii="Arial" w:hAnsi="Arial" w:cs="Arial"/>
          <w:bCs/>
          <w:sz w:val="22"/>
          <w:szCs w:val="22"/>
        </w:rPr>
        <w:t>eview,</w:t>
      </w:r>
      <w:r w:rsidRPr="00C62CD1">
        <w:rPr>
          <w:rFonts w:ascii="Arial" w:hAnsi="Arial" w:cs="Arial"/>
          <w:bCs/>
          <w:sz w:val="22"/>
          <w:szCs w:val="22"/>
        </w:rPr>
        <w:t xml:space="preserve"> 95(2), pp. 256-273</w:t>
      </w:r>
    </w:p>
    <w:p w14:paraId="0F6849F0" w14:textId="2EE92FAA" w:rsidR="004878E0" w:rsidRPr="004878E0" w:rsidRDefault="004878E0" w:rsidP="00175482">
      <w:pPr>
        <w:spacing w:line="360" w:lineRule="auto"/>
        <w:rPr>
          <w:rStyle w:val="Hyperlink"/>
          <w:rFonts w:ascii="Arial" w:hAnsi="Arial" w:cs="Arial"/>
          <w:color w:val="000000" w:themeColor="text1"/>
          <w:sz w:val="22"/>
          <w:szCs w:val="22"/>
          <w:u w:val="none"/>
        </w:rPr>
      </w:pPr>
    </w:p>
    <w:p w14:paraId="2F15F9EC" w14:textId="2DF57FC8" w:rsidR="004878E0" w:rsidRPr="00B560F7" w:rsidRDefault="004878E0" w:rsidP="004878E0">
      <w:pPr>
        <w:spacing w:line="360" w:lineRule="auto"/>
        <w:jc w:val="both"/>
        <w:rPr>
          <w:rFonts w:ascii="Arial" w:hAnsi="Arial" w:cs="Arial"/>
          <w:bCs/>
          <w:sz w:val="22"/>
          <w:szCs w:val="22"/>
        </w:rPr>
      </w:pPr>
      <w:r w:rsidRPr="00B560F7">
        <w:rPr>
          <w:rFonts w:ascii="Arial" w:hAnsi="Arial" w:cs="Arial"/>
          <w:bCs/>
          <w:sz w:val="22"/>
          <w:szCs w:val="22"/>
        </w:rPr>
        <w:t>Dweck, C.S. and Master, A.</w:t>
      </w:r>
      <w:r w:rsidR="00975DFE">
        <w:rPr>
          <w:rFonts w:ascii="Arial" w:hAnsi="Arial" w:cs="Arial"/>
          <w:bCs/>
          <w:sz w:val="22"/>
          <w:szCs w:val="22"/>
        </w:rPr>
        <w:t>,</w:t>
      </w:r>
      <w:r w:rsidRPr="00B560F7">
        <w:rPr>
          <w:rFonts w:ascii="Arial" w:hAnsi="Arial" w:cs="Arial"/>
          <w:bCs/>
          <w:sz w:val="22"/>
          <w:szCs w:val="22"/>
        </w:rPr>
        <w:t xml:space="preserve"> 2009. </w:t>
      </w:r>
      <w:r w:rsidRPr="00975DFE">
        <w:rPr>
          <w:rFonts w:ascii="Arial" w:hAnsi="Arial" w:cs="Arial"/>
          <w:bCs/>
          <w:i/>
          <w:iCs/>
          <w:sz w:val="22"/>
          <w:szCs w:val="22"/>
        </w:rPr>
        <w:t>Self-</w:t>
      </w:r>
      <w:r w:rsidR="00975DFE" w:rsidRPr="00975DFE">
        <w:rPr>
          <w:rFonts w:ascii="Arial" w:hAnsi="Arial" w:cs="Arial"/>
          <w:bCs/>
          <w:i/>
          <w:iCs/>
          <w:sz w:val="22"/>
          <w:szCs w:val="22"/>
        </w:rPr>
        <w:t>t</w:t>
      </w:r>
      <w:r w:rsidRPr="00975DFE">
        <w:rPr>
          <w:rFonts w:ascii="Arial" w:hAnsi="Arial" w:cs="Arial"/>
          <w:bCs/>
          <w:i/>
          <w:iCs/>
          <w:sz w:val="22"/>
          <w:szCs w:val="22"/>
        </w:rPr>
        <w:t xml:space="preserve">heories and motivation: </w:t>
      </w:r>
      <w:r w:rsidR="00975DFE" w:rsidRPr="00975DFE">
        <w:rPr>
          <w:rFonts w:ascii="Arial" w:hAnsi="Arial" w:cs="Arial"/>
          <w:bCs/>
          <w:i/>
          <w:iCs/>
          <w:sz w:val="22"/>
          <w:szCs w:val="22"/>
        </w:rPr>
        <w:t>s</w:t>
      </w:r>
      <w:r w:rsidRPr="00975DFE">
        <w:rPr>
          <w:rFonts w:ascii="Arial" w:hAnsi="Arial" w:cs="Arial"/>
          <w:bCs/>
          <w:i/>
          <w:iCs/>
          <w:sz w:val="22"/>
          <w:szCs w:val="22"/>
        </w:rPr>
        <w:t xml:space="preserve">tudents’ </w:t>
      </w:r>
      <w:r w:rsidR="00975DFE" w:rsidRPr="00975DFE">
        <w:rPr>
          <w:rFonts w:ascii="Arial" w:hAnsi="Arial" w:cs="Arial"/>
          <w:bCs/>
          <w:i/>
          <w:iCs/>
          <w:sz w:val="22"/>
          <w:szCs w:val="22"/>
        </w:rPr>
        <w:t>b</w:t>
      </w:r>
      <w:r w:rsidRPr="00975DFE">
        <w:rPr>
          <w:rFonts w:ascii="Arial" w:hAnsi="Arial" w:cs="Arial"/>
          <w:bCs/>
          <w:i/>
          <w:iCs/>
          <w:sz w:val="22"/>
          <w:szCs w:val="22"/>
        </w:rPr>
        <w:t xml:space="preserve">eliefs about </w:t>
      </w:r>
      <w:r w:rsidR="00975DFE" w:rsidRPr="00975DFE">
        <w:rPr>
          <w:rFonts w:ascii="Arial" w:hAnsi="Arial" w:cs="Arial"/>
          <w:bCs/>
          <w:i/>
          <w:iCs/>
          <w:sz w:val="22"/>
          <w:szCs w:val="22"/>
        </w:rPr>
        <w:t>i</w:t>
      </w:r>
      <w:r w:rsidRPr="00975DFE">
        <w:rPr>
          <w:rFonts w:ascii="Arial" w:hAnsi="Arial" w:cs="Arial"/>
          <w:bCs/>
          <w:i/>
          <w:iCs/>
          <w:sz w:val="22"/>
          <w:szCs w:val="22"/>
        </w:rPr>
        <w:t xml:space="preserve">ntelligence. </w:t>
      </w:r>
      <w:r w:rsidRPr="00B560F7">
        <w:rPr>
          <w:rFonts w:ascii="Arial" w:hAnsi="Arial" w:cs="Arial"/>
          <w:bCs/>
          <w:sz w:val="22"/>
          <w:szCs w:val="22"/>
        </w:rPr>
        <w:t xml:space="preserve">In: K.R. Wentzel &amp; A. </w:t>
      </w:r>
      <w:proofErr w:type="spellStart"/>
      <w:r w:rsidRPr="00B560F7">
        <w:rPr>
          <w:rFonts w:ascii="Arial" w:hAnsi="Arial" w:cs="Arial"/>
          <w:bCs/>
          <w:sz w:val="22"/>
          <w:szCs w:val="22"/>
        </w:rPr>
        <w:t>Wigfield</w:t>
      </w:r>
      <w:proofErr w:type="spellEnd"/>
      <w:r w:rsidRPr="00B560F7">
        <w:rPr>
          <w:rFonts w:ascii="Arial" w:hAnsi="Arial" w:cs="Arial"/>
          <w:bCs/>
          <w:sz w:val="22"/>
          <w:szCs w:val="22"/>
        </w:rPr>
        <w:t xml:space="preserve">, </w:t>
      </w:r>
      <w:r w:rsidRPr="0058546E">
        <w:rPr>
          <w:rFonts w:ascii="Arial" w:hAnsi="Arial" w:cs="Arial"/>
          <w:bCs/>
          <w:sz w:val="22"/>
          <w:szCs w:val="22"/>
        </w:rPr>
        <w:t>Handbook of Motivation at School</w:t>
      </w:r>
      <w:r w:rsidRPr="00B560F7">
        <w:rPr>
          <w:rFonts w:ascii="Arial" w:hAnsi="Arial" w:cs="Arial"/>
          <w:bCs/>
          <w:sz w:val="22"/>
          <w:szCs w:val="22"/>
        </w:rPr>
        <w:t xml:space="preserve">. Routledge. </w:t>
      </w:r>
      <w:proofErr w:type="spellStart"/>
      <w:r w:rsidRPr="00B560F7">
        <w:rPr>
          <w:rFonts w:ascii="Arial" w:hAnsi="Arial" w:cs="Arial"/>
          <w:bCs/>
          <w:sz w:val="22"/>
          <w:szCs w:val="22"/>
        </w:rPr>
        <w:t>Chp</w:t>
      </w:r>
      <w:proofErr w:type="spellEnd"/>
      <w:r w:rsidRPr="00B560F7">
        <w:rPr>
          <w:rFonts w:ascii="Arial" w:hAnsi="Arial" w:cs="Arial"/>
          <w:bCs/>
          <w:sz w:val="22"/>
          <w:szCs w:val="22"/>
        </w:rPr>
        <w:t xml:space="preserve"> 7.</w:t>
      </w:r>
    </w:p>
    <w:p w14:paraId="6BCC323F" w14:textId="77777777" w:rsidR="00175482" w:rsidRPr="004878E0" w:rsidRDefault="00175482" w:rsidP="00175482">
      <w:pPr>
        <w:spacing w:line="360" w:lineRule="auto"/>
        <w:rPr>
          <w:rFonts w:ascii="Arial" w:hAnsi="Arial" w:cs="Arial"/>
          <w:color w:val="000000" w:themeColor="text1"/>
          <w:sz w:val="22"/>
          <w:szCs w:val="22"/>
        </w:rPr>
      </w:pPr>
    </w:p>
    <w:p w14:paraId="5F7E496C" w14:textId="430DD4BD" w:rsidR="0058546E" w:rsidRPr="007970EE" w:rsidRDefault="0058546E" w:rsidP="0058546E">
      <w:pPr>
        <w:spacing w:line="360" w:lineRule="auto"/>
        <w:rPr>
          <w:rFonts w:ascii="Arial" w:hAnsi="Arial" w:cs="Arial"/>
          <w:sz w:val="22"/>
          <w:szCs w:val="22"/>
        </w:rPr>
      </w:pPr>
      <w:r w:rsidRPr="004878E0">
        <w:rPr>
          <w:rFonts w:ascii="Arial" w:hAnsi="Arial" w:cs="Arial"/>
          <w:color w:val="000000" w:themeColor="text1"/>
          <w:sz w:val="22"/>
          <w:szCs w:val="22"/>
        </w:rPr>
        <w:t xml:space="preserve">Dweck, C.S., Walton, G.M. and Cohen, G.L., 2014. </w:t>
      </w:r>
      <w:r w:rsidRPr="0058546E">
        <w:rPr>
          <w:rFonts w:ascii="Arial" w:hAnsi="Arial" w:cs="Arial"/>
          <w:i/>
          <w:iCs/>
          <w:color w:val="000000" w:themeColor="text1"/>
          <w:sz w:val="22"/>
          <w:szCs w:val="22"/>
        </w:rPr>
        <w:t>Academic Tenacity: Mindsets and skills that promote long-term learning. Bill and Melinda Gates foundation</w:t>
      </w:r>
      <w:r w:rsidRPr="004878E0">
        <w:rPr>
          <w:rFonts w:ascii="Arial" w:hAnsi="Arial" w:cs="Arial"/>
          <w:color w:val="000000" w:themeColor="text1"/>
          <w:sz w:val="22"/>
          <w:szCs w:val="22"/>
        </w:rPr>
        <w:t xml:space="preserve">. [Online] </w:t>
      </w:r>
      <w:r w:rsidRPr="007970EE">
        <w:rPr>
          <w:rFonts w:ascii="Arial" w:hAnsi="Arial" w:cs="Arial"/>
          <w:sz w:val="22"/>
          <w:szCs w:val="22"/>
        </w:rPr>
        <w:t xml:space="preserve">Available at: </w:t>
      </w:r>
      <w:hyperlink r:id="rId110" w:history="1">
        <w:r w:rsidRPr="007970EE">
          <w:rPr>
            <w:rStyle w:val="Hyperlink"/>
            <w:rFonts w:ascii="Arial" w:hAnsi="Arial" w:cs="Arial"/>
            <w:sz w:val="22"/>
            <w:szCs w:val="22"/>
          </w:rPr>
          <w:t>https://ed.stanford.edu/sites/default/files/manual/dweck-walton-cohen-2014.pdf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28 June 2018]</w:t>
      </w:r>
    </w:p>
    <w:p w14:paraId="0AD38EE7" w14:textId="77777777" w:rsidR="0058546E" w:rsidRPr="007970EE" w:rsidRDefault="0058546E" w:rsidP="0058546E">
      <w:pPr>
        <w:spacing w:line="360" w:lineRule="auto"/>
        <w:rPr>
          <w:rFonts w:ascii="Arial" w:hAnsi="Arial" w:cs="Arial"/>
          <w:sz w:val="22"/>
          <w:szCs w:val="22"/>
        </w:rPr>
      </w:pPr>
    </w:p>
    <w:p w14:paraId="711DDF26" w14:textId="77777777" w:rsidR="0058546E" w:rsidRPr="007970EE" w:rsidRDefault="0058546E" w:rsidP="0058546E">
      <w:pPr>
        <w:spacing w:line="360" w:lineRule="auto"/>
        <w:rPr>
          <w:rStyle w:val="Hyperlink"/>
          <w:rFonts w:ascii="Arial" w:hAnsi="Arial" w:cs="Arial"/>
          <w:sz w:val="22"/>
          <w:szCs w:val="22"/>
        </w:rPr>
      </w:pPr>
      <w:r w:rsidRPr="007970EE">
        <w:rPr>
          <w:rFonts w:ascii="Arial" w:hAnsi="Arial" w:cs="Arial"/>
          <w:sz w:val="22"/>
          <w:szCs w:val="22"/>
        </w:rPr>
        <w:t xml:space="preserve">Economic and Social research Council ESRC., 2011. </w:t>
      </w:r>
      <w:r w:rsidRPr="007970EE">
        <w:rPr>
          <w:rFonts w:ascii="Arial" w:hAnsi="Arial" w:cs="Arial"/>
          <w:i/>
          <w:sz w:val="22"/>
          <w:szCs w:val="22"/>
        </w:rPr>
        <w:t>Beyond Survival: Teachers and resilience</w:t>
      </w:r>
      <w:r w:rsidRPr="007970EE">
        <w:rPr>
          <w:rFonts w:ascii="Arial" w:hAnsi="Arial" w:cs="Arial"/>
          <w:sz w:val="22"/>
          <w:szCs w:val="22"/>
        </w:rPr>
        <w:t xml:space="preserve">. University of Nottingham. [Online] Available at: </w:t>
      </w:r>
      <w:hyperlink r:id="rId111" w:history="1">
        <w:r w:rsidRPr="007970EE">
          <w:rPr>
            <w:rStyle w:val="Hyperlink"/>
            <w:rFonts w:ascii="Arial" w:hAnsi="Arial" w:cs="Arial"/>
            <w:sz w:val="22"/>
            <w:szCs w:val="22"/>
          </w:rPr>
          <w:t>https://www.nottingham.ac.uk/research/groups/crelm/documents/teachers-resilience/teachers-resilience.pdf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15 June 2017]</w:t>
      </w:r>
    </w:p>
    <w:p w14:paraId="2206AD97" w14:textId="77777777" w:rsidR="0058546E" w:rsidRPr="007970EE" w:rsidRDefault="0058546E" w:rsidP="0058546E">
      <w:pPr>
        <w:spacing w:line="360" w:lineRule="auto"/>
        <w:rPr>
          <w:rStyle w:val="Hyperlink"/>
          <w:rFonts w:ascii="Arial" w:hAnsi="Arial" w:cs="Arial"/>
          <w:sz w:val="22"/>
          <w:szCs w:val="22"/>
        </w:rPr>
      </w:pPr>
    </w:p>
    <w:p w14:paraId="753E4C33" w14:textId="77777777" w:rsidR="0058546E" w:rsidRPr="007970EE" w:rsidRDefault="0058546E" w:rsidP="0058546E">
      <w:pPr>
        <w:spacing w:line="360" w:lineRule="auto"/>
        <w:rPr>
          <w:rStyle w:val="Hyperlink"/>
          <w:rFonts w:ascii="Arial" w:hAnsi="Arial" w:cs="Arial"/>
          <w:sz w:val="22"/>
          <w:szCs w:val="22"/>
        </w:rPr>
      </w:pPr>
      <w:r w:rsidRPr="00175482">
        <w:rPr>
          <w:rStyle w:val="Hyperlink"/>
          <w:rFonts w:ascii="Arial" w:hAnsi="Arial" w:cs="Arial"/>
          <w:color w:val="000000" w:themeColor="text1"/>
          <w:sz w:val="22"/>
          <w:szCs w:val="22"/>
          <w:u w:val="none"/>
        </w:rPr>
        <w:t xml:space="preserve">Education Endowment Foundation., 2018. </w:t>
      </w:r>
      <w:r w:rsidRPr="00175482">
        <w:rPr>
          <w:rStyle w:val="Hyperlink"/>
          <w:rFonts w:ascii="Arial" w:hAnsi="Arial" w:cs="Arial"/>
          <w:i/>
          <w:color w:val="000000" w:themeColor="text1"/>
          <w:sz w:val="22"/>
          <w:szCs w:val="22"/>
          <w:u w:val="none"/>
        </w:rPr>
        <w:t>The Attainment Gap</w:t>
      </w:r>
      <w:r w:rsidRPr="00175482">
        <w:rPr>
          <w:rStyle w:val="Hyperlink"/>
          <w:rFonts w:ascii="Arial" w:hAnsi="Arial" w:cs="Arial"/>
          <w:color w:val="000000" w:themeColor="text1"/>
          <w:sz w:val="22"/>
          <w:szCs w:val="22"/>
          <w:u w:val="none"/>
        </w:rPr>
        <w:t>. [Online] Available at:</w:t>
      </w:r>
      <w:r w:rsidRPr="007970EE">
        <w:rPr>
          <w:rStyle w:val="Hyperlink"/>
          <w:rFonts w:ascii="Arial" w:hAnsi="Arial" w:cs="Arial"/>
          <w:color w:val="000000" w:themeColor="text1"/>
          <w:sz w:val="22"/>
          <w:szCs w:val="22"/>
        </w:rPr>
        <w:t xml:space="preserve"> </w:t>
      </w:r>
      <w:hyperlink r:id="rId112" w:history="1">
        <w:r w:rsidRPr="007970EE">
          <w:rPr>
            <w:rStyle w:val="Hyperlink"/>
            <w:rFonts w:ascii="Arial" w:hAnsi="Arial" w:cs="Arial"/>
            <w:sz w:val="22"/>
            <w:szCs w:val="22"/>
          </w:rPr>
          <w:t>https://educationendowmentfoundation.org.uk/public/files/Annual_Reports/EEF_Attainment_Gap_Report_2018_-_print.pdf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18 July 2018]</w:t>
      </w:r>
    </w:p>
    <w:p w14:paraId="71FE3244" w14:textId="77777777" w:rsidR="0058546E" w:rsidRPr="007970EE" w:rsidRDefault="0058546E" w:rsidP="0058546E">
      <w:pPr>
        <w:spacing w:line="360" w:lineRule="auto"/>
        <w:rPr>
          <w:rFonts w:ascii="Arial" w:hAnsi="Arial" w:cs="Arial"/>
          <w:sz w:val="22"/>
          <w:szCs w:val="22"/>
        </w:rPr>
      </w:pPr>
    </w:p>
    <w:p w14:paraId="3FDB50B7" w14:textId="3236205E" w:rsidR="0058546E" w:rsidRPr="00CE781B" w:rsidRDefault="0058546E" w:rsidP="0058546E">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Education Funding Agency., 2017. </w:t>
      </w:r>
      <w:r w:rsidRPr="007970EE">
        <w:rPr>
          <w:rFonts w:ascii="Arial" w:hAnsi="Arial" w:cs="Arial"/>
          <w:i/>
          <w:sz w:val="22"/>
          <w:szCs w:val="22"/>
        </w:rPr>
        <w:t xml:space="preserve">Funding Guidance for </w:t>
      </w:r>
      <w:r>
        <w:rPr>
          <w:rFonts w:ascii="Arial" w:hAnsi="Arial" w:cs="Arial"/>
          <w:i/>
          <w:sz w:val="22"/>
          <w:szCs w:val="22"/>
        </w:rPr>
        <w:t>Y</w:t>
      </w:r>
      <w:r w:rsidRPr="007970EE">
        <w:rPr>
          <w:rFonts w:ascii="Arial" w:hAnsi="Arial" w:cs="Arial"/>
          <w:i/>
          <w:sz w:val="22"/>
          <w:szCs w:val="22"/>
        </w:rPr>
        <w:t xml:space="preserve">oung </w:t>
      </w:r>
      <w:r>
        <w:rPr>
          <w:rFonts w:ascii="Arial" w:hAnsi="Arial" w:cs="Arial"/>
          <w:i/>
          <w:sz w:val="22"/>
          <w:szCs w:val="22"/>
        </w:rPr>
        <w:t>P</w:t>
      </w:r>
      <w:r w:rsidRPr="007970EE">
        <w:rPr>
          <w:rFonts w:ascii="Arial" w:hAnsi="Arial" w:cs="Arial"/>
          <w:i/>
          <w:sz w:val="22"/>
          <w:szCs w:val="22"/>
        </w:rPr>
        <w:t>eople 2017 to 2018</w:t>
      </w:r>
      <w:r w:rsidRPr="007970EE">
        <w:rPr>
          <w:rFonts w:ascii="Arial" w:hAnsi="Arial" w:cs="Arial"/>
          <w:sz w:val="22"/>
          <w:szCs w:val="22"/>
        </w:rPr>
        <w:t xml:space="preserve">. [Online] Available at: </w:t>
      </w:r>
      <w:hyperlink r:id="rId113" w:history="1">
        <w:r w:rsidRPr="007970EE">
          <w:rPr>
            <w:rStyle w:val="Hyperlink"/>
            <w:rFonts w:ascii="Arial" w:hAnsi="Arial" w:cs="Arial"/>
            <w:sz w:val="22"/>
            <w:szCs w:val="22"/>
          </w:rPr>
          <w:t>http://dera.ioe.ac.uk/29241/1/16_to_19_funding_guidance_2017_to_2018_v_1.0__003_.pdf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29 April 2017</w:t>
      </w:r>
    </w:p>
    <w:p w14:paraId="5BB4599D" w14:textId="77777777" w:rsidR="0058546E" w:rsidRPr="007970EE" w:rsidRDefault="0058546E" w:rsidP="0058546E">
      <w:pPr>
        <w:spacing w:line="360" w:lineRule="auto"/>
        <w:rPr>
          <w:rStyle w:val="Hyperlink"/>
          <w:rFonts w:ascii="Arial" w:hAnsi="Arial" w:cs="Arial"/>
          <w:sz w:val="22"/>
          <w:szCs w:val="22"/>
        </w:rPr>
      </w:pPr>
    </w:p>
    <w:p w14:paraId="30DED3C6" w14:textId="77777777" w:rsidR="0058546E" w:rsidRPr="007970EE" w:rsidRDefault="0058546E" w:rsidP="0058546E">
      <w:pPr>
        <w:spacing w:line="360" w:lineRule="auto"/>
        <w:rPr>
          <w:rStyle w:val="Hyperlink"/>
          <w:rFonts w:ascii="Arial" w:hAnsi="Arial" w:cs="Arial"/>
          <w:sz w:val="22"/>
          <w:szCs w:val="22"/>
        </w:rPr>
      </w:pPr>
      <w:r w:rsidRPr="007970EE">
        <w:rPr>
          <w:rFonts w:ascii="Arial" w:hAnsi="Arial" w:cs="Arial"/>
          <w:sz w:val="22"/>
          <w:szCs w:val="22"/>
        </w:rPr>
        <w:t xml:space="preserve">Education and Skills Act. 2008. </w:t>
      </w:r>
      <w:r w:rsidRPr="007970EE">
        <w:rPr>
          <w:rFonts w:ascii="Arial" w:hAnsi="Arial" w:cs="Arial"/>
          <w:i/>
          <w:sz w:val="22"/>
          <w:szCs w:val="22"/>
        </w:rPr>
        <w:t xml:space="preserve">c.25. </w:t>
      </w:r>
      <w:r w:rsidRPr="007970EE">
        <w:rPr>
          <w:rFonts w:ascii="Arial" w:hAnsi="Arial" w:cs="Arial"/>
          <w:sz w:val="22"/>
          <w:szCs w:val="22"/>
        </w:rPr>
        <w:t xml:space="preserve">Available at: </w:t>
      </w:r>
      <w:hyperlink r:id="rId114" w:history="1">
        <w:r w:rsidRPr="007970EE">
          <w:rPr>
            <w:rStyle w:val="Hyperlink"/>
            <w:rFonts w:ascii="Arial" w:hAnsi="Arial" w:cs="Arial"/>
            <w:sz w:val="22"/>
            <w:szCs w:val="22"/>
          </w:rPr>
          <w:t>http://www.legislation.gov.uk/ukpga/2008/25/pdfs/ukpga_20080025_en.pdf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4 Feb 2017]</w:t>
      </w:r>
    </w:p>
    <w:p w14:paraId="6F6F1071" w14:textId="77777777" w:rsidR="0058546E" w:rsidRPr="007970EE" w:rsidRDefault="0058546E" w:rsidP="0058546E">
      <w:pPr>
        <w:spacing w:line="360" w:lineRule="auto"/>
        <w:rPr>
          <w:rFonts w:ascii="Arial" w:hAnsi="Arial" w:cs="Arial"/>
          <w:sz w:val="22"/>
          <w:szCs w:val="22"/>
        </w:rPr>
      </w:pPr>
    </w:p>
    <w:p w14:paraId="12D6C420" w14:textId="20F7CFEA" w:rsidR="0058546E" w:rsidRDefault="0058546E" w:rsidP="0058546E">
      <w:pPr>
        <w:spacing w:line="360" w:lineRule="auto"/>
        <w:rPr>
          <w:rStyle w:val="Hyperlink"/>
          <w:rFonts w:ascii="Arial" w:hAnsi="Arial" w:cs="Arial"/>
          <w:sz w:val="22"/>
          <w:szCs w:val="22"/>
        </w:rPr>
      </w:pPr>
      <w:r w:rsidRPr="007970EE">
        <w:rPr>
          <w:rFonts w:ascii="Arial" w:hAnsi="Arial" w:cs="Arial"/>
          <w:sz w:val="22"/>
          <w:szCs w:val="22"/>
        </w:rPr>
        <w:t xml:space="preserve">Education Skills Funding Agency ESFA., 2017. </w:t>
      </w:r>
      <w:r w:rsidRPr="007970EE">
        <w:rPr>
          <w:rFonts w:ascii="Arial" w:hAnsi="Arial" w:cs="Arial"/>
          <w:i/>
          <w:sz w:val="22"/>
          <w:szCs w:val="22"/>
        </w:rPr>
        <w:t xml:space="preserve">Funding Guidance for </w:t>
      </w:r>
      <w:r>
        <w:rPr>
          <w:rFonts w:ascii="Arial" w:hAnsi="Arial" w:cs="Arial"/>
          <w:i/>
          <w:sz w:val="22"/>
          <w:szCs w:val="22"/>
        </w:rPr>
        <w:t>Y</w:t>
      </w:r>
      <w:r w:rsidRPr="007970EE">
        <w:rPr>
          <w:rFonts w:ascii="Arial" w:hAnsi="Arial" w:cs="Arial"/>
          <w:i/>
          <w:sz w:val="22"/>
          <w:szCs w:val="22"/>
        </w:rPr>
        <w:t xml:space="preserve">oung </w:t>
      </w:r>
      <w:r>
        <w:rPr>
          <w:rFonts w:ascii="Arial" w:hAnsi="Arial" w:cs="Arial"/>
          <w:i/>
          <w:sz w:val="22"/>
          <w:szCs w:val="22"/>
        </w:rPr>
        <w:t>P</w:t>
      </w:r>
      <w:r w:rsidRPr="007970EE">
        <w:rPr>
          <w:rFonts w:ascii="Arial" w:hAnsi="Arial" w:cs="Arial"/>
          <w:i/>
          <w:sz w:val="22"/>
          <w:szCs w:val="22"/>
        </w:rPr>
        <w:t>eople 2017 to 2018</w:t>
      </w:r>
      <w:r w:rsidRPr="007970EE">
        <w:rPr>
          <w:rFonts w:ascii="Arial" w:hAnsi="Arial" w:cs="Arial"/>
          <w:sz w:val="22"/>
          <w:szCs w:val="22"/>
        </w:rPr>
        <w:t xml:space="preserve">. [Online] Available at: </w:t>
      </w:r>
      <w:hyperlink r:id="rId115" w:history="1">
        <w:r w:rsidRPr="007970EE">
          <w:rPr>
            <w:rStyle w:val="Hyperlink"/>
            <w:rFonts w:ascii="Arial" w:hAnsi="Arial" w:cs="Arial"/>
            <w:sz w:val="22"/>
            <w:szCs w:val="22"/>
          </w:rPr>
          <w:t>http://dera.ioe.ac.uk/29241/1/16_to_19_funding_guidance_2017_to_2018_v_1.0__003_.pdf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29 April 2017]</w:t>
      </w:r>
    </w:p>
    <w:p w14:paraId="542EC9E1" w14:textId="77777777" w:rsidR="0058546E" w:rsidRPr="007970EE" w:rsidRDefault="0058546E" w:rsidP="0058546E">
      <w:pPr>
        <w:spacing w:line="360" w:lineRule="auto"/>
        <w:rPr>
          <w:rFonts w:ascii="Arial" w:hAnsi="Arial" w:cs="Arial"/>
          <w:sz w:val="22"/>
          <w:szCs w:val="22"/>
        </w:rPr>
      </w:pPr>
    </w:p>
    <w:p w14:paraId="220396CE" w14:textId="77777777" w:rsidR="0058546E" w:rsidRPr="007970EE" w:rsidRDefault="0058546E" w:rsidP="0058546E">
      <w:pPr>
        <w:spacing w:line="360" w:lineRule="auto"/>
        <w:rPr>
          <w:rStyle w:val="Hyperlink"/>
          <w:rFonts w:ascii="Arial" w:hAnsi="Arial" w:cs="Arial"/>
          <w:sz w:val="22"/>
          <w:szCs w:val="22"/>
        </w:rPr>
      </w:pPr>
      <w:r w:rsidRPr="007970EE">
        <w:rPr>
          <w:rFonts w:ascii="Arial" w:hAnsi="Arial" w:cs="Arial"/>
          <w:sz w:val="22"/>
          <w:szCs w:val="22"/>
        </w:rPr>
        <w:t xml:space="preserve">Education and Skills Funding Agency ESFA., 2015. </w:t>
      </w:r>
      <w:r w:rsidRPr="007970EE">
        <w:rPr>
          <w:rFonts w:ascii="Arial" w:hAnsi="Arial" w:cs="Arial"/>
          <w:i/>
          <w:iCs/>
          <w:sz w:val="22"/>
          <w:szCs w:val="22"/>
        </w:rPr>
        <w:t>16 to 19 funding: Maths and English condition of funding</w:t>
      </w:r>
      <w:r w:rsidRPr="007970EE">
        <w:rPr>
          <w:rFonts w:ascii="Arial" w:hAnsi="Arial" w:cs="Arial"/>
          <w:sz w:val="22"/>
          <w:szCs w:val="22"/>
        </w:rPr>
        <w:t xml:space="preserve">. [Online] Available at: </w:t>
      </w:r>
      <w:hyperlink r:id="rId116" w:history="1">
        <w:r w:rsidRPr="007970EE">
          <w:rPr>
            <w:rStyle w:val="Hyperlink"/>
            <w:rFonts w:ascii="Arial" w:hAnsi="Arial" w:cs="Arial"/>
            <w:sz w:val="22"/>
            <w:szCs w:val="22"/>
          </w:rPr>
          <w:t>https://www.gov.uk/guidance/16-to-19-funding-maths-and-english-condition-of-funding</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3 January 2016]</w:t>
      </w:r>
    </w:p>
    <w:p w14:paraId="7EBD1D0C" w14:textId="77777777" w:rsidR="0058546E" w:rsidRPr="007970EE" w:rsidRDefault="0058546E" w:rsidP="0058546E">
      <w:pPr>
        <w:spacing w:line="360" w:lineRule="auto"/>
        <w:rPr>
          <w:rStyle w:val="Hyperlink"/>
          <w:rFonts w:ascii="Arial" w:hAnsi="Arial" w:cs="Arial"/>
          <w:sz w:val="22"/>
          <w:szCs w:val="22"/>
        </w:rPr>
      </w:pPr>
    </w:p>
    <w:p w14:paraId="381048C0" w14:textId="77777777" w:rsidR="0058546E" w:rsidRPr="007970EE" w:rsidRDefault="0058546E" w:rsidP="0058546E">
      <w:pPr>
        <w:spacing w:line="360" w:lineRule="auto"/>
        <w:rPr>
          <w:rStyle w:val="Hyperlink"/>
          <w:rFonts w:ascii="Arial" w:hAnsi="Arial" w:cs="Arial"/>
          <w:sz w:val="22"/>
          <w:szCs w:val="22"/>
        </w:rPr>
      </w:pPr>
      <w:r w:rsidRPr="007970EE">
        <w:rPr>
          <w:rFonts w:ascii="Arial" w:hAnsi="Arial" w:cs="Arial"/>
          <w:sz w:val="22"/>
          <w:szCs w:val="22"/>
        </w:rPr>
        <w:t xml:space="preserve">Education and Skills Funding Agency ESFA., 2017. </w:t>
      </w:r>
      <w:r w:rsidRPr="007970EE">
        <w:rPr>
          <w:rFonts w:ascii="Arial" w:hAnsi="Arial" w:cs="Arial"/>
          <w:i/>
          <w:sz w:val="22"/>
          <w:szCs w:val="22"/>
        </w:rPr>
        <w:t>Funding guidance for young people 2017 to 2018.</w:t>
      </w:r>
      <w:r w:rsidRPr="007970EE">
        <w:rPr>
          <w:rFonts w:ascii="Arial" w:hAnsi="Arial" w:cs="Arial"/>
          <w:sz w:val="22"/>
          <w:szCs w:val="22"/>
        </w:rPr>
        <w:t xml:space="preserve"> [Online] Available at: </w:t>
      </w:r>
      <w:hyperlink r:id="rId117" w:history="1">
        <w:r w:rsidRPr="007970EE">
          <w:rPr>
            <w:rStyle w:val="Hyperlink"/>
            <w:rFonts w:ascii="Arial" w:hAnsi="Arial" w:cs="Arial"/>
            <w:sz w:val="22"/>
            <w:szCs w:val="22"/>
          </w:rPr>
          <w:t>https://www.gov.uk/guidance/16-to-19-education-funding-guidance</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 May 2017]</w:t>
      </w:r>
    </w:p>
    <w:p w14:paraId="43A5B6B9" w14:textId="77777777" w:rsidR="00CE781B" w:rsidRPr="007970EE" w:rsidRDefault="00CE781B" w:rsidP="00CE781B">
      <w:pPr>
        <w:spacing w:line="360" w:lineRule="auto"/>
        <w:rPr>
          <w:rFonts w:ascii="Arial" w:hAnsi="Arial" w:cs="Arial"/>
          <w:sz w:val="22"/>
          <w:szCs w:val="22"/>
        </w:rPr>
      </w:pPr>
    </w:p>
    <w:p w14:paraId="475FBEAF" w14:textId="3F23137F" w:rsidR="00CE781B" w:rsidRDefault="00CE781B" w:rsidP="00CE781B">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 xml:space="preserve">Education and Skills Funding Agency ESFA., 2018. </w:t>
      </w:r>
      <w:r w:rsidRPr="007970EE">
        <w:rPr>
          <w:rFonts w:ascii="Arial" w:hAnsi="Arial" w:cs="Arial"/>
          <w:i/>
          <w:sz w:val="22"/>
          <w:szCs w:val="22"/>
        </w:rPr>
        <w:t>16 – 19 Funding: Maths and English condition of Funding.</w:t>
      </w:r>
      <w:r w:rsidRPr="007970EE">
        <w:rPr>
          <w:rFonts w:ascii="Arial" w:hAnsi="Arial" w:cs="Arial"/>
          <w:sz w:val="22"/>
          <w:szCs w:val="22"/>
        </w:rPr>
        <w:t xml:space="preserve"> [Online] Available at: </w:t>
      </w:r>
      <w:hyperlink r:id="rId118" w:anchor="summary" w:history="1">
        <w:r w:rsidRPr="007970EE">
          <w:rPr>
            <w:rStyle w:val="Hyperlink"/>
            <w:rFonts w:ascii="Arial" w:hAnsi="Arial" w:cs="Arial"/>
            <w:sz w:val="22"/>
            <w:szCs w:val="22"/>
          </w:rPr>
          <w:t>https://www.gov.uk/guidance/16-to-19-funding-maths-and-english-condition-of-funding#summary</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8 August 2018]</w:t>
      </w:r>
    </w:p>
    <w:p w14:paraId="19CFD70C" w14:textId="3E33EA08" w:rsidR="00DF7BAC" w:rsidRDefault="00DF7BAC" w:rsidP="00CE781B">
      <w:pPr>
        <w:spacing w:line="360" w:lineRule="auto"/>
        <w:rPr>
          <w:rFonts w:ascii="Arial" w:hAnsi="Arial" w:cs="Arial"/>
          <w:color w:val="FF0000"/>
          <w:sz w:val="22"/>
          <w:szCs w:val="22"/>
        </w:rPr>
      </w:pPr>
    </w:p>
    <w:p w14:paraId="0B915766" w14:textId="10FA3B2A" w:rsidR="00CE781B" w:rsidRPr="00CE781B" w:rsidRDefault="00CE781B" w:rsidP="00CE781B">
      <w:pPr>
        <w:spacing w:line="360" w:lineRule="auto"/>
        <w:rPr>
          <w:rFonts w:ascii="Arial" w:hAnsi="Arial" w:cs="Arial"/>
          <w:color w:val="FF0000"/>
          <w:sz w:val="22"/>
          <w:szCs w:val="22"/>
        </w:rPr>
      </w:pPr>
      <w:r w:rsidRPr="00DF7BAC">
        <w:rPr>
          <w:rFonts w:ascii="Arial" w:hAnsi="Arial" w:cs="Arial"/>
          <w:sz w:val="22"/>
          <w:szCs w:val="22"/>
        </w:rPr>
        <w:t>Education and Skills Funding Agency ESFA.</w:t>
      </w:r>
      <w:r w:rsidR="0031219D">
        <w:rPr>
          <w:rFonts w:ascii="Arial" w:hAnsi="Arial" w:cs="Arial"/>
          <w:sz w:val="22"/>
          <w:szCs w:val="22"/>
        </w:rPr>
        <w:t>,</w:t>
      </w:r>
      <w:r w:rsidRPr="00DF7BAC">
        <w:rPr>
          <w:rFonts w:ascii="Arial" w:hAnsi="Arial" w:cs="Arial"/>
          <w:sz w:val="22"/>
          <w:szCs w:val="22"/>
        </w:rPr>
        <w:t xml:space="preserve"> 2019. </w:t>
      </w:r>
      <w:r w:rsidRPr="00F357A6">
        <w:rPr>
          <w:rFonts w:ascii="Arial" w:hAnsi="Arial" w:cs="Arial"/>
          <w:i/>
          <w:iCs/>
          <w:sz w:val="22"/>
          <w:szCs w:val="22"/>
        </w:rPr>
        <w:t xml:space="preserve">What the </w:t>
      </w:r>
      <w:r w:rsidR="0031219D" w:rsidRPr="00F357A6">
        <w:rPr>
          <w:rFonts w:ascii="Arial" w:hAnsi="Arial" w:cs="Arial"/>
          <w:i/>
          <w:iCs/>
          <w:sz w:val="22"/>
          <w:szCs w:val="22"/>
        </w:rPr>
        <w:t>E</w:t>
      </w:r>
      <w:r w:rsidRPr="00F357A6">
        <w:rPr>
          <w:rFonts w:ascii="Arial" w:hAnsi="Arial" w:cs="Arial"/>
          <w:i/>
          <w:iCs/>
          <w:sz w:val="22"/>
          <w:szCs w:val="22"/>
        </w:rPr>
        <w:t>ducation and Skills Funding Agency does.</w:t>
      </w:r>
      <w:r w:rsidRPr="00DF7BAC">
        <w:rPr>
          <w:rFonts w:ascii="Arial" w:hAnsi="Arial" w:cs="Arial"/>
          <w:sz w:val="22"/>
          <w:szCs w:val="22"/>
        </w:rPr>
        <w:t xml:space="preserve"> [Online] Available at: </w:t>
      </w:r>
      <w:hyperlink r:id="rId119" w:history="1">
        <w:r w:rsidRPr="006B6D59">
          <w:rPr>
            <w:rStyle w:val="Hyperlink"/>
            <w:rFonts w:ascii="Arial" w:hAnsi="Arial" w:cs="Arial"/>
            <w:color w:val="0070C0"/>
            <w:sz w:val="22"/>
            <w:szCs w:val="22"/>
          </w:rPr>
          <w:t>https://www.gov.uk/government/organisations/education-and-skills-funding-agency</w:t>
        </w:r>
      </w:hyperlink>
    </w:p>
    <w:p w14:paraId="6388CAA6" w14:textId="349AD7ED" w:rsidR="00CE781B" w:rsidRPr="00DF7BAC" w:rsidRDefault="00CE781B" w:rsidP="00CE781B">
      <w:pPr>
        <w:tabs>
          <w:tab w:val="left" w:pos="2221"/>
        </w:tabs>
        <w:spacing w:line="360" w:lineRule="auto"/>
        <w:rPr>
          <w:rStyle w:val="Hyperlink"/>
          <w:rFonts w:ascii="Arial" w:hAnsi="Arial" w:cs="Arial"/>
          <w:color w:val="auto"/>
          <w:sz w:val="22"/>
          <w:szCs w:val="22"/>
          <w:u w:val="none"/>
        </w:rPr>
      </w:pPr>
      <w:r w:rsidRPr="00DF7BAC">
        <w:rPr>
          <w:rFonts w:ascii="Arial" w:hAnsi="Arial" w:cs="Arial"/>
          <w:sz w:val="22"/>
          <w:szCs w:val="22"/>
        </w:rPr>
        <w:t>[Accessed 18.10.19]</w:t>
      </w:r>
      <w:r w:rsidRPr="00DF7BAC">
        <w:rPr>
          <w:rFonts w:ascii="Arial" w:hAnsi="Arial" w:cs="Arial"/>
          <w:sz w:val="22"/>
          <w:szCs w:val="22"/>
        </w:rPr>
        <w:tab/>
      </w:r>
    </w:p>
    <w:p w14:paraId="1F92E728" w14:textId="77777777" w:rsidR="00175482" w:rsidRPr="007970EE" w:rsidRDefault="00175482" w:rsidP="00175482">
      <w:pPr>
        <w:spacing w:line="360" w:lineRule="auto"/>
        <w:rPr>
          <w:rStyle w:val="Hyperlink"/>
          <w:rFonts w:ascii="Arial" w:hAnsi="Arial" w:cs="Arial"/>
          <w:sz w:val="22"/>
          <w:szCs w:val="22"/>
        </w:rPr>
      </w:pPr>
    </w:p>
    <w:p w14:paraId="61BAA420" w14:textId="376E1B6F" w:rsidR="00175482" w:rsidRDefault="00175482" w:rsidP="00175482">
      <w:pPr>
        <w:spacing w:line="360" w:lineRule="auto"/>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Education Week Research </w:t>
      </w:r>
      <w:r w:rsidR="00DF7BAC" w:rsidRPr="00175482">
        <w:rPr>
          <w:rStyle w:val="Hyperlink"/>
          <w:rFonts w:ascii="Arial" w:hAnsi="Arial" w:cs="Arial"/>
          <w:color w:val="000000" w:themeColor="text1"/>
          <w:sz w:val="22"/>
          <w:szCs w:val="22"/>
          <w:u w:val="none"/>
        </w:rPr>
        <w:t>Centre</w:t>
      </w:r>
      <w:r w:rsidRPr="00175482">
        <w:rPr>
          <w:rStyle w:val="Hyperlink"/>
          <w:rFonts w:ascii="Arial" w:hAnsi="Arial" w:cs="Arial"/>
          <w:color w:val="000000" w:themeColor="text1"/>
          <w:sz w:val="22"/>
          <w:szCs w:val="22"/>
          <w:u w:val="none"/>
        </w:rPr>
        <w:t xml:space="preserve">., 2016. </w:t>
      </w:r>
      <w:r w:rsidRPr="00175482">
        <w:rPr>
          <w:rStyle w:val="Hyperlink"/>
          <w:rFonts w:ascii="Arial" w:hAnsi="Arial" w:cs="Arial"/>
          <w:i/>
          <w:color w:val="000000" w:themeColor="text1"/>
          <w:sz w:val="22"/>
          <w:szCs w:val="22"/>
          <w:u w:val="none"/>
        </w:rPr>
        <w:t xml:space="preserve">Mindset in the </w:t>
      </w:r>
      <w:r w:rsidR="00D204A2">
        <w:rPr>
          <w:rStyle w:val="Hyperlink"/>
          <w:rFonts w:ascii="Arial" w:hAnsi="Arial" w:cs="Arial"/>
          <w:i/>
          <w:color w:val="000000" w:themeColor="text1"/>
          <w:sz w:val="22"/>
          <w:szCs w:val="22"/>
          <w:u w:val="none"/>
        </w:rPr>
        <w:t>C</w:t>
      </w:r>
      <w:r w:rsidRPr="00175482">
        <w:rPr>
          <w:rStyle w:val="Hyperlink"/>
          <w:rFonts w:ascii="Arial" w:hAnsi="Arial" w:cs="Arial"/>
          <w:i/>
          <w:color w:val="000000" w:themeColor="text1"/>
          <w:sz w:val="22"/>
          <w:szCs w:val="22"/>
          <w:u w:val="none"/>
        </w:rPr>
        <w:t>lassroom</w:t>
      </w:r>
      <w:r w:rsidRPr="00175482">
        <w:rPr>
          <w:rStyle w:val="Hyperlink"/>
          <w:rFonts w:ascii="Arial" w:hAnsi="Arial" w:cs="Arial"/>
          <w:color w:val="000000" w:themeColor="text1"/>
          <w:sz w:val="22"/>
          <w:szCs w:val="22"/>
          <w:u w:val="none"/>
        </w:rPr>
        <w:t xml:space="preserve">. Editorial projects in Education Inc. [Online] Available at: </w:t>
      </w:r>
      <w:hyperlink r:id="rId120" w:history="1">
        <w:r w:rsidRPr="007970EE">
          <w:rPr>
            <w:rStyle w:val="Hyperlink"/>
            <w:rFonts w:ascii="Arial" w:hAnsi="Arial" w:cs="Arial"/>
            <w:sz w:val="22"/>
            <w:szCs w:val="22"/>
          </w:rPr>
          <w:t>https://www.edweek.org/media/ewrc_mindsetintheclassroom_sept2016.pdf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11 February 2017]</w:t>
      </w:r>
    </w:p>
    <w:p w14:paraId="5843A88E" w14:textId="77777777" w:rsidR="0031219D" w:rsidRPr="007970EE" w:rsidRDefault="0031219D" w:rsidP="00175482">
      <w:pPr>
        <w:spacing w:line="360" w:lineRule="auto"/>
        <w:rPr>
          <w:rStyle w:val="Hyperlink"/>
          <w:rFonts w:ascii="Arial" w:hAnsi="Arial" w:cs="Arial"/>
          <w:sz w:val="22"/>
          <w:szCs w:val="22"/>
        </w:rPr>
      </w:pPr>
    </w:p>
    <w:p w14:paraId="71E3990E" w14:textId="77777777" w:rsidR="00175482" w:rsidRPr="007970EE" w:rsidRDefault="00175482" w:rsidP="00175482">
      <w:pPr>
        <w:spacing w:line="360" w:lineRule="auto"/>
        <w:rPr>
          <w:rFonts w:ascii="Arial" w:hAnsi="Arial" w:cs="Arial"/>
          <w:sz w:val="22"/>
          <w:szCs w:val="22"/>
        </w:rPr>
      </w:pPr>
      <w:r w:rsidRPr="007970EE">
        <w:rPr>
          <w:rFonts w:ascii="Arial" w:hAnsi="Arial" w:cs="Arial"/>
          <w:sz w:val="22"/>
          <w:szCs w:val="22"/>
        </w:rPr>
        <w:t xml:space="preserve">Edwards, B., 2002. </w:t>
      </w:r>
      <w:r w:rsidRPr="0031219D">
        <w:rPr>
          <w:rFonts w:ascii="Arial" w:hAnsi="Arial" w:cs="Arial"/>
          <w:i/>
          <w:iCs/>
          <w:sz w:val="22"/>
          <w:szCs w:val="22"/>
        </w:rPr>
        <w:t>Deep Insider Research</w:t>
      </w:r>
      <w:r w:rsidRPr="007970EE">
        <w:rPr>
          <w:rFonts w:ascii="Arial" w:hAnsi="Arial" w:cs="Arial"/>
          <w:sz w:val="22"/>
          <w:szCs w:val="22"/>
        </w:rPr>
        <w:t xml:space="preserve">. </w:t>
      </w:r>
      <w:r w:rsidRPr="0031219D">
        <w:rPr>
          <w:rFonts w:ascii="Arial" w:hAnsi="Arial" w:cs="Arial"/>
          <w:sz w:val="22"/>
          <w:szCs w:val="22"/>
        </w:rPr>
        <w:t>Qualitative Research Journal,</w:t>
      </w:r>
      <w:r w:rsidRPr="007970EE">
        <w:rPr>
          <w:rFonts w:ascii="Arial" w:hAnsi="Arial" w:cs="Arial"/>
          <w:sz w:val="22"/>
          <w:szCs w:val="22"/>
        </w:rPr>
        <w:t xml:space="preserve"> 2(1) pp. 71-84.</w:t>
      </w:r>
    </w:p>
    <w:p w14:paraId="43739FE7" w14:textId="77777777" w:rsidR="00175482" w:rsidRPr="007970EE" w:rsidRDefault="00175482" w:rsidP="00175482">
      <w:pPr>
        <w:spacing w:line="360" w:lineRule="auto"/>
        <w:rPr>
          <w:rFonts w:ascii="Arial" w:hAnsi="Arial" w:cs="Arial"/>
          <w:sz w:val="22"/>
          <w:szCs w:val="22"/>
        </w:rPr>
      </w:pPr>
    </w:p>
    <w:p w14:paraId="45CA3776" w14:textId="299FC1B0"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Elbow, P., 1983. </w:t>
      </w:r>
      <w:r w:rsidRPr="0031219D">
        <w:rPr>
          <w:rFonts w:ascii="Arial" w:hAnsi="Arial" w:cs="Arial"/>
          <w:i/>
          <w:iCs/>
          <w:sz w:val="22"/>
          <w:szCs w:val="22"/>
        </w:rPr>
        <w:t xml:space="preserve">Teaching </w:t>
      </w:r>
      <w:r w:rsidR="002246B7">
        <w:rPr>
          <w:rFonts w:ascii="Arial" w:hAnsi="Arial" w:cs="Arial"/>
          <w:i/>
          <w:iCs/>
          <w:sz w:val="22"/>
          <w:szCs w:val="22"/>
        </w:rPr>
        <w:t>t</w:t>
      </w:r>
      <w:r w:rsidRPr="0031219D">
        <w:rPr>
          <w:rFonts w:ascii="Arial" w:hAnsi="Arial" w:cs="Arial"/>
          <w:i/>
          <w:iCs/>
          <w:sz w:val="22"/>
          <w:szCs w:val="22"/>
        </w:rPr>
        <w:t xml:space="preserve">hinking by </w:t>
      </w:r>
      <w:r w:rsidR="002246B7">
        <w:rPr>
          <w:rFonts w:ascii="Arial" w:hAnsi="Arial" w:cs="Arial"/>
          <w:i/>
          <w:iCs/>
          <w:sz w:val="22"/>
          <w:szCs w:val="22"/>
        </w:rPr>
        <w:t>t</w:t>
      </w:r>
      <w:r w:rsidRPr="0031219D">
        <w:rPr>
          <w:rFonts w:ascii="Arial" w:hAnsi="Arial" w:cs="Arial"/>
          <w:i/>
          <w:iCs/>
          <w:sz w:val="22"/>
          <w:szCs w:val="22"/>
        </w:rPr>
        <w:t xml:space="preserve">eaching </w:t>
      </w:r>
      <w:r w:rsidR="002246B7">
        <w:rPr>
          <w:rFonts w:ascii="Arial" w:hAnsi="Arial" w:cs="Arial"/>
          <w:i/>
          <w:iCs/>
          <w:sz w:val="22"/>
          <w:szCs w:val="22"/>
        </w:rPr>
        <w:t>w</w:t>
      </w:r>
      <w:r w:rsidRPr="0031219D">
        <w:rPr>
          <w:rFonts w:ascii="Arial" w:hAnsi="Arial" w:cs="Arial"/>
          <w:i/>
          <w:iCs/>
          <w:sz w:val="22"/>
          <w:szCs w:val="22"/>
        </w:rPr>
        <w:t>riting</w:t>
      </w:r>
      <w:r w:rsidRPr="007970EE">
        <w:rPr>
          <w:rFonts w:ascii="Arial" w:hAnsi="Arial" w:cs="Arial"/>
          <w:sz w:val="22"/>
          <w:szCs w:val="22"/>
        </w:rPr>
        <w:t xml:space="preserve">. </w:t>
      </w:r>
      <w:r w:rsidRPr="0031219D">
        <w:rPr>
          <w:rFonts w:ascii="Arial" w:hAnsi="Arial" w:cs="Arial"/>
          <w:iCs/>
          <w:sz w:val="22"/>
          <w:szCs w:val="22"/>
        </w:rPr>
        <w:t>Change, Taylor and Francis,</w:t>
      </w:r>
      <w:r w:rsidRPr="007970EE">
        <w:rPr>
          <w:rFonts w:ascii="Arial" w:hAnsi="Arial" w:cs="Arial"/>
          <w:sz w:val="22"/>
          <w:szCs w:val="22"/>
        </w:rPr>
        <w:t xml:space="preserve"> 15(6), pp. 37-40. </w:t>
      </w:r>
    </w:p>
    <w:p w14:paraId="47DD6ECF" w14:textId="68A60E98" w:rsidR="00F90360" w:rsidRPr="00F90360" w:rsidRDefault="00F90360" w:rsidP="00F90360">
      <w:pPr>
        <w:spacing w:line="360" w:lineRule="auto"/>
        <w:rPr>
          <w:rFonts w:ascii="Arial" w:hAnsi="Arial" w:cs="Arial"/>
          <w:sz w:val="22"/>
          <w:szCs w:val="22"/>
        </w:rPr>
      </w:pPr>
    </w:p>
    <w:p w14:paraId="74FBDFE2" w14:textId="482E194A" w:rsidR="00F90360" w:rsidRPr="006B6D59" w:rsidRDefault="00F90360" w:rsidP="00175482">
      <w:pPr>
        <w:spacing w:line="360" w:lineRule="auto"/>
        <w:rPr>
          <w:rFonts w:ascii="Arial" w:eastAsia="Times New Roman" w:hAnsi="Arial" w:cs="Arial"/>
          <w:color w:val="000000" w:themeColor="text1"/>
          <w:sz w:val="22"/>
          <w:szCs w:val="22"/>
          <w:lang w:eastAsia="en-GB"/>
        </w:rPr>
      </w:pPr>
      <w:r w:rsidRPr="006B6D59">
        <w:rPr>
          <w:rFonts w:ascii="Arial" w:eastAsia="Times New Roman" w:hAnsi="Arial" w:cs="Arial"/>
          <w:color w:val="000000" w:themeColor="text1"/>
          <w:sz w:val="22"/>
          <w:szCs w:val="22"/>
          <w:lang w:eastAsia="en-GB"/>
        </w:rPr>
        <w:t>Ely, M.</w:t>
      </w:r>
      <w:r w:rsidR="0031219D">
        <w:rPr>
          <w:rFonts w:ascii="Arial" w:eastAsia="Times New Roman" w:hAnsi="Arial" w:cs="Arial"/>
          <w:color w:val="000000" w:themeColor="text1"/>
          <w:sz w:val="22"/>
          <w:szCs w:val="22"/>
          <w:lang w:eastAsia="en-GB"/>
        </w:rPr>
        <w:t>,</w:t>
      </w:r>
      <w:r w:rsidRPr="006B6D59">
        <w:rPr>
          <w:rFonts w:ascii="Arial" w:eastAsia="Times New Roman" w:hAnsi="Arial" w:cs="Arial"/>
          <w:color w:val="000000" w:themeColor="text1"/>
          <w:sz w:val="22"/>
          <w:szCs w:val="22"/>
          <w:lang w:eastAsia="en-GB"/>
        </w:rPr>
        <w:t xml:space="preserve"> Vinz, R.</w:t>
      </w:r>
      <w:r w:rsidR="0031219D">
        <w:rPr>
          <w:rFonts w:ascii="Arial" w:eastAsia="Times New Roman" w:hAnsi="Arial" w:cs="Arial"/>
          <w:color w:val="000000" w:themeColor="text1"/>
          <w:sz w:val="22"/>
          <w:szCs w:val="22"/>
          <w:lang w:eastAsia="en-GB"/>
        </w:rPr>
        <w:t>,</w:t>
      </w:r>
      <w:r w:rsidRPr="006B6D59">
        <w:rPr>
          <w:rFonts w:ascii="Arial" w:eastAsia="Times New Roman" w:hAnsi="Arial" w:cs="Arial"/>
          <w:color w:val="000000" w:themeColor="text1"/>
          <w:sz w:val="22"/>
          <w:szCs w:val="22"/>
          <w:lang w:eastAsia="en-GB"/>
        </w:rPr>
        <w:t xml:space="preserve"> Downing, M. and</w:t>
      </w:r>
      <w:r w:rsidR="0031219D">
        <w:rPr>
          <w:rFonts w:ascii="Arial" w:eastAsia="Times New Roman" w:hAnsi="Arial" w:cs="Arial"/>
          <w:color w:val="000000" w:themeColor="text1"/>
          <w:sz w:val="22"/>
          <w:szCs w:val="22"/>
          <w:lang w:eastAsia="en-GB"/>
        </w:rPr>
        <w:t xml:space="preserve"> </w:t>
      </w:r>
      <w:proofErr w:type="spellStart"/>
      <w:r w:rsidRPr="006B6D59">
        <w:rPr>
          <w:rFonts w:ascii="Arial" w:eastAsia="Times New Roman" w:hAnsi="Arial" w:cs="Arial"/>
          <w:color w:val="000000" w:themeColor="text1"/>
          <w:sz w:val="22"/>
          <w:szCs w:val="22"/>
          <w:lang w:eastAsia="en-GB"/>
        </w:rPr>
        <w:t>Anzul</w:t>
      </w:r>
      <w:proofErr w:type="spellEnd"/>
      <w:r w:rsidRPr="006B6D59">
        <w:rPr>
          <w:rFonts w:ascii="Arial" w:eastAsia="Times New Roman" w:hAnsi="Arial" w:cs="Arial"/>
          <w:color w:val="000000" w:themeColor="text1"/>
          <w:sz w:val="22"/>
          <w:szCs w:val="22"/>
          <w:lang w:eastAsia="en-GB"/>
        </w:rPr>
        <w:t>, M.</w:t>
      </w:r>
      <w:r w:rsidR="0031219D">
        <w:rPr>
          <w:rFonts w:ascii="Arial" w:eastAsia="Times New Roman" w:hAnsi="Arial" w:cs="Arial"/>
          <w:color w:val="000000" w:themeColor="text1"/>
          <w:sz w:val="22"/>
          <w:szCs w:val="22"/>
          <w:lang w:eastAsia="en-GB"/>
        </w:rPr>
        <w:t>,</w:t>
      </w:r>
      <w:r w:rsidRPr="006B6D59">
        <w:rPr>
          <w:rFonts w:ascii="Arial" w:eastAsia="Times New Roman" w:hAnsi="Arial" w:cs="Arial"/>
          <w:color w:val="000000" w:themeColor="text1"/>
          <w:sz w:val="22"/>
          <w:szCs w:val="22"/>
          <w:lang w:eastAsia="en-GB"/>
        </w:rPr>
        <w:t xml:space="preserve"> 1997. </w:t>
      </w:r>
      <w:r w:rsidRPr="0031219D">
        <w:rPr>
          <w:rFonts w:ascii="Arial" w:eastAsia="Times New Roman" w:hAnsi="Arial" w:cs="Arial"/>
          <w:i/>
          <w:iCs/>
          <w:color w:val="000000" w:themeColor="text1"/>
          <w:sz w:val="22"/>
          <w:szCs w:val="22"/>
          <w:lang w:eastAsia="en-GB"/>
        </w:rPr>
        <w:t xml:space="preserve">On </w:t>
      </w:r>
      <w:r w:rsidR="002246B7">
        <w:rPr>
          <w:rFonts w:ascii="Arial" w:eastAsia="Times New Roman" w:hAnsi="Arial" w:cs="Arial"/>
          <w:i/>
          <w:iCs/>
          <w:color w:val="000000" w:themeColor="text1"/>
          <w:sz w:val="22"/>
          <w:szCs w:val="22"/>
          <w:lang w:eastAsia="en-GB"/>
        </w:rPr>
        <w:t>W</w:t>
      </w:r>
      <w:r w:rsidRPr="0031219D">
        <w:rPr>
          <w:rFonts w:ascii="Arial" w:eastAsia="Times New Roman" w:hAnsi="Arial" w:cs="Arial"/>
          <w:i/>
          <w:iCs/>
          <w:color w:val="000000" w:themeColor="text1"/>
          <w:sz w:val="22"/>
          <w:szCs w:val="22"/>
          <w:lang w:eastAsia="en-GB"/>
        </w:rPr>
        <w:t xml:space="preserve">riting </w:t>
      </w:r>
      <w:r w:rsidR="002246B7">
        <w:rPr>
          <w:rFonts w:ascii="Arial" w:eastAsia="Times New Roman" w:hAnsi="Arial" w:cs="Arial"/>
          <w:i/>
          <w:iCs/>
          <w:color w:val="000000" w:themeColor="text1"/>
          <w:sz w:val="22"/>
          <w:szCs w:val="22"/>
          <w:lang w:eastAsia="en-GB"/>
        </w:rPr>
        <w:t>Q</w:t>
      </w:r>
      <w:r w:rsidRPr="0031219D">
        <w:rPr>
          <w:rFonts w:ascii="Arial" w:eastAsia="Times New Roman" w:hAnsi="Arial" w:cs="Arial"/>
          <w:i/>
          <w:iCs/>
          <w:color w:val="000000" w:themeColor="text1"/>
          <w:sz w:val="22"/>
          <w:szCs w:val="22"/>
          <w:lang w:eastAsia="en-GB"/>
        </w:rPr>
        <w:t xml:space="preserve">ualitative </w:t>
      </w:r>
      <w:r w:rsidR="002246B7">
        <w:rPr>
          <w:rFonts w:ascii="Arial" w:eastAsia="Times New Roman" w:hAnsi="Arial" w:cs="Arial"/>
          <w:i/>
          <w:iCs/>
          <w:color w:val="000000" w:themeColor="text1"/>
          <w:sz w:val="22"/>
          <w:szCs w:val="22"/>
          <w:lang w:eastAsia="en-GB"/>
        </w:rPr>
        <w:t>R</w:t>
      </w:r>
      <w:r w:rsidRPr="0031219D">
        <w:rPr>
          <w:rFonts w:ascii="Arial" w:eastAsia="Times New Roman" w:hAnsi="Arial" w:cs="Arial"/>
          <w:i/>
          <w:iCs/>
          <w:color w:val="000000" w:themeColor="text1"/>
          <w:sz w:val="22"/>
          <w:szCs w:val="22"/>
          <w:lang w:eastAsia="en-GB"/>
        </w:rPr>
        <w:t xml:space="preserve">esearch: </w:t>
      </w:r>
      <w:r w:rsidR="00BC4233">
        <w:rPr>
          <w:rFonts w:ascii="Arial" w:eastAsia="Times New Roman" w:hAnsi="Arial" w:cs="Arial"/>
          <w:i/>
          <w:iCs/>
          <w:color w:val="000000" w:themeColor="text1"/>
          <w:sz w:val="22"/>
          <w:szCs w:val="22"/>
          <w:lang w:eastAsia="en-GB"/>
        </w:rPr>
        <w:t>L</w:t>
      </w:r>
      <w:r w:rsidRPr="0031219D">
        <w:rPr>
          <w:rFonts w:ascii="Arial" w:eastAsia="Times New Roman" w:hAnsi="Arial" w:cs="Arial"/>
          <w:i/>
          <w:iCs/>
          <w:color w:val="000000" w:themeColor="text1"/>
          <w:sz w:val="22"/>
          <w:szCs w:val="22"/>
          <w:lang w:eastAsia="en-GB"/>
        </w:rPr>
        <w:t xml:space="preserve">iving by </w:t>
      </w:r>
      <w:r w:rsidR="002246B7">
        <w:rPr>
          <w:rFonts w:ascii="Arial" w:eastAsia="Times New Roman" w:hAnsi="Arial" w:cs="Arial"/>
          <w:i/>
          <w:iCs/>
          <w:color w:val="000000" w:themeColor="text1"/>
          <w:sz w:val="22"/>
          <w:szCs w:val="22"/>
          <w:lang w:eastAsia="en-GB"/>
        </w:rPr>
        <w:t>W</w:t>
      </w:r>
      <w:r w:rsidRPr="0031219D">
        <w:rPr>
          <w:rFonts w:ascii="Arial" w:eastAsia="Times New Roman" w:hAnsi="Arial" w:cs="Arial"/>
          <w:i/>
          <w:iCs/>
          <w:color w:val="000000" w:themeColor="text1"/>
          <w:sz w:val="22"/>
          <w:szCs w:val="22"/>
          <w:lang w:eastAsia="en-GB"/>
        </w:rPr>
        <w:t>ords.</w:t>
      </w:r>
      <w:r w:rsidRPr="006B6D59">
        <w:rPr>
          <w:rFonts w:ascii="Arial" w:eastAsia="Times New Roman" w:hAnsi="Arial" w:cs="Arial"/>
          <w:color w:val="000000" w:themeColor="text1"/>
          <w:sz w:val="22"/>
          <w:szCs w:val="22"/>
          <w:lang w:eastAsia="en-GB"/>
        </w:rPr>
        <w:t xml:space="preserve"> London, UK: Falmer.</w:t>
      </w:r>
    </w:p>
    <w:p w14:paraId="79BE7BD6" w14:textId="77777777" w:rsidR="00175482" w:rsidRPr="007970EE" w:rsidRDefault="00175482" w:rsidP="00175482">
      <w:pPr>
        <w:spacing w:line="360" w:lineRule="auto"/>
        <w:rPr>
          <w:rFonts w:ascii="Arial" w:hAnsi="Arial" w:cs="Arial"/>
          <w:sz w:val="22"/>
          <w:szCs w:val="22"/>
        </w:rPr>
      </w:pPr>
    </w:p>
    <w:p w14:paraId="1BA1B602" w14:textId="0DF55566" w:rsidR="00175482" w:rsidRPr="007970EE" w:rsidRDefault="00175482" w:rsidP="00175482">
      <w:pPr>
        <w:spacing w:line="360" w:lineRule="auto"/>
        <w:rPr>
          <w:rFonts w:ascii="Arial" w:hAnsi="Arial" w:cs="Arial"/>
          <w:sz w:val="22"/>
          <w:szCs w:val="22"/>
        </w:rPr>
      </w:pPr>
      <w:proofErr w:type="spellStart"/>
      <w:r w:rsidRPr="007970EE">
        <w:rPr>
          <w:rFonts w:ascii="Arial" w:hAnsi="Arial" w:cs="Arial"/>
          <w:sz w:val="22"/>
          <w:szCs w:val="22"/>
        </w:rPr>
        <w:t>Eraut</w:t>
      </w:r>
      <w:proofErr w:type="spellEnd"/>
      <w:r w:rsidRPr="007970EE">
        <w:rPr>
          <w:rFonts w:ascii="Arial" w:hAnsi="Arial" w:cs="Arial"/>
          <w:sz w:val="22"/>
          <w:szCs w:val="22"/>
        </w:rPr>
        <w:t xml:space="preserve">, M., 1994. </w:t>
      </w:r>
      <w:r w:rsidRPr="007970EE">
        <w:rPr>
          <w:rFonts w:ascii="Arial" w:hAnsi="Arial" w:cs="Arial"/>
          <w:i/>
          <w:sz w:val="22"/>
          <w:szCs w:val="22"/>
        </w:rPr>
        <w:t xml:space="preserve">Developing </w:t>
      </w:r>
      <w:r w:rsidR="002246B7">
        <w:rPr>
          <w:rFonts w:ascii="Arial" w:hAnsi="Arial" w:cs="Arial"/>
          <w:i/>
          <w:sz w:val="22"/>
          <w:szCs w:val="22"/>
        </w:rPr>
        <w:t>P</w:t>
      </w:r>
      <w:r w:rsidRPr="007970EE">
        <w:rPr>
          <w:rFonts w:ascii="Arial" w:hAnsi="Arial" w:cs="Arial"/>
          <w:i/>
          <w:sz w:val="22"/>
          <w:szCs w:val="22"/>
        </w:rPr>
        <w:t xml:space="preserve">rofessional </w:t>
      </w:r>
      <w:r w:rsidR="002246B7">
        <w:rPr>
          <w:rFonts w:ascii="Arial" w:hAnsi="Arial" w:cs="Arial"/>
          <w:i/>
          <w:sz w:val="22"/>
          <w:szCs w:val="22"/>
        </w:rPr>
        <w:t>K</w:t>
      </w:r>
      <w:r w:rsidRPr="007970EE">
        <w:rPr>
          <w:rFonts w:ascii="Arial" w:hAnsi="Arial" w:cs="Arial"/>
          <w:i/>
          <w:sz w:val="22"/>
          <w:szCs w:val="22"/>
        </w:rPr>
        <w:t xml:space="preserve">nowledge and </w:t>
      </w:r>
      <w:r w:rsidR="002246B7">
        <w:rPr>
          <w:rFonts w:ascii="Arial" w:hAnsi="Arial" w:cs="Arial"/>
          <w:i/>
          <w:sz w:val="22"/>
          <w:szCs w:val="22"/>
        </w:rPr>
        <w:t>C</w:t>
      </w:r>
      <w:r w:rsidRPr="007970EE">
        <w:rPr>
          <w:rFonts w:ascii="Arial" w:hAnsi="Arial" w:cs="Arial"/>
          <w:i/>
          <w:sz w:val="22"/>
          <w:szCs w:val="22"/>
        </w:rPr>
        <w:t>ompetence.</w:t>
      </w:r>
      <w:r w:rsidRPr="007970EE">
        <w:rPr>
          <w:rFonts w:ascii="Arial" w:hAnsi="Arial" w:cs="Arial"/>
          <w:sz w:val="22"/>
          <w:szCs w:val="22"/>
        </w:rPr>
        <w:t xml:space="preserve"> London: Routledge Farmer.</w:t>
      </w:r>
    </w:p>
    <w:p w14:paraId="25D0288B" w14:textId="77777777" w:rsidR="00175482" w:rsidRPr="007970EE" w:rsidRDefault="00175482" w:rsidP="00175482">
      <w:pPr>
        <w:spacing w:line="360" w:lineRule="auto"/>
        <w:rPr>
          <w:rFonts w:ascii="Arial" w:hAnsi="Arial" w:cs="Arial"/>
          <w:sz w:val="22"/>
          <w:szCs w:val="22"/>
        </w:rPr>
      </w:pPr>
    </w:p>
    <w:p w14:paraId="3DB030B7" w14:textId="3EF70520"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Evans, D., 2014. </w:t>
      </w:r>
      <w:r w:rsidRPr="007970EE">
        <w:rPr>
          <w:rFonts w:ascii="Arial" w:hAnsi="Arial" w:cs="Arial"/>
          <w:i/>
          <w:iCs/>
          <w:sz w:val="22"/>
          <w:szCs w:val="22"/>
        </w:rPr>
        <w:t>Government to review policy on all students ‘passing’ GCSE English and maths.</w:t>
      </w:r>
      <w:r w:rsidRPr="007970EE">
        <w:rPr>
          <w:rFonts w:ascii="Arial" w:hAnsi="Arial" w:cs="Arial"/>
          <w:iCs/>
          <w:sz w:val="22"/>
          <w:szCs w:val="22"/>
        </w:rPr>
        <w:t xml:space="preserve"> </w:t>
      </w:r>
      <w:r w:rsidRPr="007970EE">
        <w:rPr>
          <w:rFonts w:ascii="Arial" w:hAnsi="Arial" w:cs="Arial"/>
          <w:sz w:val="22"/>
          <w:szCs w:val="22"/>
        </w:rPr>
        <w:t xml:space="preserve">[TES online] Available at: </w:t>
      </w:r>
      <w:hyperlink r:id="rId121" w:history="1">
        <w:r w:rsidRPr="007970EE">
          <w:rPr>
            <w:rStyle w:val="Hyperlink"/>
            <w:rFonts w:ascii="Arial" w:hAnsi="Arial" w:cs="Arial"/>
            <w:sz w:val="22"/>
            <w:szCs w:val="22"/>
          </w:rPr>
          <w:t>https://news.tes.co.uk/further-</w:t>
        </w:r>
        <w:r w:rsidRPr="007970EE">
          <w:rPr>
            <w:rStyle w:val="Hyperlink"/>
            <w:rFonts w:ascii="Arial" w:hAnsi="Arial" w:cs="Arial"/>
            <w:sz w:val="22"/>
            <w:szCs w:val="22"/>
          </w:rPr>
          <w:lastRenderedPageBreak/>
          <w:t>education/b/news/2014/11/18/etf-to-review-best-way-to-accredit-post-16-english-and-maths-skills.aspx</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7 November 2015]</w:t>
      </w:r>
    </w:p>
    <w:p w14:paraId="258C702C" w14:textId="77777777" w:rsidR="00175482" w:rsidRPr="007970EE" w:rsidRDefault="00175482" w:rsidP="00175482">
      <w:pPr>
        <w:spacing w:line="360" w:lineRule="auto"/>
        <w:rPr>
          <w:rFonts w:ascii="Arial" w:hAnsi="Arial" w:cs="Arial"/>
          <w:sz w:val="22"/>
          <w:szCs w:val="22"/>
        </w:rPr>
      </w:pPr>
    </w:p>
    <w:p w14:paraId="2B49BC9D" w14:textId="17B80FC5"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Evans, D., 2015. </w:t>
      </w:r>
      <w:r w:rsidRPr="007970EE">
        <w:rPr>
          <w:rFonts w:ascii="Arial" w:hAnsi="Arial" w:cs="Arial"/>
          <w:i/>
          <w:sz w:val="22"/>
          <w:szCs w:val="22"/>
        </w:rPr>
        <w:t>Colleges cancel classes to cope with GCSE resits boom</w:t>
      </w:r>
      <w:r w:rsidRPr="007970EE">
        <w:rPr>
          <w:rFonts w:ascii="Arial" w:hAnsi="Arial" w:cs="Arial"/>
          <w:sz w:val="22"/>
          <w:szCs w:val="22"/>
        </w:rPr>
        <w:t xml:space="preserve">. [TES online] Available at: </w:t>
      </w:r>
      <w:hyperlink r:id="rId122" w:history="1">
        <w:r w:rsidRPr="007970EE">
          <w:rPr>
            <w:rStyle w:val="Hyperlink"/>
            <w:rFonts w:ascii="Arial" w:hAnsi="Arial" w:cs="Arial"/>
            <w:sz w:val="22"/>
            <w:szCs w:val="22"/>
          </w:rPr>
          <w:t>https://www.tes.com/news/colleges-cancel-classes-cope-gcse-resits-boom</w:t>
        </w:r>
      </w:hyperlink>
      <w:r w:rsidRPr="007970EE">
        <w:rPr>
          <w:rFonts w:ascii="Arial" w:hAnsi="Arial" w:cs="Arial"/>
          <w:sz w:val="22"/>
          <w:szCs w:val="22"/>
        </w:rPr>
        <w:t xml:space="preserve"> [Accessed 3 July 2015]</w:t>
      </w:r>
    </w:p>
    <w:p w14:paraId="0B41AC7F" w14:textId="77777777" w:rsidR="00175482" w:rsidRPr="007970EE" w:rsidRDefault="00175482" w:rsidP="00175482">
      <w:pPr>
        <w:spacing w:line="360" w:lineRule="auto"/>
        <w:rPr>
          <w:rFonts w:ascii="Arial" w:hAnsi="Arial" w:cs="Arial"/>
          <w:sz w:val="22"/>
          <w:szCs w:val="22"/>
        </w:rPr>
      </w:pPr>
    </w:p>
    <w:p w14:paraId="46D5AE99" w14:textId="718332E4"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Evans, D., and Exley, S., 2014. </w:t>
      </w:r>
      <w:r w:rsidRPr="007970EE">
        <w:rPr>
          <w:rFonts w:ascii="Arial" w:hAnsi="Arial" w:cs="Arial"/>
          <w:i/>
          <w:iCs/>
          <w:sz w:val="22"/>
          <w:szCs w:val="22"/>
        </w:rPr>
        <w:t>Tailor-make exams so they’re ‘fit for purpose’</w:t>
      </w:r>
      <w:r w:rsidRPr="007970EE">
        <w:rPr>
          <w:rFonts w:ascii="Arial" w:hAnsi="Arial" w:cs="Arial"/>
          <w:sz w:val="22"/>
          <w:szCs w:val="22"/>
        </w:rPr>
        <w:t xml:space="preserve">. [TES online] Available at: </w:t>
      </w:r>
      <w:hyperlink r:id="rId123" w:history="1">
        <w:r w:rsidRPr="007970EE">
          <w:rPr>
            <w:rStyle w:val="Hyperlink"/>
            <w:rFonts w:ascii="Arial" w:hAnsi="Arial" w:cs="Arial"/>
            <w:sz w:val="22"/>
            <w:szCs w:val="22"/>
          </w:rPr>
          <w:t>https://www.tes.co.uk/article.aspx?storycode=6440980</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5 November 2015]</w:t>
      </w:r>
    </w:p>
    <w:p w14:paraId="51443BDB" w14:textId="3887E4A0" w:rsidR="00175482" w:rsidRPr="007970EE" w:rsidRDefault="00175482" w:rsidP="00175482">
      <w:pPr>
        <w:spacing w:line="360" w:lineRule="auto"/>
        <w:rPr>
          <w:rStyle w:val="Hyperlink"/>
          <w:rFonts w:ascii="Arial" w:hAnsi="Arial" w:cs="Arial"/>
          <w:sz w:val="22"/>
          <w:szCs w:val="22"/>
        </w:rPr>
      </w:pPr>
    </w:p>
    <w:p w14:paraId="0E97FC13" w14:textId="6E538A15" w:rsidR="00175482" w:rsidRPr="007970EE" w:rsidRDefault="00175482" w:rsidP="00175482">
      <w:pPr>
        <w:spacing w:line="360" w:lineRule="auto"/>
        <w:rPr>
          <w:rStyle w:val="Hyperlink"/>
          <w:rFonts w:ascii="Arial" w:hAnsi="Arial" w:cs="Arial"/>
          <w:sz w:val="22"/>
          <w:szCs w:val="22"/>
        </w:rPr>
      </w:pPr>
      <w:r w:rsidRPr="00175482">
        <w:rPr>
          <w:rStyle w:val="Hyperlink"/>
          <w:rFonts w:ascii="Arial" w:hAnsi="Arial" w:cs="Arial"/>
          <w:color w:val="000000" w:themeColor="text1"/>
          <w:sz w:val="22"/>
          <w:szCs w:val="22"/>
          <w:u w:val="none"/>
        </w:rPr>
        <w:t xml:space="preserve">Exley, S., 2016. </w:t>
      </w:r>
      <w:r w:rsidRPr="00175482">
        <w:rPr>
          <w:rStyle w:val="Hyperlink"/>
          <w:rFonts w:ascii="Arial" w:hAnsi="Arial" w:cs="Arial"/>
          <w:i/>
          <w:color w:val="000000" w:themeColor="text1"/>
          <w:sz w:val="22"/>
          <w:szCs w:val="22"/>
          <w:u w:val="none"/>
        </w:rPr>
        <w:t>Poorest students hit hardest by GCSE resit</w:t>
      </w:r>
      <w:r w:rsidRPr="00175482">
        <w:rPr>
          <w:rStyle w:val="Hyperlink"/>
          <w:rFonts w:ascii="Arial" w:hAnsi="Arial" w:cs="Arial"/>
          <w:color w:val="000000" w:themeColor="text1"/>
          <w:sz w:val="22"/>
          <w:szCs w:val="22"/>
          <w:u w:val="none"/>
        </w:rPr>
        <w:t>. [TES online] Available at:</w:t>
      </w:r>
      <w:r w:rsidRPr="00175482">
        <w:rPr>
          <w:rFonts w:ascii="Arial" w:hAnsi="Arial" w:cs="Arial"/>
          <w:color w:val="000000" w:themeColor="text1"/>
          <w:sz w:val="22"/>
          <w:szCs w:val="22"/>
        </w:rPr>
        <w:t xml:space="preserve"> </w:t>
      </w:r>
      <w:hyperlink r:id="rId124" w:history="1">
        <w:r w:rsidRPr="007970EE">
          <w:rPr>
            <w:rStyle w:val="Hyperlink"/>
            <w:rFonts w:ascii="Arial" w:hAnsi="Arial" w:cs="Arial"/>
            <w:sz w:val="22"/>
            <w:szCs w:val="22"/>
          </w:rPr>
          <w:t>https://www.tes.com/news/further-education/breaking-news/poorest-students-hit-hardest-gcse-resits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7 Jan 2017]</w:t>
      </w:r>
    </w:p>
    <w:p w14:paraId="77AE2C3B" w14:textId="44D1FBA6" w:rsidR="00175482" w:rsidRPr="007970EE" w:rsidRDefault="00175482" w:rsidP="00175482">
      <w:pPr>
        <w:spacing w:line="360" w:lineRule="auto"/>
        <w:rPr>
          <w:rStyle w:val="Hyperlink"/>
          <w:rFonts w:ascii="Arial" w:hAnsi="Arial" w:cs="Arial"/>
          <w:sz w:val="22"/>
          <w:szCs w:val="22"/>
        </w:rPr>
      </w:pPr>
    </w:p>
    <w:p w14:paraId="6FE3D0A3" w14:textId="3114E64E" w:rsidR="00175482" w:rsidRPr="00BD5C7F" w:rsidRDefault="00175482" w:rsidP="00BD5C7F">
      <w:pPr>
        <w:spacing w:line="360" w:lineRule="auto"/>
        <w:jc w:val="both"/>
        <w:rPr>
          <w:rFonts w:ascii="Arial" w:hAnsi="Arial" w:cs="Arial"/>
          <w:sz w:val="22"/>
          <w:szCs w:val="22"/>
        </w:rPr>
      </w:pPr>
      <w:r w:rsidRPr="007970EE">
        <w:rPr>
          <w:rFonts w:ascii="Arial" w:hAnsi="Arial" w:cs="Arial"/>
          <w:sz w:val="22"/>
          <w:szCs w:val="22"/>
        </w:rPr>
        <w:t xml:space="preserve">Feinstein, L., and </w:t>
      </w:r>
      <w:proofErr w:type="spellStart"/>
      <w:r w:rsidRPr="007970EE">
        <w:rPr>
          <w:rFonts w:ascii="Arial" w:hAnsi="Arial" w:cs="Arial"/>
          <w:sz w:val="22"/>
          <w:szCs w:val="22"/>
        </w:rPr>
        <w:t>Sabates</w:t>
      </w:r>
      <w:proofErr w:type="spellEnd"/>
      <w:r w:rsidRPr="007970EE">
        <w:rPr>
          <w:rFonts w:ascii="Arial" w:hAnsi="Arial" w:cs="Arial"/>
          <w:sz w:val="22"/>
          <w:szCs w:val="22"/>
        </w:rPr>
        <w:t xml:space="preserve">, R., 2008. </w:t>
      </w:r>
      <w:r w:rsidRPr="00F96CC2">
        <w:rPr>
          <w:rFonts w:ascii="Arial" w:hAnsi="Arial" w:cs="Arial"/>
          <w:i/>
          <w:iCs/>
          <w:sz w:val="22"/>
          <w:szCs w:val="22"/>
        </w:rPr>
        <w:t>Skills and Social Productivity</w:t>
      </w:r>
      <w:r w:rsidRPr="007970EE">
        <w:rPr>
          <w:rFonts w:ascii="Arial" w:hAnsi="Arial" w:cs="Arial"/>
          <w:sz w:val="22"/>
          <w:szCs w:val="22"/>
        </w:rPr>
        <w:t xml:space="preserve">. In: C. Flint and C. Hughes ed 2008. </w:t>
      </w:r>
      <w:r w:rsidRPr="007970EE">
        <w:rPr>
          <w:rFonts w:ascii="Arial" w:hAnsi="Arial" w:cs="Arial"/>
          <w:i/>
          <w:sz w:val="22"/>
          <w:szCs w:val="22"/>
        </w:rPr>
        <w:t>Not Just the Economy: The Public Value of Adult Learning</w:t>
      </w:r>
      <w:r w:rsidRPr="007970EE">
        <w:rPr>
          <w:rFonts w:ascii="Arial" w:hAnsi="Arial" w:cs="Arial"/>
          <w:sz w:val="22"/>
          <w:szCs w:val="22"/>
        </w:rPr>
        <w:t xml:space="preserve">. National </w:t>
      </w:r>
      <w:r w:rsidRPr="00BD5C7F">
        <w:rPr>
          <w:rFonts w:ascii="Arial" w:hAnsi="Arial" w:cs="Arial"/>
          <w:sz w:val="22"/>
          <w:szCs w:val="22"/>
        </w:rPr>
        <w:t xml:space="preserve">Institute of Adult Continuing Education (NIACE). </w:t>
      </w:r>
      <w:proofErr w:type="spellStart"/>
      <w:r w:rsidRPr="00BD5C7F">
        <w:rPr>
          <w:rFonts w:ascii="Arial" w:hAnsi="Arial" w:cs="Arial"/>
          <w:sz w:val="22"/>
          <w:szCs w:val="22"/>
        </w:rPr>
        <w:t>Chp</w:t>
      </w:r>
      <w:proofErr w:type="spellEnd"/>
      <w:r w:rsidRPr="00BD5C7F">
        <w:rPr>
          <w:rFonts w:ascii="Arial" w:hAnsi="Arial" w:cs="Arial"/>
          <w:sz w:val="22"/>
          <w:szCs w:val="22"/>
        </w:rPr>
        <w:t>. 2.</w:t>
      </w:r>
    </w:p>
    <w:p w14:paraId="76D4F78E" w14:textId="458AC751" w:rsidR="00BD5C7F" w:rsidRPr="00BD5C7F" w:rsidRDefault="00BD5C7F" w:rsidP="00BD5C7F">
      <w:pPr>
        <w:spacing w:line="360" w:lineRule="auto"/>
        <w:jc w:val="both"/>
        <w:rPr>
          <w:rFonts w:ascii="Arial" w:hAnsi="Arial" w:cs="Arial"/>
          <w:sz w:val="22"/>
          <w:szCs w:val="22"/>
        </w:rPr>
      </w:pPr>
    </w:p>
    <w:p w14:paraId="4372D7FA" w14:textId="20B80786" w:rsidR="00BD5C7F" w:rsidRPr="006B6D59" w:rsidRDefault="00BD5C7F" w:rsidP="00BD5C7F">
      <w:pPr>
        <w:spacing w:line="360" w:lineRule="auto"/>
        <w:rPr>
          <w:rFonts w:ascii="Arial" w:eastAsia="Times New Roman" w:hAnsi="Arial" w:cs="Arial"/>
          <w:color w:val="000000" w:themeColor="text1"/>
          <w:sz w:val="22"/>
          <w:szCs w:val="22"/>
          <w:lang w:eastAsia="en-GB"/>
        </w:rPr>
      </w:pPr>
      <w:r w:rsidRPr="006B6D59">
        <w:rPr>
          <w:rFonts w:ascii="Arial" w:eastAsia="Times New Roman" w:hAnsi="Arial" w:cs="Arial"/>
          <w:color w:val="000000" w:themeColor="text1"/>
          <w:sz w:val="22"/>
          <w:szCs w:val="22"/>
          <w:shd w:val="clear" w:color="auto" w:fill="FFFFFF"/>
          <w:lang w:eastAsia="en-GB"/>
        </w:rPr>
        <w:t>Finch, J. 1987.</w:t>
      </w:r>
      <w:r w:rsidR="00F96CC2">
        <w:rPr>
          <w:rFonts w:ascii="Arial" w:eastAsia="Times New Roman" w:hAnsi="Arial" w:cs="Arial"/>
          <w:color w:val="000000" w:themeColor="text1"/>
          <w:sz w:val="22"/>
          <w:szCs w:val="22"/>
          <w:shd w:val="clear" w:color="auto" w:fill="FFFFFF"/>
          <w:lang w:eastAsia="en-GB"/>
        </w:rPr>
        <w:t>,</w:t>
      </w:r>
      <w:r w:rsidRPr="006B6D59">
        <w:rPr>
          <w:rFonts w:ascii="Arial" w:eastAsia="Times New Roman" w:hAnsi="Arial" w:cs="Arial"/>
          <w:color w:val="000000" w:themeColor="text1"/>
          <w:sz w:val="22"/>
          <w:szCs w:val="22"/>
          <w:shd w:val="clear" w:color="auto" w:fill="FFFFFF"/>
          <w:lang w:eastAsia="en-GB"/>
        </w:rPr>
        <w:t xml:space="preserve"> </w:t>
      </w:r>
      <w:r w:rsidRPr="00F96CC2">
        <w:rPr>
          <w:rFonts w:ascii="Arial" w:eastAsia="Times New Roman" w:hAnsi="Arial" w:cs="Arial"/>
          <w:i/>
          <w:iCs/>
          <w:color w:val="000000" w:themeColor="text1"/>
          <w:sz w:val="22"/>
          <w:szCs w:val="22"/>
          <w:shd w:val="clear" w:color="auto" w:fill="FFFFFF"/>
          <w:lang w:eastAsia="en-GB"/>
        </w:rPr>
        <w:t>The Vignette Technique in Survey Research</w:t>
      </w:r>
      <w:r w:rsidRPr="006B6D59">
        <w:rPr>
          <w:rFonts w:ascii="Arial" w:eastAsia="Times New Roman" w:hAnsi="Arial" w:cs="Arial"/>
          <w:color w:val="000000" w:themeColor="text1"/>
          <w:sz w:val="22"/>
          <w:szCs w:val="22"/>
          <w:shd w:val="clear" w:color="auto" w:fill="FFFFFF"/>
          <w:lang w:eastAsia="en-GB"/>
        </w:rPr>
        <w:t>, </w:t>
      </w:r>
      <w:r w:rsidRPr="00F96CC2">
        <w:rPr>
          <w:rFonts w:ascii="Arial" w:eastAsia="Times New Roman" w:hAnsi="Arial" w:cs="Arial"/>
          <w:color w:val="000000" w:themeColor="text1"/>
          <w:sz w:val="22"/>
          <w:szCs w:val="22"/>
          <w:shd w:val="clear" w:color="auto" w:fill="FFFFFF"/>
          <w:lang w:eastAsia="en-GB"/>
        </w:rPr>
        <w:t>Sociology</w:t>
      </w:r>
      <w:r w:rsidRPr="006B6D59">
        <w:rPr>
          <w:rFonts w:ascii="Arial" w:eastAsia="Times New Roman" w:hAnsi="Arial" w:cs="Arial"/>
          <w:color w:val="000000" w:themeColor="text1"/>
          <w:sz w:val="22"/>
          <w:szCs w:val="22"/>
          <w:shd w:val="clear" w:color="auto" w:fill="FFFFFF"/>
          <w:lang w:eastAsia="en-GB"/>
        </w:rPr>
        <w:t>, 21, pp.105-14</w:t>
      </w:r>
    </w:p>
    <w:p w14:paraId="3038814D" w14:textId="780D500E" w:rsidR="00C5477A" w:rsidRPr="006B6D59" w:rsidRDefault="00C5477A" w:rsidP="00BD5C7F">
      <w:pPr>
        <w:spacing w:line="360" w:lineRule="auto"/>
        <w:jc w:val="both"/>
        <w:rPr>
          <w:rFonts w:ascii="Arial" w:hAnsi="Arial" w:cs="Arial"/>
          <w:color w:val="000000" w:themeColor="text1"/>
          <w:sz w:val="22"/>
          <w:szCs w:val="22"/>
        </w:rPr>
      </w:pPr>
    </w:p>
    <w:p w14:paraId="4F6F39AC" w14:textId="4F055D32" w:rsidR="00C5477A" w:rsidRDefault="00C5477A" w:rsidP="00BD5C7F">
      <w:pPr>
        <w:spacing w:line="360" w:lineRule="auto"/>
        <w:rPr>
          <w:rFonts w:ascii="Arial" w:eastAsia="Times New Roman" w:hAnsi="Arial" w:cs="Arial"/>
          <w:color w:val="000000"/>
          <w:sz w:val="22"/>
          <w:szCs w:val="22"/>
          <w:shd w:val="clear" w:color="auto" w:fill="F7F7F7"/>
          <w:lang w:eastAsia="en-GB"/>
        </w:rPr>
      </w:pPr>
      <w:r w:rsidRPr="006B6D59">
        <w:rPr>
          <w:rFonts w:ascii="Arial" w:hAnsi="Arial" w:cs="Arial"/>
          <w:color w:val="000000" w:themeColor="text1"/>
          <w:sz w:val="22"/>
          <w:szCs w:val="22"/>
        </w:rPr>
        <w:t>Finn, J.L. and Jacobson, M. 2013.</w:t>
      </w:r>
      <w:r w:rsidR="00F96CC2">
        <w:rPr>
          <w:rFonts w:ascii="Arial" w:hAnsi="Arial" w:cs="Arial"/>
          <w:color w:val="000000" w:themeColor="text1"/>
          <w:sz w:val="22"/>
          <w:szCs w:val="22"/>
        </w:rPr>
        <w:t>,</w:t>
      </w:r>
      <w:r w:rsidRPr="006B6D59">
        <w:rPr>
          <w:rFonts w:ascii="Arial" w:hAnsi="Arial" w:cs="Arial"/>
          <w:color w:val="000000" w:themeColor="text1"/>
          <w:sz w:val="22"/>
          <w:szCs w:val="22"/>
        </w:rPr>
        <w:t xml:space="preserve"> </w:t>
      </w:r>
      <w:r w:rsidRPr="00F96CC2">
        <w:rPr>
          <w:rFonts w:ascii="Arial" w:hAnsi="Arial" w:cs="Arial"/>
          <w:i/>
          <w:iCs/>
          <w:color w:val="000000" w:themeColor="text1"/>
          <w:sz w:val="22"/>
          <w:szCs w:val="22"/>
        </w:rPr>
        <w:t>Social Justice, Encyclopaedia of Social Work</w:t>
      </w:r>
      <w:r w:rsidRPr="006B6D59">
        <w:rPr>
          <w:rFonts w:ascii="Arial" w:hAnsi="Arial" w:cs="Arial"/>
          <w:color w:val="000000" w:themeColor="text1"/>
          <w:sz w:val="22"/>
          <w:szCs w:val="22"/>
        </w:rPr>
        <w:t xml:space="preserve">, [e-journal] </w:t>
      </w:r>
      <w:hyperlink r:id="rId125" w:history="1">
        <w:r w:rsidRPr="00375CD3">
          <w:rPr>
            <w:rStyle w:val="Hyperlink"/>
            <w:rFonts w:ascii="Arial" w:eastAsia="Times New Roman" w:hAnsi="Arial" w:cs="Arial"/>
            <w:sz w:val="22"/>
            <w:szCs w:val="22"/>
            <w:shd w:val="clear" w:color="auto" w:fill="F7F7F7"/>
            <w:lang w:eastAsia="en-GB"/>
          </w:rPr>
          <w:t>https://oxfordre.com/socialwork/view/10.1093/acrefore/9780199975839.001.0001/acrefore-9780199975839-e-364</w:t>
        </w:r>
      </w:hyperlink>
    </w:p>
    <w:p w14:paraId="73D21CC3" w14:textId="77777777" w:rsidR="00175482" w:rsidRPr="00C5477A" w:rsidRDefault="00175482" w:rsidP="00C5477A">
      <w:pPr>
        <w:spacing w:line="360" w:lineRule="auto"/>
        <w:jc w:val="both"/>
        <w:rPr>
          <w:rFonts w:ascii="Arial" w:hAnsi="Arial" w:cs="Arial"/>
          <w:sz w:val="22"/>
          <w:szCs w:val="22"/>
        </w:rPr>
      </w:pPr>
    </w:p>
    <w:p w14:paraId="11C7EB23" w14:textId="3747CB71"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Flint, C., and Hughes, C., 2008. </w:t>
      </w:r>
      <w:r w:rsidRPr="007970EE">
        <w:rPr>
          <w:rFonts w:ascii="Arial" w:hAnsi="Arial" w:cs="Arial"/>
          <w:i/>
          <w:sz w:val="22"/>
          <w:szCs w:val="22"/>
        </w:rPr>
        <w:t>Not Just the Economy: The Public Value of Adult Learning</w:t>
      </w:r>
      <w:r w:rsidRPr="007970EE">
        <w:rPr>
          <w:rFonts w:ascii="Arial" w:hAnsi="Arial" w:cs="Arial"/>
          <w:sz w:val="22"/>
          <w:szCs w:val="22"/>
        </w:rPr>
        <w:t>. National Institute of Adult Continuing Education (NIACE).</w:t>
      </w:r>
    </w:p>
    <w:p w14:paraId="5854857E" w14:textId="31C51CED" w:rsidR="00757DC4" w:rsidRDefault="00757DC4" w:rsidP="00175482">
      <w:pPr>
        <w:spacing w:line="360" w:lineRule="auto"/>
        <w:rPr>
          <w:rFonts w:ascii="Arial" w:hAnsi="Arial" w:cs="Arial"/>
          <w:sz w:val="22"/>
          <w:szCs w:val="22"/>
        </w:rPr>
      </w:pPr>
    </w:p>
    <w:p w14:paraId="26D55664" w14:textId="76919240" w:rsidR="00757DC4" w:rsidRPr="006B6D59" w:rsidRDefault="00757DC4" w:rsidP="00175482">
      <w:pPr>
        <w:spacing w:line="360" w:lineRule="auto"/>
        <w:rPr>
          <w:rFonts w:ascii="Arial" w:eastAsia="Times New Roman" w:hAnsi="Arial" w:cs="Arial"/>
          <w:color w:val="000000" w:themeColor="text1"/>
          <w:sz w:val="22"/>
          <w:szCs w:val="22"/>
          <w:lang w:eastAsia="en-GB"/>
        </w:rPr>
      </w:pPr>
      <w:r w:rsidRPr="006B6D59">
        <w:rPr>
          <w:rFonts w:ascii="Arial" w:eastAsia="Times New Roman" w:hAnsi="Arial" w:cs="Arial"/>
          <w:color w:val="000000" w:themeColor="text1"/>
          <w:sz w:val="22"/>
          <w:szCs w:val="22"/>
          <w:lang w:eastAsia="en-GB"/>
        </w:rPr>
        <w:t>Flutter, J.</w:t>
      </w:r>
      <w:r w:rsidR="00716667">
        <w:rPr>
          <w:rFonts w:ascii="Arial" w:eastAsia="Times New Roman" w:hAnsi="Arial" w:cs="Arial"/>
          <w:color w:val="000000" w:themeColor="text1"/>
          <w:sz w:val="22"/>
          <w:szCs w:val="22"/>
          <w:lang w:eastAsia="en-GB"/>
        </w:rPr>
        <w:t>,</w:t>
      </w:r>
      <w:r w:rsidRPr="006B6D59">
        <w:rPr>
          <w:rFonts w:ascii="Arial" w:eastAsia="Times New Roman" w:hAnsi="Arial" w:cs="Arial"/>
          <w:color w:val="000000" w:themeColor="text1"/>
          <w:sz w:val="22"/>
          <w:szCs w:val="22"/>
          <w:lang w:eastAsia="en-GB"/>
        </w:rPr>
        <w:t xml:space="preserve"> 2007. </w:t>
      </w:r>
      <w:r w:rsidRPr="00716667">
        <w:rPr>
          <w:rFonts w:ascii="Arial" w:eastAsia="Times New Roman" w:hAnsi="Arial" w:cs="Arial"/>
          <w:i/>
          <w:iCs/>
          <w:color w:val="000000" w:themeColor="text1"/>
          <w:sz w:val="22"/>
          <w:szCs w:val="22"/>
          <w:lang w:eastAsia="en-GB"/>
        </w:rPr>
        <w:t xml:space="preserve">Teacher </w:t>
      </w:r>
      <w:r w:rsidR="00716667">
        <w:rPr>
          <w:rFonts w:ascii="Arial" w:eastAsia="Times New Roman" w:hAnsi="Arial" w:cs="Arial"/>
          <w:i/>
          <w:iCs/>
          <w:color w:val="000000" w:themeColor="text1"/>
          <w:sz w:val="22"/>
          <w:szCs w:val="22"/>
          <w:lang w:eastAsia="en-GB"/>
        </w:rPr>
        <w:t>d</w:t>
      </w:r>
      <w:r w:rsidRPr="00716667">
        <w:rPr>
          <w:rFonts w:ascii="Arial" w:eastAsia="Times New Roman" w:hAnsi="Arial" w:cs="Arial"/>
          <w:i/>
          <w:iCs/>
          <w:color w:val="000000" w:themeColor="text1"/>
          <w:sz w:val="22"/>
          <w:szCs w:val="22"/>
          <w:lang w:eastAsia="en-GB"/>
        </w:rPr>
        <w:t>evelopment and pupil voice</w:t>
      </w:r>
      <w:r w:rsidRPr="006B6D59">
        <w:rPr>
          <w:rFonts w:ascii="Arial" w:eastAsia="Times New Roman" w:hAnsi="Arial" w:cs="Arial"/>
          <w:color w:val="000000" w:themeColor="text1"/>
          <w:sz w:val="22"/>
          <w:szCs w:val="22"/>
          <w:lang w:eastAsia="en-GB"/>
        </w:rPr>
        <w:t>. The Curriculum Journal, 18(3), pp. 343-354</w:t>
      </w:r>
    </w:p>
    <w:p w14:paraId="2C859687" w14:textId="77777777" w:rsidR="00175482" w:rsidRPr="007970EE" w:rsidRDefault="00175482" w:rsidP="00175482">
      <w:pPr>
        <w:spacing w:line="360" w:lineRule="auto"/>
        <w:rPr>
          <w:rFonts w:ascii="Arial" w:hAnsi="Arial" w:cs="Arial"/>
          <w:sz w:val="22"/>
          <w:szCs w:val="22"/>
        </w:rPr>
      </w:pPr>
    </w:p>
    <w:p w14:paraId="3D94632D" w14:textId="77777777"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Flyvbjerg</w:t>
      </w:r>
      <w:proofErr w:type="spellEnd"/>
      <w:r w:rsidRPr="007970EE">
        <w:rPr>
          <w:rFonts w:ascii="Arial" w:hAnsi="Arial" w:cs="Arial"/>
          <w:sz w:val="22"/>
          <w:szCs w:val="22"/>
        </w:rPr>
        <w:t xml:space="preserve">, B., 2011. </w:t>
      </w:r>
      <w:r w:rsidRPr="00BA16FD">
        <w:rPr>
          <w:rFonts w:ascii="Arial" w:hAnsi="Arial" w:cs="Arial"/>
          <w:i/>
          <w:sz w:val="22"/>
          <w:szCs w:val="22"/>
        </w:rPr>
        <w:t>Case Study</w:t>
      </w:r>
      <w:r w:rsidRPr="007970EE">
        <w:rPr>
          <w:rFonts w:ascii="Arial" w:hAnsi="Arial" w:cs="Arial"/>
          <w:sz w:val="22"/>
          <w:szCs w:val="22"/>
        </w:rPr>
        <w:t>. In N.K. Denzin and Y.S. Lincoln. 4</w:t>
      </w:r>
      <w:r w:rsidRPr="007970EE">
        <w:rPr>
          <w:rFonts w:ascii="Arial" w:hAnsi="Arial" w:cs="Arial"/>
          <w:sz w:val="22"/>
          <w:szCs w:val="22"/>
          <w:vertAlign w:val="superscript"/>
        </w:rPr>
        <w:t>th</w:t>
      </w:r>
      <w:r w:rsidRPr="007970EE">
        <w:rPr>
          <w:rFonts w:ascii="Arial" w:hAnsi="Arial" w:cs="Arial"/>
          <w:sz w:val="22"/>
          <w:szCs w:val="22"/>
        </w:rPr>
        <w:t xml:space="preserve"> ed. </w:t>
      </w:r>
      <w:r w:rsidRPr="007970EE">
        <w:rPr>
          <w:rFonts w:ascii="Arial" w:hAnsi="Arial" w:cs="Arial"/>
          <w:i/>
          <w:sz w:val="22"/>
          <w:szCs w:val="22"/>
        </w:rPr>
        <w:t>The SAGE Handbook of qualitative research</w:t>
      </w:r>
      <w:r w:rsidRPr="007970EE">
        <w:rPr>
          <w:rFonts w:ascii="Arial" w:hAnsi="Arial" w:cs="Arial"/>
          <w:sz w:val="22"/>
          <w:szCs w:val="22"/>
        </w:rPr>
        <w:t xml:space="preserve">, Thousand Oaks, CA: Sage. </w:t>
      </w:r>
      <w:proofErr w:type="spellStart"/>
      <w:r w:rsidRPr="007970EE">
        <w:rPr>
          <w:rFonts w:ascii="Arial" w:hAnsi="Arial" w:cs="Arial"/>
          <w:sz w:val="22"/>
          <w:szCs w:val="22"/>
        </w:rPr>
        <w:t>Chp</w:t>
      </w:r>
      <w:proofErr w:type="spellEnd"/>
      <w:r w:rsidRPr="007970EE">
        <w:rPr>
          <w:rFonts w:ascii="Arial" w:hAnsi="Arial" w:cs="Arial"/>
          <w:sz w:val="22"/>
          <w:szCs w:val="22"/>
        </w:rPr>
        <w:t xml:space="preserve"> 17. </w:t>
      </w:r>
    </w:p>
    <w:p w14:paraId="00AD7770" w14:textId="77777777" w:rsidR="00175482" w:rsidRPr="007970EE" w:rsidRDefault="00175482" w:rsidP="00175482">
      <w:pPr>
        <w:spacing w:line="360" w:lineRule="auto"/>
        <w:jc w:val="both"/>
        <w:rPr>
          <w:rFonts w:ascii="Arial" w:hAnsi="Arial" w:cs="Arial"/>
          <w:sz w:val="22"/>
          <w:szCs w:val="22"/>
        </w:rPr>
      </w:pPr>
    </w:p>
    <w:p w14:paraId="19CBBF1C" w14:textId="124C2CE1" w:rsidR="00175482"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Fontana, A. and Frey, J.H., 1994. </w:t>
      </w:r>
      <w:r w:rsidRPr="00BA16FD">
        <w:rPr>
          <w:rFonts w:ascii="Arial" w:hAnsi="Arial" w:cs="Arial"/>
          <w:i/>
          <w:iCs/>
          <w:sz w:val="22"/>
          <w:szCs w:val="22"/>
        </w:rPr>
        <w:t>Interviewing the art of science</w:t>
      </w:r>
      <w:r w:rsidRPr="007970EE">
        <w:rPr>
          <w:rFonts w:ascii="Arial" w:hAnsi="Arial" w:cs="Arial"/>
          <w:sz w:val="22"/>
          <w:szCs w:val="22"/>
        </w:rPr>
        <w:t xml:space="preserve">. In: In N.K. Denzin and Y.S. Lincoln (Eds.) </w:t>
      </w:r>
      <w:r w:rsidRPr="007970EE">
        <w:rPr>
          <w:rFonts w:ascii="Arial" w:hAnsi="Arial" w:cs="Arial"/>
          <w:i/>
          <w:sz w:val="22"/>
          <w:szCs w:val="22"/>
        </w:rPr>
        <w:t>The SAGE Handbook of qualitative research</w:t>
      </w:r>
      <w:r w:rsidRPr="007970EE">
        <w:rPr>
          <w:rFonts w:ascii="Arial" w:hAnsi="Arial" w:cs="Arial"/>
          <w:sz w:val="22"/>
          <w:szCs w:val="22"/>
        </w:rPr>
        <w:t xml:space="preserve">, Thousand Oaks, CA: Sage, pp. 361-376. </w:t>
      </w:r>
    </w:p>
    <w:p w14:paraId="21A21382" w14:textId="77777777" w:rsidR="00BA16FD" w:rsidRPr="007970EE" w:rsidRDefault="00BA16FD" w:rsidP="00175482">
      <w:pPr>
        <w:spacing w:line="360" w:lineRule="auto"/>
        <w:jc w:val="both"/>
        <w:rPr>
          <w:rFonts w:ascii="Arial" w:hAnsi="Arial" w:cs="Arial"/>
          <w:sz w:val="22"/>
          <w:szCs w:val="22"/>
        </w:rPr>
      </w:pPr>
    </w:p>
    <w:p w14:paraId="207F42C4" w14:textId="77777777" w:rsidR="00175482" w:rsidRPr="007970EE" w:rsidRDefault="00175482" w:rsidP="00175482">
      <w:pPr>
        <w:spacing w:line="360" w:lineRule="auto"/>
        <w:rPr>
          <w:rStyle w:val="Hyperlink"/>
          <w:rFonts w:ascii="Arial" w:hAnsi="Arial" w:cs="Arial"/>
          <w:sz w:val="22"/>
          <w:szCs w:val="22"/>
        </w:rPr>
      </w:pPr>
      <w:r w:rsidRPr="007970EE">
        <w:rPr>
          <w:rFonts w:ascii="Arial" w:hAnsi="Arial" w:cs="Arial"/>
          <w:sz w:val="22"/>
          <w:szCs w:val="22"/>
        </w:rPr>
        <w:lastRenderedPageBreak/>
        <w:t xml:space="preserve">Foster, A., 2005. </w:t>
      </w:r>
      <w:r w:rsidRPr="007970EE">
        <w:rPr>
          <w:rFonts w:ascii="Arial" w:hAnsi="Arial" w:cs="Arial"/>
          <w:i/>
          <w:sz w:val="22"/>
          <w:szCs w:val="22"/>
        </w:rPr>
        <w:t>Realising the Potential: A review of the future role of further education colleges</w:t>
      </w:r>
      <w:r w:rsidRPr="007970EE">
        <w:rPr>
          <w:rFonts w:ascii="Arial" w:hAnsi="Arial" w:cs="Arial"/>
          <w:sz w:val="22"/>
          <w:szCs w:val="22"/>
        </w:rPr>
        <w:t xml:space="preserve">. DFES Publications. [Online] Available at: </w:t>
      </w:r>
      <w:hyperlink r:id="rId126" w:history="1">
        <w:r w:rsidRPr="007970EE">
          <w:rPr>
            <w:rStyle w:val="Hyperlink"/>
            <w:rFonts w:ascii="Arial" w:hAnsi="Arial" w:cs="Arial"/>
            <w:sz w:val="22"/>
            <w:szCs w:val="22"/>
          </w:rPr>
          <w:t>http://dera.ioe.ac.uk/5535/1/realising06.pdf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5 April 2018]</w:t>
      </w:r>
    </w:p>
    <w:p w14:paraId="4D311119" w14:textId="4447B83A" w:rsidR="00175482" w:rsidRPr="007970EE" w:rsidRDefault="00175482" w:rsidP="00175482">
      <w:pPr>
        <w:spacing w:line="360" w:lineRule="auto"/>
        <w:rPr>
          <w:rStyle w:val="Hyperlink"/>
          <w:rFonts w:ascii="Arial" w:hAnsi="Arial" w:cs="Arial"/>
          <w:sz w:val="22"/>
          <w:szCs w:val="22"/>
        </w:rPr>
      </w:pPr>
    </w:p>
    <w:p w14:paraId="6E69D940" w14:textId="7BD55549"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Fox, D., 1984. </w:t>
      </w:r>
      <w:r w:rsidRPr="004446C4">
        <w:rPr>
          <w:rFonts w:ascii="Arial" w:hAnsi="Arial" w:cs="Arial"/>
          <w:i/>
          <w:iCs/>
          <w:sz w:val="22"/>
          <w:szCs w:val="22"/>
        </w:rPr>
        <w:t>Personal theories of teaching</w:t>
      </w:r>
      <w:r w:rsidRPr="007970EE">
        <w:rPr>
          <w:rFonts w:ascii="Arial" w:hAnsi="Arial" w:cs="Arial"/>
          <w:sz w:val="22"/>
          <w:szCs w:val="22"/>
        </w:rPr>
        <w:t xml:space="preserve">. </w:t>
      </w:r>
      <w:r w:rsidRPr="004446C4">
        <w:rPr>
          <w:rFonts w:ascii="Arial" w:hAnsi="Arial" w:cs="Arial"/>
          <w:sz w:val="22"/>
          <w:szCs w:val="22"/>
        </w:rPr>
        <w:t>Studies in Higher Education</w:t>
      </w:r>
      <w:r w:rsidRPr="007970EE">
        <w:rPr>
          <w:rFonts w:ascii="Arial" w:hAnsi="Arial" w:cs="Arial"/>
          <w:sz w:val="22"/>
          <w:szCs w:val="22"/>
        </w:rPr>
        <w:t>, 8(2), pp. 151-163.</w:t>
      </w:r>
    </w:p>
    <w:p w14:paraId="6DC05F0A" w14:textId="77777777" w:rsidR="00175482" w:rsidRPr="007970EE" w:rsidRDefault="00175482" w:rsidP="00175482">
      <w:pPr>
        <w:spacing w:line="360" w:lineRule="auto"/>
        <w:jc w:val="both"/>
        <w:rPr>
          <w:rFonts w:ascii="Arial" w:hAnsi="Arial" w:cs="Arial"/>
          <w:sz w:val="22"/>
          <w:szCs w:val="22"/>
        </w:rPr>
      </w:pPr>
    </w:p>
    <w:p w14:paraId="080AE6F7" w14:textId="65F305A5"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Frank, A.W., 2010. </w:t>
      </w:r>
      <w:r w:rsidRPr="007970EE">
        <w:rPr>
          <w:rFonts w:ascii="Arial" w:hAnsi="Arial" w:cs="Arial"/>
          <w:i/>
          <w:sz w:val="22"/>
          <w:szCs w:val="22"/>
        </w:rPr>
        <w:t>Letting stories breathe: a socio-narratology</w:t>
      </w:r>
      <w:r w:rsidRPr="007970EE">
        <w:rPr>
          <w:rFonts w:ascii="Arial" w:hAnsi="Arial" w:cs="Arial"/>
          <w:sz w:val="22"/>
          <w:szCs w:val="22"/>
        </w:rPr>
        <w:t>. The University of Chicago Press.</w:t>
      </w:r>
    </w:p>
    <w:p w14:paraId="254B4D9A" w14:textId="362FF02C" w:rsidR="00175482" w:rsidRPr="007970EE" w:rsidRDefault="00175482" w:rsidP="00175482">
      <w:pPr>
        <w:spacing w:line="360" w:lineRule="auto"/>
        <w:jc w:val="both"/>
        <w:rPr>
          <w:rStyle w:val="Hyperlink"/>
          <w:rFonts w:ascii="Arial" w:hAnsi="Arial" w:cs="Arial"/>
          <w:sz w:val="22"/>
          <w:szCs w:val="22"/>
        </w:rPr>
      </w:pPr>
    </w:p>
    <w:p w14:paraId="54ECC571" w14:textId="7C1EEDEA" w:rsidR="00175482" w:rsidRDefault="00175482" w:rsidP="00175482">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Freire, P., 1971. </w:t>
      </w:r>
      <w:r w:rsidRPr="00175482">
        <w:rPr>
          <w:rStyle w:val="Hyperlink"/>
          <w:rFonts w:ascii="Arial" w:hAnsi="Arial" w:cs="Arial"/>
          <w:i/>
          <w:color w:val="000000" w:themeColor="text1"/>
          <w:sz w:val="22"/>
          <w:szCs w:val="22"/>
          <w:u w:val="none"/>
        </w:rPr>
        <w:t>Pedagogy of the Oppressed</w:t>
      </w:r>
      <w:r w:rsidRPr="00175482">
        <w:rPr>
          <w:rStyle w:val="Hyperlink"/>
          <w:rFonts w:ascii="Arial" w:hAnsi="Arial" w:cs="Arial"/>
          <w:color w:val="000000" w:themeColor="text1"/>
          <w:sz w:val="22"/>
          <w:szCs w:val="22"/>
          <w:u w:val="none"/>
        </w:rPr>
        <w:t>. New York: Seaview.</w:t>
      </w:r>
    </w:p>
    <w:p w14:paraId="737048F1" w14:textId="71F3830A" w:rsidR="006B5D7A" w:rsidRPr="006B5D7A" w:rsidRDefault="006B5D7A" w:rsidP="006B5D7A">
      <w:pPr>
        <w:spacing w:line="360" w:lineRule="auto"/>
        <w:jc w:val="both"/>
        <w:rPr>
          <w:rStyle w:val="Hyperlink"/>
          <w:rFonts w:ascii="Arial" w:hAnsi="Arial" w:cs="Arial"/>
          <w:color w:val="000000" w:themeColor="text1"/>
          <w:sz w:val="22"/>
          <w:szCs w:val="22"/>
          <w:u w:val="none"/>
        </w:rPr>
      </w:pPr>
    </w:p>
    <w:p w14:paraId="29B8A650" w14:textId="6933C929" w:rsidR="006B5D7A" w:rsidRPr="00FA334B" w:rsidRDefault="006B5D7A" w:rsidP="006B5D7A">
      <w:pPr>
        <w:tabs>
          <w:tab w:val="left" w:pos="2221"/>
        </w:tabs>
        <w:spacing w:line="360" w:lineRule="auto"/>
        <w:rPr>
          <w:rFonts w:ascii="Arial" w:hAnsi="Arial" w:cs="Arial"/>
          <w:color w:val="000000" w:themeColor="text1"/>
          <w:sz w:val="22"/>
          <w:szCs w:val="22"/>
        </w:rPr>
      </w:pPr>
      <w:r w:rsidRPr="00FA334B">
        <w:rPr>
          <w:rFonts w:ascii="Arial" w:hAnsi="Arial" w:cs="Arial"/>
          <w:color w:val="000000" w:themeColor="text1"/>
          <w:sz w:val="22"/>
          <w:szCs w:val="22"/>
        </w:rPr>
        <w:t>Further and Higher Education Act 1992. (c.13). London: HMSO</w:t>
      </w:r>
    </w:p>
    <w:p w14:paraId="1A5F583E" w14:textId="77777777" w:rsidR="00175482" w:rsidRPr="006B5D7A" w:rsidRDefault="00175482" w:rsidP="006B5D7A">
      <w:pPr>
        <w:spacing w:line="360" w:lineRule="auto"/>
        <w:jc w:val="both"/>
        <w:rPr>
          <w:rFonts w:ascii="Arial" w:hAnsi="Arial" w:cs="Arial"/>
          <w:color w:val="0563C1" w:themeColor="hyperlink"/>
          <w:sz w:val="22"/>
          <w:szCs w:val="22"/>
          <w:u w:val="single"/>
        </w:rPr>
      </w:pPr>
    </w:p>
    <w:p w14:paraId="56C91458" w14:textId="1BEC7417"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Harding, E., and Correspondent, E., 2015. </w:t>
      </w:r>
      <w:r w:rsidRPr="007970EE">
        <w:rPr>
          <w:rFonts w:ascii="Arial" w:hAnsi="Arial" w:cs="Arial"/>
          <w:i/>
          <w:iCs/>
          <w:sz w:val="22"/>
          <w:szCs w:val="22"/>
        </w:rPr>
        <w:t>‘There’s more to life than grades’ says exams chief</w:t>
      </w:r>
      <w:r w:rsidRPr="007970EE">
        <w:rPr>
          <w:rFonts w:ascii="Arial" w:hAnsi="Arial" w:cs="Arial"/>
          <w:sz w:val="22"/>
          <w:szCs w:val="22"/>
        </w:rPr>
        <w:t xml:space="preserve">. [Online] Available at: </w:t>
      </w:r>
      <w:hyperlink r:id="rId127" w:history="1">
        <w:r w:rsidRPr="007970EE">
          <w:rPr>
            <w:rStyle w:val="Hyperlink"/>
            <w:rFonts w:ascii="Arial" w:hAnsi="Arial" w:cs="Arial"/>
            <w:sz w:val="22"/>
            <w:szCs w:val="22"/>
          </w:rPr>
          <w:t>http://www.dailymail.co.uk/news/article-3082477/There-s-life-grades-Exams-chief-says-schools-not-hung-results.html</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19 February 2015]</w:t>
      </w:r>
    </w:p>
    <w:p w14:paraId="592E4EED" w14:textId="69CB4D75" w:rsidR="00175482" w:rsidRPr="007970EE" w:rsidRDefault="00175482" w:rsidP="00175482">
      <w:pPr>
        <w:spacing w:line="360" w:lineRule="auto"/>
        <w:rPr>
          <w:rFonts w:ascii="Arial" w:hAnsi="Arial" w:cs="Arial"/>
          <w:sz w:val="22"/>
          <w:szCs w:val="22"/>
        </w:rPr>
      </w:pPr>
    </w:p>
    <w:p w14:paraId="7B1E5B4B" w14:textId="1B6CBF33" w:rsidR="00175482" w:rsidRDefault="00175482" w:rsidP="00175482">
      <w:pPr>
        <w:spacing w:line="360" w:lineRule="auto"/>
        <w:rPr>
          <w:rFonts w:ascii="Arial" w:hAnsi="Arial" w:cs="Arial"/>
          <w:color w:val="000000" w:themeColor="text1"/>
          <w:sz w:val="22"/>
          <w:szCs w:val="22"/>
        </w:rPr>
      </w:pPr>
      <w:r w:rsidRPr="007970EE">
        <w:rPr>
          <w:rFonts w:ascii="Arial" w:hAnsi="Arial" w:cs="Arial"/>
          <w:sz w:val="22"/>
          <w:szCs w:val="22"/>
        </w:rPr>
        <w:t xml:space="preserve">Hargreaves, G., 2015. </w:t>
      </w:r>
      <w:r w:rsidRPr="007970EE">
        <w:rPr>
          <w:rFonts w:ascii="Arial" w:hAnsi="Arial" w:cs="Arial"/>
          <w:i/>
          <w:sz w:val="22"/>
          <w:szCs w:val="22"/>
        </w:rPr>
        <w:t>‘Can teenagers with poor GCSEs catch up at college?’</w:t>
      </w:r>
      <w:r w:rsidRPr="007970EE">
        <w:rPr>
          <w:rFonts w:ascii="Arial" w:hAnsi="Arial" w:cs="Arial"/>
          <w:sz w:val="22"/>
          <w:szCs w:val="22"/>
        </w:rPr>
        <w:t xml:space="preserve">, </w:t>
      </w:r>
      <w:r w:rsidRPr="007970EE">
        <w:rPr>
          <w:rFonts w:ascii="Arial" w:hAnsi="Arial" w:cs="Arial"/>
          <w:iCs/>
          <w:sz w:val="22"/>
          <w:szCs w:val="22"/>
        </w:rPr>
        <w:t xml:space="preserve">BBC News: </w:t>
      </w:r>
      <w:r w:rsidRPr="007970EE">
        <w:rPr>
          <w:rFonts w:ascii="Arial" w:hAnsi="Arial" w:cs="Arial"/>
          <w:iCs/>
          <w:color w:val="000000" w:themeColor="text1"/>
          <w:sz w:val="22"/>
          <w:szCs w:val="22"/>
        </w:rPr>
        <w:t>School Report</w:t>
      </w:r>
      <w:r w:rsidRPr="007970EE">
        <w:rPr>
          <w:rFonts w:ascii="Arial" w:hAnsi="Arial" w:cs="Arial"/>
          <w:color w:val="000000" w:themeColor="text1"/>
          <w:sz w:val="22"/>
          <w:szCs w:val="22"/>
        </w:rPr>
        <w:t>, 5 June.</w:t>
      </w:r>
    </w:p>
    <w:p w14:paraId="5246685C" w14:textId="25F719C2" w:rsidR="00BA5619" w:rsidRDefault="00BA5619" w:rsidP="00175482">
      <w:pPr>
        <w:spacing w:line="360" w:lineRule="auto"/>
        <w:rPr>
          <w:rFonts w:ascii="Arial" w:hAnsi="Arial" w:cs="Arial"/>
          <w:color w:val="000000" w:themeColor="text1"/>
          <w:sz w:val="22"/>
          <w:szCs w:val="22"/>
        </w:rPr>
      </w:pPr>
    </w:p>
    <w:p w14:paraId="05B7793B" w14:textId="1E3803AD" w:rsidR="00BA5619" w:rsidRPr="00BC489F" w:rsidRDefault="00BA5619" w:rsidP="00BA5619">
      <w:pPr>
        <w:spacing w:line="360" w:lineRule="auto"/>
        <w:rPr>
          <w:rFonts w:ascii="Arial" w:hAnsi="Arial" w:cs="Arial"/>
          <w:sz w:val="22"/>
          <w:szCs w:val="22"/>
        </w:rPr>
      </w:pPr>
      <w:proofErr w:type="spellStart"/>
      <w:r w:rsidRPr="00FA334B">
        <w:rPr>
          <w:rFonts w:ascii="Arial" w:hAnsi="Arial" w:cs="Arial"/>
          <w:bCs/>
          <w:color w:val="000000" w:themeColor="text1"/>
          <w:sz w:val="22"/>
          <w:szCs w:val="22"/>
        </w:rPr>
        <w:t>Heggart</w:t>
      </w:r>
      <w:proofErr w:type="spellEnd"/>
      <w:r w:rsidRPr="00FA334B">
        <w:rPr>
          <w:rFonts w:ascii="Arial" w:hAnsi="Arial" w:cs="Arial"/>
          <w:bCs/>
          <w:color w:val="000000" w:themeColor="text1"/>
          <w:sz w:val="22"/>
          <w:szCs w:val="22"/>
        </w:rPr>
        <w:t>, K.</w:t>
      </w:r>
      <w:r w:rsidR="00A86710">
        <w:rPr>
          <w:rFonts w:ascii="Arial" w:hAnsi="Arial" w:cs="Arial"/>
          <w:bCs/>
          <w:color w:val="000000" w:themeColor="text1"/>
          <w:sz w:val="22"/>
          <w:szCs w:val="22"/>
        </w:rPr>
        <w:t>,</w:t>
      </w:r>
      <w:r w:rsidRPr="00FA334B">
        <w:rPr>
          <w:rFonts w:ascii="Arial" w:hAnsi="Arial" w:cs="Arial"/>
          <w:bCs/>
          <w:color w:val="000000" w:themeColor="text1"/>
          <w:sz w:val="22"/>
          <w:szCs w:val="22"/>
        </w:rPr>
        <w:t xml:space="preserve"> 2015. </w:t>
      </w:r>
      <w:r w:rsidRPr="00A86710">
        <w:rPr>
          <w:rFonts w:ascii="Arial" w:hAnsi="Arial" w:cs="Arial"/>
          <w:bCs/>
          <w:i/>
          <w:iCs/>
          <w:color w:val="000000" w:themeColor="text1"/>
          <w:sz w:val="22"/>
          <w:szCs w:val="22"/>
        </w:rPr>
        <w:t>Developing a growth mindset in teachers and staff</w:t>
      </w:r>
      <w:r w:rsidRPr="00FA334B">
        <w:rPr>
          <w:rFonts w:ascii="Arial" w:hAnsi="Arial" w:cs="Arial"/>
          <w:bCs/>
          <w:color w:val="000000" w:themeColor="text1"/>
          <w:sz w:val="22"/>
          <w:szCs w:val="22"/>
        </w:rPr>
        <w:t xml:space="preserve">. Edutopia, George Lucas educational foundation [Online] Available at: </w:t>
      </w:r>
      <w:hyperlink r:id="rId128" w:history="1">
        <w:r w:rsidRPr="00BC489F">
          <w:rPr>
            <w:rStyle w:val="Hyperlink"/>
            <w:rFonts w:ascii="Arial" w:hAnsi="Arial" w:cs="Arial"/>
            <w:sz w:val="22"/>
            <w:szCs w:val="22"/>
          </w:rPr>
          <w:t>https://www.edutopia.org/discussion/developing-growth-mindset-teachers-and-staff</w:t>
        </w:r>
      </w:hyperlink>
    </w:p>
    <w:p w14:paraId="140E5AA0" w14:textId="2392CE93" w:rsidR="00BA5619" w:rsidRPr="00FA334B" w:rsidRDefault="00BA5619" w:rsidP="00BA5619">
      <w:pPr>
        <w:spacing w:line="360" w:lineRule="auto"/>
        <w:jc w:val="both"/>
        <w:rPr>
          <w:rFonts w:ascii="Arial" w:hAnsi="Arial" w:cs="Arial"/>
          <w:bCs/>
          <w:color w:val="000000" w:themeColor="text1"/>
          <w:sz w:val="22"/>
          <w:szCs w:val="22"/>
        </w:rPr>
      </w:pPr>
      <w:r w:rsidRPr="00FA334B">
        <w:rPr>
          <w:rFonts w:ascii="Arial" w:hAnsi="Arial" w:cs="Arial"/>
          <w:bCs/>
          <w:color w:val="000000" w:themeColor="text1"/>
          <w:sz w:val="22"/>
          <w:szCs w:val="22"/>
        </w:rPr>
        <w:t>Accessed on 6 January 2020</w:t>
      </w:r>
    </w:p>
    <w:p w14:paraId="266C8EBE" w14:textId="13A3FC86" w:rsidR="00BA5619" w:rsidRDefault="00BA5619" w:rsidP="00BA5619">
      <w:pPr>
        <w:spacing w:line="360" w:lineRule="auto"/>
        <w:jc w:val="both"/>
        <w:rPr>
          <w:rFonts w:ascii="Arial" w:hAnsi="Arial" w:cs="Arial"/>
          <w:bCs/>
          <w:color w:val="FF0000"/>
          <w:sz w:val="22"/>
          <w:szCs w:val="22"/>
        </w:rPr>
      </w:pPr>
    </w:p>
    <w:p w14:paraId="5A2C9D76" w14:textId="65F1D73E" w:rsidR="00BA5619" w:rsidRPr="00FA334B" w:rsidRDefault="00BA5619" w:rsidP="00BA5619">
      <w:pPr>
        <w:spacing w:line="360" w:lineRule="auto"/>
        <w:jc w:val="both"/>
        <w:rPr>
          <w:rFonts w:ascii="Arial" w:hAnsi="Arial" w:cs="Arial"/>
          <w:bCs/>
          <w:color w:val="000000" w:themeColor="text1"/>
          <w:sz w:val="22"/>
          <w:szCs w:val="22"/>
        </w:rPr>
      </w:pPr>
      <w:proofErr w:type="spellStart"/>
      <w:r w:rsidRPr="00FA334B">
        <w:rPr>
          <w:rFonts w:ascii="Arial" w:hAnsi="Arial" w:cs="Arial"/>
          <w:bCs/>
          <w:color w:val="000000" w:themeColor="text1"/>
          <w:sz w:val="22"/>
          <w:szCs w:val="22"/>
        </w:rPr>
        <w:t>Hildrew</w:t>
      </w:r>
      <w:proofErr w:type="spellEnd"/>
      <w:r w:rsidRPr="00FA334B">
        <w:rPr>
          <w:rFonts w:ascii="Arial" w:hAnsi="Arial" w:cs="Arial"/>
          <w:bCs/>
          <w:color w:val="000000" w:themeColor="text1"/>
          <w:sz w:val="22"/>
          <w:szCs w:val="22"/>
        </w:rPr>
        <w:t>, C.</w:t>
      </w:r>
      <w:r w:rsidR="00A86710">
        <w:rPr>
          <w:rFonts w:ascii="Arial" w:hAnsi="Arial" w:cs="Arial"/>
          <w:bCs/>
          <w:color w:val="000000" w:themeColor="text1"/>
          <w:sz w:val="22"/>
          <w:szCs w:val="22"/>
        </w:rPr>
        <w:t>,</w:t>
      </w:r>
      <w:r w:rsidRPr="00FA334B">
        <w:rPr>
          <w:rFonts w:ascii="Arial" w:hAnsi="Arial" w:cs="Arial"/>
          <w:bCs/>
          <w:color w:val="000000" w:themeColor="text1"/>
          <w:sz w:val="22"/>
          <w:szCs w:val="22"/>
        </w:rPr>
        <w:t xml:space="preserve"> 2018. </w:t>
      </w:r>
      <w:r w:rsidRPr="00A86710">
        <w:rPr>
          <w:rFonts w:ascii="Arial" w:hAnsi="Arial" w:cs="Arial"/>
          <w:bCs/>
          <w:i/>
          <w:iCs/>
          <w:color w:val="000000" w:themeColor="text1"/>
          <w:sz w:val="22"/>
          <w:szCs w:val="22"/>
        </w:rPr>
        <w:t>Becoming a growth mindset school.</w:t>
      </w:r>
      <w:r w:rsidRPr="00FA334B">
        <w:rPr>
          <w:rFonts w:ascii="Arial" w:hAnsi="Arial" w:cs="Arial"/>
          <w:bCs/>
          <w:color w:val="000000" w:themeColor="text1"/>
          <w:sz w:val="22"/>
          <w:szCs w:val="22"/>
        </w:rPr>
        <w:t xml:space="preserve"> Routledge: David Fulton</w:t>
      </w:r>
    </w:p>
    <w:p w14:paraId="114DE6AE" w14:textId="77777777" w:rsidR="00175482" w:rsidRPr="007970EE" w:rsidRDefault="00175482" w:rsidP="00175482">
      <w:pPr>
        <w:spacing w:line="360" w:lineRule="auto"/>
        <w:rPr>
          <w:rFonts w:ascii="Arial" w:hAnsi="Arial" w:cs="Arial"/>
          <w:color w:val="000000" w:themeColor="text1"/>
          <w:sz w:val="22"/>
          <w:szCs w:val="22"/>
        </w:rPr>
      </w:pPr>
    </w:p>
    <w:p w14:paraId="56A13897" w14:textId="3C0EF977" w:rsidR="00175482" w:rsidRPr="00175482" w:rsidRDefault="00175482" w:rsidP="00175482">
      <w:pPr>
        <w:spacing w:line="360" w:lineRule="auto"/>
        <w:jc w:val="both"/>
        <w:rPr>
          <w:rStyle w:val="Hyperlink"/>
          <w:rFonts w:ascii="Arial" w:hAnsi="Arial" w:cs="Arial"/>
          <w:color w:val="000000" w:themeColor="text1"/>
          <w:sz w:val="22"/>
          <w:szCs w:val="22"/>
          <w:u w:val="none"/>
        </w:rPr>
      </w:pPr>
      <w:proofErr w:type="spellStart"/>
      <w:r w:rsidRPr="00175482">
        <w:rPr>
          <w:rStyle w:val="Hyperlink"/>
          <w:rFonts w:ascii="Arial" w:hAnsi="Arial" w:cs="Arial"/>
          <w:color w:val="000000" w:themeColor="text1"/>
          <w:sz w:val="22"/>
          <w:szCs w:val="22"/>
          <w:u w:val="none"/>
        </w:rPr>
        <w:t>Gamarnikow</w:t>
      </w:r>
      <w:proofErr w:type="spellEnd"/>
      <w:r w:rsidRPr="00175482">
        <w:rPr>
          <w:rStyle w:val="Hyperlink"/>
          <w:rFonts w:ascii="Arial" w:hAnsi="Arial" w:cs="Arial"/>
          <w:color w:val="000000" w:themeColor="text1"/>
          <w:sz w:val="22"/>
          <w:szCs w:val="22"/>
          <w:u w:val="none"/>
        </w:rPr>
        <w:t xml:space="preserve">, E. and Green, A., 2003. </w:t>
      </w:r>
      <w:r w:rsidRPr="00A86710">
        <w:rPr>
          <w:rStyle w:val="Hyperlink"/>
          <w:rFonts w:ascii="Arial" w:hAnsi="Arial" w:cs="Arial"/>
          <w:i/>
          <w:iCs/>
          <w:color w:val="000000" w:themeColor="text1"/>
          <w:sz w:val="22"/>
          <w:szCs w:val="22"/>
          <w:u w:val="none"/>
        </w:rPr>
        <w:t>Social Justice, identity formation and social capital.</w:t>
      </w:r>
      <w:r w:rsidRPr="00175482">
        <w:rPr>
          <w:rStyle w:val="Hyperlink"/>
          <w:rFonts w:ascii="Arial" w:hAnsi="Arial" w:cs="Arial"/>
          <w:color w:val="000000" w:themeColor="text1"/>
          <w:sz w:val="22"/>
          <w:szCs w:val="22"/>
          <w:u w:val="none"/>
        </w:rPr>
        <w:t xml:space="preserve"> In: C. Vincent. ed. 2003. </w:t>
      </w:r>
      <w:r w:rsidRPr="00175482">
        <w:rPr>
          <w:rStyle w:val="Hyperlink"/>
          <w:rFonts w:ascii="Arial" w:hAnsi="Arial" w:cs="Arial"/>
          <w:i/>
          <w:color w:val="000000" w:themeColor="text1"/>
          <w:sz w:val="22"/>
          <w:szCs w:val="22"/>
          <w:u w:val="none"/>
        </w:rPr>
        <w:t>Social Justice, Education and Identity.</w:t>
      </w:r>
      <w:r w:rsidRPr="00175482">
        <w:rPr>
          <w:rStyle w:val="Hyperlink"/>
          <w:rFonts w:ascii="Arial" w:hAnsi="Arial" w:cs="Arial"/>
          <w:color w:val="000000" w:themeColor="text1"/>
          <w:sz w:val="22"/>
          <w:szCs w:val="22"/>
          <w:u w:val="none"/>
        </w:rPr>
        <w:t xml:space="preserve"> Routledge</w:t>
      </w:r>
      <w:r w:rsidR="00A86710">
        <w:rPr>
          <w:rStyle w:val="Hyperlink"/>
          <w:rFonts w:ascii="Arial" w:hAnsi="Arial" w:cs="Arial"/>
          <w:color w:val="000000" w:themeColor="text1"/>
          <w:sz w:val="22"/>
          <w:szCs w:val="22"/>
          <w:u w:val="none"/>
        </w:rPr>
        <w:t xml:space="preserve"> </w:t>
      </w:r>
      <w:r w:rsidRPr="00175482">
        <w:rPr>
          <w:rStyle w:val="Hyperlink"/>
          <w:rFonts w:ascii="Arial" w:hAnsi="Arial" w:cs="Arial"/>
          <w:color w:val="000000" w:themeColor="text1"/>
          <w:sz w:val="22"/>
          <w:szCs w:val="22"/>
          <w:u w:val="none"/>
        </w:rPr>
        <w:t xml:space="preserve">Falmer. </w:t>
      </w:r>
      <w:proofErr w:type="spellStart"/>
      <w:r w:rsidRPr="00175482">
        <w:rPr>
          <w:rStyle w:val="Hyperlink"/>
          <w:rFonts w:ascii="Arial" w:hAnsi="Arial" w:cs="Arial"/>
          <w:color w:val="000000" w:themeColor="text1"/>
          <w:sz w:val="22"/>
          <w:szCs w:val="22"/>
          <w:u w:val="none"/>
        </w:rPr>
        <w:t>Chp</w:t>
      </w:r>
      <w:proofErr w:type="spellEnd"/>
      <w:r w:rsidRPr="00175482">
        <w:rPr>
          <w:rStyle w:val="Hyperlink"/>
          <w:rFonts w:ascii="Arial" w:hAnsi="Arial" w:cs="Arial"/>
          <w:color w:val="000000" w:themeColor="text1"/>
          <w:sz w:val="22"/>
          <w:szCs w:val="22"/>
          <w:u w:val="none"/>
        </w:rPr>
        <w:t xml:space="preserve"> 12.</w:t>
      </w:r>
    </w:p>
    <w:p w14:paraId="0204EBE0" w14:textId="77777777" w:rsidR="00175482" w:rsidRPr="007970EE" w:rsidRDefault="00175482" w:rsidP="00175482">
      <w:pPr>
        <w:spacing w:line="360" w:lineRule="auto"/>
        <w:jc w:val="both"/>
        <w:rPr>
          <w:rStyle w:val="Hyperlink"/>
          <w:rFonts w:ascii="Arial" w:hAnsi="Arial" w:cs="Arial"/>
          <w:color w:val="000000" w:themeColor="text1"/>
          <w:sz w:val="22"/>
          <w:szCs w:val="22"/>
        </w:rPr>
      </w:pPr>
    </w:p>
    <w:p w14:paraId="11D99CE3" w14:textId="07856180" w:rsidR="00175482" w:rsidRPr="00175482" w:rsidRDefault="00175482" w:rsidP="00175482">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Gardner, H., 1983. </w:t>
      </w:r>
      <w:r w:rsidRPr="00175482">
        <w:rPr>
          <w:rStyle w:val="Hyperlink"/>
          <w:rFonts w:ascii="Arial" w:hAnsi="Arial" w:cs="Arial"/>
          <w:i/>
          <w:color w:val="000000" w:themeColor="text1"/>
          <w:sz w:val="22"/>
          <w:szCs w:val="22"/>
          <w:u w:val="none"/>
        </w:rPr>
        <w:t xml:space="preserve">Frames of </w:t>
      </w:r>
      <w:r w:rsidR="00A86710">
        <w:rPr>
          <w:rStyle w:val="Hyperlink"/>
          <w:rFonts w:ascii="Arial" w:hAnsi="Arial" w:cs="Arial"/>
          <w:i/>
          <w:color w:val="000000" w:themeColor="text1"/>
          <w:sz w:val="22"/>
          <w:szCs w:val="22"/>
          <w:u w:val="none"/>
        </w:rPr>
        <w:t>M</w:t>
      </w:r>
      <w:r w:rsidRPr="00175482">
        <w:rPr>
          <w:rStyle w:val="Hyperlink"/>
          <w:rFonts w:ascii="Arial" w:hAnsi="Arial" w:cs="Arial"/>
          <w:i/>
          <w:color w:val="000000" w:themeColor="text1"/>
          <w:sz w:val="22"/>
          <w:szCs w:val="22"/>
          <w:u w:val="none"/>
        </w:rPr>
        <w:t xml:space="preserve">ind: The </w:t>
      </w:r>
      <w:r w:rsidR="00A86710">
        <w:rPr>
          <w:rStyle w:val="Hyperlink"/>
          <w:rFonts w:ascii="Arial" w:hAnsi="Arial" w:cs="Arial"/>
          <w:i/>
          <w:color w:val="000000" w:themeColor="text1"/>
          <w:sz w:val="22"/>
          <w:szCs w:val="22"/>
          <w:u w:val="none"/>
        </w:rPr>
        <w:t>T</w:t>
      </w:r>
      <w:r w:rsidRPr="00175482">
        <w:rPr>
          <w:rStyle w:val="Hyperlink"/>
          <w:rFonts w:ascii="Arial" w:hAnsi="Arial" w:cs="Arial"/>
          <w:i/>
          <w:color w:val="000000" w:themeColor="text1"/>
          <w:sz w:val="22"/>
          <w:szCs w:val="22"/>
          <w:u w:val="none"/>
        </w:rPr>
        <w:t xml:space="preserve">heory of </w:t>
      </w:r>
      <w:r w:rsidR="00A86710">
        <w:rPr>
          <w:rStyle w:val="Hyperlink"/>
          <w:rFonts w:ascii="Arial" w:hAnsi="Arial" w:cs="Arial"/>
          <w:i/>
          <w:color w:val="000000" w:themeColor="text1"/>
          <w:sz w:val="22"/>
          <w:szCs w:val="22"/>
          <w:u w:val="none"/>
        </w:rPr>
        <w:t>M</w:t>
      </w:r>
      <w:r w:rsidRPr="00175482">
        <w:rPr>
          <w:rStyle w:val="Hyperlink"/>
          <w:rFonts w:ascii="Arial" w:hAnsi="Arial" w:cs="Arial"/>
          <w:i/>
          <w:color w:val="000000" w:themeColor="text1"/>
          <w:sz w:val="22"/>
          <w:szCs w:val="22"/>
          <w:u w:val="none"/>
        </w:rPr>
        <w:t xml:space="preserve">ultiple </w:t>
      </w:r>
      <w:r w:rsidR="00A86710">
        <w:rPr>
          <w:rStyle w:val="Hyperlink"/>
          <w:rFonts w:ascii="Arial" w:hAnsi="Arial" w:cs="Arial"/>
          <w:i/>
          <w:color w:val="000000" w:themeColor="text1"/>
          <w:sz w:val="22"/>
          <w:szCs w:val="22"/>
          <w:u w:val="none"/>
        </w:rPr>
        <w:t>I</w:t>
      </w:r>
      <w:r w:rsidRPr="00175482">
        <w:rPr>
          <w:rStyle w:val="Hyperlink"/>
          <w:rFonts w:ascii="Arial" w:hAnsi="Arial" w:cs="Arial"/>
          <w:i/>
          <w:color w:val="000000" w:themeColor="text1"/>
          <w:sz w:val="22"/>
          <w:szCs w:val="22"/>
          <w:u w:val="none"/>
        </w:rPr>
        <w:t>ntelligences</w:t>
      </w:r>
      <w:r w:rsidRPr="00175482">
        <w:rPr>
          <w:rStyle w:val="Hyperlink"/>
          <w:rFonts w:ascii="Arial" w:hAnsi="Arial" w:cs="Arial"/>
          <w:color w:val="000000" w:themeColor="text1"/>
          <w:sz w:val="22"/>
          <w:szCs w:val="22"/>
          <w:u w:val="none"/>
        </w:rPr>
        <w:t>. New York: Basic Books.</w:t>
      </w:r>
    </w:p>
    <w:p w14:paraId="64645FE5" w14:textId="77777777" w:rsidR="00175482" w:rsidRPr="007970EE" w:rsidRDefault="00175482" w:rsidP="00175482">
      <w:pPr>
        <w:spacing w:line="360" w:lineRule="auto"/>
        <w:jc w:val="both"/>
        <w:rPr>
          <w:rStyle w:val="Hyperlink"/>
          <w:rFonts w:ascii="Arial" w:hAnsi="Arial" w:cs="Arial"/>
          <w:color w:val="000000" w:themeColor="text1"/>
          <w:sz w:val="22"/>
          <w:szCs w:val="22"/>
        </w:rPr>
      </w:pPr>
    </w:p>
    <w:p w14:paraId="79BFC435" w14:textId="57144755" w:rsidR="00175482" w:rsidRPr="007970EE" w:rsidRDefault="00175482" w:rsidP="00175482">
      <w:pPr>
        <w:spacing w:line="360" w:lineRule="auto"/>
        <w:jc w:val="both"/>
        <w:rPr>
          <w:rFonts w:ascii="Arial" w:hAnsi="Arial" w:cs="Arial"/>
          <w:sz w:val="22"/>
          <w:szCs w:val="22"/>
          <w:lang w:val="en-US"/>
        </w:rPr>
      </w:pPr>
      <w:r w:rsidRPr="007970EE">
        <w:rPr>
          <w:rFonts w:ascii="Arial" w:hAnsi="Arial" w:cs="Arial"/>
          <w:sz w:val="22"/>
          <w:szCs w:val="22"/>
          <w:lang w:val="en-US"/>
        </w:rPr>
        <w:t xml:space="preserve">Geertz, C., 1973. </w:t>
      </w:r>
      <w:r w:rsidRPr="007970EE">
        <w:rPr>
          <w:rFonts w:ascii="Arial" w:hAnsi="Arial" w:cs="Arial"/>
          <w:i/>
          <w:iCs/>
          <w:sz w:val="22"/>
          <w:szCs w:val="22"/>
          <w:lang w:val="en-US"/>
        </w:rPr>
        <w:t xml:space="preserve">The </w:t>
      </w:r>
      <w:r w:rsidR="00A86710">
        <w:rPr>
          <w:rFonts w:ascii="Arial" w:hAnsi="Arial" w:cs="Arial"/>
          <w:i/>
          <w:iCs/>
          <w:sz w:val="22"/>
          <w:szCs w:val="22"/>
          <w:lang w:val="en-US"/>
        </w:rPr>
        <w:t>I</w:t>
      </w:r>
      <w:r w:rsidRPr="007970EE">
        <w:rPr>
          <w:rFonts w:ascii="Arial" w:hAnsi="Arial" w:cs="Arial"/>
          <w:i/>
          <w:iCs/>
          <w:sz w:val="22"/>
          <w:szCs w:val="22"/>
          <w:lang w:val="en-US"/>
        </w:rPr>
        <w:t xml:space="preserve">nterpretation of </w:t>
      </w:r>
      <w:r w:rsidR="00A86710">
        <w:rPr>
          <w:rFonts w:ascii="Arial" w:hAnsi="Arial" w:cs="Arial"/>
          <w:i/>
          <w:iCs/>
          <w:sz w:val="22"/>
          <w:szCs w:val="22"/>
          <w:lang w:val="en-US"/>
        </w:rPr>
        <w:t>C</w:t>
      </w:r>
      <w:r w:rsidRPr="007970EE">
        <w:rPr>
          <w:rFonts w:ascii="Arial" w:hAnsi="Arial" w:cs="Arial"/>
          <w:i/>
          <w:iCs/>
          <w:sz w:val="22"/>
          <w:szCs w:val="22"/>
          <w:lang w:val="en-US"/>
        </w:rPr>
        <w:t xml:space="preserve">ultures: Selected </w:t>
      </w:r>
      <w:r w:rsidR="00A86710">
        <w:rPr>
          <w:rFonts w:ascii="Arial" w:hAnsi="Arial" w:cs="Arial"/>
          <w:i/>
          <w:iCs/>
          <w:sz w:val="22"/>
          <w:szCs w:val="22"/>
          <w:lang w:val="en-US"/>
        </w:rPr>
        <w:t>E</w:t>
      </w:r>
      <w:r w:rsidRPr="007970EE">
        <w:rPr>
          <w:rFonts w:ascii="Arial" w:hAnsi="Arial" w:cs="Arial"/>
          <w:i/>
          <w:iCs/>
          <w:sz w:val="22"/>
          <w:szCs w:val="22"/>
          <w:lang w:val="en-US"/>
        </w:rPr>
        <w:t>ssays</w:t>
      </w:r>
      <w:r w:rsidRPr="007970EE">
        <w:rPr>
          <w:rFonts w:ascii="Arial" w:hAnsi="Arial" w:cs="Arial"/>
          <w:sz w:val="22"/>
          <w:szCs w:val="22"/>
          <w:lang w:val="en-US"/>
        </w:rPr>
        <w:t>. London: Fontana Press.</w:t>
      </w:r>
    </w:p>
    <w:p w14:paraId="4CD7144C" w14:textId="77777777" w:rsidR="00175482" w:rsidRPr="007970EE" w:rsidRDefault="00175482" w:rsidP="00175482">
      <w:pPr>
        <w:spacing w:line="360" w:lineRule="auto"/>
        <w:jc w:val="both"/>
        <w:rPr>
          <w:rStyle w:val="Hyperlink"/>
          <w:rFonts w:ascii="Arial" w:hAnsi="Arial" w:cs="Arial"/>
          <w:color w:val="000000" w:themeColor="text1"/>
          <w:sz w:val="22"/>
          <w:szCs w:val="22"/>
        </w:rPr>
      </w:pPr>
    </w:p>
    <w:p w14:paraId="723288F0" w14:textId="77777777" w:rsidR="00175482" w:rsidRPr="007970EE" w:rsidRDefault="00175482" w:rsidP="00175482">
      <w:pPr>
        <w:spacing w:line="360" w:lineRule="auto"/>
        <w:rPr>
          <w:rFonts w:ascii="Arial" w:hAnsi="Arial" w:cs="Arial"/>
          <w:color w:val="000000"/>
          <w:sz w:val="22"/>
          <w:szCs w:val="22"/>
        </w:rPr>
      </w:pPr>
      <w:r w:rsidRPr="007970EE">
        <w:rPr>
          <w:rFonts w:ascii="Arial" w:hAnsi="Arial" w:cs="Arial"/>
          <w:color w:val="000000"/>
          <w:sz w:val="22"/>
          <w:szCs w:val="22"/>
        </w:rPr>
        <w:lastRenderedPageBreak/>
        <w:t xml:space="preserve">Gibbs, G.R., 2007. </w:t>
      </w:r>
      <w:r w:rsidRPr="007970EE">
        <w:rPr>
          <w:rFonts w:ascii="Arial" w:hAnsi="Arial" w:cs="Arial"/>
          <w:i/>
          <w:color w:val="000000"/>
          <w:sz w:val="22"/>
          <w:szCs w:val="22"/>
        </w:rPr>
        <w:t>Thematic coding and categorizing</w:t>
      </w:r>
      <w:r w:rsidRPr="007970EE">
        <w:rPr>
          <w:rFonts w:ascii="Arial" w:hAnsi="Arial" w:cs="Arial"/>
          <w:color w:val="000000"/>
          <w:sz w:val="22"/>
          <w:szCs w:val="22"/>
        </w:rPr>
        <w:t>. </w:t>
      </w:r>
      <w:proofErr w:type="spellStart"/>
      <w:r w:rsidRPr="007970EE">
        <w:rPr>
          <w:rFonts w:ascii="Arial" w:hAnsi="Arial" w:cs="Arial"/>
          <w:iCs/>
          <w:color w:val="000000"/>
          <w:sz w:val="22"/>
          <w:szCs w:val="22"/>
        </w:rPr>
        <w:t>Analyzing</w:t>
      </w:r>
      <w:proofErr w:type="spellEnd"/>
      <w:r w:rsidRPr="007970EE">
        <w:rPr>
          <w:rFonts w:ascii="Arial" w:hAnsi="Arial" w:cs="Arial"/>
          <w:iCs/>
          <w:color w:val="000000"/>
          <w:sz w:val="22"/>
          <w:szCs w:val="22"/>
        </w:rPr>
        <w:t xml:space="preserve"> Qualitative Data</w:t>
      </w:r>
      <w:r w:rsidRPr="007970EE">
        <w:rPr>
          <w:rFonts w:ascii="Arial" w:hAnsi="Arial" w:cs="Arial"/>
          <w:color w:val="000000"/>
          <w:sz w:val="22"/>
          <w:szCs w:val="22"/>
        </w:rPr>
        <w:t xml:space="preserve">. London: SAGE Publications, </w:t>
      </w:r>
      <w:proofErr w:type="spellStart"/>
      <w:r w:rsidRPr="007970EE">
        <w:rPr>
          <w:rFonts w:ascii="Arial" w:hAnsi="Arial" w:cs="Arial"/>
          <w:color w:val="000000"/>
          <w:sz w:val="22"/>
          <w:szCs w:val="22"/>
        </w:rPr>
        <w:t>Chp</w:t>
      </w:r>
      <w:proofErr w:type="spellEnd"/>
      <w:r w:rsidRPr="007970EE">
        <w:rPr>
          <w:rFonts w:ascii="Arial" w:hAnsi="Arial" w:cs="Arial"/>
          <w:color w:val="000000"/>
          <w:sz w:val="22"/>
          <w:szCs w:val="22"/>
        </w:rPr>
        <w:t xml:space="preserve"> 4.</w:t>
      </w:r>
    </w:p>
    <w:p w14:paraId="17BC5D85" w14:textId="77777777" w:rsidR="00175482" w:rsidRPr="007970EE" w:rsidRDefault="00175482" w:rsidP="00175482">
      <w:pPr>
        <w:spacing w:line="360" w:lineRule="auto"/>
        <w:rPr>
          <w:rStyle w:val="Hyperlink"/>
          <w:rFonts w:ascii="Arial" w:hAnsi="Arial" w:cs="Arial"/>
          <w:sz w:val="22"/>
          <w:szCs w:val="22"/>
        </w:rPr>
      </w:pPr>
    </w:p>
    <w:p w14:paraId="305C7462" w14:textId="77777777"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Gillham, B., 2000. </w:t>
      </w:r>
      <w:r w:rsidRPr="007970EE">
        <w:rPr>
          <w:rFonts w:ascii="Arial" w:hAnsi="Arial" w:cs="Arial"/>
          <w:i/>
          <w:sz w:val="22"/>
          <w:szCs w:val="22"/>
        </w:rPr>
        <w:t>Case study research methods</w:t>
      </w:r>
      <w:r w:rsidRPr="007970EE">
        <w:rPr>
          <w:rFonts w:ascii="Arial" w:hAnsi="Arial" w:cs="Arial"/>
          <w:sz w:val="22"/>
          <w:szCs w:val="22"/>
        </w:rPr>
        <w:t>. London: Continuum books.</w:t>
      </w:r>
    </w:p>
    <w:p w14:paraId="65E9AEDD" w14:textId="77777777" w:rsidR="00175482" w:rsidRPr="007970EE" w:rsidRDefault="00175482" w:rsidP="00175482">
      <w:pPr>
        <w:spacing w:line="360" w:lineRule="auto"/>
        <w:jc w:val="both"/>
        <w:rPr>
          <w:rStyle w:val="Hyperlink"/>
          <w:rFonts w:ascii="Arial" w:hAnsi="Arial" w:cs="Arial"/>
          <w:color w:val="000000" w:themeColor="text1"/>
          <w:sz w:val="22"/>
          <w:szCs w:val="22"/>
        </w:rPr>
      </w:pPr>
    </w:p>
    <w:p w14:paraId="50E63744" w14:textId="118E6C93" w:rsidR="00175482" w:rsidRDefault="00175482" w:rsidP="00BD17BB">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Ginsburg, H.P., and </w:t>
      </w:r>
      <w:proofErr w:type="spellStart"/>
      <w:r w:rsidRPr="00175482">
        <w:rPr>
          <w:rStyle w:val="Hyperlink"/>
          <w:rFonts w:ascii="Arial" w:hAnsi="Arial" w:cs="Arial"/>
          <w:color w:val="000000" w:themeColor="text1"/>
          <w:sz w:val="22"/>
          <w:szCs w:val="22"/>
          <w:u w:val="none"/>
        </w:rPr>
        <w:t>Opper</w:t>
      </w:r>
      <w:proofErr w:type="spellEnd"/>
      <w:r w:rsidRPr="00175482">
        <w:rPr>
          <w:rStyle w:val="Hyperlink"/>
          <w:rFonts w:ascii="Arial" w:hAnsi="Arial" w:cs="Arial"/>
          <w:color w:val="000000" w:themeColor="text1"/>
          <w:sz w:val="22"/>
          <w:szCs w:val="22"/>
          <w:u w:val="none"/>
        </w:rPr>
        <w:t xml:space="preserve">, S., 1988. </w:t>
      </w:r>
      <w:r w:rsidRPr="00175482">
        <w:rPr>
          <w:rStyle w:val="Hyperlink"/>
          <w:rFonts w:ascii="Arial" w:hAnsi="Arial" w:cs="Arial"/>
          <w:i/>
          <w:color w:val="000000" w:themeColor="text1"/>
          <w:sz w:val="22"/>
          <w:szCs w:val="22"/>
          <w:u w:val="none"/>
        </w:rPr>
        <w:t>Piaget’s Theory of Intellectual Development</w:t>
      </w:r>
      <w:r w:rsidRPr="00175482">
        <w:rPr>
          <w:rStyle w:val="Hyperlink"/>
          <w:rFonts w:ascii="Arial" w:hAnsi="Arial" w:cs="Arial"/>
          <w:color w:val="000000" w:themeColor="text1"/>
          <w:sz w:val="22"/>
          <w:szCs w:val="22"/>
          <w:u w:val="none"/>
        </w:rPr>
        <w:t>. 3</w:t>
      </w:r>
      <w:r w:rsidRPr="00175482">
        <w:rPr>
          <w:rStyle w:val="Hyperlink"/>
          <w:rFonts w:ascii="Arial" w:hAnsi="Arial" w:cs="Arial"/>
          <w:color w:val="000000" w:themeColor="text1"/>
          <w:sz w:val="22"/>
          <w:szCs w:val="22"/>
          <w:u w:val="none"/>
          <w:vertAlign w:val="superscript"/>
        </w:rPr>
        <w:t>rd</w:t>
      </w:r>
      <w:r w:rsidRPr="00175482">
        <w:rPr>
          <w:rStyle w:val="Hyperlink"/>
          <w:rFonts w:ascii="Arial" w:hAnsi="Arial" w:cs="Arial"/>
          <w:color w:val="000000" w:themeColor="text1"/>
          <w:sz w:val="22"/>
          <w:szCs w:val="22"/>
          <w:u w:val="none"/>
        </w:rPr>
        <w:t xml:space="preserve"> ed. Englewood Cliffs, NJ: Prentice-Hall.</w:t>
      </w:r>
    </w:p>
    <w:p w14:paraId="1FE80857" w14:textId="151B5A61" w:rsidR="0008570F" w:rsidRDefault="0008570F" w:rsidP="00BD17BB">
      <w:pPr>
        <w:spacing w:line="360" w:lineRule="auto"/>
        <w:jc w:val="both"/>
        <w:rPr>
          <w:rStyle w:val="Hyperlink"/>
          <w:rFonts w:ascii="Arial" w:hAnsi="Arial" w:cs="Arial"/>
          <w:color w:val="000000" w:themeColor="text1"/>
          <w:sz w:val="22"/>
          <w:szCs w:val="22"/>
          <w:u w:val="none"/>
        </w:rPr>
      </w:pPr>
    </w:p>
    <w:p w14:paraId="192EE110" w14:textId="7BF53E0F" w:rsidR="0008570F" w:rsidRPr="00F15B19" w:rsidRDefault="0008570F" w:rsidP="00BD17BB">
      <w:pPr>
        <w:spacing w:line="360" w:lineRule="auto"/>
        <w:rPr>
          <w:rStyle w:val="Hyperlink"/>
          <w:rFonts w:ascii="Arial" w:hAnsi="Arial" w:cs="Arial"/>
          <w:color w:val="000000" w:themeColor="text1"/>
          <w:sz w:val="22"/>
          <w:szCs w:val="22"/>
          <w:u w:val="none"/>
        </w:rPr>
      </w:pPr>
      <w:r w:rsidRPr="00F15B19">
        <w:rPr>
          <w:rFonts w:ascii="Arial" w:hAnsi="Arial" w:cs="Arial"/>
          <w:color w:val="000000" w:themeColor="text1"/>
          <w:sz w:val="22"/>
          <w:szCs w:val="22"/>
        </w:rPr>
        <w:t>Giroux, H.A.</w:t>
      </w:r>
      <w:r w:rsidR="001F434A">
        <w:rPr>
          <w:rFonts w:ascii="Arial" w:hAnsi="Arial" w:cs="Arial"/>
          <w:color w:val="000000" w:themeColor="text1"/>
          <w:sz w:val="22"/>
          <w:szCs w:val="22"/>
        </w:rPr>
        <w:t>,</w:t>
      </w:r>
      <w:r w:rsidRPr="00F15B19">
        <w:rPr>
          <w:rFonts w:ascii="Arial" w:hAnsi="Arial" w:cs="Arial"/>
          <w:color w:val="000000" w:themeColor="text1"/>
          <w:sz w:val="22"/>
          <w:szCs w:val="22"/>
        </w:rPr>
        <w:t xml:space="preserve"> 2008. </w:t>
      </w:r>
      <w:r w:rsidRPr="00A86710">
        <w:rPr>
          <w:rFonts w:ascii="Arial" w:hAnsi="Arial" w:cs="Arial"/>
          <w:i/>
          <w:iCs/>
          <w:color w:val="000000" w:themeColor="text1"/>
          <w:sz w:val="22"/>
          <w:szCs w:val="22"/>
        </w:rPr>
        <w:t>Neoliberalism, Youth, and the Leasing of Higher Education</w:t>
      </w:r>
      <w:r w:rsidRPr="00F15B19">
        <w:rPr>
          <w:rFonts w:ascii="Arial" w:hAnsi="Arial" w:cs="Arial"/>
          <w:color w:val="000000" w:themeColor="text1"/>
          <w:sz w:val="22"/>
          <w:szCs w:val="22"/>
        </w:rPr>
        <w:t xml:space="preserve">. In: D, Hill. and R, Kumar. 2008. </w:t>
      </w:r>
      <w:r w:rsidRPr="00A86710">
        <w:rPr>
          <w:rFonts w:ascii="Arial" w:hAnsi="Arial" w:cs="Arial"/>
          <w:i/>
          <w:iCs/>
          <w:color w:val="000000" w:themeColor="text1"/>
          <w:sz w:val="22"/>
          <w:szCs w:val="22"/>
        </w:rPr>
        <w:t>Global Neoliberalism and Education and Its Consequences</w:t>
      </w:r>
      <w:r w:rsidRPr="00F15B19">
        <w:rPr>
          <w:rFonts w:ascii="Arial" w:hAnsi="Arial" w:cs="Arial"/>
          <w:color w:val="000000" w:themeColor="text1"/>
          <w:sz w:val="22"/>
          <w:szCs w:val="22"/>
        </w:rPr>
        <w:t xml:space="preserve">. </w:t>
      </w:r>
      <w:proofErr w:type="spellStart"/>
      <w:r w:rsidRPr="00F15B19">
        <w:rPr>
          <w:rFonts w:ascii="Arial" w:hAnsi="Arial" w:cs="Arial"/>
          <w:color w:val="000000" w:themeColor="text1"/>
          <w:sz w:val="22"/>
          <w:szCs w:val="22"/>
        </w:rPr>
        <w:t>Chp</w:t>
      </w:r>
      <w:proofErr w:type="spellEnd"/>
      <w:r w:rsidRPr="00F15B19">
        <w:rPr>
          <w:rFonts w:ascii="Arial" w:hAnsi="Arial" w:cs="Arial"/>
          <w:color w:val="000000" w:themeColor="text1"/>
          <w:sz w:val="22"/>
          <w:szCs w:val="22"/>
        </w:rPr>
        <w:t xml:space="preserve"> 3, Routledge: New York.</w:t>
      </w:r>
    </w:p>
    <w:p w14:paraId="4F251E6E" w14:textId="77777777" w:rsidR="00AE39B6" w:rsidRDefault="00AE39B6" w:rsidP="00BD17BB">
      <w:pPr>
        <w:spacing w:line="360" w:lineRule="auto"/>
        <w:rPr>
          <w:rStyle w:val="Hyperlink"/>
          <w:rFonts w:ascii="Arial" w:hAnsi="Arial" w:cs="Arial"/>
          <w:color w:val="000000" w:themeColor="text1"/>
          <w:sz w:val="22"/>
          <w:szCs w:val="22"/>
          <w:u w:val="none"/>
        </w:rPr>
      </w:pPr>
    </w:p>
    <w:p w14:paraId="620ADAA8" w14:textId="37A1A434" w:rsidR="00175482" w:rsidRPr="00175482" w:rsidRDefault="00175482" w:rsidP="00175482">
      <w:pPr>
        <w:spacing w:line="360" w:lineRule="auto"/>
        <w:rPr>
          <w:rFonts w:ascii="Arial" w:hAnsi="Arial" w:cs="Arial"/>
          <w:sz w:val="22"/>
          <w:szCs w:val="22"/>
        </w:rPr>
      </w:pPr>
      <w:r w:rsidRPr="00175482">
        <w:rPr>
          <w:rFonts w:ascii="Arial" w:hAnsi="Arial" w:cs="Arial"/>
          <w:sz w:val="22"/>
          <w:szCs w:val="22"/>
        </w:rPr>
        <w:t xml:space="preserve">Giusti, J., and Hogg, J., 1973. </w:t>
      </w:r>
      <w:r w:rsidRPr="001F434A">
        <w:rPr>
          <w:rFonts w:ascii="Arial" w:hAnsi="Arial" w:cs="Arial"/>
          <w:i/>
          <w:iCs/>
          <w:sz w:val="22"/>
          <w:szCs w:val="22"/>
        </w:rPr>
        <w:t>Teacher Status: Practitioner or Professional?</w:t>
      </w:r>
      <w:r w:rsidRPr="00175482">
        <w:rPr>
          <w:rFonts w:ascii="Arial" w:hAnsi="Arial" w:cs="Arial"/>
          <w:sz w:val="22"/>
          <w:szCs w:val="22"/>
        </w:rPr>
        <w:t xml:space="preserve"> </w:t>
      </w:r>
      <w:r w:rsidRPr="001F434A">
        <w:rPr>
          <w:rFonts w:ascii="Arial" w:hAnsi="Arial" w:cs="Arial"/>
          <w:iCs/>
          <w:sz w:val="22"/>
          <w:szCs w:val="22"/>
        </w:rPr>
        <w:t>The Clearing House,</w:t>
      </w:r>
      <w:r w:rsidRPr="00175482">
        <w:rPr>
          <w:rFonts w:ascii="Arial" w:hAnsi="Arial" w:cs="Arial"/>
          <w:sz w:val="22"/>
          <w:szCs w:val="22"/>
        </w:rPr>
        <w:t xml:space="preserve"> 48(3), pp.182-185.</w:t>
      </w:r>
    </w:p>
    <w:p w14:paraId="55735AF6" w14:textId="77777777" w:rsidR="00175482" w:rsidRPr="00175482" w:rsidRDefault="00175482" w:rsidP="00175482">
      <w:pPr>
        <w:spacing w:line="360" w:lineRule="auto"/>
        <w:rPr>
          <w:rFonts w:ascii="Arial" w:hAnsi="Arial" w:cs="Arial"/>
          <w:sz w:val="22"/>
          <w:szCs w:val="22"/>
        </w:rPr>
      </w:pPr>
    </w:p>
    <w:p w14:paraId="457579D7" w14:textId="76498ED6" w:rsidR="00175482" w:rsidRPr="00175482" w:rsidRDefault="00175482" w:rsidP="00175482">
      <w:pPr>
        <w:spacing w:line="360" w:lineRule="auto"/>
        <w:rPr>
          <w:rStyle w:val="Hyperlink"/>
          <w:rFonts w:ascii="Arial" w:hAnsi="Arial" w:cs="Arial"/>
          <w:color w:val="000000" w:themeColor="text1"/>
          <w:sz w:val="22"/>
          <w:szCs w:val="22"/>
          <w:u w:val="none"/>
        </w:rPr>
      </w:pPr>
      <w:proofErr w:type="spellStart"/>
      <w:r w:rsidRPr="00175482">
        <w:rPr>
          <w:rStyle w:val="Hyperlink"/>
          <w:rFonts w:ascii="Arial" w:hAnsi="Arial" w:cs="Arial"/>
          <w:color w:val="000000" w:themeColor="text1"/>
          <w:sz w:val="22"/>
          <w:szCs w:val="22"/>
          <w:u w:val="none"/>
        </w:rPr>
        <w:t>Gonida</w:t>
      </w:r>
      <w:proofErr w:type="spellEnd"/>
      <w:r w:rsidRPr="00175482">
        <w:rPr>
          <w:rStyle w:val="Hyperlink"/>
          <w:rFonts w:ascii="Arial" w:hAnsi="Arial" w:cs="Arial"/>
          <w:color w:val="000000" w:themeColor="text1"/>
          <w:sz w:val="22"/>
          <w:szCs w:val="22"/>
          <w:u w:val="none"/>
        </w:rPr>
        <w:t xml:space="preserve">, E., </w:t>
      </w:r>
      <w:proofErr w:type="spellStart"/>
      <w:r w:rsidRPr="00175482">
        <w:rPr>
          <w:rStyle w:val="Hyperlink"/>
          <w:rFonts w:ascii="Arial" w:hAnsi="Arial" w:cs="Arial"/>
          <w:color w:val="000000" w:themeColor="text1"/>
          <w:sz w:val="22"/>
          <w:szCs w:val="22"/>
          <w:u w:val="none"/>
        </w:rPr>
        <w:t>Kiosseoglou</w:t>
      </w:r>
      <w:proofErr w:type="spellEnd"/>
      <w:r w:rsidRPr="00175482">
        <w:rPr>
          <w:rStyle w:val="Hyperlink"/>
          <w:rFonts w:ascii="Arial" w:hAnsi="Arial" w:cs="Arial"/>
          <w:color w:val="000000" w:themeColor="text1"/>
          <w:sz w:val="22"/>
          <w:szCs w:val="22"/>
          <w:u w:val="none"/>
        </w:rPr>
        <w:t xml:space="preserve">, G., and </w:t>
      </w:r>
      <w:proofErr w:type="spellStart"/>
      <w:r w:rsidRPr="00175482">
        <w:rPr>
          <w:rStyle w:val="Hyperlink"/>
          <w:rFonts w:ascii="Arial" w:hAnsi="Arial" w:cs="Arial"/>
          <w:color w:val="000000" w:themeColor="text1"/>
          <w:sz w:val="22"/>
          <w:szCs w:val="22"/>
          <w:u w:val="none"/>
        </w:rPr>
        <w:t>Leondari</w:t>
      </w:r>
      <w:proofErr w:type="spellEnd"/>
      <w:r w:rsidRPr="00175482">
        <w:rPr>
          <w:rStyle w:val="Hyperlink"/>
          <w:rFonts w:ascii="Arial" w:hAnsi="Arial" w:cs="Arial"/>
          <w:color w:val="000000" w:themeColor="text1"/>
          <w:sz w:val="22"/>
          <w:szCs w:val="22"/>
          <w:u w:val="none"/>
        </w:rPr>
        <w:t xml:space="preserve">, A., 2006. </w:t>
      </w:r>
      <w:r w:rsidRPr="001F434A">
        <w:rPr>
          <w:rStyle w:val="Hyperlink"/>
          <w:rFonts w:ascii="Arial" w:hAnsi="Arial" w:cs="Arial"/>
          <w:i/>
          <w:iCs/>
          <w:color w:val="000000" w:themeColor="text1"/>
          <w:sz w:val="22"/>
          <w:szCs w:val="22"/>
          <w:u w:val="none"/>
        </w:rPr>
        <w:t>Implicit theories of intelligence, perceived academic competence, and school achievement: Testing alternative models</w:t>
      </w:r>
      <w:r w:rsidRPr="00175482">
        <w:rPr>
          <w:rStyle w:val="Hyperlink"/>
          <w:rFonts w:ascii="Arial" w:hAnsi="Arial" w:cs="Arial"/>
          <w:color w:val="000000" w:themeColor="text1"/>
          <w:sz w:val="22"/>
          <w:szCs w:val="22"/>
          <w:u w:val="none"/>
        </w:rPr>
        <w:t xml:space="preserve">. </w:t>
      </w:r>
      <w:r w:rsidRPr="001F434A">
        <w:rPr>
          <w:rStyle w:val="Hyperlink"/>
          <w:rFonts w:ascii="Arial" w:hAnsi="Arial" w:cs="Arial"/>
          <w:iCs/>
          <w:color w:val="000000" w:themeColor="text1"/>
          <w:sz w:val="22"/>
          <w:szCs w:val="22"/>
          <w:u w:val="none"/>
        </w:rPr>
        <w:t xml:space="preserve">The American </w:t>
      </w:r>
      <w:r w:rsidR="001F434A">
        <w:rPr>
          <w:rStyle w:val="Hyperlink"/>
          <w:rFonts w:ascii="Arial" w:hAnsi="Arial" w:cs="Arial"/>
          <w:iCs/>
          <w:color w:val="000000" w:themeColor="text1"/>
          <w:sz w:val="22"/>
          <w:szCs w:val="22"/>
          <w:u w:val="none"/>
        </w:rPr>
        <w:t>J</w:t>
      </w:r>
      <w:r w:rsidRPr="001F434A">
        <w:rPr>
          <w:rStyle w:val="Hyperlink"/>
          <w:rFonts w:ascii="Arial" w:hAnsi="Arial" w:cs="Arial"/>
          <w:iCs/>
          <w:color w:val="000000" w:themeColor="text1"/>
          <w:sz w:val="22"/>
          <w:szCs w:val="22"/>
          <w:u w:val="none"/>
        </w:rPr>
        <w:t xml:space="preserve">ournal of </w:t>
      </w:r>
      <w:r w:rsidR="001F434A">
        <w:rPr>
          <w:rStyle w:val="Hyperlink"/>
          <w:rFonts w:ascii="Arial" w:hAnsi="Arial" w:cs="Arial"/>
          <w:iCs/>
          <w:color w:val="000000" w:themeColor="text1"/>
          <w:sz w:val="22"/>
          <w:szCs w:val="22"/>
          <w:u w:val="none"/>
        </w:rPr>
        <w:t>P</w:t>
      </w:r>
      <w:r w:rsidRPr="001F434A">
        <w:rPr>
          <w:rStyle w:val="Hyperlink"/>
          <w:rFonts w:ascii="Arial" w:hAnsi="Arial" w:cs="Arial"/>
          <w:iCs/>
          <w:color w:val="000000" w:themeColor="text1"/>
          <w:sz w:val="22"/>
          <w:szCs w:val="22"/>
          <w:u w:val="none"/>
        </w:rPr>
        <w:t>sychology</w:t>
      </w:r>
      <w:r w:rsidRPr="001F434A">
        <w:rPr>
          <w:rStyle w:val="Hyperlink"/>
          <w:rFonts w:ascii="Arial" w:hAnsi="Arial" w:cs="Arial"/>
          <w:iCs/>
          <w:color w:val="000000" w:themeColor="text1"/>
          <w:sz w:val="22"/>
          <w:szCs w:val="22"/>
          <w:u w:val="none"/>
          <w:shd w:val="clear" w:color="auto" w:fill="FFFFFF"/>
          <w:lang w:eastAsia="en-GB"/>
        </w:rPr>
        <w:t>.</w:t>
      </w:r>
      <w:r w:rsidRPr="00175482">
        <w:rPr>
          <w:rStyle w:val="Hyperlink"/>
          <w:rFonts w:ascii="Arial" w:hAnsi="Arial" w:cs="Arial"/>
          <w:color w:val="000000" w:themeColor="text1"/>
          <w:sz w:val="22"/>
          <w:szCs w:val="22"/>
          <w:u w:val="none"/>
          <w:shd w:val="clear" w:color="auto" w:fill="FFFFFF"/>
          <w:lang w:eastAsia="en-GB"/>
        </w:rPr>
        <w:t xml:space="preserve"> University of Illinois Press</w:t>
      </w:r>
      <w:r w:rsidRPr="00175482">
        <w:rPr>
          <w:rStyle w:val="Hyperlink"/>
          <w:rFonts w:ascii="Arial" w:hAnsi="Arial" w:cs="Arial"/>
          <w:color w:val="000000" w:themeColor="text1"/>
          <w:sz w:val="22"/>
          <w:szCs w:val="22"/>
          <w:u w:val="none"/>
        </w:rPr>
        <w:t xml:space="preserve">, 119(2), pp. 223-238. </w:t>
      </w:r>
    </w:p>
    <w:p w14:paraId="46D00B37" w14:textId="77777777" w:rsidR="00175482" w:rsidRPr="00175482" w:rsidRDefault="00175482" w:rsidP="00175482">
      <w:pPr>
        <w:spacing w:line="360" w:lineRule="auto"/>
        <w:rPr>
          <w:rFonts w:ascii="Arial" w:hAnsi="Arial" w:cs="Arial"/>
          <w:sz w:val="22"/>
          <w:szCs w:val="22"/>
        </w:rPr>
      </w:pPr>
    </w:p>
    <w:p w14:paraId="364B1C37"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proofErr w:type="spellStart"/>
      <w:r w:rsidRPr="00175482">
        <w:rPr>
          <w:rStyle w:val="Hyperlink"/>
          <w:rFonts w:ascii="Arial" w:hAnsi="Arial" w:cs="Arial"/>
          <w:color w:val="000000" w:themeColor="text1"/>
          <w:sz w:val="22"/>
          <w:szCs w:val="22"/>
          <w:u w:val="none"/>
        </w:rPr>
        <w:t>Goodboy</w:t>
      </w:r>
      <w:proofErr w:type="spellEnd"/>
      <w:r w:rsidRPr="00175482">
        <w:rPr>
          <w:rStyle w:val="Hyperlink"/>
          <w:rFonts w:ascii="Arial" w:hAnsi="Arial" w:cs="Arial"/>
          <w:color w:val="000000" w:themeColor="text1"/>
          <w:sz w:val="22"/>
          <w:szCs w:val="22"/>
          <w:u w:val="none"/>
        </w:rPr>
        <w:t xml:space="preserve">, A.K., 2011. </w:t>
      </w:r>
      <w:r w:rsidRPr="001F434A">
        <w:rPr>
          <w:rStyle w:val="Hyperlink"/>
          <w:rFonts w:ascii="Arial" w:hAnsi="Arial" w:cs="Arial"/>
          <w:i/>
          <w:iCs/>
          <w:color w:val="000000" w:themeColor="text1"/>
          <w:sz w:val="22"/>
          <w:szCs w:val="22"/>
          <w:u w:val="none"/>
        </w:rPr>
        <w:t>Instructional dissent in the college classroom</w:t>
      </w:r>
      <w:r w:rsidRPr="00175482">
        <w:rPr>
          <w:rStyle w:val="Hyperlink"/>
          <w:rFonts w:ascii="Arial" w:hAnsi="Arial" w:cs="Arial"/>
          <w:color w:val="000000" w:themeColor="text1"/>
          <w:sz w:val="22"/>
          <w:szCs w:val="22"/>
          <w:u w:val="none"/>
        </w:rPr>
        <w:t xml:space="preserve">. </w:t>
      </w:r>
      <w:proofErr w:type="spellStart"/>
      <w:r w:rsidRPr="001F434A">
        <w:rPr>
          <w:rStyle w:val="Hyperlink"/>
          <w:rFonts w:ascii="Arial" w:hAnsi="Arial" w:cs="Arial"/>
          <w:iCs/>
          <w:color w:val="000000" w:themeColor="text1"/>
          <w:sz w:val="22"/>
          <w:szCs w:val="22"/>
          <w:u w:val="none"/>
        </w:rPr>
        <w:t>Commun</w:t>
      </w:r>
      <w:proofErr w:type="spellEnd"/>
      <w:r w:rsidRPr="001F434A">
        <w:rPr>
          <w:rStyle w:val="Hyperlink"/>
          <w:rFonts w:ascii="Arial" w:hAnsi="Arial" w:cs="Arial"/>
          <w:iCs/>
          <w:color w:val="000000" w:themeColor="text1"/>
          <w:sz w:val="22"/>
          <w:szCs w:val="22"/>
          <w:u w:val="none"/>
        </w:rPr>
        <w:t xml:space="preserve"> </w:t>
      </w:r>
      <w:proofErr w:type="spellStart"/>
      <w:r w:rsidRPr="001F434A">
        <w:rPr>
          <w:rStyle w:val="Hyperlink"/>
          <w:rFonts w:ascii="Arial" w:hAnsi="Arial" w:cs="Arial"/>
          <w:iCs/>
          <w:color w:val="000000" w:themeColor="text1"/>
          <w:sz w:val="22"/>
          <w:szCs w:val="22"/>
          <w:u w:val="none"/>
        </w:rPr>
        <w:t>Educ</w:t>
      </w:r>
      <w:proofErr w:type="spellEnd"/>
      <w:r w:rsidRPr="001F434A">
        <w:rPr>
          <w:rStyle w:val="Hyperlink"/>
          <w:rFonts w:ascii="Arial" w:hAnsi="Arial" w:cs="Arial"/>
          <w:iCs/>
          <w:color w:val="000000" w:themeColor="text1"/>
          <w:sz w:val="22"/>
          <w:szCs w:val="22"/>
          <w:u w:val="none"/>
        </w:rPr>
        <w:t xml:space="preserve"> 60, pp. 296-313.</w:t>
      </w:r>
    </w:p>
    <w:p w14:paraId="7A863EA5"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p>
    <w:p w14:paraId="0B1E49E3" w14:textId="7EF9AB9D" w:rsidR="00175482" w:rsidRPr="00175482" w:rsidRDefault="00175482" w:rsidP="00175482">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Gorham, J. and </w:t>
      </w:r>
      <w:proofErr w:type="spellStart"/>
      <w:r w:rsidRPr="00175482">
        <w:rPr>
          <w:rStyle w:val="Hyperlink"/>
          <w:rFonts w:ascii="Arial" w:hAnsi="Arial" w:cs="Arial"/>
          <w:color w:val="000000" w:themeColor="text1"/>
          <w:sz w:val="22"/>
          <w:szCs w:val="22"/>
          <w:u w:val="none"/>
        </w:rPr>
        <w:t>Millette</w:t>
      </w:r>
      <w:proofErr w:type="spellEnd"/>
      <w:r w:rsidRPr="00175482">
        <w:rPr>
          <w:rStyle w:val="Hyperlink"/>
          <w:rFonts w:ascii="Arial" w:hAnsi="Arial" w:cs="Arial"/>
          <w:color w:val="000000" w:themeColor="text1"/>
          <w:sz w:val="22"/>
          <w:szCs w:val="22"/>
          <w:u w:val="none"/>
        </w:rPr>
        <w:t xml:space="preserve"> D.M., 1997. </w:t>
      </w:r>
      <w:r w:rsidRPr="001F434A">
        <w:rPr>
          <w:rStyle w:val="Hyperlink"/>
          <w:rFonts w:ascii="Arial" w:hAnsi="Arial" w:cs="Arial"/>
          <w:i/>
          <w:iCs/>
          <w:color w:val="000000" w:themeColor="text1"/>
          <w:sz w:val="22"/>
          <w:szCs w:val="22"/>
          <w:u w:val="none"/>
        </w:rPr>
        <w:t>A comparative analysis of teacher and student perceptions of sources of motivation and demotivation in college classes</w:t>
      </w:r>
      <w:r w:rsidRPr="00175482">
        <w:rPr>
          <w:rStyle w:val="Hyperlink"/>
          <w:rFonts w:ascii="Arial" w:hAnsi="Arial" w:cs="Arial"/>
          <w:color w:val="000000" w:themeColor="text1"/>
          <w:sz w:val="22"/>
          <w:szCs w:val="22"/>
          <w:u w:val="none"/>
        </w:rPr>
        <w:t xml:space="preserve">. </w:t>
      </w:r>
      <w:proofErr w:type="spellStart"/>
      <w:r w:rsidRPr="001F434A">
        <w:rPr>
          <w:rStyle w:val="Hyperlink"/>
          <w:rFonts w:ascii="Arial" w:hAnsi="Arial" w:cs="Arial"/>
          <w:iCs/>
          <w:color w:val="000000" w:themeColor="text1"/>
          <w:sz w:val="22"/>
          <w:szCs w:val="22"/>
          <w:u w:val="none"/>
        </w:rPr>
        <w:t>Commun</w:t>
      </w:r>
      <w:proofErr w:type="spellEnd"/>
      <w:r w:rsidRPr="001F434A">
        <w:rPr>
          <w:rStyle w:val="Hyperlink"/>
          <w:rFonts w:ascii="Arial" w:hAnsi="Arial" w:cs="Arial"/>
          <w:iCs/>
          <w:color w:val="000000" w:themeColor="text1"/>
          <w:sz w:val="22"/>
          <w:szCs w:val="22"/>
          <w:u w:val="none"/>
        </w:rPr>
        <w:t xml:space="preserve"> </w:t>
      </w:r>
      <w:proofErr w:type="spellStart"/>
      <w:r w:rsidRPr="001F434A">
        <w:rPr>
          <w:rStyle w:val="Hyperlink"/>
          <w:rFonts w:ascii="Arial" w:hAnsi="Arial" w:cs="Arial"/>
          <w:iCs/>
          <w:color w:val="000000" w:themeColor="text1"/>
          <w:sz w:val="22"/>
          <w:szCs w:val="22"/>
          <w:u w:val="none"/>
        </w:rPr>
        <w:t>Educ</w:t>
      </w:r>
      <w:proofErr w:type="spellEnd"/>
      <w:r w:rsidRPr="001F434A">
        <w:rPr>
          <w:rStyle w:val="Hyperlink"/>
          <w:rFonts w:ascii="Arial" w:hAnsi="Arial" w:cs="Arial"/>
          <w:iCs/>
          <w:color w:val="000000" w:themeColor="text1"/>
          <w:sz w:val="22"/>
          <w:szCs w:val="22"/>
          <w:u w:val="none"/>
        </w:rPr>
        <w:t xml:space="preserve"> 46, pp. 245-261.</w:t>
      </w:r>
    </w:p>
    <w:p w14:paraId="24054C61"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p>
    <w:p w14:paraId="7A4FE094" w14:textId="46EF2723" w:rsidR="00175482" w:rsidRPr="00175482" w:rsidRDefault="00175482" w:rsidP="00175482">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Gray, C. and </w:t>
      </w:r>
      <w:proofErr w:type="spellStart"/>
      <w:r w:rsidRPr="00175482">
        <w:rPr>
          <w:rStyle w:val="Hyperlink"/>
          <w:rFonts w:ascii="Arial" w:hAnsi="Arial" w:cs="Arial"/>
          <w:color w:val="000000" w:themeColor="text1"/>
          <w:sz w:val="22"/>
          <w:szCs w:val="22"/>
          <w:u w:val="none"/>
        </w:rPr>
        <w:t>MacBlain</w:t>
      </w:r>
      <w:proofErr w:type="spellEnd"/>
      <w:r w:rsidRPr="00175482">
        <w:rPr>
          <w:rStyle w:val="Hyperlink"/>
          <w:rFonts w:ascii="Arial" w:hAnsi="Arial" w:cs="Arial"/>
          <w:color w:val="000000" w:themeColor="text1"/>
          <w:sz w:val="22"/>
          <w:szCs w:val="22"/>
          <w:u w:val="none"/>
        </w:rPr>
        <w:t xml:space="preserve">, S., 2015. </w:t>
      </w:r>
      <w:r w:rsidRPr="00175482">
        <w:rPr>
          <w:rStyle w:val="Hyperlink"/>
          <w:rFonts w:ascii="Arial" w:hAnsi="Arial" w:cs="Arial"/>
          <w:i/>
          <w:color w:val="000000" w:themeColor="text1"/>
          <w:sz w:val="22"/>
          <w:szCs w:val="22"/>
          <w:u w:val="none"/>
        </w:rPr>
        <w:t>Learning Theories in Childhood</w:t>
      </w:r>
      <w:r w:rsidRPr="00175482">
        <w:rPr>
          <w:rStyle w:val="Hyperlink"/>
          <w:rFonts w:ascii="Arial" w:hAnsi="Arial" w:cs="Arial"/>
          <w:color w:val="000000" w:themeColor="text1"/>
          <w:sz w:val="22"/>
          <w:szCs w:val="22"/>
          <w:u w:val="none"/>
        </w:rPr>
        <w:t>. 2</w:t>
      </w:r>
      <w:r w:rsidRPr="00175482">
        <w:rPr>
          <w:rStyle w:val="Hyperlink"/>
          <w:rFonts w:ascii="Arial" w:hAnsi="Arial" w:cs="Arial"/>
          <w:color w:val="000000" w:themeColor="text1"/>
          <w:sz w:val="22"/>
          <w:szCs w:val="22"/>
          <w:u w:val="none"/>
          <w:vertAlign w:val="superscript"/>
        </w:rPr>
        <w:t>nd</w:t>
      </w:r>
      <w:r w:rsidRPr="00175482">
        <w:rPr>
          <w:rStyle w:val="Hyperlink"/>
          <w:rFonts w:ascii="Arial" w:hAnsi="Arial" w:cs="Arial"/>
          <w:color w:val="000000" w:themeColor="text1"/>
          <w:sz w:val="22"/>
          <w:szCs w:val="22"/>
          <w:u w:val="none"/>
        </w:rPr>
        <w:t xml:space="preserve"> ed. Sage Publications: London.</w:t>
      </w:r>
    </w:p>
    <w:p w14:paraId="65678892" w14:textId="77777777" w:rsidR="00175482" w:rsidRPr="00175482" w:rsidRDefault="00175482" w:rsidP="00175482">
      <w:pPr>
        <w:spacing w:line="360" w:lineRule="auto"/>
        <w:jc w:val="both"/>
        <w:rPr>
          <w:rStyle w:val="Hyperlink"/>
          <w:rFonts w:ascii="Arial" w:hAnsi="Arial" w:cs="Arial"/>
          <w:sz w:val="22"/>
          <w:szCs w:val="22"/>
          <w:u w:val="none"/>
        </w:rPr>
      </w:pPr>
    </w:p>
    <w:p w14:paraId="4FEF3E27" w14:textId="5FBD4547"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Green, L. and Lucas, N., 1999. </w:t>
      </w:r>
      <w:r w:rsidRPr="000F11BA">
        <w:rPr>
          <w:rFonts w:ascii="Arial" w:hAnsi="Arial" w:cs="Arial"/>
          <w:i/>
          <w:iCs/>
          <w:sz w:val="22"/>
          <w:szCs w:val="22"/>
        </w:rPr>
        <w:t xml:space="preserve">From obscurity to crisis: The further education sector in context. </w:t>
      </w:r>
      <w:r w:rsidRPr="007970EE">
        <w:rPr>
          <w:rFonts w:ascii="Arial" w:hAnsi="Arial" w:cs="Arial"/>
          <w:sz w:val="22"/>
          <w:szCs w:val="22"/>
        </w:rPr>
        <w:t xml:space="preserve">In: L, Green and N, Lucas ed 1999. </w:t>
      </w:r>
      <w:r w:rsidRPr="007970EE">
        <w:rPr>
          <w:rFonts w:ascii="Arial" w:hAnsi="Arial" w:cs="Arial"/>
          <w:i/>
          <w:sz w:val="22"/>
          <w:szCs w:val="22"/>
        </w:rPr>
        <w:t>FE and Lifelong learning: Realigning the sector for the twenty-first century.</w:t>
      </w:r>
      <w:r w:rsidRPr="007970EE">
        <w:rPr>
          <w:rFonts w:ascii="Arial" w:hAnsi="Arial" w:cs="Arial"/>
          <w:sz w:val="22"/>
          <w:szCs w:val="22"/>
        </w:rPr>
        <w:t xml:space="preserve"> Post-16 Education Centre, Institute of Education: University of London.</w:t>
      </w:r>
    </w:p>
    <w:p w14:paraId="28303456" w14:textId="77777777" w:rsidR="00175482" w:rsidRPr="007970EE" w:rsidRDefault="00175482" w:rsidP="00175482">
      <w:pPr>
        <w:spacing w:line="360" w:lineRule="auto"/>
        <w:rPr>
          <w:rFonts w:ascii="Arial" w:hAnsi="Arial" w:cs="Arial"/>
          <w:sz w:val="22"/>
          <w:szCs w:val="22"/>
        </w:rPr>
      </w:pPr>
    </w:p>
    <w:p w14:paraId="5C549CBC" w14:textId="77777777" w:rsidR="00175482" w:rsidRPr="007970EE" w:rsidRDefault="00175482" w:rsidP="00175482">
      <w:pPr>
        <w:spacing w:line="360" w:lineRule="auto"/>
        <w:rPr>
          <w:rStyle w:val="Hyperlink"/>
          <w:rFonts w:ascii="Arial" w:hAnsi="Arial" w:cs="Arial"/>
          <w:sz w:val="22"/>
          <w:szCs w:val="22"/>
          <w:shd w:val="clear" w:color="auto" w:fill="FFFFFF"/>
          <w:lang w:eastAsia="en-GB"/>
        </w:rPr>
      </w:pPr>
      <w:r w:rsidRPr="00175482">
        <w:rPr>
          <w:rStyle w:val="Hyperlink"/>
          <w:rFonts w:ascii="Arial" w:hAnsi="Arial" w:cs="Arial"/>
          <w:color w:val="000000" w:themeColor="text1"/>
          <w:sz w:val="22"/>
          <w:szCs w:val="22"/>
          <w:u w:val="none"/>
          <w:shd w:val="clear" w:color="auto" w:fill="FFFFFF"/>
          <w:lang w:eastAsia="en-GB"/>
        </w:rPr>
        <w:t xml:space="preserve">Greening, J Rt. Hon., 2017. </w:t>
      </w:r>
      <w:r w:rsidRPr="00175482">
        <w:rPr>
          <w:rStyle w:val="Hyperlink"/>
          <w:rFonts w:ascii="Arial" w:hAnsi="Arial" w:cs="Arial"/>
          <w:i/>
          <w:color w:val="000000" w:themeColor="text1"/>
          <w:sz w:val="22"/>
          <w:szCs w:val="22"/>
          <w:u w:val="none"/>
          <w:shd w:val="clear" w:color="auto" w:fill="FFFFFF"/>
          <w:lang w:eastAsia="en-GB"/>
        </w:rPr>
        <w:t>Clarification on new GCSE grading</w:t>
      </w:r>
      <w:r w:rsidRPr="00175482">
        <w:rPr>
          <w:rStyle w:val="Hyperlink"/>
          <w:rFonts w:ascii="Arial" w:hAnsi="Arial" w:cs="Arial"/>
          <w:color w:val="000000" w:themeColor="text1"/>
          <w:sz w:val="22"/>
          <w:szCs w:val="22"/>
          <w:u w:val="none"/>
          <w:shd w:val="clear" w:color="auto" w:fill="FFFFFF"/>
          <w:lang w:eastAsia="en-GB"/>
        </w:rPr>
        <w:t xml:space="preserve"> [letter] Department for Education. Available at: </w:t>
      </w:r>
      <w:hyperlink r:id="rId129" w:history="1">
        <w:r w:rsidRPr="007970EE">
          <w:rPr>
            <w:rStyle w:val="Hyperlink"/>
            <w:rFonts w:ascii="Arial" w:hAnsi="Arial" w:cs="Arial"/>
            <w:sz w:val="22"/>
            <w:szCs w:val="22"/>
            <w:shd w:val="clear" w:color="auto" w:fill="FFFFFF"/>
            <w:lang w:eastAsia="en-GB"/>
          </w:rPr>
          <w:t>https://www.gov.uk/government/uploads/system/uploads/attachment_data/file/603594/ESC_letter.pdf</w:t>
        </w:r>
      </w:hyperlink>
      <w:r w:rsidRPr="007970EE">
        <w:rPr>
          <w:rStyle w:val="Hyperlink"/>
          <w:rFonts w:ascii="Arial" w:hAnsi="Arial" w:cs="Arial"/>
          <w:sz w:val="22"/>
          <w:szCs w:val="22"/>
          <w:shd w:val="clear" w:color="auto" w:fill="FFFFFF"/>
          <w:lang w:eastAsia="en-GB"/>
        </w:rPr>
        <w:t xml:space="preserve"> </w:t>
      </w:r>
      <w:r w:rsidRPr="00175482">
        <w:rPr>
          <w:rStyle w:val="Hyperlink"/>
          <w:rFonts w:ascii="Arial" w:hAnsi="Arial" w:cs="Arial"/>
          <w:color w:val="000000" w:themeColor="text1"/>
          <w:sz w:val="22"/>
          <w:szCs w:val="22"/>
          <w:u w:val="none"/>
          <w:shd w:val="clear" w:color="auto" w:fill="FFFFFF"/>
          <w:lang w:eastAsia="en-GB"/>
        </w:rPr>
        <w:t>[Accessed 30 March 2017]</w:t>
      </w:r>
    </w:p>
    <w:p w14:paraId="350DBBCD" w14:textId="77777777" w:rsidR="00175482" w:rsidRPr="007970EE" w:rsidRDefault="00175482" w:rsidP="00175482">
      <w:pPr>
        <w:spacing w:line="360" w:lineRule="auto"/>
        <w:rPr>
          <w:rFonts w:ascii="Arial" w:hAnsi="Arial" w:cs="Arial"/>
          <w:sz w:val="22"/>
          <w:szCs w:val="22"/>
        </w:rPr>
      </w:pPr>
    </w:p>
    <w:p w14:paraId="42B19D40" w14:textId="4752373E" w:rsidR="00175482" w:rsidRDefault="00175482" w:rsidP="00175482">
      <w:pPr>
        <w:spacing w:line="360" w:lineRule="auto"/>
        <w:rPr>
          <w:rFonts w:ascii="Arial" w:hAnsi="Arial" w:cs="Arial"/>
          <w:sz w:val="22"/>
          <w:szCs w:val="22"/>
        </w:rPr>
      </w:pPr>
      <w:r w:rsidRPr="007970EE">
        <w:rPr>
          <w:rFonts w:ascii="Arial" w:hAnsi="Arial" w:cs="Arial"/>
          <w:sz w:val="22"/>
          <w:szCs w:val="22"/>
        </w:rPr>
        <w:lastRenderedPageBreak/>
        <w:t xml:space="preserve">Griffith, A.I., 1998. </w:t>
      </w:r>
      <w:r w:rsidRPr="000F11BA">
        <w:rPr>
          <w:rFonts w:ascii="Arial" w:hAnsi="Arial" w:cs="Arial"/>
          <w:i/>
          <w:iCs/>
          <w:sz w:val="22"/>
          <w:szCs w:val="22"/>
        </w:rPr>
        <w:t>Insider/outsider: epistemological privilege and mothering work</w:t>
      </w:r>
      <w:r w:rsidRPr="007970EE">
        <w:rPr>
          <w:rFonts w:ascii="Arial" w:hAnsi="Arial" w:cs="Arial"/>
          <w:sz w:val="22"/>
          <w:szCs w:val="22"/>
        </w:rPr>
        <w:t xml:space="preserve">, </w:t>
      </w:r>
      <w:r w:rsidRPr="000F11BA">
        <w:rPr>
          <w:rFonts w:ascii="Arial" w:hAnsi="Arial" w:cs="Arial"/>
          <w:sz w:val="22"/>
          <w:szCs w:val="22"/>
        </w:rPr>
        <w:t>Human Studies,</w:t>
      </w:r>
      <w:r w:rsidRPr="007970EE">
        <w:rPr>
          <w:rFonts w:ascii="Arial" w:hAnsi="Arial" w:cs="Arial"/>
          <w:iCs/>
          <w:sz w:val="22"/>
          <w:szCs w:val="22"/>
        </w:rPr>
        <w:t xml:space="preserve"> </w:t>
      </w:r>
      <w:r w:rsidRPr="007970EE">
        <w:rPr>
          <w:rFonts w:ascii="Arial" w:hAnsi="Arial" w:cs="Arial"/>
          <w:sz w:val="22"/>
          <w:szCs w:val="22"/>
        </w:rPr>
        <w:t>21, pp.361–376.</w:t>
      </w:r>
    </w:p>
    <w:p w14:paraId="39F6D2CC" w14:textId="7D8E6371" w:rsidR="005D5BA6" w:rsidRPr="007970EE" w:rsidRDefault="005D5BA6" w:rsidP="00175482">
      <w:pPr>
        <w:spacing w:line="360" w:lineRule="auto"/>
        <w:rPr>
          <w:rFonts w:ascii="Arial" w:hAnsi="Arial" w:cs="Arial"/>
          <w:sz w:val="22"/>
          <w:szCs w:val="22"/>
        </w:rPr>
      </w:pPr>
    </w:p>
    <w:p w14:paraId="6821189D" w14:textId="7B178D48" w:rsidR="00175482" w:rsidRDefault="00175482" w:rsidP="000C48F3">
      <w:pPr>
        <w:widowControl w:val="0"/>
        <w:autoSpaceDE w:val="0"/>
        <w:autoSpaceDN w:val="0"/>
        <w:adjustRightInd w:val="0"/>
        <w:spacing w:line="360" w:lineRule="auto"/>
        <w:jc w:val="both"/>
        <w:rPr>
          <w:rFonts w:ascii="Arial" w:hAnsi="Arial" w:cs="Arial"/>
          <w:sz w:val="22"/>
          <w:szCs w:val="22"/>
        </w:rPr>
      </w:pPr>
      <w:r w:rsidRPr="007970EE">
        <w:rPr>
          <w:rFonts w:ascii="Arial" w:hAnsi="Arial" w:cs="Arial"/>
          <w:sz w:val="22"/>
          <w:szCs w:val="22"/>
        </w:rPr>
        <w:t xml:space="preserve">Guba, E.G. and Lincoln, Y.S., 1994. </w:t>
      </w:r>
      <w:r w:rsidRPr="000F11BA">
        <w:rPr>
          <w:rFonts w:ascii="Arial" w:hAnsi="Arial" w:cs="Arial"/>
          <w:i/>
          <w:iCs/>
          <w:sz w:val="22"/>
          <w:szCs w:val="22"/>
        </w:rPr>
        <w:t>Competing paradigms in qualitative research</w:t>
      </w:r>
      <w:r w:rsidRPr="007970EE">
        <w:rPr>
          <w:rFonts w:ascii="Arial" w:hAnsi="Arial" w:cs="Arial"/>
          <w:sz w:val="22"/>
          <w:szCs w:val="22"/>
        </w:rPr>
        <w:t xml:space="preserve">. In N. K. Denzin and Y. S. Lincoln (Eds.) </w:t>
      </w:r>
      <w:r w:rsidRPr="007970EE">
        <w:rPr>
          <w:rFonts w:ascii="Arial" w:hAnsi="Arial" w:cs="Arial"/>
          <w:i/>
          <w:sz w:val="22"/>
          <w:szCs w:val="22"/>
        </w:rPr>
        <w:t>The SAGE Handbook of qualitative research</w:t>
      </w:r>
      <w:r w:rsidRPr="007970EE">
        <w:rPr>
          <w:rFonts w:ascii="Arial" w:hAnsi="Arial" w:cs="Arial"/>
          <w:sz w:val="22"/>
          <w:szCs w:val="22"/>
        </w:rPr>
        <w:t>. pp. 105-117. Thousand Oaks, CA: Sage.</w:t>
      </w:r>
    </w:p>
    <w:p w14:paraId="29098F8A" w14:textId="5566E978" w:rsidR="000C48F3" w:rsidRDefault="000C48F3" w:rsidP="000C48F3">
      <w:pPr>
        <w:widowControl w:val="0"/>
        <w:autoSpaceDE w:val="0"/>
        <w:autoSpaceDN w:val="0"/>
        <w:adjustRightInd w:val="0"/>
        <w:spacing w:line="360" w:lineRule="auto"/>
        <w:jc w:val="both"/>
        <w:rPr>
          <w:rFonts w:ascii="Arial" w:hAnsi="Arial" w:cs="Arial"/>
          <w:sz w:val="22"/>
          <w:szCs w:val="22"/>
        </w:rPr>
      </w:pPr>
    </w:p>
    <w:p w14:paraId="641D6690" w14:textId="5193F0DA" w:rsidR="000C48F3" w:rsidRPr="00F15B19" w:rsidRDefault="000C48F3" w:rsidP="000C48F3">
      <w:pPr>
        <w:widowControl w:val="0"/>
        <w:autoSpaceDE w:val="0"/>
        <w:autoSpaceDN w:val="0"/>
        <w:adjustRightInd w:val="0"/>
        <w:spacing w:line="360" w:lineRule="auto"/>
        <w:jc w:val="both"/>
        <w:rPr>
          <w:rFonts w:ascii="Arial" w:hAnsi="Arial" w:cs="Arial"/>
          <w:color w:val="000000" w:themeColor="text1"/>
          <w:sz w:val="22"/>
          <w:szCs w:val="22"/>
        </w:rPr>
      </w:pPr>
      <w:proofErr w:type="spellStart"/>
      <w:r w:rsidRPr="00F15B19">
        <w:rPr>
          <w:rFonts w:ascii="Arial" w:hAnsi="Arial" w:cs="Arial"/>
          <w:color w:val="000000" w:themeColor="text1"/>
          <w:sz w:val="22"/>
          <w:szCs w:val="22"/>
        </w:rPr>
        <w:t>Halquist</w:t>
      </w:r>
      <w:proofErr w:type="spellEnd"/>
      <w:r w:rsidRPr="00F15B19">
        <w:rPr>
          <w:rFonts w:ascii="Arial" w:hAnsi="Arial" w:cs="Arial"/>
          <w:color w:val="000000" w:themeColor="text1"/>
          <w:sz w:val="22"/>
          <w:szCs w:val="22"/>
        </w:rPr>
        <w:t xml:space="preserve">, D. and </w:t>
      </w:r>
      <w:proofErr w:type="spellStart"/>
      <w:r w:rsidRPr="00F15B19">
        <w:rPr>
          <w:rFonts w:ascii="Arial" w:hAnsi="Arial" w:cs="Arial"/>
          <w:color w:val="000000" w:themeColor="text1"/>
          <w:sz w:val="22"/>
          <w:szCs w:val="22"/>
        </w:rPr>
        <w:t>Musanti</w:t>
      </w:r>
      <w:proofErr w:type="spellEnd"/>
      <w:r w:rsidRPr="00F15B19">
        <w:rPr>
          <w:rFonts w:ascii="Arial" w:hAnsi="Arial" w:cs="Arial"/>
          <w:color w:val="000000" w:themeColor="text1"/>
          <w:sz w:val="22"/>
          <w:szCs w:val="22"/>
        </w:rPr>
        <w:t>, S.A.</w:t>
      </w:r>
      <w:r w:rsidR="000F11BA">
        <w:rPr>
          <w:rFonts w:ascii="Arial" w:hAnsi="Arial" w:cs="Arial"/>
          <w:color w:val="000000" w:themeColor="text1"/>
          <w:sz w:val="22"/>
          <w:szCs w:val="22"/>
        </w:rPr>
        <w:t>,</w:t>
      </w:r>
      <w:r w:rsidRPr="00F15B19">
        <w:rPr>
          <w:rFonts w:ascii="Arial" w:hAnsi="Arial" w:cs="Arial"/>
          <w:color w:val="000000" w:themeColor="text1"/>
          <w:sz w:val="22"/>
          <w:szCs w:val="22"/>
        </w:rPr>
        <w:t xml:space="preserve"> 2010. </w:t>
      </w:r>
      <w:r w:rsidRPr="000F11BA">
        <w:rPr>
          <w:rFonts w:ascii="Arial" w:hAnsi="Arial" w:cs="Arial"/>
          <w:i/>
          <w:iCs/>
          <w:color w:val="000000" w:themeColor="text1"/>
          <w:sz w:val="22"/>
          <w:szCs w:val="22"/>
        </w:rPr>
        <w:t>Critical Incidents and reflection: Turning points that challenge the researcher and create opportunities for knowing</w:t>
      </w:r>
      <w:r w:rsidRPr="00F15B19">
        <w:rPr>
          <w:rFonts w:ascii="Arial" w:hAnsi="Arial" w:cs="Arial"/>
          <w:color w:val="000000" w:themeColor="text1"/>
          <w:sz w:val="22"/>
          <w:szCs w:val="22"/>
        </w:rPr>
        <w:t>, International Journal of Qualitative Studies in Education, 23(4), pp. 449-461</w:t>
      </w:r>
    </w:p>
    <w:p w14:paraId="345589B0" w14:textId="4763BF67" w:rsidR="000C48F3" w:rsidRPr="000C48F3" w:rsidRDefault="000C48F3" w:rsidP="000C48F3">
      <w:pPr>
        <w:widowControl w:val="0"/>
        <w:autoSpaceDE w:val="0"/>
        <w:autoSpaceDN w:val="0"/>
        <w:adjustRightInd w:val="0"/>
        <w:spacing w:line="360" w:lineRule="auto"/>
        <w:jc w:val="both"/>
        <w:rPr>
          <w:rFonts w:ascii="Arial" w:hAnsi="Arial" w:cs="Arial"/>
          <w:sz w:val="22"/>
          <w:szCs w:val="22"/>
        </w:rPr>
      </w:pPr>
    </w:p>
    <w:p w14:paraId="772251FE" w14:textId="6C50C938" w:rsidR="00175482"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Hamilton, L., and Corbett-Whittier, C., 2012. </w:t>
      </w:r>
      <w:r w:rsidRPr="007970EE">
        <w:rPr>
          <w:rFonts w:ascii="Arial" w:hAnsi="Arial" w:cs="Arial"/>
          <w:i/>
          <w:iCs/>
          <w:sz w:val="22"/>
          <w:szCs w:val="22"/>
        </w:rPr>
        <w:t xml:space="preserve">Using </w:t>
      </w:r>
      <w:r w:rsidR="000F11BA">
        <w:rPr>
          <w:rFonts w:ascii="Arial" w:hAnsi="Arial" w:cs="Arial"/>
          <w:i/>
          <w:iCs/>
          <w:sz w:val="22"/>
          <w:szCs w:val="22"/>
        </w:rPr>
        <w:t>C</w:t>
      </w:r>
      <w:r w:rsidRPr="007970EE">
        <w:rPr>
          <w:rFonts w:ascii="Arial" w:hAnsi="Arial" w:cs="Arial"/>
          <w:i/>
          <w:iCs/>
          <w:sz w:val="22"/>
          <w:szCs w:val="22"/>
        </w:rPr>
        <w:t xml:space="preserve">ase </w:t>
      </w:r>
      <w:r w:rsidR="000F11BA">
        <w:rPr>
          <w:rFonts w:ascii="Arial" w:hAnsi="Arial" w:cs="Arial"/>
          <w:i/>
          <w:iCs/>
          <w:sz w:val="22"/>
          <w:szCs w:val="22"/>
        </w:rPr>
        <w:t>S</w:t>
      </w:r>
      <w:r w:rsidRPr="007970EE">
        <w:rPr>
          <w:rFonts w:ascii="Arial" w:hAnsi="Arial" w:cs="Arial"/>
          <w:i/>
          <w:iCs/>
          <w:sz w:val="22"/>
          <w:szCs w:val="22"/>
        </w:rPr>
        <w:t xml:space="preserve">tudy in </w:t>
      </w:r>
      <w:r w:rsidR="000F11BA">
        <w:rPr>
          <w:rFonts w:ascii="Arial" w:hAnsi="Arial" w:cs="Arial"/>
          <w:i/>
          <w:iCs/>
          <w:sz w:val="22"/>
          <w:szCs w:val="22"/>
        </w:rPr>
        <w:t>E</w:t>
      </w:r>
      <w:r w:rsidRPr="007970EE">
        <w:rPr>
          <w:rFonts w:ascii="Arial" w:hAnsi="Arial" w:cs="Arial"/>
          <w:i/>
          <w:iCs/>
          <w:sz w:val="22"/>
          <w:szCs w:val="22"/>
        </w:rPr>
        <w:t xml:space="preserve">ducation </w:t>
      </w:r>
      <w:r w:rsidR="000F11BA">
        <w:rPr>
          <w:rFonts w:ascii="Arial" w:hAnsi="Arial" w:cs="Arial"/>
          <w:i/>
          <w:iCs/>
          <w:sz w:val="22"/>
          <w:szCs w:val="22"/>
        </w:rPr>
        <w:t>R</w:t>
      </w:r>
      <w:r w:rsidRPr="007970EE">
        <w:rPr>
          <w:rFonts w:ascii="Arial" w:hAnsi="Arial" w:cs="Arial"/>
          <w:i/>
          <w:iCs/>
          <w:sz w:val="22"/>
          <w:szCs w:val="22"/>
        </w:rPr>
        <w:t>esearch</w:t>
      </w:r>
      <w:r w:rsidRPr="007970EE">
        <w:rPr>
          <w:rFonts w:ascii="Arial" w:hAnsi="Arial" w:cs="Arial"/>
          <w:sz w:val="22"/>
          <w:szCs w:val="22"/>
        </w:rPr>
        <w:t>. London: SAGE Publications.</w:t>
      </w:r>
    </w:p>
    <w:p w14:paraId="12B90D12" w14:textId="68177D34" w:rsidR="00B21E51" w:rsidRDefault="00B21E51" w:rsidP="00175482">
      <w:pPr>
        <w:spacing w:line="360" w:lineRule="auto"/>
        <w:jc w:val="both"/>
        <w:rPr>
          <w:rFonts w:ascii="Arial" w:hAnsi="Arial" w:cs="Arial"/>
          <w:sz w:val="22"/>
          <w:szCs w:val="22"/>
        </w:rPr>
      </w:pPr>
    </w:p>
    <w:p w14:paraId="3E996385" w14:textId="79894D8E" w:rsidR="00B21E51" w:rsidRPr="00F15B19" w:rsidRDefault="00B21E51" w:rsidP="00175482">
      <w:pPr>
        <w:spacing w:line="360" w:lineRule="auto"/>
        <w:jc w:val="both"/>
        <w:rPr>
          <w:rFonts w:ascii="Arial" w:hAnsi="Arial" w:cs="Arial"/>
          <w:color w:val="000000" w:themeColor="text1"/>
          <w:sz w:val="22"/>
          <w:szCs w:val="22"/>
        </w:rPr>
      </w:pPr>
      <w:r w:rsidRPr="00F15B19">
        <w:rPr>
          <w:rFonts w:ascii="Arial" w:hAnsi="Arial" w:cs="Arial"/>
          <w:color w:val="000000" w:themeColor="text1"/>
          <w:sz w:val="22"/>
          <w:szCs w:val="22"/>
        </w:rPr>
        <w:t>Harvey, D.</w:t>
      </w:r>
      <w:r w:rsidR="000F11BA">
        <w:rPr>
          <w:rFonts w:ascii="Arial" w:hAnsi="Arial" w:cs="Arial"/>
          <w:color w:val="000000" w:themeColor="text1"/>
          <w:sz w:val="22"/>
          <w:szCs w:val="22"/>
        </w:rPr>
        <w:t>,</w:t>
      </w:r>
      <w:r w:rsidRPr="00F15B19">
        <w:rPr>
          <w:rFonts w:ascii="Arial" w:hAnsi="Arial" w:cs="Arial"/>
          <w:color w:val="000000" w:themeColor="text1"/>
          <w:sz w:val="22"/>
          <w:szCs w:val="22"/>
        </w:rPr>
        <w:t xml:space="preserve"> 2005. </w:t>
      </w:r>
      <w:r w:rsidRPr="000F11BA">
        <w:rPr>
          <w:rFonts w:ascii="Arial" w:hAnsi="Arial" w:cs="Arial"/>
          <w:i/>
          <w:iCs/>
          <w:color w:val="000000" w:themeColor="text1"/>
          <w:sz w:val="22"/>
          <w:szCs w:val="22"/>
        </w:rPr>
        <w:t>A Brief History of Neoliberalism</w:t>
      </w:r>
      <w:r w:rsidR="000F11BA">
        <w:rPr>
          <w:rFonts w:ascii="Arial" w:hAnsi="Arial" w:cs="Arial"/>
          <w:color w:val="000000" w:themeColor="text1"/>
          <w:sz w:val="22"/>
          <w:szCs w:val="22"/>
        </w:rPr>
        <w:t>.</w:t>
      </w:r>
      <w:r w:rsidRPr="00F15B19">
        <w:rPr>
          <w:rFonts w:ascii="Arial" w:hAnsi="Arial" w:cs="Arial"/>
          <w:color w:val="000000" w:themeColor="text1"/>
          <w:sz w:val="22"/>
          <w:szCs w:val="22"/>
        </w:rPr>
        <w:t xml:space="preserve"> Oxford University Press</w:t>
      </w:r>
    </w:p>
    <w:p w14:paraId="225DEBE0" w14:textId="3E6FD867" w:rsidR="00AA795B" w:rsidRPr="00B21E51" w:rsidRDefault="00AA795B" w:rsidP="00175482">
      <w:pPr>
        <w:spacing w:line="360" w:lineRule="auto"/>
        <w:jc w:val="both"/>
        <w:rPr>
          <w:rFonts w:ascii="Arial" w:hAnsi="Arial" w:cs="Arial"/>
          <w:color w:val="FF0000"/>
          <w:sz w:val="22"/>
          <w:szCs w:val="22"/>
        </w:rPr>
      </w:pPr>
    </w:p>
    <w:p w14:paraId="7AB06918" w14:textId="140DEB6D" w:rsidR="00175482" w:rsidRDefault="00175482" w:rsidP="00175482">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 xml:space="preserve">Hattie, J., 2004. </w:t>
      </w:r>
      <w:r w:rsidRPr="007970EE">
        <w:rPr>
          <w:rFonts w:ascii="Arial" w:hAnsi="Arial" w:cs="Arial"/>
          <w:i/>
          <w:sz w:val="22"/>
          <w:szCs w:val="22"/>
        </w:rPr>
        <w:t>Models of self-concept that are neither top-down or bottom-up: The rope model of self-concept.</w:t>
      </w:r>
      <w:r w:rsidRPr="007970EE">
        <w:rPr>
          <w:rFonts w:ascii="Arial" w:hAnsi="Arial" w:cs="Arial"/>
          <w:sz w:val="22"/>
          <w:szCs w:val="22"/>
        </w:rPr>
        <w:t xml:space="preserve"> University of Auckland. [Online] Available at: </w:t>
      </w:r>
      <w:hyperlink r:id="rId130" w:history="1">
        <w:r w:rsidRPr="007970EE">
          <w:rPr>
            <w:rStyle w:val="Hyperlink"/>
            <w:rFonts w:ascii="Arial" w:hAnsi="Arial" w:cs="Arial"/>
            <w:sz w:val="22"/>
            <w:szCs w:val="22"/>
          </w:rPr>
          <w:t>https://cdn.auckland.ac.nz/assets/education/hattie/docs/hattie-models-of-self-concept-(2004).pdf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17 June 2016]</w:t>
      </w:r>
    </w:p>
    <w:p w14:paraId="3AD29C25" w14:textId="682B2135" w:rsidR="000C48F3" w:rsidRPr="007970EE" w:rsidRDefault="000C48F3" w:rsidP="00175482">
      <w:pPr>
        <w:spacing w:line="360" w:lineRule="auto"/>
        <w:jc w:val="both"/>
        <w:rPr>
          <w:rStyle w:val="Hyperlink"/>
          <w:rFonts w:ascii="Arial" w:hAnsi="Arial" w:cs="Arial"/>
          <w:sz w:val="22"/>
          <w:szCs w:val="22"/>
        </w:rPr>
      </w:pPr>
    </w:p>
    <w:p w14:paraId="5CBCA63E" w14:textId="64C3AC2A" w:rsidR="00175482" w:rsidRPr="00F15B19" w:rsidRDefault="000C48F3" w:rsidP="00175482">
      <w:pPr>
        <w:spacing w:line="360" w:lineRule="auto"/>
        <w:jc w:val="both"/>
        <w:rPr>
          <w:rFonts w:ascii="Arial" w:hAnsi="Arial" w:cs="Arial"/>
          <w:color w:val="000000" w:themeColor="text1"/>
          <w:sz w:val="22"/>
          <w:szCs w:val="22"/>
        </w:rPr>
      </w:pPr>
      <w:r w:rsidRPr="00F15B19">
        <w:rPr>
          <w:rFonts w:ascii="Arial" w:hAnsi="Arial" w:cs="Arial"/>
          <w:color w:val="000000" w:themeColor="text1"/>
          <w:sz w:val="22"/>
          <w:szCs w:val="22"/>
        </w:rPr>
        <w:t xml:space="preserve">Have, P ten. 1999. </w:t>
      </w:r>
      <w:r w:rsidRPr="000F11BA">
        <w:rPr>
          <w:rFonts w:ascii="Arial" w:hAnsi="Arial" w:cs="Arial"/>
          <w:i/>
          <w:iCs/>
          <w:color w:val="000000" w:themeColor="text1"/>
          <w:sz w:val="22"/>
          <w:szCs w:val="22"/>
        </w:rPr>
        <w:t>Doing Conversation Analysis: A Practical Guide</w:t>
      </w:r>
      <w:r w:rsidRPr="00F15B19">
        <w:rPr>
          <w:rFonts w:ascii="Arial" w:hAnsi="Arial" w:cs="Arial"/>
          <w:color w:val="000000" w:themeColor="text1"/>
          <w:sz w:val="22"/>
          <w:szCs w:val="22"/>
        </w:rPr>
        <w:t>. London: Sage</w:t>
      </w:r>
    </w:p>
    <w:p w14:paraId="3A641ED0" w14:textId="77777777" w:rsidR="000C48F3" w:rsidRDefault="000C48F3" w:rsidP="00175482">
      <w:pPr>
        <w:spacing w:line="360" w:lineRule="auto"/>
        <w:jc w:val="both"/>
        <w:rPr>
          <w:rFonts w:ascii="Arial" w:hAnsi="Arial" w:cs="Arial"/>
          <w:sz w:val="22"/>
          <w:szCs w:val="22"/>
        </w:rPr>
      </w:pPr>
    </w:p>
    <w:p w14:paraId="4C428159" w14:textId="3CBD048B" w:rsidR="00175482" w:rsidRDefault="00175482" w:rsidP="00175482">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 xml:space="preserve">Haywood, G., and Homer, M., 2015. </w:t>
      </w:r>
      <w:r w:rsidRPr="007970EE">
        <w:rPr>
          <w:rFonts w:ascii="Arial" w:hAnsi="Arial" w:cs="Arial"/>
          <w:i/>
          <w:sz w:val="22"/>
          <w:szCs w:val="22"/>
        </w:rPr>
        <w:t xml:space="preserve">Profile of the mathematics teaching workforce in the college sector in England. </w:t>
      </w:r>
      <w:r w:rsidRPr="007970EE">
        <w:rPr>
          <w:rFonts w:ascii="Arial" w:hAnsi="Arial" w:cs="Arial"/>
          <w:sz w:val="22"/>
          <w:szCs w:val="22"/>
        </w:rPr>
        <w:t>The Gatsby Charitable Foundation: London. [Onl</w:t>
      </w:r>
      <w:r>
        <w:rPr>
          <w:rFonts w:ascii="Arial" w:hAnsi="Arial" w:cs="Arial"/>
          <w:sz w:val="22"/>
          <w:szCs w:val="22"/>
        </w:rPr>
        <w:t>i</w:t>
      </w:r>
      <w:r w:rsidRPr="007970EE">
        <w:rPr>
          <w:rFonts w:ascii="Arial" w:hAnsi="Arial" w:cs="Arial"/>
          <w:sz w:val="22"/>
          <w:szCs w:val="22"/>
        </w:rPr>
        <w:t xml:space="preserve">ne] Available at: </w:t>
      </w:r>
      <w:hyperlink r:id="rId131" w:history="1">
        <w:r w:rsidRPr="007970EE">
          <w:rPr>
            <w:rStyle w:val="Hyperlink"/>
            <w:rFonts w:ascii="Arial" w:hAnsi="Arial" w:cs="Arial"/>
            <w:sz w:val="22"/>
            <w:szCs w:val="22"/>
          </w:rPr>
          <w:t>http://www.gatsby.org.uk/uploads/education/reports/pdf/profile-of-the-maths-teaching-workforce.pdf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4 May 2016]</w:t>
      </w:r>
    </w:p>
    <w:p w14:paraId="5576B6B4" w14:textId="59A5EEFB" w:rsidR="00BD17BB" w:rsidRPr="00BD17BB" w:rsidRDefault="00BD17BB" w:rsidP="00175482">
      <w:pPr>
        <w:spacing w:line="360" w:lineRule="auto"/>
        <w:jc w:val="both"/>
        <w:rPr>
          <w:rStyle w:val="Hyperlink"/>
          <w:rFonts w:ascii="Arial" w:hAnsi="Arial" w:cs="Arial"/>
          <w:color w:val="FF0000"/>
          <w:sz w:val="22"/>
          <w:szCs w:val="22"/>
          <w:u w:val="none"/>
        </w:rPr>
      </w:pPr>
    </w:p>
    <w:p w14:paraId="6D26F6EF" w14:textId="32D2EEB7" w:rsidR="00BD17BB" w:rsidRPr="00F15B19" w:rsidRDefault="00BD17BB" w:rsidP="00175482">
      <w:pPr>
        <w:spacing w:line="360" w:lineRule="auto"/>
        <w:jc w:val="both"/>
        <w:rPr>
          <w:rFonts w:ascii="Arial" w:hAnsi="Arial" w:cs="Arial"/>
          <w:color w:val="000000" w:themeColor="text1"/>
          <w:sz w:val="22"/>
          <w:szCs w:val="22"/>
        </w:rPr>
      </w:pPr>
      <w:r w:rsidRPr="00F15B19">
        <w:rPr>
          <w:rFonts w:ascii="Arial" w:hAnsi="Arial" w:cs="Arial"/>
          <w:color w:val="000000" w:themeColor="text1"/>
          <w:sz w:val="22"/>
          <w:szCs w:val="22"/>
        </w:rPr>
        <w:t>Hill, D. and Kumar, R.</w:t>
      </w:r>
      <w:r w:rsidR="000F11BA">
        <w:rPr>
          <w:rFonts w:ascii="Arial" w:hAnsi="Arial" w:cs="Arial"/>
          <w:color w:val="000000" w:themeColor="text1"/>
          <w:sz w:val="22"/>
          <w:szCs w:val="22"/>
        </w:rPr>
        <w:t>,</w:t>
      </w:r>
      <w:r w:rsidRPr="00F15B19">
        <w:rPr>
          <w:rFonts w:ascii="Arial" w:hAnsi="Arial" w:cs="Arial"/>
          <w:color w:val="000000" w:themeColor="text1"/>
          <w:sz w:val="22"/>
          <w:szCs w:val="22"/>
        </w:rPr>
        <w:t xml:space="preserve"> 2008. </w:t>
      </w:r>
      <w:r w:rsidRPr="000F11BA">
        <w:rPr>
          <w:rFonts w:ascii="Arial" w:hAnsi="Arial" w:cs="Arial"/>
          <w:i/>
          <w:iCs/>
          <w:color w:val="000000" w:themeColor="text1"/>
          <w:sz w:val="22"/>
          <w:szCs w:val="22"/>
        </w:rPr>
        <w:t>Global Neoliberalism and Education and Its Consequences</w:t>
      </w:r>
      <w:r w:rsidRPr="00F15B19">
        <w:rPr>
          <w:rFonts w:ascii="Arial" w:hAnsi="Arial" w:cs="Arial"/>
          <w:color w:val="000000" w:themeColor="text1"/>
          <w:sz w:val="22"/>
          <w:szCs w:val="22"/>
        </w:rPr>
        <w:t>. Routledge: New York.</w:t>
      </w:r>
    </w:p>
    <w:p w14:paraId="2E691198" w14:textId="77777777" w:rsidR="00175482" w:rsidRPr="007970EE" w:rsidRDefault="00175482" w:rsidP="00175482">
      <w:pPr>
        <w:spacing w:line="360" w:lineRule="auto"/>
        <w:jc w:val="both"/>
        <w:rPr>
          <w:rFonts w:ascii="Arial" w:hAnsi="Arial" w:cs="Arial"/>
          <w:sz w:val="22"/>
          <w:szCs w:val="22"/>
        </w:rPr>
      </w:pPr>
    </w:p>
    <w:p w14:paraId="0FD4BB07"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Hillier, Y., 2006. </w:t>
      </w:r>
      <w:r w:rsidRPr="007970EE">
        <w:rPr>
          <w:rFonts w:ascii="Arial" w:hAnsi="Arial" w:cs="Arial"/>
          <w:i/>
          <w:sz w:val="22"/>
          <w:szCs w:val="22"/>
        </w:rPr>
        <w:t>Everything you need to know about FE policy</w:t>
      </w:r>
      <w:r w:rsidRPr="007970EE">
        <w:rPr>
          <w:rFonts w:ascii="Arial" w:hAnsi="Arial" w:cs="Arial"/>
          <w:sz w:val="22"/>
          <w:szCs w:val="22"/>
        </w:rPr>
        <w:t xml:space="preserve">. Continuum International Publishing group. London. </w:t>
      </w:r>
    </w:p>
    <w:p w14:paraId="6F17C7F8" w14:textId="77777777" w:rsidR="00175482" w:rsidRPr="007970EE" w:rsidRDefault="00175482" w:rsidP="00175482">
      <w:pPr>
        <w:spacing w:line="360" w:lineRule="auto"/>
        <w:jc w:val="both"/>
        <w:rPr>
          <w:rFonts w:ascii="Arial" w:hAnsi="Arial" w:cs="Arial"/>
          <w:sz w:val="22"/>
          <w:szCs w:val="22"/>
          <w:u w:val="single"/>
        </w:rPr>
      </w:pPr>
    </w:p>
    <w:p w14:paraId="7E5F596B"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House of Commons Select Committee of Public Accounts., 2015. </w:t>
      </w:r>
      <w:r w:rsidRPr="007970EE">
        <w:rPr>
          <w:rFonts w:ascii="Arial" w:hAnsi="Arial" w:cs="Arial"/>
          <w:i/>
          <w:sz w:val="22"/>
          <w:szCs w:val="22"/>
        </w:rPr>
        <w:t>Overseeing financial sustainability in the further education sector.</w:t>
      </w:r>
      <w:r w:rsidRPr="007970EE">
        <w:rPr>
          <w:rFonts w:ascii="Arial" w:hAnsi="Arial" w:cs="Arial"/>
          <w:sz w:val="22"/>
          <w:szCs w:val="22"/>
        </w:rPr>
        <w:t xml:space="preserve"> England: Crown. December 2015. [online] Available at:</w:t>
      </w:r>
    </w:p>
    <w:p w14:paraId="2AF66678" w14:textId="77777777" w:rsidR="00175482" w:rsidRPr="007970EE" w:rsidRDefault="00CE4FE6" w:rsidP="00175482">
      <w:pPr>
        <w:spacing w:line="360" w:lineRule="auto"/>
        <w:jc w:val="both"/>
        <w:rPr>
          <w:rFonts w:ascii="Arial" w:hAnsi="Arial" w:cs="Arial"/>
          <w:sz w:val="22"/>
          <w:szCs w:val="22"/>
        </w:rPr>
      </w:pPr>
      <w:hyperlink r:id="rId132" w:history="1">
        <w:r w:rsidR="00175482" w:rsidRPr="007970EE">
          <w:rPr>
            <w:rStyle w:val="Hyperlink"/>
            <w:rFonts w:ascii="Arial" w:hAnsi="Arial" w:cs="Arial"/>
            <w:sz w:val="22"/>
            <w:szCs w:val="22"/>
          </w:rPr>
          <w:t>https://publications.parliament.uk/pa/cm201516/cmselect/cmpubacc/414/414.pdf</w:t>
        </w:r>
      </w:hyperlink>
      <w:r w:rsidR="00175482" w:rsidRPr="007970EE">
        <w:rPr>
          <w:rStyle w:val="Hyperlink"/>
          <w:rFonts w:ascii="Arial" w:hAnsi="Arial" w:cs="Arial"/>
          <w:sz w:val="22"/>
          <w:szCs w:val="22"/>
        </w:rPr>
        <w:t xml:space="preserve"> </w:t>
      </w:r>
      <w:r w:rsidR="00175482" w:rsidRPr="00175482">
        <w:rPr>
          <w:rStyle w:val="Hyperlink"/>
          <w:rFonts w:ascii="Arial" w:hAnsi="Arial" w:cs="Arial"/>
          <w:color w:val="000000" w:themeColor="text1"/>
          <w:sz w:val="22"/>
          <w:szCs w:val="22"/>
          <w:u w:val="none"/>
        </w:rPr>
        <w:t>[Accessed 18 July 2016]</w:t>
      </w:r>
    </w:p>
    <w:p w14:paraId="49C5C22A" w14:textId="77777777" w:rsidR="00175482" w:rsidRPr="007970EE" w:rsidRDefault="00175482" w:rsidP="00175482">
      <w:pPr>
        <w:spacing w:line="360" w:lineRule="auto"/>
        <w:jc w:val="both"/>
        <w:rPr>
          <w:rFonts w:ascii="Arial" w:hAnsi="Arial" w:cs="Arial"/>
          <w:sz w:val="22"/>
          <w:szCs w:val="22"/>
        </w:rPr>
      </w:pPr>
    </w:p>
    <w:p w14:paraId="42B6A46B"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Howard, U., 2008. </w:t>
      </w:r>
      <w:r w:rsidRPr="000F11BA">
        <w:rPr>
          <w:rFonts w:ascii="Arial" w:hAnsi="Arial" w:cs="Arial"/>
          <w:i/>
          <w:iCs/>
          <w:sz w:val="22"/>
          <w:szCs w:val="22"/>
        </w:rPr>
        <w:t>Adult literacy learning, participative democracy and the public collective good – a life for old causes?</w:t>
      </w:r>
      <w:r w:rsidRPr="007970EE">
        <w:rPr>
          <w:rFonts w:ascii="Arial" w:hAnsi="Arial" w:cs="Arial"/>
          <w:sz w:val="22"/>
          <w:szCs w:val="22"/>
        </w:rPr>
        <w:t xml:space="preserve"> In: C. Flint and C. Hughes ed 2008. </w:t>
      </w:r>
      <w:r w:rsidRPr="007970EE">
        <w:rPr>
          <w:rFonts w:ascii="Arial" w:hAnsi="Arial" w:cs="Arial"/>
          <w:i/>
          <w:sz w:val="22"/>
          <w:szCs w:val="22"/>
        </w:rPr>
        <w:t>Not Just the Economy: The Public Value of Adult Learning.</w:t>
      </w:r>
      <w:r w:rsidRPr="007970EE">
        <w:rPr>
          <w:rFonts w:ascii="Arial" w:hAnsi="Arial" w:cs="Arial"/>
          <w:sz w:val="22"/>
          <w:szCs w:val="22"/>
        </w:rPr>
        <w:t xml:space="preserve"> National Institute of Adult Continuing Education (NIACE). </w:t>
      </w:r>
      <w:proofErr w:type="spellStart"/>
      <w:r w:rsidRPr="007970EE">
        <w:rPr>
          <w:rFonts w:ascii="Arial" w:hAnsi="Arial" w:cs="Arial"/>
          <w:sz w:val="22"/>
          <w:szCs w:val="22"/>
        </w:rPr>
        <w:t>Chp</w:t>
      </w:r>
      <w:proofErr w:type="spellEnd"/>
      <w:r w:rsidRPr="007970EE">
        <w:rPr>
          <w:rFonts w:ascii="Arial" w:hAnsi="Arial" w:cs="Arial"/>
          <w:sz w:val="22"/>
          <w:szCs w:val="22"/>
        </w:rPr>
        <w:t>. 3.</w:t>
      </w:r>
    </w:p>
    <w:p w14:paraId="73CE6A92" w14:textId="77777777" w:rsidR="00175482" w:rsidRPr="007970EE" w:rsidRDefault="00175482" w:rsidP="00175482">
      <w:pPr>
        <w:spacing w:line="360" w:lineRule="auto"/>
        <w:jc w:val="both"/>
        <w:rPr>
          <w:rFonts w:ascii="Arial" w:hAnsi="Arial" w:cs="Arial"/>
          <w:sz w:val="22"/>
          <w:szCs w:val="22"/>
        </w:rPr>
      </w:pPr>
    </w:p>
    <w:p w14:paraId="50DB4ABD" w14:textId="10C2CBAC"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Humphrey, R. and Simpson, B., 2012</w:t>
      </w:r>
      <w:r w:rsidRPr="000F11BA">
        <w:rPr>
          <w:rFonts w:ascii="Arial" w:hAnsi="Arial" w:cs="Arial"/>
          <w:i/>
          <w:iCs/>
          <w:sz w:val="22"/>
          <w:szCs w:val="22"/>
        </w:rPr>
        <w:t xml:space="preserve">. </w:t>
      </w:r>
      <w:proofErr w:type="spellStart"/>
      <w:r w:rsidRPr="000F11BA">
        <w:rPr>
          <w:rFonts w:ascii="Arial" w:hAnsi="Arial" w:cs="Arial"/>
          <w:i/>
          <w:iCs/>
          <w:sz w:val="22"/>
          <w:szCs w:val="22"/>
        </w:rPr>
        <w:t>Writes</w:t>
      </w:r>
      <w:proofErr w:type="spellEnd"/>
      <w:r w:rsidRPr="000F11BA">
        <w:rPr>
          <w:rFonts w:ascii="Arial" w:hAnsi="Arial" w:cs="Arial"/>
          <w:i/>
          <w:iCs/>
          <w:sz w:val="22"/>
          <w:szCs w:val="22"/>
        </w:rPr>
        <w:t xml:space="preserve"> of passage: </w:t>
      </w:r>
      <w:r w:rsidR="000F11BA">
        <w:rPr>
          <w:rFonts w:ascii="Arial" w:hAnsi="Arial" w:cs="Arial"/>
          <w:i/>
          <w:iCs/>
          <w:sz w:val="22"/>
          <w:szCs w:val="22"/>
        </w:rPr>
        <w:t>w</w:t>
      </w:r>
      <w:r w:rsidRPr="000F11BA">
        <w:rPr>
          <w:rFonts w:ascii="Arial" w:hAnsi="Arial" w:cs="Arial"/>
          <w:i/>
          <w:iCs/>
          <w:sz w:val="22"/>
          <w:szCs w:val="22"/>
        </w:rPr>
        <w:t>riting up qualitative data as a threshold concept in doctoral research</w:t>
      </w:r>
      <w:r w:rsidRPr="007970EE">
        <w:rPr>
          <w:rFonts w:ascii="Arial" w:hAnsi="Arial" w:cs="Arial"/>
          <w:sz w:val="22"/>
          <w:szCs w:val="22"/>
        </w:rPr>
        <w:t xml:space="preserve">. </w:t>
      </w:r>
      <w:r w:rsidRPr="000F11BA">
        <w:rPr>
          <w:rFonts w:ascii="Arial" w:hAnsi="Arial" w:cs="Arial"/>
          <w:iCs/>
          <w:sz w:val="22"/>
          <w:szCs w:val="22"/>
        </w:rPr>
        <w:t>Teaching in Higher Education</w:t>
      </w:r>
      <w:r w:rsidRPr="007970EE">
        <w:rPr>
          <w:rFonts w:ascii="Arial" w:hAnsi="Arial" w:cs="Arial"/>
          <w:sz w:val="22"/>
          <w:szCs w:val="22"/>
        </w:rPr>
        <w:t xml:space="preserve">, 17(6), pp. 735 – 746. </w:t>
      </w:r>
    </w:p>
    <w:p w14:paraId="07CF1D7D" w14:textId="77777777" w:rsidR="00175482" w:rsidRPr="007970EE" w:rsidRDefault="00175482" w:rsidP="00175482">
      <w:pPr>
        <w:spacing w:line="360" w:lineRule="auto"/>
        <w:jc w:val="both"/>
        <w:rPr>
          <w:rFonts w:ascii="Arial" w:hAnsi="Arial" w:cs="Arial"/>
          <w:sz w:val="22"/>
          <w:szCs w:val="22"/>
        </w:rPr>
      </w:pPr>
    </w:p>
    <w:p w14:paraId="3476281D" w14:textId="1F4EE170" w:rsidR="005D5BA6" w:rsidRDefault="00175482" w:rsidP="005D5BA6">
      <w:pPr>
        <w:spacing w:line="360" w:lineRule="auto"/>
        <w:jc w:val="both"/>
        <w:rPr>
          <w:rFonts w:ascii="Arial" w:hAnsi="Arial" w:cs="Arial"/>
          <w:sz w:val="22"/>
          <w:szCs w:val="22"/>
        </w:rPr>
      </w:pPr>
      <w:r w:rsidRPr="007970EE">
        <w:rPr>
          <w:rFonts w:ascii="Arial" w:hAnsi="Arial" w:cs="Arial"/>
          <w:sz w:val="22"/>
          <w:szCs w:val="22"/>
        </w:rPr>
        <w:t xml:space="preserve">Hunter, S.V., 2010. </w:t>
      </w:r>
      <w:r w:rsidRPr="000F11BA">
        <w:rPr>
          <w:rFonts w:ascii="Arial" w:hAnsi="Arial" w:cs="Arial"/>
          <w:i/>
          <w:iCs/>
          <w:sz w:val="22"/>
          <w:szCs w:val="22"/>
        </w:rPr>
        <w:t xml:space="preserve">Analysing and representing narrative data: The long and winding road. </w:t>
      </w:r>
      <w:r w:rsidRPr="007970EE">
        <w:rPr>
          <w:rFonts w:ascii="Arial" w:hAnsi="Arial" w:cs="Arial"/>
          <w:sz w:val="22"/>
          <w:szCs w:val="22"/>
        </w:rPr>
        <w:t xml:space="preserve">Current Narratives, </w:t>
      </w:r>
      <w:r w:rsidRPr="007970EE">
        <w:rPr>
          <w:rFonts w:ascii="Arial" w:hAnsi="Arial" w:cs="Arial"/>
          <w:i/>
          <w:sz w:val="22"/>
          <w:szCs w:val="22"/>
        </w:rPr>
        <w:t xml:space="preserve">Research online, </w:t>
      </w:r>
      <w:r w:rsidRPr="007970EE">
        <w:rPr>
          <w:rFonts w:ascii="Arial" w:hAnsi="Arial" w:cs="Arial"/>
          <w:sz w:val="22"/>
          <w:szCs w:val="22"/>
        </w:rPr>
        <w:t xml:space="preserve">1(2), pp. 44 – 45. </w:t>
      </w:r>
    </w:p>
    <w:p w14:paraId="4D9E2982" w14:textId="4DCDEF45" w:rsidR="00175482" w:rsidRPr="003B6E13" w:rsidRDefault="005D5BA6" w:rsidP="005D5BA6">
      <w:pPr>
        <w:pStyle w:val="NormalWeb"/>
        <w:spacing w:line="360" w:lineRule="auto"/>
        <w:rPr>
          <w:rFonts w:ascii="Arial" w:hAnsi="Arial" w:cs="Arial"/>
          <w:color w:val="000000" w:themeColor="text1"/>
          <w:sz w:val="22"/>
          <w:szCs w:val="22"/>
        </w:rPr>
      </w:pPr>
      <w:proofErr w:type="spellStart"/>
      <w:r w:rsidRPr="003B6E13">
        <w:rPr>
          <w:rFonts w:ascii="Arial" w:hAnsi="Arial" w:cs="Arial"/>
          <w:color w:val="000000" w:themeColor="text1"/>
          <w:sz w:val="22"/>
          <w:szCs w:val="22"/>
        </w:rPr>
        <w:t>Hutchby</w:t>
      </w:r>
      <w:proofErr w:type="spellEnd"/>
      <w:r w:rsidRPr="003B6E13">
        <w:rPr>
          <w:rFonts w:ascii="Arial" w:hAnsi="Arial" w:cs="Arial"/>
          <w:color w:val="000000" w:themeColor="text1"/>
          <w:sz w:val="22"/>
          <w:szCs w:val="22"/>
        </w:rPr>
        <w:t xml:space="preserve">, I. and </w:t>
      </w:r>
      <w:proofErr w:type="spellStart"/>
      <w:r w:rsidRPr="003B6E13">
        <w:rPr>
          <w:rFonts w:ascii="Arial" w:hAnsi="Arial" w:cs="Arial"/>
          <w:color w:val="000000" w:themeColor="text1"/>
          <w:sz w:val="22"/>
          <w:szCs w:val="22"/>
        </w:rPr>
        <w:t>Wooffitt</w:t>
      </w:r>
      <w:proofErr w:type="spellEnd"/>
      <w:r w:rsidRPr="003B6E13">
        <w:rPr>
          <w:rFonts w:ascii="Arial" w:hAnsi="Arial" w:cs="Arial"/>
          <w:color w:val="000000" w:themeColor="text1"/>
          <w:sz w:val="22"/>
          <w:szCs w:val="22"/>
        </w:rPr>
        <w:t>, R.</w:t>
      </w:r>
      <w:r w:rsidR="000F11BA">
        <w:rPr>
          <w:rFonts w:ascii="Arial" w:hAnsi="Arial" w:cs="Arial"/>
          <w:color w:val="000000" w:themeColor="text1"/>
          <w:sz w:val="22"/>
          <w:szCs w:val="22"/>
        </w:rPr>
        <w:t>,</w:t>
      </w:r>
      <w:r w:rsidRPr="003B6E13">
        <w:rPr>
          <w:rFonts w:ascii="Arial" w:hAnsi="Arial" w:cs="Arial"/>
          <w:color w:val="000000" w:themeColor="text1"/>
          <w:sz w:val="22"/>
          <w:szCs w:val="22"/>
        </w:rPr>
        <w:t xml:space="preserve"> 1998. </w:t>
      </w:r>
      <w:r w:rsidRPr="000F11BA">
        <w:rPr>
          <w:rFonts w:ascii="Arial" w:hAnsi="Arial" w:cs="Arial"/>
          <w:i/>
          <w:iCs/>
          <w:color w:val="000000" w:themeColor="text1"/>
          <w:sz w:val="22"/>
          <w:szCs w:val="22"/>
        </w:rPr>
        <w:t>Conversation Analysis: Principles, Practices and Applications.</w:t>
      </w:r>
      <w:r w:rsidRPr="003B6E13">
        <w:rPr>
          <w:rFonts w:ascii="Arial" w:hAnsi="Arial" w:cs="Arial"/>
          <w:color w:val="000000" w:themeColor="text1"/>
          <w:sz w:val="22"/>
          <w:szCs w:val="22"/>
        </w:rPr>
        <w:t xml:space="preserve"> Oxford: Polity Press (UK and Europe), Blackwell (USA). </w:t>
      </w:r>
    </w:p>
    <w:p w14:paraId="47AB2CA7" w14:textId="77777777" w:rsidR="00175482" w:rsidRPr="00175482" w:rsidRDefault="00175482" w:rsidP="005D5BA6">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Hyland, T., 2013. </w:t>
      </w:r>
      <w:r w:rsidRPr="00175482">
        <w:rPr>
          <w:rStyle w:val="Hyperlink"/>
          <w:rFonts w:ascii="Arial" w:hAnsi="Arial" w:cs="Arial"/>
          <w:i/>
          <w:color w:val="000000" w:themeColor="text1"/>
          <w:sz w:val="22"/>
          <w:szCs w:val="22"/>
          <w:u w:val="none"/>
        </w:rPr>
        <w:t>Moral education, mindfulness, and social engagement: Fostering social capital through therapeutic Buddhist practice</w:t>
      </w:r>
      <w:r w:rsidRPr="00175482">
        <w:rPr>
          <w:rStyle w:val="Hyperlink"/>
          <w:rFonts w:ascii="Arial" w:hAnsi="Arial" w:cs="Arial"/>
          <w:color w:val="000000" w:themeColor="text1"/>
          <w:sz w:val="22"/>
          <w:szCs w:val="22"/>
          <w:u w:val="none"/>
        </w:rPr>
        <w:t>. SAGE open.</w:t>
      </w:r>
    </w:p>
    <w:p w14:paraId="0CDCE700" w14:textId="77777777" w:rsidR="00175482" w:rsidRPr="007970EE" w:rsidRDefault="00175482" w:rsidP="00175482">
      <w:pPr>
        <w:spacing w:line="360" w:lineRule="auto"/>
        <w:jc w:val="both"/>
        <w:rPr>
          <w:rFonts w:ascii="Arial" w:hAnsi="Arial" w:cs="Arial"/>
          <w:sz w:val="22"/>
          <w:szCs w:val="22"/>
        </w:rPr>
      </w:pPr>
    </w:p>
    <w:p w14:paraId="1196A6CC" w14:textId="47033B3B" w:rsidR="00175482" w:rsidRDefault="00175482" w:rsidP="00175482">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 xml:space="preserve">Jadhav, C., 2017. </w:t>
      </w:r>
      <w:r w:rsidRPr="007970EE">
        <w:rPr>
          <w:rFonts w:ascii="Arial" w:hAnsi="Arial" w:cs="Arial"/>
          <w:i/>
          <w:sz w:val="22"/>
          <w:szCs w:val="22"/>
        </w:rPr>
        <w:t>The grade boundaries: The problem with predictions</w:t>
      </w:r>
      <w:r w:rsidRPr="007970EE">
        <w:rPr>
          <w:rFonts w:ascii="Arial" w:hAnsi="Arial" w:cs="Arial"/>
          <w:sz w:val="22"/>
          <w:szCs w:val="22"/>
        </w:rPr>
        <w:t xml:space="preserve">. Gov.co.uk Ofqual Blog [Blog] 3 February. Available at: </w:t>
      </w:r>
      <w:hyperlink r:id="rId133" w:history="1">
        <w:r w:rsidRPr="007970EE">
          <w:rPr>
            <w:rStyle w:val="Hyperlink"/>
            <w:rFonts w:ascii="Arial" w:hAnsi="Arial" w:cs="Arial"/>
            <w:sz w:val="22"/>
            <w:szCs w:val="22"/>
          </w:rPr>
          <w:t>https://ofqual.blog.gov.uk/2017/02/03/grade-boundaries-the-problems-with-predictions/</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9 February 2017]</w:t>
      </w:r>
    </w:p>
    <w:p w14:paraId="62041E3F" w14:textId="70610CF8" w:rsidR="006B5D7A" w:rsidRPr="006B5D7A" w:rsidRDefault="006B5D7A" w:rsidP="006B5D7A">
      <w:pPr>
        <w:spacing w:line="360" w:lineRule="auto"/>
        <w:jc w:val="both"/>
        <w:rPr>
          <w:rStyle w:val="Hyperlink"/>
          <w:rFonts w:ascii="Arial" w:hAnsi="Arial" w:cs="Arial"/>
          <w:color w:val="000000" w:themeColor="text1"/>
          <w:sz w:val="22"/>
          <w:szCs w:val="22"/>
          <w:u w:val="none"/>
        </w:rPr>
      </w:pPr>
    </w:p>
    <w:p w14:paraId="35AC2F57" w14:textId="1A6838C2" w:rsidR="006B5D7A" w:rsidRPr="003B6E13" w:rsidRDefault="006B5D7A" w:rsidP="006B5D7A">
      <w:pPr>
        <w:spacing w:line="360" w:lineRule="auto"/>
        <w:jc w:val="both"/>
        <w:rPr>
          <w:rFonts w:ascii="Arial" w:hAnsi="Arial" w:cs="Arial"/>
          <w:color w:val="2E74B5" w:themeColor="accent5" w:themeShade="BF"/>
          <w:sz w:val="22"/>
          <w:szCs w:val="22"/>
        </w:rPr>
      </w:pPr>
      <w:proofErr w:type="spellStart"/>
      <w:r w:rsidRPr="003B6E13">
        <w:rPr>
          <w:rFonts w:ascii="Arial" w:hAnsi="Arial" w:cs="Arial"/>
          <w:color w:val="000000" w:themeColor="text1"/>
          <w:sz w:val="22"/>
          <w:szCs w:val="22"/>
        </w:rPr>
        <w:t>Johnes</w:t>
      </w:r>
      <w:proofErr w:type="spellEnd"/>
      <w:r w:rsidRPr="003B6E13">
        <w:rPr>
          <w:rFonts w:ascii="Arial" w:hAnsi="Arial" w:cs="Arial"/>
          <w:color w:val="000000" w:themeColor="text1"/>
          <w:sz w:val="22"/>
          <w:szCs w:val="22"/>
        </w:rPr>
        <w:t>, J. Bradley, S. and Little, A.</w:t>
      </w:r>
      <w:r w:rsidR="000F11BA">
        <w:rPr>
          <w:rFonts w:ascii="Arial" w:hAnsi="Arial" w:cs="Arial"/>
          <w:color w:val="000000" w:themeColor="text1"/>
          <w:sz w:val="22"/>
          <w:szCs w:val="22"/>
        </w:rPr>
        <w:t>,</w:t>
      </w:r>
      <w:r w:rsidRPr="003B6E13">
        <w:rPr>
          <w:rFonts w:ascii="Arial" w:hAnsi="Arial" w:cs="Arial"/>
          <w:color w:val="000000" w:themeColor="text1"/>
          <w:sz w:val="22"/>
          <w:szCs w:val="22"/>
        </w:rPr>
        <w:t xml:space="preserve"> 2012. </w:t>
      </w:r>
      <w:r w:rsidRPr="000F11BA">
        <w:rPr>
          <w:rFonts w:ascii="Arial" w:hAnsi="Arial" w:cs="Arial"/>
          <w:i/>
          <w:iCs/>
          <w:color w:val="000000" w:themeColor="text1"/>
          <w:sz w:val="22"/>
          <w:szCs w:val="22"/>
        </w:rPr>
        <w:t xml:space="preserve">Efficiency in the Further Education Sector in England. </w:t>
      </w:r>
      <w:r w:rsidRPr="003B6E13">
        <w:rPr>
          <w:rFonts w:ascii="Arial" w:hAnsi="Arial" w:cs="Arial"/>
          <w:color w:val="000000" w:themeColor="text1"/>
          <w:sz w:val="22"/>
          <w:szCs w:val="22"/>
        </w:rPr>
        <w:t xml:space="preserve">Open Journal of Statistics, Scientific Research Publishing, Vol. 2(1), pp. 131-140 [Online] Available at:  </w:t>
      </w:r>
      <w:hyperlink r:id="rId134" w:history="1">
        <w:r w:rsidRPr="003B6E13">
          <w:rPr>
            <w:rStyle w:val="Hyperlink"/>
            <w:rFonts w:ascii="Arial" w:hAnsi="Arial" w:cs="Arial"/>
            <w:color w:val="2E74B5" w:themeColor="accent5" w:themeShade="BF"/>
            <w:sz w:val="22"/>
            <w:szCs w:val="22"/>
          </w:rPr>
          <w:t>http://www.scirp.org/pdf/OJS20120100016_78386753.pdf</w:t>
        </w:r>
      </w:hyperlink>
    </w:p>
    <w:p w14:paraId="27B266CA" w14:textId="7442AC32" w:rsidR="006B5D7A" w:rsidRPr="003B6E13" w:rsidRDefault="006B5D7A" w:rsidP="006B5D7A">
      <w:pPr>
        <w:spacing w:line="360" w:lineRule="auto"/>
        <w:jc w:val="both"/>
        <w:rPr>
          <w:rStyle w:val="Hyperlink"/>
          <w:rFonts w:ascii="Arial" w:hAnsi="Arial" w:cs="Arial"/>
          <w:color w:val="000000" w:themeColor="text1"/>
          <w:sz w:val="22"/>
          <w:szCs w:val="22"/>
          <w:u w:val="none"/>
        </w:rPr>
      </w:pPr>
      <w:r w:rsidRPr="003B6E13">
        <w:rPr>
          <w:rFonts w:ascii="Arial" w:hAnsi="Arial" w:cs="Arial"/>
          <w:color w:val="000000" w:themeColor="text1"/>
          <w:sz w:val="22"/>
          <w:szCs w:val="22"/>
        </w:rPr>
        <w:t>[Accessed 18.10.19]</w:t>
      </w:r>
    </w:p>
    <w:p w14:paraId="5B8991A3" w14:textId="4D5D9F40" w:rsidR="00175482" w:rsidRPr="006B5D7A" w:rsidRDefault="00175482" w:rsidP="006B5D7A">
      <w:pPr>
        <w:spacing w:line="360" w:lineRule="auto"/>
        <w:jc w:val="both"/>
        <w:rPr>
          <w:rStyle w:val="Hyperlink"/>
          <w:rFonts w:ascii="Arial" w:hAnsi="Arial" w:cs="Arial"/>
          <w:sz w:val="22"/>
          <w:szCs w:val="22"/>
        </w:rPr>
      </w:pPr>
    </w:p>
    <w:p w14:paraId="47A4F687" w14:textId="0EE687FC" w:rsidR="00175482"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Kearney, P., Plax, T.G., Hays, E.R. and Ivey, M.J., 1991. </w:t>
      </w:r>
      <w:r w:rsidRPr="000F11BA">
        <w:rPr>
          <w:rFonts w:ascii="Arial" w:hAnsi="Arial" w:cs="Arial"/>
          <w:i/>
          <w:iCs/>
          <w:sz w:val="22"/>
          <w:szCs w:val="22"/>
        </w:rPr>
        <w:t>College teacher misbehaviours: what students don’t like about what teachers say and do</w:t>
      </w:r>
      <w:r w:rsidRPr="007970EE">
        <w:rPr>
          <w:rFonts w:ascii="Arial" w:hAnsi="Arial" w:cs="Arial"/>
          <w:sz w:val="22"/>
          <w:szCs w:val="22"/>
        </w:rPr>
        <w:t xml:space="preserve">. </w:t>
      </w:r>
      <w:proofErr w:type="spellStart"/>
      <w:r w:rsidRPr="000F11BA">
        <w:rPr>
          <w:rFonts w:ascii="Arial" w:hAnsi="Arial" w:cs="Arial"/>
          <w:iCs/>
          <w:sz w:val="22"/>
          <w:szCs w:val="22"/>
        </w:rPr>
        <w:t>Commun</w:t>
      </w:r>
      <w:proofErr w:type="spellEnd"/>
      <w:r w:rsidRPr="000F11BA">
        <w:rPr>
          <w:rFonts w:ascii="Arial" w:hAnsi="Arial" w:cs="Arial"/>
          <w:iCs/>
          <w:sz w:val="22"/>
          <w:szCs w:val="22"/>
        </w:rPr>
        <w:t xml:space="preserve"> Q,</w:t>
      </w:r>
      <w:r w:rsidRPr="007970EE">
        <w:rPr>
          <w:rFonts w:ascii="Arial" w:hAnsi="Arial" w:cs="Arial"/>
          <w:sz w:val="22"/>
          <w:szCs w:val="22"/>
        </w:rPr>
        <w:t xml:space="preserve"> 39, pp. 309-324.</w:t>
      </w:r>
    </w:p>
    <w:p w14:paraId="25D59CA1" w14:textId="77777777" w:rsidR="000F11BA" w:rsidRPr="007970EE" w:rsidRDefault="000F11BA" w:rsidP="00175482">
      <w:pPr>
        <w:spacing w:line="360" w:lineRule="auto"/>
        <w:jc w:val="both"/>
        <w:rPr>
          <w:rFonts w:ascii="Arial" w:hAnsi="Arial" w:cs="Arial"/>
          <w:sz w:val="22"/>
          <w:szCs w:val="22"/>
        </w:rPr>
      </w:pPr>
    </w:p>
    <w:p w14:paraId="720C2841" w14:textId="6259C7A9" w:rsidR="00175482" w:rsidRPr="00175482" w:rsidRDefault="00175482" w:rsidP="00175482">
      <w:pPr>
        <w:spacing w:line="360" w:lineRule="auto"/>
        <w:jc w:val="both"/>
        <w:rPr>
          <w:rFonts w:ascii="Arial" w:hAnsi="Arial" w:cs="Arial"/>
          <w:color w:val="000000" w:themeColor="text1"/>
          <w:sz w:val="22"/>
          <w:szCs w:val="22"/>
        </w:rPr>
      </w:pPr>
      <w:r w:rsidRPr="00175482">
        <w:rPr>
          <w:rStyle w:val="Hyperlink"/>
          <w:rFonts w:ascii="Arial" w:hAnsi="Arial" w:cs="Arial"/>
          <w:color w:val="000000" w:themeColor="text1"/>
          <w:sz w:val="22"/>
          <w:szCs w:val="22"/>
          <w:u w:val="none"/>
        </w:rPr>
        <w:t xml:space="preserve">Keenan, T., Evans, S. and Crowley, K., 2016. </w:t>
      </w:r>
      <w:r w:rsidRPr="00175482">
        <w:rPr>
          <w:rStyle w:val="Hyperlink"/>
          <w:rFonts w:ascii="Arial" w:hAnsi="Arial" w:cs="Arial"/>
          <w:i/>
          <w:color w:val="000000" w:themeColor="text1"/>
          <w:sz w:val="22"/>
          <w:szCs w:val="22"/>
          <w:u w:val="none"/>
        </w:rPr>
        <w:t xml:space="preserve">An introduction to </w:t>
      </w:r>
      <w:r w:rsidR="000F11BA">
        <w:rPr>
          <w:rStyle w:val="Hyperlink"/>
          <w:rFonts w:ascii="Arial" w:hAnsi="Arial" w:cs="Arial"/>
          <w:i/>
          <w:color w:val="000000" w:themeColor="text1"/>
          <w:sz w:val="22"/>
          <w:szCs w:val="22"/>
          <w:u w:val="none"/>
        </w:rPr>
        <w:t>C</w:t>
      </w:r>
      <w:r w:rsidRPr="00175482">
        <w:rPr>
          <w:rStyle w:val="Hyperlink"/>
          <w:rFonts w:ascii="Arial" w:hAnsi="Arial" w:cs="Arial"/>
          <w:i/>
          <w:color w:val="000000" w:themeColor="text1"/>
          <w:sz w:val="22"/>
          <w:szCs w:val="22"/>
          <w:u w:val="none"/>
        </w:rPr>
        <w:t xml:space="preserve">hild </w:t>
      </w:r>
      <w:r w:rsidR="000F11BA">
        <w:rPr>
          <w:rStyle w:val="Hyperlink"/>
          <w:rFonts w:ascii="Arial" w:hAnsi="Arial" w:cs="Arial"/>
          <w:i/>
          <w:color w:val="000000" w:themeColor="text1"/>
          <w:sz w:val="22"/>
          <w:szCs w:val="22"/>
          <w:u w:val="none"/>
        </w:rPr>
        <w:t>D</w:t>
      </w:r>
      <w:r w:rsidRPr="00175482">
        <w:rPr>
          <w:rStyle w:val="Hyperlink"/>
          <w:rFonts w:ascii="Arial" w:hAnsi="Arial" w:cs="Arial"/>
          <w:i/>
          <w:color w:val="000000" w:themeColor="text1"/>
          <w:sz w:val="22"/>
          <w:szCs w:val="22"/>
          <w:u w:val="none"/>
        </w:rPr>
        <w:t>evelopment</w:t>
      </w:r>
      <w:r w:rsidRPr="00175482">
        <w:rPr>
          <w:rStyle w:val="Hyperlink"/>
          <w:rFonts w:ascii="Arial" w:hAnsi="Arial" w:cs="Arial"/>
          <w:color w:val="000000" w:themeColor="text1"/>
          <w:sz w:val="22"/>
          <w:szCs w:val="22"/>
          <w:u w:val="none"/>
        </w:rPr>
        <w:t>. 3</w:t>
      </w:r>
      <w:r w:rsidRPr="00175482">
        <w:rPr>
          <w:rStyle w:val="Hyperlink"/>
          <w:rFonts w:ascii="Arial" w:hAnsi="Arial" w:cs="Arial"/>
          <w:color w:val="000000" w:themeColor="text1"/>
          <w:sz w:val="22"/>
          <w:szCs w:val="22"/>
          <w:u w:val="none"/>
          <w:vertAlign w:val="superscript"/>
        </w:rPr>
        <w:t>rd</w:t>
      </w:r>
      <w:r w:rsidRPr="00175482">
        <w:rPr>
          <w:rStyle w:val="Hyperlink"/>
          <w:rFonts w:ascii="Arial" w:hAnsi="Arial" w:cs="Arial"/>
          <w:color w:val="000000" w:themeColor="text1"/>
          <w:sz w:val="22"/>
          <w:szCs w:val="22"/>
          <w:u w:val="none"/>
        </w:rPr>
        <w:t xml:space="preserve"> ed. Sage Publications: London.</w:t>
      </w:r>
    </w:p>
    <w:p w14:paraId="57714690" w14:textId="77777777" w:rsidR="00175482" w:rsidRPr="00175482" w:rsidRDefault="00175482" w:rsidP="00175482">
      <w:pPr>
        <w:spacing w:line="360" w:lineRule="auto"/>
        <w:jc w:val="both"/>
        <w:rPr>
          <w:rFonts w:ascii="Arial" w:hAnsi="Arial" w:cs="Arial"/>
          <w:sz w:val="22"/>
          <w:szCs w:val="22"/>
        </w:rPr>
      </w:pPr>
    </w:p>
    <w:p w14:paraId="2FACF361" w14:textId="77777777" w:rsidR="00175482" w:rsidRPr="00175482" w:rsidRDefault="00175482" w:rsidP="00175482">
      <w:pPr>
        <w:spacing w:line="360" w:lineRule="auto"/>
        <w:jc w:val="both"/>
        <w:rPr>
          <w:rFonts w:ascii="Arial" w:hAnsi="Arial" w:cs="Arial"/>
          <w:sz w:val="22"/>
          <w:szCs w:val="22"/>
        </w:rPr>
      </w:pPr>
      <w:r w:rsidRPr="00175482">
        <w:rPr>
          <w:rFonts w:ascii="Arial" w:hAnsi="Arial" w:cs="Arial"/>
          <w:sz w:val="22"/>
          <w:szCs w:val="22"/>
        </w:rPr>
        <w:t xml:space="preserve">Kennedy, H., 1997. </w:t>
      </w:r>
      <w:r w:rsidRPr="00175482">
        <w:rPr>
          <w:rFonts w:ascii="Arial" w:hAnsi="Arial" w:cs="Arial"/>
          <w:i/>
          <w:sz w:val="22"/>
          <w:szCs w:val="22"/>
        </w:rPr>
        <w:t>Learning Works: Widening Participation in Further Education Colleges</w:t>
      </w:r>
      <w:r w:rsidRPr="00175482">
        <w:rPr>
          <w:rFonts w:ascii="Arial" w:hAnsi="Arial" w:cs="Arial"/>
          <w:sz w:val="22"/>
          <w:szCs w:val="22"/>
        </w:rPr>
        <w:t>. Coventry: FEFC.</w:t>
      </w:r>
    </w:p>
    <w:p w14:paraId="1901ADC0" w14:textId="77777777" w:rsidR="00175482" w:rsidRPr="00175482" w:rsidRDefault="00175482" w:rsidP="00175482">
      <w:pPr>
        <w:spacing w:line="360" w:lineRule="auto"/>
        <w:jc w:val="both"/>
        <w:rPr>
          <w:rFonts w:ascii="Arial" w:hAnsi="Arial" w:cs="Arial"/>
          <w:sz w:val="22"/>
          <w:szCs w:val="22"/>
        </w:rPr>
      </w:pPr>
    </w:p>
    <w:p w14:paraId="70736C99"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proofErr w:type="spellStart"/>
      <w:r w:rsidRPr="00175482">
        <w:rPr>
          <w:rStyle w:val="Hyperlink"/>
          <w:rFonts w:ascii="Arial" w:hAnsi="Arial" w:cs="Arial"/>
          <w:color w:val="000000" w:themeColor="text1"/>
          <w:sz w:val="22"/>
          <w:szCs w:val="22"/>
          <w:u w:val="none"/>
        </w:rPr>
        <w:t>Kezar</w:t>
      </w:r>
      <w:proofErr w:type="spellEnd"/>
      <w:r w:rsidRPr="00175482">
        <w:rPr>
          <w:rStyle w:val="Hyperlink"/>
          <w:rFonts w:ascii="Arial" w:hAnsi="Arial" w:cs="Arial"/>
          <w:color w:val="000000" w:themeColor="text1"/>
          <w:sz w:val="22"/>
          <w:szCs w:val="22"/>
          <w:u w:val="none"/>
        </w:rPr>
        <w:t xml:space="preserve">, A., 2012. </w:t>
      </w:r>
      <w:r w:rsidRPr="000F11BA">
        <w:rPr>
          <w:rStyle w:val="Hyperlink"/>
          <w:rFonts w:ascii="Arial" w:hAnsi="Arial" w:cs="Arial"/>
          <w:i/>
          <w:iCs/>
          <w:color w:val="000000" w:themeColor="text1"/>
          <w:sz w:val="22"/>
          <w:szCs w:val="22"/>
          <w:u w:val="none"/>
        </w:rPr>
        <w:t xml:space="preserve">Bottom-up/Top-Down Leadership: Contradiction or Hidden Phenomenon. </w:t>
      </w:r>
      <w:r w:rsidRPr="000F11BA">
        <w:rPr>
          <w:rStyle w:val="Hyperlink"/>
          <w:rFonts w:ascii="Arial" w:hAnsi="Arial" w:cs="Arial"/>
          <w:iCs/>
          <w:color w:val="000000" w:themeColor="text1"/>
          <w:sz w:val="22"/>
          <w:szCs w:val="22"/>
          <w:u w:val="none"/>
        </w:rPr>
        <w:t>The journal of higher education</w:t>
      </w:r>
      <w:r w:rsidRPr="00175482">
        <w:rPr>
          <w:rStyle w:val="Hyperlink"/>
          <w:rFonts w:ascii="Arial" w:hAnsi="Arial" w:cs="Arial"/>
          <w:i/>
          <w:color w:val="000000" w:themeColor="text1"/>
          <w:sz w:val="22"/>
          <w:szCs w:val="22"/>
          <w:u w:val="none"/>
        </w:rPr>
        <w:t>,</w:t>
      </w:r>
      <w:r w:rsidRPr="00175482">
        <w:rPr>
          <w:rStyle w:val="Hyperlink"/>
          <w:rFonts w:ascii="Arial" w:hAnsi="Arial" w:cs="Arial"/>
          <w:color w:val="000000" w:themeColor="text1"/>
          <w:sz w:val="22"/>
          <w:szCs w:val="22"/>
          <w:u w:val="none"/>
        </w:rPr>
        <w:t xml:space="preserve"> 83(5), pp. 725-760.</w:t>
      </w:r>
    </w:p>
    <w:p w14:paraId="171A1F39" w14:textId="77777777" w:rsidR="00175482" w:rsidRPr="00175482" w:rsidRDefault="00175482" w:rsidP="00175482">
      <w:pPr>
        <w:spacing w:line="360" w:lineRule="auto"/>
        <w:jc w:val="both"/>
        <w:rPr>
          <w:rFonts w:ascii="Arial" w:hAnsi="Arial" w:cs="Arial"/>
          <w:color w:val="000000" w:themeColor="text1"/>
          <w:sz w:val="22"/>
          <w:szCs w:val="22"/>
        </w:rPr>
      </w:pPr>
    </w:p>
    <w:p w14:paraId="602C8813"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r w:rsidRPr="00175482">
        <w:rPr>
          <w:rStyle w:val="Hyperlink"/>
          <w:rFonts w:ascii="Arial" w:hAnsi="Arial" w:cs="Arial"/>
          <w:color w:val="000000" w:themeColor="text1"/>
          <w:sz w:val="22"/>
          <w:szCs w:val="22"/>
          <w:u w:val="none"/>
        </w:rPr>
        <w:t xml:space="preserve">Kidd, W., and Czerniawski, G., 2010. </w:t>
      </w:r>
      <w:r w:rsidRPr="00175482">
        <w:rPr>
          <w:rStyle w:val="Hyperlink"/>
          <w:rFonts w:ascii="Arial" w:hAnsi="Arial" w:cs="Arial"/>
          <w:i/>
          <w:color w:val="000000" w:themeColor="text1"/>
          <w:sz w:val="22"/>
          <w:szCs w:val="22"/>
          <w:u w:val="none"/>
        </w:rPr>
        <w:t>Successful Teaching 14-19, Theory, Practice and Reflection.</w:t>
      </w:r>
      <w:r w:rsidRPr="00175482">
        <w:rPr>
          <w:rStyle w:val="Hyperlink"/>
          <w:rFonts w:ascii="Arial" w:hAnsi="Arial" w:cs="Arial"/>
          <w:color w:val="000000" w:themeColor="text1"/>
          <w:sz w:val="22"/>
          <w:szCs w:val="22"/>
          <w:u w:val="none"/>
        </w:rPr>
        <w:t xml:space="preserve"> Sage Publications.</w:t>
      </w:r>
    </w:p>
    <w:p w14:paraId="276D2DDA" w14:textId="77777777" w:rsidR="00175482" w:rsidRPr="00175482" w:rsidRDefault="00175482" w:rsidP="00175482">
      <w:pPr>
        <w:spacing w:line="360" w:lineRule="auto"/>
        <w:jc w:val="both"/>
        <w:rPr>
          <w:rStyle w:val="Hyperlink"/>
          <w:rFonts w:ascii="Arial" w:hAnsi="Arial" w:cs="Arial"/>
          <w:color w:val="000000" w:themeColor="text1"/>
          <w:sz w:val="22"/>
          <w:szCs w:val="22"/>
          <w:u w:val="none"/>
        </w:rPr>
      </w:pPr>
    </w:p>
    <w:p w14:paraId="2284BBB8" w14:textId="294D87F8" w:rsidR="00175482" w:rsidRPr="00175482" w:rsidRDefault="00175482" w:rsidP="00175482">
      <w:pPr>
        <w:spacing w:line="360" w:lineRule="auto"/>
        <w:jc w:val="both"/>
        <w:rPr>
          <w:rFonts w:ascii="Arial" w:hAnsi="Arial" w:cs="Arial"/>
          <w:color w:val="000000" w:themeColor="text1"/>
          <w:sz w:val="22"/>
          <w:szCs w:val="22"/>
        </w:rPr>
      </w:pPr>
      <w:r w:rsidRPr="00175482">
        <w:rPr>
          <w:rStyle w:val="Hyperlink"/>
          <w:rFonts w:ascii="Arial" w:hAnsi="Arial" w:cs="Arial"/>
          <w:color w:val="000000" w:themeColor="text1"/>
          <w:sz w:val="22"/>
          <w:szCs w:val="22"/>
          <w:u w:val="none"/>
        </w:rPr>
        <w:t xml:space="preserve">Kidd, W. and Czerniawski, G., 2011. </w:t>
      </w:r>
      <w:r w:rsidRPr="00175482">
        <w:rPr>
          <w:rStyle w:val="Hyperlink"/>
          <w:rFonts w:ascii="Arial" w:hAnsi="Arial" w:cs="Arial"/>
          <w:i/>
          <w:color w:val="000000" w:themeColor="text1"/>
          <w:sz w:val="22"/>
          <w:szCs w:val="22"/>
          <w:u w:val="none"/>
        </w:rPr>
        <w:t xml:space="preserve">Teaching Teenagers: A toolbox for engaging and motivating learners. </w:t>
      </w:r>
      <w:r w:rsidRPr="00175482">
        <w:rPr>
          <w:rStyle w:val="Hyperlink"/>
          <w:rFonts w:ascii="Arial" w:hAnsi="Arial" w:cs="Arial"/>
          <w:color w:val="000000" w:themeColor="text1"/>
          <w:sz w:val="22"/>
          <w:szCs w:val="22"/>
          <w:u w:val="none"/>
        </w:rPr>
        <w:t>Sage Publications.</w:t>
      </w:r>
    </w:p>
    <w:p w14:paraId="59224C2C" w14:textId="77777777" w:rsidR="00175482" w:rsidRPr="007970EE" w:rsidRDefault="00175482" w:rsidP="00175482">
      <w:pPr>
        <w:spacing w:line="360" w:lineRule="auto"/>
        <w:jc w:val="both"/>
        <w:rPr>
          <w:rFonts w:ascii="Arial" w:hAnsi="Arial" w:cs="Arial"/>
          <w:sz w:val="22"/>
          <w:szCs w:val="22"/>
        </w:rPr>
      </w:pPr>
    </w:p>
    <w:p w14:paraId="13D11505"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King, R., 1979. </w:t>
      </w:r>
      <w:r w:rsidRPr="000F11BA">
        <w:rPr>
          <w:rFonts w:ascii="Arial" w:hAnsi="Arial" w:cs="Arial"/>
          <w:i/>
          <w:iCs/>
          <w:sz w:val="22"/>
          <w:szCs w:val="22"/>
        </w:rPr>
        <w:t>The Search for the Original Pedagogy</w:t>
      </w:r>
      <w:r w:rsidRPr="007970EE">
        <w:rPr>
          <w:rFonts w:ascii="Arial" w:hAnsi="Arial" w:cs="Arial"/>
          <w:sz w:val="22"/>
          <w:szCs w:val="22"/>
        </w:rPr>
        <w:t xml:space="preserve">. </w:t>
      </w:r>
      <w:r w:rsidRPr="000F11BA">
        <w:rPr>
          <w:rFonts w:ascii="Arial" w:hAnsi="Arial" w:cs="Arial"/>
          <w:iCs/>
          <w:sz w:val="22"/>
          <w:szCs w:val="22"/>
        </w:rPr>
        <w:t xml:space="preserve">Sociology, </w:t>
      </w:r>
      <w:r w:rsidRPr="007970EE">
        <w:rPr>
          <w:rFonts w:ascii="Arial" w:hAnsi="Arial" w:cs="Arial"/>
          <w:sz w:val="22"/>
          <w:szCs w:val="22"/>
        </w:rPr>
        <w:t xml:space="preserve">13(3), pp. 445-458.  </w:t>
      </w:r>
    </w:p>
    <w:p w14:paraId="57201CE8" w14:textId="77777777" w:rsidR="00175482" w:rsidRPr="007970EE" w:rsidRDefault="00175482" w:rsidP="00175482">
      <w:pPr>
        <w:spacing w:line="360" w:lineRule="auto"/>
        <w:jc w:val="both"/>
        <w:rPr>
          <w:rFonts w:ascii="Arial" w:hAnsi="Arial" w:cs="Arial"/>
          <w:sz w:val="22"/>
          <w:szCs w:val="22"/>
        </w:rPr>
      </w:pPr>
    </w:p>
    <w:p w14:paraId="0601E40D" w14:textId="77777777"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Larrivee</w:t>
      </w:r>
      <w:proofErr w:type="spellEnd"/>
      <w:r w:rsidRPr="007970EE">
        <w:rPr>
          <w:rFonts w:ascii="Arial" w:hAnsi="Arial" w:cs="Arial"/>
          <w:sz w:val="22"/>
          <w:szCs w:val="22"/>
        </w:rPr>
        <w:t xml:space="preserve">, B., 2012. </w:t>
      </w:r>
      <w:r w:rsidRPr="007970EE">
        <w:rPr>
          <w:rFonts w:ascii="Arial" w:hAnsi="Arial" w:cs="Arial"/>
          <w:i/>
          <w:sz w:val="22"/>
          <w:szCs w:val="22"/>
        </w:rPr>
        <w:t>Cultivating Teacher Renewal: Guarding against stress and burnout</w:t>
      </w:r>
      <w:r w:rsidRPr="007970EE">
        <w:rPr>
          <w:rFonts w:ascii="Arial" w:hAnsi="Arial" w:cs="Arial"/>
          <w:sz w:val="22"/>
          <w:szCs w:val="22"/>
        </w:rPr>
        <w:t>. R &amp; L Education.</w:t>
      </w:r>
    </w:p>
    <w:p w14:paraId="11966C31" w14:textId="77777777" w:rsidR="00175482" w:rsidRPr="007970EE" w:rsidRDefault="00175482" w:rsidP="00175482">
      <w:pPr>
        <w:spacing w:line="360" w:lineRule="auto"/>
        <w:jc w:val="both"/>
        <w:rPr>
          <w:rFonts w:ascii="Arial" w:hAnsi="Arial" w:cs="Arial"/>
          <w:sz w:val="22"/>
          <w:szCs w:val="22"/>
        </w:rPr>
      </w:pPr>
    </w:p>
    <w:p w14:paraId="52C14062" w14:textId="77777777"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Leitch, S., 2006. </w:t>
      </w:r>
      <w:r w:rsidRPr="007970EE">
        <w:rPr>
          <w:rFonts w:ascii="Arial" w:hAnsi="Arial" w:cs="Arial"/>
          <w:i/>
          <w:sz w:val="22"/>
          <w:szCs w:val="22"/>
        </w:rPr>
        <w:t>Prosperity for all in the global economy – world class skills</w:t>
      </w:r>
      <w:r w:rsidRPr="007970EE">
        <w:rPr>
          <w:rFonts w:ascii="Arial" w:hAnsi="Arial" w:cs="Arial"/>
          <w:sz w:val="22"/>
          <w:szCs w:val="22"/>
        </w:rPr>
        <w:t xml:space="preserve">. HM Treasury. [Online] Available at: </w:t>
      </w:r>
      <w:hyperlink r:id="rId135" w:history="1">
        <w:r w:rsidRPr="007970EE">
          <w:rPr>
            <w:rStyle w:val="Hyperlink"/>
            <w:rFonts w:ascii="Arial" w:hAnsi="Arial" w:cs="Arial"/>
            <w:color w:val="0070C0"/>
            <w:sz w:val="22"/>
            <w:szCs w:val="22"/>
          </w:rPr>
          <w:t>http://dera.ioe.ac.uk/6322/1/leitch_finalreport051206.pdf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7 November 2016]</w:t>
      </w:r>
    </w:p>
    <w:p w14:paraId="5ACFCC5D" w14:textId="77777777" w:rsidR="00175482" w:rsidRPr="007970EE" w:rsidRDefault="00175482" w:rsidP="00175482">
      <w:pPr>
        <w:spacing w:line="360" w:lineRule="auto"/>
        <w:jc w:val="both"/>
        <w:rPr>
          <w:rStyle w:val="Hyperlink"/>
          <w:rFonts w:ascii="Arial" w:hAnsi="Arial" w:cs="Arial"/>
          <w:color w:val="0070C0"/>
          <w:sz w:val="22"/>
          <w:szCs w:val="22"/>
        </w:rPr>
      </w:pPr>
    </w:p>
    <w:p w14:paraId="70DFE0AD" w14:textId="4BF31D06" w:rsidR="00175482" w:rsidRPr="007970EE" w:rsidRDefault="00175482" w:rsidP="00175482">
      <w:pPr>
        <w:widowControl w:val="0"/>
        <w:autoSpaceDE w:val="0"/>
        <w:autoSpaceDN w:val="0"/>
        <w:adjustRightInd w:val="0"/>
        <w:spacing w:line="360" w:lineRule="auto"/>
        <w:jc w:val="both"/>
        <w:rPr>
          <w:rFonts w:ascii="Arial" w:hAnsi="Arial" w:cs="Arial"/>
          <w:color w:val="000000"/>
          <w:sz w:val="22"/>
          <w:szCs w:val="22"/>
          <w:lang w:val="en-US"/>
        </w:rPr>
      </w:pPr>
      <w:r w:rsidRPr="007970EE">
        <w:rPr>
          <w:rFonts w:ascii="Arial" w:hAnsi="Arial" w:cs="Arial"/>
          <w:color w:val="000000"/>
          <w:sz w:val="22"/>
          <w:szCs w:val="22"/>
          <w:lang w:val="en-US"/>
        </w:rPr>
        <w:t xml:space="preserve">Leonard, D., and Swap, W., 2005. </w:t>
      </w:r>
      <w:r w:rsidRPr="007970EE">
        <w:rPr>
          <w:rFonts w:ascii="Arial" w:hAnsi="Arial" w:cs="Arial"/>
          <w:i/>
          <w:iCs/>
          <w:color w:val="000000"/>
          <w:sz w:val="22"/>
          <w:szCs w:val="22"/>
          <w:lang w:val="en-US"/>
        </w:rPr>
        <w:t xml:space="preserve">Deep smarts: </w:t>
      </w:r>
      <w:r w:rsidR="000F11BA">
        <w:rPr>
          <w:rFonts w:ascii="Arial" w:hAnsi="Arial" w:cs="Arial"/>
          <w:i/>
          <w:iCs/>
          <w:color w:val="000000"/>
          <w:sz w:val="22"/>
          <w:szCs w:val="22"/>
          <w:lang w:val="en-US"/>
        </w:rPr>
        <w:t>h</w:t>
      </w:r>
      <w:r w:rsidRPr="007970EE">
        <w:rPr>
          <w:rFonts w:ascii="Arial" w:hAnsi="Arial" w:cs="Arial"/>
          <w:i/>
          <w:iCs/>
          <w:color w:val="000000"/>
          <w:sz w:val="22"/>
          <w:szCs w:val="22"/>
          <w:lang w:val="en-US"/>
        </w:rPr>
        <w:t>ow to cultivate and transfer enduring business wisdom</w:t>
      </w:r>
      <w:r w:rsidRPr="007970EE">
        <w:rPr>
          <w:rFonts w:ascii="Arial" w:hAnsi="Arial" w:cs="Arial"/>
          <w:i/>
          <w:color w:val="000000"/>
          <w:sz w:val="22"/>
          <w:szCs w:val="22"/>
          <w:lang w:val="en-US"/>
        </w:rPr>
        <w:t>.</w:t>
      </w:r>
      <w:r w:rsidRPr="007970EE">
        <w:rPr>
          <w:rFonts w:ascii="Arial" w:hAnsi="Arial" w:cs="Arial"/>
          <w:color w:val="000000"/>
          <w:sz w:val="22"/>
          <w:szCs w:val="22"/>
          <w:lang w:val="en-US"/>
        </w:rPr>
        <w:t xml:space="preserve"> HBS Press.</w:t>
      </w:r>
      <w:r w:rsidRPr="007970EE">
        <w:rPr>
          <w:rFonts w:ascii="MS Gothic" w:eastAsia="MS Gothic" w:hAnsi="MS Gothic" w:cs="MS Gothic" w:hint="eastAsia"/>
          <w:color w:val="000000"/>
          <w:sz w:val="22"/>
          <w:szCs w:val="22"/>
          <w:lang w:val="en-US"/>
        </w:rPr>
        <w:t> </w:t>
      </w:r>
    </w:p>
    <w:p w14:paraId="57BB4555" w14:textId="77777777" w:rsidR="00175482" w:rsidRPr="007970EE" w:rsidRDefault="00175482" w:rsidP="00175482">
      <w:pPr>
        <w:widowControl w:val="0"/>
        <w:autoSpaceDE w:val="0"/>
        <w:autoSpaceDN w:val="0"/>
        <w:adjustRightInd w:val="0"/>
        <w:spacing w:line="360" w:lineRule="auto"/>
        <w:jc w:val="both"/>
        <w:rPr>
          <w:rFonts w:ascii="Arial" w:hAnsi="Arial" w:cs="Arial"/>
          <w:color w:val="000000"/>
          <w:sz w:val="22"/>
          <w:szCs w:val="22"/>
          <w:lang w:val="en-US"/>
        </w:rPr>
      </w:pPr>
    </w:p>
    <w:p w14:paraId="465FAAB7" w14:textId="48AD3F5A" w:rsidR="00175482" w:rsidRPr="007970EE" w:rsidRDefault="00175482" w:rsidP="00175482">
      <w:pPr>
        <w:widowControl w:val="0"/>
        <w:autoSpaceDE w:val="0"/>
        <w:autoSpaceDN w:val="0"/>
        <w:adjustRightInd w:val="0"/>
        <w:spacing w:line="360" w:lineRule="auto"/>
        <w:jc w:val="both"/>
        <w:rPr>
          <w:rStyle w:val="Hyperlink"/>
          <w:rFonts w:ascii="Arial" w:hAnsi="Arial" w:cs="Arial"/>
          <w:sz w:val="22"/>
          <w:szCs w:val="22"/>
          <w:lang w:val="en-US"/>
        </w:rPr>
      </w:pPr>
      <w:r w:rsidRPr="007970EE">
        <w:rPr>
          <w:rFonts w:ascii="Arial" w:hAnsi="Arial" w:cs="Arial"/>
          <w:color w:val="000000"/>
          <w:sz w:val="22"/>
          <w:szCs w:val="22"/>
          <w:lang w:val="en-US"/>
        </w:rPr>
        <w:t xml:space="preserve">Li, Y. and Bates, T., 2017. </w:t>
      </w:r>
      <w:r w:rsidRPr="007970EE">
        <w:rPr>
          <w:rFonts w:ascii="Arial" w:hAnsi="Arial" w:cs="Arial"/>
          <w:i/>
          <w:color w:val="000000"/>
          <w:sz w:val="22"/>
          <w:szCs w:val="22"/>
          <w:lang w:val="en-US"/>
        </w:rPr>
        <w:t xml:space="preserve">Does growth mindset improve children’s IQ, educational attainment or response to setbacks? Active control interventions and data on children’s mindsets. </w:t>
      </w:r>
      <w:proofErr w:type="spellStart"/>
      <w:r w:rsidRPr="007970EE">
        <w:rPr>
          <w:rFonts w:ascii="Arial" w:hAnsi="Arial" w:cs="Arial"/>
          <w:color w:val="000000"/>
          <w:sz w:val="22"/>
          <w:szCs w:val="22"/>
          <w:lang w:val="en-US"/>
        </w:rPr>
        <w:t>SocArXiv</w:t>
      </w:r>
      <w:proofErr w:type="spellEnd"/>
      <w:r w:rsidRPr="007970EE">
        <w:rPr>
          <w:rFonts w:ascii="Arial" w:hAnsi="Arial" w:cs="Arial"/>
          <w:color w:val="000000"/>
          <w:sz w:val="22"/>
          <w:szCs w:val="22"/>
          <w:lang w:val="en-US"/>
        </w:rPr>
        <w:t xml:space="preserve">. [Online] Available at: </w:t>
      </w:r>
      <w:hyperlink r:id="rId136" w:history="1">
        <w:r w:rsidRPr="007970EE">
          <w:rPr>
            <w:rStyle w:val="Hyperlink"/>
            <w:rFonts w:ascii="Arial" w:hAnsi="Arial" w:cs="Arial"/>
            <w:sz w:val="22"/>
            <w:szCs w:val="22"/>
            <w:lang w:val="en-US"/>
          </w:rPr>
          <w:t>https://osf.io/preprints/socarxiv/tsdwy/</w:t>
        </w:r>
      </w:hyperlink>
      <w:r w:rsidRPr="007970EE">
        <w:rPr>
          <w:rStyle w:val="Hyperlink"/>
          <w:rFonts w:ascii="Arial" w:hAnsi="Arial" w:cs="Arial"/>
          <w:sz w:val="22"/>
          <w:szCs w:val="22"/>
          <w:lang w:val="en-US"/>
        </w:rPr>
        <w:t xml:space="preserve"> </w:t>
      </w:r>
      <w:r w:rsidRPr="00175482">
        <w:rPr>
          <w:rStyle w:val="Hyperlink"/>
          <w:rFonts w:ascii="Arial" w:hAnsi="Arial" w:cs="Arial"/>
          <w:color w:val="000000" w:themeColor="text1"/>
          <w:sz w:val="22"/>
          <w:szCs w:val="22"/>
          <w:u w:val="none"/>
          <w:lang w:val="en-US"/>
        </w:rPr>
        <w:t>[Accessed 5 August 2018]</w:t>
      </w:r>
    </w:p>
    <w:p w14:paraId="5F250A57" w14:textId="77777777" w:rsidR="00175482" w:rsidRPr="007970EE" w:rsidRDefault="00175482" w:rsidP="00175482">
      <w:pPr>
        <w:widowControl w:val="0"/>
        <w:autoSpaceDE w:val="0"/>
        <w:autoSpaceDN w:val="0"/>
        <w:adjustRightInd w:val="0"/>
        <w:spacing w:line="360" w:lineRule="auto"/>
        <w:jc w:val="both"/>
        <w:rPr>
          <w:rStyle w:val="Hyperlink"/>
          <w:rFonts w:ascii="Arial" w:hAnsi="Arial" w:cs="Arial"/>
          <w:sz w:val="22"/>
          <w:szCs w:val="22"/>
          <w:lang w:val="en-US"/>
        </w:rPr>
      </w:pPr>
    </w:p>
    <w:p w14:paraId="51A7CA4E" w14:textId="3964472C" w:rsidR="00175482" w:rsidRDefault="00175482" w:rsidP="00175482">
      <w:pPr>
        <w:widowControl w:val="0"/>
        <w:autoSpaceDE w:val="0"/>
        <w:autoSpaceDN w:val="0"/>
        <w:adjustRightInd w:val="0"/>
        <w:spacing w:line="360" w:lineRule="auto"/>
        <w:jc w:val="both"/>
        <w:rPr>
          <w:rFonts w:ascii="Arial" w:hAnsi="Arial" w:cs="Arial"/>
          <w:sz w:val="22"/>
          <w:szCs w:val="22"/>
        </w:rPr>
      </w:pPr>
      <w:r w:rsidRPr="007970EE">
        <w:rPr>
          <w:rFonts w:ascii="Arial" w:hAnsi="Arial" w:cs="Arial"/>
          <w:sz w:val="22"/>
          <w:szCs w:val="22"/>
        </w:rPr>
        <w:t xml:space="preserve">Lincoln, Y.S. and Guba, E.G., 2000. </w:t>
      </w:r>
      <w:r w:rsidRPr="000F11BA">
        <w:rPr>
          <w:rFonts w:ascii="Arial" w:hAnsi="Arial" w:cs="Arial"/>
          <w:i/>
          <w:iCs/>
          <w:sz w:val="22"/>
          <w:szCs w:val="22"/>
        </w:rPr>
        <w:t>The only generalization is: there is no generalization</w:t>
      </w:r>
      <w:r w:rsidRPr="007970EE">
        <w:rPr>
          <w:rFonts w:ascii="Arial" w:hAnsi="Arial" w:cs="Arial"/>
          <w:sz w:val="22"/>
          <w:szCs w:val="22"/>
        </w:rPr>
        <w:t xml:space="preserve">. Cited in R. </w:t>
      </w:r>
      <w:proofErr w:type="spellStart"/>
      <w:r w:rsidRPr="007970EE">
        <w:rPr>
          <w:rFonts w:ascii="Arial" w:hAnsi="Arial" w:cs="Arial"/>
          <w:sz w:val="22"/>
          <w:szCs w:val="22"/>
        </w:rPr>
        <w:t>Gomm</w:t>
      </w:r>
      <w:proofErr w:type="spellEnd"/>
      <w:r w:rsidRPr="007970EE">
        <w:rPr>
          <w:rFonts w:ascii="Arial" w:hAnsi="Arial" w:cs="Arial"/>
          <w:sz w:val="22"/>
          <w:szCs w:val="22"/>
        </w:rPr>
        <w:t xml:space="preserve">, M. Hammersley and P. Foster (eds) </w:t>
      </w:r>
      <w:r w:rsidRPr="007970EE">
        <w:rPr>
          <w:rFonts w:ascii="Arial" w:hAnsi="Arial" w:cs="Arial"/>
          <w:i/>
          <w:sz w:val="22"/>
          <w:szCs w:val="22"/>
        </w:rPr>
        <w:t>Case study method</w:t>
      </w:r>
      <w:r w:rsidRPr="007970EE">
        <w:rPr>
          <w:rFonts w:ascii="Arial" w:hAnsi="Arial" w:cs="Arial"/>
          <w:sz w:val="22"/>
          <w:szCs w:val="22"/>
        </w:rPr>
        <w:t>. London: Sage, pp24-44.</w:t>
      </w:r>
    </w:p>
    <w:p w14:paraId="58F276B1" w14:textId="77777777" w:rsidR="00AA795B" w:rsidRPr="007970EE" w:rsidRDefault="00AA795B" w:rsidP="00175482">
      <w:pPr>
        <w:widowControl w:val="0"/>
        <w:autoSpaceDE w:val="0"/>
        <w:autoSpaceDN w:val="0"/>
        <w:adjustRightInd w:val="0"/>
        <w:spacing w:line="360" w:lineRule="auto"/>
        <w:jc w:val="both"/>
        <w:rPr>
          <w:rFonts w:ascii="Arial" w:hAnsi="Arial" w:cs="Arial"/>
          <w:sz w:val="22"/>
          <w:szCs w:val="22"/>
        </w:rPr>
      </w:pPr>
    </w:p>
    <w:p w14:paraId="4A1FCE9B" w14:textId="524683B4" w:rsidR="00175482" w:rsidRDefault="00175482" w:rsidP="00AA795B">
      <w:pPr>
        <w:spacing w:line="360" w:lineRule="auto"/>
        <w:jc w:val="both"/>
        <w:rPr>
          <w:rFonts w:ascii="Arial" w:hAnsi="Arial" w:cs="Arial"/>
          <w:sz w:val="22"/>
          <w:szCs w:val="22"/>
        </w:rPr>
      </w:pPr>
      <w:r w:rsidRPr="007970EE">
        <w:rPr>
          <w:rFonts w:ascii="Arial" w:hAnsi="Arial" w:cs="Arial"/>
          <w:sz w:val="22"/>
          <w:szCs w:val="22"/>
        </w:rPr>
        <w:t xml:space="preserve">Lincoln, Y. and Guba, E., 2002. </w:t>
      </w:r>
      <w:r w:rsidRPr="000F11BA">
        <w:rPr>
          <w:rFonts w:ascii="Arial" w:hAnsi="Arial" w:cs="Arial"/>
          <w:i/>
          <w:iCs/>
          <w:sz w:val="22"/>
          <w:szCs w:val="22"/>
        </w:rPr>
        <w:t>Judging the quality of case study reports</w:t>
      </w:r>
      <w:r w:rsidR="000F11BA">
        <w:rPr>
          <w:rFonts w:ascii="Arial" w:hAnsi="Arial" w:cs="Arial"/>
          <w:i/>
          <w:iCs/>
          <w:sz w:val="22"/>
          <w:szCs w:val="22"/>
        </w:rPr>
        <w:t>.</w:t>
      </w:r>
      <w:r w:rsidRPr="007970EE">
        <w:rPr>
          <w:rFonts w:ascii="Arial" w:hAnsi="Arial" w:cs="Arial"/>
          <w:sz w:val="22"/>
          <w:szCs w:val="22"/>
        </w:rPr>
        <w:t xml:space="preserve"> In</w:t>
      </w:r>
      <w:r w:rsidR="000F11BA">
        <w:rPr>
          <w:rFonts w:ascii="Arial" w:hAnsi="Arial" w:cs="Arial"/>
          <w:sz w:val="22"/>
          <w:szCs w:val="22"/>
        </w:rPr>
        <w:t>:</w:t>
      </w:r>
      <w:r w:rsidRPr="007970EE">
        <w:rPr>
          <w:rFonts w:ascii="Arial" w:hAnsi="Arial" w:cs="Arial"/>
          <w:sz w:val="22"/>
          <w:szCs w:val="22"/>
        </w:rPr>
        <w:t xml:space="preserve"> A.M. Huberman and M.B. Miles (eds), </w:t>
      </w:r>
      <w:r w:rsidRPr="007970EE">
        <w:rPr>
          <w:rFonts w:ascii="Arial" w:hAnsi="Arial" w:cs="Arial"/>
          <w:i/>
          <w:iCs/>
          <w:sz w:val="22"/>
          <w:szCs w:val="22"/>
        </w:rPr>
        <w:t>The Qualitative Researcher's Companion</w:t>
      </w:r>
      <w:r w:rsidRPr="007970EE">
        <w:rPr>
          <w:rFonts w:ascii="Arial" w:hAnsi="Arial" w:cs="Arial"/>
          <w:iCs/>
          <w:sz w:val="22"/>
          <w:szCs w:val="22"/>
        </w:rPr>
        <w:t xml:space="preserve">. </w:t>
      </w:r>
      <w:r w:rsidRPr="007970EE">
        <w:rPr>
          <w:rFonts w:ascii="Arial" w:hAnsi="Arial" w:cs="Arial"/>
          <w:sz w:val="22"/>
          <w:szCs w:val="22"/>
        </w:rPr>
        <w:t xml:space="preserve">Thousand Oaks: Sage Publications. </w:t>
      </w:r>
    </w:p>
    <w:p w14:paraId="3FE72B63" w14:textId="563B7D4E" w:rsidR="00BA5619" w:rsidRDefault="00BA5619" w:rsidP="00AA795B">
      <w:pPr>
        <w:spacing w:line="360" w:lineRule="auto"/>
        <w:jc w:val="both"/>
        <w:rPr>
          <w:rFonts w:ascii="Arial" w:hAnsi="Arial" w:cs="Arial"/>
          <w:sz w:val="22"/>
          <w:szCs w:val="22"/>
        </w:rPr>
      </w:pPr>
    </w:p>
    <w:p w14:paraId="7D6B3B62" w14:textId="26AE4C53" w:rsidR="00BA5619" w:rsidRPr="001E21FA" w:rsidRDefault="00BA5619" w:rsidP="00AA795B">
      <w:pPr>
        <w:spacing w:line="360" w:lineRule="auto"/>
        <w:jc w:val="both"/>
        <w:rPr>
          <w:rFonts w:ascii="Arial" w:hAnsi="Arial" w:cs="Arial"/>
          <w:bCs/>
          <w:color w:val="000000" w:themeColor="text1"/>
          <w:sz w:val="22"/>
          <w:szCs w:val="22"/>
        </w:rPr>
      </w:pPr>
      <w:r w:rsidRPr="001E21FA">
        <w:rPr>
          <w:rFonts w:ascii="Arial" w:hAnsi="Arial" w:cs="Arial"/>
          <w:bCs/>
          <w:color w:val="000000" w:themeColor="text1"/>
          <w:sz w:val="22"/>
          <w:szCs w:val="22"/>
        </w:rPr>
        <w:t xml:space="preserve">Lister, K. 2019. </w:t>
      </w:r>
      <w:r w:rsidRPr="000F11BA">
        <w:rPr>
          <w:rFonts w:ascii="Arial" w:hAnsi="Arial" w:cs="Arial"/>
          <w:bCs/>
          <w:i/>
          <w:iCs/>
          <w:color w:val="000000" w:themeColor="text1"/>
          <w:sz w:val="22"/>
          <w:szCs w:val="22"/>
        </w:rPr>
        <w:t xml:space="preserve">Teach </w:t>
      </w:r>
      <w:r w:rsidR="000F11BA">
        <w:rPr>
          <w:rFonts w:ascii="Arial" w:hAnsi="Arial" w:cs="Arial"/>
          <w:bCs/>
          <w:i/>
          <w:iCs/>
          <w:color w:val="000000" w:themeColor="text1"/>
          <w:sz w:val="22"/>
          <w:szCs w:val="22"/>
        </w:rPr>
        <w:t>L</w:t>
      </w:r>
      <w:r w:rsidRPr="000F11BA">
        <w:rPr>
          <w:rFonts w:ascii="Arial" w:hAnsi="Arial" w:cs="Arial"/>
          <w:bCs/>
          <w:i/>
          <w:iCs/>
          <w:color w:val="000000" w:themeColor="text1"/>
          <w:sz w:val="22"/>
          <w:szCs w:val="22"/>
        </w:rPr>
        <w:t xml:space="preserve">ike </w:t>
      </w:r>
      <w:r w:rsidR="000F11BA">
        <w:rPr>
          <w:rFonts w:ascii="Arial" w:hAnsi="Arial" w:cs="Arial"/>
          <w:bCs/>
          <w:i/>
          <w:iCs/>
          <w:color w:val="000000" w:themeColor="text1"/>
          <w:sz w:val="22"/>
          <w:szCs w:val="22"/>
        </w:rPr>
        <w:t>Y</w:t>
      </w:r>
      <w:r w:rsidRPr="000F11BA">
        <w:rPr>
          <w:rFonts w:ascii="Arial" w:hAnsi="Arial" w:cs="Arial"/>
          <w:bCs/>
          <w:i/>
          <w:iCs/>
          <w:color w:val="000000" w:themeColor="text1"/>
          <w:sz w:val="22"/>
          <w:szCs w:val="22"/>
        </w:rPr>
        <w:t xml:space="preserve">ou </w:t>
      </w:r>
      <w:r w:rsidR="000F11BA">
        <w:rPr>
          <w:rFonts w:ascii="Arial" w:hAnsi="Arial" w:cs="Arial"/>
          <w:bCs/>
          <w:i/>
          <w:iCs/>
          <w:color w:val="000000" w:themeColor="text1"/>
          <w:sz w:val="22"/>
          <w:szCs w:val="22"/>
        </w:rPr>
        <w:t>I</w:t>
      </w:r>
      <w:r w:rsidRPr="000F11BA">
        <w:rPr>
          <w:rFonts w:ascii="Arial" w:hAnsi="Arial" w:cs="Arial"/>
          <w:bCs/>
          <w:i/>
          <w:iCs/>
          <w:color w:val="000000" w:themeColor="text1"/>
          <w:sz w:val="22"/>
          <w:szCs w:val="22"/>
        </w:rPr>
        <w:t xml:space="preserve">magined </w:t>
      </w:r>
      <w:r w:rsidR="000F11BA">
        <w:rPr>
          <w:rFonts w:ascii="Arial" w:hAnsi="Arial" w:cs="Arial"/>
          <w:bCs/>
          <w:i/>
          <w:iCs/>
          <w:color w:val="000000" w:themeColor="text1"/>
          <w:sz w:val="22"/>
          <w:szCs w:val="22"/>
        </w:rPr>
        <w:t>I</w:t>
      </w:r>
      <w:r w:rsidRPr="000F11BA">
        <w:rPr>
          <w:rFonts w:ascii="Arial" w:hAnsi="Arial" w:cs="Arial"/>
          <w:bCs/>
          <w:i/>
          <w:iCs/>
          <w:color w:val="000000" w:themeColor="text1"/>
          <w:sz w:val="22"/>
          <w:szCs w:val="22"/>
        </w:rPr>
        <w:t xml:space="preserve">t: Finding the </w:t>
      </w:r>
      <w:r w:rsidR="000F11BA">
        <w:rPr>
          <w:rFonts w:ascii="Arial" w:hAnsi="Arial" w:cs="Arial"/>
          <w:bCs/>
          <w:i/>
          <w:iCs/>
          <w:color w:val="000000" w:themeColor="text1"/>
          <w:sz w:val="22"/>
          <w:szCs w:val="22"/>
        </w:rPr>
        <w:t>R</w:t>
      </w:r>
      <w:r w:rsidRPr="000F11BA">
        <w:rPr>
          <w:rFonts w:ascii="Arial" w:hAnsi="Arial" w:cs="Arial"/>
          <w:bCs/>
          <w:i/>
          <w:iCs/>
          <w:color w:val="000000" w:themeColor="text1"/>
          <w:sz w:val="22"/>
          <w:szCs w:val="22"/>
        </w:rPr>
        <w:t xml:space="preserve">ight </w:t>
      </w:r>
      <w:r w:rsidR="000F11BA">
        <w:rPr>
          <w:rFonts w:ascii="Arial" w:hAnsi="Arial" w:cs="Arial"/>
          <w:bCs/>
          <w:i/>
          <w:iCs/>
          <w:color w:val="000000" w:themeColor="text1"/>
          <w:sz w:val="22"/>
          <w:szCs w:val="22"/>
        </w:rPr>
        <w:t>b</w:t>
      </w:r>
      <w:r w:rsidRPr="000F11BA">
        <w:rPr>
          <w:rFonts w:ascii="Arial" w:hAnsi="Arial" w:cs="Arial"/>
          <w:bCs/>
          <w:i/>
          <w:iCs/>
          <w:color w:val="000000" w:themeColor="text1"/>
          <w:sz w:val="22"/>
          <w:szCs w:val="22"/>
        </w:rPr>
        <w:t>alance</w:t>
      </w:r>
      <w:r w:rsidRPr="001E21FA">
        <w:rPr>
          <w:rFonts w:ascii="Arial" w:hAnsi="Arial" w:cs="Arial"/>
          <w:bCs/>
          <w:color w:val="000000" w:themeColor="text1"/>
          <w:sz w:val="22"/>
          <w:szCs w:val="22"/>
        </w:rPr>
        <w:t>. Crown House Publishing Ltd.</w:t>
      </w:r>
    </w:p>
    <w:p w14:paraId="759660B6" w14:textId="77777777" w:rsidR="00BA5619" w:rsidRPr="00AA795B" w:rsidRDefault="00BA5619" w:rsidP="00AA795B">
      <w:pPr>
        <w:spacing w:line="360" w:lineRule="auto"/>
        <w:jc w:val="both"/>
        <w:rPr>
          <w:rStyle w:val="Hyperlink"/>
          <w:rFonts w:ascii="Arial" w:hAnsi="Arial" w:cs="Arial"/>
          <w:sz w:val="22"/>
          <w:szCs w:val="22"/>
        </w:rPr>
      </w:pPr>
    </w:p>
    <w:p w14:paraId="6C631A46" w14:textId="4B660EA1" w:rsidR="00BA5619" w:rsidRPr="00BA5619" w:rsidRDefault="00175482" w:rsidP="00175482">
      <w:pPr>
        <w:widowControl w:val="0"/>
        <w:autoSpaceDE w:val="0"/>
        <w:autoSpaceDN w:val="0"/>
        <w:adjustRightInd w:val="0"/>
        <w:spacing w:line="360" w:lineRule="auto"/>
        <w:jc w:val="both"/>
        <w:rPr>
          <w:rStyle w:val="Hyperlink"/>
          <w:rFonts w:ascii="Arial" w:hAnsi="Arial" w:cs="Arial"/>
          <w:color w:val="000000" w:themeColor="text1"/>
          <w:sz w:val="22"/>
          <w:szCs w:val="22"/>
          <w:u w:val="none"/>
          <w:lang w:val="en-US"/>
        </w:rPr>
      </w:pPr>
      <w:r w:rsidRPr="00175482">
        <w:rPr>
          <w:rStyle w:val="Hyperlink"/>
          <w:rFonts w:ascii="Arial" w:hAnsi="Arial" w:cs="Arial"/>
          <w:color w:val="000000" w:themeColor="text1"/>
          <w:sz w:val="22"/>
          <w:szCs w:val="22"/>
          <w:u w:val="none"/>
          <w:lang w:val="en-US"/>
        </w:rPr>
        <w:t xml:space="preserve">Longman, J. and Raikes, N., 2017. </w:t>
      </w:r>
      <w:r w:rsidRPr="00175482">
        <w:rPr>
          <w:rStyle w:val="Hyperlink"/>
          <w:rFonts w:ascii="Arial" w:hAnsi="Arial" w:cs="Arial"/>
          <w:i/>
          <w:color w:val="000000" w:themeColor="text1"/>
          <w:sz w:val="22"/>
          <w:szCs w:val="22"/>
          <w:u w:val="none"/>
          <w:lang w:val="en-US"/>
        </w:rPr>
        <w:t xml:space="preserve">The pupils stuck in a cycle of </w:t>
      </w:r>
      <w:proofErr w:type="spellStart"/>
      <w:r w:rsidRPr="00175482">
        <w:rPr>
          <w:rStyle w:val="Hyperlink"/>
          <w:rFonts w:ascii="Arial" w:hAnsi="Arial" w:cs="Arial"/>
          <w:i/>
          <w:color w:val="000000" w:themeColor="text1"/>
          <w:sz w:val="22"/>
          <w:szCs w:val="22"/>
          <w:u w:val="none"/>
          <w:lang w:val="en-US"/>
        </w:rPr>
        <w:t>maths</w:t>
      </w:r>
      <w:proofErr w:type="spellEnd"/>
      <w:r w:rsidRPr="00175482">
        <w:rPr>
          <w:rStyle w:val="Hyperlink"/>
          <w:rFonts w:ascii="Arial" w:hAnsi="Arial" w:cs="Arial"/>
          <w:i/>
          <w:color w:val="000000" w:themeColor="text1"/>
          <w:sz w:val="22"/>
          <w:szCs w:val="22"/>
          <w:u w:val="none"/>
          <w:lang w:val="en-US"/>
        </w:rPr>
        <w:t xml:space="preserve"> and English </w:t>
      </w:r>
      <w:proofErr w:type="spellStart"/>
      <w:r w:rsidRPr="00175482">
        <w:rPr>
          <w:rStyle w:val="Hyperlink"/>
          <w:rFonts w:ascii="Arial" w:hAnsi="Arial" w:cs="Arial"/>
          <w:i/>
          <w:color w:val="000000" w:themeColor="text1"/>
          <w:sz w:val="22"/>
          <w:szCs w:val="22"/>
          <w:u w:val="none"/>
          <w:lang w:val="en-US"/>
        </w:rPr>
        <w:t>resits</w:t>
      </w:r>
      <w:proofErr w:type="spellEnd"/>
      <w:r w:rsidRPr="00175482">
        <w:rPr>
          <w:rStyle w:val="Hyperlink"/>
          <w:rFonts w:ascii="Arial" w:hAnsi="Arial" w:cs="Arial"/>
          <w:i/>
          <w:color w:val="000000" w:themeColor="text1"/>
          <w:sz w:val="22"/>
          <w:szCs w:val="22"/>
          <w:u w:val="none"/>
          <w:lang w:val="en-US"/>
        </w:rPr>
        <w:t>. BBC Education and family</w:t>
      </w:r>
      <w:r w:rsidRPr="00175482">
        <w:rPr>
          <w:rStyle w:val="Hyperlink"/>
          <w:rFonts w:ascii="Arial" w:hAnsi="Arial" w:cs="Arial"/>
          <w:color w:val="000000" w:themeColor="text1"/>
          <w:sz w:val="22"/>
          <w:szCs w:val="22"/>
          <w:u w:val="none"/>
          <w:lang w:val="en-US"/>
        </w:rPr>
        <w:t xml:space="preserve">. [Online] Available at: </w:t>
      </w:r>
      <w:hyperlink r:id="rId137" w:history="1">
        <w:r w:rsidRPr="007970EE">
          <w:rPr>
            <w:rStyle w:val="Hyperlink"/>
            <w:rFonts w:ascii="Arial" w:hAnsi="Arial" w:cs="Arial"/>
            <w:sz w:val="22"/>
            <w:szCs w:val="22"/>
            <w:lang w:val="en-US"/>
          </w:rPr>
          <w:t>https://www.bbc.co.uk/news/education-39142646</w:t>
        </w:r>
      </w:hyperlink>
      <w:r w:rsidRPr="007970EE">
        <w:rPr>
          <w:rStyle w:val="Hyperlink"/>
          <w:rFonts w:ascii="Arial" w:hAnsi="Arial" w:cs="Arial"/>
          <w:sz w:val="22"/>
          <w:szCs w:val="22"/>
          <w:lang w:val="en-US"/>
        </w:rPr>
        <w:t xml:space="preserve"> </w:t>
      </w:r>
      <w:r w:rsidRPr="00175482">
        <w:rPr>
          <w:rStyle w:val="Hyperlink"/>
          <w:rFonts w:ascii="Arial" w:hAnsi="Arial" w:cs="Arial"/>
          <w:color w:val="000000" w:themeColor="text1"/>
          <w:sz w:val="22"/>
          <w:szCs w:val="22"/>
          <w:u w:val="none"/>
          <w:lang w:val="en-US"/>
        </w:rPr>
        <w:t>[Accessed 14 April 2017]</w:t>
      </w:r>
    </w:p>
    <w:p w14:paraId="32FDBC6D" w14:textId="77777777" w:rsidR="00175482" w:rsidRPr="007970EE" w:rsidRDefault="00175482" w:rsidP="00175482">
      <w:pPr>
        <w:widowControl w:val="0"/>
        <w:autoSpaceDE w:val="0"/>
        <w:autoSpaceDN w:val="0"/>
        <w:adjustRightInd w:val="0"/>
        <w:spacing w:line="360" w:lineRule="auto"/>
        <w:jc w:val="both"/>
        <w:rPr>
          <w:rStyle w:val="Hyperlink"/>
          <w:rFonts w:ascii="Arial" w:hAnsi="Arial" w:cs="Arial"/>
          <w:color w:val="000000" w:themeColor="text1"/>
          <w:sz w:val="22"/>
          <w:szCs w:val="22"/>
          <w:lang w:val="en-US"/>
        </w:rPr>
      </w:pPr>
    </w:p>
    <w:p w14:paraId="4B32670E" w14:textId="6B290FEB" w:rsidR="00175482" w:rsidRPr="00175482" w:rsidRDefault="00175482" w:rsidP="00175482">
      <w:pPr>
        <w:spacing w:line="360" w:lineRule="auto"/>
        <w:rPr>
          <w:rFonts w:ascii="Arial" w:hAnsi="Arial" w:cs="Arial"/>
          <w:color w:val="000000" w:themeColor="text1"/>
          <w:sz w:val="22"/>
          <w:szCs w:val="22"/>
          <w:shd w:val="clear" w:color="auto" w:fill="FFFFFF"/>
        </w:rPr>
      </w:pPr>
      <w:proofErr w:type="spellStart"/>
      <w:r w:rsidRPr="00175482">
        <w:rPr>
          <w:rStyle w:val="Hyperlink"/>
          <w:rFonts w:ascii="Arial" w:hAnsi="Arial" w:cs="Arial"/>
          <w:color w:val="000000" w:themeColor="text1"/>
          <w:sz w:val="22"/>
          <w:szCs w:val="22"/>
          <w:u w:val="none"/>
          <w:lang w:val="en-US"/>
        </w:rPr>
        <w:lastRenderedPageBreak/>
        <w:t>Loynd</w:t>
      </w:r>
      <w:proofErr w:type="spellEnd"/>
      <w:r w:rsidRPr="00175482">
        <w:rPr>
          <w:rStyle w:val="Hyperlink"/>
          <w:rFonts w:ascii="Arial" w:hAnsi="Arial" w:cs="Arial"/>
          <w:color w:val="000000" w:themeColor="text1"/>
          <w:sz w:val="22"/>
          <w:szCs w:val="22"/>
          <w:u w:val="none"/>
          <w:lang w:val="en-US"/>
        </w:rPr>
        <w:t xml:space="preserve">, I., 2014. </w:t>
      </w:r>
      <w:r w:rsidRPr="00175482">
        <w:rPr>
          <w:rStyle w:val="Hyperlink"/>
          <w:rFonts w:ascii="Arial" w:hAnsi="Arial" w:cs="Arial"/>
          <w:i/>
          <w:color w:val="000000" w:themeColor="text1"/>
          <w:sz w:val="22"/>
          <w:szCs w:val="22"/>
          <w:u w:val="none"/>
          <w:lang w:val="en-US"/>
        </w:rPr>
        <w:t xml:space="preserve">The </w:t>
      </w:r>
      <w:r w:rsidR="00FF599D">
        <w:rPr>
          <w:rStyle w:val="Hyperlink"/>
          <w:rFonts w:ascii="Arial" w:hAnsi="Arial" w:cs="Arial"/>
          <w:i/>
          <w:color w:val="000000" w:themeColor="text1"/>
          <w:sz w:val="22"/>
          <w:szCs w:val="22"/>
          <w:u w:val="none"/>
          <w:lang w:val="en-US"/>
        </w:rPr>
        <w:t>P</w:t>
      </w:r>
      <w:r w:rsidRPr="00175482">
        <w:rPr>
          <w:rStyle w:val="Hyperlink"/>
          <w:rFonts w:ascii="Arial" w:hAnsi="Arial" w:cs="Arial"/>
          <w:i/>
          <w:color w:val="000000" w:themeColor="text1"/>
          <w:sz w:val="22"/>
          <w:szCs w:val="22"/>
          <w:u w:val="none"/>
          <w:lang w:val="en-US"/>
        </w:rPr>
        <w:t xml:space="preserve">erfect </w:t>
      </w:r>
      <w:proofErr w:type="spellStart"/>
      <w:r w:rsidR="00FF599D">
        <w:rPr>
          <w:rStyle w:val="Hyperlink"/>
          <w:rFonts w:ascii="Arial" w:hAnsi="Arial" w:cs="Arial"/>
          <w:i/>
          <w:color w:val="000000" w:themeColor="text1"/>
          <w:sz w:val="22"/>
          <w:szCs w:val="22"/>
          <w:u w:val="none"/>
          <w:lang w:val="en-US"/>
        </w:rPr>
        <w:t>M</w:t>
      </w:r>
      <w:r w:rsidRPr="00175482">
        <w:rPr>
          <w:rStyle w:val="Hyperlink"/>
          <w:rFonts w:ascii="Arial" w:hAnsi="Arial" w:cs="Arial"/>
          <w:i/>
          <w:color w:val="000000" w:themeColor="text1"/>
          <w:sz w:val="22"/>
          <w:szCs w:val="22"/>
          <w:u w:val="none"/>
          <w:lang w:val="en-US"/>
        </w:rPr>
        <w:t>aths</w:t>
      </w:r>
      <w:proofErr w:type="spellEnd"/>
      <w:r w:rsidRPr="00175482">
        <w:rPr>
          <w:rStyle w:val="Hyperlink"/>
          <w:rFonts w:ascii="Arial" w:hAnsi="Arial" w:cs="Arial"/>
          <w:i/>
          <w:color w:val="000000" w:themeColor="text1"/>
          <w:sz w:val="22"/>
          <w:szCs w:val="22"/>
          <w:u w:val="none"/>
          <w:lang w:val="en-US"/>
        </w:rPr>
        <w:t xml:space="preserve"> </w:t>
      </w:r>
      <w:r w:rsidR="00FF599D">
        <w:rPr>
          <w:rStyle w:val="Hyperlink"/>
          <w:rFonts w:ascii="Arial" w:hAnsi="Arial" w:cs="Arial"/>
          <w:i/>
          <w:color w:val="000000" w:themeColor="text1"/>
          <w:sz w:val="22"/>
          <w:szCs w:val="22"/>
          <w:u w:val="none"/>
          <w:lang w:val="en-US"/>
        </w:rPr>
        <w:t>L</w:t>
      </w:r>
      <w:r w:rsidRPr="00175482">
        <w:rPr>
          <w:rStyle w:val="Hyperlink"/>
          <w:rFonts w:ascii="Arial" w:hAnsi="Arial" w:cs="Arial"/>
          <w:i/>
          <w:color w:val="000000" w:themeColor="text1"/>
          <w:sz w:val="22"/>
          <w:szCs w:val="22"/>
          <w:u w:val="none"/>
          <w:lang w:val="en-US"/>
        </w:rPr>
        <w:t xml:space="preserve">esson: </w:t>
      </w:r>
      <w:r w:rsidR="00FF599D">
        <w:rPr>
          <w:rStyle w:val="Hyperlink"/>
          <w:rFonts w:ascii="Arial" w:hAnsi="Arial" w:cs="Arial"/>
          <w:i/>
          <w:color w:val="000000" w:themeColor="text1"/>
          <w:sz w:val="22"/>
          <w:szCs w:val="22"/>
          <w:u w:val="none"/>
          <w:lang w:val="en-US"/>
        </w:rPr>
        <w:t>T</w:t>
      </w:r>
      <w:r w:rsidRPr="00175482">
        <w:rPr>
          <w:rStyle w:val="Hyperlink"/>
          <w:rFonts w:ascii="Arial" w:hAnsi="Arial" w:cs="Arial"/>
          <w:i/>
          <w:color w:val="000000" w:themeColor="text1"/>
          <w:sz w:val="22"/>
          <w:szCs w:val="22"/>
          <w:u w:val="none"/>
          <w:lang w:val="en-US"/>
        </w:rPr>
        <w:t xml:space="preserve">otally </w:t>
      </w:r>
      <w:r w:rsidR="00FF599D">
        <w:rPr>
          <w:rStyle w:val="Hyperlink"/>
          <w:rFonts w:ascii="Arial" w:hAnsi="Arial" w:cs="Arial"/>
          <w:i/>
          <w:color w:val="000000" w:themeColor="text1"/>
          <w:sz w:val="22"/>
          <w:szCs w:val="22"/>
          <w:u w:val="none"/>
          <w:lang w:val="en-US"/>
        </w:rPr>
        <w:t>P</w:t>
      </w:r>
      <w:r w:rsidRPr="00175482">
        <w:rPr>
          <w:rStyle w:val="Hyperlink"/>
          <w:rFonts w:ascii="Arial" w:hAnsi="Arial" w:cs="Arial"/>
          <w:i/>
          <w:color w:val="000000" w:themeColor="text1"/>
          <w:sz w:val="22"/>
          <w:szCs w:val="22"/>
          <w:u w:val="none"/>
          <w:lang w:val="en-US"/>
        </w:rPr>
        <w:t>ractical</w:t>
      </w:r>
      <w:r w:rsidRPr="00175482">
        <w:rPr>
          <w:rStyle w:val="Hyperlink"/>
          <w:rFonts w:ascii="Arial" w:hAnsi="Arial" w:cs="Arial"/>
          <w:color w:val="000000" w:themeColor="text1"/>
          <w:sz w:val="22"/>
          <w:szCs w:val="22"/>
          <w:u w:val="none"/>
          <w:lang w:val="en-US"/>
        </w:rPr>
        <w:t xml:space="preserve">. Edited by Jackie </w:t>
      </w:r>
      <w:proofErr w:type="spellStart"/>
      <w:r w:rsidRPr="00175482">
        <w:rPr>
          <w:rStyle w:val="Hyperlink"/>
          <w:rFonts w:ascii="Arial" w:hAnsi="Arial" w:cs="Arial"/>
          <w:color w:val="000000" w:themeColor="text1"/>
          <w:sz w:val="22"/>
          <w:szCs w:val="22"/>
          <w:u w:val="none"/>
          <w:lang w:val="en-US"/>
        </w:rPr>
        <w:t>Beere</w:t>
      </w:r>
      <w:proofErr w:type="spellEnd"/>
      <w:r w:rsidRPr="00175482">
        <w:rPr>
          <w:rStyle w:val="Hyperlink"/>
          <w:rFonts w:ascii="Arial" w:hAnsi="Arial" w:cs="Arial"/>
          <w:color w:val="000000" w:themeColor="text1"/>
          <w:sz w:val="22"/>
          <w:szCs w:val="22"/>
          <w:u w:val="none"/>
          <w:lang w:val="en-US"/>
        </w:rPr>
        <w:t>. Crown House publishing.</w:t>
      </w:r>
      <w:r w:rsidRPr="00175482">
        <w:rPr>
          <w:rFonts w:ascii="Arial" w:hAnsi="Arial" w:cs="Arial"/>
          <w:color w:val="000000" w:themeColor="text1"/>
          <w:sz w:val="22"/>
          <w:szCs w:val="22"/>
          <w:shd w:val="clear" w:color="auto" w:fill="FFFFFF"/>
        </w:rPr>
        <w:t xml:space="preserve"> ProQuest </w:t>
      </w:r>
      <w:proofErr w:type="spellStart"/>
      <w:r w:rsidRPr="00175482">
        <w:rPr>
          <w:rFonts w:ascii="Arial" w:hAnsi="Arial" w:cs="Arial"/>
          <w:color w:val="000000" w:themeColor="text1"/>
          <w:sz w:val="22"/>
          <w:szCs w:val="22"/>
          <w:shd w:val="clear" w:color="auto" w:fill="FFFFFF"/>
        </w:rPr>
        <w:t>Ebook</w:t>
      </w:r>
      <w:proofErr w:type="spellEnd"/>
      <w:r w:rsidRPr="00175482">
        <w:rPr>
          <w:rFonts w:ascii="Arial" w:hAnsi="Arial" w:cs="Arial"/>
          <w:color w:val="000000" w:themeColor="text1"/>
          <w:sz w:val="22"/>
          <w:szCs w:val="22"/>
          <w:shd w:val="clear" w:color="auto" w:fill="FFFFFF"/>
        </w:rPr>
        <w:t xml:space="preserve"> Central.</w:t>
      </w:r>
    </w:p>
    <w:p w14:paraId="67A86C89" w14:textId="77777777" w:rsidR="00175482" w:rsidRPr="007970EE" w:rsidRDefault="00175482" w:rsidP="00175482">
      <w:pPr>
        <w:widowControl w:val="0"/>
        <w:autoSpaceDE w:val="0"/>
        <w:autoSpaceDN w:val="0"/>
        <w:adjustRightInd w:val="0"/>
        <w:spacing w:line="360" w:lineRule="auto"/>
        <w:jc w:val="both"/>
        <w:rPr>
          <w:rFonts w:ascii="Arial" w:hAnsi="Arial" w:cs="Arial"/>
          <w:color w:val="000000"/>
          <w:sz w:val="22"/>
          <w:szCs w:val="22"/>
          <w:lang w:val="en-US"/>
        </w:rPr>
      </w:pPr>
    </w:p>
    <w:p w14:paraId="4358A58D"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Lucas, B., 2014. </w:t>
      </w:r>
      <w:r w:rsidRPr="007970EE">
        <w:rPr>
          <w:rFonts w:ascii="Arial" w:hAnsi="Arial" w:cs="Arial"/>
          <w:i/>
          <w:iCs/>
          <w:sz w:val="22"/>
          <w:szCs w:val="22"/>
        </w:rPr>
        <w:t xml:space="preserve">Vocational Pedagogy: what it is and why it matters. </w:t>
      </w:r>
      <w:r w:rsidRPr="007970EE">
        <w:rPr>
          <w:rFonts w:ascii="Arial" w:hAnsi="Arial" w:cs="Arial"/>
          <w:sz w:val="22"/>
          <w:szCs w:val="22"/>
        </w:rPr>
        <w:t xml:space="preserve">[Online] available from </w:t>
      </w:r>
      <w:hyperlink r:id="rId138" w:history="1">
        <w:r w:rsidRPr="007970EE">
          <w:rPr>
            <w:rStyle w:val="Hyperlink"/>
            <w:rFonts w:ascii="Arial" w:hAnsi="Arial" w:cs="Arial"/>
            <w:sz w:val="22"/>
            <w:szCs w:val="22"/>
          </w:rPr>
          <w:t>http://www.winchester.ac.uk/aboutus/lifelonglearning/CentreforRealWorldLearning/Publications/Post2010/Documents/Vocational%20pedagogy_what%20is%20is%20and%20why%20it%20matters_Bill%20Lucas.pdf</w:t>
        </w:r>
      </w:hyperlink>
      <w:r w:rsidRPr="007970EE">
        <w:rPr>
          <w:rFonts w:ascii="Arial" w:hAnsi="Arial" w:cs="Arial"/>
          <w:sz w:val="22"/>
          <w:szCs w:val="22"/>
        </w:rPr>
        <w:t xml:space="preserve"> [Accessed 9 May 2018]</w:t>
      </w:r>
    </w:p>
    <w:p w14:paraId="3AD3EDA3" w14:textId="77777777" w:rsidR="00175482" w:rsidRPr="007970EE" w:rsidRDefault="00175482" w:rsidP="00175482">
      <w:pPr>
        <w:spacing w:line="360" w:lineRule="auto"/>
        <w:jc w:val="both"/>
        <w:rPr>
          <w:rFonts w:ascii="Arial" w:hAnsi="Arial" w:cs="Arial"/>
          <w:sz w:val="22"/>
          <w:szCs w:val="22"/>
        </w:rPr>
      </w:pPr>
    </w:p>
    <w:p w14:paraId="6F5050C4" w14:textId="12BEA7D2" w:rsidR="00175482" w:rsidRPr="007970EE" w:rsidRDefault="00175482" w:rsidP="00175482">
      <w:pPr>
        <w:widowControl w:val="0"/>
        <w:autoSpaceDE w:val="0"/>
        <w:autoSpaceDN w:val="0"/>
        <w:adjustRightInd w:val="0"/>
        <w:spacing w:line="360" w:lineRule="auto"/>
        <w:jc w:val="both"/>
        <w:rPr>
          <w:rFonts w:ascii="Arial" w:hAnsi="Arial" w:cs="Arial"/>
          <w:sz w:val="22"/>
          <w:szCs w:val="22"/>
        </w:rPr>
      </w:pPr>
      <w:r w:rsidRPr="007970EE">
        <w:rPr>
          <w:rFonts w:ascii="Arial" w:hAnsi="Arial" w:cs="Arial"/>
          <w:sz w:val="22"/>
          <w:szCs w:val="22"/>
        </w:rPr>
        <w:t xml:space="preserve">Lutz, D.J and Sternberg, R.J., 1999. </w:t>
      </w:r>
      <w:r w:rsidRPr="002C1FD8">
        <w:rPr>
          <w:rFonts w:ascii="Arial" w:hAnsi="Arial" w:cs="Arial"/>
          <w:i/>
          <w:iCs/>
          <w:sz w:val="22"/>
          <w:szCs w:val="22"/>
        </w:rPr>
        <w:t>Cognitive development</w:t>
      </w:r>
      <w:r w:rsidRPr="007970EE">
        <w:rPr>
          <w:rFonts w:ascii="Arial" w:hAnsi="Arial" w:cs="Arial"/>
          <w:sz w:val="22"/>
          <w:szCs w:val="22"/>
        </w:rPr>
        <w:t>. In: M. Bornstein and M Lamb. 4</w:t>
      </w:r>
      <w:r w:rsidRPr="007970EE">
        <w:rPr>
          <w:rFonts w:ascii="Arial" w:hAnsi="Arial" w:cs="Arial"/>
          <w:sz w:val="22"/>
          <w:szCs w:val="22"/>
          <w:vertAlign w:val="superscript"/>
        </w:rPr>
        <w:t>th</w:t>
      </w:r>
      <w:r w:rsidRPr="007970EE">
        <w:rPr>
          <w:rFonts w:ascii="Arial" w:hAnsi="Arial" w:cs="Arial"/>
          <w:sz w:val="22"/>
          <w:szCs w:val="22"/>
        </w:rPr>
        <w:t xml:space="preserve"> eds, </w:t>
      </w:r>
      <w:r w:rsidRPr="007970EE">
        <w:rPr>
          <w:rFonts w:ascii="Arial" w:hAnsi="Arial" w:cs="Arial"/>
          <w:i/>
          <w:sz w:val="22"/>
          <w:szCs w:val="22"/>
        </w:rPr>
        <w:t>Developmental Psychology: An advanced textbook</w:t>
      </w:r>
      <w:r w:rsidRPr="007970EE">
        <w:rPr>
          <w:rFonts w:ascii="Arial" w:hAnsi="Arial" w:cs="Arial"/>
          <w:sz w:val="22"/>
          <w:szCs w:val="22"/>
        </w:rPr>
        <w:t>. Mahwah. NJ: Erlbaum, pp. 275-311</w:t>
      </w:r>
      <w:r w:rsidR="00B46BA9">
        <w:rPr>
          <w:rFonts w:ascii="Arial" w:hAnsi="Arial" w:cs="Arial"/>
          <w:sz w:val="22"/>
          <w:szCs w:val="22"/>
        </w:rPr>
        <w:t>.</w:t>
      </w:r>
    </w:p>
    <w:p w14:paraId="77376523" w14:textId="77777777" w:rsidR="00175482" w:rsidRPr="007970EE" w:rsidRDefault="00175482" w:rsidP="00175482">
      <w:pPr>
        <w:spacing w:line="360" w:lineRule="auto"/>
        <w:jc w:val="both"/>
        <w:rPr>
          <w:rFonts w:ascii="Arial" w:hAnsi="Arial" w:cs="Arial"/>
          <w:sz w:val="22"/>
          <w:szCs w:val="22"/>
        </w:rPr>
      </w:pPr>
    </w:p>
    <w:p w14:paraId="232FEC53" w14:textId="59782F69" w:rsidR="00175482"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Martin, W., 2017. </w:t>
      </w:r>
      <w:r w:rsidRPr="007970EE">
        <w:rPr>
          <w:rFonts w:ascii="Arial" w:hAnsi="Arial" w:cs="Arial"/>
          <w:i/>
          <w:sz w:val="22"/>
          <w:szCs w:val="22"/>
        </w:rPr>
        <w:t>AELP: 2017 should be the last year for compulsory GCSE resits</w:t>
      </w:r>
      <w:r w:rsidRPr="007970EE">
        <w:rPr>
          <w:rFonts w:ascii="Arial" w:hAnsi="Arial" w:cs="Arial"/>
          <w:sz w:val="22"/>
          <w:szCs w:val="22"/>
        </w:rPr>
        <w:t xml:space="preserve">. [TES online] Available at: </w:t>
      </w:r>
      <w:hyperlink r:id="rId139" w:history="1">
        <w:r w:rsidRPr="007970EE">
          <w:rPr>
            <w:rStyle w:val="Hyperlink"/>
            <w:rFonts w:ascii="Arial" w:hAnsi="Arial" w:cs="Arial"/>
            <w:sz w:val="22"/>
            <w:szCs w:val="22"/>
          </w:rPr>
          <w:t>https://www.tes.com/news/aelp-2017-should-be-last-year-compulsory-gcse-resits</w:t>
        </w:r>
      </w:hyperlink>
      <w:r w:rsidRPr="007970EE">
        <w:rPr>
          <w:rStyle w:val="Hyperlink"/>
          <w:rFonts w:ascii="Arial" w:hAnsi="Arial" w:cs="Arial"/>
          <w:sz w:val="22"/>
          <w:szCs w:val="22"/>
        </w:rPr>
        <w:t xml:space="preserve"> </w:t>
      </w:r>
      <w:r w:rsidRPr="00175482">
        <w:rPr>
          <w:rStyle w:val="Hyperlink"/>
          <w:rFonts w:ascii="Arial" w:hAnsi="Arial" w:cs="Arial"/>
          <w:sz w:val="22"/>
          <w:szCs w:val="22"/>
          <w:u w:val="none"/>
        </w:rPr>
        <w:t>[Accessed 5 April 2018]</w:t>
      </w:r>
    </w:p>
    <w:p w14:paraId="72BFAFB9" w14:textId="77777777" w:rsidR="00175482" w:rsidRPr="007970EE" w:rsidRDefault="00175482" w:rsidP="00175482">
      <w:pPr>
        <w:spacing w:line="360" w:lineRule="auto"/>
        <w:jc w:val="both"/>
        <w:rPr>
          <w:rFonts w:ascii="Arial" w:hAnsi="Arial" w:cs="Arial"/>
          <w:sz w:val="22"/>
          <w:szCs w:val="22"/>
        </w:rPr>
      </w:pPr>
    </w:p>
    <w:p w14:paraId="0089E254" w14:textId="2C31EF86" w:rsidR="00175482"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Marton</w:t>
      </w:r>
      <w:proofErr w:type="spellEnd"/>
      <w:r w:rsidRPr="007970EE">
        <w:rPr>
          <w:rFonts w:ascii="Arial" w:hAnsi="Arial" w:cs="Arial"/>
          <w:sz w:val="22"/>
          <w:szCs w:val="22"/>
        </w:rPr>
        <w:t xml:space="preserve">, F. and </w:t>
      </w:r>
      <w:proofErr w:type="spellStart"/>
      <w:r w:rsidRPr="007970EE">
        <w:rPr>
          <w:rFonts w:ascii="Arial" w:hAnsi="Arial" w:cs="Arial"/>
          <w:sz w:val="22"/>
          <w:szCs w:val="22"/>
        </w:rPr>
        <w:t>Säljo</w:t>
      </w:r>
      <w:proofErr w:type="spellEnd"/>
      <w:r w:rsidRPr="007970EE">
        <w:rPr>
          <w:rFonts w:ascii="Arial" w:hAnsi="Arial" w:cs="Arial"/>
          <w:sz w:val="22"/>
          <w:szCs w:val="22"/>
        </w:rPr>
        <w:t xml:space="preserve">̈, R., 1976. </w:t>
      </w:r>
      <w:r w:rsidRPr="00B46BA9">
        <w:rPr>
          <w:rFonts w:ascii="Arial" w:hAnsi="Arial" w:cs="Arial"/>
          <w:i/>
          <w:iCs/>
          <w:sz w:val="22"/>
          <w:szCs w:val="22"/>
        </w:rPr>
        <w:t>On qualitative differences in learning. I. Outcome and process</w:t>
      </w:r>
      <w:r w:rsidRPr="007970EE">
        <w:rPr>
          <w:rFonts w:ascii="Arial" w:hAnsi="Arial" w:cs="Arial"/>
          <w:sz w:val="22"/>
          <w:szCs w:val="22"/>
        </w:rPr>
        <w:t xml:space="preserve">. </w:t>
      </w:r>
      <w:r w:rsidRPr="00B46BA9">
        <w:rPr>
          <w:rFonts w:ascii="Arial" w:hAnsi="Arial" w:cs="Arial"/>
          <w:sz w:val="22"/>
          <w:szCs w:val="22"/>
        </w:rPr>
        <w:t>British Journal of Educational Psychology</w:t>
      </w:r>
      <w:r w:rsidRPr="007970EE">
        <w:rPr>
          <w:rFonts w:ascii="Arial" w:hAnsi="Arial" w:cs="Arial"/>
          <w:iCs/>
          <w:sz w:val="22"/>
          <w:szCs w:val="22"/>
        </w:rPr>
        <w:t xml:space="preserve">, 46, pp. </w:t>
      </w:r>
      <w:r w:rsidRPr="007970EE">
        <w:rPr>
          <w:rFonts w:ascii="Arial" w:hAnsi="Arial" w:cs="Arial"/>
          <w:sz w:val="22"/>
          <w:szCs w:val="22"/>
        </w:rPr>
        <w:t>4-11</w:t>
      </w:r>
      <w:r w:rsidR="00B46BA9">
        <w:rPr>
          <w:rFonts w:ascii="Arial" w:hAnsi="Arial" w:cs="Arial"/>
          <w:sz w:val="22"/>
          <w:szCs w:val="22"/>
        </w:rPr>
        <w:t>.</w:t>
      </w:r>
      <w:r w:rsidRPr="007970EE">
        <w:rPr>
          <w:rFonts w:ascii="Arial" w:hAnsi="Arial" w:cs="Arial"/>
          <w:sz w:val="22"/>
          <w:szCs w:val="22"/>
        </w:rPr>
        <w:t xml:space="preserve"> </w:t>
      </w:r>
    </w:p>
    <w:p w14:paraId="32D780E5" w14:textId="77777777" w:rsidR="00175482" w:rsidRPr="007970EE" w:rsidRDefault="00175482" w:rsidP="00175482">
      <w:pPr>
        <w:spacing w:line="360" w:lineRule="auto"/>
        <w:jc w:val="both"/>
        <w:rPr>
          <w:rFonts w:ascii="Arial" w:hAnsi="Arial" w:cs="Arial"/>
          <w:sz w:val="22"/>
          <w:szCs w:val="22"/>
        </w:rPr>
      </w:pPr>
    </w:p>
    <w:p w14:paraId="44BC7081" w14:textId="10789AC6" w:rsidR="00175482"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McGregor, P., 2017. </w:t>
      </w:r>
      <w:r w:rsidRPr="007970EE">
        <w:rPr>
          <w:rFonts w:ascii="Arial" w:hAnsi="Arial" w:cs="Arial"/>
          <w:i/>
          <w:sz w:val="22"/>
          <w:szCs w:val="22"/>
        </w:rPr>
        <w:t>It’s soul destroying spending hours planning lessons for GCSE resit students who will fail the exam</w:t>
      </w:r>
      <w:r w:rsidRPr="007970EE">
        <w:rPr>
          <w:rFonts w:ascii="Arial" w:hAnsi="Arial" w:cs="Arial"/>
          <w:sz w:val="22"/>
          <w:szCs w:val="22"/>
        </w:rPr>
        <w:t xml:space="preserve">. [TES Online] Available at: </w:t>
      </w:r>
      <w:hyperlink r:id="rId140" w:history="1">
        <w:r w:rsidRPr="007970EE">
          <w:rPr>
            <w:rStyle w:val="Hyperlink"/>
            <w:rFonts w:ascii="Arial" w:hAnsi="Arial" w:cs="Arial"/>
            <w:sz w:val="22"/>
            <w:szCs w:val="22"/>
          </w:rPr>
          <w:t>https://www.tes.com/news/its-soul-destroying-spend-hours-planning-lessons-gcse-resit-students-who-will-fail-exam</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7 September 2017]</w:t>
      </w:r>
    </w:p>
    <w:p w14:paraId="7DD65FA3" w14:textId="77777777" w:rsidR="00175482" w:rsidRPr="007970EE" w:rsidRDefault="00175482" w:rsidP="00175482">
      <w:pPr>
        <w:spacing w:line="360" w:lineRule="auto"/>
        <w:jc w:val="both"/>
        <w:rPr>
          <w:rStyle w:val="Hyperlink"/>
          <w:rFonts w:ascii="Arial" w:hAnsi="Arial" w:cs="Arial"/>
          <w:sz w:val="22"/>
          <w:szCs w:val="22"/>
        </w:rPr>
      </w:pPr>
    </w:p>
    <w:p w14:paraId="0C34E35A" w14:textId="1AFB8942" w:rsidR="00175482" w:rsidRPr="009B7282" w:rsidRDefault="00175482" w:rsidP="009B7282">
      <w:pPr>
        <w:spacing w:line="360" w:lineRule="auto"/>
        <w:jc w:val="both"/>
        <w:rPr>
          <w:rStyle w:val="Hyperlink"/>
          <w:rFonts w:ascii="Arial" w:hAnsi="Arial" w:cs="Arial"/>
          <w:color w:val="000000" w:themeColor="text1"/>
          <w:sz w:val="22"/>
          <w:szCs w:val="22"/>
          <w:u w:val="none"/>
        </w:rPr>
      </w:pPr>
      <w:r w:rsidRPr="009B7282">
        <w:rPr>
          <w:rStyle w:val="Hyperlink"/>
          <w:rFonts w:ascii="Arial" w:hAnsi="Arial" w:cs="Arial"/>
          <w:color w:val="000000" w:themeColor="text1"/>
          <w:sz w:val="22"/>
          <w:szCs w:val="22"/>
          <w:u w:val="none"/>
        </w:rPr>
        <w:t xml:space="preserve">McKenzie, J., 2014. </w:t>
      </w:r>
      <w:r w:rsidRPr="009B7282">
        <w:rPr>
          <w:rStyle w:val="Hyperlink"/>
          <w:rFonts w:ascii="Arial" w:hAnsi="Arial" w:cs="Arial"/>
          <w:i/>
          <w:color w:val="000000" w:themeColor="text1"/>
          <w:sz w:val="22"/>
          <w:szCs w:val="22"/>
          <w:u w:val="none"/>
        </w:rPr>
        <w:t xml:space="preserve">Changing Education: A </w:t>
      </w:r>
      <w:r w:rsidR="00B46BA9">
        <w:rPr>
          <w:rStyle w:val="Hyperlink"/>
          <w:rFonts w:ascii="Arial" w:hAnsi="Arial" w:cs="Arial"/>
          <w:i/>
          <w:color w:val="000000" w:themeColor="text1"/>
          <w:sz w:val="22"/>
          <w:szCs w:val="22"/>
          <w:u w:val="none"/>
        </w:rPr>
        <w:t>S</w:t>
      </w:r>
      <w:r w:rsidRPr="009B7282">
        <w:rPr>
          <w:rStyle w:val="Hyperlink"/>
          <w:rFonts w:ascii="Arial" w:hAnsi="Arial" w:cs="Arial"/>
          <w:i/>
          <w:color w:val="000000" w:themeColor="text1"/>
          <w:sz w:val="22"/>
          <w:szCs w:val="22"/>
          <w:u w:val="none"/>
        </w:rPr>
        <w:t xml:space="preserve">ociology of </w:t>
      </w:r>
      <w:r w:rsidR="00B46BA9">
        <w:rPr>
          <w:rStyle w:val="Hyperlink"/>
          <w:rFonts w:ascii="Arial" w:hAnsi="Arial" w:cs="Arial"/>
          <w:i/>
          <w:color w:val="000000" w:themeColor="text1"/>
          <w:sz w:val="22"/>
          <w:szCs w:val="22"/>
          <w:u w:val="none"/>
        </w:rPr>
        <w:t>E</w:t>
      </w:r>
      <w:r w:rsidRPr="009B7282">
        <w:rPr>
          <w:rStyle w:val="Hyperlink"/>
          <w:rFonts w:ascii="Arial" w:hAnsi="Arial" w:cs="Arial"/>
          <w:i/>
          <w:color w:val="000000" w:themeColor="text1"/>
          <w:sz w:val="22"/>
          <w:szCs w:val="22"/>
          <w:u w:val="none"/>
        </w:rPr>
        <w:t xml:space="preserve">ducation </w:t>
      </w:r>
      <w:r w:rsidR="00B46BA9">
        <w:rPr>
          <w:rStyle w:val="Hyperlink"/>
          <w:rFonts w:ascii="Arial" w:hAnsi="Arial" w:cs="Arial"/>
          <w:i/>
          <w:color w:val="000000" w:themeColor="text1"/>
          <w:sz w:val="22"/>
          <w:szCs w:val="22"/>
          <w:u w:val="none"/>
        </w:rPr>
        <w:t>S</w:t>
      </w:r>
      <w:r w:rsidRPr="009B7282">
        <w:rPr>
          <w:rStyle w:val="Hyperlink"/>
          <w:rFonts w:ascii="Arial" w:hAnsi="Arial" w:cs="Arial"/>
          <w:i/>
          <w:color w:val="000000" w:themeColor="text1"/>
          <w:sz w:val="22"/>
          <w:szCs w:val="22"/>
          <w:u w:val="none"/>
        </w:rPr>
        <w:t>ince 1944</w:t>
      </w:r>
      <w:r w:rsidRPr="009B7282">
        <w:rPr>
          <w:rStyle w:val="Hyperlink"/>
          <w:rFonts w:ascii="Arial" w:hAnsi="Arial" w:cs="Arial"/>
          <w:color w:val="000000" w:themeColor="text1"/>
          <w:sz w:val="22"/>
          <w:szCs w:val="22"/>
          <w:u w:val="none"/>
        </w:rPr>
        <w:t>. Routledge.</w:t>
      </w:r>
    </w:p>
    <w:p w14:paraId="0904858D" w14:textId="4342F2E0" w:rsidR="009B7282" w:rsidRPr="009B7282" w:rsidRDefault="009B7282" w:rsidP="009B7282">
      <w:pPr>
        <w:spacing w:line="360" w:lineRule="auto"/>
        <w:jc w:val="both"/>
        <w:rPr>
          <w:rStyle w:val="Hyperlink"/>
          <w:rFonts w:ascii="Arial" w:hAnsi="Arial" w:cs="Arial"/>
          <w:color w:val="000000" w:themeColor="text1"/>
          <w:sz w:val="22"/>
          <w:szCs w:val="22"/>
          <w:u w:val="none"/>
        </w:rPr>
      </w:pPr>
    </w:p>
    <w:p w14:paraId="23508290" w14:textId="65B9B1C8" w:rsidR="009B7282" w:rsidRPr="001E21FA" w:rsidRDefault="009B7282" w:rsidP="009B7282">
      <w:pPr>
        <w:spacing w:line="360" w:lineRule="auto"/>
        <w:rPr>
          <w:rStyle w:val="Hyperlink"/>
          <w:rFonts w:ascii="Arial" w:hAnsi="Arial" w:cs="Arial"/>
          <w:color w:val="000000" w:themeColor="text1"/>
          <w:sz w:val="22"/>
          <w:szCs w:val="22"/>
          <w:u w:val="none"/>
        </w:rPr>
      </w:pPr>
      <w:r w:rsidRPr="001E21FA">
        <w:rPr>
          <w:rFonts w:ascii="Arial" w:hAnsi="Arial" w:cs="Arial"/>
          <w:color w:val="000000" w:themeColor="text1"/>
          <w:sz w:val="22"/>
          <w:szCs w:val="22"/>
        </w:rPr>
        <w:t xml:space="preserve">Mead, D. 2019. </w:t>
      </w:r>
      <w:r w:rsidRPr="00B46BA9">
        <w:rPr>
          <w:rFonts w:ascii="Arial" w:hAnsi="Arial" w:cs="Arial"/>
          <w:i/>
          <w:iCs/>
          <w:color w:val="000000" w:themeColor="text1"/>
          <w:sz w:val="22"/>
          <w:szCs w:val="22"/>
        </w:rPr>
        <w:t xml:space="preserve">The Expert Teacher: Using </w:t>
      </w:r>
      <w:r w:rsidR="00B46BA9">
        <w:rPr>
          <w:rFonts w:ascii="Arial" w:hAnsi="Arial" w:cs="Arial"/>
          <w:i/>
          <w:iCs/>
          <w:color w:val="000000" w:themeColor="text1"/>
          <w:sz w:val="22"/>
          <w:szCs w:val="22"/>
        </w:rPr>
        <w:t>P</w:t>
      </w:r>
      <w:r w:rsidRPr="00B46BA9">
        <w:rPr>
          <w:rFonts w:ascii="Arial" w:hAnsi="Arial" w:cs="Arial"/>
          <w:i/>
          <w:iCs/>
          <w:color w:val="000000" w:themeColor="text1"/>
          <w:sz w:val="22"/>
          <w:szCs w:val="22"/>
        </w:rPr>
        <w:t xml:space="preserve">edagogical </w:t>
      </w:r>
      <w:r w:rsidR="00B46BA9">
        <w:rPr>
          <w:rFonts w:ascii="Arial" w:hAnsi="Arial" w:cs="Arial"/>
          <w:i/>
          <w:iCs/>
          <w:color w:val="000000" w:themeColor="text1"/>
          <w:sz w:val="22"/>
          <w:szCs w:val="22"/>
        </w:rPr>
        <w:t>C</w:t>
      </w:r>
      <w:r w:rsidRPr="00B46BA9">
        <w:rPr>
          <w:rFonts w:ascii="Arial" w:hAnsi="Arial" w:cs="Arial"/>
          <w:i/>
          <w:iCs/>
          <w:color w:val="000000" w:themeColor="text1"/>
          <w:sz w:val="22"/>
          <w:szCs w:val="22"/>
        </w:rPr>
        <w:t xml:space="preserve">ontent </w:t>
      </w:r>
      <w:r w:rsidR="00B46BA9">
        <w:rPr>
          <w:rFonts w:ascii="Arial" w:hAnsi="Arial" w:cs="Arial"/>
          <w:i/>
          <w:iCs/>
          <w:color w:val="000000" w:themeColor="text1"/>
          <w:sz w:val="22"/>
          <w:szCs w:val="22"/>
        </w:rPr>
        <w:t>K</w:t>
      </w:r>
      <w:r w:rsidRPr="00B46BA9">
        <w:rPr>
          <w:rFonts w:ascii="Arial" w:hAnsi="Arial" w:cs="Arial"/>
          <w:i/>
          <w:iCs/>
          <w:color w:val="000000" w:themeColor="text1"/>
          <w:sz w:val="22"/>
          <w:szCs w:val="22"/>
        </w:rPr>
        <w:t xml:space="preserve">nowledge to </w:t>
      </w:r>
      <w:r w:rsidR="00B46BA9">
        <w:rPr>
          <w:rFonts w:ascii="Arial" w:hAnsi="Arial" w:cs="Arial"/>
          <w:i/>
          <w:iCs/>
          <w:color w:val="000000" w:themeColor="text1"/>
          <w:sz w:val="22"/>
          <w:szCs w:val="22"/>
        </w:rPr>
        <w:t>P</w:t>
      </w:r>
      <w:r w:rsidRPr="00B46BA9">
        <w:rPr>
          <w:rFonts w:ascii="Arial" w:hAnsi="Arial" w:cs="Arial"/>
          <w:i/>
          <w:iCs/>
          <w:color w:val="000000" w:themeColor="text1"/>
          <w:sz w:val="22"/>
          <w:szCs w:val="22"/>
        </w:rPr>
        <w:t xml:space="preserve">lan </w:t>
      </w:r>
      <w:r w:rsidR="00B46BA9">
        <w:rPr>
          <w:rFonts w:ascii="Arial" w:hAnsi="Arial" w:cs="Arial"/>
          <w:i/>
          <w:iCs/>
          <w:color w:val="000000" w:themeColor="text1"/>
          <w:sz w:val="22"/>
          <w:szCs w:val="22"/>
        </w:rPr>
        <w:t>S</w:t>
      </w:r>
      <w:r w:rsidRPr="00B46BA9">
        <w:rPr>
          <w:rFonts w:ascii="Arial" w:hAnsi="Arial" w:cs="Arial"/>
          <w:i/>
          <w:iCs/>
          <w:color w:val="000000" w:themeColor="text1"/>
          <w:sz w:val="22"/>
          <w:szCs w:val="22"/>
        </w:rPr>
        <w:t xml:space="preserve">uperb </w:t>
      </w:r>
      <w:r w:rsidR="00B46BA9">
        <w:rPr>
          <w:rFonts w:ascii="Arial" w:hAnsi="Arial" w:cs="Arial"/>
          <w:i/>
          <w:iCs/>
          <w:color w:val="000000" w:themeColor="text1"/>
          <w:sz w:val="22"/>
          <w:szCs w:val="22"/>
        </w:rPr>
        <w:t>L</w:t>
      </w:r>
      <w:r w:rsidRPr="00B46BA9">
        <w:rPr>
          <w:rFonts w:ascii="Arial" w:hAnsi="Arial" w:cs="Arial"/>
          <w:i/>
          <w:iCs/>
          <w:color w:val="000000" w:themeColor="text1"/>
          <w:sz w:val="22"/>
          <w:szCs w:val="22"/>
        </w:rPr>
        <w:t>essons.</w:t>
      </w:r>
      <w:r w:rsidRPr="001E21FA">
        <w:rPr>
          <w:rFonts w:ascii="Arial" w:hAnsi="Arial" w:cs="Arial"/>
          <w:color w:val="000000" w:themeColor="text1"/>
          <w:sz w:val="22"/>
          <w:szCs w:val="22"/>
        </w:rPr>
        <w:t xml:space="preserve"> Crown House Publishing Ltd. </w:t>
      </w:r>
    </w:p>
    <w:p w14:paraId="6402B482" w14:textId="77777777" w:rsidR="00175482" w:rsidRPr="009B7282" w:rsidRDefault="00175482" w:rsidP="009B7282">
      <w:pPr>
        <w:spacing w:line="360" w:lineRule="auto"/>
        <w:jc w:val="both"/>
        <w:rPr>
          <w:rStyle w:val="Hyperlink"/>
          <w:rFonts w:ascii="Arial" w:hAnsi="Arial" w:cs="Arial"/>
          <w:color w:val="000000" w:themeColor="text1"/>
          <w:sz w:val="22"/>
          <w:szCs w:val="22"/>
          <w:u w:val="none"/>
        </w:rPr>
      </w:pPr>
    </w:p>
    <w:p w14:paraId="56D3BDA3" w14:textId="346FC1FB" w:rsidR="00175482" w:rsidRDefault="00175482" w:rsidP="009B7282">
      <w:pPr>
        <w:spacing w:line="360" w:lineRule="auto"/>
        <w:jc w:val="both"/>
        <w:rPr>
          <w:rStyle w:val="Hyperlink"/>
          <w:rFonts w:ascii="Arial" w:hAnsi="Arial" w:cs="Arial"/>
          <w:color w:val="000000" w:themeColor="text1"/>
          <w:sz w:val="22"/>
          <w:szCs w:val="22"/>
          <w:u w:val="none"/>
        </w:rPr>
      </w:pPr>
      <w:r w:rsidRPr="009B7282">
        <w:rPr>
          <w:rStyle w:val="Hyperlink"/>
          <w:rFonts w:ascii="Arial" w:hAnsi="Arial" w:cs="Arial"/>
          <w:color w:val="000000" w:themeColor="text1"/>
          <w:sz w:val="22"/>
          <w:szCs w:val="22"/>
          <w:u w:val="none"/>
        </w:rPr>
        <w:t xml:space="preserve">Meeks, M.D., Williams, F., Knotts, T.L. and James, K.D., 2013. </w:t>
      </w:r>
      <w:r w:rsidRPr="00B46BA9">
        <w:rPr>
          <w:rStyle w:val="Hyperlink"/>
          <w:rFonts w:ascii="Arial" w:hAnsi="Arial" w:cs="Arial"/>
          <w:i/>
          <w:iCs/>
          <w:color w:val="000000" w:themeColor="text1"/>
          <w:sz w:val="22"/>
          <w:szCs w:val="22"/>
          <w:u w:val="none"/>
        </w:rPr>
        <w:t>Deep vs. Surface Learning: An Empirical Test of Generational Differences</w:t>
      </w:r>
      <w:r w:rsidRPr="009B7282">
        <w:rPr>
          <w:rStyle w:val="Hyperlink"/>
          <w:rFonts w:ascii="Arial" w:hAnsi="Arial" w:cs="Arial"/>
          <w:color w:val="000000" w:themeColor="text1"/>
          <w:sz w:val="22"/>
          <w:szCs w:val="22"/>
          <w:u w:val="none"/>
        </w:rPr>
        <w:t xml:space="preserve">. </w:t>
      </w:r>
      <w:r w:rsidRPr="00B46BA9">
        <w:rPr>
          <w:rStyle w:val="Hyperlink"/>
          <w:rFonts w:ascii="Arial" w:hAnsi="Arial" w:cs="Arial"/>
          <w:iCs/>
          <w:color w:val="000000" w:themeColor="text1"/>
          <w:sz w:val="22"/>
          <w:szCs w:val="22"/>
          <w:u w:val="none"/>
        </w:rPr>
        <w:t>International Journal of Education and Research, 1(8)</w:t>
      </w:r>
    </w:p>
    <w:p w14:paraId="3E718A82" w14:textId="77777777" w:rsidR="00AA795B" w:rsidRPr="00175482" w:rsidRDefault="00AA795B" w:rsidP="00175482">
      <w:pPr>
        <w:spacing w:line="360" w:lineRule="auto"/>
        <w:jc w:val="both"/>
        <w:rPr>
          <w:rFonts w:ascii="Arial" w:hAnsi="Arial" w:cs="Arial"/>
          <w:color w:val="000000" w:themeColor="text1"/>
          <w:sz w:val="22"/>
          <w:szCs w:val="22"/>
        </w:rPr>
      </w:pPr>
    </w:p>
    <w:p w14:paraId="7A0ED6C1" w14:textId="710B66DE" w:rsidR="00175482" w:rsidRDefault="00175482" w:rsidP="00175482">
      <w:pPr>
        <w:pStyle w:val="NormalWeb"/>
        <w:spacing w:before="0" w:beforeAutospacing="0" w:after="0" w:afterAutospacing="0" w:line="360" w:lineRule="auto"/>
        <w:rPr>
          <w:rFonts w:ascii="Arial" w:hAnsi="Arial" w:cs="Arial"/>
          <w:sz w:val="22"/>
          <w:szCs w:val="22"/>
        </w:rPr>
      </w:pPr>
      <w:r w:rsidRPr="007970EE">
        <w:rPr>
          <w:rFonts w:ascii="Arial" w:hAnsi="Arial" w:cs="Arial"/>
          <w:sz w:val="22"/>
          <w:szCs w:val="22"/>
        </w:rPr>
        <w:t xml:space="preserve">Mercer, J., 2007. </w:t>
      </w:r>
      <w:r w:rsidRPr="00B46BA9">
        <w:rPr>
          <w:rFonts w:ascii="Arial" w:hAnsi="Arial" w:cs="Arial"/>
          <w:i/>
          <w:iCs/>
          <w:sz w:val="22"/>
          <w:szCs w:val="22"/>
        </w:rPr>
        <w:t>The challenges of insider research in educational institutions: wielding a double</w:t>
      </w:r>
      <w:r w:rsidRPr="00B46BA9">
        <w:rPr>
          <w:rFonts w:ascii="Cambria Math" w:eastAsia="Calibri" w:hAnsi="Cambria Math" w:cs="Cambria Math"/>
          <w:i/>
          <w:iCs/>
          <w:sz w:val="22"/>
          <w:szCs w:val="22"/>
        </w:rPr>
        <w:t>‐</w:t>
      </w:r>
      <w:r w:rsidRPr="00B46BA9">
        <w:rPr>
          <w:rFonts w:ascii="Arial" w:hAnsi="Arial" w:cs="Arial"/>
          <w:i/>
          <w:iCs/>
          <w:sz w:val="22"/>
          <w:szCs w:val="22"/>
        </w:rPr>
        <w:t>edged sword and resolving delicate dilemmas</w:t>
      </w:r>
      <w:r w:rsidRPr="007970EE">
        <w:rPr>
          <w:rFonts w:ascii="Arial" w:hAnsi="Arial" w:cs="Arial"/>
          <w:sz w:val="22"/>
          <w:szCs w:val="22"/>
        </w:rPr>
        <w:t xml:space="preserve">, </w:t>
      </w:r>
      <w:r w:rsidRPr="00B46BA9">
        <w:rPr>
          <w:rFonts w:ascii="Arial" w:hAnsi="Arial" w:cs="Arial"/>
          <w:iCs/>
          <w:sz w:val="22"/>
          <w:szCs w:val="22"/>
        </w:rPr>
        <w:t>Oxford Review of Education, 33(1), pp. 1-17</w:t>
      </w:r>
    </w:p>
    <w:p w14:paraId="5D7634E1" w14:textId="77777777" w:rsidR="0082755A" w:rsidRDefault="0082755A" w:rsidP="00175482">
      <w:pPr>
        <w:pStyle w:val="NormalWeb"/>
        <w:spacing w:before="0" w:beforeAutospacing="0" w:after="0" w:afterAutospacing="0" w:line="360" w:lineRule="auto"/>
        <w:rPr>
          <w:rFonts w:ascii="Arial" w:hAnsi="Arial" w:cs="Arial"/>
          <w:sz w:val="22"/>
          <w:szCs w:val="22"/>
        </w:rPr>
      </w:pPr>
    </w:p>
    <w:p w14:paraId="0128A38E" w14:textId="1FE621D2" w:rsidR="00175482" w:rsidRPr="007970EE" w:rsidRDefault="00175482" w:rsidP="00175482">
      <w:pPr>
        <w:spacing w:line="360" w:lineRule="auto"/>
        <w:rPr>
          <w:rStyle w:val="Hyperlink"/>
          <w:rFonts w:ascii="Arial" w:hAnsi="Arial" w:cs="Arial"/>
          <w:sz w:val="22"/>
          <w:szCs w:val="22"/>
        </w:rPr>
      </w:pPr>
      <w:r w:rsidRPr="007970EE">
        <w:rPr>
          <w:rFonts w:ascii="Arial" w:hAnsi="Arial" w:cs="Arial"/>
          <w:sz w:val="22"/>
          <w:szCs w:val="22"/>
        </w:rPr>
        <w:lastRenderedPageBreak/>
        <w:t xml:space="preserve">Meyer, J. and Land, R., 2003. </w:t>
      </w:r>
      <w:r w:rsidRPr="007970EE">
        <w:rPr>
          <w:rFonts w:ascii="Arial" w:hAnsi="Arial" w:cs="Arial"/>
          <w:i/>
          <w:sz w:val="22"/>
          <w:szCs w:val="22"/>
        </w:rPr>
        <w:t>Threshold concepts and troublesome knowledge: linkages to ways of thinking and practising within disciplines. In improving student learning – ten years on.</w:t>
      </w:r>
      <w:r w:rsidRPr="007970EE">
        <w:rPr>
          <w:rFonts w:ascii="Arial" w:hAnsi="Arial" w:cs="Arial"/>
          <w:sz w:val="22"/>
          <w:szCs w:val="22"/>
        </w:rPr>
        <w:t xml:space="preserve"> </w:t>
      </w:r>
      <w:proofErr w:type="spellStart"/>
      <w:r w:rsidRPr="007970EE">
        <w:rPr>
          <w:rFonts w:ascii="Arial" w:hAnsi="Arial" w:cs="Arial"/>
          <w:sz w:val="22"/>
          <w:szCs w:val="22"/>
        </w:rPr>
        <w:t>C.rust</w:t>
      </w:r>
      <w:proofErr w:type="spellEnd"/>
      <w:r w:rsidRPr="007970EE">
        <w:rPr>
          <w:rFonts w:ascii="Arial" w:hAnsi="Arial" w:cs="Arial"/>
          <w:sz w:val="22"/>
          <w:szCs w:val="22"/>
        </w:rPr>
        <w:t xml:space="preserve"> (Ed), OCSLD, Oxford.  [Online] Available at: </w:t>
      </w:r>
      <w:hyperlink r:id="rId141" w:history="1">
        <w:r w:rsidRPr="007970EE">
          <w:rPr>
            <w:rStyle w:val="Hyperlink"/>
            <w:rFonts w:ascii="Arial" w:hAnsi="Arial" w:cs="Arial"/>
            <w:sz w:val="22"/>
            <w:szCs w:val="22"/>
          </w:rPr>
          <w:t>https://www.dkit.ie/system/files/Threshold_Concepts__and_Troublesome_Knowledge_by_Professor_Ray_Land_0.pdf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28 July 2018]</w:t>
      </w:r>
    </w:p>
    <w:p w14:paraId="0F173D4E" w14:textId="77777777" w:rsidR="00175482" w:rsidRPr="007970EE" w:rsidRDefault="00175482" w:rsidP="00175482">
      <w:pPr>
        <w:spacing w:line="360" w:lineRule="auto"/>
        <w:rPr>
          <w:rStyle w:val="Hyperlink"/>
          <w:rFonts w:ascii="Arial" w:hAnsi="Arial" w:cs="Arial"/>
          <w:sz w:val="22"/>
          <w:szCs w:val="22"/>
        </w:rPr>
      </w:pPr>
    </w:p>
    <w:p w14:paraId="09978E17" w14:textId="77777777" w:rsidR="00175482" w:rsidRPr="007970EE" w:rsidRDefault="00175482" w:rsidP="00175482">
      <w:pPr>
        <w:spacing w:line="360" w:lineRule="auto"/>
        <w:jc w:val="both"/>
        <w:rPr>
          <w:rStyle w:val="Hyperlink"/>
          <w:rFonts w:ascii="Arial" w:hAnsi="Arial" w:cs="Arial"/>
          <w:sz w:val="22"/>
          <w:szCs w:val="22"/>
        </w:rPr>
      </w:pPr>
      <w:proofErr w:type="spellStart"/>
      <w:r w:rsidRPr="007970EE">
        <w:rPr>
          <w:rFonts w:ascii="Arial" w:hAnsi="Arial" w:cs="Arial"/>
          <w:sz w:val="22"/>
          <w:szCs w:val="22"/>
        </w:rPr>
        <w:t>MiDES</w:t>
      </w:r>
      <w:proofErr w:type="spellEnd"/>
      <w:r w:rsidRPr="007970EE">
        <w:rPr>
          <w:rFonts w:ascii="Arial" w:hAnsi="Arial" w:cs="Arial"/>
          <w:sz w:val="22"/>
          <w:szCs w:val="22"/>
        </w:rPr>
        <w:t xml:space="preserve">., 2016. </w:t>
      </w:r>
      <w:r w:rsidRPr="007970EE">
        <w:rPr>
          <w:rFonts w:ascii="Arial" w:hAnsi="Arial" w:cs="Arial"/>
          <w:i/>
          <w:sz w:val="22"/>
          <w:szCs w:val="22"/>
        </w:rPr>
        <w:t>ILR R14 Progression Report</w:t>
      </w:r>
      <w:r w:rsidRPr="007970EE">
        <w:rPr>
          <w:rFonts w:ascii="Arial" w:hAnsi="Arial" w:cs="Arial"/>
          <w:sz w:val="22"/>
          <w:szCs w:val="22"/>
        </w:rPr>
        <w:t xml:space="preserve">. [online] </w:t>
      </w:r>
      <w:hyperlink r:id="rId142" w:history="1">
        <w:r w:rsidRPr="007970EE">
          <w:rPr>
            <w:rStyle w:val="Hyperlink"/>
            <w:rFonts w:ascii="Arial" w:hAnsi="Arial" w:cs="Arial"/>
            <w:sz w:val="22"/>
            <w:szCs w:val="22"/>
          </w:rPr>
          <w:t>https://mides.rcu.co.uk/mides-progression-report</w:t>
        </w:r>
      </w:hyperlink>
      <w:r w:rsidRPr="007970EE">
        <w:rPr>
          <w:rFonts w:ascii="Arial" w:hAnsi="Arial" w:cs="Arial"/>
          <w:sz w:val="22"/>
          <w:szCs w:val="22"/>
        </w:rPr>
        <w:t xml:space="preserve"> [Accessed 3 September 2016]</w:t>
      </w:r>
    </w:p>
    <w:p w14:paraId="1632C28A" w14:textId="77777777" w:rsidR="00175482" w:rsidRPr="007970EE" w:rsidRDefault="00175482" w:rsidP="00175482">
      <w:pPr>
        <w:spacing w:line="360" w:lineRule="auto"/>
        <w:rPr>
          <w:rFonts w:ascii="Arial" w:hAnsi="Arial" w:cs="Arial"/>
          <w:sz w:val="22"/>
          <w:szCs w:val="22"/>
        </w:rPr>
      </w:pPr>
    </w:p>
    <w:p w14:paraId="345DF07A" w14:textId="503C7BAE"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Miles, M.B. and Huberman, M.A., 1994. </w:t>
      </w:r>
      <w:r w:rsidRPr="007970EE">
        <w:rPr>
          <w:rFonts w:ascii="Arial" w:hAnsi="Arial" w:cs="Arial"/>
          <w:i/>
          <w:iCs/>
          <w:sz w:val="22"/>
          <w:szCs w:val="22"/>
        </w:rPr>
        <w:t xml:space="preserve">Qualitative </w:t>
      </w:r>
      <w:r w:rsidR="00B46BA9">
        <w:rPr>
          <w:rFonts w:ascii="Arial" w:hAnsi="Arial" w:cs="Arial"/>
          <w:i/>
          <w:iCs/>
          <w:sz w:val="22"/>
          <w:szCs w:val="22"/>
        </w:rPr>
        <w:t>D</w:t>
      </w:r>
      <w:r w:rsidRPr="007970EE">
        <w:rPr>
          <w:rFonts w:ascii="Arial" w:hAnsi="Arial" w:cs="Arial"/>
          <w:i/>
          <w:iCs/>
          <w:sz w:val="22"/>
          <w:szCs w:val="22"/>
        </w:rPr>
        <w:t xml:space="preserve">ata </w:t>
      </w:r>
      <w:r w:rsidR="00B46BA9">
        <w:rPr>
          <w:rFonts w:ascii="Arial" w:hAnsi="Arial" w:cs="Arial"/>
          <w:i/>
          <w:iCs/>
          <w:sz w:val="22"/>
          <w:szCs w:val="22"/>
        </w:rPr>
        <w:t>A</w:t>
      </w:r>
      <w:r w:rsidRPr="007970EE">
        <w:rPr>
          <w:rFonts w:ascii="Arial" w:hAnsi="Arial" w:cs="Arial"/>
          <w:i/>
          <w:iCs/>
          <w:sz w:val="22"/>
          <w:szCs w:val="22"/>
        </w:rPr>
        <w:t>nalysis</w:t>
      </w:r>
      <w:r w:rsidRPr="007970EE">
        <w:rPr>
          <w:rFonts w:ascii="Arial" w:hAnsi="Arial" w:cs="Arial"/>
          <w:iCs/>
          <w:sz w:val="22"/>
          <w:szCs w:val="22"/>
        </w:rPr>
        <w:t>. 2</w:t>
      </w:r>
      <w:r w:rsidRPr="007970EE">
        <w:rPr>
          <w:rFonts w:ascii="Arial" w:hAnsi="Arial" w:cs="Arial"/>
          <w:iCs/>
          <w:sz w:val="22"/>
          <w:szCs w:val="22"/>
          <w:vertAlign w:val="superscript"/>
        </w:rPr>
        <w:t>nd</w:t>
      </w:r>
      <w:r w:rsidRPr="007970EE">
        <w:rPr>
          <w:rFonts w:ascii="Arial" w:hAnsi="Arial" w:cs="Arial"/>
          <w:iCs/>
          <w:sz w:val="22"/>
          <w:szCs w:val="22"/>
        </w:rPr>
        <w:t xml:space="preserve"> ed</w:t>
      </w:r>
      <w:r w:rsidRPr="007970EE">
        <w:rPr>
          <w:rFonts w:ascii="Arial" w:hAnsi="Arial" w:cs="Arial"/>
          <w:sz w:val="22"/>
          <w:szCs w:val="22"/>
        </w:rPr>
        <w:t>. Thousand Oaks: Sage Publications.</w:t>
      </w:r>
    </w:p>
    <w:p w14:paraId="12DF4D54" w14:textId="77777777" w:rsidR="00175482" w:rsidRPr="007970EE" w:rsidRDefault="00175482" w:rsidP="00175482">
      <w:pPr>
        <w:spacing w:line="360" w:lineRule="auto"/>
        <w:jc w:val="both"/>
        <w:rPr>
          <w:rFonts w:ascii="Arial" w:hAnsi="Arial" w:cs="Arial"/>
          <w:sz w:val="22"/>
          <w:szCs w:val="22"/>
        </w:rPr>
      </w:pPr>
    </w:p>
    <w:p w14:paraId="1BA658E9" w14:textId="3B619070"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Miles, M.B., Huberman, M.A. and </w:t>
      </w:r>
      <w:proofErr w:type="spellStart"/>
      <w:r w:rsidRPr="007970EE">
        <w:rPr>
          <w:rFonts w:ascii="Arial" w:hAnsi="Arial" w:cs="Arial"/>
          <w:sz w:val="22"/>
          <w:szCs w:val="22"/>
        </w:rPr>
        <w:t>Salda</w:t>
      </w:r>
      <w:r w:rsidR="00A21896">
        <w:rPr>
          <w:rFonts w:ascii="Arial" w:hAnsi="Arial" w:cs="Arial"/>
          <w:sz w:val="22"/>
          <w:szCs w:val="22"/>
        </w:rPr>
        <w:t>ñ</w:t>
      </w:r>
      <w:r w:rsidRPr="007970EE">
        <w:rPr>
          <w:rFonts w:ascii="Arial" w:hAnsi="Arial" w:cs="Arial"/>
          <w:sz w:val="22"/>
          <w:szCs w:val="22"/>
        </w:rPr>
        <w:t>a</w:t>
      </w:r>
      <w:proofErr w:type="spellEnd"/>
      <w:r w:rsidRPr="007970EE">
        <w:rPr>
          <w:rFonts w:ascii="Arial" w:hAnsi="Arial" w:cs="Arial"/>
          <w:sz w:val="22"/>
          <w:szCs w:val="22"/>
        </w:rPr>
        <w:t>, J., 2014</w:t>
      </w:r>
      <w:r w:rsidRPr="007970EE">
        <w:rPr>
          <w:rFonts w:ascii="Arial" w:hAnsi="Arial" w:cs="Arial"/>
          <w:i/>
          <w:sz w:val="22"/>
          <w:szCs w:val="22"/>
        </w:rPr>
        <w:t>. Qualitative Data Analysis: A Methods Sourcebook</w:t>
      </w:r>
      <w:r w:rsidRPr="007970EE">
        <w:rPr>
          <w:rFonts w:ascii="Arial" w:hAnsi="Arial" w:cs="Arial"/>
          <w:sz w:val="22"/>
          <w:szCs w:val="22"/>
        </w:rPr>
        <w:t>. 3</w:t>
      </w:r>
      <w:r w:rsidRPr="007970EE">
        <w:rPr>
          <w:rFonts w:ascii="Arial" w:hAnsi="Arial" w:cs="Arial"/>
          <w:sz w:val="22"/>
          <w:szCs w:val="22"/>
          <w:vertAlign w:val="superscript"/>
        </w:rPr>
        <w:t>rd</w:t>
      </w:r>
      <w:r w:rsidRPr="007970EE">
        <w:rPr>
          <w:rFonts w:ascii="Arial" w:hAnsi="Arial" w:cs="Arial"/>
          <w:sz w:val="22"/>
          <w:szCs w:val="22"/>
        </w:rPr>
        <w:t xml:space="preserve"> ed. Sage Publications.</w:t>
      </w:r>
    </w:p>
    <w:p w14:paraId="3BCAA953" w14:textId="77777777" w:rsidR="00175482" w:rsidRPr="007970EE" w:rsidRDefault="00175482" w:rsidP="00175482">
      <w:pPr>
        <w:spacing w:line="360" w:lineRule="auto"/>
        <w:jc w:val="both"/>
        <w:rPr>
          <w:rFonts w:ascii="Arial" w:hAnsi="Arial" w:cs="Arial"/>
          <w:sz w:val="22"/>
          <w:szCs w:val="22"/>
        </w:rPr>
      </w:pPr>
    </w:p>
    <w:p w14:paraId="68CE9DD5" w14:textId="28EEE471"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Miller, R.T., Murnane, R.J. and Willett, J.B., 2007. </w:t>
      </w:r>
      <w:r w:rsidRPr="007970EE">
        <w:rPr>
          <w:rFonts w:ascii="Arial" w:hAnsi="Arial" w:cs="Arial"/>
          <w:i/>
          <w:sz w:val="22"/>
          <w:szCs w:val="22"/>
        </w:rPr>
        <w:t>Do teachers absences impact student achievement? Longitudinal evidence from one urban school district</w:t>
      </w:r>
      <w:r w:rsidRPr="007970EE">
        <w:rPr>
          <w:rFonts w:ascii="Arial" w:hAnsi="Arial" w:cs="Arial"/>
          <w:sz w:val="22"/>
          <w:szCs w:val="22"/>
        </w:rPr>
        <w:t xml:space="preserve">. National Bureau of Economic Research. [Online] Available at: </w:t>
      </w:r>
      <w:hyperlink r:id="rId143" w:history="1">
        <w:r w:rsidRPr="007970EE">
          <w:rPr>
            <w:rStyle w:val="Hyperlink"/>
            <w:rFonts w:ascii="Arial" w:hAnsi="Arial" w:cs="Arial"/>
            <w:sz w:val="22"/>
            <w:szCs w:val="22"/>
          </w:rPr>
          <w:t>https://www.nber.org/papers/w13356.pdf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 August 2018]</w:t>
      </w:r>
      <w:r w:rsidRPr="00175482">
        <w:rPr>
          <w:rStyle w:val="Hyperlink"/>
          <w:rFonts w:ascii="Arial" w:hAnsi="Arial" w:cs="Arial"/>
          <w:color w:val="000000" w:themeColor="text1"/>
          <w:sz w:val="22"/>
          <w:szCs w:val="22"/>
        </w:rPr>
        <w:t xml:space="preserve"> </w:t>
      </w:r>
    </w:p>
    <w:p w14:paraId="5989D58F" w14:textId="77777777" w:rsidR="00175482" w:rsidRPr="007970EE" w:rsidRDefault="00175482" w:rsidP="00175482">
      <w:pPr>
        <w:spacing w:line="360" w:lineRule="auto"/>
        <w:jc w:val="both"/>
        <w:rPr>
          <w:rFonts w:ascii="Arial" w:hAnsi="Arial" w:cs="Arial"/>
          <w:sz w:val="22"/>
          <w:szCs w:val="22"/>
        </w:rPr>
      </w:pPr>
    </w:p>
    <w:p w14:paraId="17D2BF58" w14:textId="77777777"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Millier</w:t>
      </w:r>
      <w:proofErr w:type="spellEnd"/>
      <w:r w:rsidRPr="007970EE">
        <w:rPr>
          <w:rFonts w:ascii="Arial" w:hAnsi="Arial" w:cs="Arial"/>
          <w:sz w:val="22"/>
          <w:szCs w:val="22"/>
        </w:rPr>
        <w:t xml:space="preserve">, D., 2006. </w:t>
      </w:r>
      <w:r w:rsidRPr="00B46BA9">
        <w:rPr>
          <w:rFonts w:ascii="Arial" w:hAnsi="Arial" w:cs="Arial"/>
          <w:i/>
          <w:iCs/>
          <w:sz w:val="22"/>
          <w:szCs w:val="22"/>
        </w:rPr>
        <w:t>What is social justice?</w:t>
      </w:r>
      <w:r w:rsidRPr="007970EE">
        <w:rPr>
          <w:rFonts w:ascii="Arial" w:hAnsi="Arial" w:cs="Arial"/>
          <w:sz w:val="22"/>
          <w:szCs w:val="22"/>
        </w:rPr>
        <w:t xml:space="preserve"> In: N. Pearce and W. Paxton ed </w:t>
      </w:r>
      <w:r w:rsidRPr="00B46BA9">
        <w:rPr>
          <w:rFonts w:ascii="Arial" w:hAnsi="Arial" w:cs="Arial"/>
          <w:iCs/>
          <w:sz w:val="22"/>
          <w:szCs w:val="22"/>
        </w:rPr>
        <w:t>Social Justice: Building a Fairer Britain. London: IPRR.</w:t>
      </w:r>
    </w:p>
    <w:p w14:paraId="0B035822" w14:textId="77777777" w:rsidR="00175482" w:rsidRPr="007970EE" w:rsidRDefault="00175482" w:rsidP="00175482">
      <w:pPr>
        <w:spacing w:line="360" w:lineRule="auto"/>
        <w:jc w:val="both"/>
        <w:rPr>
          <w:rFonts w:ascii="Arial" w:hAnsi="Arial" w:cs="Arial"/>
          <w:sz w:val="22"/>
          <w:szCs w:val="22"/>
        </w:rPr>
      </w:pPr>
    </w:p>
    <w:p w14:paraId="1A58B691" w14:textId="6FBE8F07"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Minichiello</w:t>
      </w:r>
      <w:proofErr w:type="spellEnd"/>
      <w:r w:rsidRPr="007970EE">
        <w:rPr>
          <w:rFonts w:ascii="Arial" w:hAnsi="Arial" w:cs="Arial"/>
          <w:sz w:val="22"/>
          <w:szCs w:val="22"/>
        </w:rPr>
        <w:t xml:space="preserve">, V., </w:t>
      </w:r>
      <w:proofErr w:type="spellStart"/>
      <w:r w:rsidRPr="007970EE">
        <w:rPr>
          <w:rFonts w:ascii="Arial" w:hAnsi="Arial" w:cs="Arial"/>
          <w:sz w:val="22"/>
          <w:szCs w:val="22"/>
        </w:rPr>
        <w:t>Aroni</w:t>
      </w:r>
      <w:proofErr w:type="spellEnd"/>
      <w:r w:rsidRPr="007970EE">
        <w:rPr>
          <w:rFonts w:ascii="Arial" w:hAnsi="Arial" w:cs="Arial"/>
          <w:sz w:val="22"/>
          <w:szCs w:val="22"/>
        </w:rPr>
        <w:t xml:space="preserve">, R., </w:t>
      </w:r>
      <w:proofErr w:type="spellStart"/>
      <w:r w:rsidRPr="007970EE">
        <w:rPr>
          <w:rFonts w:ascii="Arial" w:hAnsi="Arial" w:cs="Arial"/>
          <w:sz w:val="22"/>
          <w:szCs w:val="22"/>
        </w:rPr>
        <w:t>Timewell</w:t>
      </w:r>
      <w:proofErr w:type="spellEnd"/>
      <w:r w:rsidRPr="007970EE">
        <w:rPr>
          <w:rFonts w:ascii="Arial" w:hAnsi="Arial" w:cs="Arial"/>
          <w:sz w:val="22"/>
          <w:szCs w:val="22"/>
        </w:rPr>
        <w:t xml:space="preserve">, E. and Alexander, L., 1990. </w:t>
      </w:r>
      <w:r w:rsidRPr="007970EE">
        <w:rPr>
          <w:rFonts w:ascii="Arial" w:hAnsi="Arial" w:cs="Arial"/>
          <w:i/>
          <w:sz w:val="22"/>
          <w:szCs w:val="22"/>
        </w:rPr>
        <w:t>In-depth Interviewing: Researching People.</w:t>
      </w:r>
      <w:r w:rsidRPr="007970EE">
        <w:rPr>
          <w:rFonts w:ascii="Arial" w:hAnsi="Arial" w:cs="Arial"/>
          <w:sz w:val="22"/>
          <w:szCs w:val="22"/>
        </w:rPr>
        <w:t xml:space="preserve"> Melbourne: Longman Cheshire.</w:t>
      </w:r>
    </w:p>
    <w:p w14:paraId="5860A494" w14:textId="77777777" w:rsidR="00175482" w:rsidRPr="007970EE" w:rsidRDefault="00175482" w:rsidP="00175482">
      <w:pPr>
        <w:spacing w:line="360" w:lineRule="auto"/>
        <w:jc w:val="both"/>
        <w:rPr>
          <w:rFonts w:ascii="Arial" w:hAnsi="Arial" w:cs="Arial"/>
          <w:sz w:val="22"/>
          <w:szCs w:val="22"/>
        </w:rPr>
      </w:pPr>
    </w:p>
    <w:p w14:paraId="0E969BAF"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Munn, P., 2000. </w:t>
      </w:r>
      <w:r w:rsidRPr="00B46BA9">
        <w:rPr>
          <w:rFonts w:ascii="Arial" w:hAnsi="Arial" w:cs="Arial"/>
          <w:i/>
          <w:iCs/>
          <w:sz w:val="22"/>
          <w:szCs w:val="22"/>
        </w:rPr>
        <w:t>Social Capital, Schools, and Exclusions</w:t>
      </w:r>
      <w:r w:rsidRPr="007970EE">
        <w:rPr>
          <w:rFonts w:ascii="Arial" w:hAnsi="Arial" w:cs="Arial"/>
          <w:sz w:val="22"/>
          <w:szCs w:val="22"/>
        </w:rPr>
        <w:t>. In:</w:t>
      </w:r>
      <w:r w:rsidRPr="00B46BA9">
        <w:rPr>
          <w:rFonts w:ascii="Arial" w:hAnsi="Arial" w:cs="Arial"/>
          <w:sz w:val="22"/>
          <w:szCs w:val="22"/>
        </w:rPr>
        <w:t xml:space="preserve"> S. Baron, J. Field, and T. Schuller ed. 2000. Social Capital. Oxford University Press.</w:t>
      </w:r>
    </w:p>
    <w:p w14:paraId="42DF3ADA" w14:textId="77777777" w:rsidR="00175482" w:rsidRPr="007970EE" w:rsidRDefault="00175482" w:rsidP="00175482">
      <w:pPr>
        <w:spacing w:line="360" w:lineRule="auto"/>
        <w:jc w:val="both"/>
        <w:rPr>
          <w:rFonts w:ascii="Arial" w:hAnsi="Arial" w:cs="Arial"/>
          <w:sz w:val="22"/>
          <w:szCs w:val="22"/>
        </w:rPr>
      </w:pPr>
    </w:p>
    <w:p w14:paraId="08E19278" w14:textId="7C81E06C" w:rsidR="00175482" w:rsidRPr="00175482" w:rsidRDefault="00175482" w:rsidP="00175482">
      <w:pPr>
        <w:spacing w:line="360" w:lineRule="auto"/>
        <w:rPr>
          <w:rStyle w:val="Hyperlink"/>
          <w:rFonts w:ascii="Arial" w:hAnsi="Arial" w:cs="Arial"/>
          <w:color w:val="000000" w:themeColor="text1"/>
          <w:sz w:val="22"/>
          <w:szCs w:val="22"/>
          <w:u w:val="none"/>
          <w:shd w:val="clear" w:color="auto" w:fill="FFFFFF"/>
          <w:lang w:eastAsia="en-GB"/>
        </w:rPr>
      </w:pPr>
      <w:r w:rsidRPr="00175482">
        <w:rPr>
          <w:rStyle w:val="Hyperlink"/>
          <w:rFonts w:ascii="Arial" w:hAnsi="Arial" w:cs="Arial"/>
          <w:color w:val="000000" w:themeColor="text1"/>
          <w:sz w:val="22"/>
          <w:szCs w:val="22"/>
          <w:u w:val="none"/>
          <w:shd w:val="clear" w:color="auto" w:fill="FFFFFF"/>
          <w:lang w:eastAsia="en-GB"/>
        </w:rPr>
        <w:t xml:space="preserve">Murphy, M.C. and Dweck, C.S., 2010. </w:t>
      </w:r>
      <w:r w:rsidRPr="00B46BA9">
        <w:rPr>
          <w:rStyle w:val="Hyperlink"/>
          <w:rFonts w:ascii="Arial" w:hAnsi="Arial" w:cs="Arial"/>
          <w:i/>
          <w:iCs/>
          <w:color w:val="000000" w:themeColor="text1"/>
          <w:sz w:val="22"/>
          <w:szCs w:val="22"/>
          <w:u w:val="none"/>
          <w:shd w:val="clear" w:color="auto" w:fill="FFFFFF"/>
          <w:lang w:eastAsia="en-GB"/>
        </w:rPr>
        <w:t>A culture of genius: How an organization’s lay theory shapes people’s cognition, affect, and behaviour</w:t>
      </w:r>
      <w:r w:rsidRPr="00175482">
        <w:rPr>
          <w:rStyle w:val="Hyperlink"/>
          <w:rFonts w:ascii="Arial" w:hAnsi="Arial" w:cs="Arial"/>
          <w:color w:val="000000" w:themeColor="text1"/>
          <w:sz w:val="22"/>
          <w:szCs w:val="22"/>
          <w:u w:val="none"/>
          <w:shd w:val="clear" w:color="auto" w:fill="FFFFFF"/>
          <w:lang w:eastAsia="en-GB"/>
        </w:rPr>
        <w:t xml:space="preserve">. </w:t>
      </w:r>
      <w:r w:rsidRPr="00B46BA9">
        <w:rPr>
          <w:rStyle w:val="Hyperlink"/>
          <w:rFonts w:ascii="Arial" w:hAnsi="Arial" w:cs="Arial"/>
          <w:iCs/>
          <w:color w:val="000000" w:themeColor="text1"/>
          <w:sz w:val="22"/>
          <w:szCs w:val="22"/>
          <w:u w:val="none"/>
          <w:shd w:val="clear" w:color="auto" w:fill="FFFFFF"/>
          <w:lang w:eastAsia="en-GB"/>
        </w:rPr>
        <w:t>Personality and social psychology bulletin, 36(3), pp. 283-296.</w:t>
      </w:r>
    </w:p>
    <w:p w14:paraId="50BCADD4" w14:textId="77777777" w:rsidR="00175482" w:rsidRPr="007970EE" w:rsidRDefault="00175482" w:rsidP="00175482">
      <w:pPr>
        <w:spacing w:line="360" w:lineRule="auto"/>
        <w:jc w:val="both"/>
        <w:rPr>
          <w:rFonts w:ascii="Arial" w:hAnsi="Arial" w:cs="Arial"/>
          <w:sz w:val="22"/>
          <w:szCs w:val="22"/>
        </w:rPr>
      </w:pPr>
    </w:p>
    <w:p w14:paraId="71658C9B" w14:textId="1D8B8A32"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Nisbet, J. and Watt, J., 1984. </w:t>
      </w:r>
      <w:r w:rsidRPr="00B46BA9">
        <w:rPr>
          <w:rFonts w:ascii="Arial" w:hAnsi="Arial" w:cs="Arial"/>
          <w:i/>
          <w:iCs/>
          <w:sz w:val="22"/>
          <w:szCs w:val="22"/>
        </w:rPr>
        <w:t>Case Study</w:t>
      </w:r>
      <w:r w:rsidRPr="007970EE">
        <w:rPr>
          <w:rFonts w:ascii="Arial" w:hAnsi="Arial" w:cs="Arial"/>
          <w:sz w:val="22"/>
          <w:szCs w:val="22"/>
        </w:rPr>
        <w:t xml:space="preserve">. In: J. Bell, T. Bush, A. Fox, J. </w:t>
      </w:r>
      <w:proofErr w:type="spellStart"/>
      <w:r w:rsidRPr="007970EE">
        <w:rPr>
          <w:rFonts w:ascii="Arial" w:hAnsi="Arial" w:cs="Arial"/>
          <w:sz w:val="22"/>
          <w:szCs w:val="22"/>
        </w:rPr>
        <w:t>Goodey</w:t>
      </w:r>
      <w:proofErr w:type="spellEnd"/>
      <w:r w:rsidRPr="007970EE">
        <w:rPr>
          <w:rFonts w:ascii="Arial" w:hAnsi="Arial" w:cs="Arial"/>
          <w:sz w:val="22"/>
          <w:szCs w:val="22"/>
        </w:rPr>
        <w:t xml:space="preserve"> and S. Goulding (eds) </w:t>
      </w:r>
      <w:r w:rsidRPr="00B46BA9">
        <w:rPr>
          <w:rFonts w:ascii="Arial" w:hAnsi="Arial" w:cs="Arial"/>
          <w:i/>
          <w:iCs/>
          <w:sz w:val="22"/>
          <w:szCs w:val="22"/>
        </w:rPr>
        <w:t>Conducting small-scale Investigations in Educational Management</w:t>
      </w:r>
      <w:r w:rsidRPr="00175482">
        <w:rPr>
          <w:rFonts w:ascii="Arial" w:hAnsi="Arial" w:cs="Arial"/>
          <w:sz w:val="22"/>
          <w:szCs w:val="22"/>
        </w:rPr>
        <w:t>.</w:t>
      </w:r>
      <w:r w:rsidRPr="007970EE">
        <w:rPr>
          <w:rFonts w:ascii="Arial" w:hAnsi="Arial" w:cs="Arial"/>
          <w:sz w:val="22"/>
          <w:szCs w:val="22"/>
        </w:rPr>
        <w:t xml:space="preserve"> London: Harper and Row, pp. 79-92.</w:t>
      </w:r>
    </w:p>
    <w:p w14:paraId="5FD01A68" w14:textId="77777777" w:rsidR="00175482" w:rsidRPr="007970EE" w:rsidRDefault="00175482" w:rsidP="00175482">
      <w:pPr>
        <w:spacing w:line="360" w:lineRule="auto"/>
        <w:jc w:val="both"/>
        <w:rPr>
          <w:rFonts w:ascii="Arial" w:hAnsi="Arial" w:cs="Arial"/>
          <w:sz w:val="22"/>
          <w:szCs w:val="22"/>
        </w:rPr>
      </w:pPr>
    </w:p>
    <w:p w14:paraId="4D91EA9C" w14:textId="0D41567E"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North, J., 1987. </w:t>
      </w:r>
      <w:r w:rsidRPr="007970EE">
        <w:rPr>
          <w:rFonts w:ascii="Arial" w:hAnsi="Arial" w:cs="Arial"/>
          <w:i/>
          <w:iCs/>
          <w:sz w:val="22"/>
          <w:szCs w:val="22"/>
        </w:rPr>
        <w:t>General Certificate of Secondary Education: An Examination</w:t>
      </w:r>
      <w:r w:rsidRPr="007970EE">
        <w:rPr>
          <w:rFonts w:ascii="Arial" w:hAnsi="Arial" w:cs="Arial"/>
          <w:sz w:val="22"/>
          <w:szCs w:val="22"/>
        </w:rPr>
        <w:t>. Edited by Joanna North. United Kingdom: Claridge Press.</w:t>
      </w:r>
    </w:p>
    <w:p w14:paraId="1E9FC757" w14:textId="77777777" w:rsidR="00B46BA9" w:rsidRDefault="00B46BA9" w:rsidP="00175482">
      <w:pPr>
        <w:spacing w:line="360" w:lineRule="auto"/>
        <w:rPr>
          <w:rFonts w:ascii="Arial" w:hAnsi="Arial" w:cs="Arial"/>
          <w:sz w:val="22"/>
          <w:szCs w:val="22"/>
        </w:rPr>
      </w:pPr>
    </w:p>
    <w:p w14:paraId="71E252E9" w14:textId="72AF047B"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Norris, E. and Adam, R., 2017. </w:t>
      </w:r>
      <w:r w:rsidRPr="007970EE">
        <w:rPr>
          <w:rFonts w:ascii="Arial" w:hAnsi="Arial" w:cs="Arial"/>
          <w:i/>
          <w:sz w:val="22"/>
          <w:szCs w:val="22"/>
        </w:rPr>
        <w:t>All Change: Why Britain is so prone to policy reinvention, and what can be done about it</w:t>
      </w:r>
      <w:r w:rsidRPr="007970EE">
        <w:rPr>
          <w:rFonts w:ascii="Arial" w:hAnsi="Arial" w:cs="Arial"/>
          <w:sz w:val="22"/>
          <w:szCs w:val="22"/>
        </w:rPr>
        <w:t xml:space="preserve">. England, Institute for Government. [Online] Available at: </w:t>
      </w:r>
      <w:hyperlink r:id="rId144" w:history="1">
        <w:r w:rsidRPr="007970EE">
          <w:rPr>
            <w:rStyle w:val="Hyperlink"/>
            <w:rFonts w:ascii="Arial" w:hAnsi="Arial" w:cs="Arial"/>
            <w:sz w:val="22"/>
            <w:szCs w:val="22"/>
          </w:rPr>
          <w:t>https://www.instituteforgovernment.org.uk/sites/default/files/publications/IfG_All_change_report_FINAL.pdf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14 March 2018]</w:t>
      </w:r>
    </w:p>
    <w:p w14:paraId="1293B899" w14:textId="77777777" w:rsidR="00175482" w:rsidRPr="007970EE" w:rsidRDefault="00175482" w:rsidP="00175482">
      <w:pPr>
        <w:spacing w:line="360" w:lineRule="auto"/>
        <w:jc w:val="both"/>
        <w:rPr>
          <w:rFonts w:ascii="Arial" w:hAnsi="Arial" w:cs="Arial"/>
          <w:color w:val="0563C1" w:themeColor="hyperlink"/>
          <w:sz w:val="22"/>
          <w:szCs w:val="22"/>
          <w:u w:val="single"/>
        </w:rPr>
      </w:pPr>
    </w:p>
    <w:p w14:paraId="481D741D" w14:textId="77777777" w:rsidR="00175482" w:rsidRPr="00175482" w:rsidRDefault="00175482" w:rsidP="00175482">
      <w:pPr>
        <w:spacing w:line="360" w:lineRule="auto"/>
        <w:jc w:val="both"/>
        <w:rPr>
          <w:rFonts w:ascii="Arial" w:hAnsi="Arial" w:cs="Arial"/>
          <w:color w:val="000000" w:themeColor="text1"/>
          <w:sz w:val="22"/>
          <w:szCs w:val="22"/>
        </w:rPr>
      </w:pPr>
      <w:r w:rsidRPr="00175482">
        <w:rPr>
          <w:rStyle w:val="Hyperlink"/>
          <w:rFonts w:ascii="Arial" w:hAnsi="Arial" w:cs="Arial"/>
          <w:color w:val="000000" w:themeColor="text1"/>
          <w:sz w:val="22"/>
          <w:szCs w:val="22"/>
          <w:u w:val="none"/>
        </w:rPr>
        <w:t xml:space="preserve">O’Brien, T., 2015. </w:t>
      </w:r>
      <w:r w:rsidRPr="00175482">
        <w:rPr>
          <w:rStyle w:val="Hyperlink"/>
          <w:rFonts w:ascii="Arial" w:hAnsi="Arial" w:cs="Arial"/>
          <w:i/>
          <w:color w:val="000000" w:themeColor="text1"/>
          <w:sz w:val="22"/>
          <w:szCs w:val="22"/>
          <w:u w:val="none"/>
        </w:rPr>
        <w:t>Why mindsets aren’t a magic wand</w:t>
      </w:r>
      <w:r w:rsidRPr="00175482">
        <w:rPr>
          <w:rStyle w:val="Hyperlink"/>
          <w:rFonts w:ascii="Arial" w:hAnsi="Arial" w:cs="Arial"/>
          <w:color w:val="000000" w:themeColor="text1"/>
          <w:sz w:val="22"/>
          <w:szCs w:val="22"/>
          <w:u w:val="none"/>
        </w:rPr>
        <w:t>. Times Educational Supplement Magazine, June 26</w:t>
      </w:r>
      <w:r w:rsidRPr="00175482">
        <w:rPr>
          <w:rStyle w:val="Hyperlink"/>
          <w:rFonts w:ascii="Arial" w:hAnsi="Arial" w:cs="Arial"/>
          <w:color w:val="000000" w:themeColor="text1"/>
          <w:sz w:val="22"/>
          <w:szCs w:val="22"/>
          <w:u w:val="none"/>
          <w:vertAlign w:val="superscript"/>
        </w:rPr>
        <w:t>th</w:t>
      </w:r>
      <w:r w:rsidRPr="00175482">
        <w:rPr>
          <w:rStyle w:val="Hyperlink"/>
          <w:rFonts w:ascii="Arial" w:hAnsi="Arial" w:cs="Arial"/>
          <w:color w:val="000000" w:themeColor="text1"/>
          <w:sz w:val="22"/>
          <w:szCs w:val="22"/>
          <w:u w:val="none"/>
        </w:rPr>
        <w:t xml:space="preserve"> 2015, pp. 24-28.</w:t>
      </w:r>
    </w:p>
    <w:p w14:paraId="2CFC4EA8" w14:textId="77777777" w:rsidR="00175482" w:rsidRPr="007970EE" w:rsidRDefault="00175482" w:rsidP="00175482">
      <w:pPr>
        <w:spacing w:line="360" w:lineRule="auto"/>
        <w:jc w:val="both"/>
        <w:rPr>
          <w:rFonts w:ascii="Arial" w:hAnsi="Arial" w:cs="Arial"/>
          <w:color w:val="000000" w:themeColor="text1"/>
          <w:sz w:val="22"/>
          <w:szCs w:val="22"/>
        </w:rPr>
      </w:pPr>
    </w:p>
    <w:p w14:paraId="66625FDE" w14:textId="39291A40" w:rsidR="00175482" w:rsidRDefault="00175482" w:rsidP="00175482">
      <w:pPr>
        <w:spacing w:line="360" w:lineRule="auto"/>
        <w:rPr>
          <w:rFonts w:ascii="Arial" w:hAnsi="Arial" w:cs="Arial"/>
          <w:sz w:val="22"/>
          <w:szCs w:val="22"/>
        </w:rPr>
      </w:pPr>
      <w:proofErr w:type="spellStart"/>
      <w:r w:rsidRPr="007970EE">
        <w:rPr>
          <w:rFonts w:ascii="Arial" w:hAnsi="Arial" w:cs="Arial"/>
          <w:sz w:val="22"/>
          <w:szCs w:val="22"/>
        </w:rPr>
        <w:t>O’Hear</w:t>
      </w:r>
      <w:proofErr w:type="spellEnd"/>
      <w:r w:rsidRPr="007970EE">
        <w:rPr>
          <w:rFonts w:ascii="Arial" w:hAnsi="Arial" w:cs="Arial"/>
          <w:sz w:val="22"/>
          <w:szCs w:val="22"/>
        </w:rPr>
        <w:t xml:space="preserve">, A., 1987. </w:t>
      </w:r>
      <w:r w:rsidRPr="007970EE">
        <w:rPr>
          <w:rFonts w:ascii="Arial" w:hAnsi="Arial" w:cs="Arial"/>
          <w:i/>
          <w:iCs/>
          <w:sz w:val="22"/>
          <w:szCs w:val="22"/>
        </w:rPr>
        <w:t>General Certificate of Secondary Education: An Examination</w:t>
      </w:r>
      <w:r w:rsidRPr="007970EE">
        <w:rPr>
          <w:rFonts w:ascii="Arial" w:hAnsi="Arial" w:cs="Arial"/>
          <w:sz w:val="22"/>
          <w:szCs w:val="22"/>
        </w:rPr>
        <w:t>. Edited by Joanna North. London: Claridge P. in association with the Trust.</w:t>
      </w:r>
    </w:p>
    <w:p w14:paraId="78E0EC87" w14:textId="77777777" w:rsidR="00175482" w:rsidRPr="007970EE" w:rsidRDefault="00175482" w:rsidP="00175482">
      <w:pPr>
        <w:spacing w:line="360" w:lineRule="auto"/>
        <w:rPr>
          <w:rFonts w:ascii="Arial" w:hAnsi="Arial" w:cs="Arial"/>
          <w:sz w:val="22"/>
          <w:szCs w:val="22"/>
        </w:rPr>
      </w:pPr>
    </w:p>
    <w:p w14:paraId="6704A382"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O’Leary, D., 2008. </w:t>
      </w:r>
      <w:r w:rsidRPr="00B46BA9">
        <w:rPr>
          <w:rFonts w:ascii="Arial" w:hAnsi="Arial" w:cs="Arial"/>
          <w:i/>
          <w:iCs/>
          <w:sz w:val="22"/>
          <w:szCs w:val="22"/>
        </w:rPr>
        <w:t>Five Tests for Leitch</w:t>
      </w:r>
      <w:r w:rsidRPr="007970EE">
        <w:rPr>
          <w:rFonts w:ascii="Arial" w:hAnsi="Arial" w:cs="Arial"/>
          <w:sz w:val="22"/>
          <w:szCs w:val="22"/>
        </w:rPr>
        <w:t xml:space="preserve">. In: C. Flint and C. Hughes ed 2008. </w:t>
      </w:r>
      <w:r w:rsidRPr="007970EE">
        <w:rPr>
          <w:rFonts w:ascii="Arial" w:hAnsi="Arial" w:cs="Arial"/>
          <w:i/>
          <w:sz w:val="22"/>
          <w:szCs w:val="22"/>
        </w:rPr>
        <w:t xml:space="preserve">Not Just the Economy: The Public Value of Adult Learning. </w:t>
      </w:r>
      <w:r w:rsidRPr="007970EE">
        <w:rPr>
          <w:rFonts w:ascii="Arial" w:hAnsi="Arial" w:cs="Arial"/>
          <w:sz w:val="22"/>
          <w:szCs w:val="22"/>
        </w:rPr>
        <w:t xml:space="preserve">National Institute of Adult Continuing Education (NIACE). </w:t>
      </w:r>
      <w:proofErr w:type="spellStart"/>
      <w:r w:rsidRPr="007970EE">
        <w:rPr>
          <w:rFonts w:ascii="Arial" w:hAnsi="Arial" w:cs="Arial"/>
          <w:sz w:val="22"/>
          <w:szCs w:val="22"/>
        </w:rPr>
        <w:t>Chp</w:t>
      </w:r>
      <w:proofErr w:type="spellEnd"/>
      <w:r w:rsidRPr="007970EE">
        <w:rPr>
          <w:rFonts w:ascii="Arial" w:hAnsi="Arial" w:cs="Arial"/>
          <w:sz w:val="22"/>
          <w:szCs w:val="22"/>
        </w:rPr>
        <w:t>. 9.</w:t>
      </w:r>
    </w:p>
    <w:p w14:paraId="3801A697" w14:textId="77777777" w:rsidR="00175482" w:rsidRPr="007970EE" w:rsidRDefault="00175482" w:rsidP="00175482">
      <w:pPr>
        <w:spacing w:line="360" w:lineRule="auto"/>
        <w:jc w:val="both"/>
        <w:rPr>
          <w:rFonts w:ascii="Arial" w:hAnsi="Arial" w:cs="Arial"/>
          <w:sz w:val="22"/>
          <w:szCs w:val="22"/>
        </w:rPr>
      </w:pPr>
    </w:p>
    <w:p w14:paraId="3260CC11" w14:textId="09D197FB" w:rsidR="00175482" w:rsidRPr="00175482" w:rsidRDefault="00175482" w:rsidP="00175482">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Offord, P., 2015. </w:t>
      </w:r>
      <w:r w:rsidRPr="007970EE">
        <w:rPr>
          <w:rFonts w:ascii="Arial" w:hAnsi="Arial" w:cs="Arial"/>
          <w:i/>
          <w:iCs/>
          <w:sz w:val="22"/>
          <w:szCs w:val="22"/>
        </w:rPr>
        <w:t>AELP questions sense of GCSE maths and English resits after fall in pass rate for 17-year-olds</w:t>
      </w:r>
      <w:r w:rsidRPr="007970EE">
        <w:rPr>
          <w:rFonts w:ascii="Arial" w:hAnsi="Arial" w:cs="Arial"/>
          <w:sz w:val="22"/>
          <w:szCs w:val="22"/>
        </w:rPr>
        <w:t xml:space="preserve">. [Online] Available at: </w:t>
      </w:r>
      <w:hyperlink r:id="rId145" w:history="1">
        <w:r w:rsidRPr="007970EE">
          <w:rPr>
            <w:rStyle w:val="Hyperlink"/>
            <w:rFonts w:ascii="Arial" w:hAnsi="Arial" w:cs="Arial"/>
            <w:sz w:val="22"/>
            <w:szCs w:val="22"/>
          </w:rPr>
          <w:t>http://feweek.co.uk/2015/08/20/aelp-questions-sense-of-gcse-maths-and-english-resits-after-fall-in-pass-rate-for-17-year-olds/</w:t>
        </w:r>
      </w:hyperlink>
      <w:r>
        <w:rPr>
          <w:rStyle w:val="Hyperlink"/>
          <w:rFonts w:ascii="Arial" w:hAnsi="Arial" w:cs="Arial"/>
          <w:color w:val="000000" w:themeColor="text1"/>
          <w:sz w:val="22"/>
          <w:szCs w:val="22"/>
          <w:u w:val="none"/>
        </w:rPr>
        <w:t xml:space="preserve"> [Accessed 14 August 2016]</w:t>
      </w:r>
    </w:p>
    <w:p w14:paraId="46818084" w14:textId="77777777" w:rsidR="00175482" w:rsidRPr="007970EE" w:rsidRDefault="00175482" w:rsidP="00175482">
      <w:pPr>
        <w:spacing w:line="360" w:lineRule="auto"/>
        <w:rPr>
          <w:rFonts w:ascii="Arial" w:hAnsi="Arial" w:cs="Arial"/>
          <w:color w:val="000000" w:themeColor="text1"/>
          <w:sz w:val="22"/>
          <w:szCs w:val="22"/>
        </w:rPr>
      </w:pPr>
    </w:p>
    <w:p w14:paraId="712C27B5" w14:textId="48C03E64" w:rsidR="00175482" w:rsidRDefault="00175482" w:rsidP="00175482">
      <w:pPr>
        <w:spacing w:line="360" w:lineRule="auto"/>
        <w:rPr>
          <w:rStyle w:val="Hyperlink"/>
          <w:rFonts w:ascii="Arial" w:hAnsi="Arial" w:cs="Arial"/>
          <w:color w:val="000000" w:themeColor="text1"/>
          <w:sz w:val="22"/>
          <w:szCs w:val="22"/>
          <w:u w:val="none"/>
          <w:shd w:val="clear" w:color="auto" w:fill="FFFFFF"/>
          <w:lang w:eastAsia="en-GB"/>
        </w:rPr>
      </w:pPr>
      <w:r w:rsidRPr="00175482">
        <w:rPr>
          <w:rStyle w:val="Hyperlink"/>
          <w:rFonts w:ascii="Arial" w:hAnsi="Arial" w:cs="Arial"/>
          <w:color w:val="000000" w:themeColor="text1"/>
          <w:sz w:val="22"/>
          <w:szCs w:val="22"/>
          <w:u w:val="none"/>
          <w:shd w:val="clear" w:color="auto" w:fill="FFFFFF"/>
          <w:lang w:eastAsia="en-GB"/>
        </w:rPr>
        <w:t xml:space="preserve">Offord, P., 2017. </w:t>
      </w:r>
      <w:r w:rsidRPr="00175482">
        <w:rPr>
          <w:rStyle w:val="Hyperlink"/>
          <w:rFonts w:ascii="Arial" w:hAnsi="Arial" w:cs="Arial"/>
          <w:i/>
          <w:color w:val="000000" w:themeColor="text1"/>
          <w:sz w:val="22"/>
          <w:szCs w:val="22"/>
          <w:u w:val="none"/>
          <w:shd w:val="clear" w:color="auto" w:fill="FFFFFF"/>
          <w:lang w:eastAsia="en-GB"/>
        </w:rPr>
        <w:t>Exclusive: DfE to scrap forced GCSE English and maths resits</w:t>
      </w:r>
      <w:r w:rsidRPr="00175482">
        <w:rPr>
          <w:rStyle w:val="Hyperlink"/>
          <w:rFonts w:ascii="Arial" w:hAnsi="Arial" w:cs="Arial"/>
          <w:color w:val="000000" w:themeColor="text1"/>
          <w:sz w:val="22"/>
          <w:szCs w:val="22"/>
          <w:u w:val="none"/>
          <w:shd w:val="clear" w:color="auto" w:fill="FFFFFF"/>
          <w:lang w:eastAsia="en-GB"/>
        </w:rPr>
        <w:t>. [Online] Available at:</w:t>
      </w:r>
      <w:r w:rsidRPr="007970EE">
        <w:rPr>
          <w:rStyle w:val="Hyperlink"/>
          <w:rFonts w:ascii="Arial" w:hAnsi="Arial" w:cs="Arial"/>
          <w:color w:val="000000" w:themeColor="text1"/>
          <w:sz w:val="22"/>
          <w:szCs w:val="22"/>
          <w:shd w:val="clear" w:color="auto" w:fill="FFFFFF"/>
          <w:lang w:eastAsia="en-GB"/>
        </w:rPr>
        <w:t xml:space="preserve">  </w:t>
      </w:r>
      <w:hyperlink r:id="rId146" w:history="1">
        <w:r w:rsidRPr="007970EE">
          <w:rPr>
            <w:rStyle w:val="Hyperlink"/>
            <w:rFonts w:ascii="Arial" w:hAnsi="Arial" w:cs="Arial"/>
            <w:sz w:val="22"/>
            <w:szCs w:val="22"/>
            <w:shd w:val="clear" w:color="auto" w:fill="FFFFFF"/>
            <w:lang w:eastAsia="en-GB"/>
          </w:rPr>
          <w:t>https://feweek.co.uk/2017/03/28/exclusive-dfe-will-scrap-forced-resits-for-gcse-english-and-maths/</w:t>
        </w:r>
      </w:hyperlink>
      <w:r w:rsidRPr="007970EE">
        <w:rPr>
          <w:rStyle w:val="Hyperlink"/>
          <w:rFonts w:ascii="Arial" w:hAnsi="Arial" w:cs="Arial"/>
          <w:sz w:val="22"/>
          <w:szCs w:val="22"/>
          <w:shd w:val="clear" w:color="auto" w:fill="FFFFFF"/>
          <w:lang w:eastAsia="en-GB"/>
        </w:rPr>
        <w:t xml:space="preserve"> </w:t>
      </w:r>
      <w:r w:rsidRPr="00175482">
        <w:rPr>
          <w:rStyle w:val="Hyperlink"/>
          <w:rFonts w:ascii="Arial" w:hAnsi="Arial" w:cs="Arial"/>
          <w:color w:val="000000" w:themeColor="text1"/>
          <w:sz w:val="22"/>
          <w:szCs w:val="22"/>
          <w:u w:val="none"/>
          <w:shd w:val="clear" w:color="auto" w:fill="FFFFFF"/>
          <w:lang w:eastAsia="en-GB"/>
        </w:rPr>
        <w:t>[Accessed 7 July 2018]</w:t>
      </w:r>
    </w:p>
    <w:p w14:paraId="122663BD" w14:textId="77777777" w:rsidR="00175482" w:rsidRPr="007970EE" w:rsidRDefault="00175482" w:rsidP="00175482">
      <w:pPr>
        <w:spacing w:line="360" w:lineRule="auto"/>
        <w:rPr>
          <w:rStyle w:val="Hyperlink"/>
          <w:rFonts w:ascii="Arial" w:hAnsi="Arial" w:cs="Arial"/>
          <w:sz w:val="22"/>
          <w:szCs w:val="22"/>
          <w:shd w:val="clear" w:color="auto" w:fill="FFFFFF"/>
          <w:lang w:eastAsia="en-GB"/>
        </w:rPr>
      </w:pPr>
    </w:p>
    <w:p w14:paraId="45FC5033" w14:textId="65CD023B"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Ofsted., 2016. </w:t>
      </w:r>
      <w:r w:rsidRPr="007970EE">
        <w:rPr>
          <w:rFonts w:ascii="Arial" w:hAnsi="Arial" w:cs="Arial"/>
          <w:i/>
          <w:sz w:val="22"/>
          <w:szCs w:val="22"/>
        </w:rPr>
        <w:t>The Annual Report of Her Majesty’s Chief Inspector of education, children’s services and skills 2015/16</w:t>
      </w:r>
      <w:r w:rsidRPr="007970EE">
        <w:rPr>
          <w:rFonts w:ascii="Arial" w:hAnsi="Arial" w:cs="Arial"/>
          <w:sz w:val="22"/>
          <w:szCs w:val="22"/>
        </w:rPr>
        <w:t xml:space="preserve">. London: Crown Copyright, pp.78-79. [Online] Available at: </w:t>
      </w:r>
      <w:hyperlink r:id="rId147" w:history="1">
        <w:r w:rsidRPr="007970EE">
          <w:rPr>
            <w:rStyle w:val="Hyperlink"/>
            <w:rFonts w:ascii="Arial" w:hAnsi="Arial" w:cs="Arial"/>
            <w:sz w:val="22"/>
            <w:szCs w:val="22"/>
          </w:rPr>
          <w:t>https://assets.publishing.service.gov.uk/government/uploads/system/uploads/attachment_data/file/574186/Ofsted_annual_report_education_and_skills_201516_web-ready.pdf</w:t>
        </w:r>
      </w:hyperlink>
      <w:r w:rsidRPr="007970EE">
        <w:rPr>
          <w:rFonts w:ascii="Arial" w:hAnsi="Arial" w:cs="Arial"/>
          <w:sz w:val="22"/>
          <w:szCs w:val="22"/>
          <w:u w:val="single"/>
        </w:rPr>
        <w:t xml:space="preserve"> </w:t>
      </w:r>
      <w:r w:rsidRPr="007970EE">
        <w:rPr>
          <w:rFonts w:ascii="Arial" w:hAnsi="Arial" w:cs="Arial"/>
          <w:sz w:val="22"/>
          <w:szCs w:val="22"/>
        </w:rPr>
        <w:t>[Accessed 18 March 2017]</w:t>
      </w:r>
    </w:p>
    <w:p w14:paraId="04DB7099" w14:textId="77777777" w:rsidR="00175482" w:rsidRPr="007970EE" w:rsidRDefault="00175482" w:rsidP="00175482">
      <w:pPr>
        <w:spacing w:line="360" w:lineRule="auto"/>
        <w:rPr>
          <w:rFonts w:ascii="Arial" w:hAnsi="Arial" w:cs="Arial"/>
          <w:sz w:val="22"/>
          <w:szCs w:val="22"/>
        </w:rPr>
      </w:pPr>
    </w:p>
    <w:p w14:paraId="7B9DA1B2" w14:textId="77777777"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Ofsted., 2017. </w:t>
      </w:r>
      <w:r w:rsidRPr="007970EE">
        <w:rPr>
          <w:rFonts w:ascii="Arial" w:hAnsi="Arial" w:cs="Arial"/>
          <w:i/>
          <w:sz w:val="22"/>
          <w:szCs w:val="22"/>
        </w:rPr>
        <w:t>Further education and skills inspection handbook. Handbook for inspecting further education and skills providers under part 8 of the education and inspections Act 2006, for use from 4 September 2017</w:t>
      </w:r>
      <w:r w:rsidRPr="007970EE">
        <w:rPr>
          <w:rFonts w:ascii="Arial" w:hAnsi="Arial" w:cs="Arial"/>
          <w:sz w:val="22"/>
          <w:szCs w:val="22"/>
        </w:rPr>
        <w:t xml:space="preserve">. [Online] Available at: </w:t>
      </w:r>
      <w:hyperlink r:id="rId148" w:history="1">
        <w:r w:rsidRPr="007970EE">
          <w:rPr>
            <w:rStyle w:val="Hyperlink"/>
            <w:rFonts w:ascii="Arial" w:hAnsi="Arial" w:cs="Arial"/>
            <w:sz w:val="22"/>
            <w:szCs w:val="22"/>
          </w:rPr>
          <w:t>http://dera.ioe.ac.uk/29728/1/Further_education_and_skills_inspection_handbook_for_use_from_September_...pdf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8 April 2018]</w:t>
      </w:r>
    </w:p>
    <w:p w14:paraId="69511C74" w14:textId="77777777" w:rsidR="00175482" w:rsidRPr="007970EE" w:rsidRDefault="00175482" w:rsidP="00175482">
      <w:pPr>
        <w:spacing w:line="360" w:lineRule="auto"/>
        <w:jc w:val="both"/>
        <w:rPr>
          <w:rFonts w:ascii="Arial" w:hAnsi="Arial" w:cs="Arial"/>
          <w:sz w:val="22"/>
          <w:szCs w:val="22"/>
        </w:rPr>
      </w:pPr>
    </w:p>
    <w:p w14:paraId="67BD7278"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lastRenderedPageBreak/>
        <w:t xml:space="preserve">Ofsted., 2018a. </w:t>
      </w:r>
      <w:r w:rsidRPr="007970EE">
        <w:rPr>
          <w:rFonts w:ascii="Arial" w:hAnsi="Arial" w:cs="Arial"/>
          <w:i/>
          <w:sz w:val="22"/>
          <w:szCs w:val="22"/>
        </w:rPr>
        <w:t>Guidance Ofsted inspections: Myths.</w:t>
      </w:r>
      <w:r w:rsidRPr="007970EE">
        <w:rPr>
          <w:rFonts w:ascii="Arial" w:hAnsi="Arial" w:cs="Arial"/>
          <w:sz w:val="22"/>
          <w:szCs w:val="22"/>
        </w:rPr>
        <w:t xml:space="preserve"> [Online] Available at: </w:t>
      </w:r>
      <w:hyperlink r:id="rId149" w:anchor="observations-and-grading" w:history="1">
        <w:r w:rsidRPr="007970EE">
          <w:rPr>
            <w:rStyle w:val="Hyperlink"/>
            <w:rFonts w:ascii="Arial" w:hAnsi="Arial" w:cs="Arial"/>
            <w:sz w:val="22"/>
            <w:szCs w:val="22"/>
          </w:rPr>
          <w:t>https://www.gov.uk/government/publications/further-education-and-skills-inspection-handbook/ofsted-inspections-myths#observations-and-grading</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29 July 2018]</w:t>
      </w:r>
    </w:p>
    <w:p w14:paraId="69DD47BF" w14:textId="77777777" w:rsidR="00175482" w:rsidRPr="007970EE" w:rsidRDefault="00175482" w:rsidP="00175482">
      <w:pPr>
        <w:spacing w:line="360" w:lineRule="auto"/>
        <w:jc w:val="both"/>
        <w:rPr>
          <w:rFonts w:ascii="Arial" w:hAnsi="Arial" w:cs="Arial"/>
          <w:sz w:val="22"/>
          <w:szCs w:val="22"/>
        </w:rPr>
      </w:pPr>
    </w:p>
    <w:p w14:paraId="691668A4" w14:textId="318D80A0" w:rsidR="00175482" w:rsidRDefault="00175482" w:rsidP="00175482">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 xml:space="preserve">Ofsted., 2018b. </w:t>
      </w:r>
      <w:r w:rsidRPr="007970EE">
        <w:rPr>
          <w:rFonts w:ascii="Arial" w:hAnsi="Arial" w:cs="Arial"/>
          <w:i/>
          <w:sz w:val="22"/>
          <w:szCs w:val="22"/>
        </w:rPr>
        <w:t>Further education and skills inspections handbook</w:t>
      </w:r>
      <w:r w:rsidRPr="007970EE">
        <w:rPr>
          <w:rFonts w:ascii="Arial" w:hAnsi="Arial" w:cs="Arial"/>
          <w:sz w:val="22"/>
          <w:szCs w:val="22"/>
        </w:rPr>
        <w:t xml:space="preserve">. [Online] Available at: </w:t>
      </w:r>
      <w:hyperlink r:id="rId150" w:history="1">
        <w:r w:rsidRPr="007970EE">
          <w:rPr>
            <w:rStyle w:val="Hyperlink"/>
            <w:rFonts w:ascii="Arial" w:hAnsi="Arial" w:cs="Arial"/>
            <w:sz w:val="22"/>
            <w:szCs w:val="22"/>
          </w:rPr>
          <w:t>https://assets.publishing.service.gov.uk/government/uploads/system/uploads/attachment_data/file/696842/Further_education_and_skills_inspection_handbook_April_2018.doc.pdf</w:t>
        </w:r>
      </w:hyperlink>
      <w:r w:rsidRPr="007970EE">
        <w:rPr>
          <w:rStyle w:val="Hyperlink"/>
          <w:rFonts w:ascii="Arial" w:hAnsi="Arial" w:cs="Arial"/>
          <w:sz w:val="22"/>
          <w:szCs w:val="22"/>
        </w:rPr>
        <w:t xml:space="preserve"> </w:t>
      </w:r>
      <w:r w:rsidRPr="00175482">
        <w:rPr>
          <w:rStyle w:val="Hyperlink"/>
          <w:rFonts w:ascii="Arial" w:hAnsi="Arial" w:cs="Arial"/>
          <w:color w:val="000000" w:themeColor="text1"/>
          <w:sz w:val="22"/>
          <w:szCs w:val="22"/>
          <w:u w:val="none"/>
        </w:rPr>
        <w:t>[Accessed 21 May 2018]</w:t>
      </w:r>
    </w:p>
    <w:p w14:paraId="1BB937E4" w14:textId="77777777" w:rsidR="00175482" w:rsidRPr="007970EE" w:rsidRDefault="00175482" w:rsidP="00175482">
      <w:pPr>
        <w:spacing w:line="360" w:lineRule="auto"/>
        <w:jc w:val="both"/>
        <w:rPr>
          <w:rFonts w:ascii="Arial" w:hAnsi="Arial" w:cs="Arial"/>
          <w:sz w:val="22"/>
          <w:szCs w:val="22"/>
        </w:rPr>
      </w:pPr>
    </w:p>
    <w:p w14:paraId="2BA1F747" w14:textId="77777777"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Otty</w:t>
      </w:r>
      <w:proofErr w:type="spellEnd"/>
      <w:r w:rsidRPr="007970EE">
        <w:rPr>
          <w:rFonts w:ascii="Arial" w:hAnsi="Arial" w:cs="Arial"/>
          <w:sz w:val="22"/>
          <w:szCs w:val="22"/>
        </w:rPr>
        <w:t xml:space="preserve">, A., 2017. </w:t>
      </w:r>
      <w:r w:rsidRPr="007970EE">
        <w:rPr>
          <w:rFonts w:ascii="Arial" w:hAnsi="Arial" w:cs="Arial"/>
          <w:i/>
          <w:sz w:val="22"/>
          <w:szCs w:val="22"/>
        </w:rPr>
        <w:t>GCSE resits can help students feel like successes – not failures’</w:t>
      </w:r>
      <w:r w:rsidRPr="007970EE">
        <w:rPr>
          <w:rFonts w:ascii="Arial" w:hAnsi="Arial" w:cs="Arial"/>
          <w:sz w:val="22"/>
          <w:szCs w:val="22"/>
        </w:rPr>
        <w:t>. Times Educational Supplement Magazine. November.</w:t>
      </w:r>
    </w:p>
    <w:p w14:paraId="7F982346" w14:textId="77777777" w:rsidR="00175482" w:rsidRPr="007970EE" w:rsidRDefault="00175482" w:rsidP="00175482">
      <w:pPr>
        <w:spacing w:line="360" w:lineRule="auto"/>
        <w:jc w:val="both"/>
        <w:rPr>
          <w:rFonts w:ascii="Arial" w:hAnsi="Arial" w:cs="Arial"/>
          <w:sz w:val="22"/>
          <w:szCs w:val="22"/>
        </w:rPr>
      </w:pPr>
    </w:p>
    <w:p w14:paraId="0A8E3563" w14:textId="3F4BE582"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Pearce, P., Beer, S. and Williams, J., 2008. </w:t>
      </w:r>
      <w:r w:rsidRPr="00B46BA9">
        <w:rPr>
          <w:rFonts w:ascii="Arial" w:hAnsi="Arial" w:cs="Arial"/>
          <w:i/>
          <w:iCs/>
          <w:sz w:val="22"/>
          <w:szCs w:val="22"/>
        </w:rPr>
        <w:t xml:space="preserve">Social Justice and Public Value in Adult Learning. </w:t>
      </w:r>
      <w:r w:rsidRPr="007970EE">
        <w:rPr>
          <w:rFonts w:ascii="Arial" w:hAnsi="Arial" w:cs="Arial"/>
          <w:sz w:val="22"/>
          <w:szCs w:val="22"/>
        </w:rPr>
        <w:t xml:space="preserve">In: C. Flint and C. Hughes ed 2008. </w:t>
      </w:r>
      <w:r w:rsidRPr="007970EE">
        <w:rPr>
          <w:rFonts w:ascii="Arial" w:hAnsi="Arial" w:cs="Arial"/>
          <w:i/>
          <w:sz w:val="22"/>
          <w:szCs w:val="22"/>
        </w:rPr>
        <w:t>Not Just the Economy: The Public Value of Adult Learning</w:t>
      </w:r>
      <w:r w:rsidRPr="007970EE">
        <w:rPr>
          <w:rFonts w:ascii="Arial" w:hAnsi="Arial" w:cs="Arial"/>
          <w:sz w:val="22"/>
          <w:szCs w:val="22"/>
        </w:rPr>
        <w:t xml:space="preserve">. National Institute of Adult Continuing Education (NIACE). </w:t>
      </w:r>
      <w:proofErr w:type="spellStart"/>
      <w:r w:rsidRPr="007970EE">
        <w:rPr>
          <w:rFonts w:ascii="Arial" w:hAnsi="Arial" w:cs="Arial"/>
          <w:sz w:val="22"/>
          <w:szCs w:val="22"/>
        </w:rPr>
        <w:t>Chp</w:t>
      </w:r>
      <w:proofErr w:type="spellEnd"/>
      <w:r w:rsidRPr="007970EE">
        <w:rPr>
          <w:rFonts w:ascii="Arial" w:hAnsi="Arial" w:cs="Arial"/>
          <w:sz w:val="22"/>
          <w:szCs w:val="22"/>
        </w:rPr>
        <w:t>. 11.</w:t>
      </w:r>
    </w:p>
    <w:p w14:paraId="0CA2BB4F" w14:textId="77777777" w:rsidR="00175482" w:rsidRPr="007970EE" w:rsidRDefault="00175482" w:rsidP="00175482">
      <w:pPr>
        <w:spacing w:line="360" w:lineRule="auto"/>
        <w:jc w:val="both"/>
        <w:rPr>
          <w:rFonts w:ascii="Arial" w:hAnsi="Arial" w:cs="Arial"/>
          <w:sz w:val="22"/>
          <w:szCs w:val="22"/>
        </w:rPr>
      </w:pPr>
    </w:p>
    <w:p w14:paraId="59F87CD8"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Pearson Education Limited., 2018. </w:t>
      </w:r>
      <w:r w:rsidRPr="007970EE">
        <w:rPr>
          <w:rFonts w:ascii="Arial" w:hAnsi="Arial" w:cs="Arial"/>
          <w:i/>
          <w:sz w:val="22"/>
          <w:szCs w:val="22"/>
        </w:rPr>
        <w:t>Edexcel Functional Skills results explained</w:t>
      </w:r>
      <w:r w:rsidRPr="007970EE">
        <w:rPr>
          <w:rFonts w:ascii="Arial" w:hAnsi="Arial" w:cs="Arial"/>
          <w:sz w:val="22"/>
          <w:szCs w:val="22"/>
        </w:rPr>
        <w:t xml:space="preserve">. [Online] Available at:  </w:t>
      </w:r>
      <w:hyperlink r:id="rId151" w:history="1">
        <w:r w:rsidRPr="007970EE">
          <w:rPr>
            <w:rStyle w:val="Hyperlink"/>
            <w:rFonts w:ascii="Arial" w:hAnsi="Arial" w:cs="Arial"/>
            <w:sz w:val="22"/>
            <w:szCs w:val="22"/>
          </w:rPr>
          <w:t>https://qualifications.pearson.com/en/support/support-topics/results-certification/understanding-marks-and-grades/understanding-your-results-information-for-students/edexcel-functional-skills-results-explained.html</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rPr>
        <w:t>[Accessed 7 March 2018]</w:t>
      </w:r>
    </w:p>
    <w:p w14:paraId="2CDA5EAF" w14:textId="77777777" w:rsidR="00175482" w:rsidRPr="007970EE" w:rsidRDefault="00175482" w:rsidP="00175482">
      <w:pPr>
        <w:spacing w:line="360" w:lineRule="auto"/>
        <w:jc w:val="both"/>
        <w:rPr>
          <w:rFonts w:ascii="Arial" w:hAnsi="Arial" w:cs="Arial"/>
          <w:sz w:val="22"/>
          <w:szCs w:val="22"/>
        </w:rPr>
      </w:pPr>
    </w:p>
    <w:p w14:paraId="506F2ED9" w14:textId="77777777" w:rsidR="00175482" w:rsidRPr="007970EE" w:rsidRDefault="00175482" w:rsidP="00175482">
      <w:pPr>
        <w:spacing w:line="360" w:lineRule="auto"/>
        <w:rPr>
          <w:rFonts w:ascii="Arial" w:hAnsi="Arial" w:cs="Arial"/>
          <w:sz w:val="22"/>
          <w:szCs w:val="22"/>
        </w:rPr>
      </w:pPr>
      <w:proofErr w:type="spellStart"/>
      <w:r w:rsidRPr="007970EE">
        <w:rPr>
          <w:rFonts w:ascii="Arial" w:hAnsi="Arial" w:cs="Arial"/>
          <w:sz w:val="22"/>
          <w:szCs w:val="22"/>
        </w:rPr>
        <w:t>Peräkylä</w:t>
      </w:r>
      <w:proofErr w:type="spellEnd"/>
      <w:r w:rsidRPr="007970EE">
        <w:rPr>
          <w:rFonts w:ascii="Arial" w:hAnsi="Arial" w:cs="Arial"/>
          <w:sz w:val="22"/>
          <w:szCs w:val="22"/>
        </w:rPr>
        <w:t xml:space="preserve">, A., and </w:t>
      </w:r>
      <w:proofErr w:type="spellStart"/>
      <w:r w:rsidRPr="007970EE">
        <w:rPr>
          <w:rFonts w:ascii="Arial" w:hAnsi="Arial" w:cs="Arial"/>
          <w:sz w:val="22"/>
          <w:szCs w:val="22"/>
        </w:rPr>
        <w:t>Ruusuvuori</w:t>
      </w:r>
      <w:proofErr w:type="spellEnd"/>
      <w:r w:rsidRPr="007970EE">
        <w:rPr>
          <w:rFonts w:ascii="Arial" w:hAnsi="Arial" w:cs="Arial"/>
          <w:sz w:val="22"/>
          <w:szCs w:val="22"/>
        </w:rPr>
        <w:t>, J. ,2011</w:t>
      </w:r>
      <w:r w:rsidRPr="00B46BA9">
        <w:rPr>
          <w:rFonts w:ascii="Arial" w:hAnsi="Arial" w:cs="Arial"/>
          <w:i/>
          <w:iCs/>
          <w:sz w:val="22"/>
          <w:szCs w:val="22"/>
        </w:rPr>
        <w:t xml:space="preserve">. </w:t>
      </w:r>
      <w:proofErr w:type="spellStart"/>
      <w:r w:rsidRPr="00B46BA9">
        <w:rPr>
          <w:rFonts w:ascii="Arial" w:hAnsi="Arial" w:cs="Arial"/>
          <w:i/>
          <w:iCs/>
          <w:sz w:val="22"/>
          <w:szCs w:val="22"/>
          <w:shd w:val="clear" w:color="auto" w:fill="FFFFFF"/>
        </w:rPr>
        <w:t>Analyzing</w:t>
      </w:r>
      <w:proofErr w:type="spellEnd"/>
      <w:r w:rsidRPr="00B46BA9">
        <w:rPr>
          <w:rFonts w:ascii="Arial" w:hAnsi="Arial" w:cs="Arial"/>
          <w:i/>
          <w:iCs/>
          <w:sz w:val="22"/>
          <w:szCs w:val="22"/>
          <w:shd w:val="clear" w:color="auto" w:fill="FFFFFF"/>
        </w:rPr>
        <w:t xml:space="preserve"> talk and text</w:t>
      </w:r>
      <w:r w:rsidRPr="007970EE">
        <w:rPr>
          <w:rFonts w:ascii="Arial" w:hAnsi="Arial" w:cs="Arial"/>
          <w:sz w:val="22"/>
          <w:szCs w:val="22"/>
          <w:shd w:val="clear" w:color="auto" w:fill="FFFFFF"/>
        </w:rPr>
        <w:t>. In: N. Denzin and Y. Lincoln. 4</w:t>
      </w:r>
      <w:r w:rsidRPr="007970EE">
        <w:rPr>
          <w:rFonts w:ascii="Arial" w:hAnsi="Arial" w:cs="Arial"/>
          <w:sz w:val="22"/>
          <w:szCs w:val="22"/>
          <w:shd w:val="clear" w:color="auto" w:fill="FFFFFF"/>
          <w:vertAlign w:val="superscript"/>
        </w:rPr>
        <w:t>th</w:t>
      </w:r>
      <w:r w:rsidRPr="007970EE">
        <w:rPr>
          <w:rFonts w:ascii="Arial" w:hAnsi="Arial" w:cs="Arial"/>
          <w:sz w:val="22"/>
          <w:szCs w:val="22"/>
          <w:shd w:val="clear" w:color="auto" w:fill="FFFFFF"/>
        </w:rPr>
        <w:t xml:space="preserve"> ed. </w:t>
      </w:r>
      <w:r w:rsidRPr="007970EE">
        <w:rPr>
          <w:rFonts w:ascii="Arial" w:hAnsi="Arial" w:cs="Arial"/>
          <w:i/>
          <w:sz w:val="22"/>
          <w:szCs w:val="22"/>
          <w:shd w:val="clear" w:color="auto" w:fill="FFFFFF"/>
        </w:rPr>
        <w:t>The SAGE Handbook of Qualitative Research</w:t>
      </w:r>
      <w:r w:rsidRPr="007970EE">
        <w:rPr>
          <w:rFonts w:ascii="Arial" w:hAnsi="Arial" w:cs="Arial"/>
          <w:sz w:val="22"/>
          <w:szCs w:val="22"/>
          <w:shd w:val="clear" w:color="auto" w:fill="FFFFFF"/>
        </w:rPr>
        <w:t xml:space="preserve">. London: SAGE. pp. 306-234. </w:t>
      </w:r>
    </w:p>
    <w:p w14:paraId="54651B6A" w14:textId="77777777" w:rsidR="00175482" w:rsidRPr="007970EE" w:rsidRDefault="00175482" w:rsidP="00175482">
      <w:pPr>
        <w:spacing w:line="360" w:lineRule="auto"/>
        <w:jc w:val="both"/>
        <w:rPr>
          <w:rFonts w:ascii="Arial" w:hAnsi="Arial" w:cs="Arial"/>
          <w:sz w:val="22"/>
          <w:szCs w:val="22"/>
        </w:rPr>
      </w:pPr>
    </w:p>
    <w:p w14:paraId="45D99084" w14:textId="58EE8205"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Piaget, J., 1952a. </w:t>
      </w:r>
      <w:r w:rsidRPr="007970EE">
        <w:rPr>
          <w:rFonts w:ascii="Arial" w:hAnsi="Arial" w:cs="Arial"/>
          <w:i/>
          <w:sz w:val="22"/>
          <w:szCs w:val="22"/>
        </w:rPr>
        <w:t xml:space="preserve">The Construction of Reality in the </w:t>
      </w:r>
      <w:r w:rsidR="00B46BA9">
        <w:rPr>
          <w:rFonts w:ascii="Arial" w:hAnsi="Arial" w:cs="Arial"/>
          <w:i/>
          <w:sz w:val="22"/>
          <w:szCs w:val="22"/>
        </w:rPr>
        <w:t>C</w:t>
      </w:r>
      <w:r w:rsidRPr="007970EE">
        <w:rPr>
          <w:rFonts w:ascii="Arial" w:hAnsi="Arial" w:cs="Arial"/>
          <w:i/>
          <w:sz w:val="22"/>
          <w:szCs w:val="22"/>
        </w:rPr>
        <w:t>hild</w:t>
      </w:r>
      <w:r w:rsidRPr="007970EE">
        <w:rPr>
          <w:rFonts w:ascii="Arial" w:hAnsi="Arial" w:cs="Arial"/>
          <w:sz w:val="22"/>
          <w:szCs w:val="22"/>
        </w:rPr>
        <w:t>. London: Routledge and Kegan Paul.</w:t>
      </w:r>
    </w:p>
    <w:p w14:paraId="4689FE15" w14:textId="77777777" w:rsidR="00175482" w:rsidRPr="007970EE" w:rsidRDefault="00175482" w:rsidP="00175482">
      <w:pPr>
        <w:spacing w:line="360" w:lineRule="auto"/>
        <w:jc w:val="both"/>
        <w:rPr>
          <w:rFonts w:ascii="Arial" w:hAnsi="Arial" w:cs="Arial"/>
          <w:sz w:val="22"/>
          <w:szCs w:val="22"/>
        </w:rPr>
      </w:pPr>
    </w:p>
    <w:p w14:paraId="36E53536" w14:textId="5A07F15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Piaget, J., 1952b. </w:t>
      </w:r>
      <w:r w:rsidRPr="007970EE">
        <w:rPr>
          <w:rFonts w:ascii="Arial" w:hAnsi="Arial" w:cs="Arial"/>
          <w:i/>
          <w:sz w:val="22"/>
          <w:szCs w:val="22"/>
        </w:rPr>
        <w:t xml:space="preserve">The Origins of </w:t>
      </w:r>
      <w:r w:rsidR="00B46BA9">
        <w:rPr>
          <w:rFonts w:ascii="Arial" w:hAnsi="Arial" w:cs="Arial"/>
          <w:i/>
          <w:sz w:val="22"/>
          <w:szCs w:val="22"/>
        </w:rPr>
        <w:t>I</w:t>
      </w:r>
      <w:r w:rsidRPr="007970EE">
        <w:rPr>
          <w:rFonts w:ascii="Arial" w:hAnsi="Arial" w:cs="Arial"/>
          <w:i/>
          <w:sz w:val="22"/>
          <w:szCs w:val="22"/>
        </w:rPr>
        <w:t>ntelligence in Children.</w:t>
      </w:r>
      <w:r w:rsidRPr="007970EE">
        <w:rPr>
          <w:rFonts w:ascii="Arial" w:hAnsi="Arial" w:cs="Arial"/>
          <w:sz w:val="22"/>
          <w:szCs w:val="22"/>
        </w:rPr>
        <w:t xml:space="preserve"> New York: International Universities Press.</w:t>
      </w:r>
    </w:p>
    <w:p w14:paraId="12371A55" w14:textId="77777777" w:rsidR="00175482" w:rsidRPr="007970EE" w:rsidRDefault="00175482" w:rsidP="00175482">
      <w:pPr>
        <w:spacing w:line="360" w:lineRule="auto"/>
        <w:jc w:val="both"/>
        <w:rPr>
          <w:rFonts w:ascii="Arial" w:hAnsi="Arial" w:cs="Arial"/>
          <w:sz w:val="22"/>
          <w:szCs w:val="22"/>
        </w:rPr>
      </w:pPr>
    </w:p>
    <w:p w14:paraId="1D255AF2" w14:textId="0143F742" w:rsidR="00175482"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Piaget, J., 1962. </w:t>
      </w:r>
      <w:r w:rsidRPr="007970EE">
        <w:rPr>
          <w:rFonts w:ascii="Arial" w:hAnsi="Arial" w:cs="Arial"/>
          <w:i/>
          <w:sz w:val="22"/>
          <w:szCs w:val="22"/>
        </w:rPr>
        <w:t xml:space="preserve">Play, </w:t>
      </w:r>
      <w:r w:rsidR="00B46BA9">
        <w:rPr>
          <w:rFonts w:ascii="Arial" w:hAnsi="Arial" w:cs="Arial"/>
          <w:i/>
          <w:sz w:val="22"/>
          <w:szCs w:val="22"/>
        </w:rPr>
        <w:t>D</w:t>
      </w:r>
      <w:r w:rsidRPr="007970EE">
        <w:rPr>
          <w:rFonts w:ascii="Arial" w:hAnsi="Arial" w:cs="Arial"/>
          <w:i/>
          <w:sz w:val="22"/>
          <w:szCs w:val="22"/>
        </w:rPr>
        <w:t xml:space="preserve">reams, and </w:t>
      </w:r>
      <w:r w:rsidR="00B46BA9">
        <w:rPr>
          <w:rFonts w:ascii="Arial" w:hAnsi="Arial" w:cs="Arial"/>
          <w:i/>
          <w:sz w:val="22"/>
          <w:szCs w:val="22"/>
        </w:rPr>
        <w:t>I</w:t>
      </w:r>
      <w:r w:rsidRPr="007970EE">
        <w:rPr>
          <w:rFonts w:ascii="Arial" w:hAnsi="Arial" w:cs="Arial"/>
          <w:i/>
          <w:sz w:val="22"/>
          <w:szCs w:val="22"/>
        </w:rPr>
        <w:t xml:space="preserve">mitation in </w:t>
      </w:r>
      <w:r w:rsidR="00B46BA9">
        <w:rPr>
          <w:rFonts w:ascii="Arial" w:hAnsi="Arial" w:cs="Arial"/>
          <w:i/>
          <w:sz w:val="22"/>
          <w:szCs w:val="22"/>
        </w:rPr>
        <w:t>C</w:t>
      </w:r>
      <w:r w:rsidRPr="007970EE">
        <w:rPr>
          <w:rFonts w:ascii="Arial" w:hAnsi="Arial" w:cs="Arial"/>
          <w:i/>
          <w:sz w:val="22"/>
          <w:szCs w:val="22"/>
        </w:rPr>
        <w:t>hildhood</w:t>
      </w:r>
      <w:r w:rsidRPr="007970EE">
        <w:rPr>
          <w:rFonts w:ascii="Arial" w:hAnsi="Arial" w:cs="Arial"/>
          <w:sz w:val="22"/>
          <w:szCs w:val="22"/>
        </w:rPr>
        <w:t>. London: Routledge and Kegan Paul.</w:t>
      </w:r>
    </w:p>
    <w:p w14:paraId="2D020938" w14:textId="77777777" w:rsidR="00AA795B" w:rsidRPr="007970EE" w:rsidRDefault="00AA795B" w:rsidP="00175482">
      <w:pPr>
        <w:spacing w:line="360" w:lineRule="auto"/>
        <w:jc w:val="both"/>
        <w:rPr>
          <w:rFonts w:ascii="Arial" w:hAnsi="Arial" w:cs="Arial"/>
          <w:sz w:val="22"/>
          <w:szCs w:val="22"/>
        </w:rPr>
      </w:pPr>
    </w:p>
    <w:p w14:paraId="3D1EBE98" w14:textId="77777777" w:rsidR="00175482" w:rsidRPr="005D5BA6" w:rsidRDefault="00175482" w:rsidP="005D5BA6">
      <w:pPr>
        <w:spacing w:line="360" w:lineRule="auto"/>
        <w:jc w:val="both"/>
        <w:rPr>
          <w:rFonts w:ascii="Arial" w:hAnsi="Arial" w:cs="Arial"/>
          <w:color w:val="000000" w:themeColor="text1"/>
          <w:sz w:val="22"/>
          <w:szCs w:val="22"/>
        </w:rPr>
      </w:pPr>
      <w:r w:rsidRPr="005D5BA6">
        <w:rPr>
          <w:rStyle w:val="Hyperlink"/>
          <w:rFonts w:ascii="Arial" w:hAnsi="Arial" w:cs="Arial"/>
          <w:color w:val="000000" w:themeColor="text1"/>
          <w:sz w:val="22"/>
          <w:szCs w:val="22"/>
          <w:u w:val="none"/>
        </w:rPr>
        <w:t>Pollard, A., 2014</w:t>
      </w:r>
      <w:r w:rsidRPr="00B46BA9">
        <w:rPr>
          <w:rStyle w:val="Hyperlink"/>
          <w:rFonts w:ascii="Arial" w:hAnsi="Arial" w:cs="Arial"/>
          <w:i/>
          <w:iCs/>
          <w:color w:val="000000" w:themeColor="text1"/>
          <w:sz w:val="22"/>
          <w:szCs w:val="22"/>
          <w:u w:val="none"/>
        </w:rPr>
        <w:t>. Reflective Teaching in Schools</w:t>
      </w:r>
      <w:r w:rsidRPr="005D5BA6">
        <w:rPr>
          <w:rStyle w:val="Hyperlink"/>
          <w:rFonts w:ascii="Arial" w:hAnsi="Arial" w:cs="Arial"/>
          <w:color w:val="000000" w:themeColor="text1"/>
          <w:sz w:val="22"/>
          <w:szCs w:val="22"/>
          <w:u w:val="none"/>
        </w:rPr>
        <w:t>. 4</w:t>
      </w:r>
      <w:r w:rsidRPr="005D5BA6">
        <w:rPr>
          <w:rStyle w:val="Hyperlink"/>
          <w:rFonts w:ascii="Arial" w:hAnsi="Arial" w:cs="Arial"/>
          <w:color w:val="000000" w:themeColor="text1"/>
          <w:sz w:val="22"/>
          <w:szCs w:val="22"/>
          <w:u w:val="none"/>
          <w:vertAlign w:val="superscript"/>
        </w:rPr>
        <w:t>th</w:t>
      </w:r>
      <w:r w:rsidRPr="005D5BA6">
        <w:rPr>
          <w:rStyle w:val="Hyperlink"/>
          <w:rFonts w:ascii="Arial" w:hAnsi="Arial" w:cs="Arial"/>
          <w:color w:val="000000" w:themeColor="text1"/>
          <w:sz w:val="22"/>
          <w:szCs w:val="22"/>
          <w:u w:val="none"/>
        </w:rPr>
        <w:t xml:space="preserve"> ed. Bloomsbury Academic: London.</w:t>
      </w:r>
    </w:p>
    <w:p w14:paraId="5F82AE66" w14:textId="7A6C5789" w:rsidR="00175482" w:rsidRPr="00E713B5" w:rsidRDefault="005D5BA6" w:rsidP="005D5BA6">
      <w:pPr>
        <w:pStyle w:val="NormalWeb"/>
        <w:spacing w:line="360" w:lineRule="auto"/>
        <w:rPr>
          <w:rFonts w:ascii="Arial" w:hAnsi="Arial" w:cs="Arial"/>
          <w:color w:val="000000" w:themeColor="text1"/>
          <w:sz w:val="22"/>
          <w:szCs w:val="22"/>
        </w:rPr>
      </w:pPr>
      <w:r w:rsidRPr="00E713B5">
        <w:rPr>
          <w:rFonts w:ascii="Arial" w:hAnsi="Arial" w:cs="Arial"/>
          <w:color w:val="000000" w:themeColor="text1"/>
          <w:sz w:val="22"/>
          <w:szCs w:val="22"/>
        </w:rPr>
        <w:t xml:space="preserve">Pomerantz, A. and Fehr, B.J. 1997. </w:t>
      </w:r>
      <w:r w:rsidRPr="00B46BA9">
        <w:rPr>
          <w:rFonts w:ascii="Arial" w:hAnsi="Arial" w:cs="Arial"/>
          <w:i/>
          <w:iCs/>
          <w:color w:val="000000" w:themeColor="text1"/>
          <w:sz w:val="22"/>
          <w:szCs w:val="22"/>
        </w:rPr>
        <w:t>Conversation analysis: An approach to the study of social action as sense making practices.</w:t>
      </w:r>
      <w:r w:rsidRPr="00E713B5">
        <w:rPr>
          <w:rFonts w:ascii="Arial" w:hAnsi="Arial" w:cs="Arial"/>
          <w:color w:val="000000" w:themeColor="text1"/>
          <w:sz w:val="22"/>
          <w:szCs w:val="22"/>
        </w:rPr>
        <w:t xml:space="preserve"> In T.A. Van Dijk (Ed.),</w:t>
      </w:r>
      <w:r w:rsidRPr="00B46BA9">
        <w:rPr>
          <w:rFonts w:ascii="Arial" w:hAnsi="Arial" w:cs="Arial"/>
          <w:i/>
          <w:iCs/>
          <w:color w:val="000000" w:themeColor="text1"/>
          <w:sz w:val="22"/>
          <w:szCs w:val="22"/>
        </w:rPr>
        <w:t xml:space="preserve"> Discourse as Social Interaction</w:t>
      </w:r>
      <w:r w:rsidRPr="00E713B5">
        <w:rPr>
          <w:rFonts w:ascii="Arial" w:hAnsi="Arial" w:cs="Arial"/>
          <w:color w:val="000000" w:themeColor="text1"/>
          <w:sz w:val="22"/>
          <w:szCs w:val="22"/>
        </w:rPr>
        <w:t xml:space="preserve">. London: Sage. </w:t>
      </w:r>
    </w:p>
    <w:p w14:paraId="3E719B4D" w14:textId="77777777" w:rsidR="00C32EDF" w:rsidRDefault="00C32EDF" w:rsidP="00175482">
      <w:pPr>
        <w:widowControl w:val="0"/>
        <w:autoSpaceDE w:val="0"/>
        <w:autoSpaceDN w:val="0"/>
        <w:adjustRightInd w:val="0"/>
        <w:spacing w:line="360" w:lineRule="auto"/>
        <w:jc w:val="both"/>
        <w:rPr>
          <w:rFonts w:ascii="Arial" w:hAnsi="Arial" w:cs="Arial"/>
          <w:sz w:val="22"/>
          <w:szCs w:val="22"/>
        </w:rPr>
      </w:pPr>
    </w:p>
    <w:p w14:paraId="1A002DE8" w14:textId="77777777" w:rsidR="00C32EDF" w:rsidRDefault="00C32EDF" w:rsidP="00175482">
      <w:pPr>
        <w:widowControl w:val="0"/>
        <w:autoSpaceDE w:val="0"/>
        <w:autoSpaceDN w:val="0"/>
        <w:adjustRightInd w:val="0"/>
        <w:spacing w:line="360" w:lineRule="auto"/>
        <w:jc w:val="both"/>
        <w:rPr>
          <w:rFonts w:ascii="Arial" w:hAnsi="Arial" w:cs="Arial"/>
          <w:sz w:val="22"/>
          <w:szCs w:val="22"/>
        </w:rPr>
      </w:pPr>
    </w:p>
    <w:p w14:paraId="260C8D0A" w14:textId="77777777" w:rsidR="00C32EDF" w:rsidRDefault="00C32EDF" w:rsidP="00175482">
      <w:pPr>
        <w:widowControl w:val="0"/>
        <w:autoSpaceDE w:val="0"/>
        <w:autoSpaceDN w:val="0"/>
        <w:adjustRightInd w:val="0"/>
        <w:spacing w:line="360" w:lineRule="auto"/>
        <w:jc w:val="both"/>
        <w:rPr>
          <w:rFonts w:ascii="Arial" w:hAnsi="Arial" w:cs="Arial"/>
          <w:sz w:val="22"/>
          <w:szCs w:val="22"/>
        </w:rPr>
      </w:pPr>
    </w:p>
    <w:p w14:paraId="33696F73" w14:textId="13EDD4E2" w:rsidR="00175482" w:rsidRDefault="00175482" w:rsidP="00175482">
      <w:pPr>
        <w:widowControl w:val="0"/>
        <w:autoSpaceDE w:val="0"/>
        <w:autoSpaceDN w:val="0"/>
        <w:adjustRightInd w:val="0"/>
        <w:spacing w:line="360" w:lineRule="auto"/>
        <w:jc w:val="both"/>
        <w:rPr>
          <w:rFonts w:ascii="Arial" w:hAnsi="Arial" w:cs="Arial"/>
          <w:sz w:val="22"/>
          <w:szCs w:val="22"/>
        </w:rPr>
      </w:pPr>
      <w:proofErr w:type="spellStart"/>
      <w:r w:rsidRPr="007970EE">
        <w:rPr>
          <w:rFonts w:ascii="Arial" w:hAnsi="Arial" w:cs="Arial"/>
          <w:sz w:val="22"/>
          <w:szCs w:val="22"/>
        </w:rPr>
        <w:t>Preissle</w:t>
      </w:r>
      <w:proofErr w:type="spellEnd"/>
      <w:r w:rsidRPr="007970EE">
        <w:rPr>
          <w:rFonts w:ascii="Arial" w:hAnsi="Arial" w:cs="Arial"/>
          <w:sz w:val="22"/>
          <w:szCs w:val="22"/>
        </w:rPr>
        <w:t>, J.</w:t>
      </w:r>
      <w:r w:rsidR="00C32EDF">
        <w:rPr>
          <w:rFonts w:ascii="Arial" w:hAnsi="Arial" w:cs="Arial"/>
          <w:sz w:val="22"/>
          <w:szCs w:val="22"/>
        </w:rPr>
        <w:t>,</w:t>
      </w:r>
      <w:r w:rsidRPr="007970EE">
        <w:rPr>
          <w:rFonts w:ascii="Arial" w:hAnsi="Arial" w:cs="Arial"/>
          <w:sz w:val="22"/>
          <w:szCs w:val="22"/>
        </w:rPr>
        <w:t xml:space="preserve"> 2006. </w:t>
      </w:r>
      <w:r w:rsidRPr="00C32EDF">
        <w:rPr>
          <w:rFonts w:ascii="Arial" w:hAnsi="Arial" w:cs="Arial"/>
          <w:i/>
          <w:iCs/>
          <w:sz w:val="22"/>
          <w:szCs w:val="22"/>
        </w:rPr>
        <w:t>Envisioning qualitative inquiry: A view across four decades.</w:t>
      </w:r>
      <w:r w:rsidRPr="007970EE">
        <w:rPr>
          <w:rFonts w:ascii="Arial" w:hAnsi="Arial" w:cs="Arial"/>
          <w:sz w:val="22"/>
          <w:szCs w:val="22"/>
        </w:rPr>
        <w:t xml:space="preserve"> International </w:t>
      </w:r>
      <w:r w:rsidR="00C32EDF">
        <w:rPr>
          <w:rFonts w:ascii="Arial" w:hAnsi="Arial" w:cs="Arial"/>
          <w:sz w:val="22"/>
          <w:szCs w:val="22"/>
        </w:rPr>
        <w:t>J</w:t>
      </w:r>
      <w:r w:rsidRPr="007970EE">
        <w:rPr>
          <w:rFonts w:ascii="Arial" w:hAnsi="Arial" w:cs="Arial"/>
          <w:sz w:val="22"/>
          <w:szCs w:val="22"/>
        </w:rPr>
        <w:t xml:space="preserve">ournal of Qualitative Studies in Education </w:t>
      </w:r>
      <w:r w:rsidRPr="007970EE">
        <w:rPr>
          <w:rFonts w:ascii="Arial" w:hAnsi="Arial" w:cs="Arial"/>
          <w:i/>
          <w:sz w:val="22"/>
          <w:szCs w:val="22"/>
        </w:rPr>
        <w:t>19(6)</w:t>
      </w:r>
      <w:r w:rsidRPr="007970EE">
        <w:rPr>
          <w:rFonts w:ascii="Arial" w:hAnsi="Arial" w:cs="Arial"/>
          <w:sz w:val="22"/>
          <w:szCs w:val="22"/>
        </w:rPr>
        <w:t xml:space="preserve">, pp. 685-695. Cited in </w:t>
      </w:r>
      <w:proofErr w:type="spellStart"/>
      <w:r w:rsidRPr="007970EE">
        <w:rPr>
          <w:rFonts w:ascii="Arial" w:hAnsi="Arial" w:cs="Arial"/>
          <w:sz w:val="22"/>
          <w:szCs w:val="22"/>
        </w:rPr>
        <w:t>Flyvbjerg</w:t>
      </w:r>
      <w:proofErr w:type="spellEnd"/>
      <w:r w:rsidRPr="007970EE">
        <w:rPr>
          <w:rFonts w:ascii="Arial" w:hAnsi="Arial" w:cs="Arial"/>
          <w:sz w:val="22"/>
          <w:szCs w:val="22"/>
        </w:rPr>
        <w:t xml:space="preserve"> , B. 2011. </w:t>
      </w:r>
      <w:r w:rsidRPr="007970EE">
        <w:rPr>
          <w:rFonts w:ascii="Arial" w:hAnsi="Arial" w:cs="Arial"/>
          <w:i/>
          <w:iCs/>
          <w:sz w:val="22"/>
          <w:szCs w:val="22"/>
        </w:rPr>
        <w:t xml:space="preserve">The SAGE </w:t>
      </w:r>
      <w:r w:rsidR="00C32EDF">
        <w:rPr>
          <w:rFonts w:ascii="Arial" w:hAnsi="Arial" w:cs="Arial"/>
          <w:i/>
          <w:iCs/>
          <w:sz w:val="22"/>
          <w:szCs w:val="22"/>
        </w:rPr>
        <w:t>H</w:t>
      </w:r>
      <w:r w:rsidRPr="007970EE">
        <w:rPr>
          <w:rFonts w:ascii="Arial" w:hAnsi="Arial" w:cs="Arial"/>
          <w:i/>
          <w:iCs/>
          <w:sz w:val="22"/>
          <w:szCs w:val="22"/>
        </w:rPr>
        <w:t xml:space="preserve">andbook of </w:t>
      </w:r>
      <w:r w:rsidR="00C32EDF">
        <w:rPr>
          <w:rFonts w:ascii="Arial" w:hAnsi="Arial" w:cs="Arial"/>
          <w:i/>
          <w:iCs/>
          <w:sz w:val="22"/>
          <w:szCs w:val="22"/>
        </w:rPr>
        <w:t>Q</w:t>
      </w:r>
      <w:r w:rsidRPr="007970EE">
        <w:rPr>
          <w:rFonts w:ascii="Arial" w:hAnsi="Arial" w:cs="Arial"/>
          <w:i/>
          <w:iCs/>
          <w:sz w:val="22"/>
          <w:szCs w:val="22"/>
        </w:rPr>
        <w:t xml:space="preserve">ualitative </w:t>
      </w:r>
      <w:r w:rsidR="00C32EDF">
        <w:rPr>
          <w:rFonts w:ascii="Arial" w:hAnsi="Arial" w:cs="Arial"/>
          <w:i/>
          <w:iCs/>
          <w:sz w:val="22"/>
          <w:szCs w:val="22"/>
        </w:rPr>
        <w:t>R</w:t>
      </w:r>
      <w:r w:rsidRPr="007970EE">
        <w:rPr>
          <w:rFonts w:ascii="Arial" w:hAnsi="Arial" w:cs="Arial"/>
          <w:i/>
          <w:iCs/>
          <w:sz w:val="22"/>
          <w:szCs w:val="22"/>
        </w:rPr>
        <w:t>esearch</w:t>
      </w:r>
      <w:r w:rsidRPr="007970EE">
        <w:rPr>
          <w:rFonts w:ascii="Arial" w:hAnsi="Arial" w:cs="Arial"/>
          <w:sz w:val="22"/>
          <w:szCs w:val="22"/>
        </w:rPr>
        <w:t xml:space="preserve">. Edited by Norman K. Denzin and </w:t>
      </w:r>
      <w:proofErr w:type="spellStart"/>
      <w:r w:rsidRPr="007970EE">
        <w:rPr>
          <w:rFonts w:ascii="Arial" w:hAnsi="Arial" w:cs="Arial"/>
          <w:sz w:val="22"/>
          <w:szCs w:val="22"/>
        </w:rPr>
        <w:t>Yvonna</w:t>
      </w:r>
      <w:proofErr w:type="spellEnd"/>
      <w:r w:rsidRPr="007970EE">
        <w:rPr>
          <w:rFonts w:ascii="Arial" w:hAnsi="Arial" w:cs="Arial"/>
          <w:sz w:val="22"/>
          <w:szCs w:val="22"/>
        </w:rPr>
        <w:t xml:space="preserve"> S. Lincoln. Thousand Oaks, CA: Sage Publications.</w:t>
      </w:r>
    </w:p>
    <w:p w14:paraId="1791B9BD" w14:textId="77777777" w:rsidR="00AA795B" w:rsidRPr="007970EE" w:rsidRDefault="00AA795B" w:rsidP="00175482">
      <w:pPr>
        <w:widowControl w:val="0"/>
        <w:autoSpaceDE w:val="0"/>
        <w:autoSpaceDN w:val="0"/>
        <w:adjustRightInd w:val="0"/>
        <w:spacing w:line="360" w:lineRule="auto"/>
        <w:jc w:val="both"/>
        <w:rPr>
          <w:rFonts w:ascii="Arial" w:hAnsi="Arial" w:cs="Arial"/>
          <w:sz w:val="22"/>
          <w:szCs w:val="22"/>
        </w:rPr>
      </w:pPr>
    </w:p>
    <w:p w14:paraId="06282D42" w14:textId="62351A8A" w:rsidR="00175482" w:rsidRDefault="00175482" w:rsidP="00175482">
      <w:pPr>
        <w:spacing w:line="360" w:lineRule="auto"/>
        <w:jc w:val="both"/>
        <w:rPr>
          <w:rFonts w:ascii="Arial" w:hAnsi="Arial" w:cs="Arial"/>
          <w:sz w:val="22"/>
          <w:szCs w:val="22"/>
        </w:rPr>
      </w:pPr>
      <w:proofErr w:type="spellStart"/>
      <w:r w:rsidRPr="007970EE">
        <w:rPr>
          <w:rFonts w:ascii="Arial" w:hAnsi="Arial" w:cs="Arial"/>
          <w:bCs/>
          <w:sz w:val="22"/>
          <w:szCs w:val="22"/>
        </w:rPr>
        <w:t>Preissle</w:t>
      </w:r>
      <w:proofErr w:type="spellEnd"/>
      <w:r w:rsidRPr="007970EE">
        <w:rPr>
          <w:rFonts w:ascii="Arial" w:hAnsi="Arial" w:cs="Arial"/>
          <w:bCs/>
          <w:sz w:val="22"/>
          <w:szCs w:val="22"/>
        </w:rPr>
        <w:t>, J.,</w:t>
      </w:r>
      <w:r w:rsidRPr="007970EE">
        <w:rPr>
          <w:rFonts w:ascii="Arial" w:hAnsi="Arial" w:cs="Arial"/>
          <w:sz w:val="22"/>
          <w:szCs w:val="22"/>
          <w:shd w:val="clear" w:color="auto" w:fill="FFFFFF"/>
        </w:rPr>
        <w:t> </w:t>
      </w:r>
      <w:r w:rsidRPr="007970EE">
        <w:rPr>
          <w:rFonts w:ascii="Arial" w:hAnsi="Arial" w:cs="Arial"/>
          <w:bCs/>
          <w:sz w:val="22"/>
          <w:szCs w:val="22"/>
        </w:rPr>
        <w:t>2008</w:t>
      </w:r>
      <w:r w:rsidRPr="007970EE">
        <w:rPr>
          <w:rFonts w:ascii="Arial" w:hAnsi="Arial" w:cs="Arial"/>
          <w:sz w:val="22"/>
          <w:szCs w:val="22"/>
          <w:shd w:val="clear" w:color="auto" w:fill="FFFFFF"/>
        </w:rPr>
        <w:t>.  </w:t>
      </w:r>
      <w:r w:rsidRPr="00C32EDF">
        <w:rPr>
          <w:rFonts w:ascii="Arial" w:hAnsi="Arial" w:cs="Arial"/>
          <w:i/>
          <w:iCs/>
          <w:sz w:val="22"/>
          <w:szCs w:val="22"/>
        </w:rPr>
        <w:t xml:space="preserve">Subjectivity </w:t>
      </w:r>
      <w:r w:rsidR="00C32EDF" w:rsidRPr="00C32EDF">
        <w:rPr>
          <w:rFonts w:ascii="Arial" w:hAnsi="Arial" w:cs="Arial"/>
          <w:i/>
          <w:iCs/>
          <w:sz w:val="22"/>
          <w:szCs w:val="22"/>
        </w:rPr>
        <w:t>S</w:t>
      </w:r>
      <w:r w:rsidRPr="00C32EDF">
        <w:rPr>
          <w:rFonts w:ascii="Arial" w:hAnsi="Arial" w:cs="Arial"/>
          <w:i/>
          <w:iCs/>
          <w:sz w:val="22"/>
          <w:szCs w:val="22"/>
        </w:rPr>
        <w:t>tatement</w:t>
      </w:r>
      <w:r w:rsidRPr="007970EE">
        <w:rPr>
          <w:rFonts w:ascii="Arial" w:hAnsi="Arial" w:cs="Arial"/>
          <w:sz w:val="22"/>
          <w:szCs w:val="22"/>
          <w:shd w:val="clear" w:color="auto" w:fill="FFFFFF"/>
        </w:rPr>
        <w:t>, in Edited by:  </w:t>
      </w:r>
      <w:r w:rsidRPr="007970EE">
        <w:rPr>
          <w:rFonts w:ascii="Arial" w:hAnsi="Arial" w:cs="Arial"/>
          <w:bCs/>
          <w:sz w:val="22"/>
          <w:szCs w:val="22"/>
        </w:rPr>
        <w:t>L. M. Given</w:t>
      </w:r>
      <w:r w:rsidRPr="007970EE">
        <w:rPr>
          <w:rFonts w:ascii="Arial" w:hAnsi="Arial" w:cs="Arial"/>
          <w:sz w:val="22"/>
          <w:szCs w:val="22"/>
          <w:shd w:val="clear" w:color="auto" w:fill="FFFFFF"/>
        </w:rPr>
        <w:t> (ed.), </w:t>
      </w:r>
      <w:r w:rsidRPr="007970EE">
        <w:rPr>
          <w:rFonts w:ascii="Arial" w:hAnsi="Arial" w:cs="Arial"/>
          <w:iCs/>
          <w:sz w:val="22"/>
          <w:szCs w:val="22"/>
        </w:rPr>
        <w:t xml:space="preserve">The Sage </w:t>
      </w:r>
      <w:proofErr w:type="spellStart"/>
      <w:r w:rsidRPr="007970EE">
        <w:rPr>
          <w:rFonts w:ascii="Arial" w:hAnsi="Arial" w:cs="Arial"/>
          <w:i/>
          <w:iCs/>
          <w:sz w:val="22"/>
          <w:szCs w:val="22"/>
        </w:rPr>
        <w:t>Encyclopedia</w:t>
      </w:r>
      <w:proofErr w:type="spellEnd"/>
      <w:r w:rsidRPr="007970EE">
        <w:rPr>
          <w:rFonts w:ascii="Arial" w:hAnsi="Arial" w:cs="Arial"/>
          <w:i/>
          <w:iCs/>
          <w:sz w:val="22"/>
          <w:szCs w:val="22"/>
        </w:rPr>
        <w:t xml:space="preserve"> of Qualitative Research Methods</w:t>
      </w:r>
      <w:r w:rsidRPr="007970EE">
        <w:rPr>
          <w:rFonts w:ascii="Arial" w:hAnsi="Arial" w:cs="Arial"/>
          <w:sz w:val="22"/>
          <w:szCs w:val="22"/>
          <w:shd w:val="clear" w:color="auto" w:fill="FFFFFF"/>
        </w:rPr>
        <w:t>, Vol.  </w:t>
      </w:r>
      <w:r w:rsidRPr="007970EE">
        <w:rPr>
          <w:rFonts w:ascii="Arial" w:hAnsi="Arial" w:cs="Arial"/>
          <w:sz w:val="22"/>
          <w:szCs w:val="22"/>
        </w:rPr>
        <w:t>2</w:t>
      </w:r>
      <w:r w:rsidRPr="007970EE">
        <w:rPr>
          <w:rFonts w:ascii="Arial" w:hAnsi="Arial" w:cs="Arial"/>
          <w:sz w:val="22"/>
          <w:szCs w:val="22"/>
          <w:shd w:val="clear" w:color="auto" w:fill="FFFFFF"/>
        </w:rPr>
        <w:t>. </w:t>
      </w:r>
      <w:r w:rsidRPr="007970EE">
        <w:rPr>
          <w:rFonts w:ascii="Arial" w:hAnsi="Arial" w:cs="Arial"/>
          <w:sz w:val="22"/>
          <w:szCs w:val="22"/>
        </w:rPr>
        <w:t>Thousand Oaks, CA</w:t>
      </w:r>
      <w:r w:rsidRPr="007970EE">
        <w:rPr>
          <w:rFonts w:ascii="Arial" w:hAnsi="Arial" w:cs="Arial"/>
          <w:sz w:val="22"/>
          <w:szCs w:val="22"/>
          <w:shd w:val="clear" w:color="auto" w:fill="FFFFFF"/>
        </w:rPr>
        <w:t>: </w:t>
      </w:r>
      <w:r w:rsidRPr="007970EE">
        <w:rPr>
          <w:rFonts w:ascii="Arial" w:hAnsi="Arial" w:cs="Arial"/>
          <w:sz w:val="22"/>
          <w:szCs w:val="22"/>
        </w:rPr>
        <w:t>Sage</w:t>
      </w:r>
      <w:r w:rsidRPr="007970EE">
        <w:rPr>
          <w:rFonts w:ascii="Arial" w:hAnsi="Arial" w:cs="Arial"/>
          <w:sz w:val="22"/>
          <w:szCs w:val="22"/>
          <w:shd w:val="clear" w:color="auto" w:fill="FFFFFF"/>
        </w:rPr>
        <w:t>. pp. </w:t>
      </w:r>
      <w:r w:rsidRPr="007970EE">
        <w:rPr>
          <w:rFonts w:ascii="Arial" w:hAnsi="Arial" w:cs="Arial"/>
          <w:sz w:val="22"/>
          <w:szCs w:val="22"/>
        </w:rPr>
        <w:t>844–45.</w:t>
      </w:r>
    </w:p>
    <w:p w14:paraId="359ABB03" w14:textId="77777777" w:rsidR="00C32EDF" w:rsidRPr="007970EE" w:rsidRDefault="00C32EDF" w:rsidP="00175482">
      <w:pPr>
        <w:spacing w:line="360" w:lineRule="auto"/>
        <w:jc w:val="both"/>
        <w:rPr>
          <w:rFonts w:ascii="Arial" w:hAnsi="Arial" w:cs="Arial"/>
          <w:sz w:val="22"/>
          <w:szCs w:val="22"/>
        </w:rPr>
      </w:pPr>
    </w:p>
    <w:p w14:paraId="4E5CFE8A" w14:textId="51B15EDB"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Preston, J. and Hammond, C., 2002. </w:t>
      </w:r>
      <w:r w:rsidRPr="007970EE">
        <w:rPr>
          <w:rFonts w:ascii="Arial" w:hAnsi="Arial" w:cs="Arial"/>
          <w:i/>
          <w:sz w:val="22"/>
          <w:szCs w:val="22"/>
        </w:rPr>
        <w:t xml:space="preserve">The </w:t>
      </w:r>
      <w:r w:rsidR="00C32EDF">
        <w:rPr>
          <w:rFonts w:ascii="Arial" w:hAnsi="Arial" w:cs="Arial"/>
          <w:i/>
          <w:sz w:val="22"/>
          <w:szCs w:val="22"/>
        </w:rPr>
        <w:t>W</w:t>
      </w:r>
      <w:r w:rsidRPr="007970EE">
        <w:rPr>
          <w:rFonts w:ascii="Arial" w:hAnsi="Arial" w:cs="Arial"/>
          <w:i/>
          <w:sz w:val="22"/>
          <w:szCs w:val="22"/>
        </w:rPr>
        <w:t xml:space="preserve">ider </w:t>
      </w:r>
      <w:r w:rsidR="00C32EDF">
        <w:rPr>
          <w:rFonts w:ascii="Arial" w:hAnsi="Arial" w:cs="Arial"/>
          <w:i/>
          <w:sz w:val="22"/>
          <w:szCs w:val="22"/>
        </w:rPr>
        <w:t>B</w:t>
      </w:r>
      <w:r w:rsidRPr="007970EE">
        <w:rPr>
          <w:rFonts w:ascii="Arial" w:hAnsi="Arial" w:cs="Arial"/>
          <w:i/>
          <w:sz w:val="22"/>
          <w:szCs w:val="22"/>
        </w:rPr>
        <w:t xml:space="preserve">enefits of </w:t>
      </w:r>
      <w:r w:rsidR="00C32EDF">
        <w:rPr>
          <w:rFonts w:ascii="Arial" w:hAnsi="Arial" w:cs="Arial"/>
          <w:i/>
          <w:sz w:val="22"/>
          <w:szCs w:val="22"/>
        </w:rPr>
        <w:t>F</w:t>
      </w:r>
      <w:r w:rsidRPr="007970EE">
        <w:rPr>
          <w:rFonts w:ascii="Arial" w:hAnsi="Arial" w:cs="Arial"/>
          <w:i/>
          <w:sz w:val="22"/>
          <w:szCs w:val="22"/>
        </w:rPr>
        <w:t xml:space="preserve">urther Education: Practitioner Views. </w:t>
      </w:r>
      <w:r w:rsidRPr="00C32EDF">
        <w:rPr>
          <w:rFonts w:ascii="Arial" w:hAnsi="Arial" w:cs="Arial"/>
          <w:iCs/>
          <w:sz w:val="22"/>
          <w:szCs w:val="22"/>
        </w:rPr>
        <w:t>Wider Benefits of Learning Research Report N</w:t>
      </w:r>
      <w:r w:rsidRPr="00C32EDF">
        <w:rPr>
          <w:rFonts w:ascii="Arial" w:hAnsi="Arial" w:cs="Arial"/>
          <w:iCs/>
          <w:sz w:val="22"/>
          <w:szCs w:val="22"/>
          <w:vertAlign w:val="superscript"/>
        </w:rPr>
        <w:t xml:space="preserve">0 </w:t>
      </w:r>
      <w:r w:rsidRPr="00C32EDF">
        <w:rPr>
          <w:rFonts w:ascii="Arial" w:hAnsi="Arial" w:cs="Arial"/>
          <w:iCs/>
          <w:sz w:val="22"/>
          <w:szCs w:val="22"/>
        </w:rPr>
        <w:t>1, Centre for Research on Wider Benefits of Learning. Institute of Education: London</w:t>
      </w:r>
      <w:r w:rsidRPr="007970EE">
        <w:rPr>
          <w:rFonts w:ascii="Arial" w:hAnsi="Arial" w:cs="Arial"/>
          <w:sz w:val="22"/>
          <w:szCs w:val="22"/>
        </w:rPr>
        <w:t>.</w:t>
      </w:r>
    </w:p>
    <w:p w14:paraId="609DCB7F" w14:textId="77777777" w:rsidR="00175482" w:rsidRPr="007970EE" w:rsidRDefault="00175482" w:rsidP="00175482">
      <w:pPr>
        <w:spacing w:line="360" w:lineRule="auto"/>
        <w:jc w:val="both"/>
        <w:rPr>
          <w:rFonts w:ascii="Arial" w:hAnsi="Arial" w:cs="Arial"/>
          <w:sz w:val="22"/>
          <w:szCs w:val="22"/>
        </w:rPr>
      </w:pPr>
    </w:p>
    <w:p w14:paraId="2094BF66" w14:textId="75B0742B" w:rsidR="00175482" w:rsidRPr="007970EE" w:rsidRDefault="00175482" w:rsidP="00175482">
      <w:pPr>
        <w:spacing w:line="360" w:lineRule="auto"/>
        <w:jc w:val="both"/>
        <w:rPr>
          <w:rFonts w:ascii="Arial" w:hAnsi="Arial" w:cs="Arial"/>
          <w:color w:val="0563C1" w:themeColor="hyperlink"/>
          <w:sz w:val="22"/>
          <w:szCs w:val="22"/>
          <w:u w:val="single"/>
        </w:rPr>
      </w:pPr>
      <w:r w:rsidRPr="007970EE">
        <w:rPr>
          <w:rFonts w:ascii="Arial" w:hAnsi="Arial" w:cs="Arial"/>
          <w:sz w:val="22"/>
          <w:szCs w:val="22"/>
        </w:rPr>
        <w:t xml:space="preserve">Punch, K.F., 2009. </w:t>
      </w:r>
      <w:r w:rsidRPr="007970EE">
        <w:rPr>
          <w:rFonts w:ascii="Arial" w:hAnsi="Arial" w:cs="Arial"/>
          <w:i/>
          <w:iCs/>
          <w:sz w:val="22"/>
          <w:szCs w:val="22"/>
        </w:rPr>
        <w:t xml:space="preserve">Introduction to </w:t>
      </w:r>
      <w:r w:rsidR="00C32EDF">
        <w:rPr>
          <w:rFonts w:ascii="Arial" w:hAnsi="Arial" w:cs="Arial"/>
          <w:i/>
          <w:iCs/>
          <w:sz w:val="22"/>
          <w:szCs w:val="22"/>
        </w:rPr>
        <w:t>R</w:t>
      </w:r>
      <w:r w:rsidRPr="007970EE">
        <w:rPr>
          <w:rFonts w:ascii="Arial" w:hAnsi="Arial" w:cs="Arial"/>
          <w:i/>
          <w:iCs/>
          <w:sz w:val="22"/>
          <w:szCs w:val="22"/>
        </w:rPr>
        <w:t xml:space="preserve">esearch </w:t>
      </w:r>
      <w:r w:rsidR="00C32EDF">
        <w:rPr>
          <w:rFonts w:ascii="Arial" w:hAnsi="Arial" w:cs="Arial"/>
          <w:i/>
          <w:iCs/>
          <w:sz w:val="22"/>
          <w:szCs w:val="22"/>
        </w:rPr>
        <w:t>M</w:t>
      </w:r>
      <w:r w:rsidRPr="007970EE">
        <w:rPr>
          <w:rFonts w:ascii="Arial" w:hAnsi="Arial" w:cs="Arial"/>
          <w:i/>
          <w:iCs/>
          <w:sz w:val="22"/>
          <w:szCs w:val="22"/>
        </w:rPr>
        <w:t xml:space="preserve">ethods in </w:t>
      </w:r>
      <w:r w:rsidR="00C32EDF">
        <w:rPr>
          <w:rFonts w:ascii="Arial" w:hAnsi="Arial" w:cs="Arial"/>
          <w:i/>
          <w:iCs/>
          <w:sz w:val="22"/>
          <w:szCs w:val="22"/>
        </w:rPr>
        <w:t>E</w:t>
      </w:r>
      <w:r w:rsidRPr="007970EE">
        <w:rPr>
          <w:rFonts w:ascii="Arial" w:hAnsi="Arial" w:cs="Arial"/>
          <w:i/>
          <w:iCs/>
          <w:sz w:val="22"/>
          <w:szCs w:val="22"/>
        </w:rPr>
        <w:t>ducation</w:t>
      </w:r>
      <w:r w:rsidRPr="007970EE">
        <w:rPr>
          <w:rFonts w:ascii="Arial" w:hAnsi="Arial" w:cs="Arial"/>
          <w:sz w:val="22"/>
          <w:szCs w:val="22"/>
        </w:rPr>
        <w:t>. United Kingdom: SAGE Publications.</w:t>
      </w:r>
    </w:p>
    <w:p w14:paraId="057F73FD" w14:textId="77777777" w:rsidR="00175482" w:rsidRPr="007970EE" w:rsidRDefault="00175482" w:rsidP="00175482">
      <w:pPr>
        <w:spacing w:line="360" w:lineRule="auto"/>
        <w:jc w:val="both"/>
        <w:rPr>
          <w:rFonts w:ascii="Arial" w:hAnsi="Arial" w:cs="Arial"/>
          <w:sz w:val="22"/>
          <w:szCs w:val="22"/>
        </w:rPr>
      </w:pPr>
    </w:p>
    <w:p w14:paraId="059172C7" w14:textId="51CE26E0"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Punch, K.F. and </w:t>
      </w:r>
      <w:proofErr w:type="spellStart"/>
      <w:r w:rsidRPr="007970EE">
        <w:rPr>
          <w:rFonts w:ascii="Arial" w:hAnsi="Arial" w:cs="Arial"/>
          <w:sz w:val="22"/>
          <w:szCs w:val="22"/>
        </w:rPr>
        <w:t>Oancea</w:t>
      </w:r>
      <w:proofErr w:type="spellEnd"/>
      <w:r w:rsidRPr="007970EE">
        <w:rPr>
          <w:rFonts w:ascii="Arial" w:hAnsi="Arial" w:cs="Arial"/>
          <w:sz w:val="22"/>
          <w:szCs w:val="22"/>
        </w:rPr>
        <w:t xml:space="preserve">, A.E., 2014. </w:t>
      </w:r>
      <w:r w:rsidRPr="007970EE">
        <w:rPr>
          <w:rFonts w:ascii="Arial" w:hAnsi="Arial" w:cs="Arial"/>
          <w:i/>
          <w:iCs/>
          <w:sz w:val="22"/>
          <w:szCs w:val="22"/>
        </w:rPr>
        <w:t xml:space="preserve">Introduction to </w:t>
      </w:r>
      <w:r w:rsidR="00C32EDF">
        <w:rPr>
          <w:rFonts w:ascii="Arial" w:hAnsi="Arial" w:cs="Arial"/>
          <w:i/>
          <w:iCs/>
          <w:sz w:val="22"/>
          <w:szCs w:val="22"/>
        </w:rPr>
        <w:t>R</w:t>
      </w:r>
      <w:r w:rsidRPr="007970EE">
        <w:rPr>
          <w:rFonts w:ascii="Arial" w:hAnsi="Arial" w:cs="Arial"/>
          <w:i/>
          <w:iCs/>
          <w:sz w:val="22"/>
          <w:szCs w:val="22"/>
        </w:rPr>
        <w:t xml:space="preserve">esearch </w:t>
      </w:r>
      <w:r w:rsidR="00C32EDF">
        <w:rPr>
          <w:rFonts w:ascii="Arial" w:hAnsi="Arial" w:cs="Arial"/>
          <w:i/>
          <w:iCs/>
          <w:sz w:val="22"/>
          <w:szCs w:val="22"/>
        </w:rPr>
        <w:t>M</w:t>
      </w:r>
      <w:r w:rsidRPr="007970EE">
        <w:rPr>
          <w:rFonts w:ascii="Arial" w:hAnsi="Arial" w:cs="Arial"/>
          <w:i/>
          <w:iCs/>
          <w:sz w:val="22"/>
          <w:szCs w:val="22"/>
        </w:rPr>
        <w:t xml:space="preserve">ethods in </w:t>
      </w:r>
      <w:r w:rsidR="00C32EDF">
        <w:rPr>
          <w:rFonts w:ascii="Arial" w:hAnsi="Arial" w:cs="Arial"/>
          <w:i/>
          <w:iCs/>
          <w:sz w:val="22"/>
          <w:szCs w:val="22"/>
        </w:rPr>
        <w:t>E</w:t>
      </w:r>
      <w:r w:rsidRPr="007970EE">
        <w:rPr>
          <w:rFonts w:ascii="Arial" w:hAnsi="Arial" w:cs="Arial"/>
          <w:i/>
          <w:iCs/>
          <w:sz w:val="22"/>
          <w:szCs w:val="22"/>
        </w:rPr>
        <w:t>ducation</w:t>
      </w:r>
      <w:r w:rsidRPr="007970EE">
        <w:rPr>
          <w:rFonts w:ascii="Arial" w:hAnsi="Arial" w:cs="Arial"/>
          <w:i/>
          <w:sz w:val="22"/>
          <w:szCs w:val="22"/>
        </w:rPr>
        <w:t>.</w:t>
      </w:r>
      <w:r w:rsidRPr="007970EE">
        <w:rPr>
          <w:rFonts w:ascii="Arial" w:hAnsi="Arial" w:cs="Arial"/>
          <w:sz w:val="22"/>
          <w:szCs w:val="22"/>
        </w:rPr>
        <w:t xml:space="preserve"> United Kingdom: SAGE Publications.</w:t>
      </w:r>
    </w:p>
    <w:p w14:paraId="37ECE2CF" w14:textId="77777777" w:rsidR="00175482" w:rsidRPr="007970EE" w:rsidRDefault="00175482" w:rsidP="00175482">
      <w:pPr>
        <w:spacing w:line="360" w:lineRule="auto"/>
        <w:jc w:val="both"/>
        <w:rPr>
          <w:rFonts w:ascii="Arial" w:hAnsi="Arial" w:cs="Arial"/>
          <w:sz w:val="22"/>
          <w:szCs w:val="22"/>
        </w:rPr>
      </w:pPr>
    </w:p>
    <w:p w14:paraId="15C5E09D" w14:textId="6CB6334B" w:rsidR="00175482" w:rsidRPr="00C32EDF" w:rsidRDefault="00175482" w:rsidP="00175482">
      <w:pPr>
        <w:spacing w:line="360" w:lineRule="auto"/>
        <w:jc w:val="both"/>
        <w:rPr>
          <w:rStyle w:val="Hyperlink"/>
          <w:rFonts w:ascii="Arial" w:hAnsi="Arial" w:cs="Arial"/>
          <w:iCs/>
          <w:color w:val="000000" w:themeColor="text1"/>
          <w:sz w:val="22"/>
          <w:szCs w:val="22"/>
          <w:u w:val="none"/>
        </w:rPr>
      </w:pPr>
      <w:proofErr w:type="spellStart"/>
      <w:r w:rsidRPr="00AE39B6">
        <w:rPr>
          <w:rStyle w:val="Hyperlink"/>
          <w:rFonts w:ascii="Arial" w:hAnsi="Arial" w:cs="Arial"/>
          <w:color w:val="000000" w:themeColor="text1"/>
          <w:sz w:val="22"/>
          <w:szCs w:val="22"/>
          <w:u w:val="none"/>
        </w:rPr>
        <w:t>Quihuis</w:t>
      </w:r>
      <w:proofErr w:type="spellEnd"/>
      <w:r w:rsidRPr="00AE39B6">
        <w:rPr>
          <w:rStyle w:val="Hyperlink"/>
          <w:rFonts w:ascii="Arial" w:hAnsi="Arial" w:cs="Arial"/>
          <w:color w:val="000000" w:themeColor="text1"/>
          <w:sz w:val="22"/>
          <w:szCs w:val="22"/>
          <w:u w:val="none"/>
        </w:rPr>
        <w:t xml:space="preserve">, G., </w:t>
      </w:r>
      <w:proofErr w:type="spellStart"/>
      <w:r w:rsidRPr="00AE39B6">
        <w:rPr>
          <w:rStyle w:val="Hyperlink"/>
          <w:rFonts w:ascii="Arial" w:hAnsi="Arial" w:cs="Arial"/>
          <w:color w:val="000000" w:themeColor="text1"/>
          <w:sz w:val="22"/>
          <w:szCs w:val="22"/>
          <w:u w:val="none"/>
        </w:rPr>
        <w:t>Bempechat</w:t>
      </w:r>
      <w:proofErr w:type="spellEnd"/>
      <w:r w:rsidRPr="00AE39B6">
        <w:rPr>
          <w:rStyle w:val="Hyperlink"/>
          <w:rFonts w:ascii="Arial" w:hAnsi="Arial" w:cs="Arial"/>
          <w:color w:val="000000" w:themeColor="text1"/>
          <w:sz w:val="22"/>
          <w:szCs w:val="22"/>
          <w:u w:val="none"/>
        </w:rPr>
        <w:t xml:space="preserve">, J., Jimenez, N.V. and Boulay, B.A., 2002. </w:t>
      </w:r>
      <w:r w:rsidRPr="00C32EDF">
        <w:rPr>
          <w:rStyle w:val="Hyperlink"/>
          <w:rFonts w:ascii="Arial" w:hAnsi="Arial" w:cs="Arial"/>
          <w:i/>
          <w:iCs/>
          <w:color w:val="000000" w:themeColor="text1"/>
          <w:sz w:val="22"/>
          <w:szCs w:val="22"/>
          <w:u w:val="none"/>
        </w:rPr>
        <w:t xml:space="preserve">Implicit theories of intelligence across academic </w:t>
      </w:r>
      <w:proofErr w:type="spellStart"/>
      <w:r w:rsidRPr="00C32EDF">
        <w:rPr>
          <w:rStyle w:val="Hyperlink"/>
          <w:rFonts w:ascii="Arial" w:hAnsi="Arial" w:cs="Arial"/>
          <w:i/>
          <w:iCs/>
          <w:color w:val="000000" w:themeColor="text1"/>
          <w:sz w:val="22"/>
          <w:szCs w:val="22"/>
          <w:u w:val="none"/>
        </w:rPr>
        <w:t>domanins</w:t>
      </w:r>
      <w:proofErr w:type="spellEnd"/>
      <w:r w:rsidRPr="00C32EDF">
        <w:rPr>
          <w:rStyle w:val="Hyperlink"/>
          <w:rFonts w:ascii="Arial" w:hAnsi="Arial" w:cs="Arial"/>
          <w:i/>
          <w:iCs/>
          <w:color w:val="000000" w:themeColor="text1"/>
          <w:sz w:val="22"/>
          <w:szCs w:val="22"/>
          <w:u w:val="none"/>
        </w:rPr>
        <w:t xml:space="preserve">: A study of meaning making in adolescents of Mexican Descent. </w:t>
      </w:r>
      <w:r w:rsidRPr="00C32EDF">
        <w:rPr>
          <w:rStyle w:val="Hyperlink"/>
          <w:rFonts w:ascii="Arial" w:hAnsi="Arial" w:cs="Arial"/>
          <w:iCs/>
          <w:color w:val="000000" w:themeColor="text1"/>
          <w:sz w:val="22"/>
          <w:szCs w:val="22"/>
          <w:u w:val="none"/>
        </w:rPr>
        <w:t>New Directions for Child and Adolescent development, 96, pp. 87-100.</w:t>
      </w:r>
    </w:p>
    <w:p w14:paraId="6346B077" w14:textId="77777777" w:rsidR="00175482" w:rsidRPr="00AE39B6" w:rsidRDefault="00175482" w:rsidP="00175482">
      <w:pPr>
        <w:spacing w:line="360" w:lineRule="auto"/>
        <w:jc w:val="both"/>
        <w:rPr>
          <w:rFonts w:ascii="Arial" w:hAnsi="Arial" w:cs="Arial"/>
          <w:sz w:val="22"/>
          <w:szCs w:val="22"/>
        </w:rPr>
      </w:pPr>
    </w:p>
    <w:p w14:paraId="29EC9F5F" w14:textId="24DAAEDF" w:rsidR="00175482" w:rsidRPr="00AE39B6" w:rsidRDefault="00175482" w:rsidP="00175482">
      <w:pPr>
        <w:spacing w:line="360" w:lineRule="auto"/>
        <w:jc w:val="both"/>
        <w:rPr>
          <w:rStyle w:val="Hyperlink"/>
          <w:rFonts w:ascii="Arial" w:hAnsi="Arial" w:cs="Arial"/>
          <w:color w:val="000000" w:themeColor="text1"/>
          <w:sz w:val="22"/>
          <w:szCs w:val="22"/>
          <w:u w:val="none"/>
        </w:rPr>
      </w:pPr>
      <w:r w:rsidRPr="00AE39B6">
        <w:rPr>
          <w:rStyle w:val="Hyperlink"/>
          <w:rFonts w:ascii="Arial" w:hAnsi="Arial" w:cs="Arial"/>
          <w:color w:val="000000" w:themeColor="text1"/>
          <w:sz w:val="22"/>
          <w:szCs w:val="22"/>
          <w:u w:val="none"/>
        </w:rPr>
        <w:t>Rattan, A., Good, C. and Dweck, C.S., 2011. “</w:t>
      </w:r>
      <w:r w:rsidRPr="00C32EDF">
        <w:rPr>
          <w:rStyle w:val="Hyperlink"/>
          <w:rFonts w:ascii="Arial" w:hAnsi="Arial" w:cs="Arial"/>
          <w:i/>
          <w:iCs/>
          <w:color w:val="000000" w:themeColor="text1"/>
          <w:sz w:val="22"/>
          <w:szCs w:val="22"/>
          <w:u w:val="none"/>
        </w:rPr>
        <w:t>It’s ok – Not everyone can be good at math”: Instructors with an entity theory comfort (and demotivate) students</w:t>
      </w:r>
      <w:r w:rsidRPr="00AE39B6">
        <w:rPr>
          <w:rStyle w:val="Hyperlink"/>
          <w:rFonts w:ascii="Arial" w:hAnsi="Arial" w:cs="Arial"/>
          <w:color w:val="000000" w:themeColor="text1"/>
          <w:sz w:val="22"/>
          <w:szCs w:val="22"/>
          <w:u w:val="none"/>
        </w:rPr>
        <w:t xml:space="preserve">. </w:t>
      </w:r>
      <w:r w:rsidRPr="00C32EDF">
        <w:rPr>
          <w:rStyle w:val="Hyperlink"/>
          <w:rFonts w:ascii="Arial" w:hAnsi="Arial" w:cs="Arial"/>
          <w:iCs/>
          <w:color w:val="000000" w:themeColor="text1"/>
          <w:sz w:val="22"/>
          <w:szCs w:val="22"/>
          <w:u w:val="none"/>
        </w:rPr>
        <w:t>Journal of experimental social psychology, 48, pp. 731-737.</w:t>
      </w:r>
    </w:p>
    <w:p w14:paraId="75AAC6B1" w14:textId="77777777" w:rsidR="00175482" w:rsidRPr="00AE39B6" w:rsidRDefault="00175482" w:rsidP="00175482">
      <w:pPr>
        <w:spacing w:line="360" w:lineRule="auto"/>
        <w:jc w:val="both"/>
        <w:rPr>
          <w:rStyle w:val="Hyperlink"/>
          <w:rFonts w:ascii="Arial" w:hAnsi="Arial" w:cs="Arial"/>
          <w:color w:val="000000" w:themeColor="text1"/>
          <w:sz w:val="22"/>
          <w:szCs w:val="22"/>
          <w:u w:val="none"/>
        </w:rPr>
      </w:pPr>
    </w:p>
    <w:p w14:paraId="33956392" w14:textId="0A3A7188" w:rsidR="00175482" w:rsidRPr="00AE39B6" w:rsidRDefault="00175482" w:rsidP="00175482">
      <w:pPr>
        <w:spacing w:line="360" w:lineRule="auto"/>
        <w:jc w:val="both"/>
        <w:rPr>
          <w:rStyle w:val="Hyperlink"/>
          <w:rFonts w:ascii="Arial" w:hAnsi="Arial" w:cs="Arial"/>
          <w:color w:val="000000" w:themeColor="text1"/>
          <w:sz w:val="22"/>
          <w:szCs w:val="22"/>
          <w:u w:val="none"/>
        </w:rPr>
      </w:pPr>
      <w:proofErr w:type="spellStart"/>
      <w:r w:rsidRPr="00AE39B6">
        <w:rPr>
          <w:rStyle w:val="Hyperlink"/>
          <w:rFonts w:ascii="Arial" w:hAnsi="Arial" w:cs="Arial"/>
          <w:color w:val="000000" w:themeColor="text1"/>
          <w:sz w:val="22"/>
          <w:szCs w:val="22"/>
          <w:u w:val="none"/>
        </w:rPr>
        <w:t>Raufelder</w:t>
      </w:r>
      <w:proofErr w:type="spellEnd"/>
      <w:r w:rsidRPr="00AE39B6">
        <w:rPr>
          <w:rStyle w:val="Hyperlink"/>
          <w:rFonts w:ascii="Arial" w:hAnsi="Arial" w:cs="Arial"/>
          <w:color w:val="000000" w:themeColor="text1"/>
          <w:sz w:val="22"/>
          <w:szCs w:val="22"/>
          <w:u w:val="none"/>
        </w:rPr>
        <w:t xml:space="preserve">, D., </w:t>
      </w:r>
      <w:proofErr w:type="spellStart"/>
      <w:r w:rsidRPr="00AE39B6">
        <w:rPr>
          <w:rStyle w:val="Hyperlink"/>
          <w:rFonts w:ascii="Arial" w:hAnsi="Arial" w:cs="Arial"/>
          <w:color w:val="000000" w:themeColor="text1"/>
          <w:sz w:val="22"/>
          <w:szCs w:val="22"/>
          <w:u w:val="none"/>
        </w:rPr>
        <w:t>Scherber</w:t>
      </w:r>
      <w:proofErr w:type="spellEnd"/>
      <w:r w:rsidRPr="00AE39B6">
        <w:rPr>
          <w:rStyle w:val="Hyperlink"/>
          <w:rFonts w:ascii="Arial" w:hAnsi="Arial" w:cs="Arial"/>
          <w:color w:val="000000" w:themeColor="text1"/>
          <w:sz w:val="22"/>
          <w:szCs w:val="22"/>
          <w:u w:val="none"/>
        </w:rPr>
        <w:t xml:space="preserve">, S. and Wood, M.A., 2016. </w:t>
      </w:r>
      <w:r w:rsidRPr="00C32EDF">
        <w:rPr>
          <w:rStyle w:val="Hyperlink"/>
          <w:rFonts w:ascii="Arial" w:hAnsi="Arial" w:cs="Arial"/>
          <w:i/>
          <w:iCs/>
          <w:color w:val="000000" w:themeColor="text1"/>
          <w:sz w:val="22"/>
          <w:szCs w:val="22"/>
          <w:u w:val="none"/>
        </w:rPr>
        <w:t>The interplay between adolescents’ perceptions of teacher-student relationships and their academic self-regulation: Does liking a specific teacher matter?</w:t>
      </w:r>
      <w:r w:rsidR="00C32EDF">
        <w:rPr>
          <w:rStyle w:val="Hyperlink"/>
          <w:rFonts w:ascii="Arial" w:hAnsi="Arial" w:cs="Arial"/>
          <w:i/>
          <w:iCs/>
          <w:color w:val="000000" w:themeColor="text1"/>
          <w:sz w:val="22"/>
          <w:szCs w:val="22"/>
          <w:u w:val="none"/>
        </w:rPr>
        <w:t>,</w:t>
      </w:r>
      <w:r w:rsidRPr="00AE39B6">
        <w:rPr>
          <w:rStyle w:val="Hyperlink"/>
          <w:rFonts w:ascii="Arial" w:hAnsi="Arial" w:cs="Arial"/>
          <w:color w:val="000000" w:themeColor="text1"/>
          <w:sz w:val="22"/>
          <w:szCs w:val="22"/>
          <w:u w:val="none"/>
        </w:rPr>
        <w:t xml:space="preserve"> </w:t>
      </w:r>
      <w:r w:rsidRPr="00C32EDF">
        <w:rPr>
          <w:rStyle w:val="Hyperlink"/>
          <w:rFonts w:ascii="Arial" w:hAnsi="Arial" w:cs="Arial"/>
          <w:iCs/>
          <w:color w:val="000000" w:themeColor="text1"/>
          <w:sz w:val="22"/>
          <w:szCs w:val="22"/>
          <w:u w:val="none"/>
        </w:rPr>
        <w:t>Psychology in Schools, 53</w:t>
      </w:r>
      <w:r w:rsidRPr="00AE39B6">
        <w:rPr>
          <w:rStyle w:val="Hyperlink"/>
          <w:rFonts w:ascii="Arial" w:hAnsi="Arial" w:cs="Arial"/>
          <w:color w:val="000000" w:themeColor="text1"/>
          <w:sz w:val="22"/>
          <w:szCs w:val="22"/>
          <w:u w:val="none"/>
        </w:rPr>
        <w:t>(7), pp. 736-750.</w:t>
      </w:r>
    </w:p>
    <w:p w14:paraId="0519A7D7" w14:textId="77777777" w:rsidR="00175482" w:rsidRPr="00AE39B6" w:rsidRDefault="00175482" w:rsidP="00175482">
      <w:pPr>
        <w:spacing w:line="360" w:lineRule="auto"/>
        <w:jc w:val="both"/>
        <w:rPr>
          <w:rFonts w:ascii="Arial" w:hAnsi="Arial" w:cs="Arial"/>
          <w:sz w:val="22"/>
          <w:szCs w:val="22"/>
        </w:rPr>
      </w:pPr>
    </w:p>
    <w:p w14:paraId="4448A7BD" w14:textId="5A38BB42"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Richardson, L., 2000. </w:t>
      </w:r>
      <w:r w:rsidRPr="00C32EDF">
        <w:rPr>
          <w:rFonts w:ascii="Arial" w:hAnsi="Arial" w:cs="Arial"/>
          <w:i/>
          <w:iCs/>
          <w:sz w:val="22"/>
          <w:szCs w:val="22"/>
        </w:rPr>
        <w:t>Writing: A Method of Inquiry</w:t>
      </w:r>
      <w:r w:rsidRPr="007970EE">
        <w:rPr>
          <w:rFonts w:ascii="Arial" w:hAnsi="Arial" w:cs="Arial"/>
          <w:sz w:val="22"/>
          <w:szCs w:val="22"/>
        </w:rPr>
        <w:t xml:space="preserve">. In: Norman K. Denzin and </w:t>
      </w:r>
      <w:proofErr w:type="spellStart"/>
      <w:r w:rsidRPr="007970EE">
        <w:rPr>
          <w:rFonts w:ascii="Arial" w:hAnsi="Arial" w:cs="Arial"/>
          <w:sz w:val="22"/>
          <w:szCs w:val="22"/>
        </w:rPr>
        <w:t>Yvonna</w:t>
      </w:r>
      <w:proofErr w:type="spellEnd"/>
      <w:r w:rsidRPr="007970EE">
        <w:rPr>
          <w:rFonts w:ascii="Arial" w:hAnsi="Arial" w:cs="Arial"/>
          <w:sz w:val="22"/>
          <w:szCs w:val="22"/>
        </w:rPr>
        <w:t xml:space="preserve"> S. Lincoln. </w:t>
      </w:r>
      <w:r w:rsidRPr="007970EE">
        <w:rPr>
          <w:rFonts w:ascii="Arial" w:hAnsi="Arial" w:cs="Arial"/>
          <w:i/>
          <w:sz w:val="22"/>
          <w:szCs w:val="22"/>
        </w:rPr>
        <w:t xml:space="preserve">Handbook of Qualitative </w:t>
      </w:r>
      <w:r w:rsidR="00C32EDF">
        <w:rPr>
          <w:rFonts w:ascii="Arial" w:hAnsi="Arial" w:cs="Arial"/>
          <w:i/>
          <w:sz w:val="22"/>
          <w:szCs w:val="22"/>
        </w:rPr>
        <w:t>R</w:t>
      </w:r>
      <w:r w:rsidRPr="007970EE">
        <w:rPr>
          <w:rFonts w:ascii="Arial" w:hAnsi="Arial" w:cs="Arial"/>
          <w:i/>
          <w:sz w:val="22"/>
          <w:szCs w:val="22"/>
        </w:rPr>
        <w:t>esearch</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w:t>
      </w:r>
      <w:proofErr w:type="spellStart"/>
      <w:r w:rsidRPr="007970EE">
        <w:rPr>
          <w:rFonts w:ascii="Arial" w:hAnsi="Arial" w:cs="Arial"/>
          <w:sz w:val="22"/>
          <w:szCs w:val="22"/>
        </w:rPr>
        <w:t>Chp</w:t>
      </w:r>
      <w:proofErr w:type="spellEnd"/>
      <w:r w:rsidRPr="007970EE">
        <w:rPr>
          <w:rFonts w:ascii="Arial" w:hAnsi="Arial" w:cs="Arial"/>
          <w:sz w:val="22"/>
          <w:szCs w:val="22"/>
        </w:rPr>
        <w:t>. 36.</w:t>
      </w:r>
    </w:p>
    <w:p w14:paraId="3257E630" w14:textId="77777777" w:rsidR="00175482" w:rsidRPr="007970EE" w:rsidRDefault="00175482" w:rsidP="00175482">
      <w:pPr>
        <w:spacing w:line="360" w:lineRule="auto"/>
        <w:jc w:val="both"/>
        <w:rPr>
          <w:rFonts w:ascii="Arial" w:hAnsi="Arial" w:cs="Arial"/>
          <w:sz w:val="22"/>
          <w:szCs w:val="22"/>
        </w:rPr>
      </w:pPr>
    </w:p>
    <w:p w14:paraId="712681D2" w14:textId="77777777" w:rsidR="00175482" w:rsidRPr="007970EE" w:rsidRDefault="00175482" w:rsidP="00175482">
      <w:pPr>
        <w:spacing w:line="360" w:lineRule="auto"/>
        <w:jc w:val="both"/>
        <w:rPr>
          <w:rFonts w:ascii="Arial" w:hAnsi="Arial" w:cs="Arial"/>
          <w:color w:val="000000" w:themeColor="text1"/>
          <w:sz w:val="22"/>
          <w:szCs w:val="22"/>
        </w:rPr>
      </w:pPr>
      <w:r w:rsidRPr="007970EE">
        <w:rPr>
          <w:rFonts w:ascii="Arial" w:hAnsi="Arial" w:cs="Arial"/>
          <w:color w:val="000000" w:themeColor="text1"/>
          <w:sz w:val="22"/>
          <w:szCs w:val="22"/>
        </w:rPr>
        <w:lastRenderedPageBreak/>
        <w:t xml:space="preserve">Robson, J., 1998. </w:t>
      </w:r>
      <w:r w:rsidRPr="00C32EDF">
        <w:rPr>
          <w:rFonts w:ascii="Arial" w:hAnsi="Arial" w:cs="Arial"/>
          <w:i/>
          <w:iCs/>
          <w:color w:val="000000" w:themeColor="text1"/>
          <w:sz w:val="22"/>
          <w:szCs w:val="22"/>
        </w:rPr>
        <w:t xml:space="preserve">A profession in crisis: status, culture and identity in the further education college. </w:t>
      </w:r>
      <w:r w:rsidRPr="00C32EDF">
        <w:rPr>
          <w:rFonts w:ascii="Arial" w:hAnsi="Arial" w:cs="Arial"/>
          <w:iCs/>
          <w:color w:val="000000" w:themeColor="text1"/>
          <w:sz w:val="22"/>
          <w:szCs w:val="22"/>
        </w:rPr>
        <w:t>Journal of Vocational Education and Training, 50(4)</w:t>
      </w:r>
      <w:r w:rsidRPr="007970EE">
        <w:rPr>
          <w:rFonts w:ascii="Arial" w:hAnsi="Arial" w:cs="Arial"/>
          <w:color w:val="000000" w:themeColor="text1"/>
          <w:sz w:val="22"/>
          <w:szCs w:val="22"/>
        </w:rPr>
        <w:t>, pp.585-607.</w:t>
      </w:r>
    </w:p>
    <w:p w14:paraId="6D4F52F1" w14:textId="77777777" w:rsidR="00175482" w:rsidRPr="007970EE" w:rsidRDefault="00175482" w:rsidP="00175482">
      <w:pPr>
        <w:spacing w:line="360" w:lineRule="auto"/>
        <w:jc w:val="both"/>
        <w:rPr>
          <w:rFonts w:ascii="Arial" w:hAnsi="Arial" w:cs="Arial"/>
          <w:sz w:val="22"/>
          <w:szCs w:val="22"/>
        </w:rPr>
      </w:pPr>
    </w:p>
    <w:p w14:paraId="54E78277" w14:textId="4D74ADB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Rose, M., 2017. </w:t>
      </w:r>
      <w:r w:rsidRPr="007970EE">
        <w:rPr>
          <w:rFonts w:ascii="Arial" w:hAnsi="Arial" w:cs="Arial"/>
          <w:i/>
          <w:sz w:val="22"/>
          <w:szCs w:val="22"/>
        </w:rPr>
        <w:t>How to teach English GCSE re-sits at post-16</w:t>
      </w:r>
      <w:r w:rsidRPr="007970EE">
        <w:rPr>
          <w:rFonts w:ascii="Arial" w:hAnsi="Arial" w:cs="Arial"/>
          <w:sz w:val="22"/>
          <w:szCs w:val="22"/>
        </w:rPr>
        <w:t xml:space="preserve">. </w:t>
      </w:r>
      <w:proofErr w:type="spellStart"/>
      <w:r w:rsidRPr="007970EE">
        <w:rPr>
          <w:rFonts w:ascii="Arial" w:hAnsi="Arial" w:cs="Arial"/>
          <w:sz w:val="22"/>
          <w:szCs w:val="22"/>
        </w:rPr>
        <w:t>Autus</w:t>
      </w:r>
      <w:proofErr w:type="spellEnd"/>
      <w:r w:rsidRPr="007970EE">
        <w:rPr>
          <w:rFonts w:ascii="Arial" w:hAnsi="Arial" w:cs="Arial"/>
          <w:sz w:val="22"/>
          <w:szCs w:val="22"/>
        </w:rPr>
        <w:t xml:space="preserve"> books UK.</w:t>
      </w:r>
    </w:p>
    <w:p w14:paraId="5084F9ED" w14:textId="10391E0D" w:rsidR="00175482" w:rsidRDefault="00175482" w:rsidP="00175482">
      <w:pPr>
        <w:spacing w:line="360" w:lineRule="auto"/>
        <w:rPr>
          <w:rFonts w:ascii="Arial" w:hAnsi="Arial" w:cs="Arial"/>
          <w:sz w:val="22"/>
          <w:szCs w:val="22"/>
        </w:rPr>
      </w:pPr>
      <w:r w:rsidRPr="007970EE">
        <w:rPr>
          <w:rFonts w:ascii="Arial" w:hAnsi="Arial" w:cs="Arial"/>
          <w:sz w:val="22"/>
          <w:szCs w:val="22"/>
        </w:rPr>
        <w:t>Roth, W.M., Lawless, D. and Tobin, K., 2000.</w:t>
      </w:r>
      <w:r w:rsidRPr="00C32EDF">
        <w:rPr>
          <w:rFonts w:ascii="Arial" w:hAnsi="Arial" w:cs="Arial"/>
          <w:i/>
          <w:iCs/>
          <w:sz w:val="22"/>
          <w:szCs w:val="22"/>
        </w:rPr>
        <w:t xml:space="preserve"> Towards a Praxeology of Teaching. </w:t>
      </w:r>
      <w:r w:rsidRPr="00C32EDF">
        <w:rPr>
          <w:rFonts w:ascii="Arial" w:hAnsi="Arial" w:cs="Arial"/>
          <w:iCs/>
          <w:sz w:val="22"/>
          <w:szCs w:val="22"/>
        </w:rPr>
        <w:t>Canadian Journal of education, 25(1), pp. 1-15.</w:t>
      </w:r>
    </w:p>
    <w:p w14:paraId="78038361" w14:textId="77777777" w:rsidR="00071C20" w:rsidRPr="007970EE" w:rsidRDefault="00071C20" w:rsidP="00175482">
      <w:pPr>
        <w:spacing w:line="360" w:lineRule="auto"/>
        <w:rPr>
          <w:rFonts w:ascii="Arial" w:hAnsi="Arial" w:cs="Arial"/>
          <w:sz w:val="22"/>
          <w:szCs w:val="22"/>
        </w:rPr>
      </w:pPr>
    </w:p>
    <w:p w14:paraId="5892E768" w14:textId="2D22915F"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Roy, W., 1986. </w:t>
      </w:r>
      <w:r w:rsidRPr="007970EE">
        <w:rPr>
          <w:rFonts w:ascii="Arial" w:hAnsi="Arial" w:cs="Arial"/>
          <w:i/>
          <w:iCs/>
          <w:sz w:val="22"/>
          <w:szCs w:val="22"/>
        </w:rPr>
        <w:t xml:space="preserve">New </w:t>
      </w:r>
      <w:r w:rsidR="00C32EDF">
        <w:rPr>
          <w:rFonts w:ascii="Arial" w:hAnsi="Arial" w:cs="Arial"/>
          <w:i/>
          <w:iCs/>
          <w:sz w:val="22"/>
          <w:szCs w:val="22"/>
        </w:rPr>
        <w:t>E</w:t>
      </w:r>
      <w:r w:rsidRPr="007970EE">
        <w:rPr>
          <w:rFonts w:ascii="Arial" w:hAnsi="Arial" w:cs="Arial"/>
          <w:i/>
          <w:iCs/>
          <w:sz w:val="22"/>
          <w:szCs w:val="22"/>
        </w:rPr>
        <w:t xml:space="preserve">xamination </w:t>
      </w:r>
      <w:r w:rsidR="00C32EDF">
        <w:rPr>
          <w:rFonts w:ascii="Arial" w:hAnsi="Arial" w:cs="Arial"/>
          <w:i/>
          <w:iCs/>
          <w:sz w:val="22"/>
          <w:szCs w:val="22"/>
        </w:rPr>
        <w:t>S</w:t>
      </w:r>
      <w:r w:rsidRPr="007970EE">
        <w:rPr>
          <w:rFonts w:ascii="Arial" w:hAnsi="Arial" w:cs="Arial"/>
          <w:i/>
          <w:iCs/>
          <w:sz w:val="22"/>
          <w:szCs w:val="22"/>
        </w:rPr>
        <w:t>ystem, GCSE</w:t>
      </w:r>
      <w:r w:rsidRPr="007970EE">
        <w:rPr>
          <w:rFonts w:ascii="Arial" w:hAnsi="Arial" w:cs="Arial"/>
          <w:sz w:val="22"/>
          <w:szCs w:val="22"/>
        </w:rPr>
        <w:t>. London: Croom Helm.</w:t>
      </w:r>
    </w:p>
    <w:p w14:paraId="1940E88F" w14:textId="77777777" w:rsidR="00071C20" w:rsidRPr="007970EE" w:rsidRDefault="00071C20" w:rsidP="00175482">
      <w:pPr>
        <w:spacing w:line="360" w:lineRule="auto"/>
        <w:rPr>
          <w:rFonts w:ascii="Arial" w:hAnsi="Arial" w:cs="Arial"/>
          <w:sz w:val="22"/>
          <w:szCs w:val="22"/>
        </w:rPr>
      </w:pPr>
    </w:p>
    <w:p w14:paraId="053A1E6C" w14:textId="3B08BBA2" w:rsidR="00175482" w:rsidRDefault="00175482" w:rsidP="00071C20">
      <w:pPr>
        <w:spacing w:line="360" w:lineRule="auto"/>
        <w:jc w:val="both"/>
        <w:rPr>
          <w:rStyle w:val="Hyperlink"/>
          <w:rFonts w:ascii="Arial" w:hAnsi="Arial" w:cs="Arial"/>
          <w:color w:val="000000" w:themeColor="text1"/>
          <w:sz w:val="22"/>
          <w:szCs w:val="22"/>
          <w:u w:val="none"/>
        </w:rPr>
      </w:pPr>
      <w:r w:rsidRPr="007970EE">
        <w:rPr>
          <w:rFonts w:ascii="Arial" w:hAnsi="Arial" w:cs="Arial"/>
          <w:sz w:val="22"/>
          <w:szCs w:val="22"/>
        </w:rPr>
        <w:t>Ryan, G</w:t>
      </w:r>
      <w:r w:rsidR="00C32EDF">
        <w:rPr>
          <w:rFonts w:ascii="Arial" w:hAnsi="Arial" w:cs="Arial"/>
          <w:sz w:val="22"/>
          <w:szCs w:val="22"/>
        </w:rPr>
        <w:t>.</w:t>
      </w:r>
      <w:r w:rsidRPr="007970EE">
        <w:rPr>
          <w:rFonts w:ascii="Arial" w:hAnsi="Arial" w:cs="Arial"/>
          <w:sz w:val="22"/>
          <w:szCs w:val="22"/>
        </w:rPr>
        <w:t xml:space="preserve"> and </w:t>
      </w:r>
      <w:proofErr w:type="spellStart"/>
      <w:r w:rsidRPr="007970EE">
        <w:rPr>
          <w:rFonts w:ascii="Arial" w:hAnsi="Arial" w:cs="Arial"/>
          <w:sz w:val="22"/>
          <w:szCs w:val="22"/>
        </w:rPr>
        <w:t>Belgutay</w:t>
      </w:r>
      <w:proofErr w:type="spellEnd"/>
      <w:r w:rsidRPr="007970EE">
        <w:rPr>
          <w:rFonts w:ascii="Arial" w:hAnsi="Arial" w:cs="Arial"/>
          <w:sz w:val="22"/>
          <w:szCs w:val="22"/>
        </w:rPr>
        <w:t xml:space="preserve">, J., 2018. </w:t>
      </w:r>
      <w:r w:rsidRPr="007970EE">
        <w:rPr>
          <w:rFonts w:ascii="Arial" w:hAnsi="Arial" w:cs="Arial"/>
          <w:i/>
          <w:sz w:val="22"/>
          <w:szCs w:val="22"/>
        </w:rPr>
        <w:t>Mental health issues on the rise in colleges</w:t>
      </w:r>
      <w:r w:rsidRPr="007970EE">
        <w:rPr>
          <w:rFonts w:ascii="Arial" w:hAnsi="Arial" w:cs="Arial"/>
          <w:sz w:val="22"/>
          <w:szCs w:val="22"/>
        </w:rPr>
        <w:t xml:space="preserve">. [TES Online] Available at: </w:t>
      </w:r>
      <w:hyperlink r:id="rId152" w:history="1">
        <w:r w:rsidRPr="007970EE">
          <w:rPr>
            <w:rStyle w:val="Hyperlink"/>
            <w:rFonts w:ascii="Arial" w:hAnsi="Arial" w:cs="Arial"/>
            <w:sz w:val="22"/>
            <w:szCs w:val="22"/>
          </w:rPr>
          <w:t>https://www.tes.com/news/mental-health-issues-rise-colleges</w:t>
        </w:r>
      </w:hyperlink>
      <w:r w:rsidRPr="007970EE">
        <w:rPr>
          <w:rStyle w:val="Hyperlink"/>
          <w:rFonts w:ascii="Arial" w:hAnsi="Arial" w:cs="Arial"/>
          <w:sz w:val="22"/>
          <w:szCs w:val="22"/>
        </w:rPr>
        <w:t xml:space="preserve"> </w:t>
      </w:r>
      <w:r w:rsidRPr="00071C20">
        <w:rPr>
          <w:rStyle w:val="Hyperlink"/>
          <w:rFonts w:ascii="Arial" w:hAnsi="Arial" w:cs="Arial"/>
          <w:color w:val="000000" w:themeColor="text1"/>
          <w:sz w:val="22"/>
          <w:szCs w:val="22"/>
          <w:u w:val="none"/>
        </w:rPr>
        <w:t>[Accessed 29 July 2018]</w:t>
      </w:r>
    </w:p>
    <w:p w14:paraId="1C12F4A1" w14:textId="77777777" w:rsidR="00C32EDF" w:rsidRPr="00E713B5" w:rsidRDefault="00C32EDF" w:rsidP="00071C20">
      <w:pPr>
        <w:spacing w:line="360" w:lineRule="auto"/>
        <w:jc w:val="both"/>
        <w:rPr>
          <w:rFonts w:ascii="Arial" w:hAnsi="Arial" w:cs="Arial"/>
          <w:color w:val="000000" w:themeColor="text1"/>
          <w:sz w:val="22"/>
          <w:szCs w:val="22"/>
        </w:rPr>
      </w:pPr>
    </w:p>
    <w:p w14:paraId="21ADC09F" w14:textId="77777777" w:rsidR="00175482" w:rsidRPr="007970EE" w:rsidRDefault="00175482" w:rsidP="00071C20">
      <w:pPr>
        <w:pStyle w:val="NormalWeb"/>
        <w:spacing w:before="0" w:beforeAutospacing="0" w:after="0" w:afterAutospacing="0" w:line="360" w:lineRule="auto"/>
        <w:jc w:val="both"/>
        <w:rPr>
          <w:rFonts w:ascii="Arial" w:hAnsi="Arial" w:cs="Arial"/>
          <w:sz w:val="22"/>
          <w:szCs w:val="22"/>
        </w:rPr>
      </w:pPr>
      <w:r w:rsidRPr="00071C20">
        <w:rPr>
          <w:rFonts w:ascii="Arial" w:hAnsi="Arial" w:cs="Arial"/>
          <w:sz w:val="22"/>
          <w:szCs w:val="22"/>
        </w:rPr>
        <w:t>Schwart</w:t>
      </w:r>
      <w:r w:rsidRPr="007970EE">
        <w:rPr>
          <w:rFonts w:ascii="Arial" w:hAnsi="Arial" w:cs="Arial"/>
          <w:sz w:val="22"/>
          <w:szCs w:val="22"/>
        </w:rPr>
        <w:t xml:space="preserve">z, F., 1981. </w:t>
      </w:r>
      <w:r w:rsidRPr="00C32EDF">
        <w:rPr>
          <w:rFonts w:ascii="Arial" w:hAnsi="Arial" w:cs="Arial"/>
          <w:i/>
          <w:iCs/>
          <w:sz w:val="22"/>
          <w:szCs w:val="22"/>
        </w:rPr>
        <w:t>Supporting or Subverting Learning: Peer groups patterns in four tracked schools</w:t>
      </w:r>
      <w:r w:rsidRPr="007970EE">
        <w:rPr>
          <w:rFonts w:ascii="Arial" w:hAnsi="Arial" w:cs="Arial"/>
          <w:sz w:val="22"/>
          <w:szCs w:val="22"/>
        </w:rPr>
        <w:t xml:space="preserve">. </w:t>
      </w:r>
      <w:r w:rsidRPr="00C32EDF">
        <w:rPr>
          <w:rFonts w:ascii="Arial" w:hAnsi="Arial" w:cs="Arial"/>
          <w:iCs/>
          <w:sz w:val="22"/>
          <w:szCs w:val="22"/>
        </w:rPr>
        <w:t>Anthropology and Education Quarterly,</w:t>
      </w:r>
      <w:r w:rsidRPr="007970EE">
        <w:rPr>
          <w:rFonts w:ascii="Arial" w:hAnsi="Arial" w:cs="Arial"/>
          <w:sz w:val="22"/>
          <w:szCs w:val="22"/>
        </w:rPr>
        <w:t xml:space="preserve"> 12(2), pp. 99-121. Available at: </w:t>
      </w:r>
      <w:hyperlink r:id="rId153" w:history="1">
        <w:r w:rsidRPr="007970EE">
          <w:rPr>
            <w:rStyle w:val="Hyperlink"/>
            <w:rFonts w:ascii="Arial" w:hAnsi="Arial" w:cs="Arial"/>
            <w:sz w:val="22"/>
            <w:szCs w:val="22"/>
          </w:rPr>
          <w:t>http://www.jstor.org/stable/3219605</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8 January 2017]</w:t>
      </w:r>
    </w:p>
    <w:p w14:paraId="21C34DC2" w14:textId="77777777" w:rsidR="00175482" w:rsidRPr="007970EE" w:rsidRDefault="00175482" w:rsidP="00175482">
      <w:pPr>
        <w:spacing w:line="360" w:lineRule="auto"/>
        <w:jc w:val="both"/>
        <w:rPr>
          <w:rFonts w:ascii="Arial" w:hAnsi="Arial" w:cs="Arial"/>
          <w:sz w:val="22"/>
          <w:szCs w:val="22"/>
        </w:rPr>
      </w:pPr>
    </w:p>
    <w:p w14:paraId="5C8AD594" w14:textId="5913105D"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Seidel, S.B. and Tanner, K.D., 2013. </w:t>
      </w:r>
      <w:r w:rsidRPr="00C32EDF">
        <w:rPr>
          <w:rFonts w:ascii="Arial" w:hAnsi="Arial" w:cs="Arial"/>
          <w:i/>
          <w:iCs/>
          <w:sz w:val="22"/>
          <w:szCs w:val="22"/>
        </w:rPr>
        <w:t>‘What if students revolt?’ – considering student resistance: Origins, Options, and opportunities for investigation</w:t>
      </w:r>
      <w:r w:rsidRPr="007970EE">
        <w:rPr>
          <w:rFonts w:ascii="Arial" w:hAnsi="Arial" w:cs="Arial"/>
          <w:sz w:val="22"/>
          <w:szCs w:val="22"/>
        </w:rPr>
        <w:t xml:space="preserve">. </w:t>
      </w:r>
      <w:r w:rsidRPr="00C32EDF">
        <w:rPr>
          <w:rFonts w:ascii="Arial" w:hAnsi="Arial" w:cs="Arial"/>
          <w:iCs/>
          <w:sz w:val="22"/>
          <w:szCs w:val="22"/>
        </w:rPr>
        <w:t>Department of biology, SEPAL. CBE – Life Sciences Education, 12, pp. 586-595.</w:t>
      </w:r>
    </w:p>
    <w:p w14:paraId="55308141" w14:textId="77777777" w:rsidR="00175482" w:rsidRPr="007970EE" w:rsidRDefault="00175482" w:rsidP="00175482">
      <w:pPr>
        <w:spacing w:line="360" w:lineRule="auto"/>
        <w:rPr>
          <w:rFonts w:ascii="Arial" w:hAnsi="Arial" w:cs="Arial"/>
          <w:sz w:val="22"/>
          <w:szCs w:val="22"/>
        </w:rPr>
      </w:pPr>
    </w:p>
    <w:p w14:paraId="40DB896F"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Seidman, I.E., 1991. </w:t>
      </w:r>
      <w:r w:rsidRPr="007970EE">
        <w:rPr>
          <w:rFonts w:ascii="Arial" w:hAnsi="Arial" w:cs="Arial"/>
          <w:i/>
          <w:sz w:val="22"/>
          <w:szCs w:val="22"/>
        </w:rPr>
        <w:t>Interviewing as Qualitative Research: A guide for researchers in Education and the Social Sciences</w:t>
      </w:r>
      <w:r w:rsidRPr="007970EE">
        <w:rPr>
          <w:rFonts w:ascii="Arial" w:hAnsi="Arial" w:cs="Arial"/>
          <w:sz w:val="22"/>
          <w:szCs w:val="22"/>
        </w:rPr>
        <w:t>. New York: Teachers College Press.</w:t>
      </w:r>
    </w:p>
    <w:p w14:paraId="4134339A" w14:textId="77777777" w:rsidR="00175482" w:rsidRPr="007970EE" w:rsidRDefault="00175482" w:rsidP="00175482">
      <w:pPr>
        <w:spacing w:line="360" w:lineRule="auto"/>
        <w:jc w:val="both"/>
        <w:rPr>
          <w:rFonts w:ascii="Arial" w:hAnsi="Arial" w:cs="Arial"/>
          <w:sz w:val="22"/>
          <w:szCs w:val="22"/>
        </w:rPr>
      </w:pPr>
    </w:p>
    <w:p w14:paraId="0AAC7157"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Silverman, D., 2006. </w:t>
      </w:r>
      <w:r w:rsidRPr="007970EE">
        <w:rPr>
          <w:rFonts w:ascii="Arial" w:hAnsi="Arial" w:cs="Arial"/>
          <w:i/>
          <w:sz w:val="22"/>
          <w:szCs w:val="22"/>
        </w:rPr>
        <w:t xml:space="preserve">Interpreting Qualitative Data: Methods for </w:t>
      </w:r>
      <w:proofErr w:type="spellStart"/>
      <w:r w:rsidRPr="007970EE">
        <w:rPr>
          <w:rFonts w:ascii="Arial" w:hAnsi="Arial" w:cs="Arial"/>
          <w:i/>
          <w:sz w:val="22"/>
          <w:szCs w:val="22"/>
        </w:rPr>
        <w:t>Analyzing</w:t>
      </w:r>
      <w:proofErr w:type="spellEnd"/>
      <w:r w:rsidRPr="007970EE">
        <w:rPr>
          <w:rFonts w:ascii="Arial" w:hAnsi="Arial" w:cs="Arial"/>
          <w:i/>
          <w:sz w:val="22"/>
          <w:szCs w:val="22"/>
        </w:rPr>
        <w:t xml:space="preserve"> talk, Text and Interaction.</w:t>
      </w:r>
      <w:r w:rsidRPr="007970EE">
        <w:rPr>
          <w:rFonts w:ascii="Arial" w:hAnsi="Arial" w:cs="Arial"/>
          <w:sz w:val="22"/>
          <w:szCs w:val="22"/>
        </w:rPr>
        <w:t xml:space="preserve"> 3</w:t>
      </w:r>
      <w:r w:rsidRPr="007970EE">
        <w:rPr>
          <w:rFonts w:ascii="Arial" w:hAnsi="Arial" w:cs="Arial"/>
          <w:sz w:val="22"/>
          <w:szCs w:val="22"/>
          <w:vertAlign w:val="superscript"/>
        </w:rPr>
        <w:t>rd</w:t>
      </w:r>
      <w:r w:rsidRPr="007970EE">
        <w:rPr>
          <w:rFonts w:ascii="Arial" w:hAnsi="Arial" w:cs="Arial"/>
          <w:sz w:val="22"/>
          <w:szCs w:val="22"/>
        </w:rPr>
        <w:t xml:space="preserve"> ed. London: Sage.</w:t>
      </w:r>
    </w:p>
    <w:p w14:paraId="1484DAA5" w14:textId="77777777" w:rsidR="00175482" w:rsidRPr="007970EE" w:rsidRDefault="00175482" w:rsidP="00175482">
      <w:pPr>
        <w:spacing w:line="360" w:lineRule="auto"/>
        <w:jc w:val="both"/>
        <w:rPr>
          <w:rFonts w:ascii="Arial" w:hAnsi="Arial" w:cs="Arial"/>
          <w:sz w:val="22"/>
          <w:szCs w:val="22"/>
        </w:rPr>
      </w:pPr>
    </w:p>
    <w:p w14:paraId="47C49CB8"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Simons, J., 2016. </w:t>
      </w:r>
      <w:r w:rsidRPr="007970EE">
        <w:rPr>
          <w:rFonts w:ascii="Arial" w:hAnsi="Arial" w:cs="Arial"/>
          <w:i/>
          <w:sz w:val="22"/>
          <w:szCs w:val="22"/>
        </w:rPr>
        <w:t>Why forced GCSE resits are a painful necessity</w:t>
      </w:r>
      <w:r w:rsidRPr="007970EE">
        <w:rPr>
          <w:rFonts w:ascii="Arial" w:hAnsi="Arial" w:cs="Arial"/>
          <w:sz w:val="22"/>
          <w:szCs w:val="22"/>
        </w:rPr>
        <w:t xml:space="preserve">. The Times Educational Supplement: London </w:t>
      </w:r>
      <w:proofErr w:type="spellStart"/>
      <w:r w:rsidRPr="007970EE">
        <w:rPr>
          <w:rFonts w:ascii="Arial" w:hAnsi="Arial" w:cs="Arial"/>
          <w:sz w:val="22"/>
          <w:szCs w:val="22"/>
        </w:rPr>
        <w:t>Iss</w:t>
      </w:r>
      <w:proofErr w:type="spellEnd"/>
      <w:r w:rsidRPr="007970EE">
        <w:rPr>
          <w:rFonts w:ascii="Arial" w:hAnsi="Arial" w:cs="Arial"/>
          <w:sz w:val="22"/>
          <w:szCs w:val="22"/>
        </w:rPr>
        <w:t>. 5213 (</w:t>
      </w:r>
      <w:proofErr w:type="spellStart"/>
      <w:r w:rsidRPr="007970EE">
        <w:rPr>
          <w:rFonts w:ascii="Arial" w:hAnsi="Arial" w:cs="Arial"/>
          <w:sz w:val="22"/>
          <w:szCs w:val="22"/>
        </w:rPr>
        <w:t>sep</w:t>
      </w:r>
      <w:proofErr w:type="spellEnd"/>
      <w:r w:rsidRPr="007970EE">
        <w:rPr>
          <w:rFonts w:ascii="Arial" w:hAnsi="Arial" w:cs="Arial"/>
          <w:sz w:val="22"/>
          <w:szCs w:val="22"/>
        </w:rPr>
        <w:t xml:space="preserve"> 2, 2016)</w:t>
      </w:r>
    </w:p>
    <w:p w14:paraId="5CBD2232" w14:textId="77777777" w:rsidR="00175482" w:rsidRPr="007970EE" w:rsidRDefault="00175482" w:rsidP="00175482">
      <w:pPr>
        <w:spacing w:line="360" w:lineRule="auto"/>
        <w:rPr>
          <w:rFonts w:ascii="Arial" w:hAnsi="Arial" w:cs="Arial"/>
          <w:sz w:val="22"/>
          <w:szCs w:val="22"/>
        </w:rPr>
      </w:pPr>
    </w:p>
    <w:p w14:paraId="5ED5D2D2" w14:textId="77777777" w:rsidR="00175482" w:rsidRPr="007970EE"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Smith, A., 2017. </w:t>
      </w:r>
      <w:r w:rsidRPr="007970EE">
        <w:rPr>
          <w:rFonts w:ascii="Arial" w:hAnsi="Arial" w:cs="Arial"/>
          <w:i/>
          <w:sz w:val="22"/>
          <w:szCs w:val="22"/>
        </w:rPr>
        <w:t>Report of Professor Sir Adrian Smith: Review of post-16 mathematics</w:t>
      </w:r>
      <w:r w:rsidRPr="007970EE">
        <w:rPr>
          <w:rFonts w:ascii="Arial" w:hAnsi="Arial" w:cs="Arial"/>
          <w:sz w:val="22"/>
          <w:szCs w:val="22"/>
        </w:rPr>
        <w:t xml:space="preserve">. [Online] Available at: </w:t>
      </w:r>
      <w:hyperlink r:id="rId154" w:history="1">
        <w:r w:rsidRPr="007970EE">
          <w:rPr>
            <w:rStyle w:val="Hyperlink"/>
            <w:rFonts w:ascii="Arial" w:hAnsi="Arial" w:cs="Arial"/>
            <w:sz w:val="22"/>
            <w:szCs w:val="22"/>
          </w:rPr>
          <w:t>https://www.gov.uk/government/uploads/system/uploads/attachment_data/file/630488/AS_review_report.pdf</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[ 17 August 2017]</w:t>
      </w:r>
    </w:p>
    <w:p w14:paraId="4C05A964" w14:textId="77777777" w:rsidR="00175482" w:rsidRPr="007970EE" w:rsidRDefault="00175482" w:rsidP="00175482">
      <w:pPr>
        <w:spacing w:line="360" w:lineRule="auto"/>
        <w:rPr>
          <w:rStyle w:val="Hyperlink"/>
          <w:rFonts w:ascii="Arial" w:hAnsi="Arial" w:cs="Arial"/>
          <w:sz w:val="22"/>
          <w:szCs w:val="22"/>
        </w:rPr>
      </w:pPr>
    </w:p>
    <w:p w14:paraId="104038C6" w14:textId="01C5923E" w:rsidR="00175482" w:rsidRDefault="00175482" w:rsidP="00175482">
      <w:pPr>
        <w:spacing w:line="360" w:lineRule="auto"/>
        <w:rPr>
          <w:rStyle w:val="Hyperlink"/>
          <w:rFonts w:ascii="Arial" w:hAnsi="Arial" w:cs="Arial"/>
          <w:color w:val="000000" w:themeColor="text1"/>
          <w:sz w:val="22"/>
          <w:szCs w:val="22"/>
          <w:u w:val="none"/>
        </w:rPr>
      </w:pPr>
      <w:r w:rsidRPr="00AE39B6">
        <w:rPr>
          <w:rStyle w:val="Hyperlink"/>
          <w:rFonts w:ascii="Arial" w:hAnsi="Arial" w:cs="Arial"/>
          <w:color w:val="000000" w:themeColor="text1"/>
          <w:sz w:val="22"/>
          <w:szCs w:val="22"/>
          <w:u w:val="none"/>
        </w:rPr>
        <w:t xml:space="preserve">Snoek, M., 2014 </w:t>
      </w:r>
      <w:r w:rsidRPr="00AE39B6">
        <w:rPr>
          <w:rStyle w:val="Hyperlink"/>
          <w:rFonts w:ascii="Arial" w:hAnsi="Arial" w:cs="Arial"/>
          <w:i/>
          <w:color w:val="000000" w:themeColor="text1"/>
          <w:sz w:val="22"/>
          <w:szCs w:val="22"/>
          <w:u w:val="none"/>
        </w:rPr>
        <w:t>Developing Teacher Leadership and its Impact in Schools</w:t>
      </w:r>
      <w:r w:rsidRPr="00AE39B6">
        <w:rPr>
          <w:rStyle w:val="Hyperlink"/>
          <w:rFonts w:ascii="Arial" w:hAnsi="Arial" w:cs="Arial"/>
          <w:color w:val="000000" w:themeColor="text1"/>
          <w:sz w:val="22"/>
          <w:szCs w:val="22"/>
          <w:u w:val="none"/>
        </w:rPr>
        <w:t>. Amsterdam University Press. [Online] Available at:</w:t>
      </w:r>
      <w:r w:rsidRPr="007970EE">
        <w:rPr>
          <w:rStyle w:val="Hyperlink"/>
          <w:rFonts w:ascii="Arial" w:hAnsi="Arial" w:cs="Arial"/>
          <w:color w:val="000000" w:themeColor="text1"/>
          <w:sz w:val="22"/>
          <w:szCs w:val="22"/>
        </w:rPr>
        <w:t xml:space="preserve"> </w:t>
      </w:r>
      <w:hyperlink r:id="rId155" w:history="1">
        <w:r w:rsidRPr="007970EE">
          <w:rPr>
            <w:rStyle w:val="Hyperlink"/>
            <w:rFonts w:ascii="Arial" w:hAnsi="Arial" w:cs="Arial"/>
            <w:sz w:val="22"/>
            <w:szCs w:val="22"/>
          </w:rPr>
          <w:t>https://www.google.com/url?sa=t&amp;rct=j&amp;q=&amp;esrc=s&amp;source=web&amp;cd=18&amp;ved=2ahUKEwiBt8Kr0fnfAhWXVRUIHX6vApU4ChAWMAd6BAgBEAI&amp;url=https%3A%2F%2Fwww.</w:t>
        </w:r>
        <w:r w:rsidRPr="007970EE">
          <w:rPr>
            <w:rStyle w:val="Hyperlink"/>
            <w:rFonts w:ascii="Arial" w:hAnsi="Arial" w:cs="Arial"/>
            <w:sz w:val="22"/>
            <w:szCs w:val="22"/>
          </w:rPr>
          <w:lastRenderedPageBreak/>
          <w:t>hva.nl%2Fbinaries%2Fcontent%2Fassets%2Fsubsites%2Fkc-oo%2Fpdfs-bijlagen-bij-publicaties%2F01.-proefschrift-definitief-web.pdf&amp;usg=AOvVaw0OfDrkufMvaGg2HP72VDdP</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4 September 2017</w:t>
      </w:r>
      <w:r w:rsidR="0056646B">
        <w:rPr>
          <w:rStyle w:val="Hyperlink"/>
          <w:rFonts w:ascii="Arial" w:hAnsi="Arial" w:cs="Arial"/>
          <w:color w:val="000000" w:themeColor="text1"/>
          <w:sz w:val="22"/>
          <w:szCs w:val="22"/>
          <w:u w:val="none"/>
        </w:rPr>
        <w:t>]</w:t>
      </w:r>
    </w:p>
    <w:p w14:paraId="138800CF" w14:textId="599FABB8" w:rsidR="0056646B" w:rsidRPr="0056646B" w:rsidRDefault="0056646B" w:rsidP="00175482">
      <w:pPr>
        <w:spacing w:line="360" w:lineRule="auto"/>
        <w:rPr>
          <w:rStyle w:val="Hyperlink"/>
          <w:rFonts w:ascii="Arial" w:hAnsi="Arial" w:cs="Arial"/>
          <w:color w:val="000000" w:themeColor="text1"/>
          <w:sz w:val="22"/>
          <w:szCs w:val="22"/>
          <w:u w:val="none"/>
        </w:rPr>
      </w:pPr>
    </w:p>
    <w:p w14:paraId="37233660" w14:textId="29670CA5" w:rsidR="0056646B" w:rsidRPr="006D1322" w:rsidRDefault="0056646B" w:rsidP="00C32EDF">
      <w:pPr>
        <w:spacing w:line="360" w:lineRule="auto"/>
        <w:rPr>
          <w:rStyle w:val="Hyperlink"/>
          <w:rFonts w:ascii="Arial" w:hAnsi="Arial" w:cs="Arial"/>
          <w:color w:val="auto"/>
          <w:sz w:val="22"/>
          <w:szCs w:val="22"/>
          <w:u w:val="none"/>
        </w:rPr>
      </w:pPr>
      <w:r w:rsidRPr="006D1322">
        <w:rPr>
          <w:rFonts w:ascii="Arial" w:hAnsi="Arial" w:cs="Arial"/>
          <w:sz w:val="22"/>
          <w:szCs w:val="22"/>
        </w:rPr>
        <w:t>Smith, E.</w:t>
      </w:r>
      <w:r w:rsidR="00C32EDF">
        <w:rPr>
          <w:rFonts w:ascii="Arial" w:hAnsi="Arial" w:cs="Arial"/>
          <w:sz w:val="22"/>
          <w:szCs w:val="22"/>
        </w:rPr>
        <w:t>,</w:t>
      </w:r>
      <w:r w:rsidRPr="006D1322">
        <w:rPr>
          <w:rFonts w:ascii="Arial" w:hAnsi="Arial" w:cs="Arial"/>
          <w:sz w:val="22"/>
          <w:szCs w:val="22"/>
        </w:rPr>
        <w:t xml:space="preserve"> 2012. </w:t>
      </w:r>
      <w:r w:rsidRPr="00C32EDF">
        <w:rPr>
          <w:rFonts w:ascii="Arial" w:hAnsi="Arial" w:cs="Arial"/>
          <w:i/>
          <w:iCs/>
          <w:sz w:val="22"/>
          <w:szCs w:val="22"/>
        </w:rPr>
        <w:t>Key Issues in Education and Social Justice</w:t>
      </w:r>
      <w:r w:rsidRPr="006D1322">
        <w:rPr>
          <w:rFonts w:ascii="Arial" w:hAnsi="Arial" w:cs="Arial"/>
          <w:sz w:val="22"/>
          <w:szCs w:val="22"/>
        </w:rPr>
        <w:t>. London: Sage Publications</w:t>
      </w:r>
    </w:p>
    <w:p w14:paraId="0ACEB66F" w14:textId="715CE2BD" w:rsidR="00175482" w:rsidRPr="006D1322" w:rsidRDefault="00175482" w:rsidP="00C32EDF">
      <w:pPr>
        <w:spacing w:line="360" w:lineRule="auto"/>
        <w:rPr>
          <w:rStyle w:val="Hyperlink"/>
          <w:rFonts w:ascii="Arial" w:hAnsi="Arial" w:cs="Arial"/>
          <w:color w:val="auto"/>
          <w:sz w:val="22"/>
          <w:szCs w:val="22"/>
        </w:rPr>
      </w:pPr>
    </w:p>
    <w:p w14:paraId="78CE9A3D" w14:textId="0C80AD12" w:rsidR="00F90360" w:rsidRPr="006D1322" w:rsidRDefault="00F90360" w:rsidP="00F90360">
      <w:pPr>
        <w:spacing w:line="360" w:lineRule="auto"/>
        <w:rPr>
          <w:rFonts w:ascii="Arial" w:eastAsia="Times New Roman" w:hAnsi="Arial" w:cs="Arial"/>
          <w:sz w:val="22"/>
          <w:szCs w:val="22"/>
          <w:lang w:eastAsia="en-GB"/>
        </w:rPr>
      </w:pPr>
      <w:r w:rsidRPr="006D1322">
        <w:rPr>
          <w:rFonts w:ascii="Arial" w:eastAsia="Times New Roman" w:hAnsi="Arial" w:cs="Arial"/>
          <w:sz w:val="22"/>
          <w:szCs w:val="22"/>
          <w:lang w:eastAsia="en-GB"/>
        </w:rPr>
        <w:t>Spalding, N. J. and Phillips, T.</w:t>
      </w:r>
      <w:r w:rsidR="00C32EDF">
        <w:rPr>
          <w:rFonts w:ascii="Arial" w:eastAsia="Times New Roman" w:hAnsi="Arial" w:cs="Arial"/>
          <w:sz w:val="22"/>
          <w:szCs w:val="22"/>
          <w:lang w:eastAsia="en-GB"/>
        </w:rPr>
        <w:t>,</w:t>
      </w:r>
      <w:r w:rsidRPr="006D1322">
        <w:rPr>
          <w:rFonts w:ascii="Arial" w:eastAsia="Times New Roman" w:hAnsi="Arial" w:cs="Arial"/>
          <w:sz w:val="22"/>
          <w:szCs w:val="22"/>
          <w:lang w:eastAsia="en-GB"/>
        </w:rPr>
        <w:t xml:space="preserve"> 2007. </w:t>
      </w:r>
      <w:r w:rsidRPr="00C32EDF">
        <w:rPr>
          <w:rFonts w:ascii="Arial" w:eastAsia="Times New Roman" w:hAnsi="Arial" w:cs="Arial"/>
          <w:i/>
          <w:iCs/>
          <w:sz w:val="22"/>
          <w:szCs w:val="22"/>
          <w:lang w:eastAsia="en-GB"/>
        </w:rPr>
        <w:t>Exploring the use of vignettes: From validity to trustworthiness</w:t>
      </w:r>
      <w:r w:rsidRPr="006D1322">
        <w:rPr>
          <w:rFonts w:ascii="Arial" w:eastAsia="Times New Roman" w:hAnsi="Arial" w:cs="Arial"/>
          <w:sz w:val="22"/>
          <w:szCs w:val="22"/>
          <w:lang w:eastAsia="en-GB"/>
        </w:rPr>
        <w:t>. Qualitative Health Research, 17, pp. 954-962</w:t>
      </w:r>
    </w:p>
    <w:p w14:paraId="225D4CA9" w14:textId="137373D5" w:rsidR="001721DB" w:rsidRPr="001721DB" w:rsidRDefault="001721DB" w:rsidP="001721DB">
      <w:pPr>
        <w:spacing w:line="360" w:lineRule="auto"/>
        <w:rPr>
          <w:rFonts w:ascii="Arial" w:eastAsia="Times New Roman" w:hAnsi="Arial" w:cs="Arial"/>
          <w:sz w:val="22"/>
          <w:szCs w:val="22"/>
          <w:lang w:eastAsia="en-GB"/>
        </w:rPr>
      </w:pPr>
    </w:p>
    <w:p w14:paraId="32359D86" w14:textId="73E753A4" w:rsidR="001721DB" w:rsidRPr="006D1322" w:rsidRDefault="001721DB" w:rsidP="001721DB">
      <w:pPr>
        <w:spacing w:line="360" w:lineRule="auto"/>
        <w:rPr>
          <w:rFonts w:ascii="Arial" w:hAnsi="Arial" w:cs="Arial"/>
          <w:color w:val="FF0000"/>
          <w:sz w:val="22"/>
          <w:szCs w:val="22"/>
        </w:rPr>
      </w:pPr>
      <w:r w:rsidRPr="006D1322">
        <w:rPr>
          <w:rFonts w:ascii="Arial" w:hAnsi="Arial" w:cs="Arial"/>
          <w:color w:val="000000" w:themeColor="text1"/>
          <w:sz w:val="22"/>
          <w:szCs w:val="22"/>
        </w:rPr>
        <w:t>Spencer-</w:t>
      </w:r>
      <w:proofErr w:type="spellStart"/>
      <w:r w:rsidRPr="006D1322">
        <w:rPr>
          <w:rFonts w:ascii="Arial" w:hAnsi="Arial" w:cs="Arial"/>
          <w:color w:val="000000" w:themeColor="text1"/>
          <w:sz w:val="22"/>
          <w:szCs w:val="22"/>
        </w:rPr>
        <w:t>Oatey</w:t>
      </w:r>
      <w:proofErr w:type="spellEnd"/>
      <w:r w:rsidRPr="006D1322">
        <w:rPr>
          <w:rFonts w:ascii="Arial" w:hAnsi="Arial" w:cs="Arial"/>
          <w:color w:val="000000" w:themeColor="text1"/>
          <w:sz w:val="22"/>
          <w:szCs w:val="22"/>
        </w:rPr>
        <w:t>, H.</w:t>
      </w:r>
      <w:r w:rsidR="00C32EDF">
        <w:rPr>
          <w:rFonts w:ascii="Arial" w:hAnsi="Arial" w:cs="Arial"/>
          <w:color w:val="000000" w:themeColor="text1"/>
          <w:sz w:val="22"/>
          <w:szCs w:val="22"/>
        </w:rPr>
        <w:t xml:space="preserve">, </w:t>
      </w:r>
      <w:r w:rsidRPr="006D1322">
        <w:rPr>
          <w:rFonts w:ascii="Arial" w:hAnsi="Arial" w:cs="Arial"/>
          <w:color w:val="000000" w:themeColor="text1"/>
          <w:sz w:val="22"/>
          <w:szCs w:val="22"/>
        </w:rPr>
        <w:t xml:space="preserve">2013) </w:t>
      </w:r>
      <w:r w:rsidRPr="00C32EDF">
        <w:rPr>
          <w:rFonts w:ascii="Arial" w:hAnsi="Arial" w:cs="Arial"/>
          <w:i/>
          <w:iCs/>
          <w:color w:val="000000" w:themeColor="text1"/>
          <w:sz w:val="22"/>
          <w:szCs w:val="22"/>
        </w:rPr>
        <w:t xml:space="preserve">Critical incidents. A compilation of quotations for the intercultural field. </w:t>
      </w:r>
      <w:proofErr w:type="spellStart"/>
      <w:r w:rsidRPr="006D1322">
        <w:rPr>
          <w:rFonts w:ascii="Arial" w:hAnsi="Arial" w:cs="Arial"/>
          <w:color w:val="000000" w:themeColor="text1"/>
          <w:sz w:val="22"/>
          <w:szCs w:val="22"/>
        </w:rPr>
        <w:t>GlobalPAD</w:t>
      </w:r>
      <w:proofErr w:type="spellEnd"/>
      <w:r w:rsidRPr="006D1322">
        <w:rPr>
          <w:rFonts w:ascii="Arial" w:hAnsi="Arial" w:cs="Arial"/>
          <w:color w:val="000000" w:themeColor="text1"/>
          <w:sz w:val="22"/>
          <w:szCs w:val="22"/>
        </w:rPr>
        <w:t xml:space="preserve"> Core Concepts. Available at </w:t>
      </w:r>
      <w:proofErr w:type="spellStart"/>
      <w:r w:rsidRPr="006D1322">
        <w:rPr>
          <w:rFonts w:ascii="Arial" w:hAnsi="Arial" w:cs="Arial"/>
          <w:color w:val="000000" w:themeColor="text1"/>
          <w:sz w:val="22"/>
          <w:szCs w:val="22"/>
        </w:rPr>
        <w:t>GlobalPAD</w:t>
      </w:r>
      <w:proofErr w:type="spellEnd"/>
      <w:r w:rsidRPr="006D1322">
        <w:rPr>
          <w:rFonts w:ascii="Arial" w:hAnsi="Arial" w:cs="Arial"/>
          <w:color w:val="000000" w:themeColor="text1"/>
          <w:sz w:val="22"/>
          <w:szCs w:val="22"/>
        </w:rPr>
        <w:t xml:space="preserve"> Open House </w:t>
      </w:r>
      <w:hyperlink r:id="rId156" w:history="1">
        <w:r w:rsidRPr="006D1322">
          <w:rPr>
            <w:rStyle w:val="Hyperlink"/>
            <w:rFonts w:ascii="Arial" w:hAnsi="Arial" w:cs="Arial"/>
            <w:color w:val="2E74B5" w:themeColor="accent5" w:themeShade="BF"/>
            <w:sz w:val="22"/>
            <w:szCs w:val="22"/>
          </w:rPr>
          <w:t>http://go.warwick.ac.uk/globalpadintercultural</w:t>
        </w:r>
      </w:hyperlink>
      <w:r w:rsidR="006D1322" w:rsidRPr="006D1322">
        <w:rPr>
          <w:rStyle w:val="Hyperlink"/>
          <w:rFonts w:ascii="Arial" w:hAnsi="Arial" w:cs="Arial"/>
          <w:color w:val="2E74B5" w:themeColor="accent5" w:themeShade="BF"/>
          <w:sz w:val="22"/>
          <w:szCs w:val="22"/>
          <w:u w:val="none"/>
        </w:rPr>
        <w:t xml:space="preserve"> </w:t>
      </w:r>
      <w:r w:rsidR="006D1322" w:rsidRPr="006D1322">
        <w:rPr>
          <w:rStyle w:val="Hyperlink"/>
          <w:rFonts w:ascii="Arial" w:hAnsi="Arial" w:cs="Arial"/>
          <w:color w:val="000000" w:themeColor="text1"/>
          <w:sz w:val="22"/>
          <w:szCs w:val="22"/>
          <w:u w:val="none"/>
        </w:rPr>
        <w:t>[Accessed 4 April 2020]</w:t>
      </w:r>
    </w:p>
    <w:p w14:paraId="0266EB1F" w14:textId="77777777" w:rsidR="00F90360" w:rsidRPr="001721DB" w:rsidRDefault="00F90360" w:rsidP="001721DB">
      <w:pPr>
        <w:spacing w:line="360" w:lineRule="auto"/>
        <w:jc w:val="both"/>
        <w:rPr>
          <w:rFonts w:ascii="Arial" w:hAnsi="Arial" w:cs="Arial"/>
          <w:sz w:val="22"/>
          <w:szCs w:val="22"/>
        </w:rPr>
      </w:pPr>
    </w:p>
    <w:p w14:paraId="37398423" w14:textId="548EF25F" w:rsidR="00175482" w:rsidRPr="007970EE" w:rsidRDefault="00175482" w:rsidP="00175482">
      <w:pPr>
        <w:spacing w:line="360" w:lineRule="auto"/>
        <w:jc w:val="both"/>
        <w:rPr>
          <w:rStyle w:val="Hyperlink"/>
          <w:rFonts w:ascii="Arial" w:hAnsi="Arial" w:cs="Arial"/>
          <w:sz w:val="22"/>
          <w:szCs w:val="22"/>
        </w:rPr>
      </w:pPr>
      <w:r w:rsidRPr="007970EE">
        <w:rPr>
          <w:rFonts w:ascii="Arial" w:hAnsi="Arial" w:cs="Arial"/>
          <w:sz w:val="22"/>
          <w:szCs w:val="22"/>
        </w:rPr>
        <w:t xml:space="preserve">Stake, R.E., 1995. </w:t>
      </w:r>
      <w:r w:rsidRPr="007970EE">
        <w:rPr>
          <w:rFonts w:ascii="Arial" w:hAnsi="Arial" w:cs="Arial"/>
          <w:i/>
          <w:iCs/>
          <w:sz w:val="22"/>
          <w:szCs w:val="22"/>
        </w:rPr>
        <w:t xml:space="preserve">The </w:t>
      </w:r>
      <w:r w:rsidR="00C32EDF">
        <w:rPr>
          <w:rFonts w:ascii="Arial" w:hAnsi="Arial" w:cs="Arial"/>
          <w:i/>
          <w:iCs/>
          <w:sz w:val="22"/>
          <w:szCs w:val="22"/>
        </w:rPr>
        <w:t>A</w:t>
      </w:r>
      <w:r w:rsidRPr="007970EE">
        <w:rPr>
          <w:rFonts w:ascii="Arial" w:hAnsi="Arial" w:cs="Arial"/>
          <w:i/>
          <w:iCs/>
          <w:sz w:val="22"/>
          <w:szCs w:val="22"/>
        </w:rPr>
        <w:t xml:space="preserve">rt of </w:t>
      </w:r>
      <w:r w:rsidR="00C32EDF">
        <w:rPr>
          <w:rFonts w:ascii="Arial" w:hAnsi="Arial" w:cs="Arial"/>
          <w:i/>
          <w:iCs/>
          <w:sz w:val="22"/>
          <w:szCs w:val="22"/>
        </w:rPr>
        <w:t>C</w:t>
      </w:r>
      <w:r w:rsidRPr="007970EE">
        <w:rPr>
          <w:rFonts w:ascii="Arial" w:hAnsi="Arial" w:cs="Arial"/>
          <w:i/>
          <w:iCs/>
          <w:sz w:val="22"/>
          <w:szCs w:val="22"/>
        </w:rPr>
        <w:t xml:space="preserve">ase </w:t>
      </w:r>
      <w:r w:rsidR="00C32EDF">
        <w:rPr>
          <w:rFonts w:ascii="Arial" w:hAnsi="Arial" w:cs="Arial"/>
          <w:i/>
          <w:iCs/>
          <w:sz w:val="22"/>
          <w:szCs w:val="22"/>
        </w:rPr>
        <w:t>S</w:t>
      </w:r>
      <w:r w:rsidRPr="007970EE">
        <w:rPr>
          <w:rFonts w:ascii="Arial" w:hAnsi="Arial" w:cs="Arial"/>
          <w:i/>
          <w:iCs/>
          <w:sz w:val="22"/>
          <w:szCs w:val="22"/>
        </w:rPr>
        <w:t xml:space="preserve">tudy </w:t>
      </w:r>
      <w:r w:rsidR="00C32EDF">
        <w:rPr>
          <w:rFonts w:ascii="Arial" w:hAnsi="Arial" w:cs="Arial"/>
          <w:i/>
          <w:iCs/>
          <w:sz w:val="22"/>
          <w:szCs w:val="22"/>
        </w:rPr>
        <w:t>R</w:t>
      </w:r>
      <w:r w:rsidRPr="007970EE">
        <w:rPr>
          <w:rFonts w:ascii="Arial" w:hAnsi="Arial" w:cs="Arial"/>
          <w:i/>
          <w:iCs/>
          <w:sz w:val="22"/>
          <w:szCs w:val="22"/>
        </w:rPr>
        <w:t>esearch</w:t>
      </w:r>
      <w:r w:rsidRPr="007970EE">
        <w:rPr>
          <w:rFonts w:ascii="Arial" w:hAnsi="Arial" w:cs="Arial"/>
          <w:i/>
          <w:sz w:val="22"/>
          <w:szCs w:val="22"/>
        </w:rPr>
        <w:t>.</w:t>
      </w:r>
      <w:r w:rsidRPr="007970EE">
        <w:rPr>
          <w:rFonts w:ascii="Arial" w:hAnsi="Arial" w:cs="Arial"/>
          <w:sz w:val="22"/>
          <w:szCs w:val="22"/>
        </w:rPr>
        <w:t xml:space="preserve"> 11</w:t>
      </w:r>
      <w:r w:rsidRPr="007970EE">
        <w:rPr>
          <w:rFonts w:ascii="Arial" w:hAnsi="Arial" w:cs="Arial"/>
          <w:sz w:val="22"/>
          <w:szCs w:val="22"/>
          <w:vertAlign w:val="superscript"/>
        </w:rPr>
        <w:t>th</w:t>
      </w:r>
      <w:r w:rsidRPr="007970EE">
        <w:rPr>
          <w:rFonts w:ascii="Arial" w:hAnsi="Arial" w:cs="Arial"/>
          <w:sz w:val="22"/>
          <w:szCs w:val="22"/>
        </w:rPr>
        <w:t xml:space="preserve"> ed. Thousand Oaks, Ca: SAGE Publications.</w:t>
      </w:r>
    </w:p>
    <w:p w14:paraId="348EF4F4" w14:textId="4F2F7FEE" w:rsidR="00175482" w:rsidRPr="007970EE" w:rsidRDefault="00175482" w:rsidP="00175482">
      <w:pPr>
        <w:spacing w:line="360" w:lineRule="auto"/>
        <w:rPr>
          <w:rStyle w:val="Hyperlink"/>
          <w:rFonts w:ascii="Arial" w:hAnsi="Arial" w:cs="Arial"/>
          <w:sz w:val="22"/>
          <w:szCs w:val="22"/>
        </w:rPr>
      </w:pPr>
    </w:p>
    <w:p w14:paraId="6B57FDFE" w14:textId="162BD72A" w:rsidR="00175482" w:rsidRPr="006D1322" w:rsidRDefault="00175482" w:rsidP="00175482">
      <w:pPr>
        <w:spacing w:line="360" w:lineRule="auto"/>
        <w:jc w:val="both"/>
        <w:rPr>
          <w:rFonts w:ascii="Arial" w:hAnsi="Arial" w:cs="Arial"/>
          <w:sz w:val="22"/>
          <w:szCs w:val="22"/>
        </w:rPr>
      </w:pPr>
      <w:r w:rsidRPr="006D1322">
        <w:rPr>
          <w:rFonts w:ascii="Arial" w:hAnsi="Arial" w:cs="Arial"/>
          <w:sz w:val="22"/>
          <w:szCs w:val="22"/>
        </w:rPr>
        <w:t xml:space="preserve">Starkey, T., 2018. </w:t>
      </w:r>
      <w:r w:rsidRPr="006D1322">
        <w:rPr>
          <w:rFonts w:ascii="Arial" w:hAnsi="Arial" w:cs="Arial"/>
          <w:i/>
          <w:sz w:val="22"/>
          <w:szCs w:val="22"/>
        </w:rPr>
        <w:t>Student voice is vital – don’t let it be manipulated</w:t>
      </w:r>
      <w:r w:rsidRPr="006D1322">
        <w:rPr>
          <w:rFonts w:ascii="Arial" w:hAnsi="Arial" w:cs="Arial"/>
          <w:sz w:val="22"/>
          <w:szCs w:val="22"/>
        </w:rPr>
        <w:t>. Times Educational Supplement. 15 July.</w:t>
      </w:r>
    </w:p>
    <w:p w14:paraId="18E232ED" w14:textId="77777777" w:rsidR="00AA795B" w:rsidRPr="007970EE" w:rsidRDefault="00AA795B" w:rsidP="00175482">
      <w:pPr>
        <w:spacing w:line="360" w:lineRule="auto"/>
        <w:jc w:val="both"/>
        <w:rPr>
          <w:rFonts w:ascii="Arial" w:hAnsi="Arial" w:cs="Arial"/>
          <w:sz w:val="22"/>
          <w:szCs w:val="22"/>
        </w:rPr>
      </w:pPr>
    </w:p>
    <w:p w14:paraId="10EABAA8" w14:textId="5886C3CF"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Stewart, W., 2015. </w:t>
      </w:r>
      <w:r w:rsidRPr="007970EE">
        <w:rPr>
          <w:rFonts w:ascii="Arial" w:hAnsi="Arial" w:cs="Arial"/>
          <w:iCs/>
          <w:sz w:val="22"/>
          <w:szCs w:val="22"/>
        </w:rPr>
        <w:t>D</w:t>
      </w:r>
      <w:r w:rsidRPr="007970EE">
        <w:rPr>
          <w:rFonts w:ascii="Arial" w:hAnsi="Arial" w:cs="Arial"/>
          <w:i/>
          <w:iCs/>
          <w:sz w:val="22"/>
          <w:szCs w:val="22"/>
        </w:rPr>
        <w:t>on’t get ‘too hung up’ on grades, says exams watchdog boss</w:t>
      </w:r>
      <w:r w:rsidRPr="007970EE">
        <w:rPr>
          <w:rFonts w:ascii="Arial" w:hAnsi="Arial" w:cs="Arial"/>
          <w:iCs/>
          <w:sz w:val="22"/>
          <w:szCs w:val="22"/>
        </w:rPr>
        <w:t xml:space="preserve"> | </w:t>
      </w:r>
      <w:proofErr w:type="spellStart"/>
      <w:r w:rsidRPr="007970EE">
        <w:rPr>
          <w:rFonts w:ascii="Arial" w:hAnsi="Arial" w:cs="Arial"/>
          <w:iCs/>
          <w:sz w:val="22"/>
          <w:szCs w:val="22"/>
        </w:rPr>
        <w:t>tesconnect</w:t>
      </w:r>
      <w:proofErr w:type="spellEnd"/>
      <w:r w:rsidRPr="007970EE">
        <w:rPr>
          <w:rFonts w:ascii="Arial" w:hAnsi="Arial" w:cs="Arial"/>
          <w:sz w:val="22"/>
          <w:szCs w:val="22"/>
        </w:rPr>
        <w:t xml:space="preserve">. [Online] Available at: </w:t>
      </w:r>
      <w:hyperlink r:id="rId157" w:history="1">
        <w:r w:rsidRPr="007970EE">
          <w:rPr>
            <w:rStyle w:val="Hyperlink"/>
            <w:rFonts w:ascii="Arial" w:hAnsi="Arial" w:cs="Arial"/>
            <w:sz w:val="22"/>
            <w:szCs w:val="22"/>
          </w:rPr>
          <w:t>https://www.tes.co.uk/news/school-news/breaking-news/dont-get-too-hung-grades-says-exams-watchdog-boss</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27 June 2016]</w:t>
      </w:r>
    </w:p>
    <w:p w14:paraId="4512C061" w14:textId="77777777" w:rsidR="00AE39B6" w:rsidRPr="007970EE" w:rsidRDefault="00AE39B6" w:rsidP="00175482">
      <w:pPr>
        <w:spacing w:line="360" w:lineRule="auto"/>
        <w:rPr>
          <w:rFonts w:ascii="Arial" w:hAnsi="Arial" w:cs="Arial"/>
          <w:sz w:val="22"/>
          <w:szCs w:val="22"/>
        </w:rPr>
      </w:pPr>
    </w:p>
    <w:p w14:paraId="18076F23"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Stone, J., 2008</w:t>
      </w:r>
      <w:r w:rsidRPr="00C32EDF">
        <w:rPr>
          <w:rFonts w:ascii="Arial" w:hAnsi="Arial" w:cs="Arial"/>
          <w:i/>
          <w:iCs/>
          <w:sz w:val="22"/>
          <w:szCs w:val="22"/>
        </w:rPr>
        <w:t xml:space="preserve">. Demonstrating public value. </w:t>
      </w:r>
      <w:r w:rsidRPr="007970EE">
        <w:rPr>
          <w:rFonts w:ascii="Arial" w:hAnsi="Arial" w:cs="Arial"/>
          <w:sz w:val="22"/>
          <w:szCs w:val="22"/>
        </w:rPr>
        <w:t xml:space="preserve">In: C. Flint and C. Hughes ed 2008. </w:t>
      </w:r>
      <w:r w:rsidRPr="007970EE">
        <w:rPr>
          <w:rFonts w:ascii="Arial" w:hAnsi="Arial" w:cs="Arial"/>
          <w:i/>
          <w:sz w:val="22"/>
          <w:szCs w:val="22"/>
        </w:rPr>
        <w:t>Not Just the Economy: The Public Value of Adult Learning</w:t>
      </w:r>
      <w:r w:rsidRPr="007970EE">
        <w:rPr>
          <w:rFonts w:ascii="Arial" w:hAnsi="Arial" w:cs="Arial"/>
          <w:sz w:val="22"/>
          <w:szCs w:val="22"/>
        </w:rPr>
        <w:t xml:space="preserve">. National Institute of Adult Continuing Education (NIACE). </w:t>
      </w:r>
      <w:proofErr w:type="spellStart"/>
      <w:r w:rsidRPr="007970EE">
        <w:rPr>
          <w:rFonts w:ascii="Arial" w:hAnsi="Arial" w:cs="Arial"/>
          <w:sz w:val="22"/>
          <w:szCs w:val="22"/>
        </w:rPr>
        <w:t>Chp</w:t>
      </w:r>
      <w:proofErr w:type="spellEnd"/>
      <w:r w:rsidRPr="007970EE">
        <w:rPr>
          <w:rFonts w:ascii="Arial" w:hAnsi="Arial" w:cs="Arial"/>
          <w:sz w:val="22"/>
          <w:szCs w:val="22"/>
        </w:rPr>
        <w:t>. 5.</w:t>
      </w:r>
    </w:p>
    <w:p w14:paraId="703F5CB7" w14:textId="77777777" w:rsidR="00175482" w:rsidRPr="007970EE" w:rsidRDefault="00175482" w:rsidP="00175482">
      <w:pPr>
        <w:spacing w:line="360" w:lineRule="auto"/>
        <w:jc w:val="both"/>
        <w:rPr>
          <w:rFonts w:ascii="Arial" w:hAnsi="Arial" w:cs="Arial"/>
          <w:sz w:val="22"/>
          <w:szCs w:val="22"/>
        </w:rPr>
      </w:pPr>
    </w:p>
    <w:p w14:paraId="49D4D1DD" w14:textId="3EDCE6D9"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Stott, C. and Lillis, F., 2008. </w:t>
      </w:r>
      <w:r w:rsidRPr="00C32EDF">
        <w:rPr>
          <w:rFonts w:ascii="Arial" w:hAnsi="Arial" w:cs="Arial"/>
          <w:i/>
          <w:iCs/>
          <w:sz w:val="22"/>
          <w:szCs w:val="22"/>
        </w:rPr>
        <w:t>The right to make the wrong choices – liberty, learning and credit systems in the twenty-first century</w:t>
      </w:r>
      <w:r w:rsidRPr="007970EE">
        <w:rPr>
          <w:rFonts w:ascii="Arial" w:hAnsi="Arial" w:cs="Arial"/>
          <w:sz w:val="22"/>
          <w:szCs w:val="22"/>
        </w:rPr>
        <w:t xml:space="preserve">. In: C. Flint and C. Hughes ed 2008. </w:t>
      </w:r>
      <w:r w:rsidRPr="007970EE">
        <w:rPr>
          <w:rFonts w:ascii="Arial" w:hAnsi="Arial" w:cs="Arial"/>
          <w:i/>
          <w:sz w:val="22"/>
          <w:szCs w:val="22"/>
        </w:rPr>
        <w:t xml:space="preserve">Not Just the Economy: The Public Value of Adult Learning. </w:t>
      </w:r>
      <w:r w:rsidRPr="007970EE">
        <w:rPr>
          <w:rFonts w:ascii="Arial" w:hAnsi="Arial" w:cs="Arial"/>
          <w:sz w:val="22"/>
          <w:szCs w:val="22"/>
        </w:rPr>
        <w:t xml:space="preserve">National Institute of Adult Continuing Education (NIACE). </w:t>
      </w:r>
      <w:proofErr w:type="spellStart"/>
      <w:r w:rsidRPr="007970EE">
        <w:rPr>
          <w:rFonts w:ascii="Arial" w:hAnsi="Arial" w:cs="Arial"/>
          <w:sz w:val="22"/>
          <w:szCs w:val="22"/>
        </w:rPr>
        <w:t>Chp</w:t>
      </w:r>
      <w:proofErr w:type="spellEnd"/>
      <w:r w:rsidRPr="007970EE">
        <w:rPr>
          <w:rFonts w:ascii="Arial" w:hAnsi="Arial" w:cs="Arial"/>
          <w:sz w:val="22"/>
          <w:szCs w:val="22"/>
        </w:rPr>
        <w:t>. 5.</w:t>
      </w:r>
    </w:p>
    <w:p w14:paraId="0483EF05" w14:textId="77777777" w:rsidR="00175482" w:rsidRPr="007970EE" w:rsidRDefault="00175482" w:rsidP="00175482">
      <w:pPr>
        <w:spacing w:line="360" w:lineRule="auto"/>
        <w:rPr>
          <w:rFonts w:ascii="Arial" w:hAnsi="Arial" w:cs="Arial"/>
          <w:sz w:val="22"/>
          <w:szCs w:val="22"/>
        </w:rPr>
      </w:pPr>
    </w:p>
    <w:p w14:paraId="54753D3A" w14:textId="43E53C5C"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Sutherland, P., 1992. </w:t>
      </w:r>
      <w:r w:rsidRPr="007970EE">
        <w:rPr>
          <w:rFonts w:ascii="Arial" w:hAnsi="Arial" w:cs="Arial"/>
          <w:i/>
          <w:sz w:val="22"/>
          <w:szCs w:val="22"/>
        </w:rPr>
        <w:t xml:space="preserve">Cognitive Development Today: Piaget and his </w:t>
      </w:r>
      <w:r w:rsidR="00C32EDF">
        <w:rPr>
          <w:rFonts w:ascii="Arial" w:hAnsi="Arial" w:cs="Arial"/>
          <w:i/>
          <w:sz w:val="22"/>
          <w:szCs w:val="22"/>
        </w:rPr>
        <w:t>C</w:t>
      </w:r>
      <w:r w:rsidRPr="007970EE">
        <w:rPr>
          <w:rFonts w:ascii="Arial" w:hAnsi="Arial" w:cs="Arial"/>
          <w:i/>
          <w:sz w:val="22"/>
          <w:szCs w:val="22"/>
        </w:rPr>
        <w:t>ritics</w:t>
      </w:r>
      <w:r w:rsidRPr="007970EE">
        <w:rPr>
          <w:rFonts w:ascii="Arial" w:hAnsi="Arial" w:cs="Arial"/>
          <w:sz w:val="22"/>
          <w:szCs w:val="22"/>
        </w:rPr>
        <w:t>. London: Paul Chapman.</w:t>
      </w:r>
    </w:p>
    <w:p w14:paraId="30BAAC91" w14:textId="77777777" w:rsidR="00175482" w:rsidRPr="007970EE" w:rsidRDefault="00175482" w:rsidP="00175482">
      <w:pPr>
        <w:spacing w:line="360" w:lineRule="auto"/>
        <w:rPr>
          <w:rFonts w:ascii="Arial" w:hAnsi="Arial" w:cs="Arial"/>
          <w:sz w:val="22"/>
          <w:szCs w:val="22"/>
        </w:rPr>
      </w:pPr>
    </w:p>
    <w:p w14:paraId="047B0FFF" w14:textId="4B20F55E" w:rsidR="00175482" w:rsidRPr="007970EE" w:rsidRDefault="00175482" w:rsidP="00175482">
      <w:pPr>
        <w:spacing w:line="360" w:lineRule="auto"/>
        <w:rPr>
          <w:rFonts w:ascii="Arial" w:hAnsi="Arial" w:cs="Arial"/>
          <w:sz w:val="22"/>
          <w:szCs w:val="22"/>
        </w:rPr>
      </w:pPr>
      <w:r w:rsidRPr="007970EE">
        <w:rPr>
          <w:rFonts w:ascii="Arial" w:hAnsi="Arial" w:cs="Arial"/>
          <w:sz w:val="22"/>
          <w:szCs w:val="22"/>
        </w:rPr>
        <w:t>Taylor, J., 2011</w:t>
      </w:r>
      <w:r w:rsidRPr="00C32EDF">
        <w:rPr>
          <w:rFonts w:ascii="Arial" w:hAnsi="Arial" w:cs="Arial"/>
          <w:sz w:val="22"/>
          <w:szCs w:val="22"/>
        </w:rPr>
        <w:t>.</w:t>
      </w:r>
      <w:r w:rsidR="00C32EDF">
        <w:rPr>
          <w:rFonts w:ascii="Arial" w:hAnsi="Arial" w:cs="Arial"/>
          <w:sz w:val="22"/>
          <w:szCs w:val="22"/>
        </w:rPr>
        <w:t xml:space="preserve"> </w:t>
      </w:r>
      <w:r w:rsidRPr="00C32EDF">
        <w:rPr>
          <w:rFonts w:ascii="Arial" w:hAnsi="Arial" w:cs="Arial"/>
          <w:i/>
          <w:iCs/>
          <w:sz w:val="22"/>
          <w:szCs w:val="22"/>
        </w:rPr>
        <w:t xml:space="preserve">The intimate insider: negotiating the ethics of R friendship when doing insider research. </w:t>
      </w:r>
      <w:r w:rsidRPr="00C32EDF">
        <w:rPr>
          <w:rFonts w:ascii="Arial" w:hAnsi="Arial" w:cs="Arial"/>
          <w:sz w:val="22"/>
          <w:szCs w:val="22"/>
        </w:rPr>
        <w:t>Qualitative Research, 11(1), pp.03–</w:t>
      </w:r>
      <w:r w:rsidRPr="007970EE">
        <w:rPr>
          <w:rFonts w:ascii="Arial" w:hAnsi="Arial" w:cs="Arial"/>
          <w:sz w:val="22"/>
          <w:szCs w:val="22"/>
        </w:rPr>
        <w:t>22.</w:t>
      </w:r>
    </w:p>
    <w:p w14:paraId="00214A89" w14:textId="77777777" w:rsidR="00175482" w:rsidRPr="007970EE" w:rsidRDefault="00175482" w:rsidP="00175482">
      <w:pPr>
        <w:spacing w:line="360" w:lineRule="auto"/>
        <w:rPr>
          <w:rFonts w:ascii="Arial" w:hAnsi="Arial" w:cs="Arial"/>
          <w:sz w:val="22"/>
          <w:szCs w:val="22"/>
        </w:rPr>
      </w:pPr>
    </w:p>
    <w:p w14:paraId="18351348" w14:textId="198FACD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lastRenderedPageBreak/>
        <w:t xml:space="preserve">Teddlie, C., and </w:t>
      </w:r>
      <w:proofErr w:type="spellStart"/>
      <w:r w:rsidRPr="007970EE">
        <w:rPr>
          <w:rFonts w:ascii="Arial" w:hAnsi="Arial" w:cs="Arial"/>
          <w:sz w:val="22"/>
          <w:szCs w:val="22"/>
        </w:rPr>
        <w:t>Tashakkori</w:t>
      </w:r>
      <w:proofErr w:type="spellEnd"/>
      <w:r w:rsidRPr="007970EE">
        <w:rPr>
          <w:rFonts w:ascii="Arial" w:hAnsi="Arial" w:cs="Arial"/>
          <w:sz w:val="22"/>
          <w:szCs w:val="22"/>
        </w:rPr>
        <w:t xml:space="preserve">, A., 2011. </w:t>
      </w:r>
      <w:r w:rsidRPr="00C32EDF">
        <w:rPr>
          <w:rFonts w:ascii="Arial" w:hAnsi="Arial" w:cs="Arial"/>
          <w:i/>
          <w:iCs/>
          <w:sz w:val="22"/>
          <w:szCs w:val="22"/>
        </w:rPr>
        <w:t xml:space="preserve">Mixed methods research: contemporary issues in an emerging field. </w:t>
      </w:r>
      <w:r w:rsidRPr="007970EE">
        <w:rPr>
          <w:rFonts w:ascii="Arial" w:hAnsi="Arial" w:cs="Arial"/>
          <w:sz w:val="22"/>
          <w:szCs w:val="22"/>
        </w:rPr>
        <w:t xml:space="preserve">In: N. K. Denzin and Y. S. Lincoln (Eds.) </w:t>
      </w:r>
      <w:r w:rsidRPr="007970EE">
        <w:rPr>
          <w:rFonts w:ascii="Arial" w:hAnsi="Arial" w:cs="Arial"/>
          <w:i/>
          <w:sz w:val="22"/>
          <w:szCs w:val="22"/>
        </w:rPr>
        <w:t xml:space="preserve">The SAGE Handbook of </w:t>
      </w:r>
      <w:r w:rsidR="00C32EDF">
        <w:rPr>
          <w:rFonts w:ascii="Arial" w:hAnsi="Arial" w:cs="Arial"/>
          <w:i/>
          <w:sz w:val="22"/>
          <w:szCs w:val="22"/>
        </w:rPr>
        <w:t>Q</w:t>
      </w:r>
      <w:r w:rsidRPr="007970EE">
        <w:rPr>
          <w:rFonts w:ascii="Arial" w:hAnsi="Arial" w:cs="Arial"/>
          <w:i/>
          <w:sz w:val="22"/>
          <w:szCs w:val="22"/>
        </w:rPr>
        <w:t xml:space="preserve">ualitative </w:t>
      </w:r>
      <w:r w:rsidR="00C32EDF">
        <w:rPr>
          <w:rFonts w:ascii="Arial" w:hAnsi="Arial" w:cs="Arial"/>
          <w:i/>
          <w:sz w:val="22"/>
          <w:szCs w:val="22"/>
        </w:rPr>
        <w:t>R</w:t>
      </w:r>
      <w:r w:rsidRPr="007970EE">
        <w:rPr>
          <w:rFonts w:ascii="Arial" w:hAnsi="Arial" w:cs="Arial"/>
          <w:i/>
          <w:sz w:val="22"/>
          <w:szCs w:val="22"/>
        </w:rPr>
        <w:t>esearch</w:t>
      </w:r>
      <w:r w:rsidRPr="007970EE">
        <w:rPr>
          <w:rFonts w:ascii="Arial" w:hAnsi="Arial" w:cs="Arial"/>
          <w:sz w:val="22"/>
          <w:szCs w:val="22"/>
        </w:rPr>
        <w:t xml:space="preserve">. </w:t>
      </w:r>
      <w:proofErr w:type="spellStart"/>
      <w:r w:rsidRPr="007970EE">
        <w:rPr>
          <w:rFonts w:ascii="Arial" w:hAnsi="Arial" w:cs="Arial"/>
          <w:sz w:val="22"/>
          <w:szCs w:val="22"/>
        </w:rPr>
        <w:t>Chp</w:t>
      </w:r>
      <w:proofErr w:type="spellEnd"/>
      <w:r w:rsidRPr="007970EE">
        <w:rPr>
          <w:rFonts w:ascii="Arial" w:hAnsi="Arial" w:cs="Arial"/>
          <w:sz w:val="22"/>
          <w:szCs w:val="22"/>
        </w:rPr>
        <w:t xml:space="preserve"> 16. pp. 285 - 299). Thousand Oaks, CA: Sage.</w:t>
      </w:r>
    </w:p>
    <w:p w14:paraId="47317CC3" w14:textId="77777777" w:rsidR="00175482" w:rsidRPr="007970EE" w:rsidRDefault="00175482" w:rsidP="00175482">
      <w:pPr>
        <w:spacing w:line="360" w:lineRule="auto"/>
        <w:rPr>
          <w:rFonts w:ascii="Arial" w:hAnsi="Arial" w:cs="Arial"/>
          <w:sz w:val="22"/>
          <w:szCs w:val="22"/>
        </w:rPr>
      </w:pPr>
    </w:p>
    <w:p w14:paraId="508C113F" w14:textId="37E66F4D"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Tett</w:t>
      </w:r>
      <w:proofErr w:type="spellEnd"/>
      <w:r w:rsidRPr="007970EE">
        <w:rPr>
          <w:rFonts w:ascii="Arial" w:hAnsi="Arial" w:cs="Arial"/>
          <w:sz w:val="22"/>
          <w:szCs w:val="22"/>
        </w:rPr>
        <w:t>, L., 2006.</w:t>
      </w:r>
      <w:r w:rsidR="00C32EDF">
        <w:rPr>
          <w:rFonts w:ascii="Arial" w:hAnsi="Arial" w:cs="Arial"/>
          <w:sz w:val="22"/>
          <w:szCs w:val="22"/>
        </w:rPr>
        <w:t xml:space="preserve"> </w:t>
      </w:r>
      <w:r w:rsidRPr="007970EE">
        <w:rPr>
          <w:rFonts w:ascii="Arial" w:hAnsi="Arial" w:cs="Arial"/>
          <w:i/>
          <w:sz w:val="22"/>
          <w:szCs w:val="22"/>
        </w:rPr>
        <w:t>Community Education, Lifelong Learning and Social Inclusion</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Policy and practice in Education (4). </w:t>
      </w:r>
    </w:p>
    <w:p w14:paraId="287E8A16" w14:textId="77777777" w:rsidR="00175482" w:rsidRPr="007970EE" w:rsidRDefault="00175482" w:rsidP="00175482">
      <w:pPr>
        <w:spacing w:line="360" w:lineRule="auto"/>
        <w:jc w:val="both"/>
        <w:rPr>
          <w:rFonts w:ascii="Arial" w:hAnsi="Arial" w:cs="Arial"/>
          <w:sz w:val="22"/>
          <w:szCs w:val="22"/>
        </w:rPr>
      </w:pPr>
    </w:p>
    <w:p w14:paraId="19842C8F" w14:textId="1E48A37C" w:rsidR="00175482" w:rsidRPr="007970EE" w:rsidRDefault="00175482" w:rsidP="00175482">
      <w:pPr>
        <w:spacing w:line="360" w:lineRule="auto"/>
        <w:jc w:val="both"/>
        <w:rPr>
          <w:rFonts w:ascii="Arial" w:hAnsi="Arial" w:cs="Arial"/>
          <w:sz w:val="22"/>
          <w:szCs w:val="22"/>
        </w:rPr>
      </w:pPr>
      <w:proofErr w:type="spellStart"/>
      <w:r w:rsidRPr="007970EE">
        <w:rPr>
          <w:rFonts w:ascii="Arial" w:hAnsi="Arial" w:cs="Arial"/>
          <w:sz w:val="22"/>
          <w:szCs w:val="22"/>
        </w:rPr>
        <w:t>Tett</w:t>
      </w:r>
      <w:proofErr w:type="spellEnd"/>
      <w:r w:rsidRPr="007970EE">
        <w:rPr>
          <w:rFonts w:ascii="Arial" w:hAnsi="Arial" w:cs="Arial"/>
          <w:sz w:val="22"/>
          <w:szCs w:val="22"/>
        </w:rPr>
        <w:t xml:space="preserve">, L. and </w:t>
      </w:r>
      <w:proofErr w:type="spellStart"/>
      <w:r w:rsidRPr="007970EE">
        <w:rPr>
          <w:rFonts w:ascii="Arial" w:hAnsi="Arial" w:cs="Arial"/>
          <w:sz w:val="22"/>
          <w:szCs w:val="22"/>
        </w:rPr>
        <w:t>Maclachlan</w:t>
      </w:r>
      <w:proofErr w:type="spellEnd"/>
      <w:r w:rsidRPr="007970EE">
        <w:rPr>
          <w:rFonts w:ascii="Arial" w:hAnsi="Arial" w:cs="Arial"/>
          <w:sz w:val="22"/>
          <w:szCs w:val="22"/>
        </w:rPr>
        <w:t xml:space="preserve">, K., 2007. </w:t>
      </w:r>
      <w:r w:rsidRPr="00456524">
        <w:rPr>
          <w:rFonts w:ascii="Arial" w:hAnsi="Arial" w:cs="Arial"/>
          <w:i/>
          <w:iCs/>
          <w:sz w:val="22"/>
          <w:szCs w:val="22"/>
        </w:rPr>
        <w:t xml:space="preserve">Adult literacy and numeracy, social capital, learner identities and self-confidence. </w:t>
      </w:r>
      <w:r w:rsidRPr="00456524">
        <w:rPr>
          <w:rFonts w:ascii="Arial" w:hAnsi="Arial" w:cs="Arial"/>
          <w:iCs/>
          <w:sz w:val="22"/>
          <w:szCs w:val="22"/>
        </w:rPr>
        <w:t>Studies in the Education of Adults, 39(2), pp. 150</w:t>
      </w:r>
      <w:r w:rsidRPr="007970EE">
        <w:rPr>
          <w:rFonts w:ascii="Arial" w:hAnsi="Arial" w:cs="Arial"/>
          <w:sz w:val="22"/>
          <w:szCs w:val="22"/>
        </w:rPr>
        <w:t>-167.</w:t>
      </w:r>
    </w:p>
    <w:p w14:paraId="7EAE371F" w14:textId="77777777" w:rsidR="00175482" w:rsidRPr="007970EE" w:rsidRDefault="00175482" w:rsidP="00175482">
      <w:pPr>
        <w:spacing w:line="360" w:lineRule="auto"/>
        <w:jc w:val="both"/>
        <w:rPr>
          <w:rFonts w:ascii="Arial" w:hAnsi="Arial" w:cs="Arial"/>
          <w:sz w:val="22"/>
          <w:szCs w:val="22"/>
        </w:rPr>
      </w:pPr>
    </w:p>
    <w:p w14:paraId="7C85A3E8" w14:textId="7FA76D83" w:rsidR="00175482"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Thomas, G., 2016. </w:t>
      </w:r>
      <w:r w:rsidRPr="007970EE">
        <w:rPr>
          <w:rFonts w:ascii="Arial" w:hAnsi="Arial" w:cs="Arial"/>
          <w:i/>
          <w:iCs/>
          <w:sz w:val="22"/>
          <w:szCs w:val="22"/>
        </w:rPr>
        <w:t>How to do your case study</w:t>
      </w:r>
      <w:r w:rsidRPr="007970EE">
        <w:rPr>
          <w:rFonts w:ascii="Arial" w:hAnsi="Arial" w:cs="Arial"/>
          <w:sz w:val="22"/>
          <w:szCs w:val="22"/>
        </w:rPr>
        <w:t>. 2</w:t>
      </w:r>
      <w:r w:rsidRPr="007970EE">
        <w:rPr>
          <w:rFonts w:ascii="Arial" w:hAnsi="Arial" w:cs="Arial"/>
          <w:sz w:val="22"/>
          <w:szCs w:val="22"/>
          <w:vertAlign w:val="superscript"/>
        </w:rPr>
        <w:t>nd</w:t>
      </w:r>
      <w:r w:rsidRPr="007970EE">
        <w:rPr>
          <w:rFonts w:ascii="Arial" w:hAnsi="Arial" w:cs="Arial"/>
          <w:sz w:val="22"/>
          <w:szCs w:val="22"/>
        </w:rPr>
        <w:t xml:space="preserve"> ed. United Kingdom: SAGE Publications Ltd.</w:t>
      </w:r>
    </w:p>
    <w:p w14:paraId="55212510" w14:textId="6C4BA739" w:rsidR="001721DB" w:rsidRPr="006D1322" w:rsidRDefault="005D5BA6" w:rsidP="005D5BA6">
      <w:pPr>
        <w:pStyle w:val="NormalWeb"/>
        <w:spacing w:line="360" w:lineRule="auto"/>
        <w:rPr>
          <w:rFonts w:ascii="Arial" w:hAnsi="Arial" w:cs="Arial"/>
          <w:sz w:val="22"/>
          <w:szCs w:val="22"/>
        </w:rPr>
      </w:pPr>
      <w:r w:rsidRPr="006D1322">
        <w:rPr>
          <w:rFonts w:ascii="Arial" w:hAnsi="Arial" w:cs="Arial"/>
          <w:sz w:val="22"/>
          <w:szCs w:val="22"/>
        </w:rPr>
        <w:t>Tilley, S. A. 2003</w:t>
      </w:r>
      <w:r w:rsidRPr="00456524">
        <w:rPr>
          <w:rFonts w:ascii="Arial" w:hAnsi="Arial" w:cs="Arial"/>
          <w:i/>
          <w:iCs/>
          <w:sz w:val="22"/>
          <w:szCs w:val="22"/>
        </w:rPr>
        <w:t>. “Challenging” research practices: Turning a critical lens on the work of transcription.</w:t>
      </w:r>
      <w:r w:rsidRPr="006D1322">
        <w:rPr>
          <w:rFonts w:ascii="Arial" w:hAnsi="Arial" w:cs="Arial"/>
          <w:sz w:val="22"/>
          <w:szCs w:val="22"/>
        </w:rPr>
        <w:t xml:space="preserve"> Qualitative Inquiry, 9(5), pp. 750-773. </w:t>
      </w:r>
    </w:p>
    <w:p w14:paraId="76EE5D36" w14:textId="2D5B26C6" w:rsidR="00146C60" w:rsidRPr="006D1322" w:rsidRDefault="00146C60" w:rsidP="005D5BA6">
      <w:pPr>
        <w:pStyle w:val="NormalWeb"/>
        <w:spacing w:line="360" w:lineRule="auto"/>
        <w:rPr>
          <w:rFonts w:ascii="Arial" w:hAnsi="Arial" w:cs="Arial"/>
          <w:sz w:val="22"/>
          <w:szCs w:val="22"/>
        </w:rPr>
      </w:pPr>
      <w:r w:rsidRPr="006D1322">
        <w:rPr>
          <w:rFonts w:ascii="Arial" w:hAnsi="Arial" w:cs="Arial"/>
          <w:sz w:val="22"/>
          <w:szCs w:val="22"/>
        </w:rPr>
        <w:t xml:space="preserve">Tripp, D. 1993. </w:t>
      </w:r>
      <w:r w:rsidRPr="00456524">
        <w:rPr>
          <w:rFonts w:ascii="Arial" w:hAnsi="Arial" w:cs="Arial"/>
          <w:i/>
          <w:iCs/>
          <w:sz w:val="22"/>
          <w:szCs w:val="22"/>
        </w:rPr>
        <w:t>Critical Incidents in Teaching: Developing Professional Judgement</w:t>
      </w:r>
      <w:r w:rsidRPr="006D1322">
        <w:rPr>
          <w:rFonts w:ascii="Arial" w:hAnsi="Arial" w:cs="Arial"/>
          <w:sz w:val="22"/>
          <w:szCs w:val="22"/>
        </w:rPr>
        <w:t>. New York: Routledge</w:t>
      </w:r>
    </w:p>
    <w:p w14:paraId="1E0780D7" w14:textId="1CEB5785" w:rsidR="001721DB" w:rsidRPr="006D1322" w:rsidRDefault="001721DB" w:rsidP="001721DB">
      <w:pPr>
        <w:spacing w:line="360" w:lineRule="auto"/>
        <w:rPr>
          <w:rFonts w:ascii="Arial" w:hAnsi="Arial" w:cs="Arial"/>
          <w:sz w:val="22"/>
          <w:szCs w:val="22"/>
        </w:rPr>
      </w:pPr>
      <w:r w:rsidRPr="006D1322">
        <w:rPr>
          <w:rFonts w:ascii="Arial" w:hAnsi="Arial" w:cs="Arial"/>
          <w:sz w:val="22"/>
          <w:szCs w:val="22"/>
        </w:rPr>
        <w:t xml:space="preserve">Tripp, D. 2011. </w:t>
      </w:r>
      <w:r w:rsidRPr="00456524">
        <w:rPr>
          <w:rFonts w:ascii="Arial" w:hAnsi="Arial" w:cs="Arial"/>
          <w:i/>
          <w:iCs/>
          <w:sz w:val="22"/>
          <w:szCs w:val="22"/>
        </w:rPr>
        <w:t>Critical Incidents in Teaching. Developing Professional Judgement</w:t>
      </w:r>
      <w:r w:rsidRPr="006D1322">
        <w:rPr>
          <w:rFonts w:ascii="Arial" w:hAnsi="Arial" w:cs="Arial"/>
          <w:sz w:val="22"/>
          <w:szCs w:val="22"/>
        </w:rPr>
        <w:t>. Classic ed. London: Routledge</w:t>
      </w:r>
    </w:p>
    <w:p w14:paraId="2DEE0108" w14:textId="77777777" w:rsidR="00175482" w:rsidRPr="001721DB" w:rsidRDefault="00175482" w:rsidP="001721DB">
      <w:pPr>
        <w:spacing w:line="360" w:lineRule="auto"/>
        <w:rPr>
          <w:rFonts w:ascii="Arial" w:hAnsi="Arial" w:cs="Arial"/>
          <w:sz w:val="22"/>
          <w:szCs w:val="22"/>
        </w:rPr>
      </w:pPr>
    </w:p>
    <w:p w14:paraId="1EAA4C3A" w14:textId="6314A80E" w:rsidR="00175482" w:rsidRDefault="00175482" w:rsidP="00175482">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Tutor, T.S.C., 2014. </w:t>
      </w:r>
      <w:r w:rsidRPr="007970EE">
        <w:rPr>
          <w:rFonts w:ascii="Arial" w:hAnsi="Arial" w:cs="Arial"/>
          <w:i/>
          <w:iCs/>
          <w:sz w:val="22"/>
          <w:szCs w:val="22"/>
        </w:rPr>
        <w:t>College tutors can’t do in 36 weeks what teachers fail to achieve in 11 years</w:t>
      </w:r>
      <w:r w:rsidRPr="007970EE">
        <w:rPr>
          <w:rFonts w:ascii="Arial" w:hAnsi="Arial" w:cs="Arial"/>
          <w:i/>
          <w:sz w:val="22"/>
          <w:szCs w:val="22"/>
        </w:rPr>
        <w:t>.</w:t>
      </w:r>
      <w:r w:rsidRPr="007970EE">
        <w:rPr>
          <w:rFonts w:ascii="Arial" w:hAnsi="Arial" w:cs="Arial"/>
          <w:sz w:val="22"/>
          <w:szCs w:val="22"/>
        </w:rPr>
        <w:t xml:space="preserve"> [Online] Available at: </w:t>
      </w:r>
      <w:hyperlink r:id="rId158" w:history="1">
        <w:r w:rsidRPr="007970EE">
          <w:rPr>
            <w:rStyle w:val="Hyperlink"/>
            <w:rFonts w:ascii="Arial" w:hAnsi="Arial" w:cs="Arial"/>
            <w:sz w:val="22"/>
            <w:szCs w:val="22"/>
          </w:rPr>
          <w:t>http://www.theguardian.com/education/2014/oct/15/college-tutors-teachers-ofsted-english-maths-teaching</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18 February 2015]</w:t>
      </w:r>
    </w:p>
    <w:p w14:paraId="2A801680" w14:textId="77777777" w:rsidR="00A27EA5" w:rsidRDefault="00A27EA5" w:rsidP="00175482">
      <w:pPr>
        <w:spacing w:line="360" w:lineRule="auto"/>
        <w:rPr>
          <w:rStyle w:val="Hyperlink"/>
          <w:rFonts w:ascii="Arial" w:hAnsi="Arial" w:cs="Arial"/>
          <w:sz w:val="22"/>
          <w:szCs w:val="22"/>
        </w:rPr>
      </w:pPr>
    </w:p>
    <w:p w14:paraId="063B0904"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Unwin, L., 1997. </w:t>
      </w:r>
      <w:r w:rsidRPr="00A27EA5">
        <w:rPr>
          <w:rFonts w:ascii="Arial" w:hAnsi="Arial" w:cs="Arial"/>
          <w:i/>
          <w:iCs/>
          <w:sz w:val="22"/>
          <w:szCs w:val="22"/>
        </w:rPr>
        <w:t>Reforming the work-based route: problems and potential change</w:t>
      </w:r>
      <w:r w:rsidRPr="007970EE">
        <w:rPr>
          <w:rFonts w:ascii="Arial" w:hAnsi="Arial" w:cs="Arial"/>
          <w:sz w:val="22"/>
          <w:szCs w:val="22"/>
        </w:rPr>
        <w:t xml:space="preserve">. In: A. Hodgson and K. </w:t>
      </w:r>
      <w:proofErr w:type="spellStart"/>
      <w:r w:rsidRPr="007970EE">
        <w:rPr>
          <w:rFonts w:ascii="Arial" w:hAnsi="Arial" w:cs="Arial"/>
          <w:sz w:val="22"/>
          <w:szCs w:val="22"/>
        </w:rPr>
        <w:t>Spours</w:t>
      </w:r>
      <w:proofErr w:type="spellEnd"/>
      <w:r w:rsidRPr="007970EE">
        <w:rPr>
          <w:rFonts w:ascii="Arial" w:hAnsi="Arial" w:cs="Arial"/>
          <w:sz w:val="22"/>
          <w:szCs w:val="22"/>
        </w:rPr>
        <w:t xml:space="preserve"> (eds) </w:t>
      </w:r>
      <w:r w:rsidRPr="007970EE">
        <w:rPr>
          <w:rFonts w:ascii="Arial" w:hAnsi="Arial" w:cs="Arial"/>
          <w:i/>
          <w:sz w:val="22"/>
          <w:szCs w:val="22"/>
        </w:rPr>
        <w:t>Dearing and Beyond: 14-19 qualifications</w:t>
      </w:r>
      <w:r w:rsidRPr="007970EE">
        <w:rPr>
          <w:rFonts w:ascii="Arial" w:hAnsi="Arial" w:cs="Arial"/>
          <w:sz w:val="22"/>
          <w:szCs w:val="22"/>
        </w:rPr>
        <w:t>, Frameworks and systems. London: Kogan Page.</w:t>
      </w:r>
    </w:p>
    <w:p w14:paraId="21D59DEB" w14:textId="77777777" w:rsidR="00175482" w:rsidRPr="007970EE" w:rsidRDefault="00175482" w:rsidP="00175482">
      <w:pPr>
        <w:spacing w:line="360" w:lineRule="auto"/>
        <w:jc w:val="both"/>
        <w:rPr>
          <w:rFonts w:ascii="Arial" w:hAnsi="Arial" w:cs="Arial"/>
          <w:sz w:val="22"/>
          <w:szCs w:val="22"/>
        </w:rPr>
      </w:pPr>
    </w:p>
    <w:p w14:paraId="1B181471"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Van </w:t>
      </w:r>
      <w:proofErr w:type="spellStart"/>
      <w:r w:rsidRPr="007970EE">
        <w:rPr>
          <w:rFonts w:ascii="Arial" w:hAnsi="Arial" w:cs="Arial"/>
          <w:sz w:val="22"/>
          <w:szCs w:val="22"/>
        </w:rPr>
        <w:t>Maanen</w:t>
      </w:r>
      <w:proofErr w:type="spellEnd"/>
      <w:r w:rsidRPr="007970EE">
        <w:rPr>
          <w:rFonts w:ascii="Arial" w:hAnsi="Arial" w:cs="Arial"/>
          <w:sz w:val="22"/>
          <w:szCs w:val="22"/>
        </w:rPr>
        <w:t xml:space="preserve">, J., 2011. </w:t>
      </w:r>
      <w:r w:rsidRPr="007970EE">
        <w:rPr>
          <w:rFonts w:ascii="Arial" w:hAnsi="Arial" w:cs="Arial"/>
          <w:i/>
          <w:sz w:val="22"/>
          <w:szCs w:val="22"/>
        </w:rPr>
        <w:t>Tales of the Field: on writing ethnography.</w:t>
      </w:r>
      <w:r w:rsidRPr="007970EE">
        <w:rPr>
          <w:rFonts w:ascii="Arial" w:hAnsi="Arial" w:cs="Arial"/>
          <w:sz w:val="22"/>
          <w:szCs w:val="22"/>
        </w:rPr>
        <w:t xml:space="preserve"> 2</w:t>
      </w:r>
      <w:r w:rsidRPr="007970EE">
        <w:rPr>
          <w:rFonts w:ascii="Arial" w:hAnsi="Arial" w:cs="Arial"/>
          <w:sz w:val="22"/>
          <w:szCs w:val="22"/>
          <w:vertAlign w:val="superscript"/>
        </w:rPr>
        <w:t>nd</w:t>
      </w:r>
      <w:r w:rsidRPr="007970EE">
        <w:rPr>
          <w:rFonts w:ascii="Arial" w:hAnsi="Arial" w:cs="Arial"/>
          <w:sz w:val="22"/>
          <w:szCs w:val="22"/>
        </w:rPr>
        <w:t xml:space="preserve"> ed. The University Chicago Press. Ltd.</w:t>
      </w:r>
    </w:p>
    <w:p w14:paraId="05D50540" w14:textId="77777777" w:rsidR="00175482" w:rsidRPr="007970EE" w:rsidRDefault="00175482" w:rsidP="00175482">
      <w:pPr>
        <w:spacing w:line="360" w:lineRule="auto"/>
        <w:jc w:val="both"/>
        <w:rPr>
          <w:rStyle w:val="Hyperlink"/>
          <w:rFonts w:ascii="Arial" w:hAnsi="Arial" w:cs="Arial"/>
          <w:sz w:val="22"/>
          <w:szCs w:val="22"/>
        </w:rPr>
      </w:pPr>
    </w:p>
    <w:p w14:paraId="583725B1" w14:textId="1723D5DB"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Vaughan, R., 2015. </w:t>
      </w:r>
      <w:r w:rsidRPr="007970EE">
        <w:rPr>
          <w:rFonts w:ascii="Arial" w:hAnsi="Arial" w:cs="Arial"/>
          <w:i/>
          <w:iCs/>
          <w:sz w:val="22"/>
          <w:szCs w:val="22"/>
        </w:rPr>
        <w:t>Tories plan ‘resit tests’ in secondary schools for Year 7s.</w:t>
      </w:r>
      <w:r w:rsidRPr="007970EE">
        <w:rPr>
          <w:rFonts w:ascii="Arial" w:hAnsi="Arial" w:cs="Arial"/>
          <w:iCs/>
          <w:sz w:val="22"/>
          <w:szCs w:val="22"/>
        </w:rPr>
        <w:t xml:space="preserve"> </w:t>
      </w:r>
      <w:r w:rsidRPr="007970EE">
        <w:rPr>
          <w:rFonts w:ascii="Arial" w:hAnsi="Arial" w:cs="Arial"/>
          <w:sz w:val="22"/>
          <w:szCs w:val="22"/>
        </w:rPr>
        <w:t xml:space="preserve">[TES online] Available at: </w:t>
      </w:r>
      <w:hyperlink r:id="rId159" w:history="1">
        <w:r w:rsidRPr="007970EE">
          <w:rPr>
            <w:rStyle w:val="Hyperlink"/>
            <w:rFonts w:ascii="Arial" w:hAnsi="Arial" w:cs="Arial"/>
            <w:sz w:val="22"/>
            <w:szCs w:val="22"/>
          </w:rPr>
          <w:t>https://news.tes.co.uk/b/news/2015/04/07/tories-plan-39-resit-tests-39-in-secondary-schools.aspx</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7 November 2015]</w:t>
      </w:r>
    </w:p>
    <w:p w14:paraId="54CFEBA7" w14:textId="77777777" w:rsidR="00AE39B6" w:rsidRPr="007970EE" w:rsidRDefault="00AE39B6" w:rsidP="00175482">
      <w:pPr>
        <w:spacing w:line="360" w:lineRule="auto"/>
        <w:rPr>
          <w:rStyle w:val="Hyperlink"/>
          <w:rFonts w:ascii="Arial" w:hAnsi="Arial" w:cs="Arial"/>
          <w:sz w:val="22"/>
          <w:szCs w:val="22"/>
        </w:rPr>
      </w:pPr>
    </w:p>
    <w:p w14:paraId="56ADCF0A" w14:textId="47904F3E" w:rsidR="00175482" w:rsidRDefault="00175482" w:rsidP="00175482">
      <w:pPr>
        <w:spacing w:line="360" w:lineRule="auto"/>
        <w:rPr>
          <w:rFonts w:ascii="Arial" w:hAnsi="Arial" w:cs="Arial"/>
          <w:sz w:val="22"/>
          <w:szCs w:val="22"/>
        </w:rPr>
      </w:pPr>
      <w:r w:rsidRPr="007970EE">
        <w:rPr>
          <w:rFonts w:ascii="Arial" w:hAnsi="Arial" w:cs="Arial"/>
          <w:sz w:val="22"/>
          <w:szCs w:val="22"/>
        </w:rPr>
        <w:lastRenderedPageBreak/>
        <w:t xml:space="preserve">Wertz, F.J., 1984. </w:t>
      </w:r>
      <w:r w:rsidRPr="00A27EA5">
        <w:rPr>
          <w:rFonts w:ascii="Arial" w:hAnsi="Arial" w:cs="Arial"/>
          <w:i/>
          <w:iCs/>
          <w:sz w:val="22"/>
          <w:szCs w:val="22"/>
        </w:rPr>
        <w:t>Procedures in phenomenological research and the question of validity.</w:t>
      </w:r>
      <w:r w:rsidRPr="007970EE">
        <w:rPr>
          <w:rFonts w:ascii="Arial" w:hAnsi="Arial" w:cs="Arial"/>
          <w:sz w:val="22"/>
          <w:szCs w:val="22"/>
        </w:rPr>
        <w:t xml:space="preserve"> In: C. M. </w:t>
      </w:r>
      <w:proofErr w:type="spellStart"/>
      <w:r w:rsidRPr="007970EE">
        <w:rPr>
          <w:rFonts w:ascii="Arial" w:hAnsi="Arial" w:cs="Arial"/>
          <w:sz w:val="22"/>
          <w:szCs w:val="22"/>
        </w:rPr>
        <w:t>Aanstoos</w:t>
      </w:r>
      <w:proofErr w:type="spellEnd"/>
      <w:r w:rsidRPr="007970EE">
        <w:rPr>
          <w:rFonts w:ascii="Arial" w:hAnsi="Arial" w:cs="Arial"/>
          <w:sz w:val="22"/>
          <w:szCs w:val="22"/>
        </w:rPr>
        <w:t xml:space="preserve"> (Ed.), </w:t>
      </w:r>
      <w:r w:rsidRPr="007970EE">
        <w:rPr>
          <w:rFonts w:ascii="Arial" w:hAnsi="Arial" w:cs="Arial"/>
          <w:i/>
          <w:iCs/>
          <w:sz w:val="22"/>
          <w:szCs w:val="22"/>
        </w:rPr>
        <w:t>Exploring the lived world: Readings in phenomenological psychology.</w:t>
      </w:r>
      <w:r w:rsidRPr="007970EE">
        <w:rPr>
          <w:rFonts w:ascii="Arial" w:hAnsi="Arial" w:cs="Arial"/>
          <w:iCs/>
          <w:sz w:val="22"/>
          <w:szCs w:val="22"/>
        </w:rPr>
        <w:t xml:space="preserve"> </w:t>
      </w:r>
      <w:r w:rsidRPr="007970EE">
        <w:rPr>
          <w:rFonts w:ascii="Arial" w:hAnsi="Arial" w:cs="Arial"/>
          <w:sz w:val="22"/>
          <w:szCs w:val="22"/>
        </w:rPr>
        <w:t xml:space="preserve">Carrollton, GA: West Georgia College. pp. 29-48. </w:t>
      </w:r>
    </w:p>
    <w:p w14:paraId="063CD4BE" w14:textId="0EEBF82E" w:rsidR="00AE39B6" w:rsidRDefault="00AE39B6" w:rsidP="00175482">
      <w:pPr>
        <w:spacing w:line="360" w:lineRule="auto"/>
        <w:rPr>
          <w:rFonts w:ascii="Arial" w:hAnsi="Arial" w:cs="Arial"/>
          <w:sz w:val="22"/>
          <w:szCs w:val="22"/>
        </w:rPr>
      </w:pPr>
    </w:p>
    <w:p w14:paraId="0D9CC1B9" w14:textId="77777777" w:rsidR="00A27EA5" w:rsidRPr="007970EE" w:rsidRDefault="00A27EA5" w:rsidP="00175482">
      <w:pPr>
        <w:spacing w:line="360" w:lineRule="auto"/>
        <w:rPr>
          <w:rFonts w:ascii="Arial" w:hAnsi="Arial" w:cs="Arial"/>
          <w:sz w:val="22"/>
          <w:szCs w:val="22"/>
        </w:rPr>
      </w:pPr>
    </w:p>
    <w:p w14:paraId="64ECA75F" w14:textId="51C094D9"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West, J. and Steedman, H., 2003. </w:t>
      </w:r>
      <w:r w:rsidRPr="007970EE">
        <w:rPr>
          <w:rFonts w:ascii="Arial" w:hAnsi="Arial" w:cs="Arial"/>
          <w:i/>
          <w:sz w:val="22"/>
          <w:szCs w:val="22"/>
        </w:rPr>
        <w:t>Finding our way: Vocational Education in England.</w:t>
      </w:r>
      <w:r w:rsidRPr="007970EE">
        <w:rPr>
          <w:rFonts w:ascii="Arial" w:hAnsi="Arial" w:cs="Arial"/>
          <w:sz w:val="22"/>
          <w:szCs w:val="22"/>
        </w:rPr>
        <w:t xml:space="preserve"> Centre for Economic Performance: London School of economics and political Science. [online] Available at: </w:t>
      </w:r>
      <w:hyperlink r:id="rId160" w:history="1">
        <w:r w:rsidRPr="007970EE">
          <w:rPr>
            <w:rStyle w:val="Hyperlink"/>
            <w:rFonts w:ascii="Arial" w:hAnsi="Arial" w:cs="Arial"/>
            <w:sz w:val="22"/>
            <w:szCs w:val="22"/>
          </w:rPr>
          <w:t>http://cep.lse.ac.uk/pubs/download/occasional/op018.pdf</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27 October 2016]</w:t>
      </w:r>
    </w:p>
    <w:p w14:paraId="125BD3B9" w14:textId="77777777" w:rsidR="00AE39B6" w:rsidRPr="007970EE" w:rsidRDefault="00AE39B6" w:rsidP="00175482">
      <w:pPr>
        <w:spacing w:line="360" w:lineRule="auto"/>
        <w:rPr>
          <w:rFonts w:ascii="Arial" w:hAnsi="Arial" w:cs="Arial"/>
          <w:sz w:val="22"/>
          <w:szCs w:val="22"/>
        </w:rPr>
      </w:pPr>
    </w:p>
    <w:p w14:paraId="65DDC133" w14:textId="67D62151" w:rsidR="00175482" w:rsidRDefault="00175482" w:rsidP="00175482">
      <w:pPr>
        <w:spacing w:line="360" w:lineRule="auto"/>
        <w:rPr>
          <w:rStyle w:val="Hyperlink"/>
          <w:rFonts w:ascii="Arial" w:hAnsi="Arial" w:cs="Arial"/>
          <w:sz w:val="22"/>
          <w:szCs w:val="22"/>
        </w:rPr>
      </w:pPr>
      <w:r w:rsidRPr="007970EE">
        <w:rPr>
          <w:rFonts w:ascii="Arial" w:hAnsi="Arial" w:cs="Arial"/>
          <w:sz w:val="22"/>
          <w:szCs w:val="22"/>
        </w:rPr>
        <w:t xml:space="preserve">Wiggins, K., 2016a. </w:t>
      </w:r>
      <w:r w:rsidRPr="007970EE">
        <w:rPr>
          <w:rFonts w:ascii="Arial" w:hAnsi="Arial" w:cs="Arial"/>
          <w:i/>
          <w:sz w:val="22"/>
          <w:szCs w:val="22"/>
        </w:rPr>
        <w:t>Teachers call for end to inappropriate’ post-16 GCSE resits</w:t>
      </w:r>
      <w:r w:rsidRPr="007970EE">
        <w:rPr>
          <w:rFonts w:ascii="Arial" w:hAnsi="Arial" w:cs="Arial"/>
          <w:sz w:val="22"/>
          <w:szCs w:val="22"/>
        </w:rPr>
        <w:t xml:space="preserve">. [TES online] Available at: </w:t>
      </w:r>
      <w:hyperlink r:id="rId161" w:history="1">
        <w:r w:rsidRPr="007970EE">
          <w:rPr>
            <w:rStyle w:val="Hyperlink"/>
            <w:rFonts w:ascii="Arial" w:hAnsi="Arial" w:cs="Arial"/>
            <w:sz w:val="22"/>
            <w:szCs w:val="22"/>
          </w:rPr>
          <w:t>https://www.tes.com/news/school-news/breaking-news/teachers-call-end-inappropriate-post-16-gcse-resits</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1 April 2016]</w:t>
      </w:r>
    </w:p>
    <w:p w14:paraId="1CC91AB6" w14:textId="77777777" w:rsidR="00AE39B6" w:rsidRPr="007970EE" w:rsidRDefault="00AE39B6" w:rsidP="00175482">
      <w:pPr>
        <w:spacing w:line="360" w:lineRule="auto"/>
        <w:rPr>
          <w:rFonts w:ascii="Arial" w:hAnsi="Arial" w:cs="Arial"/>
          <w:sz w:val="22"/>
          <w:szCs w:val="22"/>
        </w:rPr>
      </w:pPr>
    </w:p>
    <w:p w14:paraId="0749ABA1" w14:textId="77777777" w:rsidR="00175482" w:rsidRPr="007970EE" w:rsidRDefault="00175482" w:rsidP="00175482">
      <w:pPr>
        <w:spacing w:line="360" w:lineRule="auto"/>
        <w:rPr>
          <w:rFonts w:ascii="Arial" w:hAnsi="Arial" w:cs="Arial"/>
          <w:sz w:val="22"/>
          <w:szCs w:val="22"/>
        </w:rPr>
      </w:pPr>
      <w:r w:rsidRPr="007970EE">
        <w:rPr>
          <w:rFonts w:ascii="Arial" w:hAnsi="Arial" w:cs="Arial"/>
          <w:sz w:val="22"/>
          <w:szCs w:val="22"/>
        </w:rPr>
        <w:t xml:space="preserve">Wiggins, K., 2016b. </w:t>
      </w:r>
      <w:r w:rsidRPr="007970EE">
        <w:rPr>
          <w:rFonts w:ascii="Arial" w:hAnsi="Arial" w:cs="Arial"/>
          <w:i/>
          <w:sz w:val="22"/>
          <w:szCs w:val="22"/>
        </w:rPr>
        <w:t>Ofqual forces exam board to raise C grade boundary on Maths GCSE.</w:t>
      </w:r>
      <w:r w:rsidRPr="007970EE">
        <w:rPr>
          <w:rFonts w:ascii="Arial" w:hAnsi="Arial" w:cs="Arial"/>
          <w:sz w:val="22"/>
          <w:szCs w:val="22"/>
        </w:rPr>
        <w:t xml:space="preserve"> [TES online] Available at: </w:t>
      </w:r>
      <w:hyperlink r:id="rId162" w:history="1">
        <w:r w:rsidRPr="007970EE">
          <w:rPr>
            <w:rStyle w:val="Hyperlink"/>
            <w:rFonts w:ascii="Arial" w:hAnsi="Arial" w:cs="Arial"/>
            <w:sz w:val="22"/>
            <w:szCs w:val="22"/>
          </w:rPr>
          <w:t>https://www.tes.com/news/ofqual-forces-exam-board-raise-c-grade-boundary-maths-gcse</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3 September 2016]</w:t>
      </w:r>
    </w:p>
    <w:p w14:paraId="3049FAC2" w14:textId="77777777" w:rsidR="00175482" w:rsidRPr="007970EE" w:rsidRDefault="00175482" w:rsidP="00175482">
      <w:pPr>
        <w:spacing w:line="360" w:lineRule="auto"/>
        <w:rPr>
          <w:rFonts w:ascii="Arial" w:hAnsi="Arial" w:cs="Arial"/>
          <w:sz w:val="22"/>
          <w:szCs w:val="22"/>
        </w:rPr>
      </w:pPr>
    </w:p>
    <w:p w14:paraId="48F6EDD8" w14:textId="0B8937C7" w:rsidR="005D5BA6" w:rsidRPr="006D1322" w:rsidRDefault="005D5BA6" w:rsidP="005D5BA6">
      <w:pPr>
        <w:pStyle w:val="NormalWeb"/>
        <w:spacing w:line="360" w:lineRule="auto"/>
        <w:rPr>
          <w:rFonts w:ascii="Arial" w:hAnsi="Arial" w:cs="Arial"/>
          <w:sz w:val="22"/>
          <w:szCs w:val="22"/>
        </w:rPr>
      </w:pPr>
      <w:r w:rsidRPr="006D1322">
        <w:rPr>
          <w:rFonts w:ascii="Arial" w:hAnsi="Arial" w:cs="Arial"/>
          <w:sz w:val="22"/>
          <w:szCs w:val="22"/>
        </w:rPr>
        <w:t xml:space="preserve">Wilson, T.P. 1999. </w:t>
      </w:r>
      <w:r w:rsidRPr="006D1322">
        <w:rPr>
          <w:rFonts w:ascii="Arial" w:hAnsi="Arial" w:cs="Arial"/>
          <w:i/>
          <w:iCs/>
          <w:sz w:val="22"/>
          <w:szCs w:val="22"/>
        </w:rPr>
        <w:t>Re: [</w:t>
      </w:r>
      <w:proofErr w:type="spellStart"/>
      <w:r w:rsidRPr="006D1322">
        <w:rPr>
          <w:rFonts w:ascii="Arial" w:hAnsi="Arial" w:cs="Arial"/>
          <w:i/>
          <w:iCs/>
          <w:sz w:val="22"/>
          <w:szCs w:val="22"/>
        </w:rPr>
        <w:t>languse</w:t>
      </w:r>
      <w:proofErr w:type="spellEnd"/>
      <w:r w:rsidRPr="006D1322">
        <w:rPr>
          <w:rFonts w:ascii="Arial" w:hAnsi="Arial" w:cs="Arial"/>
          <w:i/>
          <w:iCs/>
          <w:sz w:val="22"/>
          <w:szCs w:val="22"/>
        </w:rPr>
        <w:t xml:space="preserve">] transcribing digitised recordings. </w:t>
      </w:r>
      <w:r w:rsidRPr="006D1322">
        <w:rPr>
          <w:rFonts w:ascii="Arial" w:hAnsi="Arial" w:cs="Arial"/>
          <w:sz w:val="22"/>
          <w:szCs w:val="22"/>
        </w:rPr>
        <w:t xml:space="preserve">Posted to the "LANG- USE" (Language Use Discussion) e-mail list &lt;LISTSERV@VM.TEMPLE.EDU&gt; on Wed, 9 Jun 1999 16:50:41. In M. Ashmore and D, Reed, 2000. </w:t>
      </w:r>
      <w:r w:rsidRPr="00A27EA5">
        <w:rPr>
          <w:rFonts w:ascii="Arial" w:hAnsi="Arial" w:cs="Arial"/>
          <w:i/>
          <w:iCs/>
          <w:sz w:val="22"/>
          <w:szCs w:val="22"/>
        </w:rPr>
        <w:t>Innocence and nostalgia in conversation analysis: the dynamic relations of tape and transcript</w:t>
      </w:r>
      <w:r w:rsidRPr="006D1322">
        <w:rPr>
          <w:rFonts w:ascii="Arial" w:hAnsi="Arial" w:cs="Arial"/>
          <w:sz w:val="22"/>
          <w:szCs w:val="22"/>
        </w:rPr>
        <w:t>, Forum: Qualitative Research, 1(3)</w:t>
      </w:r>
    </w:p>
    <w:p w14:paraId="3E28B070" w14:textId="50A0142B" w:rsidR="00175482" w:rsidRDefault="00175482" w:rsidP="005D5BA6">
      <w:pPr>
        <w:spacing w:line="360" w:lineRule="auto"/>
        <w:rPr>
          <w:rStyle w:val="Hyperlink"/>
          <w:rFonts w:ascii="Arial" w:hAnsi="Arial" w:cs="Arial"/>
          <w:color w:val="000000" w:themeColor="text1"/>
          <w:sz w:val="22"/>
          <w:szCs w:val="22"/>
          <w:u w:val="none"/>
        </w:rPr>
      </w:pPr>
      <w:r w:rsidRPr="005D5BA6">
        <w:rPr>
          <w:rFonts w:ascii="Arial" w:hAnsi="Arial" w:cs="Arial"/>
          <w:sz w:val="22"/>
          <w:szCs w:val="22"/>
        </w:rPr>
        <w:t xml:space="preserve">Wolf, A., 2011. </w:t>
      </w:r>
      <w:r w:rsidRPr="005D5BA6">
        <w:rPr>
          <w:rFonts w:ascii="Arial" w:hAnsi="Arial" w:cs="Arial"/>
          <w:i/>
          <w:iCs/>
          <w:sz w:val="22"/>
          <w:szCs w:val="22"/>
        </w:rPr>
        <w:t>Review of Vocational Education</w:t>
      </w:r>
      <w:r w:rsidRPr="005D5BA6">
        <w:rPr>
          <w:rFonts w:ascii="Arial" w:hAnsi="Arial" w:cs="Arial"/>
          <w:i/>
          <w:sz w:val="22"/>
          <w:szCs w:val="22"/>
        </w:rPr>
        <w:t>.</w:t>
      </w:r>
      <w:r w:rsidRPr="005D5BA6">
        <w:rPr>
          <w:rFonts w:ascii="Arial" w:hAnsi="Arial" w:cs="Arial"/>
          <w:sz w:val="22"/>
          <w:szCs w:val="22"/>
        </w:rPr>
        <w:t xml:space="preserve"> [Online] Available</w:t>
      </w:r>
      <w:r w:rsidRPr="007970EE">
        <w:rPr>
          <w:rFonts w:ascii="Arial" w:hAnsi="Arial" w:cs="Arial"/>
          <w:sz w:val="22"/>
          <w:szCs w:val="22"/>
        </w:rPr>
        <w:t xml:space="preserve"> at: </w:t>
      </w:r>
      <w:hyperlink r:id="rId163" w:history="1">
        <w:r w:rsidRPr="007970EE">
          <w:rPr>
            <w:rStyle w:val="Hyperlink"/>
            <w:rFonts w:ascii="Arial" w:hAnsi="Arial" w:cs="Arial"/>
            <w:sz w:val="22"/>
            <w:szCs w:val="22"/>
          </w:rPr>
          <w:t>http://www.gov.uk/government/uploads/system/uploads/attachment_data/file/180504/DFE-00031-2011.pdf</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w:t>
      </w:r>
      <w:r w:rsidR="00AE39B6">
        <w:rPr>
          <w:rStyle w:val="Hyperlink"/>
          <w:rFonts w:ascii="Arial" w:hAnsi="Arial" w:cs="Arial"/>
          <w:color w:val="000000" w:themeColor="text1"/>
          <w:sz w:val="22"/>
          <w:szCs w:val="22"/>
          <w:u w:val="none"/>
        </w:rPr>
        <w:t xml:space="preserve">Accessed </w:t>
      </w:r>
      <w:r w:rsidRPr="00AE39B6">
        <w:rPr>
          <w:rStyle w:val="Hyperlink"/>
          <w:rFonts w:ascii="Arial" w:hAnsi="Arial" w:cs="Arial"/>
          <w:color w:val="000000" w:themeColor="text1"/>
          <w:sz w:val="22"/>
          <w:szCs w:val="22"/>
          <w:u w:val="none"/>
        </w:rPr>
        <w:t>18 September 2014]</w:t>
      </w:r>
    </w:p>
    <w:p w14:paraId="28329B9A" w14:textId="77777777" w:rsidR="00CB79D3" w:rsidRPr="007970EE" w:rsidRDefault="00CB79D3" w:rsidP="00175482">
      <w:pPr>
        <w:spacing w:line="360" w:lineRule="auto"/>
        <w:rPr>
          <w:rFonts w:ascii="Arial" w:hAnsi="Arial" w:cs="Arial"/>
          <w:sz w:val="22"/>
          <w:szCs w:val="22"/>
        </w:rPr>
      </w:pPr>
    </w:p>
    <w:p w14:paraId="3A058783" w14:textId="500AA5F0" w:rsidR="00175482" w:rsidRDefault="00175482" w:rsidP="00175482">
      <w:pPr>
        <w:spacing w:line="360" w:lineRule="auto"/>
        <w:rPr>
          <w:rStyle w:val="Hyperlink"/>
          <w:rFonts w:ascii="Arial" w:hAnsi="Arial" w:cs="Arial"/>
          <w:color w:val="000000" w:themeColor="text1"/>
          <w:sz w:val="22"/>
          <w:szCs w:val="22"/>
          <w:u w:val="none"/>
        </w:rPr>
      </w:pPr>
      <w:r w:rsidRPr="007970EE">
        <w:rPr>
          <w:rFonts w:ascii="Arial" w:hAnsi="Arial" w:cs="Arial"/>
          <w:sz w:val="22"/>
          <w:szCs w:val="22"/>
        </w:rPr>
        <w:t xml:space="preserve">Wolf, A., 2013. </w:t>
      </w:r>
      <w:r w:rsidRPr="007970EE">
        <w:rPr>
          <w:rFonts w:ascii="Arial" w:hAnsi="Arial" w:cs="Arial"/>
          <w:i/>
          <w:iCs/>
          <w:sz w:val="22"/>
          <w:szCs w:val="22"/>
        </w:rPr>
        <w:t>This education C change is long overdue; A good GCSE in maths or English should be a minimum requirement for post-16 students</w:t>
      </w:r>
      <w:r w:rsidRPr="007970EE">
        <w:rPr>
          <w:rFonts w:ascii="Arial" w:hAnsi="Arial" w:cs="Arial"/>
          <w:sz w:val="22"/>
          <w:szCs w:val="22"/>
        </w:rPr>
        <w:t xml:space="preserve">. [Online] Available at: </w:t>
      </w:r>
      <w:hyperlink r:id="rId164" w:history="1">
        <w:r w:rsidRPr="007970EE">
          <w:rPr>
            <w:rStyle w:val="Hyperlink"/>
            <w:rFonts w:ascii="Arial" w:hAnsi="Arial" w:cs="Arial"/>
            <w:sz w:val="22"/>
            <w:szCs w:val="22"/>
          </w:rPr>
          <w:t>http://go.galegroup.com/ps/i.do?id=GALE%7CA341532078&amp;v=2.1&amp;u=anglia_itw&amp;it=r&amp;p=AONE&amp;sw=w&amp;asid=1e509dfafeb79f071f41ae2d1c266499</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19 September 2014]</w:t>
      </w:r>
    </w:p>
    <w:p w14:paraId="438CC446" w14:textId="2A2D7216" w:rsidR="0037055D" w:rsidRPr="0037055D" w:rsidRDefault="0037055D" w:rsidP="0037055D">
      <w:pPr>
        <w:spacing w:line="360" w:lineRule="auto"/>
        <w:rPr>
          <w:rStyle w:val="Hyperlink"/>
          <w:rFonts w:ascii="Arial" w:hAnsi="Arial" w:cs="Arial"/>
          <w:color w:val="000000" w:themeColor="text1"/>
          <w:sz w:val="22"/>
          <w:szCs w:val="22"/>
          <w:u w:val="none"/>
        </w:rPr>
      </w:pPr>
    </w:p>
    <w:p w14:paraId="1D117818" w14:textId="641B1CFA" w:rsidR="0037055D" w:rsidRPr="006D1322" w:rsidRDefault="0037055D" w:rsidP="0037055D">
      <w:pPr>
        <w:spacing w:line="360" w:lineRule="auto"/>
        <w:rPr>
          <w:rFonts w:ascii="Arial" w:hAnsi="Arial" w:cs="Arial"/>
          <w:sz w:val="22"/>
          <w:szCs w:val="22"/>
        </w:rPr>
      </w:pPr>
      <w:r w:rsidRPr="006D1322">
        <w:rPr>
          <w:rFonts w:ascii="Arial" w:hAnsi="Arial" w:cs="Arial"/>
          <w:sz w:val="22"/>
          <w:szCs w:val="22"/>
        </w:rPr>
        <w:t xml:space="preserve">Woolfolk, A. Hughes, M. and </w:t>
      </w:r>
      <w:proofErr w:type="spellStart"/>
      <w:r w:rsidRPr="006D1322">
        <w:rPr>
          <w:rFonts w:ascii="Arial" w:hAnsi="Arial" w:cs="Arial"/>
          <w:sz w:val="22"/>
          <w:szCs w:val="22"/>
        </w:rPr>
        <w:t>Walkup</w:t>
      </w:r>
      <w:proofErr w:type="spellEnd"/>
      <w:r w:rsidRPr="006D1322">
        <w:rPr>
          <w:rFonts w:ascii="Arial" w:hAnsi="Arial" w:cs="Arial"/>
          <w:sz w:val="22"/>
          <w:szCs w:val="22"/>
        </w:rPr>
        <w:t>, V.</w:t>
      </w:r>
      <w:r w:rsidR="00A27EA5">
        <w:rPr>
          <w:rFonts w:ascii="Arial" w:hAnsi="Arial" w:cs="Arial"/>
          <w:sz w:val="22"/>
          <w:szCs w:val="22"/>
        </w:rPr>
        <w:t>,</w:t>
      </w:r>
      <w:r w:rsidRPr="006D1322">
        <w:rPr>
          <w:rFonts w:ascii="Arial" w:hAnsi="Arial" w:cs="Arial"/>
          <w:sz w:val="22"/>
          <w:szCs w:val="22"/>
        </w:rPr>
        <w:t xml:space="preserve"> 2013. Psychology in Education, 2</w:t>
      </w:r>
      <w:r w:rsidRPr="006D1322">
        <w:rPr>
          <w:rFonts w:ascii="Arial" w:hAnsi="Arial" w:cs="Arial"/>
          <w:sz w:val="22"/>
          <w:szCs w:val="22"/>
          <w:vertAlign w:val="superscript"/>
        </w:rPr>
        <w:t>nd</w:t>
      </w:r>
      <w:r w:rsidRPr="006D1322">
        <w:rPr>
          <w:rFonts w:ascii="Arial" w:hAnsi="Arial" w:cs="Arial"/>
          <w:sz w:val="22"/>
          <w:szCs w:val="22"/>
        </w:rPr>
        <w:t xml:space="preserve"> ed, Pearson Education.</w:t>
      </w:r>
    </w:p>
    <w:p w14:paraId="012C89BB" w14:textId="77777777" w:rsidR="00175482" w:rsidRPr="0037055D" w:rsidRDefault="00175482" w:rsidP="0037055D">
      <w:pPr>
        <w:spacing w:line="360" w:lineRule="auto"/>
        <w:rPr>
          <w:rFonts w:ascii="Arial" w:hAnsi="Arial" w:cs="Arial"/>
          <w:sz w:val="22"/>
          <w:szCs w:val="22"/>
        </w:rPr>
      </w:pPr>
    </w:p>
    <w:p w14:paraId="24AC75F2" w14:textId="77777777" w:rsidR="00175482" w:rsidRPr="007970EE" w:rsidRDefault="00175482" w:rsidP="00175482">
      <w:pPr>
        <w:spacing w:line="360" w:lineRule="auto"/>
        <w:rPr>
          <w:rStyle w:val="Hyperlink"/>
          <w:rFonts w:ascii="Arial" w:hAnsi="Arial" w:cs="Arial"/>
          <w:sz w:val="22"/>
          <w:szCs w:val="22"/>
        </w:rPr>
      </w:pPr>
      <w:r w:rsidRPr="00AE39B6">
        <w:rPr>
          <w:rStyle w:val="Hyperlink"/>
          <w:rFonts w:ascii="Arial" w:hAnsi="Arial" w:cs="Arial"/>
          <w:color w:val="000000" w:themeColor="text1"/>
          <w:sz w:val="22"/>
          <w:szCs w:val="22"/>
          <w:u w:val="none"/>
        </w:rPr>
        <w:lastRenderedPageBreak/>
        <w:t xml:space="preserve">World Economic Forum., 2016. </w:t>
      </w:r>
      <w:r w:rsidRPr="00AE39B6">
        <w:rPr>
          <w:rStyle w:val="Hyperlink"/>
          <w:rFonts w:ascii="Arial" w:hAnsi="Arial" w:cs="Arial"/>
          <w:i/>
          <w:color w:val="000000" w:themeColor="text1"/>
          <w:sz w:val="22"/>
          <w:szCs w:val="22"/>
          <w:u w:val="none"/>
        </w:rPr>
        <w:t>The future of Jobs: Employment, skills and workforce strategy for the fourth industrial revolution. Global Challenge insight report</w:t>
      </w:r>
      <w:r w:rsidRPr="00AE39B6">
        <w:rPr>
          <w:rStyle w:val="Hyperlink"/>
          <w:rFonts w:ascii="Arial" w:hAnsi="Arial" w:cs="Arial"/>
          <w:color w:val="000000" w:themeColor="text1"/>
          <w:sz w:val="22"/>
          <w:szCs w:val="22"/>
          <w:u w:val="none"/>
        </w:rPr>
        <w:t>. [Online] Available at:</w:t>
      </w:r>
      <w:r w:rsidRPr="007970EE">
        <w:rPr>
          <w:rStyle w:val="Hyperlink"/>
          <w:rFonts w:ascii="Arial" w:hAnsi="Arial" w:cs="Arial"/>
          <w:color w:val="000000" w:themeColor="text1"/>
          <w:sz w:val="22"/>
          <w:szCs w:val="22"/>
        </w:rPr>
        <w:t xml:space="preserve"> </w:t>
      </w:r>
      <w:hyperlink r:id="rId165" w:history="1">
        <w:r w:rsidRPr="007970EE">
          <w:rPr>
            <w:rStyle w:val="Hyperlink"/>
            <w:rFonts w:ascii="Arial" w:hAnsi="Arial" w:cs="Arial"/>
            <w:sz w:val="22"/>
            <w:szCs w:val="22"/>
          </w:rPr>
          <w:t>http://www3.weforum.org/docs/WEF_Future_of_Jobs.pdf</w:t>
        </w:r>
      </w:hyperlink>
      <w:r w:rsidRPr="007970EE">
        <w:rPr>
          <w:rStyle w:val="Hyperlink"/>
          <w:rFonts w:ascii="Arial" w:hAnsi="Arial" w:cs="Arial"/>
          <w:sz w:val="22"/>
          <w:szCs w:val="22"/>
        </w:rPr>
        <w:t xml:space="preserve"> </w:t>
      </w:r>
      <w:r w:rsidRPr="00AE39B6">
        <w:rPr>
          <w:rStyle w:val="Hyperlink"/>
          <w:rFonts w:ascii="Arial" w:hAnsi="Arial" w:cs="Arial"/>
          <w:color w:val="000000" w:themeColor="text1"/>
          <w:sz w:val="22"/>
          <w:szCs w:val="22"/>
          <w:u w:val="none"/>
        </w:rPr>
        <w:t>[Accessed 2 May 2018]</w:t>
      </w:r>
    </w:p>
    <w:p w14:paraId="0735826F" w14:textId="77777777" w:rsidR="00175482" w:rsidRPr="007970EE" w:rsidRDefault="00175482" w:rsidP="00175482">
      <w:pPr>
        <w:spacing w:line="360" w:lineRule="auto"/>
        <w:rPr>
          <w:rFonts w:ascii="Arial" w:hAnsi="Arial" w:cs="Arial"/>
          <w:color w:val="0563C1" w:themeColor="hyperlink"/>
          <w:sz w:val="22"/>
          <w:szCs w:val="22"/>
          <w:u w:val="single"/>
        </w:rPr>
      </w:pPr>
    </w:p>
    <w:p w14:paraId="2AD9A02C" w14:textId="008A8FB5" w:rsidR="00175482" w:rsidRDefault="00175482" w:rsidP="00175482">
      <w:pPr>
        <w:spacing w:line="360" w:lineRule="auto"/>
        <w:rPr>
          <w:rFonts w:ascii="Arial" w:hAnsi="Arial" w:cs="Arial"/>
          <w:sz w:val="22"/>
          <w:szCs w:val="22"/>
        </w:rPr>
      </w:pPr>
      <w:r w:rsidRPr="007970EE">
        <w:rPr>
          <w:rFonts w:ascii="Arial" w:hAnsi="Arial" w:cs="Arial"/>
          <w:sz w:val="22"/>
          <w:szCs w:val="22"/>
        </w:rPr>
        <w:t xml:space="preserve">Worthen, J., 1987. </w:t>
      </w:r>
      <w:r w:rsidRPr="007970EE">
        <w:rPr>
          <w:rFonts w:ascii="Arial" w:hAnsi="Arial" w:cs="Arial"/>
          <w:i/>
          <w:iCs/>
          <w:sz w:val="22"/>
          <w:szCs w:val="22"/>
        </w:rPr>
        <w:t>General Certificate of Secondary Education: An Examination</w:t>
      </w:r>
      <w:r w:rsidRPr="007970EE">
        <w:rPr>
          <w:rFonts w:ascii="Arial" w:hAnsi="Arial" w:cs="Arial"/>
          <w:sz w:val="22"/>
          <w:szCs w:val="22"/>
        </w:rPr>
        <w:t>. Edited by Joanna North. London: Claridge P. in association with the Trust.</w:t>
      </w:r>
    </w:p>
    <w:p w14:paraId="5EB7BC56" w14:textId="77777777" w:rsidR="00AE39B6" w:rsidRPr="007970EE" w:rsidRDefault="00AE39B6" w:rsidP="00175482">
      <w:pPr>
        <w:spacing w:line="360" w:lineRule="auto"/>
        <w:rPr>
          <w:rFonts w:ascii="Arial" w:hAnsi="Arial" w:cs="Arial"/>
          <w:sz w:val="22"/>
          <w:szCs w:val="22"/>
        </w:rPr>
      </w:pPr>
    </w:p>
    <w:p w14:paraId="79E290E2" w14:textId="7F337BFB" w:rsidR="00175482" w:rsidRPr="00AE39B6" w:rsidRDefault="00175482" w:rsidP="00175482">
      <w:pPr>
        <w:spacing w:line="360" w:lineRule="auto"/>
        <w:rPr>
          <w:rStyle w:val="Hyperlink"/>
          <w:rFonts w:ascii="Arial" w:hAnsi="Arial" w:cs="Arial"/>
          <w:color w:val="000000" w:themeColor="text1"/>
          <w:sz w:val="22"/>
          <w:szCs w:val="22"/>
          <w:u w:val="none"/>
        </w:rPr>
      </w:pPr>
      <w:proofErr w:type="spellStart"/>
      <w:r w:rsidRPr="00AE39B6">
        <w:rPr>
          <w:rStyle w:val="Hyperlink"/>
          <w:rFonts w:ascii="Arial" w:hAnsi="Arial" w:cs="Arial"/>
          <w:color w:val="000000" w:themeColor="text1"/>
          <w:sz w:val="22"/>
          <w:szCs w:val="22"/>
          <w:u w:val="none"/>
        </w:rPr>
        <w:t>Yettick</w:t>
      </w:r>
      <w:proofErr w:type="spellEnd"/>
      <w:r w:rsidRPr="00AE39B6">
        <w:rPr>
          <w:rStyle w:val="Hyperlink"/>
          <w:rFonts w:ascii="Arial" w:hAnsi="Arial" w:cs="Arial"/>
          <w:color w:val="000000" w:themeColor="text1"/>
          <w:sz w:val="22"/>
          <w:szCs w:val="22"/>
          <w:u w:val="none"/>
        </w:rPr>
        <w:t xml:space="preserve">, H., Lloyd, S., </w:t>
      </w:r>
      <w:proofErr w:type="spellStart"/>
      <w:r w:rsidRPr="00AE39B6">
        <w:rPr>
          <w:rStyle w:val="Hyperlink"/>
          <w:rFonts w:ascii="Arial" w:hAnsi="Arial" w:cs="Arial"/>
          <w:color w:val="000000" w:themeColor="text1"/>
          <w:sz w:val="22"/>
          <w:szCs w:val="22"/>
          <w:u w:val="none"/>
        </w:rPr>
        <w:t>Harwin</w:t>
      </w:r>
      <w:proofErr w:type="spellEnd"/>
      <w:r w:rsidRPr="00AE39B6">
        <w:rPr>
          <w:rStyle w:val="Hyperlink"/>
          <w:rFonts w:ascii="Arial" w:hAnsi="Arial" w:cs="Arial"/>
          <w:color w:val="000000" w:themeColor="text1"/>
          <w:sz w:val="22"/>
          <w:szCs w:val="22"/>
          <w:u w:val="none"/>
        </w:rPr>
        <w:t xml:space="preserve">, A., Riemer, A. and Swanson, C.B., 2016.  </w:t>
      </w:r>
      <w:r w:rsidRPr="00AE39B6">
        <w:rPr>
          <w:rStyle w:val="Hyperlink"/>
          <w:rFonts w:ascii="Arial" w:hAnsi="Arial" w:cs="Arial"/>
          <w:i/>
          <w:color w:val="000000" w:themeColor="text1"/>
          <w:sz w:val="22"/>
          <w:szCs w:val="22"/>
          <w:u w:val="none"/>
        </w:rPr>
        <w:t xml:space="preserve">Mindset in the classroom: A national survey of K-12 teachers: </w:t>
      </w:r>
      <w:r w:rsidRPr="00AE39B6">
        <w:rPr>
          <w:rStyle w:val="Hyperlink"/>
          <w:rFonts w:ascii="Arial" w:hAnsi="Arial" w:cs="Arial"/>
          <w:color w:val="000000" w:themeColor="text1"/>
          <w:sz w:val="22"/>
          <w:szCs w:val="22"/>
          <w:u w:val="none"/>
        </w:rPr>
        <w:t>Education Week Re.</w:t>
      </w:r>
    </w:p>
    <w:p w14:paraId="03DD2EF2" w14:textId="77777777" w:rsidR="00175482" w:rsidRPr="00AE39B6" w:rsidRDefault="00175482" w:rsidP="00175482">
      <w:pPr>
        <w:spacing w:line="360" w:lineRule="auto"/>
        <w:rPr>
          <w:rStyle w:val="Hyperlink"/>
          <w:rFonts w:ascii="Arial" w:hAnsi="Arial" w:cs="Arial"/>
          <w:color w:val="000000" w:themeColor="text1"/>
          <w:sz w:val="22"/>
          <w:szCs w:val="22"/>
          <w:u w:val="none"/>
        </w:rPr>
      </w:pPr>
    </w:p>
    <w:p w14:paraId="575EA6F2" w14:textId="77777777" w:rsidR="00175482" w:rsidRPr="00AE39B6" w:rsidRDefault="00175482" w:rsidP="00175482">
      <w:pPr>
        <w:spacing w:line="360" w:lineRule="auto"/>
        <w:jc w:val="both"/>
        <w:rPr>
          <w:rStyle w:val="Hyperlink"/>
          <w:rFonts w:ascii="Arial" w:hAnsi="Arial" w:cs="Arial"/>
          <w:color w:val="000000" w:themeColor="text1"/>
          <w:sz w:val="22"/>
          <w:szCs w:val="22"/>
          <w:u w:val="none"/>
        </w:rPr>
      </w:pPr>
      <w:r w:rsidRPr="00AE39B6">
        <w:rPr>
          <w:rStyle w:val="Hyperlink"/>
          <w:rFonts w:ascii="Arial" w:hAnsi="Arial" w:cs="Arial"/>
          <w:color w:val="000000" w:themeColor="text1"/>
          <w:sz w:val="22"/>
          <w:szCs w:val="22"/>
          <w:u w:val="none"/>
        </w:rPr>
        <w:t xml:space="preserve">Yin, R.K., 2009. </w:t>
      </w:r>
      <w:r w:rsidRPr="00AE39B6">
        <w:rPr>
          <w:rStyle w:val="Hyperlink"/>
          <w:rFonts w:ascii="Arial" w:hAnsi="Arial" w:cs="Arial"/>
          <w:i/>
          <w:color w:val="000000" w:themeColor="text1"/>
          <w:sz w:val="22"/>
          <w:szCs w:val="22"/>
          <w:u w:val="none"/>
        </w:rPr>
        <w:t>Case study research: Design and Methods</w:t>
      </w:r>
      <w:r w:rsidRPr="00AE39B6">
        <w:rPr>
          <w:rStyle w:val="Hyperlink"/>
          <w:rFonts w:ascii="Arial" w:hAnsi="Arial" w:cs="Arial"/>
          <w:color w:val="000000" w:themeColor="text1"/>
          <w:sz w:val="22"/>
          <w:szCs w:val="22"/>
          <w:u w:val="none"/>
        </w:rPr>
        <w:t>. 4</w:t>
      </w:r>
      <w:r w:rsidRPr="00AE39B6">
        <w:rPr>
          <w:rStyle w:val="Hyperlink"/>
          <w:rFonts w:ascii="Arial" w:hAnsi="Arial" w:cs="Arial"/>
          <w:color w:val="000000" w:themeColor="text1"/>
          <w:sz w:val="22"/>
          <w:szCs w:val="22"/>
          <w:u w:val="none"/>
          <w:vertAlign w:val="superscript"/>
        </w:rPr>
        <w:t>th</w:t>
      </w:r>
      <w:r w:rsidRPr="00AE39B6">
        <w:rPr>
          <w:rStyle w:val="Hyperlink"/>
          <w:rFonts w:ascii="Arial" w:hAnsi="Arial" w:cs="Arial"/>
          <w:color w:val="000000" w:themeColor="text1"/>
          <w:sz w:val="22"/>
          <w:szCs w:val="22"/>
          <w:u w:val="none"/>
        </w:rPr>
        <w:t xml:space="preserve"> ed. </w:t>
      </w:r>
      <w:r w:rsidRPr="00AE39B6">
        <w:rPr>
          <w:rFonts w:ascii="Arial" w:hAnsi="Arial" w:cs="Arial"/>
          <w:color w:val="000000" w:themeColor="text1"/>
          <w:sz w:val="22"/>
          <w:szCs w:val="22"/>
        </w:rPr>
        <w:t>Thousand Oaks, CA: SAGE Publications.</w:t>
      </w:r>
    </w:p>
    <w:p w14:paraId="6537721F" w14:textId="77777777" w:rsidR="00175482" w:rsidRPr="007970EE" w:rsidRDefault="00175482" w:rsidP="00175482">
      <w:pPr>
        <w:spacing w:line="360" w:lineRule="auto"/>
        <w:jc w:val="both"/>
        <w:rPr>
          <w:rStyle w:val="Hyperlink"/>
          <w:rFonts w:ascii="Arial" w:hAnsi="Arial" w:cs="Arial"/>
          <w:sz w:val="22"/>
          <w:szCs w:val="22"/>
        </w:rPr>
      </w:pPr>
    </w:p>
    <w:p w14:paraId="1B21F1CC"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Yin, R.K., 2012. </w:t>
      </w:r>
      <w:r w:rsidRPr="007970EE">
        <w:rPr>
          <w:rFonts w:ascii="Arial" w:hAnsi="Arial" w:cs="Arial"/>
          <w:i/>
          <w:iCs/>
          <w:sz w:val="22"/>
          <w:szCs w:val="22"/>
        </w:rPr>
        <w:t>Applications of case study research</w:t>
      </w:r>
      <w:r w:rsidRPr="007970EE">
        <w:rPr>
          <w:rFonts w:ascii="Arial" w:hAnsi="Arial" w:cs="Arial"/>
          <w:sz w:val="22"/>
          <w:szCs w:val="22"/>
        </w:rPr>
        <w:t>. 3</w:t>
      </w:r>
      <w:r w:rsidRPr="007970EE">
        <w:rPr>
          <w:rFonts w:ascii="Arial" w:hAnsi="Arial" w:cs="Arial"/>
          <w:sz w:val="22"/>
          <w:szCs w:val="22"/>
          <w:vertAlign w:val="superscript"/>
        </w:rPr>
        <w:t>rd</w:t>
      </w:r>
      <w:r w:rsidRPr="007970EE">
        <w:rPr>
          <w:rFonts w:ascii="Arial" w:hAnsi="Arial" w:cs="Arial"/>
          <w:sz w:val="22"/>
          <w:szCs w:val="22"/>
        </w:rPr>
        <w:t xml:space="preserve"> ed. Thousand Oaks, CA: SAGE Publications.</w:t>
      </w:r>
    </w:p>
    <w:p w14:paraId="0045CD1F" w14:textId="77777777" w:rsidR="00175482" w:rsidRPr="007970EE" w:rsidRDefault="00175482" w:rsidP="00175482">
      <w:pPr>
        <w:spacing w:line="360" w:lineRule="auto"/>
        <w:jc w:val="both"/>
        <w:rPr>
          <w:rFonts w:ascii="Arial" w:hAnsi="Arial" w:cs="Arial"/>
          <w:sz w:val="22"/>
          <w:szCs w:val="22"/>
        </w:rPr>
      </w:pPr>
    </w:p>
    <w:p w14:paraId="10DABF9C" w14:textId="77777777" w:rsidR="00175482" w:rsidRPr="007970EE" w:rsidRDefault="00175482" w:rsidP="00175482">
      <w:pPr>
        <w:spacing w:line="360" w:lineRule="auto"/>
        <w:jc w:val="both"/>
        <w:rPr>
          <w:rFonts w:ascii="Arial" w:hAnsi="Arial" w:cs="Arial"/>
          <w:sz w:val="22"/>
          <w:szCs w:val="22"/>
        </w:rPr>
      </w:pPr>
      <w:r w:rsidRPr="007970EE">
        <w:rPr>
          <w:rFonts w:ascii="Arial" w:hAnsi="Arial" w:cs="Arial"/>
          <w:sz w:val="22"/>
          <w:szCs w:val="22"/>
        </w:rPr>
        <w:t xml:space="preserve">Yin, R.K., 2013. </w:t>
      </w:r>
      <w:r w:rsidRPr="007970EE">
        <w:rPr>
          <w:rFonts w:ascii="Arial" w:hAnsi="Arial" w:cs="Arial"/>
          <w:i/>
          <w:iCs/>
          <w:sz w:val="22"/>
          <w:szCs w:val="22"/>
        </w:rPr>
        <w:t>Case study research: Design and methods (applied social research methods)</w:t>
      </w:r>
      <w:r w:rsidRPr="007970EE">
        <w:rPr>
          <w:rFonts w:ascii="Arial" w:hAnsi="Arial" w:cs="Arial"/>
          <w:i/>
          <w:sz w:val="22"/>
          <w:szCs w:val="22"/>
        </w:rPr>
        <w:t>.</w:t>
      </w:r>
      <w:r w:rsidRPr="007970EE">
        <w:rPr>
          <w:rFonts w:ascii="Arial" w:hAnsi="Arial" w:cs="Arial"/>
          <w:sz w:val="22"/>
          <w:szCs w:val="22"/>
        </w:rPr>
        <w:t xml:space="preserve"> 4th </w:t>
      </w:r>
      <w:proofErr w:type="spellStart"/>
      <w:r w:rsidRPr="007970EE">
        <w:rPr>
          <w:rFonts w:ascii="Arial" w:hAnsi="Arial" w:cs="Arial"/>
          <w:sz w:val="22"/>
          <w:szCs w:val="22"/>
        </w:rPr>
        <w:t>edn</w:t>
      </w:r>
      <w:proofErr w:type="spellEnd"/>
      <w:r w:rsidRPr="007970EE">
        <w:rPr>
          <w:rFonts w:ascii="Arial" w:hAnsi="Arial" w:cs="Arial"/>
          <w:sz w:val="22"/>
          <w:szCs w:val="22"/>
        </w:rPr>
        <w:t>. Thousand Oaks, CA: Sage Publications.</w:t>
      </w:r>
    </w:p>
    <w:p w14:paraId="32F570A2" w14:textId="77777777" w:rsidR="00175482" w:rsidRPr="007970EE" w:rsidRDefault="00175482" w:rsidP="00175482">
      <w:pPr>
        <w:spacing w:line="360" w:lineRule="auto"/>
        <w:jc w:val="both"/>
        <w:rPr>
          <w:rFonts w:ascii="Arial" w:hAnsi="Arial" w:cs="Arial"/>
          <w:sz w:val="22"/>
          <w:szCs w:val="22"/>
        </w:rPr>
      </w:pPr>
    </w:p>
    <w:p w14:paraId="0CEEB819" w14:textId="77777777" w:rsidR="00175482" w:rsidRPr="007970EE" w:rsidRDefault="00175482" w:rsidP="00175482">
      <w:pPr>
        <w:spacing w:line="360" w:lineRule="auto"/>
        <w:rPr>
          <w:rStyle w:val="Hyperlink"/>
          <w:rFonts w:ascii="Arial" w:hAnsi="Arial" w:cs="Arial"/>
          <w:color w:val="000000" w:themeColor="text1"/>
          <w:sz w:val="22"/>
          <w:szCs w:val="22"/>
        </w:rPr>
      </w:pPr>
      <w:r w:rsidRPr="007970EE">
        <w:rPr>
          <w:rFonts w:ascii="Arial" w:hAnsi="Arial" w:cs="Arial"/>
          <w:sz w:val="22"/>
          <w:szCs w:val="22"/>
        </w:rPr>
        <w:t xml:space="preserve">Yin, R.K., 2014. </w:t>
      </w:r>
      <w:r w:rsidRPr="007970EE">
        <w:rPr>
          <w:rFonts w:ascii="Arial" w:hAnsi="Arial" w:cs="Arial"/>
          <w:i/>
          <w:sz w:val="22"/>
          <w:szCs w:val="22"/>
        </w:rPr>
        <w:t>Case study research: Design and methods</w:t>
      </w:r>
      <w:r w:rsidRPr="007970EE">
        <w:rPr>
          <w:rFonts w:ascii="Arial" w:hAnsi="Arial" w:cs="Arial"/>
          <w:sz w:val="22"/>
          <w:szCs w:val="22"/>
        </w:rPr>
        <w:t>. 5</w:t>
      </w:r>
      <w:r w:rsidRPr="007970EE">
        <w:rPr>
          <w:rFonts w:ascii="Arial" w:hAnsi="Arial" w:cs="Arial"/>
          <w:sz w:val="22"/>
          <w:szCs w:val="22"/>
          <w:vertAlign w:val="superscript"/>
        </w:rPr>
        <w:t>th</w:t>
      </w:r>
      <w:r w:rsidRPr="007970EE">
        <w:rPr>
          <w:rFonts w:ascii="Arial" w:hAnsi="Arial" w:cs="Arial"/>
          <w:sz w:val="22"/>
          <w:szCs w:val="22"/>
        </w:rPr>
        <w:t xml:space="preserve"> ed. Thousand Oaks, CA: Sage Publications.</w:t>
      </w:r>
    </w:p>
    <w:p w14:paraId="3D195A71" w14:textId="77777777" w:rsidR="00175482" w:rsidRPr="007970EE" w:rsidRDefault="00175482" w:rsidP="00175482">
      <w:pPr>
        <w:spacing w:line="360" w:lineRule="auto"/>
        <w:rPr>
          <w:rFonts w:ascii="Arial" w:hAnsi="Arial" w:cs="Arial"/>
          <w:sz w:val="22"/>
          <w:szCs w:val="22"/>
        </w:rPr>
      </w:pPr>
    </w:p>
    <w:p w14:paraId="10AF8635" w14:textId="77777777" w:rsidR="00175482" w:rsidRPr="007970EE" w:rsidRDefault="00175482" w:rsidP="00175482">
      <w:pPr>
        <w:spacing w:line="360" w:lineRule="auto"/>
        <w:rPr>
          <w:rFonts w:ascii="Arial" w:hAnsi="Arial" w:cs="Arial"/>
          <w:sz w:val="22"/>
          <w:szCs w:val="22"/>
        </w:rPr>
      </w:pPr>
    </w:p>
    <w:p w14:paraId="38BC5AF9" w14:textId="77777777" w:rsidR="00175482" w:rsidRPr="007970EE" w:rsidRDefault="00175482" w:rsidP="00175482">
      <w:pPr>
        <w:spacing w:line="360" w:lineRule="auto"/>
        <w:rPr>
          <w:rFonts w:ascii="Arial" w:hAnsi="Arial" w:cs="Arial"/>
          <w:sz w:val="22"/>
          <w:szCs w:val="22"/>
        </w:rPr>
      </w:pPr>
    </w:p>
    <w:p w14:paraId="2CFAD362" w14:textId="77777777" w:rsidR="00175482" w:rsidRPr="007970EE" w:rsidRDefault="00175482" w:rsidP="00175482">
      <w:pPr>
        <w:spacing w:line="360" w:lineRule="auto"/>
        <w:rPr>
          <w:rFonts w:ascii="Arial" w:hAnsi="Arial" w:cs="Arial"/>
          <w:sz w:val="22"/>
          <w:szCs w:val="22"/>
        </w:rPr>
      </w:pPr>
    </w:p>
    <w:p w14:paraId="2D8C10AC" w14:textId="77777777" w:rsidR="00175482" w:rsidRPr="007970EE" w:rsidRDefault="00175482" w:rsidP="00175482">
      <w:pPr>
        <w:spacing w:line="360" w:lineRule="auto"/>
        <w:jc w:val="both"/>
        <w:rPr>
          <w:rFonts w:ascii="Arial" w:hAnsi="Arial" w:cs="Arial"/>
          <w:sz w:val="22"/>
          <w:szCs w:val="22"/>
        </w:rPr>
      </w:pPr>
    </w:p>
    <w:p w14:paraId="7168678E" w14:textId="77777777" w:rsidR="00175482" w:rsidRPr="007970EE" w:rsidRDefault="00175482" w:rsidP="00175482">
      <w:pPr>
        <w:tabs>
          <w:tab w:val="left" w:pos="1539"/>
        </w:tabs>
        <w:spacing w:line="360" w:lineRule="auto"/>
        <w:jc w:val="both"/>
        <w:rPr>
          <w:rFonts w:ascii="Arial" w:eastAsia="MS Mincho" w:hAnsi="Arial" w:cs="Arial"/>
          <w:sz w:val="22"/>
          <w:szCs w:val="22"/>
          <w:lang w:val="en-US"/>
        </w:rPr>
      </w:pPr>
    </w:p>
    <w:p w14:paraId="5948B2A5" w14:textId="54FA3EAE" w:rsidR="0065342F" w:rsidRDefault="0065342F" w:rsidP="002C035C">
      <w:pPr>
        <w:tabs>
          <w:tab w:val="left" w:pos="3650"/>
        </w:tabs>
        <w:rPr>
          <w:rFonts w:ascii="Arial" w:hAnsi="Arial" w:cs="Arial"/>
          <w:b/>
          <w:sz w:val="22"/>
          <w:szCs w:val="22"/>
          <w:u w:val="single"/>
        </w:rPr>
      </w:pPr>
    </w:p>
    <w:p w14:paraId="1F4371C7" w14:textId="7970AD97" w:rsidR="0065342F" w:rsidRDefault="0065342F" w:rsidP="002C035C">
      <w:pPr>
        <w:tabs>
          <w:tab w:val="left" w:pos="3650"/>
        </w:tabs>
        <w:rPr>
          <w:rFonts w:ascii="Arial" w:hAnsi="Arial" w:cs="Arial"/>
          <w:b/>
          <w:sz w:val="22"/>
          <w:szCs w:val="22"/>
          <w:u w:val="single"/>
        </w:rPr>
      </w:pPr>
    </w:p>
    <w:p w14:paraId="72C072F0" w14:textId="5C064F68" w:rsidR="0065342F" w:rsidRDefault="0065342F" w:rsidP="002C035C">
      <w:pPr>
        <w:tabs>
          <w:tab w:val="left" w:pos="3650"/>
        </w:tabs>
        <w:rPr>
          <w:rFonts w:ascii="Arial" w:hAnsi="Arial" w:cs="Arial"/>
          <w:b/>
          <w:sz w:val="22"/>
          <w:szCs w:val="22"/>
          <w:u w:val="single"/>
        </w:rPr>
      </w:pPr>
    </w:p>
    <w:p w14:paraId="79212A1C" w14:textId="096D1EC1" w:rsidR="0065342F" w:rsidRDefault="0065342F" w:rsidP="002C035C">
      <w:pPr>
        <w:tabs>
          <w:tab w:val="left" w:pos="3650"/>
        </w:tabs>
        <w:rPr>
          <w:rFonts w:ascii="Arial" w:hAnsi="Arial" w:cs="Arial"/>
          <w:b/>
          <w:sz w:val="22"/>
          <w:szCs w:val="22"/>
          <w:u w:val="single"/>
        </w:rPr>
      </w:pPr>
    </w:p>
    <w:p w14:paraId="3A417FD2" w14:textId="7DD16D7B" w:rsidR="00AB3EA5" w:rsidRDefault="00AB3EA5" w:rsidP="002C035C">
      <w:pPr>
        <w:tabs>
          <w:tab w:val="left" w:pos="3650"/>
        </w:tabs>
        <w:rPr>
          <w:rFonts w:ascii="Arial" w:hAnsi="Arial" w:cs="Arial"/>
          <w:b/>
          <w:sz w:val="22"/>
          <w:szCs w:val="22"/>
          <w:u w:val="single"/>
        </w:rPr>
      </w:pPr>
    </w:p>
    <w:p w14:paraId="666211D9" w14:textId="5B53AFEF" w:rsidR="00AB3EA5" w:rsidRDefault="00AB3EA5" w:rsidP="002C035C">
      <w:pPr>
        <w:tabs>
          <w:tab w:val="left" w:pos="3650"/>
        </w:tabs>
        <w:rPr>
          <w:rFonts w:ascii="Arial" w:hAnsi="Arial" w:cs="Arial"/>
          <w:b/>
          <w:sz w:val="22"/>
          <w:szCs w:val="22"/>
          <w:u w:val="single"/>
        </w:rPr>
      </w:pPr>
    </w:p>
    <w:p w14:paraId="34915890" w14:textId="46FF6600" w:rsidR="00AB3EA5" w:rsidRDefault="00AB3EA5" w:rsidP="002C035C">
      <w:pPr>
        <w:tabs>
          <w:tab w:val="left" w:pos="3650"/>
        </w:tabs>
        <w:rPr>
          <w:rFonts w:ascii="Arial" w:hAnsi="Arial" w:cs="Arial"/>
          <w:b/>
          <w:sz w:val="22"/>
          <w:szCs w:val="22"/>
          <w:u w:val="single"/>
        </w:rPr>
      </w:pPr>
    </w:p>
    <w:p w14:paraId="4EF8F819" w14:textId="4052B8B7" w:rsidR="00AB3EA5" w:rsidRDefault="00AB3EA5" w:rsidP="002C035C">
      <w:pPr>
        <w:tabs>
          <w:tab w:val="left" w:pos="3650"/>
        </w:tabs>
        <w:rPr>
          <w:rFonts w:ascii="Arial" w:hAnsi="Arial" w:cs="Arial"/>
          <w:b/>
          <w:sz w:val="22"/>
          <w:szCs w:val="22"/>
          <w:u w:val="single"/>
        </w:rPr>
      </w:pPr>
    </w:p>
    <w:p w14:paraId="408511F5" w14:textId="4C0EB6CD" w:rsidR="00AB3EA5" w:rsidRDefault="00AB3EA5" w:rsidP="002C035C">
      <w:pPr>
        <w:tabs>
          <w:tab w:val="left" w:pos="3650"/>
        </w:tabs>
        <w:rPr>
          <w:rFonts w:ascii="Arial" w:hAnsi="Arial" w:cs="Arial"/>
          <w:b/>
          <w:sz w:val="22"/>
          <w:szCs w:val="22"/>
          <w:u w:val="single"/>
        </w:rPr>
      </w:pPr>
    </w:p>
    <w:p w14:paraId="6B87A54B" w14:textId="4DDD31BF" w:rsidR="00AB3EA5" w:rsidRDefault="00AB3EA5" w:rsidP="002C035C">
      <w:pPr>
        <w:tabs>
          <w:tab w:val="left" w:pos="3650"/>
        </w:tabs>
        <w:rPr>
          <w:rFonts w:ascii="Arial" w:hAnsi="Arial" w:cs="Arial"/>
          <w:b/>
          <w:sz w:val="22"/>
          <w:szCs w:val="22"/>
          <w:u w:val="single"/>
        </w:rPr>
      </w:pPr>
    </w:p>
    <w:p w14:paraId="39CA3DD6" w14:textId="497591EF" w:rsidR="00AB3EA5" w:rsidRDefault="00AB3EA5" w:rsidP="002C035C">
      <w:pPr>
        <w:tabs>
          <w:tab w:val="left" w:pos="3650"/>
        </w:tabs>
        <w:rPr>
          <w:rFonts w:ascii="Arial" w:hAnsi="Arial" w:cs="Arial"/>
          <w:b/>
          <w:sz w:val="22"/>
          <w:szCs w:val="22"/>
          <w:u w:val="single"/>
        </w:rPr>
      </w:pPr>
    </w:p>
    <w:p w14:paraId="53F62EA8" w14:textId="2668D406" w:rsidR="00AB3EA5" w:rsidRDefault="00AB3EA5" w:rsidP="002C035C">
      <w:pPr>
        <w:tabs>
          <w:tab w:val="left" w:pos="3650"/>
        </w:tabs>
        <w:rPr>
          <w:rFonts w:ascii="Arial" w:hAnsi="Arial" w:cs="Arial"/>
          <w:b/>
          <w:sz w:val="22"/>
          <w:szCs w:val="22"/>
          <w:u w:val="single"/>
        </w:rPr>
      </w:pPr>
    </w:p>
    <w:p w14:paraId="1E9AC0B9" w14:textId="31E04B2E" w:rsidR="00AB3EA5" w:rsidRDefault="00AB3EA5" w:rsidP="002C035C">
      <w:pPr>
        <w:tabs>
          <w:tab w:val="left" w:pos="3650"/>
        </w:tabs>
        <w:rPr>
          <w:rFonts w:ascii="Arial" w:hAnsi="Arial" w:cs="Arial"/>
          <w:b/>
          <w:sz w:val="22"/>
          <w:szCs w:val="22"/>
          <w:u w:val="single"/>
        </w:rPr>
      </w:pPr>
    </w:p>
    <w:p w14:paraId="04B0F29D" w14:textId="13582EC7" w:rsidR="00AB3EA5" w:rsidRDefault="00AB3EA5" w:rsidP="002C035C">
      <w:pPr>
        <w:tabs>
          <w:tab w:val="left" w:pos="3650"/>
        </w:tabs>
        <w:rPr>
          <w:rFonts w:ascii="Arial" w:hAnsi="Arial" w:cs="Arial"/>
          <w:b/>
          <w:sz w:val="22"/>
          <w:szCs w:val="22"/>
          <w:u w:val="single"/>
        </w:rPr>
      </w:pPr>
    </w:p>
    <w:p w14:paraId="3907558B" w14:textId="696999BF" w:rsidR="00AB3EA5" w:rsidRDefault="00AB3EA5" w:rsidP="002C035C">
      <w:pPr>
        <w:tabs>
          <w:tab w:val="left" w:pos="3650"/>
        </w:tabs>
        <w:rPr>
          <w:rFonts w:ascii="Arial" w:hAnsi="Arial" w:cs="Arial"/>
          <w:b/>
          <w:sz w:val="22"/>
          <w:szCs w:val="22"/>
          <w:u w:val="single"/>
        </w:rPr>
      </w:pPr>
    </w:p>
    <w:p w14:paraId="133C35F1" w14:textId="20C33284" w:rsidR="00AB3EA5" w:rsidRDefault="00AB3EA5" w:rsidP="002C035C">
      <w:pPr>
        <w:tabs>
          <w:tab w:val="left" w:pos="3650"/>
        </w:tabs>
        <w:rPr>
          <w:rFonts w:ascii="Arial" w:hAnsi="Arial" w:cs="Arial"/>
          <w:b/>
          <w:sz w:val="22"/>
          <w:szCs w:val="22"/>
          <w:u w:val="single"/>
        </w:rPr>
      </w:pPr>
    </w:p>
    <w:p w14:paraId="5389C477" w14:textId="6742DE32" w:rsidR="00AB3EA5" w:rsidRDefault="00AB3EA5" w:rsidP="002C035C">
      <w:pPr>
        <w:tabs>
          <w:tab w:val="left" w:pos="3650"/>
        </w:tabs>
        <w:rPr>
          <w:rFonts w:ascii="Arial" w:hAnsi="Arial" w:cs="Arial"/>
          <w:b/>
          <w:sz w:val="22"/>
          <w:szCs w:val="22"/>
          <w:u w:val="single"/>
        </w:rPr>
      </w:pPr>
    </w:p>
    <w:p w14:paraId="0B53239F" w14:textId="0F8A3D1E" w:rsidR="00AB3EA5" w:rsidRDefault="00AB3EA5" w:rsidP="002C035C">
      <w:pPr>
        <w:tabs>
          <w:tab w:val="left" w:pos="3650"/>
        </w:tabs>
        <w:rPr>
          <w:rFonts w:ascii="Arial" w:hAnsi="Arial" w:cs="Arial"/>
          <w:b/>
          <w:sz w:val="22"/>
          <w:szCs w:val="22"/>
          <w:u w:val="single"/>
        </w:rPr>
      </w:pPr>
    </w:p>
    <w:p w14:paraId="45575DC6" w14:textId="43B53F69" w:rsidR="00AB3EA5" w:rsidRDefault="00AB3EA5" w:rsidP="002C035C">
      <w:pPr>
        <w:tabs>
          <w:tab w:val="left" w:pos="3650"/>
        </w:tabs>
        <w:rPr>
          <w:rFonts w:ascii="Arial" w:hAnsi="Arial" w:cs="Arial"/>
          <w:b/>
          <w:sz w:val="22"/>
          <w:szCs w:val="22"/>
          <w:u w:val="single"/>
        </w:rPr>
      </w:pPr>
    </w:p>
    <w:p w14:paraId="1B4E67C1" w14:textId="29EF0AF7" w:rsidR="00AB3EA5" w:rsidRDefault="00AB3EA5" w:rsidP="002C035C">
      <w:pPr>
        <w:tabs>
          <w:tab w:val="left" w:pos="3650"/>
        </w:tabs>
        <w:rPr>
          <w:rFonts w:ascii="Arial" w:hAnsi="Arial" w:cs="Arial"/>
          <w:b/>
          <w:sz w:val="22"/>
          <w:szCs w:val="22"/>
          <w:u w:val="single"/>
        </w:rPr>
      </w:pPr>
    </w:p>
    <w:p w14:paraId="528473E1" w14:textId="3E5E69E3" w:rsidR="00AB3EA5" w:rsidRDefault="00AB3EA5" w:rsidP="002C035C">
      <w:pPr>
        <w:tabs>
          <w:tab w:val="left" w:pos="3650"/>
        </w:tabs>
        <w:rPr>
          <w:rFonts w:ascii="Arial" w:hAnsi="Arial" w:cs="Arial"/>
          <w:b/>
          <w:sz w:val="22"/>
          <w:szCs w:val="22"/>
          <w:u w:val="single"/>
        </w:rPr>
      </w:pPr>
    </w:p>
    <w:p w14:paraId="4710F990" w14:textId="7142E9D1" w:rsidR="00AB3EA5" w:rsidRDefault="00AB3EA5" w:rsidP="002C035C">
      <w:pPr>
        <w:tabs>
          <w:tab w:val="left" w:pos="3650"/>
        </w:tabs>
        <w:rPr>
          <w:rFonts w:ascii="Arial" w:hAnsi="Arial" w:cs="Arial"/>
          <w:b/>
          <w:sz w:val="22"/>
          <w:szCs w:val="22"/>
          <w:u w:val="single"/>
        </w:rPr>
      </w:pPr>
    </w:p>
    <w:p w14:paraId="2F10F555" w14:textId="38A081D7" w:rsidR="00AB3EA5" w:rsidRDefault="00AB3EA5" w:rsidP="002C035C">
      <w:pPr>
        <w:tabs>
          <w:tab w:val="left" w:pos="3650"/>
        </w:tabs>
        <w:rPr>
          <w:rFonts w:ascii="Arial" w:hAnsi="Arial" w:cs="Arial"/>
          <w:b/>
          <w:sz w:val="22"/>
          <w:szCs w:val="22"/>
          <w:u w:val="single"/>
        </w:rPr>
      </w:pPr>
    </w:p>
    <w:p w14:paraId="00A1E548" w14:textId="5DE5BC44" w:rsidR="00AB3EA5" w:rsidRDefault="00AB3EA5" w:rsidP="002C035C">
      <w:pPr>
        <w:tabs>
          <w:tab w:val="left" w:pos="3650"/>
        </w:tabs>
        <w:rPr>
          <w:rFonts w:ascii="Arial" w:hAnsi="Arial" w:cs="Arial"/>
          <w:b/>
          <w:sz w:val="22"/>
          <w:szCs w:val="22"/>
          <w:u w:val="single"/>
        </w:rPr>
      </w:pPr>
    </w:p>
    <w:p w14:paraId="517476FD" w14:textId="7C0597A1" w:rsidR="00AB3EA5" w:rsidRDefault="00AB3EA5" w:rsidP="002C035C">
      <w:pPr>
        <w:tabs>
          <w:tab w:val="left" w:pos="3650"/>
        </w:tabs>
        <w:rPr>
          <w:rFonts w:ascii="Arial" w:hAnsi="Arial" w:cs="Arial"/>
          <w:b/>
          <w:sz w:val="22"/>
          <w:szCs w:val="22"/>
          <w:u w:val="single"/>
        </w:rPr>
      </w:pPr>
    </w:p>
    <w:p w14:paraId="7D9705E1" w14:textId="7B521FF6" w:rsidR="00AB3EA5" w:rsidRDefault="00AB3EA5" w:rsidP="002C035C">
      <w:pPr>
        <w:tabs>
          <w:tab w:val="left" w:pos="3650"/>
        </w:tabs>
        <w:rPr>
          <w:rFonts w:ascii="Arial" w:hAnsi="Arial" w:cs="Arial"/>
          <w:b/>
          <w:sz w:val="22"/>
          <w:szCs w:val="22"/>
          <w:u w:val="single"/>
        </w:rPr>
      </w:pPr>
    </w:p>
    <w:p w14:paraId="3CABF8EC" w14:textId="2C795365" w:rsidR="00AB3EA5" w:rsidRDefault="00AB3EA5" w:rsidP="002C035C">
      <w:pPr>
        <w:tabs>
          <w:tab w:val="left" w:pos="3650"/>
        </w:tabs>
        <w:rPr>
          <w:rFonts w:ascii="Arial" w:hAnsi="Arial" w:cs="Arial"/>
          <w:b/>
          <w:sz w:val="22"/>
          <w:szCs w:val="22"/>
          <w:u w:val="single"/>
        </w:rPr>
      </w:pPr>
    </w:p>
    <w:p w14:paraId="4581257B" w14:textId="0687A6B8" w:rsidR="00AB3EA5" w:rsidRDefault="00AB3EA5" w:rsidP="002C035C">
      <w:pPr>
        <w:tabs>
          <w:tab w:val="left" w:pos="3650"/>
        </w:tabs>
        <w:rPr>
          <w:rFonts w:ascii="Arial" w:hAnsi="Arial" w:cs="Arial"/>
          <w:b/>
          <w:sz w:val="22"/>
          <w:szCs w:val="22"/>
          <w:u w:val="single"/>
        </w:rPr>
      </w:pPr>
    </w:p>
    <w:p w14:paraId="1D139BD1" w14:textId="144D5288" w:rsidR="00AB3EA5" w:rsidRDefault="00AB3EA5" w:rsidP="002C035C">
      <w:pPr>
        <w:tabs>
          <w:tab w:val="left" w:pos="3650"/>
        </w:tabs>
        <w:rPr>
          <w:rFonts w:ascii="Arial" w:hAnsi="Arial" w:cs="Arial"/>
          <w:b/>
          <w:sz w:val="22"/>
          <w:szCs w:val="22"/>
          <w:u w:val="single"/>
        </w:rPr>
      </w:pPr>
    </w:p>
    <w:p w14:paraId="7563E852" w14:textId="1FE9FDB1" w:rsidR="00AB3EA5" w:rsidRDefault="00AB3EA5" w:rsidP="002C035C">
      <w:pPr>
        <w:tabs>
          <w:tab w:val="left" w:pos="3650"/>
        </w:tabs>
        <w:rPr>
          <w:rFonts w:ascii="Arial" w:hAnsi="Arial" w:cs="Arial"/>
          <w:b/>
          <w:sz w:val="22"/>
          <w:szCs w:val="22"/>
          <w:u w:val="single"/>
        </w:rPr>
      </w:pPr>
    </w:p>
    <w:p w14:paraId="3811848B" w14:textId="13169F91" w:rsidR="00AB3EA5" w:rsidRDefault="00AB3EA5" w:rsidP="002C035C">
      <w:pPr>
        <w:tabs>
          <w:tab w:val="left" w:pos="3650"/>
        </w:tabs>
        <w:rPr>
          <w:rFonts w:ascii="Arial" w:hAnsi="Arial" w:cs="Arial"/>
          <w:b/>
          <w:sz w:val="22"/>
          <w:szCs w:val="22"/>
          <w:u w:val="single"/>
        </w:rPr>
      </w:pPr>
    </w:p>
    <w:p w14:paraId="65F433B2" w14:textId="64703271" w:rsidR="00AB3EA5" w:rsidRDefault="00AB3EA5" w:rsidP="002C035C">
      <w:pPr>
        <w:tabs>
          <w:tab w:val="left" w:pos="3650"/>
        </w:tabs>
        <w:rPr>
          <w:rFonts w:ascii="Arial" w:hAnsi="Arial" w:cs="Arial"/>
          <w:b/>
          <w:sz w:val="22"/>
          <w:szCs w:val="22"/>
          <w:u w:val="single"/>
        </w:rPr>
      </w:pPr>
    </w:p>
    <w:p w14:paraId="3F4BFFC7" w14:textId="61A05041" w:rsidR="00AB3EA5" w:rsidRDefault="00AB3EA5" w:rsidP="002C035C">
      <w:pPr>
        <w:tabs>
          <w:tab w:val="left" w:pos="3650"/>
        </w:tabs>
        <w:rPr>
          <w:rFonts w:ascii="Arial" w:hAnsi="Arial" w:cs="Arial"/>
          <w:b/>
          <w:sz w:val="22"/>
          <w:szCs w:val="22"/>
          <w:u w:val="single"/>
        </w:rPr>
      </w:pPr>
    </w:p>
    <w:p w14:paraId="5E33BB15" w14:textId="0D2F8A99" w:rsidR="00AB3EA5" w:rsidRDefault="00AB3EA5" w:rsidP="002C035C">
      <w:pPr>
        <w:tabs>
          <w:tab w:val="left" w:pos="3650"/>
        </w:tabs>
        <w:rPr>
          <w:rFonts w:ascii="Arial" w:hAnsi="Arial" w:cs="Arial"/>
          <w:b/>
          <w:sz w:val="22"/>
          <w:szCs w:val="22"/>
          <w:u w:val="single"/>
        </w:rPr>
      </w:pPr>
    </w:p>
    <w:p w14:paraId="7EA00A4D" w14:textId="1FAACB6A" w:rsidR="00AB3EA5" w:rsidRDefault="00AB3EA5" w:rsidP="002C035C">
      <w:pPr>
        <w:tabs>
          <w:tab w:val="left" w:pos="3650"/>
        </w:tabs>
        <w:rPr>
          <w:rFonts w:ascii="Arial" w:hAnsi="Arial" w:cs="Arial"/>
          <w:b/>
          <w:sz w:val="22"/>
          <w:szCs w:val="22"/>
          <w:u w:val="single"/>
        </w:rPr>
      </w:pPr>
    </w:p>
    <w:p w14:paraId="21FC269E" w14:textId="7D47C4F4" w:rsidR="00AB3EA5" w:rsidRDefault="00AB3EA5" w:rsidP="002C035C">
      <w:pPr>
        <w:tabs>
          <w:tab w:val="left" w:pos="3650"/>
        </w:tabs>
        <w:rPr>
          <w:rFonts w:ascii="Arial" w:hAnsi="Arial" w:cs="Arial"/>
          <w:b/>
          <w:sz w:val="22"/>
          <w:szCs w:val="22"/>
          <w:u w:val="single"/>
        </w:rPr>
      </w:pPr>
    </w:p>
    <w:p w14:paraId="13C8FE35" w14:textId="050F2BA1" w:rsidR="00AB3EA5" w:rsidRDefault="00AB3EA5" w:rsidP="002C035C">
      <w:pPr>
        <w:tabs>
          <w:tab w:val="left" w:pos="3650"/>
        </w:tabs>
        <w:rPr>
          <w:rFonts w:ascii="Arial" w:hAnsi="Arial" w:cs="Arial"/>
          <w:b/>
          <w:sz w:val="22"/>
          <w:szCs w:val="22"/>
          <w:u w:val="single"/>
        </w:rPr>
      </w:pPr>
    </w:p>
    <w:p w14:paraId="70F9B23B" w14:textId="5FC1E15D" w:rsidR="00AB3EA5" w:rsidRDefault="00AB3EA5" w:rsidP="002C035C">
      <w:pPr>
        <w:tabs>
          <w:tab w:val="left" w:pos="3650"/>
        </w:tabs>
        <w:rPr>
          <w:rFonts w:ascii="Arial" w:hAnsi="Arial" w:cs="Arial"/>
          <w:b/>
          <w:sz w:val="22"/>
          <w:szCs w:val="22"/>
          <w:u w:val="single"/>
        </w:rPr>
      </w:pPr>
    </w:p>
    <w:p w14:paraId="09AEC4F7" w14:textId="0F3CCD38" w:rsidR="00AB3EA5" w:rsidRDefault="00AB3EA5" w:rsidP="002C035C">
      <w:pPr>
        <w:tabs>
          <w:tab w:val="left" w:pos="3650"/>
        </w:tabs>
        <w:rPr>
          <w:rFonts w:ascii="Arial" w:hAnsi="Arial" w:cs="Arial"/>
          <w:b/>
          <w:sz w:val="22"/>
          <w:szCs w:val="22"/>
          <w:u w:val="single"/>
        </w:rPr>
      </w:pPr>
    </w:p>
    <w:p w14:paraId="38DE5193" w14:textId="43EC4DB8" w:rsidR="00AB3EA5" w:rsidRDefault="00AB3EA5" w:rsidP="002C035C">
      <w:pPr>
        <w:tabs>
          <w:tab w:val="left" w:pos="3650"/>
        </w:tabs>
        <w:rPr>
          <w:rFonts w:ascii="Arial" w:hAnsi="Arial" w:cs="Arial"/>
          <w:b/>
          <w:sz w:val="22"/>
          <w:szCs w:val="22"/>
          <w:u w:val="single"/>
        </w:rPr>
      </w:pPr>
    </w:p>
    <w:p w14:paraId="5B6E5319" w14:textId="2DD51976" w:rsidR="00AB3EA5" w:rsidRDefault="00AB3EA5" w:rsidP="002C035C">
      <w:pPr>
        <w:tabs>
          <w:tab w:val="left" w:pos="3650"/>
        </w:tabs>
        <w:rPr>
          <w:rFonts w:ascii="Arial" w:hAnsi="Arial" w:cs="Arial"/>
          <w:b/>
          <w:sz w:val="22"/>
          <w:szCs w:val="22"/>
          <w:u w:val="single"/>
        </w:rPr>
      </w:pPr>
    </w:p>
    <w:p w14:paraId="14EF0165" w14:textId="478D4E11" w:rsidR="00AB3EA5" w:rsidRDefault="00AB3EA5" w:rsidP="002C035C">
      <w:pPr>
        <w:tabs>
          <w:tab w:val="left" w:pos="3650"/>
        </w:tabs>
        <w:rPr>
          <w:rFonts w:ascii="Arial" w:hAnsi="Arial" w:cs="Arial"/>
          <w:b/>
          <w:sz w:val="22"/>
          <w:szCs w:val="22"/>
          <w:u w:val="single"/>
        </w:rPr>
      </w:pPr>
    </w:p>
    <w:p w14:paraId="39EE180F" w14:textId="7E1DCB37" w:rsidR="00AB3EA5" w:rsidRDefault="00AB3EA5" w:rsidP="002C035C">
      <w:pPr>
        <w:tabs>
          <w:tab w:val="left" w:pos="3650"/>
        </w:tabs>
        <w:rPr>
          <w:rFonts w:ascii="Arial" w:hAnsi="Arial" w:cs="Arial"/>
          <w:b/>
          <w:sz w:val="22"/>
          <w:szCs w:val="22"/>
          <w:u w:val="single"/>
        </w:rPr>
      </w:pPr>
    </w:p>
    <w:p w14:paraId="580A0007" w14:textId="12B000E9" w:rsidR="00AB3EA5" w:rsidRDefault="00AB3EA5" w:rsidP="002C035C">
      <w:pPr>
        <w:tabs>
          <w:tab w:val="left" w:pos="3650"/>
        </w:tabs>
        <w:rPr>
          <w:rFonts w:ascii="Arial" w:hAnsi="Arial" w:cs="Arial"/>
          <w:b/>
          <w:sz w:val="22"/>
          <w:szCs w:val="22"/>
          <w:u w:val="single"/>
        </w:rPr>
      </w:pPr>
    </w:p>
    <w:p w14:paraId="051FA17F" w14:textId="2983371E" w:rsidR="00AB3EA5" w:rsidRDefault="00AB3EA5" w:rsidP="002C035C">
      <w:pPr>
        <w:tabs>
          <w:tab w:val="left" w:pos="3650"/>
        </w:tabs>
        <w:rPr>
          <w:rFonts w:ascii="Arial" w:hAnsi="Arial" w:cs="Arial"/>
          <w:b/>
          <w:sz w:val="22"/>
          <w:szCs w:val="22"/>
          <w:u w:val="single"/>
        </w:rPr>
      </w:pPr>
    </w:p>
    <w:p w14:paraId="29E6334C" w14:textId="09F887D8" w:rsidR="00AB3EA5" w:rsidRDefault="00AB3EA5" w:rsidP="002C035C">
      <w:pPr>
        <w:tabs>
          <w:tab w:val="left" w:pos="3650"/>
        </w:tabs>
        <w:rPr>
          <w:rFonts w:ascii="Arial" w:hAnsi="Arial" w:cs="Arial"/>
          <w:b/>
          <w:sz w:val="22"/>
          <w:szCs w:val="22"/>
          <w:u w:val="single"/>
        </w:rPr>
      </w:pPr>
    </w:p>
    <w:p w14:paraId="6D68BA9C" w14:textId="741E07AB" w:rsidR="00AB3EA5" w:rsidRDefault="00AB3EA5" w:rsidP="002C035C">
      <w:pPr>
        <w:tabs>
          <w:tab w:val="left" w:pos="3650"/>
        </w:tabs>
        <w:rPr>
          <w:rFonts w:ascii="Arial" w:hAnsi="Arial" w:cs="Arial"/>
          <w:b/>
          <w:sz w:val="22"/>
          <w:szCs w:val="22"/>
          <w:u w:val="single"/>
        </w:rPr>
      </w:pPr>
    </w:p>
    <w:p w14:paraId="5923704C" w14:textId="3F97FC5C" w:rsidR="00AB3EA5" w:rsidRDefault="00AB3EA5" w:rsidP="002C035C">
      <w:pPr>
        <w:tabs>
          <w:tab w:val="left" w:pos="3650"/>
        </w:tabs>
        <w:rPr>
          <w:rFonts w:ascii="Arial" w:hAnsi="Arial" w:cs="Arial"/>
          <w:b/>
          <w:sz w:val="22"/>
          <w:szCs w:val="22"/>
          <w:u w:val="single"/>
        </w:rPr>
      </w:pPr>
    </w:p>
    <w:p w14:paraId="44B92CB7" w14:textId="0EF53369" w:rsidR="00AB3EA5" w:rsidRDefault="00AB3EA5" w:rsidP="002C035C">
      <w:pPr>
        <w:tabs>
          <w:tab w:val="left" w:pos="3650"/>
        </w:tabs>
        <w:rPr>
          <w:rFonts w:ascii="Arial" w:hAnsi="Arial" w:cs="Arial"/>
          <w:b/>
          <w:sz w:val="22"/>
          <w:szCs w:val="22"/>
          <w:u w:val="single"/>
        </w:rPr>
      </w:pPr>
    </w:p>
    <w:p w14:paraId="6FC20F32" w14:textId="02CDD905" w:rsidR="00AB3EA5" w:rsidRDefault="00AB3EA5" w:rsidP="002C035C">
      <w:pPr>
        <w:tabs>
          <w:tab w:val="left" w:pos="3650"/>
        </w:tabs>
        <w:rPr>
          <w:rFonts w:ascii="Arial" w:hAnsi="Arial" w:cs="Arial"/>
          <w:b/>
          <w:sz w:val="22"/>
          <w:szCs w:val="22"/>
          <w:u w:val="single"/>
        </w:rPr>
      </w:pPr>
    </w:p>
    <w:p w14:paraId="2E0B3F01" w14:textId="007CC6F6" w:rsidR="00AB3EA5" w:rsidRDefault="00AB3EA5" w:rsidP="002C035C">
      <w:pPr>
        <w:tabs>
          <w:tab w:val="left" w:pos="3650"/>
        </w:tabs>
        <w:rPr>
          <w:rFonts w:ascii="Arial" w:hAnsi="Arial" w:cs="Arial"/>
          <w:b/>
          <w:sz w:val="22"/>
          <w:szCs w:val="22"/>
          <w:u w:val="single"/>
        </w:rPr>
      </w:pPr>
    </w:p>
    <w:p w14:paraId="4DE97B52" w14:textId="112CDC39" w:rsidR="00AB3EA5" w:rsidRDefault="00AB3EA5" w:rsidP="002C035C">
      <w:pPr>
        <w:tabs>
          <w:tab w:val="left" w:pos="3650"/>
        </w:tabs>
        <w:rPr>
          <w:rFonts w:ascii="Arial" w:hAnsi="Arial" w:cs="Arial"/>
          <w:b/>
          <w:sz w:val="22"/>
          <w:szCs w:val="22"/>
          <w:u w:val="single"/>
        </w:rPr>
      </w:pPr>
    </w:p>
    <w:p w14:paraId="01093713" w14:textId="59928880" w:rsidR="00AB3EA5" w:rsidRDefault="00AB3EA5" w:rsidP="002C035C">
      <w:pPr>
        <w:tabs>
          <w:tab w:val="left" w:pos="3650"/>
        </w:tabs>
        <w:rPr>
          <w:rFonts w:ascii="Arial" w:hAnsi="Arial" w:cs="Arial"/>
          <w:b/>
          <w:sz w:val="22"/>
          <w:szCs w:val="22"/>
          <w:u w:val="single"/>
        </w:rPr>
      </w:pPr>
    </w:p>
    <w:p w14:paraId="658B83F8" w14:textId="3452B4DC" w:rsidR="00AB3EA5" w:rsidRDefault="00AB3EA5" w:rsidP="002C035C">
      <w:pPr>
        <w:tabs>
          <w:tab w:val="left" w:pos="3650"/>
        </w:tabs>
        <w:rPr>
          <w:rFonts w:ascii="Arial" w:hAnsi="Arial" w:cs="Arial"/>
          <w:b/>
          <w:sz w:val="22"/>
          <w:szCs w:val="22"/>
          <w:u w:val="single"/>
        </w:rPr>
      </w:pPr>
    </w:p>
    <w:p w14:paraId="63F127BF" w14:textId="358EC3B2" w:rsidR="00AB3EA5" w:rsidRDefault="00AB3EA5" w:rsidP="002C035C">
      <w:pPr>
        <w:tabs>
          <w:tab w:val="left" w:pos="3650"/>
        </w:tabs>
        <w:rPr>
          <w:rFonts w:ascii="Arial" w:hAnsi="Arial" w:cs="Arial"/>
          <w:b/>
          <w:sz w:val="22"/>
          <w:szCs w:val="22"/>
          <w:u w:val="single"/>
        </w:rPr>
      </w:pPr>
    </w:p>
    <w:p w14:paraId="40F6606D" w14:textId="414FD37E" w:rsidR="00AB3EA5" w:rsidRDefault="00AB3EA5" w:rsidP="002C035C">
      <w:pPr>
        <w:tabs>
          <w:tab w:val="left" w:pos="3650"/>
        </w:tabs>
        <w:rPr>
          <w:rFonts w:ascii="Arial" w:hAnsi="Arial" w:cs="Arial"/>
          <w:b/>
          <w:sz w:val="22"/>
          <w:szCs w:val="22"/>
          <w:u w:val="single"/>
        </w:rPr>
      </w:pPr>
    </w:p>
    <w:p w14:paraId="4F4555E5" w14:textId="31FD0F07" w:rsidR="00AB3EA5" w:rsidRDefault="00AB3EA5" w:rsidP="002C035C">
      <w:pPr>
        <w:tabs>
          <w:tab w:val="left" w:pos="3650"/>
        </w:tabs>
        <w:rPr>
          <w:rFonts w:ascii="Arial" w:hAnsi="Arial" w:cs="Arial"/>
          <w:b/>
          <w:sz w:val="22"/>
          <w:szCs w:val="22"/>
          <w:u w:val="single"/>
        </w:rPr>
      </w:pPr>
    </w:p>
    <w:p w14:paraId="54365B67" w14:textId="445D72C8" w:rsidR="00AB3EA5" w:rsidRDefault="00AB3EA5" w:rsidP="002C035C">
      <w:pPr>
        <w:tabs>
          <w:tab w:val="left" w:pos="3650"/>
        </w:tabs>
        <w:rPr>
          <w:rFonts w:ascii="Arial" w:hAnsi="Arial" w:cs="Arial"/>
          <w:b/>
          <w:sz w:val="22"/>
          <w:szCs w:val="22"/>
          <w:u w:val="single"/>
        </w:rPr>
      </w:pPr>
    </w:p>
    <w:p w14:paraId="50093FDE" w14:textId="7594EBF8" w:rsidR="00AB3EA5" w:rsidRDefault="00AB3EA5" w:rsidP="002C035C">
      <w:pPr>
        <w:tabs>
          <w:tab w:val="left" w:pos="3650"/>
        </w:tabs>
        <w:rPr>
          <w:rFonts w:ascii="Arial" w:hAnsi="Arial" w:cs="Arial"/>
          <w:b/>
          <w:sz w:val="22"/>
          <w:szCs w:val="22"/>
          <w:u w:val="single"/>
        </w:rPr>
      </w:pPr>
    </w:p>
    <w:p w14:paraId="7EE06CAA" w14:textId="02B5BB36" w:rsidR="00AB3EA5" w:rsidRDefault="00AB3EA5" w:rsidP="002C035C">
      <w:pPr>
        <w:tabs>
          <w:tab w:val="left" w:pos="3650"/>
        </w:tabs>
        <w:rPr>
          <w:rFonts w:ascii="Arial" w:hAnsi="Arial" w:cs="Arial"/>
          <w:b/>
          <w:sz w:val="22"/>
          <w:szCs w:val="22"/>
          <w:u w:val="single"/>
        </w:rPr>
      </w:pPr>
    </w:p>
    <w:p w14:paraId="10DBA710" w14:textId="754C4E06" w:rsidR="00AB3EA5" w:rsidRDefault="00AB3EA5" w:rsidP="002C035C">
      <w:pPr>
        <w:tabs>
          <w:tab w:val="left" w:pos="3650"/>
        </w:tabs>
        <w:rPr>
          <w:rFonts w:ascii="Arial" w:hAnsi="Arial" w:cs="Arial"/>
          <w:b/>
          <w:sz w:val="22"/>
          <w:szCs w:val="22"/>
          <w:u w:val="single"/>
        </w:rPr>
      </w:pPr>
    </w:p>
    <w:p w14:paraId="30C8687E" w14:textId="198B0256" w:rsidR="00AB3EA5" w:rsidRDefault="005A4857" w:rsidP="002C035C">
      <w:pPr>
        <w:tabs>
          <w:tab w:val="left" w:pos="3650"/>
        </w:tabs>
        <w:rPr>
          <w:rFonts w:ascii="Arial" w:hAnsi="Arial" w:cs="Arial"/>
          <w:b/>
          <w:sz w:val="22"/>
          <w:szCs w:val="22"/>
          <w:u w:val="single"/>
        </w:rPr>
      </w:pPr>
      <w:r>
        <w:rPr>
          <w:rFonts w:ascii="Arial" w:hAnsi="Arial" w:cs="Arial"/>
          <w:noProof/>
          <w:sz w:val="22"/>
          <w:szCs w:val="22"/>
        </w:rPr>
        <mc:AlternateContent>
          <mc:Choice Requires="wps">
            <w:drawing>
              <wp:anchor distT="0" distB="0" distL="114300" distR="114300" simplePos="0" relativeHeight="251868160" behindDoc="0" locked="0" layoutInCell="1" allowOverlap="1" wp14:anchorId="089A1281" wp14:editId="04E55BD0">
                <wp:simplePos x="0" y="0"/>
                <wp:positionH relativeFrom="margin">
                  <wp:align>center</wp:align>
                </wp:positionH>
                <wp:positionV relativeFrom="margin">
                  <wp:align>center</wp:align>
                </wp:positionV>
                <wp:extent cx="3942080" cy="2379980"/>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3942080" cy="2379980"/>
                        </a:xfrm>
                        <a:prstGeom prst="rect">
                          <a:avLst/>
                        </a:prstGeom>
                        <a:solidFill>
                          <a:schemeClr val="lt1"/>
                        </a:solidFill>
                        <a:ln w="6350">
                          <a:noFill/>
                        </a:ln>
                      </wps:spPr>
                      <wps:txbx>
                        <w:txbxContent>
                          <w:p w14:paraId="176998FC" w14:textId="77ED04CB" w:rsidR="00C944D0" w:rsidRPr="003A4C14" w:rsidRDefault="00C944D0" w:rsidP="00AB3EA5">
                            <w:pPr>
                              <w:pBdr>
                                <w:bottom w:val="single" w:sz="12" w:space="1" w:color="auto"/>
                              </w:pBdr>
                              <w:jc w:val="center"/>
                              <w:rPr>
                                <w:rFonts w:ascii="Arial" w:hAnsi="Arial" w:cs="Arial"/>
                                <w:b/>
                                <w:sz w:val="96"/>
                                <w:szCs w:val="96"/>
                              </w:rPr>
                            </w:pPr>
                            <w:r>
                              <w:rPr>
                                <w:rFonts w:ascii="Arial" w:hAnsi="Arial" w:cs="Arial"/>
                                <w:b/>
                                <w:sz w:val="96"/>
                                <w:szCs w:val="96"/>
                              </w:rPr>
                              <w:t>Appendices</w:t>
                            </w:r>
                          </w:p>
                          <w:p w14:paraId="491EB039" w14:textId="77777777" w:rsidR="00C944D0" w:rsidRPr="003A4C14" w:rsidRDefault="00C944D0" w:rsidP="00AB3EA5">
                            <w:pPr>
                              <w:pBdr>
                                <w:bottom w:val="single" w:sz="12" w:space="1" w:color="auto"/>
                              </w:pBdr>
                              <w:jc w:val="center"/>
                              <w:rPr>
                                <w:rFonts w:ascii="Arial" w:hAnsi="Arial" w:cs="Arial"/>
                                <w:b/>
                              </w:rPr>
                            </w:pPr>
                          </w:p>
                          <w:p w14:paraId="395B48C8" w14:textId="77777777" w:rsidR="00C944D0" w:rsidRPr="00A85A92" w:rsidRDefault="00C944D0" w:rsidP="00AB3EA5">
                            <w:pPr>
                              <w:jc w:val="center"/>
                              <w:rPr>
                                <w:rFonts w:ascii="Arial" w:hAnsi="Arial" w:cs="Arial"/>
                                <w:b/>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89A1281" id="Text Box 68" o:spid="_x0000_s1082" type="#_x0000_t202" style="position:absolute;margin-left:0;margin-top:0;width:310.4pt;height:187.4pt;z-index:251868160;visibility:visible;mso-wrap-style:square;mso-height-percent:0;mso-wrap-distance-left:9pt;mso-wrap-distance-top:0;mso-wrap-distance-right:9pt;mso-wrap-distance-bottom:0;mso-position-horizontal:center;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" fillcolor="white [3201]" stroked="f" strokeweight=".5pt">
                <v:textbox>
                  <w:txbxContent>
                    <w:p w14:paraId="176998FC" w14:textId="77ED04CB" w:rsidR="00C944D0" w:rsidRPr="003A4C14" w:rsidRDefault="00C944D0" w:rsidP="00AB3EA5">
                      <w:pPr>
                        <w:pBdr>
                          <w:bottom w:val="single" w:sz="12" w:space="1" w:color="auto"/>
                        </w:pBdr>
                        <w:jc w:val="center"/>
                        <w:rPr>
                          <w:rFonts w:ascii="Arial" w:hAnsi="Arial" w:cs="Arial"/>
                          <w:b/>
                          <w:sz w:val="96"/>
                          <w:szCs w:val="96"/>
                        </w:rPr>
                      </w:pPr>
                      <w:r>
                        <w:rPr>
                          <w:rFonts w:ascii="Arial" w:hAnsi="Arial" w:cs="Arial"/>
                          <w:b/>
                          <w:sz w:val="96"/>
                          <w:szCs w:val="96"/>
                        </w:rPr>
                        <w:t>Appendices</w:t>
                      </w:r>
                    </w:p>
                    <w:p w14:paraId="491EB039" w14:textId="77777777" w:rsidR="00C944D0" w:rsidRPr="003A4C14" w:rsidRDefault="00C944D0" w:rsidP="00AB3EA5">
                      <w:pPr>
                        <w:pBdr>
                          <w:bottom w:val="single" w:sz="12" w:space="1" w:color="auto"/>
                        </w:pBdr>
                        <w:jc w:val="center"/>
                        <w:rPr>
                          <w:rFonts w:ascii="Arial" w:hAnsi="Arial" w:cs="Arial"/>
                          <w:b/>
                        </w:rPr>
                      </w:pPr>
                    </w:p>
                    <w:p w14:paraId="395B48C8" w14:textId="77777777" w:rsidR="00C944D0" w:rsidRPr="00A85A92" w:rsidRDefault="00C944D0" w:rsidP="00AB3EA5">
                      <w:pPr>
                        <w:jc w:val="center"/>
                        <w:rPr>
                          <w:rFonts w:ascii="Arial" w:hAnsi="Arial" w:cs="Arial"/>
                          <w:b/>
                          <w:sz w:val="28"/>
                          <w:szCs w:val="28"/>
                        </w:rPr>
                      </w:pPr>
                    </w:p>
                  </w:txbxContent>
                </v:textbox>
                <w10:wrap type="square" anchorx="margin" anchory="margin"/>
              </v:shape>
            </w:pict>
          </mc:Fallback>
        </mc:AlternateContent>
      </w:r>
    </w:p>
    <w:p w14:paraId="05723101" w14:textId="08CEA93E" w:rsidR="00AB3EA5" w:rsidRDefault="00AB3EA5" w:rsidP="002C035C">
      <w:pPr>
        <w:tabs>
          <w:tab w:val="left" w:pos="3650"/>
        </w:tabs>
        <w:rPr>
          <w:rFonts w:ascii="Arial" w:hAnsi="Arial" w:cs="Arial"/>
          <w:b/>
          <w:sz w:val="22"/>
          <w:szCs w:val="22"/>
          <w:u w:val="single"/>
        </w:rPr>
      </w:pPr>
    </w:p>
    <w:p w14:paraId="7B3F53A3" w14:textId="0AAED25D" w:rsidR="00AB3EA5" w:rsidRDefault="00AB3EA5" w:rsidP="002C035C">
      <w:pPr>
        <w:tabs>
          <w:tab w:val="left" w:pos="3650"/>
        </w:tabs>
        <w:rPr>
          <w:rFonts w:ascii="Arial" w:hAnsi="Arial" w:cs="Arial"/>
          <w:b/>
          <w:sz w:val="22"/>
          <w:szCs w:val="22"/>
          <w:u w:val="single"/>
        </w:rPr>
      </w:pPr>
    </w:p>
    <w:p w14:paraId="754D7C5C" w14:textId="38A8D0E8" w:rsidR="00AB3EA5" w:rsidRDefault="00AB3EA5" w:rsidP="002C035C">
      <w:pPr>
        <w:tabs>
          <w:tab w:val="left" w:pos="3650"/>
        </w:tabs>
        <w:rPr>
          <w:rFonts w:ascii="Arial" w:hAnsi="Arial" w:cs="Arial"/>
          <w:b/>
          <w:sz w:val="22"/>
          <w:szCs w:val="22"/>
          <w:u w:val="single"/>
        </w:rPr>
      </w:pPr>
    </w:p>
    <w:p w14:paraId="3F6314F2" w14:textId="57275863" w:rsidR="00AB3EA5" w:rsidRDefault="00AB3EA5" w:rsidP="002C035C">
      <w:pPr>
        <w:tabs>
          <w:tab w:val="left" w:pos="3650"/>
        </w:tabs>
        <w:rPr>
          <w:rFonts w:ascii="Arial" w:hAnsi="Arial" w:cs="Arial"/>
          <w:b/>
          <w:sz w:val="22"/>
          <w:szCs w:val="22"/>
          <w:u w:val="single"/>
        </w:rPr>
      </w:pPr>
    </w:p>
    <w:p w14:paraId="1B76AAF4" w14:textId="61BCD663" w:rsidR="00AB3EA5" w:rsidRDefault="00AB3EA5" w:rsidP="002C035C">
      <w:pPr>
        <w:tabs>
          <w:tab w:val="left" w:pos="3650"/>
        </w:tabs>
        <w:rPr>
          <w:rFonts w:ascii="Arial" w:hAnsi="Arial" w:cs="Arial"/>
          <w:b/>
          <w:sz w:val="22"/>
          <w:szCs w:val="22"/>
          <w:u w:val="single"/>
        </w:rPr>
      </w:pPr>
    </w:p>
    <w:p w14:paraId="5020C306" w14:textId="4E8C9D53" w:rsidR="00AB3EA5" w:rsidRDefault="00AB3EA5" w:rsidP="002C035C">
      <w:pPr>
        <w:tabs>
          <w:tab w:val="left" w:pos="3650"/>
        </w:tabs>
        <w:rPr>
          <w:rFonts w:ascii="Arial" w:hAnsi="Arial" w:cs="Arial"/>
          <w:b/>
          <w:sz w:val="22"/>
          <w:szCs w:val="22"/>
          <w:u w:val="single"/>
        </w:rPr>
      </w:pPr>
    </w:p>
    <w:p w14:paraId="10DA8561" w14:textId="49DB4F4E" w:rsidR="00AB3EA5" w:rsidRDefault="00AB3EA5" w:rsidP="002C035C">
      <w:pPr>
        <w:tabs>
          <w:tab w:val="left" w:pos="3650"/>
        </w:tabs>
        <w:rPr>
          <w:rFonts w:ascii="Arial" w:hAnsi="Arial" w:cs="Arial"/>
          <w:b/>
          <w:sz w:val="22"/>
          <w:szCs w:val="22"/>
          <w:u w:val="single"/>
        </w:rPr>
      </w:pPr>
    </w:p>
    <w:p w14:paraId="4A2E51DA" w14:textId="6E06E212" w:rsidR="00AB3EA5" w:rsidRDefault="00AB3EA5" w:rsidP="002C035C">
      <w:pPr>
        <w:tabs>
          <w:tab w:val="left" w:pos="3650"/>
        </w:tabs>
        <w:rPr>
          <w:rFonts w:ascii="Arial" w:hAnsi="Arial" w:cs="Arial"/>
          <w:b/>
          <w:sz w:val="22"/>
          <w:szCs w:val="22"/>
          <w:u w:val="single"/>
        </w:rPr>
      </w:pPr>
    </w:p>
    <w:p w14:paraId="191BD07E" w14:textId="5B1A204D" w:rsidR="00AB3EA5" w:rsidRDefault="00AB3EA5" w:rsidP="002C035C">
      <w:pPr>
        <w:tabs>
          <w:tab w:val="left" w:pos="3650"/>
        </w:tabs>
        <w:rPr>
          <w:rFonts w:ascii="Arial" w:hAnsi="Arial" w:cs="Arial"/>
          <w:b/>
          <w:sz w:val="22"/>
          <w:szCs w:val="22"/>
          <w:u w:val="single"/>
        </w:rPr>
      </w:pPr>
    </w:p>
    <w:p w14:paraId="14562276" w14:textId="4774BF57" w:rsidR="00AB3EA5" w:rsidRDefault="00AB3EA5" w:rsidP="002C035C">
      <w:pPr>
        <w:tabs>
          <w:tab w:val="left" w:pos="3650"/>
        </w:tabs>
        <w:rPr>
          <w:rFonts w:ascii="Arial" w:hAnsi="Arial" w:cs="Arial"/>
          <w:b/>
          <w:sz w:val="22"/>
          <w:szCs w:val="22"/>
          <w:u w:val="single"/>
        </w:rPr>
      </w:pPr>
    </w:p>
    <w:p w14:paraId="64DD4877" w14:textId="77DBE8FE" w:rsidR="00AB3EA5" w:rsidRDefault="00AB3EA5" w:rsidP="002C035C">
      <w:pPr>
        <w:tabs>
          <w:tab w:val="left" w:pos="3650"/>
        </w:tabs>
        <w:rPr>
          <w:rFonts w:ascii="Arial" w:hAnsi="Arial" w:cs="Arial"/>
          <w:b/>
          <w:sz w:val="22"/>
          <w:szCs w:val="22"/>
          <w:u w:val="single"/>
        </w:rPr>
      </w:pPr>
    </w:p>
    <w:p w14:paraId="4F0E316E" w14:textId="6E8B214D" w:rsidR="00AB3EA5" w:rsidRDefault="00AB3EA5" w:rsidP="002C035C">
      <w:pPr>
        <w:tabs>
          <w:tab w:val="left" w:pos="3650"/>
        </w:tabs>
        <w:rPr>
          <w:rFonts w:ascii="Arial" w:hAnsi="Arial" w:cs="Arial"/>
          <w:b/>
          <w:sz w:val="22"/>
          <w:szCs w:val="22"/>
          <w:u w:val="single"/>
        </w:rPr>
      </w:pPr>
    </w:p>
    <w:p w14:paraId="6A8966BB" w14:textId="77B557BA" w:rsidR="00AB3EA5" w:rsidRDefault="00AB3EA5" w:rsidP="002C035C">
      <w:pPr>
        <w:tabs>
          <w:tab w:val="left" w:pos="3650"/>
        </w:tabs>
        <w:rPr>
          <w:rFonts w:ascii="Arial" w:hAnsi="Arial" w:cs="Arial"/>
          <w:b/>
          <w:sz w:val="22"/>
          <w:szCs w:val="22"/>
          <w:u w:val="single"/>
        </w:rPr>
      </w:pPr>
    </w:p>
    <w:p w14:paraId="3B1B8D4A" w14:textId="2B083377" w:rsidR="00AB3EA5" w:rsidRDefault="00AB3EA5" w:rsidP="002C035C">
      <w:pPr>
        <w:tabs>
          <w:tab w:val="left" w:pos="3650"/>
        </w:tabs>
        <w:rPr>
          <w:rFonts w:ascii="Arial" w:hAnsi="Arial" w:cs="Arial"/>
          <w:b/>
          <w:sz w:val="22"/>
          <w:szCs w:val="22"/>
          <w:u w:val="single"/>
        </w:rPr>
      </w:pPr>
    </w:p>
    <w:p w14:paraId="74AB1F10" w14:textId="6F3684A1" w:rsidR="00AB3EA5" w:rsidRDefault="00AB3EA5" w:rsidP="002C035C">
      <w:pPr>
        <w:tabs>
          <w:tab w:val="left" w:pos="3650"/>
        </w:tabs>
        <w:rPr>
          <w:rFonts w:ascii="Arial" w:hAnsi="Arial" w:cs="Arial"/>
          <w:b/>
          <w:sz w:val="22"/>
          <w:szCs w:val="22"/>
          <w:u w:val="single"/>
        </w:rPr>
      </w:pPr>
    </w:p>
    <w:p w14:paraId="4A2A4EA6" w14:textId="5A40C7E3" w:rsidR="00AB3EA5" w:rsidRDefault="00AB3EA5" w:rsidP="002C035C">
      <w:pPr>
        <w:tabs>
          <w:tab w:val="left" w:pos="3650"/>
        </w:tabs>
        <w:rPr>
          <w:rFonts w:ascii="Arial" w:hAnsi="Arial" w:cs="Arial"/>
          <w:b/>
          <w:sz w:val="22"/>
          <w:szCs w:val="22"/>
          <w:u w:val="single"/>
        </w:rPr>
      </w:pPr>
    </w:p>
    <w:p w14:paraId="3980D501" w14:textId="5D95E35A" w:rsidR="00AB3EA5" w:rsidRDefault="00AB3EA5" w:rsidP="002C035C">
      <w:pPr>
        <w:tabs>
          <w:tab w:val="left" w:pos="3650"/>
        </w:tabs>
        <w:rPr>
          <w:rFonts w:ascii="Arial" w:hAnsi="Arial" w:cs="Arial"/>
          <w:b/>
          <w:sz w:val="22"/>
          <w:szCs w:val="22"/>
          <w:u w:val="single"/>
        </w:rPr>
      </w:pPr>
    </w:p>
    <w:p w14:paraId="089257F5" w14:textId="5BD9C4CC" w:rsidR="00AB3EA5" w:rsidRDefault="00AB3EA5" w:rsidP="002C035C">
      <w:pPr>
        <w:tabs>
          <w:tab w:val="left" w:pos="3650"/>
        </w:tabs>
        <w:rPr>
          <w:rFonts w:ascii="Arial" w:hAnsi="Arial" w:cs="Arial"/>
          <w:b/>
          <w:sz w:val="22"/>
          <w:szCs w:val="22"/>
          <w:u w:val="single"/>
        </w:rPr>
      </w:pPr>
    </w:p>
    <w:p w14:paraId="014621F8" w14:textId="6620340E" w:rsidR="00AB3EA5" w:rsidRDefault="00AB3EA5" w:rsidP="002C035C">
      <w:pPr>
        <w:tabs>
          <w:tab w:val="left" w:pos="3650"/>
        </w:tabs>
        <w:rPr>
          <w:rFonts w:ascii="Arial" w:hAnsi="Arial" w:cs="Arial"/>
          <w:b/>
          <w:sz w:val="22"/>
          <w:szCs w:val="22"/>
          <w:u w:val="single"/>
        </w:rPr>
      </w:pPr>
    </w:p>
    <w:p w14:paraId="49AB9701" w14:textId="56CCD774" w:rsidR="00AB3EA5" w:rsidRDefault="00AB3EA5" w:rsidP="002C035C">
      <w:pPr>
        <w:tabs>
          <w:tab w:val="left" w:pos="3650"/>
        </w:tabs>
        <w:rPr>
          <w:rFonts w:ascii="Arial" w:hAnsi="Arial" w:cs="Arial"/>
          <w:b/>
          <w:sz w:val="22"/>
          <w:szCs w:val="22"/>
          <w:u w:val="single"/>
        </w:rPr>
      </w:pPr>
    </w:p>
    <w:p w14:paraId="0B727208" w14:textId="408D5E2B" w:rsidR="00AB3EA5" w:rsidRDefault="00AB3EA5" w:rsidP="002C035C">
      <w:pPr>
        <w:tabs>
          <w:tab w:val="left" w:pos="3650"/>
        </w:tabs>
        <w:rPr>
          <w:rFonts w:ascii="Arial" w:hAnsi="Arial" w:cs="Arial"/>
          <w:b/>
          <w:sz w:val="22"/>
          <w:szCs w:val="22"/>
          <w:u w:val="single"/>
        </w:rPr>
      </w:pPr>
    </w:p>
    <w:p w14:paraId="0A62797B" w14:textId="27BE7CBD" w:rsidR="00AB3EA5" w:rsidRDefault="00AB3EA5" w:rsidP="002C035C">
      <w:pPr>
        <w:tabs>
          <w:tab w:val="left" w:pos="3650"/>
        </w:tabs>
        <w:rPr>
          <w:rFonts w:ascii="Arial" w:hAnsi="Arial" w:cs="Arial"/>
          <w:b/>
          <w:sz w:val="22"/>
          <w:szCs w:val="22"/>
          <w:u w:val="single"/>
        </w:rPr>
      </w:pPr>
    </w:p>
    <w:p w14:paraId="375C02D3" w14:textId="5FE52899" w:rsidR="00AB3EA5" w:rsidRDefault="00AB3EA5" w:rsidP="002C035C">
      <w:pPr>
        <w:tabs>
          <w:tab w:val="left" w:pos="3650"/>
        </w:tabs>
        <w:rPr>
          <w:rFonts w:ascii="Arial" w:hAnsi="Arial" w:cs="Arial"/>
          <w:b/>
          <w:sz w:val="22"/>
          <w:szCs w:val="22"/>
          <w:u w:val="single"/>
        </w:rPr>
      </w:pPr>
    </w:p>
    <w:p w14:paraId="75536E83" w14:textId="02567159" w:rsidR="00AB3EA5" w:rsidRDefault="00AB3EA5" w:rsidP="002C035C">
      <w:pPr>
        <w:tabs>
          <w:tab w:val="left" w:pos="3650"/>
        </w:tabs>
        <w:rPr>
          <w:rFonts w:ascii="Arial" w:hAnsi="Arial" w:cs="Arial"/>
          <w:b/>
          <w:sz w:val="22"/>
          <w:szCs w:val="22"/>
          <w:u w:val="single"/>
        </w:rPr>
      </w:pPr>
    </w:p>
    <w:p w14:paraId="179A4D60" w14:textId="15970CBB" w:rsidR="00AB3EA5" w:rsidRDefault="00AB3EA5" w:rsidP="002C035C">
      <w:pPr>
        <w:tabs>
          <w:tab w:val="left" w:pos="3650"/>
        </w:tabs>
        <w:rPr>
          <w:rFonts w:ascii="Arial" w:hAnsi="Arial" w:cs="Arial"/>
          <w:b/>
          <w:sz w:val="22"/>
          <w:szCs w:val="22"/>
          <w:u w:val="single"/>
        </w:rPr>
      </w:pPr>
    </w:p>
    <w:p w14:paraId="5ED025E4" w14:textId="47FC8303" w:rsidR="00AB3EA5" w:rsidRDefault="00AB3EA5" w:rsidP="002C035C">
      <w:pPr>
        <w:tabs>
          <w:tab w:val="left" w:pos="3650"/>
        </w:tabs>
        <w:rPr>
          <w:rFonts w:ascii="Arial" w:hAnsi="Arial" w:cs="Arial"/>
          <w:b/>
          <w:sz w:val="22"/>
          <w:szCs w:val="22"/>
          <w:u w:val="single"/>
        </w:rPr>
      </w:pPr>
    </w:p>
    <w:p w14:paraId="31DDE143" w14:textId="47C95D9E" w:rsidR="00AB3EA5" w:rsidRDefault="00AB3EA5" w:rsidP="002C035C">
      <w:pPr>
        <w:tabs>
          <w:tab w:val="left" w:pos="3650"/>
        </w:tabs>
        <w:rPr>
          <w:rFonts w:ascii="Arial" w:hAnsi="Arial" w:cs="Arial"/>
          <w:b/>
          <w:sz w:val="22"/>
          <w:szCs w:val="22"/>
          <w:u w:val="single"/>
        </w:rPr>
      </w:pPr>
    </w:p>
    <w:p w14:paraId="2CAEFD79" w14:textId="77B1F28B" w:rsidR="00AB3EA5" w:rsidRDefault="00AB3EA5" w:rsidP="002C035C">
      <w:pPr>
        <w:tabs>
          <w:tab w:val="left" w:pos="3650"/>
        </w:tabs>
        <w:rPr>
          <w:rFonts w:ascii="Arial" w:hAnsi="Arial" w:cs="Arial"/>
          <w:b/>
          <w:sz w:val="22"/>
          <w:szCs w:val="22"/>
          <w:u w:val="single"/>
        </w:rPr>
      </w:pPr>
    </w:p>
    <w:p w14:paraId="56F5B234" w14:textId="4CF1BCC3" w:rsidR="00AB3EA5" w:rsidRDefault="00AB3EA5" w:rsidP="002C035C">
      <w:pPr>
        <w:tabs>
          <w:tab w:val="left" w:pos="3650"/>
        </w:tabs>
        <w:rPr>
          <w:rFonts w:ascii="Arial" w:hAnsi="Arial" w:cs="Arial"/>
          <w:b/>
          <w:sz w:val="22"/>
          <w:szCs w:val="22"/>
          <w:u w:val="single"/>
        </w:rPr>
      </w:pPr>
    </w:p>
    <w:p w14:paraId="7BFFA5D8" w14:textId="1A3F49BB" w:rsidR="00AB3EA5" w:rsidRDefault="00AB3EA5" w:rsidP="002C035C">
      <w:pPr>
        <w:tabs>
          <w:tab w:val="left" w:pos="3650"/>
        </w:tabs>
        <w:rPr>
          <w:rFonts w:ascii="Arial" w:hAnsi="Arial" w:cs="Arial"/>
          <w:b/>
          <w:sz w:val="22"/>
          <w:szCs w:val="22"/>
          <w:u w:val="single"/>
        </w:rPr>
      </w:pPr>
    </w:p>
    <w:p w14:paraId="677EA97E" w14:textId="0AFE1A26" w:rsidR="00AB3EA5" w:rsidRDefault="00AB3EA5" w:rsidP="002C035C">
      <w:pPr>
        <w:tabs>
          <w:tab w:val="left" w:pos="3650"/>
        </w:tabs>
        <w:rPr>
          <w:rFonts w:ascii="Arial" w:hAnsi="Arial" w:cs="Arial"/>
          <w:b/>
          <w:sz w:val="22"/>
          <w:szCs w:val="22"/>
          <w:u w:val="single"/>
        </w:rPr>
      </w:pPr>
    </w:p>
    <w:p w14:paraId="09684468" w14:textId="7364A020" w:rsidR="00AB3EA5" w:rsidRDefault="00AB3EA5" w:rsidP="002C035C">
      <w:pPr>
        <w:tabs>
          <w:tab w:val="left" w:pos="3650"/>
        </w:tabs>
        <w:rPr>
          <w:rFonts w:ascii="Arial" w:hAnsi="Arial" w:cs="Arial"/>
          <w:b/>
          <w:sz w:val="22"/>
          <w:szCs w:val="22"/>
          <w:u w:val="single"/>
        </w:rPr>
      </w:pPr>
    </w:p>
    <w:p w14:paraId="40F9C201" w14:textId="1CC30FC5" w:rsidR="00AB3EA5" w:rsidRDefault="00AB3EA5" w:rsidP="002C035C">
      <w:pPr>
        <w:tabs>
          <w:tab w:val="left" w:pos="3650"/>
        </w:tabs>
        <w:rPr>
          <w:rFonts w:ascii="Arial" w:hAnsi="Arial" w:cs="Arial"/>
          <w:b/>
          <w:sz w:val="22"/>
          <w:szCs w:val="22"/>
          <w:u w:val="single"/>
        </w:rPr>
      </w:pPr>
    </w:p>
    <w:p w14:paraId="00D8068F" w14:textId="7A804F59" w:rsidR="00AB3EA5" w:rsidRDefault="00AB3EA5" w:rsidP="002C035C">
      <w:pPr>
        <w:tabs>
          <w:tab w:val="left" w:pos="3650"/>
        </w:tabs>
        <w:rPr>
          <w:rFonts w:ascii="Arial" w:hAnsi="Arial" w:cs="Arial"/>
          <w:b/>
          <w:sz w:val="22"/>
          <w:szCs w:val="22"/>
          <w:u w:val="single"/>
        </w:rPr>
      </w:pPr>
    </w:p>
    <w:p w14:paraId="2770FA67" w14:textId="1478D919" w:rsidR="00AB3EA5" w:rsidRDefault="00AB3EA5" w:rsidP="002C035C">
      <w:pPr>
        <w:tabs>
          <w:tab w:val="left" w:pos="3650"/>
        </w:tabs>
        <w:rPr>
          <w:rFonts w:ascii="Arial" w:hAnsi="Arial" w:cs="Arial"/>
          <w:b/>
          <w:sz w:val="22"/>
          <w:szCs w:val="22"/>
          <w:u w:val="single"/>
        </w:rPr>
      </w:pPr>
    </w:p>
    <w:p w14:paraId="0A042C7C" w14:textId="2AB41B68" w:rsidR="00AB3EA5" w:rsidRDefault="00AB3EA5" w:rsidP="002C035C">
      <w:pPr>
        <w:tabs>
          <w:tab w:val="left" w:pos="3650"/>
        </w:tabs>
        <w:rPr>
          <w:rFonts w:ascii="Arial" w:hAnsi="Arial" w:cs="Arial"/>
          <w:b/>
          <w:sz w:val="22"/>
          <w:szCs w:val="22"/>
          <w:u w:val="single"/>
        </w:rPr>
      </w:pPr>
    </w:p>
    <w:p w14:paraId="605DD56F" w14:textId="5EFBB034" w:rsidR="00AB3EA5" w:rsidRDefault="00AB3EA5" w:rsidP="002C035C">
      <w:pPr>
        <w:tabs>
          <w:tab w:val="left" w:pos="3650"/>
        </w:tabs>
        <w:rPr>
          <w:rFonts w:ascii="Arial" w:hAnsi="Arial" w:cs="Arial"/>
          <w:b/>
          <w:sz w:val="22"/>
          <w:szCs w:val="22"/>
          <w:u w:val="single"/>
        </w:rPr>
      </w:pPr>
    </w:p>
    <w:p w14:paraId="355429EC" w14:textId="78D9221D" w:rsidR="00AB3EA5" w:rsidRDefault="00AB3EA5" w:rsidP="002C035C">
      <w:pPr>
        <w:tabs>
          <w:tab w:val="left" w:pos="3650"/>
        </w:tabs>
        <w:rPr>
          <w:rFonts w:ascii="Arial" w:hAnsi="Arial" w:cs="Arial"/>
          <w:b/>
          <w:sz w:val="22"/>
          <w:szCs w:val="22"/>
          <w:u w:val="single"/>
        </w:rPr>
      </w:pPr>
    </w:p>
    <w:p w14:paraId="3CFEBB81" w14:textId="136C1F34" w:rsidR="00AB3EA5" w:rsidRDefault="00AB3EA5" w:rsidP="002C035C">
      <w:pPr>
        <w:tabs>
          <w:tab w:val="left" w:pos="3650"/>
        </w:tabs>
        <w:rPr>
          <w:rFonts w:ascii="Arial" w:hAnsi="Arial" w:cs="Arial"/>
          <w:b/>
          <w:sz w:val="22"/>
          <w:szCs w:val="22"/>
          <w:u w:val="single"/>
        </w:rPr>
      </w:pPr>
    </w:p>
    <w:p w14:paraId="35F5D17A" w14:textId="32720904" w:rsidR="00AB3EA5" w:rsidRDefault="00AB3EA5" w:rsidP="002C035C">
      <w:pPr>
        <w:tabs>
          <w:tab w:val="left" w:pos="3650"/>
        </w:tabs>
        <w:rPr>
          <w:rFonts w:ascii="Arial" w:hAnsi="Arial" w:cs="Arial"/>
          <w:b/>
          <w:sz w:val="22"/>
          <w:szCs w:val="22"/>
          <w:u w:val="single"/>
        </w:rPr>
      </w:pPr>
    </w:p>
    <w:p w14:paraId="5BD0B42B" w14:textId="709CCE07" w:rsidR="00AB3EA5" w:rsidRDefault="00AB3EA5" w:rsidP="002C035C">
      <w:pPr>
        <w:tabs>
          <w:tab w:val="left" w:pos="3650"/>
        </w:tabs>
        <w:rPr>
          <w:rFonts w:ascii="Arial" w:hAnsi="Arial" w:cs="Arial"/>
          <w:b/>
          <w:sz w:val="22"/>
          <w:szCs w:val="22"/>
          <w:u w:val="single"/>
        </w:rPr>
      </w:pPr>
    </w:p>
    <w:p w14:paraId="4A98DEC6" w14:textId="65A73210" w:rsidR="00AB3EA5" w:rsidRDefault="00AB3EA5" w:rsidP="002C035C">
      <w:pPr>
        <w:tabs>
          <w:tab w:val="left" w:pos="3650"/>
        </w:tabs>
        <w:rPr>
          <w:rFonts w:ascii="Arial" w:hAnsi="Arial" w:cs="Arial"/>
          <w:b/>
          <w:sz w:val="22"/>
          <w:szCs w:val="22"/>
          <w:u w:val="single"/>
        </w:rPr>
      </w:pPr>
    </w:p>
    <w:p w14:paraId="5A386B60" w14:textId="7221AAA0" w:rsidR="00AB3EA5" w:rsidRDefault="00AB3EA5" w:rsidP="002C035C">
      <w:pPr>
        <w:tabs>
          <w:tab w:val="left" w:pos="3650"/>
        </w:tabs>
        <w:rPr>
          <w:rFonts w:ascii="Arial" w:hAnsi="Arial" w:cs="Arial"/>
          <w:b/>
          <w:sz w:val="22"/>
          <w:szCs w:val="22"/>
          <w:u w:val="single"/>
        </w:rPr>
      </w:pPr>
    </w:p>
    <w:p w14:paraId="510C4F7B" w14:textId="6051F886" w:rsidR="00AB3EA5" w:rsidRDefault="00AB3EA5" w:rsidP="002C035C">
      <w:pPr>
        <w:tabs>
          <w:tab w:val="left" w:pos="3650"/>
        </w:tabs>
        <w:rPr>
          <w:rFonts w:ascii="Arial" w:hAnsi="Arial" w:cs="Arial"/>
          <w:b/>
          <w:sz w:val="22"/>
          <w:szCs w:val="22"/>
          <w:u w:val="single"/>
        </w:rPr>
      </w:pPr>
    </w:p>
    <w:p w14:paraId="43B81A86" w14:textId="08DE6B76" w:rsidR="00AB3EA5" w:rsidRDefault="00AB3EA5" w:rsidP="002C035C">
      <w:pPr>
        <w:tabs>
          <w:tab w:val="left" w:pos="3650"/>
        </w:tabs>
        <w:rPr>
          <w:rFonts w:ascii="Arial" w:hAnsi="Arial" w:cs="Arial"/>
          <w:b/>
          <w:sz w:val="22"/>
          <w:szCs w:val="22"/>
          <w:u w:val="single"/>
        </w:rPr>
      </w:pPr>
    </w:p>
    <w:p w14:paraId="57CD4D1B" w14:textId="7A13EA55" w:rsidR="00AB3EA5" w:rsidRDefault="00AB3EA5" w:rsidP="002C035C">
      <w:pPr>
        <w:tabs>
          <w:tab w:val="left" w:pos="3650"/>
        </w:tabs>
        <w:rPr>
          <w:rFonts w:ascii="Arial" w:hAnsi="Arial" w:cs="Arial"/>
          <w:b/>
          <w:sz w:val="22"/>
          <w:szCs w:val="22"/>
          <w:u w:val="single"/>
        </w:rPr>
      </w:pPr>
    </w:p>
    <w:p w14:paraId="6911C3CD" w14:textId="3D4308E3" w:rsidR="00AB3EA5" w:rsidRDefault="00AB3EA5" w:rsidP="002C035C">
      <w:pPr>
        <w:tabs>
          <w:tab w:val="left" w:pos="3650"/>
        </w:tabs>
        <w:rPr>
          <w:rFonts w:ascii="Arial" w:hAnsi="Arial" w:cs="Arial"/>
          <w:b/>
          <w:sz w:val="22"/>
          <w:szCs w:val="22"/>
          <w:u w:val="single"/>
        </w:rPr>
      </w:pPr>
    </w:p>
    <w:p w14:paraId="22A566D0" w14:textId="41C772E6" w:rsidR="00864C10" w:rsidRDefault="00864C10" w:rsidP="002C035C">
      <w:pPr>
        <w:tabs>
          <w:tab w:val="left" w:pos="3650"/>
        </w:tabs>
        <w:rPr>
          <w:rFonts w:ascii="Arial" w:hAnsi="Arial" w:cs="Arial"/>
          <w:b/>
          <w:sz w:val="22"/>
          <w:szCs w:val="22"/>
          <w:u w:val="single"/>
        </w:rPr>
      </w:pPr>
    </w:p>
    <w:p w14:paraId="16DEF420" w14:textId="02482AF9" w:rsidR="00864C10" w:rsidRDefault="00864C10" w:rsidP="002C035C">
      <w:pPr>
        <w:tabs>
          <w:tab w:val="left" w:pos="3650"/>
        </w:tabs>
        <w:rPr>
          <w:rFonts w:ascii="Arial" w:hAnsi="Arial" w:cs="Arial"/>
          <w:b/>
          <w:sz w:val="22"/>
          <w:szCs w:val="22"/>
          <w:u w:val="single"/>
        </w:rPr>
      </w:pPr>
    </w:p>
    <w:p w14:paraId="25A5408A" w14:textId="4FA9BCCF" w:rsidR="00864C10" w:rsidRDefault="00864C10" w:rsidP="002C035C">
      <w:pPr>
        <w:tabs>
          <w:tab w:val="left" w:pos="3650"/>
        </w:tabs>
        <w:rPr>
          <w:rFonts w:ascii="Arial" w:hAnsi="Arial" w:cs="Arial"/>
          <w:b/>
          <w:sz w:val="22"/>
          <w:szCs w:val="22"/>
          <w:u w:val="single"/>
        </w:rPr>
      </w:pPr>
    </w:p>
    <w:p w14:paraId="3DBD3767" w14:textId="1F033AF8" w:rsidR="00864C10" w:rsidRDefault="00864C10" w:rsidP="002C035C">
      <w:pPr>
        <w:tabs>
          <w:tab w:val="left" w:pos="3650"/>
        </w:tabs>
        <w:rPr>
          <w:rFonts w:ascii="Arial" w:hAnsi="Arial" w:cs="Arial"/>
          <w:b/>
          <w:sz w:val="22"/>
          <w:szCs w:val="22"/>
          <w:u w:val="single"/>
        </w:rPr>
      </w:pPr>
    </w:p>
    <w:p w14:paraId="59F9F9AF" w14:textId="65EC9440" w:rsidR="00864C10" w:rsidRDefault="00864C10" w:rsidP="002C035C">
      <w:pPr>
        <w:tabs>
          <w:tab w:val="left" w:pos="3650"/>
        </w:tabs>
        <w:rPr>
          <w:rFonts w:ascii="Arial" w:hAnsi="Arial" w:cs="Arial"/>
          <w:b/>
          <w:sz w:val="22"/>
          <w:szCs w:val="22"/>
          <w:u w:val="single"/>
        </w:rPr>
      </w:pPr>
    </w:p>
    <w:p w14:paraId="400047BF" w14:textId="65CD44D3" w:rsidR="00864C10" w:rsidRDefault="00864C10" w:rsidP="002C035C">
      <w:pPr>
        <w:tabs>
          <w:tab w:val="left" w:pos="3650"/>
        </w:tabs>
        <w:rPr>
          <w:rFonts w:ascii="Arial" w:hAnsi="Arial" w:cs="Arial"/>
          <w:b/>
          <w:sz w:val="22"/>
          <w:szCs w:val="22"/>
          <w:u w:val="single"/>
        </w:rPr>
      </w:pPr>
    </w:p>
    <w:p w14:paraId="0ED635B6" w14:textId="4AD73F8A" w:rsidR="00864C10" w:rsidRDefault="00864C10" w:rsidP="002C035C">
      <w:pPr>
        <w:tabs>
          <w:tab w:val="left" w:pos="3650"/>
        </w:tabs>
        <w:rPr>
          <w:rFonts w:ascii="Arial" w:hAnsi="Arial" w:cs="Arial"/>
          <w:b/>
          <w:sz w:val="22"/>
          <w:szCs w:val="22"/>
          <w:u w:val="single"/>
        </w:rPr>
      </w:pPr>
    </w:p>
    <w:p w14:paraId="3EAD625B" w14:textId="1CA31301" w:rsidR="00864C10" w:rsidRDefault="00864C10" w:rsidP="002C035C">
      <w:pPr>
        <w:tabs>
          <w:tab w:val="left" w:pos="3650"/>
        </w:tabs>
        <w:rPr>
          <w:rFonts w:ascii="Arial" w:hAnsi="Arial" w:cs="Arial"/>
          <w:b/>
          <w:sz w:val="22"/>
          <w:szCs w:val="22"/>
          <w:u w:val="single"/>
        </w:rPr>
      </w:pPr>
    </w:p>
    <w:p w14:paraId="371CCDF4" w14:textId="6715D325" w:rsidR="00864C10" w:rsidRDefault="00864C10" w:rsidP="002C035C">
      <w:pPr>
        <w:tabs>
          <w:tab w:val="left" w:pos="3650"/>
        </w:tabs>
        <w:rPr>
          <w:rFonts w:ascii="Arial" w:hAnsi="Arial" w:cs="Arial"/>
          <w:b/>
          <w:sz w:val="22"/>
          <w:szCs w:val="22"/>
          <w:u w:val="single"/>
        </w:rPr>
      </w:pPr>
    </w:p>
    <w:p w14:paraId="4B52138C" w14:textId="26C4CB49" w:rsidR="00864C10" w:rsidRDefault="00864C10" w:rsidP="002C035C">
      <w:pPr>
        <w:tabs>
          <w:tab w:val="left" w:pos="3650"/>
        </w:tabs>
        <w:rPr>
          <w:rFonts w:ascii="Arial" w:hAnsi="Arial" w:cs="Arial"/>
          <w:b/>
          <w:sz w:val="22"/>
          <w:szCs w:val="22"/>
          <w:u w:val="single"/>
        </w:rPr>
      </w:pPr>
    </w:p>
    <w:p w14:paraId="66B778CC" w14:textId="27A21CAD" w:rsidR="00864C10" w:rsidRDefault="00864C10" w:rsidP="002C035C">
      <w:pPr>
        <w:tabs>
          <w:tab w:val="left" w:pos="3650"/>
        </w:tabs>
        <w:rPr>
          <w:rFonts w:ascii="Arial" w:hAnsi="Arial" w:cs="Arial"/>
          <w:b/>
          <w:sz w:val="22"/>
          <w:szCs w:val="22"/>
          <w:u w:val="single"/>
        </w:rPr>
      </w:pPr>
    </w:p>
    <w:p w14:paraId="1132E846" w14:textId="69058D95" w:rsidR="00864C10" w:rsidRDefault="00864C10" w:rsidP="002C035C">
      <w:pPr>
        <w:tabs>
          <w:tab w:val="left" w:pos="3650"/>
        </w:tabs>
        <w:rPr>
          <w:rFonts w:ascii="Arial" w:hAnsi="Arial" w:cs="Arial"/>
          <w:b/>
          <w:sz w:val="22"/>
          <w:szCs w:val="22"/>
          <w:u w:val="single"/>
        </w:rPr>
      </w:pPr>
    </w:p>
    <w:p w14:paraId="15158A43" w14:textId="7665ECDA" w:rsidR="00864C10" w:rsidRDefault="00864C10" w:rsidP="002C035C">
      <w:pPr>
        <w:tabs>
          <w:tab w:val="left" w:pos="3650"/>
        </w:tabs>
        <w:rPr>
          <w:rFonts w:ascii="Arial" w:hAnsi="Arial" w:cs="Arial"/>
          <w:b/>
          <w:sz w:val="22"/>
          <w:szCs w:val="22"/>
          <w:u w:val="single"/>
        </w:rPr>
      </w:pPr>
    </w:p>
    <w:p w14:paraId="3F3C5018" w14:textId="07D98DF3" w:rsidR="00864C10" w:rsidRDefault="00864C10" w:rsidP="002C035C">
      <w:pPr>
        <w:tabs>
          <w:tab w:val="left" w:pos="3650"/>
        </w:tabs>
        <w:rPr>
          <w:rFonts w:ascii="Arial" w:hAnsi="Arial" w:cs="Arial"/>
          <w:b/>
          <w:sz w:val="22"/>
          <w:szCs w:val="22"/>
          <w:u w:val="single"/>
        </w:rPr>
      </w:pPr>
    </w:p>
    <w:p w14:paraId="402765F7" w14:textId="427F8188" w:rsidR="00864C10" w:rsidRDefault="00864C10" w:rsidP="002C035C">
      <w:pPr>
        <w:tabs>
          <w:tab w:val="left" w:pos="3650"/>
        </w:tabs>
        <w:rPr>
          <w:rFonts w:ascii="Arial" w:hAnsi="Arial" w:cs="Arial"/>
          <w:b/>
          <w:sz w:val="22"/>
          <w:szCs w:val="22"/>
          <w:u w:val="single"/>
        </w:rPr>
      </w:pPr>
    </w:p>
    <w:p w14:paraId="30991F37" w14:textId="7D4F4E87" w:rsidR="00864C10" w:rsidRDefault="00864C10" w:rsidP="002C035C">
      <w:pPr>
        <w:tabs>
          <w:tab w:val="left" w:pos="3650"/>
        </w:tabs>
        <w:rPr>
          <w:rFonts w:ascii="Arial" w:hAnsi="Arial" w:cs="Arial"/>
          <w:b/>
          <w:sz w:val="22"/>
          <w:szCs w:val="22"/>
          <w:u w:val="single"/>
        </w:rPr>
      </w:pPr>
    </w:p>
    <w:p w14:paraId="6684912B" w14:textId="06C20FD7" w:rsidR="00864C10" w:rsidRDefault="00864C10" w:rsidP="002C035C">
      <w:pPr>
        <w:tabs>
          <w:tab w:val="left" w:pos="3650"/>
        </w:tabs>
        <w:rPr>
          <w:rFonts w:ascii="Arial" w:hAnsi="Arial" w:cs="Arial"/>
          <w:b/>
          <w:sz w:val="22"/>
          <w:szCs w:val="22"/>
          <w:u w:val="single"/>
        </w:rPr>
      </w:pPr>
    </w:p>
    <w:p w14:paraId="5DE67030" w14:textId="6C6ACD68" w:rsidR="00864C10" w:rsidRDefault="00864C10" w:rsidP="002C035C">
      <w:pPr>
        <w:tabs>
          <w:tab w:val="left" w:pos="3650"/>
        </w:tabs>
        <w:rPr>
          <w:rFonts w:ascii="Arial" w:hAnsi="Arial" w:cs="Arial"/>
          <w:b/>
          <w:sz w:val="22"/>
          <w:szCs w:val="22"/>
          <w:u w:val="single"/>
        </w:rPr>
      </w:pPr>
    </w:p>
    <w:p w14:paraId="5857052B" w14:textId="1D6E1C2A" w:rsidR="00864C10" w:rsidRDefault="00864C10" w:rsidP="002C035C">
      <w:pPr>
        <w:tabs>
          <w:tab w:val="left" w:pos="3650"/>
        </w:tabs>
        <w:rPr>
          <w:rFonts w:ascii="Arial" w:hAnsi="Arial" w:cs="Arial"/>
          <w:b/>
          <w:sz w:val="22"/>
          <w:szCs w:val="22"/>
          <w:u w:val="single"/>
        </w:rPr>
      </w:pPr>
    </w:p>
    <w:p w14:paraId="243B2D0F" w14:textId="0D3C5BF7" w:rsidR="00864C10" w:rsidRDefault="00864C10" w:rsidP="002C035C">
      <w:pPr>
        <w:tabs>
          <w:tab w:val="left" w:pos="3650"/>
        </w:tabs>
        <w:rPr>
          <w:rFonts w:ascii="Arial" w:hAnsi="Arial" w:cs="Arial"/>
          <w:b/>
          <w:sz w:val="22"/>
          <w:szCs w:val="22"/>
          <w:u w:val="single"/>
        </w:rPr>
      </w:pPr>
    </w:p>
    <w:p w14:paraId="5FA0B918" w14:textId="3CB8E825" w:rsidR="00864C10" w:rsidRDefault="00864C10" w:rsidP="002C035C">
      <w:pPr>
        <w:tabs>
          <w:tab w:val="left" w:pos="3650"/>
        </w:tabs>
        <w:rPr>
          <w:rFonts w:ascii="Arial" w:hAnsi="Arial" w:cs="Arial"/>
          <w:b/>
          <w:sz w:val="22"/>
          <w:szCs w:val="22"/>
          <w:u w:val="single"/>
        </w:rPr>
      </w:pPr>
    </w:p>
    <w:p w14:paraId="1CAE965B" w14:textId="3928A19C" w:rsidR="00C47CC1" w:rsidRDefault="00C47CC1" w:rsidP="002C035C">
      <w:pPr>
        <w:tabs>
          <w:tab w:val="left" w:pos="3650"/>
        </w:tabs>
        <w:rPr>
          <w:rFonts w:ascii="Arial" w:hAnsi="Arial" w:cs="Arial"/>
          <w:b/>
          <w:sz w:val="22"/>
          <w:szCs w:val="22"/>
          <w:u w:val="single"/>
        </w:rPr>
      </w:pPr>
    </w:p>
    <w:p w14:paraId="66CCA4ED" w14:textId="77777777" w:rsidR="00C52FA4" w:rsidRDefault="00C52FA4" w:rsidP="002C035C">
      <w:pPr>
        <w:tabs>
          <w:tab w:val="left" w:pos="3650"/>
        </w:tabs>
        <w:rPr>
          <w:rFonts w:ascii="Arial" w:hAnsi="Arial" w:cs="Arial"/>
          <w:b/>
          <w:sz w:val="22"/>
          <w:szCs w:val="22"/>
          <w:u w:val="single"/>
        </w:rPr>
      </w:pPr>
    </w:p>
    <w:p w14:paraId="5B5644EB" w14:textId="7F11E96B" w:rsidR="009B4B62" w:rsidRDefault="00C52FA4" w:rsidP="00C52FA4">
      <w:pPr>
        <w:pStyle w:val="Heading1"/>
        <w:jc w:val="left"/>
        <w:rPr>
          <w:lang w:val="en-US"/>
        </w:rPr>
      </w:pPr>
      <w:r>
        <w:rPr>
          <w:lang w:val="en-US"/>
        </w:rPr>
        <w:lastRenderedPageBreak/>
        <w:t>Appendix I – Student Group Unstructured Interview Schedule</w:t>
      </w:r>
    </w:p>
    <w:p w14:paraId="6D34AB73" w14:textId="77777777" w:rsidR="00C52FA4" w:rsidRDefault="00C52FA4" w:rsidP="00864C10">
      <w:pPr>
        <w:pBdr>
          <w:bottom w:val="single" w:sz="12" w:space="1" w:color="auto"/>
        </w:pBdr>
        <w:tabs>
          <w:tab w:val="left" w:pos="1539"/>
        </w:tabs>
        <w:spacing w:line="360" w:lineRule="auto"/>
        <w:jc w:val="both"/>
        <w:rPr>
          <w:rFonts w:ascii="Arial" w:eastAsia="MS Mincho" w:hAnsi="Arial" w:cs="Arial"/>
          <w:sz w:val="22"/>
          <w:szCs w:val="22"/>
          <w:lang w:val="en-US"/>
        </w:rPr>
      </w:pPr>
    </w:p>
    <w:p w14:paraId="4B634257" w14:textId="77777777" w:rsidR="00864C10" w:rsidRDefault="00864C10" w:rsidP="00864C10">
      <w:pPr>
        <w:tabs>
          <w:tab w:val="left" w:pos="1539"/>
        </w:tabs>
        <w:spacing w:line="360" w:lineRule="auto"/>
        <w:jc w:val="both"/>
        <w:rPr>
          <w:rFonts w:ascii="Arial" w:eastAsia="MS Mincho" w:hAnsi="Arial" w:cs="Arial"/>
          <w:sz w:val="22"/>
          <w:szCs w:val="22"/>
          <w:lang w:val="en-US"/>
        </w:rPr>
      </w:pPr>
    </w:p>
    <w:p w14:paraId="39F4D31B" w14:textId="77777777" w:rsidR="00864C10" w:rsidRDefault="00864C10" w:rsidP="00864C10">
      <w:pPr>
        <w:tabs>
          <w:tab w:val="center" w:pos="4513"/>
          <w:tab w:val="right" w:pos="9026"/>
        </w:tabs>
        <w:spacing w:line="360" w:lineRule="auto"/>
        <w:rPr>
          <w:rFonts w:ascii="Arial" w:hAnsi="Arial" w:cs="Arial"/>
          <w:b/>
          <w:sz w:val="22"/>
          <w:szCs w:val="22"/>
          <w:u w:val="single"/>
        </w:rPr>
      </w:pPr>
      <w:r w:rsidRPr="00574E2B">
        <w:rPr>
          <w:rFonts w:ascii="Arial" w:hAnsi="Arial" w:cs="Arial"/>
          <w:b/>
          <w:sz w:val="22"/>
          <w:szCs w:val="22"/>
          <w:u w:val="single"/>
        </w:rPr>
        <w:t xml:space="preserve">Student Groups Unstructured Interview Schedule </w:t>
      </w:r>
    </w:p>
    <w:p w14:paraId="005381F0" w14:textId="77777777" w:rsidR="00864C10" w:rsidRPr="00574E2B" w:rsidRDefault="00864C10" w:rsidP="00864C10">
      <w:pPr>
        <w:tabs>
          <w:tab w:val="center" w:pos="4513"/>
          <w:tab w:val="right" w:pos="9026"/>
        </w:tabs>
        <w:spacing w:line="360" w:lineRule="auto"/>
        <w:rPr>
          <w:rFonts w:ascii="Arial" w:hAnsi="Arial" w:cs="Arial"/>
          <w:b/>
          <w:sz w:val="22"/>
          <w:szCs w:val="22"/>
          <w:u w:val="single"/>
        </w:rPr>
      </w:pPr>
    </w:p>
    <w:p w14:paraId="1EAC8079"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Build rapport – Welcomes – Introductions</w:t>
      </w:r>
    </w:p>
    <w:p w14:paraId="5AC962D8" w14:textId="77777777" w:rsidR="00864C10" w:rsidRPr="00574E2B" w:rsidRDefault="00864C10" w:rsidP="00864C10">
      <w:pPr>
        <w:spacing w:line="360" w:lineRule="auto"/>
        <w:contextualSpacing/>
        <w:rPr>
          <w:rFonts w:ascii="Arial" w:hAnsi="Arial" w:cs="Arial"/>
          <w:sz w:val="22"/>
          <w:szCs w:val="22"/>
        </w:rPr>
      </w:pPr>
    </w:p>
    <w:p w14:paraId="7AE1EC3B" w14:textId="77777777" w:rsidR="00864C10" w:rsidRDefault="00864C10" w:rsidP="00864C10">
      <w:pPr>
        <w:spacing w:line="360" w:lineRule="auto"/>
        <w:rPr>
          <w:rFonts w:ascii="Arial" w:hAnsi="Arial" w:cs="Arial"/>
          <w:sz w:val="22"/>
          <w:szCs w:val="22"/>
          <w:u w:val="single"/>
        </w:rPr>
      </w:pPr>
      <w:r w:rsidRPr="00574E2B">
        <w:rPr>
          <w:rFonts w:ascii="Arial" w:hAnsi="Arial" w:cs="Arial"/>
          <w:sz w:val="22"/>
          <w:szCs w:val="22"/>
          <w:u w:val="single"/>
        </w:rPr>
        <w:t>Overall question/topic:</w:t>
      </w:r>
    </w:p>
    <w:p w14:paraId="483085A0" w14:textId="77777777" w:rsidR="00864C10" w:rsidRPr="00574E2B" w:rsidRDefault="00864C10" w:rsidP="00864C10">
      <w:pPr>
        <w:spacing w:line="360" w:lineRule="auto"/>
        <w:rPr>
          <w:rFonts w:ascii="Arial" w:hAnsi="Arial" w:cs="Arial"/>
          <w:sz w:val="22"/>
          <w:szCs w:val="22"/>
          <w:u w:val="single"/>
        </w:rPr>
      </w:pPr>
    </w:p>
    <w:p w14:paraId="08831E13" w14:textId="77777777" w:rsidR="00864C10" w:rsidRPr="00574E2B" w:rsidRDefault="00864C10" w:rsidP="00864C10">
      <w:pPr>
        <w:spacing w:line="360" w:lineRule="auto"/>
        <w:contextualSpacing/>
        <w:rPr>
          <w:rFonts w:ascii="Arial" w:hAnsi="Arial" w:cs="Arial"/>
          <w:i/>
          <w:sz w:val="22"/>
          <w:szCs w:val="22"/>
        </w:rPr>
      </w:pPr>
      <w:r w:rsidRPr="00574E2B">
        <w:rPr>
          <w:rFonts w:ascii="Arial" w:hAnsi="Arial" w:cs="Arial"/>
          <w:i/>
          <w:sz w:val="22"/>
          <w:szCs w:val="22"/>
        </w:rPr>
        <w:t>I would like you to tell me about your GCSE English or Maths resit….</w:t>
      </w:r>
    </w:p>
    <w:p w14:paraId="2925754D" w14:textId="77777777" w:rsidR="00864C10" w:rsidRPr="00574E2B" w:rsidRDefault="00864C10" w:rsidP="00864C10">
      <w:pPr>
        <w:spacing w:line="360" w:lineRule="auto"/>
        <w:rPr>
          <w:rFonts w:ascii="Arial" w:hAnsi="Arial" w:cs="Arial"/>
          <w:sz w:val="22"/>
          <w:szCs w:val="22"/>
        </w:rPr>
      </w:pPr>
    </w:p>
    <w:p w14:paraId="1D11DFDE" w14:textId="77777777" w:rsidR="00864C10" w:rsidRDefault="00864C10" w:rsidP="00864C10">
      <w:pPr>
        <w:spacing w:line="360" w:lineRule="auto"/>
        <w:rPr>
          <w:rFonts w:ascii="Arial" w:hAnsi="Arial" w:cs="Arial"/>
          <w:sz w:val="22"/>
          <w:szCs w:val="22"/>
          <w:u w:val="single"/>
        </w:rPr>
      </w:pPr>
      <w:r w:rsidRPr="00574E2B">
        <w:rPr>
          <w:rFonts w:ascii="Arial" w:hAnsi="Arial" w:cs="Arial"/>
          <w:sz w:val="22"/>
          <w:szCs w:val="22"/>
          <w:u w:val="single"/>
        </w:rPr>
        <w:t>Prompts if required:</w:t>
      </w:r>
    </w:p>
    <w:p w14:paraId="51C619C5" w14:textId="77777777" w:rsidR="00864C10" w:rsidRPr="00574E2B" w:rsidRDefault="00864C10" w:rsidP="00864C10">
      <w:pPr>
        <w:spacing w:line="360" w:lineRule="auto"/>
        <w:rPr>
          <w:rFonts w:ascii="Arial" w:hAnsi="Arial" w:cs="Arial"/>
          <w:sz w:val="22"/>
          <w:szCs w:val="22"/>
          <w:u w:val="single"/>
        </w:rPr>
      </w:pPr>
    </w:p>
    <w:p w14:paraId="37D77767"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Do you understand why you are doing your GCSE resit?</w:t>
      </w:r>
    </w:p>
    <w:p w14:paraId="600C8647"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How are you feeling about doing your GCSE again?</w:t>
      </w:r>
    </w:p>
    <w:p w14:paraId="5B884628"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What is it like doing your GCSE again?</w:t>
      </w:r>
    </w:p>
    <w:p w14:paraId="15F849BF"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How do your GCSE classes fit into your college timetable?</w:t>
      </w:r>
    </w:p>
    <w:p w14:paraId="7131D65C" w14:textId="77777777" w:rsidR="00864C10" w:rsidRPr="00574E2B"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How is your GCSE re-sit course going?</w:t>
      </w:r>
    </w:p>
    <w:p w14:paraId="1FF98D8C" w14:textId="4A2E5B21" w:rsidR="00864C10" w:rsidRDefault="00864C10" w:rsidP="00864C10">
      <w:pPr>
        <w:pStyle w:val="ListParagraph"/>
        <w:numPr>
          <w:ilvl w:val="0"/>
          <w:numId w:val="21"/>
        </w:numPr>
        <w:spacing w:line="360" w:lineRule="auto"/>
        <w:rPr>
          <w:rFonts w:ascii="Arial" w:hAnsi="Arial" w:cs="Arial"/>
          <w:sz w:val="22"/>
          <w:szCs w:val="22"/>
        </w:rPr>
      </w:pPr>
      <w:r w:rsidRPr="00574E2B">
        <w:rPr>
          <w:rFonts w:ascii="Arial" w:hAnsi="Arial" w:cs="Arial"/>
          <w:sz w:val="22"/>
          <w:szCs w:val="22"/>
        </w:rPr>
        <w:t>How are you feeling as we get closer to the GCSE exam?</w:t>
      </w:r>
    </w:p>
    <w:p w14:paraId="6F6ADBA6" w14:textId="5304104B" w:rsidR="00DB6EDD" w:rsidRDefault="00DB6EDD" w:rsidP="00DB6EDD">
      <w:pPr>
        <w:spacing w:line="360" w:lineRule="auto"/>
        <w:rPr>
          <w:rFonts w:ascii="Arial" w:hAnsi="Arial" w:cs="Arial"/>
          <w:sz w:val="22"/>
          <w:szCs w:val="22"/>
        </w:rPr>
      </w:pPr>
    </w:p>
    <w:p w14:paraId="5DF1F518" w14:textId="2654907B" w:rsidR="00DB6EDD" w:rsidRDefault="00DB6EDD" w:rsidP="00DB6EDD">
      <w:pPr>
        <w:spacing w:line="360" w:lineRule="auto"/>
        <w:rPr>
          <w:rFonts w:ascii="Arial" w:hAnsi="Arial" w:cs="Arial"/>
          <w:sz w:val="22"/>
          <w:szCs w:val="22"/>
        </w:rPr>
      </w:pPr>
    </w:p>
    <w:p w14:paraId="153794B4" w14:textId="105084F3" w:rsidR="00DB6EDD" w:rsidRDefault="00DB6EDD" w:rsidP="00DB6EDD">
      <w:pPr>
        <w:spacing w:line="360" w:lineRule="auto"/>
        <w:rPr>
          <w:rFonts w:ascii="Arial" w:hAnsi="Arial" w:cs="Arial"/>
          <w:sz w:val="22"/>
          <w:szCs w:val="22"/>
        </w:rPr>
      </w:pPr>
    </w:p>
    <w:p w14:paraId="7C0923A8" w14:textId="05A9EBE1" w:rsidR="00DB6EDD" w:rsidRDefault="00DB6EDD" w:rsidP="00DB6EDD">
      <w:pPr>
        <w:spacing w:line="360" w:lineRule="auto"/>
        <w:rPr>
          <w:rFonts w:ascii="Arial" w:hAnsi="Arial" w:cs="Arial"/>
          <w:sz w:val="22"/>
          <w:szCs w:val="22"/>
        </w:rPr>
      </w:pPr>
    </w:p>
    <w:p w14:paraId="62CAD65A" w14:textId="1A8E1CB4" w:rsidR="00DB6EDD" w:rsidRDefault="00DB6EDD" w:rsidP="00DB6EDD">
      <w:pPr>
        <w:spacing w:line="360" w:lineRule="auto"/>
        <w:rPr>
          <w:rFonts w:ascii="Arial" w:hAnsi="Arial" w:cs="Arial"/>
          <w:sz w:val="22"/>
          <w:szCs w:val="22"/>
        </w:rPr>
      </w:pPr>
    </w:p>
    <w:p w14:paraId="58EFEF58" w14:textId="07BDE787" w:rsidR="00DB6EDD" w:rsidRDefault="00DB6EDD" w:rsidP="00DB6EDD">
      <w:pPr>
        <w:spacing w:line="360" w:lineRule="auto"/>
        <w:rPr>
          <w:rFonts w:ascii="Arial" w:hAnsi="Arial" w:cs="Arial"/>
          <w:sz w:val="22"/>
          <w:szCs w:val="22"/>
        </w:rPr>
      </w:pPr>
    </w:p>
    <w:p w14:paraId="1B67D061" w14:textId="78B1E4C3" w:rsidR="00DB6EDD" w:rsidRDefault="00DB6EDD" w:rsidP="00DB6EDD">
      <w:pPr>
        <w:spacing w:line="360" w:lineRule="auto"/>
        <w:rPr>
          <w:rFonts w:ascii="Arial" w:hAnsi="Arial" w:cs="Arial"/>
          <w:sz w:val="22"/>
          <w:szCs w:val="22"/>
        </w:rPr>
      </w:pPr>
    </w:p>
    <w:p w14:paraId="5BA210A3" w14:textId="73652A88" w:rsidR="00DB6EDD" w:rsidRDefault="00DB6EDD" w:rsidP="00DB6EDD">
      <w:pPr>
        <w:spacing w:line="360" w:lineRule="auto"/>
        <w:rPr>
          <w:rFonts w:ascii="Arial" w:hAnsi="Arial" w:cs="Arial"/>
          <w:sz w:val="22"/>
          <w:szCs w:val="22"/>
        </w:rPr>
      </w:pPr>
    </w:p>
    <w:p w14:paraId="0B1DA423" w14:textId="0B2E8898" w:rsidR="00DB6EDD" w:rsidRDefault="00DB6EDD" w:rsidP="00DB6EDD">
      <w:pPr>
        <w:spacing w:line="360" w:lineRule="auto"/>
        <w:rPr>
          <w:rFonts w:ascii="Arial" w:hAnsi="Arial" w:cs="Arial"/>
          <w:sz w:val="22"/>
          <w:szCs w:val="22"/>
        </w:rPr>
      </w:pPr>
    </w:p>
    <w:p w14:paraId="133AD356" w14:textId="52CA52D9" w:rsidR="00DB6EDD" w:rsidRDefault="00DB6EDD" w:rsidP="00DB6EDD">
      <w:pPr>
        <w:spacing w:line="360" w:lineRule="auto"/>
        <w:rPr>
          <w:rFonts w:ascii="Arial" w:hAnsi="Arial" w:cs="Arial"/>
          <w:sz w:val="22"/>
          <w:szCs w:val="22"/>
        </w:rPr>
      </w:pPr>
    </w:p>
    <w:p w14:paraId="36D9290C" w14:textId="44087F82" w:rsidR="00DB6EDD" w:rsidRDefault="00DB6EDD" w:rsidP="00DB6EDD">
      <w:pPr>
        <w:spacing w:line="360" w:lineRule="auto"/>
        <w:rPr>
          <w:rFonts w:ascii="Arial" w:hAnsi="Arial" w:cs="Arial"/>
          <w:sz w:val="22"/>
          <w:szCs w:val="22"/>
        </w:rPr>
      </w:pPr>
    </w:p>
    <w:p w14:paraId="15108961" w14:textId="3672F7F9" w:rsidR="00DB6EDD" w:rsidRDefault="00DB6EDD" w:rsidP="00DB6EDD">
      <w:pPr>
        <w:spacing w:line="360" w:lineRule="auto"/>
        <w:rPr>
          <w:rFonts w:ascii="Arial" w:hAnsi="Arial" w:cs="Arial"/>
          <w:sz w:val="22"/>
          <w:szCs w:val="22"/>
        </w:rPr>
      </w:pPr>
    </w:p>
    <w:p w14:paraId="739FEBF6" w14:textId="5B61F019" w:rsidR="00DB6EDD" w:rsidRDefault="00DB6EDD" w:rsidP="00DB6EDD">
      <w:pPr>
        <w:spacing w:line="360" w:lineRule="auto"/>
        <w:rPr>
          <w:rFonts w:ascii="Arial" w:hAnsi="Arial" w:cs="Arial"/>
          <w:sz w:val="22"/>
          <w:szCs w:val="22"/>
        </w:rPr>
      </w:pPr>
    </w:p>
    <w:p w14:paraId="5744C6AC" w14:textId="788CC7E0" w:rsidR="0037055D" w:rsidRDefault="0037055D" w:rsidP="00DB6EDD">
      <w:pPr>
        <w:spacing w:line="360" w:lineRule="auto"/>
        <w:rPr>
          <w:rFonts w:ascii="Arial" w:hAnsi="Arial" w:cs="Arial"/>
          <w:sz w:val="22"/>
          <w:szCs w:val="22"/>
        </w:rPr>
      </w:pPr>
    </w:p>
    <w:p w14:paraId="4BDCC7D2" w14:textId="77777777" w:rsidR="00FA1F37" w:rsidRDefault="00FA1F37" w:rsidP="00DB6EDD">
      <w:pPr>
        <w:spacing w:line="360" w:lineRule="auto"/>
        <w:rPr>
          <w:rFonts w:ascii="Arial" w:hAnsi="Arial" w:cs="Arial"/>
          <w:sz w:val="22"/>
          <w:szCs w:val="22"/>
        </w:rPr>
      </w:pPr>
    </w:p>
    <w:p w14:paraId="3B002174" w14:textId="77777777" w:rsidR="0037055D" w:rsidRDefault="0037055D" w:rsidP="00DB6EDD">
      <w:pPr>
        <w:spacing w:line="360" w:lineRule="auto"/>
        <w:rPr>
          <w:rFonts w:ascii="Arial" w:hAnsi="Arial" w:cs="Arial"/>
          <w:sz w:val="22"/>
          <w:szCs w:val="22"/>
        </w:rPr>
      </w:pPr>
    </w:p>
    <w:p w14:paraId="10D781E5" w14:textId="369ED801" w:rsidR="00DB6EDD" w:rsidRDefault="00DB6EDD" w:rsidP="00DB6EDD">
      <w:pPr>
        <w:spacing w:line="360" w:lineRule="auto"/>
        <w:rPr>
          <w:rFonts w:ascii="Arial" w:hAnsi="Arial" w:cs="Arial"/>
          <w:sz w:val="22"/>
          <w:szCs w:val="22"/>
        </w:rPr>
      </w:pPr>
    </w:p>
    <w:p w14:paraId="06D15F7B" w14:textId="29489F3E" w:rsidR="00DB6EDD" w:rsidRDefault="00DB6EDD" w:rsidP="00DB6EDD">
      <w:pPr>
        <w:spacing w:line="360" w:lineRule="auto"/>
        <w:rPr>
          <w:rFonts w:ascii="Arial" w:hAnsi="Arial" w:cs="Arial"/>
          <w:sz w:val="22"/>
          <w:szCs w:val="22"/>
        </w:rPr>
      </w:pPr>
    </w:p>
    <w:p w14:paraId="238703D9" w14:textId="0DAB512F" w:rsidR="00DB6EDD" w:rsidRDefault="00DB6EDD" w:rsidP="00DB6EDD">
      <w:pPr>
        <w:spacing w:line="360" w:lineRule="auto"/>
        <w:rPr>
          <w:rFonts w:ascii="Arial" w:hAnsi="Arial" w:cs="Arial"/>
          <w:sz w:val="22"/>
          <w:szCs w:val="22"/>
        </w:rPr>
      </w:pPr>
    </w:p>
    <w:p w14:paraId="7FE5CA2D" w14:textId="77777777" w:rsidR="00C52FA4" w:rsidRDefault="00C52FA4" w:rsidP="00C52FA4">
      <w:pPr>
        <w:pStyle w:val="Heading1"/>
        <w:jc w:val="left"/>
      </w:pPr>
      <w:r>
        <w:lastRenderedPageBreak/>
        <w:t>Appendix II – Teacher 1:1 Unstructured Interview Schedule</w:t>
      </w:r>
    </w:p>
    <w:p w14:paraId="1E07CDD6" w14:textId="77777777" w:rsidR="008050CE" w:rsidRDefault="008050CE" w:rsidP="008050CE">
      <w:pPr>
        <w:pBdr>
          <w:bottom w:val="single" w:sz="12" w:space="1" w:color="auto"/>
        </w:pBdr>
        <w:spacing w:line="360" w:lineRule="auto"/>
        <w:rPr>
          <w:rFonts w:ascii="Arial" w:hAnsi="Arial" w:cs="Arial"/>
          <w:sz w:val="22"/>
          <w:szCs w:val="22"/>
        </w:rPr>
      </w:pPr>
    </w:p>
    <w:p w14:paraId="122F6FA8" w14:textId="77777777" w:rsidR="008050CE" w:rsidRDefault="008050CE" w:rsidP="008050CE">
      <w:pPr>
        <w:spacing w:line="360" w:lineRule="auto"/>
        <w:rPr>
          <w:rFonts w:ascii="Arial" w:hAnsi="Arial" w:cs="Arial"/>
          <w:sz w:val="22"/>
          <w:szCs w:val="22"/>
        </w:rPr>
      </w:pPr>
    </w:p>
    <w:p w14:paraId="40DB3634" w14:textId="77777777" w:rsidR="008050CE" w:rsidRPr="006E5849" w:rsidRDefault="008050CE" w:rsidP="008050CE">
      <w:pPr>
        <w:tabs>
          <w:tab w:val="center" w:pos="4513"/>
          <w:tab w:val="right" w:pos="9026"/>
        </w:tabs>
        <w:spacing w:line="360" w:lineRule="auto"/>
        <w:rPr>
          <w:rFonts w:ascii="Arial" w:hAnsi="Arial" w:cs="Arial"/>
          <w:b/>
          <w:sz w:val="22"/>
          <w:szCs w:val="22"/>
          <w:u w:val="single"/>
        </w:rPr>
      </w:pPr>
      <w:r w:rsidRPr="006E5849">
        <w:rPr>
          <w:rFonts w:ascii="Arial" w:hAnsi="Arial" w:cs="Arial"/>
          <w:b/>
          <w:sz w:val="22"/>
          <w:szCs w:val="22"/>
          <w:u w:val="single"/>
        </w:rPr>
        <w:t xml:space="preserve">Teacher 1:1 Unstructured Interview Schedule </w:t>
      </w:r>
    </w:p>
    <w:p w14:paraId="34BB4F3E" w14:textId="77777777" w:rsidR="008050CE" w:rsidRPr="006E5849" w:rsidRDefault="008050CE" w:rsidP="008050CE">
      <w:pPr>
        <w:tabs>
          <w:tab w:val="center" w:pos="4513"/>
          <w:tab w:val="right" w:pos="9026"/>
        </w:tabs>
        <w:spacing w:line="360" w:lineRule="auto"/>
        <w:rPr>
          <w:rFonts w:ascii="Arial" w:hAnsi="Arial" w:cs="Arial"/>
          <w:b/>
          <w:sz w:val="22"/>
          <w:szCs w:val="22"/>
          <w:u w:val="single"/>
        </w:rPr>
      </w:pPr>
    </w:p>
    <w:p w14:paraId="10DBDC03"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Build rapport – Welcomes – Introductions</w:t>
      </w:r>
    </w:p>
    <w:p w14:paraId="5D941470" w14:textId="77777777" w:rsidR="008050CE" w:rsidRPr="006E5849" w:rsidRDefault="008050CE" w:rsidP="008050CE">
      <w:pPr>
        <w:pStyle w:val="ListParagraph"/>
        <w:spacing w:line="360" w:lineRule="auto"/>
        <w:ind w:left="0"/>
        <w:rPr>
          <w:rFonts w:ascii="Arial" w:hAnsi="Arial" w:cs="Arial"/>
          <w:sz w:val="22"/>
          <w:szCs w:val="22"/>
        </w:rPr>
      </w:pPr>
    </w:p>
    <w:p w14:paraId="14E0F31E" w14:textId="77777777" w:rsidR="008050CE" w:rsidRPr="006E5849" w:rsidRDefault="008050CE" w:rsidP="008050CE">
      <w:pPr>
        <w:spacing w:line="360" w:lineRule="auto"/>
        <w:rPr>
          <w:rFonts w:ascii="Arial" w:hAnsi="Arial" w:cs="Arial"/>
          <w:sz w:val="22"/>
          <w:szCs w:val="22"/>
          <w:u w:val="single"/>
        </w:rPr>
      </w:pPr>
      <w:r w:rsidRPr="006E5849">
        <w:rPr>
          <w:rFonts w:ascii="Arial" w:hAnsi="Arial" w:cs="Arial"/>
          <w:sz w:val="22"/>
          <w:szCs w:val="22"/>
          <w:u w:val="single"/>
        </w:rPr>
        <w:t>Overall question/topic:</w:t>
      </w:r>
    </w:p>
    <w:p w14:paraId="14DB84FE" w14:textId="77777777" w:rsidR="008050CE" w:rsidRPr="006E5849" w:rsidRDefault="008050CE" w:rsidP="008050CE">
      <w:pPr>
        <w:spacing w:line="360" w:lineRule="auto"/>
        <w:rPr>
          <w:rFonts w:ascii="Arial" w:hAnsi="Arial" w:cs="Arial"/>
          <w:sz w:val="22"/>
          <w:szCs w:val="22"/>
          <w:u w:val="single"/>
        </w:rPr>
      </w:pPr>
    </w:p>
    <w:p w14:paraId="4489B580" w14:textId="77777777" w:rsidR="008050CE" w:rsidRPr="006E5849" w:rsidRDefault="008050CE" w:rsidP="008050CE">
      <w:pPr>
        <w:spacing w:line="360" w:lineRule="auto"/>
        <w:rPr>
          <w:rFonts w:ascii="Arial" w:hAnsi="Arial" w:cs="Arial"/>
          <w:sz w:val="22"/>
          <w:szCs w:val="22"/>
          <w:u w:val="single"/>
        </w:rPr>
      </w:pPr>
      <w:r w:rsidRPr="006E5849">
        <w:rPr>
          <w:rFonts w:ascii="Arial" w:hAnsi="Arial" w:cs="Arial"/>
          <w:i/>
          <w:sz w:val="22"/>
          <w:szCs w:val="22"/>
        </w:rPr>
        <w:t>I would like you to tell me about teaching the GCSE English or Maths resit to 16-19 year olds…</w:t>
      </w:r>
    </w:p>
    <w:p w14:paraId="7204D64D" w14:textId="77777777" w:rsidR="008050CE" w:rsidRPr="006E5849" w:rsidRDefault="008050CE" w:rsidP="008050CE">
      <w:pPr>
        <w:spacing w:line="360" w:lineRule="auto"/>
        <w:rPr>
          <w:rFonts w:ascii="Arial" w:hAnsi="Arial" w:cs="Arial"/>
          <w:sz w:val="22"/>
          <w:szCs w:val="22"/>
        </w:rPr>
      </w:pPr>
    </w:p>
    <w:p w14:paraId="3E9E29E8" w14:textId="77777777" w:rsidR="008050CE" w:rsidRPr="006E5849" w:rsidRDefault="008050CE" w:rsidP="008050CE">
      <w:pPr>
        <w:spacing w:line="360" w:lineRule="auto"/>
        <w:rPr>
          <w:rFonts w:ascii="Arial" w:hAnsi="Arial" w:cs="Arial"/>
          <w:sz w:val="22"/>
          <w:szCs w:val="22"/>
          <w:u w:val="single"/>
        </w:rPr>
      </w:pPr>
      <w:r w:rsidRPr="006E5849">
        <w:rPr>
          <w:rFonts w:ascii="Arial" w:hAnsi="Arial" w:cs="Arial"/>
          <w:sz w:val="22"/>
          <w:szCs w:val="22"/>
          <w:u w:val="single"/>
        </w:rPr>
        <w:t>Prompts if required:</w:t>
      </w:r>
    </w:p>
    <w:p w14:paraId="54BA6C57" w14:textId="77777777" w:rsidR="008050CE" w:rsidRPr="006E5849" w:rsidRDefault="008050CE" w:rsidP="008050CE">
      <w:pPr>
        <w:spacing w:line="360" w:lineRule="auto"/>
        <w:rPr>
          <w:rFonts w:ascii="Arial" w:hAnsi="Arial" w:cs="Arial"/>
          <w:sz w:val="22"/>
          <w:szCs w:val="22"/>
          <w:u w:val="single"/>
        </w:rPr>
      </w:pPr>
    </w:p>
    <w:p w14:paraId="0EDB3540"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Do you think students understand why they are doing their GCSE resit?</w:t>
      </w:r>
    </w:p>
    <w:p w14:paraId="0A96A475"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How would you describe the students’ motivation to passing their GCSE?</w:t>
      </w:r>
    </w:p>
    <w:p w14:paraId="502FC590"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What do you think are the barriers to students achieving a grade C?</w:t>
      </w:r>
    </w:p>
    <w:p w14:paraId="53BB13D5"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How are you feeling as we get closer to the GCSE exam?</w:t>
      </w:r>
    </w:p>
    <w:p w14:paraId="4AF4A925" w14:textId="77777777" w:rsidR="008050CE" w:rsidRPr="006E5849"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What is it like teaching students who have to achieve a grade C?</w:t>
      </w:r>
    </w:p>
    <w:p w14:paraId="2709D752" w14:textId="2C705320" w:rsidR="008050CE" w:rsidRDefault="008050CE" w:rsidP="008050CE">
      <w:pPr>
        <w:pStyle w:val="ListParagraph"/>
        <w:numPr>
          <w:ilvl w:val="0"/>
          <w:numId w:val="22"/>
        </w:numPr>
        <w:spacing w:line="360" w:lineRule="auto"/>
        <w:rPr>
          <w:rFonts w:ascii="Arial" w:hAnsi="Arial" w:cs="Arial"/>
          <w:sz w:val="22"/>
          <w:szCs w:val="22"/>
        </w:rPr>
      </w:pPr>
      <w:r w:rsidRPr="006E5849">
        <w:rPr>
          <w:rFonts w:ascii="Arial" w:hAnsi="Arial" w:cs="Arial"/>
          <w:sz w:val="22"/>
          <w:szCs w:val="22"/>
        </w:rPr>
        <w:t>If you could change one thing what would it be?</w:t>
      </w:r>
    </w:p>
    <w:p w14:paraId="6C31B7EE" w14:textId="0470E56C" w:rsidR="008050CE" w:rsidRDefault="008050CE" w:rsidP="008050CE">
      <w:pPr>
        <w:spacing w:line="360" w:lineRule="auto"/>
        <w:rPr>
          <w:rFonts w:ascii="Arial" w:hAnsi="Arial" w:cs="Arial"/>
          <w:sz w:val="22"/>
          <w:szCs w:val="22"/>
        </w:rPr>
      </w:pPr>
    </w:p>
    <w:p w14:paraId="7A1E0120" w14:textId="6C1E1EDC" w:rsidR="008050CE" w:rsidRDefault="008050CE" w:rsidP="008050CE">
      <w:pPr>
        <w:spacing w:line="360" w:lineRule="auto"/>
        <w:rPr>
          <w:rFonts w:ascii="Arial" w:hAnsi="Arial" w:cs="Arial"/>
          <w:sz w:val="22"/>
          <w:szCs w:val="22"/>
        </w:rPr>
      </w:pPr>
    </w:p>
    <w:p w14:paraId="5A92D009" w14:textId="4D43DBAF" w:rsidR="008050CE" w:rsidRDefault="008050CE" w:rsidP="008050CE">
      <w:pPr>
        <w:spacing w:line="360" w:lineRule="auto"/>
        <w:rPr>
          <w:rFonts w:ascii="Arial" w:hAnsi="Arial" w:cs="Arial"/>
          <w:sz w:val="22"/>
          <w:szCs w:val="22"/>
        </w:rPr>
      </w:pPr>
    </w:p>
    <w:p w14:paraId="3F4FB06D" w14:textId="6F3015FE" w:rsidR="008050CE" w:rsidRDefault="008050CE" w:rsidP="008050CE">
      <w:pPr>
        <w:spacing w:line="360" w:lineRule="auto"/>
        <w:rPr>
          <w:rFonts w:ascii="Arial" w:hAnsi="Arial" w:cs="Arial"/>
          <w:sz w:val="22"/>
          <w:szCs w:val="22"/>
        </w:rPr>
      </w:pPr>
    </w:p>
    <w:p w14:paraId="22C8ADA8" w14:textId="07BACD97" w:rsidR="008050CE" w:rsidRDefault="008050CE" w:rsidP="008050CE">
      <w:pPr>
        <w:spacing w:line="360" w:lineRule="auto"/>
        <w:rPr>
          <w:rFonts w:ascii="Arial" w:hAnsi="Arial" w:cs="Arial"/>
          <w:sz w:val="22"/>
          <w:szCs w:val="22"/>
        </w:rPr>
      </w:pPr>
    </w:p>
    <w:p w14:paraId="246DDF3E" w14:textId="261A08A5" w:rsidR="008050CE" w:rsidRDefault="008050CE" w:rsidP="008050CE">
      <w:pPr>
        <w:spacing w:line="360" w:lineRule="auto"/>
        <w:rPr>
          <w:rFonts w:ascii="Arial" w:hAnsi="Arial" w:cs="Arial"/>
          <w:sz w:val="22"/>
          <w:szCs w:val="22"/>
        </w:rPr>
      </w:pPr>
    </w:p>
    <w:p w14:paraId="4FCA617B" w14:textId="220A86B9" w:rsidR="008050CE" w:rsidRDefault="008050CE" w:rsidP="008050CE">
      <w:pPr>
        <w:spacing w:line="360" w:lineRule="auto"/>
        <w:rPr>
          <w:rFonts w:ascii="Arial" w:hAnsi="Arial" w:cs="Arial"/>
          <w:sz w:val="22"/>
          <w:szCs w:val="22"/>
        </w:rPr>
      </w:pPr>
    </w:p>
    <w:p w14:paraId="08DF3549" w14:textId="760BEF55" w:rsidR="008050CE" w:rsidRDefault="008050CE" w:rsidP="008050CE">
      <w:pPr>
        <w:spacing w:line="360" w:lineRule="auto"/>
        <w:rPr>
          <w:rFonts w:ascii="Arial" w:hAnsi="Arial" w:cs="Arial"/>
          <w:sz w:val="22"/>
          <w:szCs w:val="22"/>
        </w:rPr>
      </w:pPr>
    </w:p>
    <w:p w14:paraId="42E98A76" w14:textId="1471B101" w:rsidR="008050CE" w:rsidRDefault="008050CE" w:rsidP="008050CE">
      <w:pPr>
        <w:spacing w:line="360" w:lineRule="auto"/>
        <w:rPr>
          <w:rFonts w:ascii="Arial" w:hAnsi="Arial" w:cs="Arial"/>
          <w:sz w:val="22"/>
          <w:szCs w:val="22"/>
        </w:rPr>
      </w:pPr>
    </w:p>
    <w:p w14:paraId="68A0288F" w14:textId="6340F4CD" w:rsidR="008050CE" w:rsidRDefault="008050CE" w:rsidP="008050CE">
      <w:pPr>
        <w:spacing w:line="360" w:lineRule="auto"/>
        <w:rPr>
          <w:rFonts w:ascii="Arial" w:hAnsi="Arial" w:cs="Arial"/>
          <w:sz w:val="22"/>
          <w:szCs w:val="22"/>
        </w:rPr>
      </w:pPr>
    </w:p>
    <w:p w14:paraId="4DFC4A2B" w14:textId="62B62A76" w:rsidR="008050CE" w:rsidRDefault="008050CE" w:rsidP="008050CE">
      <w:pPr>
        <w:spacing w:line="360" w:lineRule="auto"/>
        <w:rPr>
          <w:rFonts w:ascii="Arial" w:hAnsi="Arial" w:cs="Arial"/>
          <w:sz w:val="22"/>
          <w:szCs w:val="22"/>
        </w:rPr>
      </w:pPr>
    </w:p>
    <w:p w14:paraId="0187DEB7" w14:textId="5477D0E5" w:rsidR="008050CE" w:rsidRDefault="008050CE" w:rsidP="008050CE">
      <w:pPr>
        <w:spacing w:line="360" w:lineRule="auto"/>
        <w:rPr>
          <w:rFonts w:ascii="Arial" w:hAnsi="Arial" w:cs="Arial"/>
          <w:sz w:val="22"/>
          <w:szCs w:val="22"/>
        </w:rPr>
      </w:pPr>
    </w:p>
    <w:p w14:paraId="1395C6CC" w14:textId="73F84ABC" w:rsidR="008050CE" w:rsidRDefault="008050CE" w:rsidP="008050CE">
      <w:pPr>
        <w:spacing w:line="360" w:lineRule="auto"/>
        <w:rPr>
          <w:rFonts w:ascii="Arial" w:hAnsi="Arial" w:cs="Arial"/>
          <w:sz w:val="22"/>
          <w:szCs w:val="22"/>
        </w:rPr>
      </w:pPr>
    </w:p>
    <w:p w14:paraId="0E4010BF" w14:textId="0F102221" w:rsidR="008050CE" w:rsidRDefault="008050CE" w:rsidP="008050CE">
      <w:pPr>
        <w:spacing w:line="360" w:lineRule="auto"/>
        <w:rPr>
          <w:rFonts w:ascii="Arial" w:hAnsi="Arial" w:cs="Arial"/>
          <w:sz w:val="22"/>
          <w:szCs w:val="22"/>
        </w:rPr>
      </w:pPr>
    </w:p>
    <w:p w14:paraId="78FA0E4C" w14:textId="2C03704C" w:rsidR="0037055D" w:rsidRDefault="0037055D" w:rsidP="008050CE">
      <w:pPr>
        <w:spacing w:line="360" w:lineRule="auto"/>
        <w:rPr>
          <w:rFonts w:ascii="Arial" w:hAnsi="Arial" w:cs="Arial"/>
          <w:sz w:val="22"/>
          <w:szCs w:val="22"/>
        </w:rPr>
      </w:pPr>
    </w:p>
    <w:p w14:paraId="1AF7E2A9" w14:textId="179EE0A3" w:rsidR="0037055D" w:rsidRDefault="0037055D" w:rsidP="008050CE">
      <w:pPr>
        <w:spacing w:line="360" w:lineRule="auto"/>
        <w:rPr>
          <w:rFonts w:ascii="Arial" w:hAnsi="Arial" w:cs="Arial"/>
          <w:sz w:val="22"/>
          <w:szCs w:val="22"/>
        </w:rPr>
      </w:pPr>
    </w:p>
    <w:p w14:paraId="451C8AF5" w14:textId="77777777" w:rsidR="009B4B62" w:rsidRDefault="009B4B62" w:rsidP="008050CE">
      <w:pPr>
        <w:spacing w:line="360" w:lineRule="auto"/>
        <w:rPr>
          <w:rFonts w:ascii="Arial" w:hAnsi="Arial" w:cs="Arial"/>
          <w:sz w:val="22"/>
          <w:szCs w:val="22"/>
        </w:rPr>
      </w:pPr>
    </w:p>
    <w:p w14:paraId="088D3D8C" w14:textId="2D7ECAE6" w:rsidR="008050CE" w:rsidRDefault="008050CE" w:rsidP="008050CE">
      <w:pPr>
        <w:spacing w:line="360" w:lineRule="auto"/>
        <w:rPr>
          <w:rFonts w:ascii="Arial" w:hAnsi="Arial" w:cs="Arial"/>
          <w:sz w:val="22"/>
          <w:szCs w:val="22"/>
        </w:rPr>
      </w:pPr>
    </w:p>
    <w:p w14:paraId="71D323C2" w14:textId="7AD4AF2B" w:rsidR="008050CE" w:rsidRDefault="008050CE" w:rsidP="00C52FA4">
      <w:pPr>
        <w:pStyle w:val="Heading1"/>
        <w:jc w:val="left"/>
        <w:rPr>
          <w:lang w:val="en-US"/>
        </w:rPr>
      </w:pPr>
      <w:r>
        <w:rPr>
          <w:lang w:val="en-US"/>
        </w:rPr>
        <w:lastRenderedPageBreak/>
        <w:t>Appendix III – Student Survey</w:t>
      </w:r>
    </w:p>
    <w:p w14:paraId="4C50F05E" w14:textId="77777777" w:rsidR="00C52FA4" w:rsidRDefault="00C52FA4" w:rsidP="008050CE">
      <w:pPr>
        <w:pBdr>
          <w:bottom w:val="single" w:sz="12" w:space="1" w:color="auto"/>
        </w:pBdr>
        <w:tabs>
          <w:tab w:val="left" w:pos="1539"/>
        </w:tabs>
        <w:spacing w:line="360" w:lineRule="auto"/>
        <w:jc w:val="both"/>
        <w:rPr>
          <w:rFonts w:ascii="Arial" w:eastAsia="MS Mincho" w:hAnsi="Arial" w:cs="Arial"/>
          <w:sz w:val="22"/>
          <w:szCs w:val="22"/>
          <w:lang w:val="en-US"/>
        </w:rPr>
      </w:pPr>
    </w:p>
    <w:p w14:paraId="7AF68C6C" w14:textId="77777777" w:rsidR="008050CE" w:rsidRDefault="008050CE" w:rsidP="008050CE">
      <w:pPr>
        <w:tabs>
          <w:tab w:val="left" w:pos="1539"/>
        </w:tabs>
        <w:jc w:val="both"/>
      </w:pPr>
    </w:p>
    <w:p w14:paraId="1514E5D2" w14:textId="3DC6494B" w:rsidR="008050CE" w:rsidRPr="008050CE" w:rsidRDefault="008050CE" w:rsidP="008050CE">
      <w:pPr>
        <w:tabs>
          <w:tab w:val="left" w:pos="1539"/>
        </w:tabs>
        <w:jc w:val="both"/>
        <w:rPr>
          <w:rFonts w:ascii="Arial" w:hAnsi="Arial" w:cs="Arial"/>
          <w:sz w:val="22"/>
          <w:szCs w:val="22"/>
        </w:rPr>
      </w:pPr>
      <w:r w:rsidRPr="008050CE">
        <w:rPr>
          <w:rFonts w:ascii="Arial" w:hAnsi="Arial" w:cs="Arial"/>
          <w:sz w:val="22"/>
          <w:szCs w:val="22"/>
        </w:rPr>
        <w:t>The purpose of this survey is to gain an understanding of how strongly you feel about the following statements. By completing the survey, you understand that you are giving your personal responses and that the data will be collected for the study. You are not obliged to take part in the survey and completion of the survey will be taken as consent.</w:t>
      </w:r>
    </w:p>
    <w:p w14:paraId="5DC178DD" w14:textId="77777777" w:rsidR="008050CE" w:rsidRPr="008050CE" w:rsidRDefault="008050CE" w:rsidP="008050CE">
      <w:pPr>
        <w:tabs>
          <w:tab w:val="left" w:pos="1539"/>
        </w:tabs>
        <w:jc w:val="both"/>
        <w:rPr>
          <w:rFonts w:ascii="Arial" w:hAnsi="Arial" w:cs="Arial"/>
          <w:sz w:val="22"/>
          <w:szCs w:val="22"/>
        </w:rPr>
      </w:pPr>
    </w:p>
    <w:p w14:paraId="62468C60" w14:textId="433A1F2E" w:rsidR="008050CE" w:rsidRPr="008050CE" w:rsidRDefault="008050CE" w:rsidP="008050CE">
      <w:pPr>
        <w:rPr>
          <w:rFonts w:ascii="Arial" w:hAnsi="Arial" w:cs="Arial"/>
          <w:b/>
          <w:sz w:val="22"/>
          <w:szCs w:val="22"/>
        </w:rPr>
      </w:pPr>
      <w:r w:rsidRPr="008050CE">
        <w:rPr>
          <w:rFonts w:ascii="Arial" w:hAnsi="Arial" w:cs="Arial"/>
          <w:b/>
          <w:sz w:val="22"/>
          <w:szCs w:val="22"/>
        </w:rPr>
        <w:t>Name ____________________________________ Date ______________________</w:t>
      </w:r>
    </w:p>
    <w:p w14:paraId="478433C3" w14:textId="77777777" w:rsidR="008050CE" w:rsidRDefault="008050CE" w:rsidP="008050CE">
      <w:pPr>
        <w:rPr>
          <w:b/>
        </w:rPr>
      </w:pPr>
    </w:p>
    <w:p w14:paraId="35C2A777" w14:textId="77777777" w:rsidR="008050CE" w:rsidRDefault="008050CE" w:rsidP="008050CE">
      <w:pPr>
        <w:rPr>
          <w:b/>
        </w:rPr>
      </w:pPr>
    </w:p>
    <w:tbl>
      <w:tblPr>
        <w:tblStyle w:val="TableGrid"/>
        <w:tblW w:w="0" w:type="auto"/>
        <w:tblLook w:val="04A0" w:firstRow="1" w:lastRow="0" w:firstColumn="1" w:lastColumn="0" w:noHBand="0" w:noVBand="1"/>
      </w:tblPr>
      <w:tblGrid>
        <w:gridCol w:w="4572"/>
        <w:gridCol w:w="1068"/>
        <w:gridCol w:w="1010"/>
        <w:gridCol w:w="919"/>
        <w:gridCol w:w="919"/>
      </w:tblGrid>
      <w:tr w:rsidR="008050CE" w:rsidRPr="00A2210D" w14:paraId="789D8445" w14:textId="77777777" w:rsidTr="00AC6EBE">
        <w:tc>
          <w:tcPr>
            <w:tcW w:w="4815" w:type="dxa"/>
          </w:tcPr>
          <w:p w14:paraId="079F6217"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0208" behindDoc="0" locked="0" layoutInCell="1" allowOverlap="1" wp14:anchorId="6BE736AE" wp14:editId="3D95E31B">
                  <wp:simplePos x="990600" y="923925"/>
                  <wp:positionH relativeFrom="margin">
                    <wp:align>left</wp:align>
                  </wp:positionH>
                  <wp:positionV relativeFrom="margin">
                    <wp:align>center</wp:align>
                  </wp:positionV>
                  <wp:extent cx="883627" cy="638175"/>
                  <wp:effectExtent l="0" t="0" r="0" b="0"/>
                  <wp:wrapSquare wrapText="bothSides"/>
                  <wp:docPr id="8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3">
                            <a:extLst>
                              <a:ext uri="{C183D7F6-B498-43B3-948B-1728B52AA6E4}">
                                <adec:decorative xmlns:adec="http://schemas.microsoft.com/office/drawing/2017/decorative" val="1"/>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883627" cy="638175"/>
                          </a:xfrm>
                          <a:prstGeom prst="rect">
                            <a:avLst/>
                          </a:prstGeom>
                        </pic:spPr>
                      </pic:pic>
                    </a:graphicData>
                  </a:graphic>
                </wp:anchor>
              </w:drawing>
            </w:r>
            <w:r w:rsidRPr="00A2210D">
              <w:rPr>
                <w:rFonts w:ascii="Helvetica" w:hAnsi="Helvetica" w:cs="Helvetica"/>
                <w:color w:val="333333"/>
                <w:sz w:val="22"/>
                <w:szCs w:val="22"/>
              </w:rPr>
              <w:t>Your intelligence is something very basic about you, that you</w:t>
            </w:r>
            <w:r w:rsidRPr="00A2210D">
              <w:rPr>
                <w:rFonts w:ascii="Helvetica" w:hAnsi="Helvetica" w:cs="Helvetica"/>
                <w:b/>
                <w:bCs/>
                <w:i/>
                <w:iCs/>
                <w:color w:val="333333"/>
                <w:sz w:val="22"/>
                <w:szCs w:val="22"/>
              </w:rPr>
              <w:t xml:space="preserve"> can't </w:t>
            </w:r>
            <w:r w:rsidRPr="00A2210D">
              <w:rPr>
                <w:rFonts w:ascii="Helvetica" w:hAnsi="Helvetica" w:cs="Helvetica"/>
                <w:color w:val="333333"/>
                <w:sz w:val="22"/>
                <w:szCs w:val="22"/>
              </w:rPr>
              <w:t>change very much.</w:t>
            </w:r>
          </w:p>
          <w:p w14:paraId="0882C860" w14:textId="77777777" w:rsidR="008050CE" w:rsidRPr="00A2210D" w:rsidRDefault="008050CE" w:rsidP="00AC6EBE">
            <w:pPr>
              <w:pStyle w:val="ListParagraph"/>
              <w:rPr>
                <w:sz w:val="22"/>
                <w:szCs w:val="22"/>
              </w:rPr>
            </w:pPr>
          </w:p>
        </w:tc>
        <w:tc>
          <w:tcPr>
            <w:tcW w:w="1074" w:type="dxa"/>
            <w:vAlign w:val="center"/>
          </w:tcPr>
          <w:p w14:paraId="1C4DD14F"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706393A5"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372419E0"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7F0186CE"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6CC89ED2" w14:textId="77777777" w:rsidTr="00AC6EBE">
        <w:tc>
          <w:tcPr>
            <w:tcW w:w="4815" w:type="dxa"/>
          </w:tcPr>
          <w:p w14:paraId="4DE83996"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1232" behindDoc="0" locked="0" layoutInCell="1" allowOverlap="1" wp14:anchorId="762413BE" wp14:editId="43F30BA7">
                  <wp:simplePos x="990600" y="1562100"/>
                  <wp:positionH relativeFrom="margin">
                    <wp:align>left</wp:align>
                  </wp:positionH>
                  <wp:positionV relativeFrom="margin">
                    <wp:align>center</wp:align>
                  </wp:positionV>
                  <wp:extent cx="895985" cy="590550"/>
                  <wp:effectExtent l="0" t="0" r="0" b="0"/>
                  <wp:wrapSquare wrapText="bothSides"/>
                  <wp:docPr id="8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4">
                            <a:extLst>
                              <a:ext uri="{C183D7F6-B498-43B3-948B-1728B52AA6E4}">
                                <adec:decorative xmlns:adec="http://schemas.microsoft.com/office/drawing/2017/decorative" val="1"/>
                              </a:ext>
                            </a:extLst>
                          </pic:cNvPr>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915348" cy="603166"/>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 xml:space="preserve">You can learn new things, but you </w:t>
            </w:r>
            <w:r w:rsidRPr="00A2210D">
              <w:rPr>
                <w:rFonts w:ascii="Helvetica" w:hAnsi="Helvetica" w:cs="Helvetica"/>
                <w:b/>
                <w:bCs/>
                <w:i/>
                <w:iCs/>
                <w:color w:val="333333"/>
                <w:sz w:val="22"/>
                <w:szCs w:val="22"/>
              </w:rPr>
              <w:t xml:space="preserve">can't </w:t>
            </w:r>
            <w:r w:rsidRPr="00A2210D">
              <w:rPr>
                <w:rFonts w:ascii="Helvetica" w:hAnsi="Helvetica" w:cs="Helvetica"/>
                <w:color w:val="333333"/>
                <w:sz w:val="22"/>
                <w:szCs w:val="22"/>
              </w:rPr>
              <w:t>really change how intelligent you are.</w:t>
            </w:r>
          </w:p>
          <w:p w14:paraId="60F60655" w14:textId="77777777" w:rsidR="008050CE" w:rsidRPr="00A2210D" w:rsidRDefault="008050CE" w:rsidP="00AC6EBE">
            <w:pPr>
              <w:pStyle w:val="ListParagraph"/>
              <w:rPr>
                <w:rFonts w:ascii="Helvetica" w:hAnsi="Helvetica" w:cs="Helvetica"/>
                <w:color w:val="333333"/>
                <w:sz w:val="22"/>
                <w:szCs w:val="22"/>
              </w:rPr>
            </w:pPr>
          </w:p>
        </w:tc>
        <w:tc>
          <w:tcPr>
            <w:tcW w:w="1074" w:type="dxa"/>
            <w:vAlign w:val="center"/>
          </w:tcPr>
          <w:p w14:paraId="595DD8B9"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005015FD"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1B684A27"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0AF17956"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A84EDCD" w14:textId="77777777" w:rsidTr="00AC6EBE">
        <w:tc>
          <w:tcPr>
            <w:tcW w:w="4815" w:type="dxa"/>
          </w:tcPr>
          <w:p w14:paraId="6781E289"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2256" behindDoc="0" locked="0" layoutInCell="1" allowOverlap="1" wp14:anchorId="3268038A" wp14:editId="5ACDE8DD">
                  <wp:simplePos x="990600" y="2162175"/>
                  <wp:positionH relativeFrom="margin">
                    <wp:align>left</wp:align>
                  </wp:positionH>
                  <wp:positionV relativeFrom="margin">
                    <wp:align>center</wp:align>
                  </wp:positionV>
                  <wp:extent cx="883285" cy="741045"/>
                  <wp:effectExtent l="0" t="0" r="0" b="1905"/>
                  <wp:wrapSquare wrapText="bothSides"/>
                  <wp:docPr id="85" name="Picture 8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a:extLst>
                              <a:ext uri="{C183D7F6-B498-43B3-948B-1728B52AA6E4}">
                                <adec:decorative xmlns:adec="http://schemas.microsoft.com/office/drawing/2017/decorative" val="1"/>
                              </a:ext>
                            </a:extLst>
                          </pic:cNvPr>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99797" cy="755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You can always substantially change how intelligent you are.</w:t>
            </w:r>
          </w:p>
          <w:p w14:paraId="7CDC9289" w14:textId="77777777" w:rsidR="008050CE" w:rsidRPr="00A2210D" w:rsidRDefault="008050CE" w:rsidP="00AC6EBE">
            <w:pPr>
              <w:rPr>
                <w:sz w:val="22"/>
                <w:szCs w:val="22"/>
              </w:rPr>
            </w:pPr>
          </w:p>
        </w:tc>
        <w:tc>
          <w:tcPr>
            <w:tcW w:w="1074" w:type="dxa"/>
            <w:vAlign w:val="center"/>
          </w:tcPr>
          <w:p w14:paraId="34EE79C5"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3BC258E7"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29D963B2"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13D26BF9"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7B3F7DDC" w14:textId="77777777" w:rsidTr="00AC6EBE">
        <w:tc>
          <w:tcPr>
            <w:tcW w:w="4815" w:type="dxa"/>
          </w:tcPr>
          <w:p w14:paraId="28A389BF"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3280" behindDoc="0" locked="0" layoutInCell="1" allowOverlap="1" wp14:anchorId="0AA7AF81" wp14:editId="286B4BBD">
                  <wp:simplePos x="990600" y="2914650"/>
                  <wp:positionH relativeFrom="margin">
                    <wp:align>left</wp:align>
                  </wp:positionH>
                  <wp:positionV relativeFrom="margin">
                    <wp:align>center</wp:align>
                  </wp:positionV>
                  <wp:extent cx="866775" cy="761365"/>
                  <wp:effectExtent l="0" t="0" r="0" b="635"/>
                  <wp:wrapSquare wrapText="bothSides"/>
                  <wp:docPr id="87" name="Picture 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a:extLst>
                              <a:ext uri="{C183D7F6-B498-43B3-948B-1728B52AA6E4}">
                                <adec:decorative xmlns:adec="http://schemas.microsoft.com/office/drawing/2017/decorative" val="1"/>
                              </a:ext>
                            </a:extLst>
                          </pic:cNvPr>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85745" cy="7781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No matter how much intelligence you have, you can always change it quite a bit.</w:t>
            </w:r>
          </w:p>
          <w:p w14:paraId="24E827AD" w14:textId="77777777" w:rsidR="008050CE" w:rsidRPr="00A2210D" w:rsidRDefault="008050CE" w:rsidP="00AC6EBE">
            <w:pPr>
              <w:pStyle w:val="ListParagraph"/>
              <w:rPr>
                <w:sz w:val="22"/>
                <w:szCs w:val="22"/>
              </w:rPr>
            </w:pPr>
          </w:p>
        </w:tc>
        <w:tc>
          <w:tcPr>
            <w:tcW w:w="1074" w:type="dxa"/>
            <w:vAlign w:val="center"/>
          </w:tcPr>
          <w:p w14:paraId="7946CFAB"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2C99B953"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206775B4"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3C1B37FB"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57011BBF" w14:textId="77777777" w:rsidTr="00AC6EBE">
        <w:tc>
          <w:tcPr>
            <w:tcW w:w="4815" w:type="dxa"/>
          </w:tcPr>
          <w:p w14:paraId="4DCC4D6B"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4304" behindDoc="0" locked="0" layoutInCell="1" allowOverlap="1" wp14:anchorId="726C02E7" wp14:editId="5A47A69F">
                  <wp:simplePos x="990600" y="3676650"/>
                  <wp:positionH relativeFrom="margin">
                    <wp:align>left</wp:align>
                  </wp:positionH>
                  <wp:positionV relativeFrom="margin">
                    <wp:align>center</wp:align>
                  </wp:positionV>
                  <wp:extent cx="883920" cy="857250"/>
                  <wp:effectExtent l="0" t="0" r="0" b="0"/>
                  <wp:wrapSquare wrapText="bothSides"/>
                  <wp:docPr id="88"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5">
                            <a:extLst>
                              <a:ext uri="{C183D7F6-B498-43B3-948B-1728B52AA6E4}">
                                <adec:decorative xmlns:adec="http://schemas.microsoft.com/office/drawing/2017/decorative" val="1"/>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889120" cy="861902"/>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When I fail at something, it is often because I am not smart enough to perform successfully.</w:t>
            </w:r>
          </w:p>
          <w:p w14:paraId="31C2DC50" w14:textId="77777777" w:rsidR="008050CE" w:rsidRPr="00A2210D" w:rsidRDefault="008050CE" w:rsidP="00AC6EBE">
            <w:pPr>
              <w:ind w:left="360"/>
              <w:rPr>
                <w:sz w:val="22"/>
                <w:szCs w:val="22"/>
              </w:rPr>
            </w:pPr>
          </w:p>
        </w:tc>
        <w:tc>
          <w:tcPr>
            <w:tcW w:w="1074" w:type="dxa"/>
            <w:vAlign w:val="center"/>
          </w:tcPr>
          <w:p w14:paraId="1B8AA5C2"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3105BBE6"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440637C7"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3D96A33C"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53A978F" w14:textId="77777777" w:rsidTr="00AC6EBE">
        <w:tc>
          <w:tcPr>
            <w:tcW w:w="4815" w:type="dxa"/>
          </w:tcPr>
          <w:p w14:paraId="60925E41"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5328" behindDoc="0" locked="0" layoutInCell="1" allowOverlap="1" wp14:anchorId="1E531802" wp14:editId="09CFFDC7">
                  <wp:simplePos x="990600" y="4543425"/>
                  <wp:positionH relativeFrom="margin">
                    <wp:align>left</wp:align>
                  </wp:positionH>
                  <wp:positionV relativeFrom="margin">
                    <wp:align>center</wp:align>
                  </wp:positionV>
                  <wp:extent cx="864870" cy="466725"/>
                  <wp:effectExtent l="0" t="0" r="0" b="0"/>
                  <wp:wrapSquare wrapText="bothSides"/>
                  <wp:docPr id="89"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6">
                            <a:extLst>
                              <a:ext uri="{C183D7F6-B498-43B3-948B-1728B52AA6E4}">
                                <adec:decorative xmlns:adec="http://schemas.microsoft.com/office/drawing/2017/decorative" val="1"/>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882779" cy="476236"/>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Smart people don't have to try as hard.</w:t>
            </w:r>
          </w:p>
          <w:p w14:paraId="6A36C4B8" w14:textId="77777777" w:rsidR="008050CE" w:rsidRPr="00A2210D" w:rsidRDefault="008050CE" w:rsidP="00AC6EBE">
            <w:pPr>
              <w:pStyle w:val="ListParagraph"/>
              <w:rPr>
                <w:sz w:val="22"/>
                <w:szCs w:val="22"/>
              </w:rPr>
            </w:pPr>
          </w:p>
          <w:p w14:paraId="5225B044" w14:textId="77777777" w:rsidR="008050CE" w:rsidRPr="00A2210D" w:rsidRDefault="008050CE" w:rsidP="00AC6EBE">
            <w:pPr>
              <w:pStyle w:val="ListParagraph"/>
              <w:rPr>
                <w:sz w:val="22"/>
                <w:szCs w:val="22"/>
              </w:rPr>
            </w:pPr>
          </w:p>
        </w:tc>
        <w:tc>
          <w:tcPr>
            <w:tcW w:w="1074" w:type="dxa"/>
            <w:vAlign w:val="center"/>
          </w:tcPr>
          <w:p w14:paraId="0AE8105A"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03C7F28A"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28B04132"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0CC1E353"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4760DF9" w14:textId="77777777" w:rsidTr="00AC6EBE">
        <w:tc>
          <w:tcPr>
            <w:tcW w:w="4815" w:type="dxa"/>
          </w:tcPr>
          <w:p w14:paraId="33D50977"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6352" behindDoc="0" locked="0" layoutInCell="1" allowOverlap="1" wp14:anchorId="712761FE" wp14:editId="0B4770DF">
                  <wp:simplePos x="0" y="0"/>
                  <wp:positionH relativeFrom="margin">
                    <wp:posOffset>4445</wp:posOffset>
                  </wp:positionH>
                  <wp:positionV relativeFrom="margin">
                    <wp:posOffset>3175</wp:posOffset>
                  </wp:positionV>
                  <wp:extent cx="847725" cy="508635"/>
                  <wp:effectExtent l="0" t="0" r="9525" b="5715"/>
                  <wp:wrapSquare wrapText="bothSides"/>
                  <wp:docPr id="90"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7">
                            <a:extLst>
                              <a:ext uri="{C183D7F6-B498-43B3-948B-1728B52AA6E4}">
                                <adec:decorative xmlns:adec="http://schemas.microsoft.com/office/drawing/2017/decorative" val="1"/>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847725" cy="508635"/>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I</w:t>
            </w:r>
            <w:r w:rsidRPr="00A2210D">
              <w:rPr>
                <w:rFonts w:ascii="Helvetica" w:hAnsi="Helvetica" w:cs="Helvetica"/>
                <w:b/>
                <w:bCs/>
                <w:i/>
                <w:iCs/>
                <w:color w:val="333333"/>
                <w:sz w:val="22"/>
                <w:szCs w:val="22"/>
              </w:rPr>
              <w:t xml:space="preserve"> like</w:t>
            </w:r>
            <w:r w:rsidRPr="00A2210D">
              <w:rPr>
                <w:rFonts w:ascii="Helvetica" w:hAnsi="Helvetica" w:cs="Helvetica"/>
                <w:color w:val="333333"/>
                <w:sz w:val="22"/>
                <w:szCs w:val="22"/>
              </w:rPr>
              <w:t xml:space="preserve"> learning from my mistakes.</w:t>
            </w:r>
          </w:p>
          <w:p w14:paraId="0ED8DCC5" w14:textId="77777777" w:rsidR="008050CE" w:rsidRPr="00A2210D" w:rsidRDefault="008050CE" w:rsidP="00AC6EBE">
            <w:pPr>
              <w:pStyle w:val="ListParagraph"/>
              <w:rPr>
                <w:sz w:val="22"/>
                <w:szCs w:val="22"/>
              </w:rPr>
            </w:pPr>
          </w:p>
          <w:p w14:paraId="309A306F" w14:textId="77777777" w:rsidR="008050CE" w:rsidRPr="00A2210D" w:rsidRDefault="008050CE" w:rsidP="00AC6EBE">
            <w:pPr>
              <w:pStyle w:val="ListParagraph"/>
              <w:rPr>
                <w:sz w:val="22"/>
                <w:szCs w:val="22"/>
              </w:rPr>
            </w:pPr>
          </w:p>
        </w:tc>
        <w:tc>
          <w:tcPr>
            <w:tcW w:w="1074" w:type="dxa"/>
            <w:vAlign w:val="center"/>
          </w:tcPr>
          <w:p w14:paraId="2640D503"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2038A0E5"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37812BA3"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7173D9C3"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198E8CB2" w14:textId="77777777" w:rsidTr="00AC6EBE">
        <w:tc>
          <w:tcPr>
            <w:tcW w:w="4815" w:type="dxa"/>
          </w:tcPr>
          <w:p w14:paraId="4002ADF3"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7376" behindDoc="0" locked="0" layoutInCell="1" allowOverlap="1" wp14:anchorId="5A82D3D7" wp14:editId="1214AE23">
                  <wp:simplePos x="990600" y="5543550"/>
                  <wp:positionH relativeFrom="margin">
                    <wp:align>left</wp:align>
                  </wp:positionH>
                  <wp:positionV relativeFrom="margin">
                    <wp:align>center</wp:align>
                  </wp:positionV>
                  <wp:extent cx="861060" cy="361950"/>
                  <wp:effectExtent l="0" t="0" r="0" b="0"/>
                  <wp:wrapSquare wrapText="bothSides"/>
                  <wp:docPr id="91"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8">
                            <a:extLst>
                              <a:ext uri="{C183D7F6-B498-43B3-948B-1728B52AA6E4}">
                                <adec:decorative xmlns:adec="http://schemas.microsoft.com/office/drawing/2017/decorative" val="1"/>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880779" cy="370183"/>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 xml:space="preserve">I like </w:t>
            </w:r>
            <w:r w:rsidRPr="00A2210D">
              <w:rPr>
                <w:rFonts w:ascii="Helvetica" w:hAnsi="Helvetica" w:cs="Helvetica"/>
                <w:b/>
                <w:bCs/>
                <w:i/>
                <w:iCs/>
                <w:color w:val="333333"/>
                <w:sz w:val="22"/>
                <w:szCs w:val="22"/>
              </w:rPr>
              <w:t>learning</w:t>
            </w:r>
            <w:r w:rsidRPr="00A2210D">
              <w:rPr>
                <w:rFonts w:ascii="Helvetica" w:hAnsi="Helvetica" w:cs="Helvetica"/>
                <w:color w:val="333333"/>
                <w:sz w:val="22"/>
                <w:szCs w:val="22"/>
              </w:rPr>
              <w:t xml:space="preserve"> best when I do it perfectly without any mistakes.</w:t>
            </w:r>
          </w:p>
          <w:p w14:paraId="41D8085D" w14:textId="77777777" w:rsidR="008050CE" w:rsidRPr="00A2210D" w:rsidRDefault="008050CE" w:rsidP="00AC6EBE">
            <w:pPr>
              <w:ind w:left="360"/>
              <w:rPr>
                <w:sz w:val="22"/>
                <w:szCs w:val="22"/>
              </w:rPr>
            </w:pPr>
          </w:p>
        </w:tc>
        <w:tc>
          <w:tcPr>
            <w:tcW w:w="1074" w:type="dxa"/>
            <w:vAlign w:val="center"/>
          </w:tcPr>
          <w:p w14:paraId="17C59D65"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1333FBB8"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4C4C7505"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2C321CFB"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FB31BD1" w14:textId="77777777" w:rsidTr="00AC6EBE">
        <w:tc>
          <w:tcPr>
            <w:tcW w:w="4815" w:type="dxa"/>
          </w:tcPr>
          <w:p w14:paraId="0CB85565"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8400" behindDoc="0" locked="0" layoutInCell="1" allowOverlap="1" wp14:anchorId="434397A8" wp14:editId="3E691E60">
                  <wp:simplePos x="990600" y="5905500"/>
                  <wp:positionH relativeFrom="margin">
                    <wp:align>left</wp:align>
                  </wp:positionH>
                  <wp:positionV relativeFrom="margin">
                    <wp:align>center</wp:align>
                  </wp:positionV>
                  <wp:extent cx="850900" cy="704850"/>
                  <wp:effectExtent l="0" t="0" r="6350" b="0"/>
                  <wp:wrapSquare wrapText="bothSides"/>
                  <wp:docPr id="92"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a:extLst>
                              <a:ext uri="{C183D7F6-B498-43B3-948B-1728B52AA6E4}">
                                <adec:decorative xmlns:adec="http://schemas.microsoft.com/office/drawing/2017/decorative" val="1"/>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865338" cy="716387"/>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The harder I work at something, the better I become.</w:t>
            </w:r>
          </w:p>
          <w:p w14:paraId="16B0B72C" w14:textId="77777777" w:rsidR="008050CE" w:rsidRPr="00A2210D" w:rsidRDefault="008050CE" w:rsidP="00AC6EBE">
            <w:pPr>
              <w:rPr>
                <w:sz w:val="22"/>
                <w:szCs w:val="22"/>
              </w:rPr>
            </w:pPr>
          </w:p>
        </w:tc>
        <w:tc>
          <w:tcPr>
            <w:tcW w:w="1074" w:type="dxa"/>
            <w:vAlign w:val="center"/>
          </w:tcPr>
          <w:p w14:paraId="146FBE4C"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1DE41CA3"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532B6770"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432C25CE"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3AAB104A" w14:textId="77777777" w:rsidTr="00AC6EBE">
        <w:tc>
          <w:tcPr>
            <w:tcW w:w="4815" w:type="dxa"/>
          </w:tcPr>
          <w:p w14:paraId="653EDB71" w14:textId="77777777" w:rsidR="008050CE" w:rsidRPr="00A2210D" w:rsidRDefault="008050CE" w:rsidP="00AC6EBE">
            <w:pPr>
              <w:rPr>
                <w:rFonts w:ascii="Helvetica" w:hAnsi="Helvetica" w:cs="Helvetica"/>
                <w:color w:val="333333"/>
                <w:sz w:val="22"/>
                <w:szCs w:val="22"/>
              </w:rPr>
            </w:pPr>
            <w:r w:rsidRPr="00A2210D">
              <w:rPr>
                <w:noProof/>
                <w:sz w:val="22"/>
                <w:szCs w:val="22"/>
                <w:lang w:eastAsia="en-GB"/>
              </w:rPr>
              <w:drawing>
                <wp:anchor distT="0" distB="0" distL="114300" distR="114300" simplePos="0" relativeHeight="251879424" behindDoc="0" locked="0" layoutInCell="1" allowOverlap="1" wp14:anchorId="7D8B8CE0" wp14:editId="61BF226A">
                  <wp:simplePos x="990600" y="6619875"/>
                  <wp:positionH relativeFrom="margin">
                    <wp:align>left</wp:align>
                  </wp:positionH>
                  <wp:positionV relativeFrom="margin">
                    <wp:align>center</wp:align>
                  </wp:positionV>
                  <wp:extent cx="851535" cy="685800"/>
                  <wp:effectExtent l="0" t="0" r="5715" b="0"/>
                  <wp:wrapSquare wrapText="bothSides"/>
                  <wp:docPr id="93"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0">
                            <a:extLst>
                              <a:ext uri="{C183D7F6-B498-43B3-948B-1728B52AA6E4}">
                                <adec:decorative xmlns:adec="http://schemas.microsoft.com/office/drawing/2017/decorative" val="1"/>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870641" cy="700760"/>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When I don't succeed, it is because I am not good enough.</w:t>
            </w:r>
          </w:p>
          <w:p w14:paraId="377578EF" w14:textId="77777777" w:rsidR="008050CE" w:rsidRPr="00A2210D" w:rsidRDefault="008050CE" w:rsidP="00AC6EBE">
            <w:pPr>
              <w:rPr>
                <w:sz w:val="22"/>
                <w:szCs w:val="22"/>
              </w:rPr>
            </w:pPr>
          </w:p>
        </w:tc>
        <w:tc>
          <w:tcPr>
            <w:tcW w:w="1074" w:type="dxa"/>
            <w:vAlign w:val="center"/>
          </w:tcPr>
          <w:p w14:paraId="30AD3E78" w14:textId="77777777" w:rsidR="008050CE" w:rsidRPr="00A2210D" w:rsidRDefault="008050CE" w:rsidP="00AC6EBE">
            <w:pPr>
              <w:jc w:val="center"/>
              <w:rPr>
                <w:b/>
                <w:sz w:val="22"/>
                <w:szCs w:val="22"/>
              </w:rPr>
            </w:pPr>
            <w:r w:rsidRPr="00A2210D">
              <w:rPr>
                <w:b/>
                <w:sz w:val="22"/>
                <w:szCs w:val="22"/>
              </w:rPr>
              <w:t>Disagree a lot</w:t>
            </w:r>
          </w:p>
        </w:tc>
        <w:tc>
          <w:tcPr>
            <w:tcW w:w="1010" w:type="dxa"/>
            <w:vAlign w:val="center"/>
          </w:tcPr>
          <w:p w14:paraId="01424CAD" w14:textId="77777777" w:rsidR="008050CE" w:rsidRPr="00A2210D" w:rsidRDefault="008050CE" w:rsidP="00AC6EBE">
            <w:pPr>
              <w:jc w:val="center"/>
              <w:rPr>
                <w:b/>
                <w:sz w:val="22"/>
                <w:szCs w:val="22"/>
              </w:rPr>
            </w:pPr>
            <w:r w:rsidRPr="00A2210D">
              <w:rPr>
                <w:b/>
                <w:sz w:val="22"/>
                <w:szCs w:val="22"/>
              </w:rPr>
              <w:t>Disagree</w:t>
            </w:r>
          </w:p>
        </w:tc>
        <w:tc>
          <w:tcPr>
            <w:tcW w:w="936" w:type="dxa"/>
            <w:vAlign w:val="center"/>
          </w:tcPr>
          <w:p w14:paraId="67843C79" w14:textId="77777777" w:rsidR="008050CE" w:rsidRPr="00A2210D" w:rsidRDefault="008050CE" w:rsidP="00AC6EBE">
            <w:pPr>
              <w:jc w:val="center"/>
              <w:rPr>
                <w:b/>
                <w:sz w:val="22"/>
                <w:szCs w:val="22"/>
              </w:rPr>
            </w:pPr>
            <w:r w:rsidRPr="00A2210D">
              <w:rPr>
                <w:b/>
                <w:sz w:val="22"/>
                <w:szCs w:val="22"/>
              </w:rPr>
              <w:t>Agree</w:t>
            </w:r>
          </w:p>
        </w:tc>
        <w:tc>
          <w:tcPr>
            <w:tcW w:w="936" w:type="dxa"/>
            <w:vAlign w:val="center"/>
          </w:tcPr>
          <w:p w14:paraId="5710CD91" w14:textId="77777777" w:rsidR="008050CE" w:rsidRPr="00A2210D" w:rsidRDefault="008050CE" w:rsidP="00AC6EBE">
            <w:pPr>
              <w:jc w:val="center"/>
              <w:rPr>
                <w:b/>
                <w:sz w:val="22"/>
                <w:szCs w:val="22"/>
              </w:rPr>
            </w:pPr>
            <w:r w:rsidRPr="00A2210D">
              <w:rPr>
                <w:b/>
                <w:sz w:val="22"/>
                <w:szCs w:val="22"/>
              </w:rPr>
              <w:t>Agree a lot</w:t>
            </w:r>
          </w:p>
        </w:tc>
      </w:tr>
    </w:tbl>
    <w:p w14:paraId="19582D1B" w14:textId="77777777" w:rsidR="00FA1F37" w:rsidRDefault="00FA1F37" w:rsidP="008050CE">
      <w:pPr>
        <w:pStyle w:val="Header"/>
        <w:pBdr>
          <w:bottom w:val="single" w:sz="12" w:space="1" w:color="auto"/>
        </w:pBdr>
        <w:rPr>
          <w:rFonts w:ascii="Arial" w:hAnsi="Arial" w:cs="Arial"/>
          <w:sz w:val="22"/>
          <w:szCs w:val="22"/>
        </w:rPr>
      </w:pPr>
    </w:p>
    <w:p w14:paraId="51BF73DF" w14:textId="6FEAAF68" w:rsidR="008050CE" w:rsidRDefault="008050CE" w:rsidP="008050CE">
      <w:pPr>
        <w:pStyle w:val="Header"/>
        <w:pBdr>
          <w:bottom w:val="single" w:sz="12" w:space="1" w:color="auto"/>
        </w:pBdr>
        <w:rPr>
          <w:rFonts w:ascii="Arial" w:hAnsi="Arial" w:cs="Arial"/>
          <w:sz w:val="22"/>
          <w:szCs w:val="22"/>
        </w:rPr>
      </w:pPr>
      <w:r>
        <w:rPr>
          <w:rFonts w:ascii="Arial" w:hAnsi="Arial" w:cs="Arial"/>
          <w:sz w:val="22"/>
          <w:szCs w:val="22"/>
        </w:rPr>
        <w:t>Appendix IV – Teacher Survey</w:t>
      </w:r>
    </w:p>
    <w:p w14:paraId="38CD0602" w14:textId="77777777" w:rsidR="008050CE" w:rsidRDefault="008050CE" w:rsidP="008050CE">
      <w:pPr>
        <w:pStyle w:val="Header"/>
        <w:rPr>
          <w:rFonts w:ascii="Arial" w:hAnsi="Arial" w:cs="Arial"/>
          <w:sz w:val="22"/>
          <w:szCs w:val="22"/>
        </w:rPr>
      </w:pPr>
    </w:p>
    <w:p w14:paraId="2C6C45F5" w14:textId="77777777" w:rsidR="008050CE" w:rsidRPr="008050CE" w:rsidRDefault="008050CE" w:rsidP="008050CE">
      <w:pPr>
        <w:jc w:val="both"/>
        <w:rPr>
          <w:rFonts w:ascii="Arial" w:hAnsi="Arial" w:cs="Arial"/>
          <w:sz w:val="22"/>
          <w:szCs w:val="22"/>
        </w:rPr>
      </w:pPr>
      <w:r w:rsidRPr="008050CE">
        <w:rPr>
          <w:rFonts w:ascii="Arial" w:hAnsi="Arial" w:cs="Arial"/>
          <w:sz w:val="22"/>
          <w:szCs w:val="22"/>
        </w:rPr>
        <w:t>The purpose of this survey is to gain an understanding of how strongly you feel about the following statements. By completing the survey, you understand that you are giving your personal responses and that the data will be collected for the study. You are not obliged to take part in the survey and completion of the survey will be taken as consent.</w:t>
      </w:r>
    </w:p>
    <w:p w14:paraId="50C48991" w14:textId="77777777" w:rsidR="008050CE" w:rsidRPr="008050CE" w:rsidRDefault="008050CE" w:rsidP="008050CE">
      <w:pPr>
        <w:pStyle w:val="Header"/>
        <w:jc w:val="both"/>
        <w:rPr>
          <w:rFonts w:ascii="Arial" w:hAnsi="Arial" w:cs="Arial"/>
          <w:sz w:val="22"/>
          <w:szCs w:val="22"/>
        </w:rPr>
      </w:pPr>
    </w:p>
    <w:p w14:paraId="1EDE570B" w14:textId="68D041DB" w:rsidR="008050CE" w:rsidRDefault="008050CE" w:rsidP="008050CE">
      <w:pPr>
        <w:rPr>
          <w:rFonts w:ascii="Arial" w:hAnsi="Arial" w:cs="Arial"/>
          <w:b/>
          <w:sz w:val="22"/>
          <w:szCs w:val="22"/>
        </w:rPr>
      </w:pPr>
      <w:r w:rsidRPr="008050CE">
        <w:rPr>
          <w:rFonts w:ascii="Arial" w:hAnsi="Arial" w:cs="Arial"/>
          <w:b/>
          <w:sz w:val="22"/>
          <w:szCs w:val="22"/>
        </w:rPr>
        <w:t>Name __________________________________________ Date _________________</w:t>
      </w:r>
    </w:p>
    <w:p w14:paraId="187B6360" w14:textId="77777777" w:rsidR="00CB79D3" w:rsidRPr="008050CE" w:rsidRDefault="00CB79D3" w:rsidP="008050CE">
      <w:pPr>
        <w:rPr>
          <w:rFonts w:ascii="Arial" w:hAnsi="Arial" w:cs="Arial"/>
          <w:b/>
          <w:sz w:val="22"/>
          <w:szCs w:val="22"/>
        </w:rPr>
      </w:pPr>
    </w:p>
    <w:p w14:paraId="52BE12E4" w14:textId="77777777" w:rsidR="008050CE" w:rsidRPr="008050CE" w:rsidRDefault="008050CE" w:rsidP="008050CE">
      <w:pPr>
        <w:rPr>
          <w:rFonts w:ascii="Arial" w:hAnsi="Arial" w:cs="Arial"/>
          <w:b/>
          <w:sz w:val="22"/>
          <w:szCs w:val="22"/>
        </w:rPr>
      </w:pPr>
    </w:p>
    <w:tbl>
      <w:tblPr>
        <w:tblStyle w:val="TableGrid"/>
        <w:tblW w:w="0" w:type="auto"/>
        <w:tblLook w:val="04A0" w:firstRow="1" w:lastRow="0" w:firstColumn="1" w:lastColumn="0" w:noHBand="0" w:noVBand="1"/>
      </w:tblPr>
      <w:tblGrid>
        <w:gridCol w:w="4414"/>
        <w:gridCol w:w="1071"/>
        <w:gridCol w:w="1071"/>
        <w:gridCol w:w="966"/>
        <w:gridCol w:w="966"/>
      </w:tblGrid>
      <w:tr w:rsidR="008050CE" w:rsidRPr="00A2210D" w14:paraId="6A52D11C" w14:textId="77777777" w:rsidTr="00F30740">
        <w:tc>
          <w:tcPr>
            <w:tcW w:w="4414" w:type="dxa"/>
          </w:tcPr>
          <w:p w14:paraId="60E7A31F"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1472" behindDoc="0" locked="0" layoutInCell="1" allowOverlap="1" wp14:anchorId="77DDF8C3" wp14:editId="7C9818AB">
                  <wp:simplePos x="990600" y="923925"/>
                  <wp:positionH relativeFrom="margin">
                    <wp:align>left</wp:align>
                  </wp:positionH>
                  <wp:positionV relativeFrom="margin">
                    <wp:align>center</wp:align>
                  </wp:positionV>
                  <wp:extent cx="883627" cy="638175"/>
                  <wp:effectExtent l="0" t="0" r="0" b="0"/>
                  <wp:wrapSquare wrapText="bothSides"/>
                  <wp:docPr id="9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3">
                            <a:extLst>
                              <a:ext uri="{C183D7F6-B498-43B3-948B-1728B52AA6E4}">
                                <adec:decorative xmlns:adec="http://schemas.microsoft.com/office/drawing/2017/decorative" val="1"/>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883627" cy="638175"/>
                          </a:xfrm>
                          <a:prstGeom prst="rect">
                            <a:avLst/>
                          </a:prstGeom>
                        </pic:spPr>
                      </pic:pic>
                    </a:graphicData>
                  </a:graphic>
                </wp:anchor>
              </w:drawing>
            </w:r>
            <w:r w:rsidRPr="00A2210D">
              <w:rPr>
                <w:rFonts w:ascii="Helvetica" w:hAnsi="Helvetica" w:cs="Helvetica"/>
                <w:color w:val="333333"/>
                <w:sz w:val="22"/>
                <w:szCs w:val="22"/>
              </w:rPr>
              <w:t>Your intelligence is something very basic about you, that you</w:t>
            </w:r>
            <w:r w:rsidRPr="00A2210D">
              <w:rPr>
                <w:rFonts w:ascii="Helvetica" w:hAnsi="Helvetica" w:cs="Helvetica"/>
                <w:b/>
                <w:bCs/>
                <w:i/>
                <w:iCs/>
                <w:color w:val="333333"/>
                <w:sz w:val="22"/>
                <w:szCs w:val="22"/>
              </w:rPr>
              <w:t xml:space="preserve"> can't </w:t>
            </w:r>
            <w:r w:rsidRPr="00A2210D">
              <w:rPr>
                <w:rFonts w:ascii="Helvetica" w:hAnsi="Helvetica" w:cs="Helvetica"/>
                <w:color w:val="333333"/>
                <w:sz w:val="22"/>
                <w:szCs w:val="22"/>
              </w:rPr>
              <w:t>change very much.</w:t>
            </w:r>
          </w:p>
          <w:p w14:paraId="3169C47D" w14:textId="77777777" w:rsidR="008050CE" w:rsidRPr="00A2210D" w:rsidRDefault="008050CE" w:rsidP="00AC6EBE">
            <w:pPr>
              <w:pStyle w:val="ListParagraph"/>
              <w:rPr>
                <w:sz w:val="22"/>
                <w:szCs w:val="22"/>
              </w:rPr>
            </w:pPr>
          </w:p>
        </w:tc>
        <w:tc>
          <w:tcPr>
            <w:tcW w:w="1071" w:type="dxa"/>
            <w:vAlign w:val="center"/>
          </w:tcPr>
          <w:p w14:paraId="41A3BC49"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417B244C"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2C2C410A"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38C7F6C6"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70D4497E" w14:textId="77777777" w:rsidTr="00F30740">
        <w:tc>
          <w:tcPr>
            <w:tcW w:w="4414" w:type="dxa"/>
          </w:tcPr>
          <w:p w14:paraId="062D0E72"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2496" behindDoc="0" locked="0" layoutInCell="1" allowOverlap="1" wp14:anchorId="3FD9C2AC" wp14:editId="71F741FE">
                  <wp:simplePos x="990600" y="1562100"/>
                  <wp:positionH relativeFrom="margin">
                    <wp:align>left</wp:align>
                  </wp:positionH>
                  <wp:positionV relativeFrom="margin">
                    <wp:align>center</wp:align>
                  </wp:positionV>
                  <wp:extent cx="895985" cy="590550"/>
                  <wp:effectExtent l="0" t="0" r="0" b="0"/>
                  <wp:wrapSquare wrapText="bothSides"/>
                  <wp:docPr id="96"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4">
                            <a:extLst>
                              <a:ext uri="{C183D7F6-B498-43B3-948B-1728B52AA6E4}">
                                <adec:decorative xmlns:adec="http://schemas.microsoft.com/office/drawing/2017/decorative" val="1"/>
                              </a:ext>
                            </a:extLst>
                          </pic:cNvPr>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915348" cy="603166"/>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 xml:space="preserve">You can learn new things, but you </w:t>
            </w:r>
            <w:r w:rsidRPr="00A2210D">
              <w:rPr>
                <w:rFonts w:ascii="Helvetica" w:hAnsi="Helvetica" w:cs="Helvetica"/>
                <w:b/>
                <w:bCs/>
                <w:i/>
                <w:iCs/>
                <w:color w:val="333333"/>
                <w:sz w:val="22"/>
                <w:szCs w:val="22"/>
              </w:rPr>
              <w:t xml:space="preserve">can't </w:t>
            </w:r>
            <w:r w:rsidRPr="00A2210D">
              <w:rPr>
                <w:rFonts w:ascii="Helvetica" w:hAnsi="Helvetica" w:cs="Helvetica"/>
                <w:color w:val="333333"/>
                <w:sz w:val="22"/>
                <w:szCs w:val="22"/>
              </w:rPr>
              <w:t>really change how intelligent you are.</w:t>
            </w:r>
          </w:p>
          <w:p w14:paraId="098FD4C7" w14:textId="77777777" w:rsidR="008050CE" w:rsidRPr="00A2210D" w:rsidRDefault="008050CE" w:rsidP="00AC6EBE">
            <w:pPr>
              <w:pStyle w:val="ListParagraph"/>
              <w:rPr>
                <w:rFonts w:ascii="Helvetica" w:hAnsi="Helvetica" w:cs="Helvetica"/>
                <w:color w:val="333333"/>
                <w:sz w:val="22"/>
                <w:szCs w:val="22"/>
              </w:rPr>
            </w:pPr>
          </w:p>
        </w:tc>
        <w:tc>
          <w:tcPr>
            <w:tcW w:w="1071" w:type="dxa"/>
            <w:vAlign w:val="center"/>
          </w:tcPr>
          <w:p w14:paraId="6DE293F5"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28530AA7"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14CC6AD5"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012B2FC5"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7CC11783" w14:textId="77777777" w:rsidTr="00F30740">
        <w:tc>
          <w:tcPr>
            <w:tcW w:w="4414" w:type="dxa"/>
          </w:tcPr>
          <w:p w14:paraId="1B145812"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3520" behindDoc="0" locked="0" layoutInCell="1" allowOverlap="1" wp14:anchorId="599E821B" wp14:editId="164A3AAC">
                  <wp:simplePos x="990600" y="2162175"/>
                  <wp:positionH relativeFrom="margin">
                    <wp:align>left</wp:align>
                  </wp:positionH>
                  <wp:positionV relativeFrom="margin">
                    <wp:align>center</wp:align>
                  </wp:positionV>
                  <wp:extent cx="883285" cy="741045"/>
                  <wp:effectExtent l="0" t="0" r="0" b="1905"/>
                  <wp:wrapSquare wrapText="bothSides"/>
                  <wp:docPr id="97" name="Picture 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a:extLst>
                              <a:ext uri="{C183D7F6-B498-43B3-948B-1728B52AA6E4}">
                                <adec:decorative xmlns:adec="http://schemas.microsoft.com/office/drawing/2017/decorative" val="1"/>
                              </a:ext>
                            </a:extLst>
                          </pic:cNvPr>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99797" cy="755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You can always substantially change how intelligent you are.</w:t>
            </w:r>
          </w:p>
          <w:p w14:paraId="76835BC4" w14:textId="77777777" w:rsidR="008050CE" w:rsidRPr="00A2210D" w:rsidRDefault="008050CE" w:rsidP="00AC6EBE">
            <w:pPr>
              <w:rPr>
                <w:sz w:val="22"/>
                <w:szCs w:val="22"/>
              </w:rPr>
            </w:pPr>
          </w:p>
        </w:tc>
        <w:tc>
          <w:tcPr>
            <w:tcW w:w="1071" w:type="dxa"/>
            <w:vAlign w:val="center"/>
          </w:tcPr>
          <w:p w14:paraId="28645502"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2C1DE94C"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128BCB99"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180E6EE5"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D317525" w14:textId="77777777" w:rsidTr="00F30740">
        <w:tc>
          <w:tcPr>
            <w:tcW w:w="4414" w:type="dxa"/>
          </w:tcPr>
          <w:p w14:paraId="16AFF201"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4544" behindDoc="0" locked="0" layoutInCell="1" allowOverlap="1" wp14:anchorId="55448300" wp14:editId="38B9A06B">
                  <wp:simplePos x="990600" y="2914650"/>
                  <wp:positionH relativeFrom="margin">
                    <wp:align>left</wp:align>
                  </wp:positionH>
                  <wp:positionV relativeFrom="margin">
                    <wp:align>center</wp:align>
                  </wp:positionV>
                  <wp:extent cx="866775" cy="761365"/>
                  <wp:effectExtent l="0" t="0" r="0" b="635"/>
                  <wp:wrapSquare wrapText="bothSides"/>
                  <wp:docPr id="98" name="Picture 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a:extLst>
                              <a:ext uri="{C183D7F6-B498-43B3-948B-1728B52AA6E4}">
                                <adec:decorative xmlns:adec="http://schemas.microsoft.com/office/drawing/2017/decorative" val="1"/>
                              </a:ext>
                            </a:extLst>
                          </pic:cNvPr>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85745" cy="7781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No matter how much intelligence you have, you can always change it quite a bit.</w:t>
            </w:r>
          </w:p>
          <w:p w14:paraId="76E3DC1D" w14:textId="77777777" w:rsidR="008050CE" w:rsidRPr="00A2210D" w:rsidRDefault="008050CE" w:rsidP="00AC6EBE">
            <w:pPr>
              <w:pStyle w:val="ListParagraph"/>
              <w:rPr>
                <w:sz w:val="22"/>
                <w:szCs w:val="22"/>
              </w:rPr>
            </w:pPr>
          </w:p>
        </w:tc>
        <w:tc>
          <w:tcPr>
            <w:tcW w:w="1071" w:type="dxa"/>
            <w:vAlign w:val="center"/>
          </w:tcPr>
          <w:p w14:paraId="1E8036E1"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37C61068"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4470483D"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22901990"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3485A7FC" w14:textId="77777777" w:rsidTr="00F30740">
        <w:tc>
          <w:tcPr>
            <w:tcW w:w="4414" w:type="dxa"/>
          </w:tcPr>
          <w:p w14:paraId="3D67B906" w14:textId="77777777" w:rsidR="008050CE" w:rsidRPr="00A2210D" w:rsidRDefault="008050CE" w:rsidP="00AC6EBE">
            <w:pPr>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5568" behindDoc="0" locked="0" layoutInCell="1" allowOverlap="1" wp14:anchorId="1BE31608" wp14:editId="4AE0E6D3">
                  <wp:simplePos x="990600" y="3676650"/>
                  <wp:positionH relativeFrom="margin">
                    <wp:align>left</wp:align>
                  </wp:positionH>
                  <wp:positionV relativeFrom="margin">
                    <wp:align>center</wp:align>
                  </wp:positionV>
                  <wp:extent cx="883920" cy="857250"/>
                  <wp:effectExtent l="0" t="0" r="0" b="0"/>
                  <wp:wrapSquare wrapText="bothSides"/>
                  <wp:docPr id="99"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5">
                            <a:extLst>
                              <a:ext uri="{C183D7F6-B498-43B3-948B-1728B52AA6E4}">
                                <adec:decorative xmlns:adec="http://schemas.microsoft.com/office/drawing/2017/decorative" val="1"/>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889120" cy="861902"/>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Students fail because they are often not smart enough to perform successfully.</w:t>
            </w:r>
          </w:p>
          <w:p w14:paraId="4F31F7F1" w14:textId="77777777" w:rsidR="008050CE" w:rsidRPr="00A2210D" w:rsidRDefault="008050CE" w:rsidP="00AC6EBE">
            <w:pPr>
              <w:ind w:left="360"/>
              <w:rPr>
                <w:sz w:val="22"/>
                <w:szCs w:val="22"/>
              </w:rPr>
            </w:pPr>
          </w:p>
        </w:tc>
        <w:tc>
          <w:tcPr>
            <w:tcW w:w="1071" w:type="dxa"/>
            <w:vAlign w:val="center"/>
          </w:tcPr>
          <w:p w14:paraId="4B01AD72"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1A67C08A"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1952249C"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7F532A2B"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0D73EB3E" w14:textId="77777777" w:rsidTr="00F30740">
        <w:tc>
          <w:tcPr>
            <w:tcW w:w="4414" w:type="dxa"/>
          </w:tcPr>
          <w:p w14:paraId="068A4BD6"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6592" behindDoc="0" locked="0" layoutInCell="1" allowOverlap="1" wp14:anchorId="751B7DAD" wp14:editId="2529AD0F">
                  <wp:simplePos x="990600" y="4543425"/>
                  <wp:positionH relativeFrom="margin">
                    <wp:align>left</wp:align>
                  </wp:positionH>
                  <wp:positionV relativeFrom="margin">
                    <wp:align>center</wp:align>
                  </wp:positionV>
                  <wp:extent cx="864870" cy="466725"/>
                  <wp:effectExtent l="0" t="0" r="0" b="0"/>
                  <wp:wrapSquare wrapText="bothSides"/>
                  <wp:docPr id="101"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
                            <a:extLst>
                              <a:ext uri="{C183D7F6-B498-43B3-948B-1728B52AA6E4}">
                                <adec:decorative xmlns:adec="http://schemas.microsoft.com/office/drawing/2017/decorative" val="1"/>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882779" cy="476236"/>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Smart people don't have to try as hard.</w:t>
            </w:r>
          </w:p>
          <w:p w14:paraId="028C09B1" w14:textId="77777777" w:rsidR="008050CE" w:rsidRPr="00A2210D" w:rsidRDefault="008050CE" w:rsidP="00AC6EBE">
            <w:pPr>
              <w:pStyle w:val="ListParagraph"/>
              <w:rPr>
                <w:sz w:val="22"/>
                <w:szCs w:val="22"/>
              </w:rPr>
            </w:pPr>
          </w:p>
          <w:p w14:paraId="515C8093" w14:textId="77777777" w:rsidR="008050CE" w:rsidRPr="00A2210D" w:rsidRDefault="008050CE" w:rsidP="00AC6EBE">
            <w:pPr>
              <w:pStyle w:val="ListParagraph"/>
              <w:rPr>
                <w:sz w:val="22"/>
                <w:szCs w:val="22"/>
              </w:rPr>
            </w:pPr>
          </w:p>
        </w:tc>
        <w:tc>
          <w:tcPr>
            <w:tcW w:w="1071" w:type="dxa"/>
            <w:vAlign w:val="center"/>
          </w:tcPr>
          <w:p w14:paraId="64BD66DD"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51200680"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54A62AA6"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05BF0D75"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6BC4CC81" w14:textId="77777777" w:rsidTr="00F30740">
        <w:tc>
          <w:tcPr>
            <w:tcW w:w="4414" w:type="dxa"/>
          </w:tcPr>
          <w:p w14:paraId="331463AB"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7616" behindDoc="0" locked="0" layoutInCell="1" allowOverlap="1" wp14:anchorId="4016C448" wp14:editId="7737B83A">
                  <wp:simplePos x="0" y="0"/>
                  <wp:positionH relativeFrom="margin">
                    <wp:posOffset>4445</wp:posOffset>
                  </wp:positionH>
                  <wp:positionV relativeFrom="margin">
                    <wp:posOffset>3175</wp:posOffset>
                  </wp:positionV>
                  <wp:extent cx="847725" cy="508635"/>
                  <wp:effectExtent l="0" t="0" r="9525" b="5715"/>
                  <wp:wrapSquare wrapText="bothSides"/>
                  <wp:docPr id="102"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
                            <a:extLst>
                              <a:ext uri="{C183D7F6-B498-43B3-948B-1728B52AA6E4}">
                                <adec:decorative xmlns:adec="http://schemas.microsoft.com/office/drawing/2017/decorative" val="1"/>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847725" cy="508635"/>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Students</w:t>
            </w:r>
            <w:r w:rsidRPr="00A2210D">
              <w:rPr>
                <w:rFonts w:ascii="Helvetica" w:hAnsi="Helvetica" w:cs="Helvetica"/>
                <w:b/>
                <w:bCs/>
                <w:i/>
                <w:iCs/>
                <w:color w:val="333333"/>
                <w:sz w:val="22"/>
                <w:szCs w:val="22"/>
              </w:rPr>
              <w:t xml:space="preserve"> like</w:t>
            </w:r>
            <w:r w:rsidRPr="00A2210D">
              <w:rPr>
                <w:rFonts w:ascii="Helvetica" w:hAnsi="Helvetica" w:cs="Helvetica"/>
                <w:color w:val="333333"/>
                <w:sz w:val="22"/>
                <w:szCs w:val="22"/>
              </w:rPr>
              <w:t xml:space="preserve"> learning from my mistakes.</w:t>
            </w:r>
          </w:p>
          <w:p w14:paraId="30406F2A" w14:textId="77777777" w:rsidR="008050CE" w:rsidRPr="00A2210D" w:rsidRDefault="008050CE" w:rsidP="00AC6EBE">
            <w:pPr>
              <w:pStyle w:val="ListParagraph"/>
              <w:rPr>
                <w:sz w:val="22"/>
                <w:szCs w:val="22"/>
              </w:rPr>
            </w:pPr>
          </w:p>
          <w:p w14:paraId="32F56225" w14:textId="77777777" w:rsidR="008050CE" w:rsidRPr="00A2210D" w:rsidRDefault="008050CE" w:rsidP="00AC6EBE">
            <w:pPr>
              <w:pStyle w:val="ListParagraph"/>
              <w:rPr>
                <w:sz w:val="22"/>
                <w:szCs w:val="22"/>
              </w:rPr>
            </w:pPr>
          </w:p>
        </w:tc>
        <w:tc>
          <w:tcPr>
            <w:tcW w:w="1071" w:type="dxa"/>
            <w:vAlign w:val="center"/>
          </w:tcPr>
          <w:p w14:paraId="0AC2EEA6"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734A1B89"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7D0F50AD"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4F96EB11"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796D7C39" w14:textId="77777777" w:rsidTr="00F30740">
        <w:tc>
          <w:tcPr>
            <w:tcW w:w="4414" w:type="dxa"/>
          </w:tcPr>
          <w:p w14:paraId="77E66F30"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8640" behindDoc="0" locked="0" layoutInCell="1" allowOverlap="1" wp14:anchorId="4FAF18E8" wp14:editId="2FA37C50">
                  <wp:simplePos x="990600" y="5543550"/>
                  <wp:positionH relativeFrom="margin">
                    <wp:align>left</wp:align>
                  </wp:positionH>
                  <wp:positionV relativeFrom="margin">
                    <wp:align>center</wp:align>
                  </wp:positionV>
                  <wp:extent cx="861060" cy="361950"/>
                  <wp:effectExtent l="0" t="0" r="0" b="0"/>
                  <wp:wrapSquare wrapText="bothSides"/>
                  <wp:docPr id="103"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8">
                            <a:extLst>
                              <a:ext uri="{C183D7F6-B498-43B3-948B-1728B52AA6E4}">
                                <adec:decorative xmlns:adec="http://schemas.microsoft.com/office/drawing/2017/decorative" val="1"/>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880779" cy="370183"/>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 xml:space="preserve">Students like </w:t>
            </w:r>
            <w:r w:rsidRPr="00A2210D">
              <w:rPr>
                <w:rFonts w:ascii="Helvetica" w:hAnsi="Helvetica" w:cs="Helvetica"/>
                <w:b/>
                <w:bCs/>
                <w:i/>
                <w:iCs/>
                <w:color w:val="333333"/>
                <w:sz w:val="22"/>
                <w:szCs w:val="22"/>
              </w:rPr>
              <w:t>learning</w:t>
            </w:r>
            <w:r w:rsidRPr="00A2210D">
              <w:rPr>
                <w:rFonts w:ascii="Helvetica" w:hAnsi="Helvetica" w:cs="Helvetica"/>
                <w:color w:val="333333"/>
                <w:sz w:val="22"/>
                <w:szCs w:val="22"/>
              </w:rPr>
              <w:t xml:space="preserve"> best when I do it perfectly without any mistakes.</w:t>
            </w:r>
          </w:p>
          <w:p w14:paraId="5E448E3B" w14:textId="77777777" w:rsidR="008050CE" w:rsidRPr="00A2210D" w:rsidRDefault="008050CE" w:rsidP="00AC6EBE">
            <w:pPr>
              <w:ind w:left="360"/>
              <w:rPr>
                <w:sz w:val="22"/>
                <w:szCs w:val="22"/>
              </w:rPr>
            </w:pPr>
          </w:p>
        </w:tc>
        <w:tc>
          <w:tcPr>
            <w:tcW w:w="1071" w:type="dxa"/>
            <w:vAlign w:val="center"/>
          </w:tcPr>
          <w:p w14:paraId="071148C6"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3D219784"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4CBE76A6"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41DA9406"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60C85DA5" w14:textId="77777777" w:rsidTr="00F30740">
        <w:tc>
          <w:tcPr>
            <w:tcW w:w="4414" w:type="dxa"/>
          </w:tcPr>
          <w:p w14:paraId="784392EF" w14:textId="77777777" w:rsidR="008050CE" w:rsidRPr="00A2210D" w:rsidRDefault="008050CE" w:rsidP="00AC6EBE">
            <w:pPr>
              <w:pStyle w:val="ListParagraph"/>
              <w:rPr>
                <w:rFonts w:ascii="Helvetica" w:hAnsi="Helvetica" w:cs="Helvetica"/>
                <w:color w:val="333333"/>
                <w:sz w:val="22"/>
                <w:szCs w:val="22"/>
              </w:rPr>
            </w:pPr>
            <w:r w:rsidRPr="00A2210D">
              <w:rPr>
                <w:noProof/>
                <w:sz w:val="22"/>
                <w:szCs w:val="22"/>
                <w:lang w:eastAsia="en-GB"/>
              </w:rPr>
              <w:drawing>
                <wp:anchor distT="0" distB="0" distL="114300" distR="114300" simplePos="0" relativeHeight="251889664" behindDoc="0" locked="0" layoutInCell="1" allowOverlap="1" wp14:anchorId="499959B8" wp14:editId="2DE4CAA0">
                  <wp:simplePos x="990600" y="5905500"/>
                  <wp:positionH relativeFrom="margin">
                    <wp:align>left</wp:align>
                  </wp:positionH>
                  <wp:positionV relativeFrom="margin">
                    <wp:align>center</wp:align>
                  </wp:positionV>
                  <wp:extent cx="850900" cy="704850"/>
                  <wp:effectExtent l="0" t="0" r="6350" b="0"/>
                  <wp:wrapSquare wrapText="bothSides"/>
                  <wp:docPr id="104"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9">
                            <a:extLst>
                              <a:ext uri="{C183D7F6-B498-43B3-948B-1728B52AA6E4}">
                                <adec:decorative xmlns:adec="http://schemas.microsoft.com/office/drawing/2017/decorative" val="1"/>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865338" cy="716387"/>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The harder students work at something, the better they become.</w:t>
            </w:r>
          </w:p>
          <w:p w14:paraId="5368E152" w14:textId="77777777" w:rsidR="008050CE" w:rsidRPr="00A2210D" w:rsidRDefault="008050CE" w:rsidP="00AC6EBE">
            <w:pPr>
              <w:rPr>
                <w:sz w:val="22"/>
                <w:szCs w:val="22"/>
              </w:rPr>
            </w:pPr>
          </w:p>
        </w:tc>
        <w:tc>
          <w:tcPr>
            <w:tcW w:w="1071" w:type="dxa"/>
            <w:vAlign w:val="center"/>
          </w:tcPr>
          <w:p w14:paraId="7998E26C"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79334F0E"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406CB5CF"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2587AB6E" w14:textId="77777777" w:rsidR="008050CE" w:rsidRPr="00A2210D" w:rsidRDefault="008050CE" w:rsidP="00AC6EBE">
            <w:pPr>
              <w:jc w:val="center"/>
              <w:rPr>
                <w:b/>
                <w:sz w:val="22"/>
                <w:szCs w:val="22"/>
              </w:rPr>
            </w:pPr>
            <w:r w:rsidRPr="00A2210D">
              <w:rPr>
                <w:b/>
                <w:sz w:val="22"/>
                <w:szCs w:val="22"/>
              </w:rPr>
              <w:t>Agree a lot</w:t>
            </w:r>
          </w:p>
        </w:tc>
      </w:tr>
      <w:tr w:rsidR="008050CE" w:rsidRPr="00A2210D" w14:paraId="3C85913C" w14:textId="77777777" w:rsidTr="00F30740">
        <w:tc>
          <w:tcPr>
            <w:tcW w:w="4414" w:type="dxa"/>
          </w:tcPr>
          <w:p w14:paraId="01BD761C" w14:textId="77777777" w:rsidR="008050CE" w:rsidRPr="00A2210D" w:rsidRDefault="008050CE" w:rsidP="00AC6EBE">
            <w:pPr>
              <w:rPr>
                <w:rFonts w:ascii="Helvetica" w:hAnsi="Helvetica" w:cs="Helvetica"/>
                <w:color w:val="333333"/>
                <w:sz w:val="22"/>
                <w:szCs w:val="22"/>
              </w:rPr>
            </w:pPr>
            <w:r w:rsidRPr="00A2210D">
              <w:rPr>
                <w:noProof/>
                <w:sz w:val="22"/>
                <w:szCs w:val="22"/>
                <w:lang w:eastAsia="en-GB"/>
              </w:rPr>
              <w:drawing>
                <wp:anchor distT="0" distB="0" distL="114300" distR="114300" simplePos="0" relativeHeight="251890688" behindDoc="0" locked="0" layoutInCell="1" allowOverlap="1" wp14:anchorId="5FC38AB4" wp14:editId="3D3E337E">
                  <wp:simplePos x="990600" y="6619875"/>
                  <wp:positionH relativeFrom="margin">
                    <wp:align>left</wp:align>
                  </wp:positionH>
                  <wp:positionV relativeFrom="margin">
                    <wp:align>center</wp:align>
                  </wp:positionV>
                  <wp:extent cx="851535" cy="685800"/>
                  <wp:effectExtent l="0" t="0" r="5715" b="0"/>
                  <wp:wrapSquare wrapText="bothSides"/>
                  <wp:docPr id="105"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
                            <a:extLst>
                              <a:ext uri="{C183D7F6-B498-43B3-948B-1728B52AA6E4}">
                                <adec:decorative xmlns:adec="http://schemas.microsoft.com/office/drawing/2017/decorative" val="1"/>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870641" cy="700760"/>
                          </a:xfrm>
                          <a:prstGeom prst="rect">
                            <a:avLst/>
                          </a:prstGeom>
                        </pic:spPr>
                      </pic:pic>
                    </a:graphicData>
                  </a:graphic>
                  <wp14:sizeRelH relativeFrom="margin">
                    <wp14:pctWidth>0</wp14:pctWidth>
                  </wp14:sizeRelH>
                  <wp14:sizeRelV relativeFrom="margin">
                    <wp14:pctHeight>0</wp14:pctHeight>
                  </wp14:sizeRelV>
                </wp:anchor>
              </w:drawing>
            </w:r>
            <w:r w:rsidRPr="00A2210D">
              <w:rPr>
                <w:rFonts w:ascii="Helvetica" w:hAnsi="Helvetica" w:cs="Helvetica"/>
                <w:color w:val="333333"/>
                <w:sz w:val="22"/>
                <w:szCs w:val="22"/>
              </w:rPr>
              <w:t>When students don't succeed, it is because they not good enough.</w:t>
            </w:r>
          </w:p>
          <w:p w14:paraId="5C68CA9D" w14:textId="77777777" w:rsidR="008050CE" w:rsidRPr="00A2210D" w:rsidRDefault="008050CE" w:rsidP="00AC6EBE">
            <w:pPr>
              <w:rPr>
                <w:sz w:val="22"/>
                <w:szCs w:val="22"/>
              </w:rPr>
            </w:pPr>
          </w:p>
        </w:tc>
        <w:tc>
          <w:tcPr>
            <w:tcW w:w="1071" w:type="dxa"/>
            <w:vAlign w:val="center"/>
          </w:tcPr>
          <w:p w14:paraId="3B31DCF4" w14:textId="77777777" w:rsidR="008050CE" w:rsidRPr="00A2210D" w:rsidRDefault="008050CE" w:rsidP="00AC6EBE">
            <w:pPr>
              <w:jc w:val="center"/>
              <w:rPr>
                <w:b/>
                <w:sz w:val="22"/>
                <w:szCs w:val="22"/>
              </w:rPr>
            </w:pPr>
            <w:r w:rsidRPr="00A2210D">
              <w:rPr>
                <w:b/>
                <w:sz w:val="22"/>
                <w:szCs w:val="22"/>
              </w:rPr>
              <w:t>Disagree a lot</w:t>
            </w:r>
          </w:p>
        </w:tc>
        <w:tc>
          <w:tcPr>
            <w:tcW w:w="1071" w:type="dxa"/>
            <w:vAlign w:val="center"/>
          </w:tcPr>
          <w:p w14:paraId="02F6470C" w14:textId="77777777" w:rsidR="008050CE" w:rsidRPr="00A2210D" w:rsidRDefault="008050CE" w:rsidP="00AC6EBE">
            <w:pPr>
              <w:jc w:val="center"/>
              <w:rPr>
                <w:b/>
                <w:sz w:val="22"/>
                <w:szCs w:val="22"/>
              </w:rPr>
            </w:pPr>
            <w:r w:rsidRPr="00A2210D">
              <w:rPr>
                <w:b/>
                <w:sz w:val="22"/>
                <w:szCs w:val="22"/>
              </w:rPr>
              <w:t>Disagree</w:t>
            </w:r>
          </w:p>
        </w:tc>
        <w:tc>
          <w:tcPr>
            <w:tcW w:w="966" w:type="dxa"/>
            <w:vAlign w:val="center"/>
          </w:tcPr>
          <w:p w14:paraId="3D1058FF" w14:textId="77777777" w:rsidR="008050CE" w:rsidRPr="00A2210D" w:rsidRDefault="008050CE" w:rsidP="00AC6EBE">
            <w:pPr>
              <w:jc w:val="center"/>
              <w:rPr>
                <w:b/>
                <w:sz w:val="22"/>
                <w:szCs w:val="22"/>
              </w:rPr>
            </w:pPr>
            <w:r w:rsidRPr="00A2210D">
              <w:rPr>
                <w:b/>
                <w:sz w:val="22"/>
                <w:szCs w:val="22"/>
              </w:rPr>
              <w:t>Agree</w:t>
            </w:r>
          </w:p>
        </w:tc>
        <w:tc>
          <w:tcPr>
            <w:tcW w:w="966" w:type="dxa"/>
            <w:vAlign w:val="center"/>
          </w:tcPr>
          <w:p w14:paraId="37330CFA" w14:textId="77777777" w:rsidR="008050CE" w:rsidRPr="00A2210D" w:rsidRDefault="008050CE" w:rsidP="00AC6EBE">
            <w:pPr>
              <w:jc w:val="center"/>
              <w:rPr>
                <w:b/>
                <w:sz w:val="22"/>
                <w:szCs w:val="22"/>
              </w:rPr>
            </w:pPr>
            <w:r w:rsidRPr="00A2210D">
              <w:rPr>
                <w:b/>
                <w:sz w:val="22"/>
                <w:szCs w:val="22"/>
              </w:rPr>
              <w:t>Agree a lot</w:t>
            </w:r>
          </w:p>
        </w:tc>
      </w:tr>
    </w:tbl>
    <w:p w14:paraId="69FE8A4D" w14:textId="559B7825" w:rsidR="00F30740" w:rsidRDefault="00F30740" w:rsidP="00C52FA4">
      <w:pPr>
        <w:pStyle w:val="Heading1"/>
        <w:jc w:val="left"/>
      </w:pPr>
      <w:r>
        <w:lastRenderedPageBreak/>
        <w:t>Appendix V – Example of coded data from English Observation</w:t>
      </w:r>
    </w:p>
    <w:p w14:paraId="485D18A1" w14:textId="77777777" w:rsidR="00C52FA4" w:rsidRDefault="00C52FA4" w:rsidP="00F30740">
      <w:pPr>
        <w:pStyle w:val="Header"/>
        <w:pBdr>
          <w:bottom w:val="single" w:sz="12" w:space="1" w:color="auto"/>
        </w:pBdr>
        <w:rPr>
          <w:rFonts w:ascii="Arial" w:hAnsi="Arial" w:cs="Arial"/>
          <w:sz w:val="22"/>
          <w:szCs w:val="22"/>
        </w:rPr>
      </w:pPr>
    </w:p>
    <w:p w14:paraId="78F72828" w14:textId="77777777" w:rsidR="00DB6EDD" w:rsidRPr="00DB6EDD" w:rsidRDefault="00DB6EDD" w:rsidP="00DB6EDD">
      <w:pPr>
        <w:spacing w:line="360" w:lineRule="auto"/>
        <w:rPr>
          <w:rFonts w:ascii="Arial" w:hAnsi="Arial" w:cs="Arial"/>
          <w:sz w:val="22"/>
          <w:szCs w:val="22"/>
        </w:rPr>
      </w:pPr>
    </w:p>
    <w:p w14:paraId="204EFC8C" w14:textId="191F915A" w:rsidR="00864C10" w:rsidRDefault="00F30740" w:rsidP="002C035C">
      <w:pPr>
        <w:tabs>
          <w:tab w:val="left" w:pos="3650"/>
        </w:tabs>
        <w:rPr>
          <w:rFonts w:ascii="Arial" w:hAnsi="Arial" w:cs="Arial"/>
          <w:b/>
          <w:sz w:val="22"/>
          <w:szCs w:val="22"/>
          <w:u w:val="single"/>
        </w:rPr>
      </w:pPr>
      <w:r>
        <w:rPr>
          <w:rFonts w:ascii="Arial" w:hAnsi="Arial" w:cs="Arial"/>
          <w:b/>
          <w:noProof/>
          <w:sz w:val="22"/>
          <w:szCs w:val="22"/>
          <w:u w:val="single"/>
        </w:rPr>
        <w:drawing>
          <wp:inline distT="0" distB="0" distL="0" distR="0" wp14:anchorId="17F4F07D" wp14:editId="457C9E3C">
            <wp:extent cx="5396230" cy="6974840"/>
            <wp:effectExtent l="0" t="0" r="1270" b="0"/>
            <wp:docPr id="8" name="Picture 8" descr="A scanned image of a notebook page containing handwritten notes from an ob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anned image of a notebook page containing handwritten notes from an observation."/>
                    <pic:cNvPicPr/>
                  </pic:nvPicPr>
                  <pic:blipFill>
                    <a:blip r:embed="rId176">
                      <a:extLst>
                        <a:ext uri="{28A0092B-C50C-407E-A947-70E740481C1C}">
                          <a14:useLocalDpi xmlns:a14="http://schemas.microsoft.com/office/drawing/2010/main" val="0"/>
                        </a:ext>
                      </a:extLst>
                    </a:blip>
                    <a:stretch>
                      <a:fillRect/>
                    </a:stretch>
                  </pic:blipFill>
                  <pic:spPr>
                    <a:xfrm>
                      <a:off x="0" y="0"/>
                      <a:ext cx="5396230" cy="6974840"/>
                    </a:xfrm>
                    <a:prstGeom prst="rect">
                      <a:avLst/>
                    </a:prstGeom>
                  </pic:spPr>
                </pic:pic>
              </a:graphicData>
            </a:graphic>
          </wp:inline>
        </w:drawing>
      </w:r>
    </w:p>
    <w:p w14:paraId="6B17DA53" w14:textId="0D1F85F1" w:rsidR="00F30740" w:rsidRDefault="00F30740" w:rsidP="002C035C">
      <w:pPr>
        <w:tabs>
          <w:tab w:val="left" w:pos="3650"/>
        </w:tabs>
        <w:rPr>
          <w:rFonts w:ascii="Arial" w:hAnsi="Arial" w:cs="Arial"/>
          <w:b/>
          <w:sz w:val="22"/>
          <w:szCs w:val="22"/>
          <w:u w:val="single"/>
        </w:rPr>
      </w:pPr>
    </w:p>
    <w:p w14:paraId="0D6227E0" w14:textId="09A06E22" w:rsidR="00F30740" w:rsidRDefault="00F30740" w:rsidP="002C035C">
      <w:pPr>
        <w:tabs>
          <w:tab w:val="left" w:pos="3650"/>
        </w:tabs>
        <w:rPr>
          <w:rFonts w:ascii="Arial" w:hAnsi="Arial" w:cs="Arial"/>
          <w:b/>
          <w:sz w:val="22"/>
          <w:szCs w:val="22"/>
          <w:u w:val="single"/>
        </w:rPr>
      </w:pPr>
    </w:p>
    <w:p w14:paraId="6AADB2D7" w14:textId="24B2CD8E" w:rsidR="00F30740" w:rsidRDefault="00F30740" w:rsidP="002C035C">
      <w:pPr>
        <w:tabs>
          <w:tab w:val="left" w:pos="3650"/>
        </w:tabs>
        <w:rPr>
          <w:rFonts w:ascii="Arial" w:hAnsi="Arial" w:cs="Arial"/>
          <w:b/>
          <w:sz w:val="22"/>
          <w:szCs w:val="22"/>
          <w:u w:val="single"/>
        </w:rPr>
      </w:pPr>
    </w:p>
    <w:p w14:paraId="7A848631" w14:textId="491CFC30" w:rsidR="00F30740" w:rsidRDefault="00F30740" w:rsidP="002C035C">
      <w:pPr>
        <w:tabs>
          <w:tab w:val="left" w:pos="3650"/>
        </w:tabs>
        <w:rPr>
          <w:rFonts w:ascii="Arial" w:hAnsi="Arial" w:cs="Arial"/>
          <w:b/>
          <w:sz w:val="22"/>
          <w:szCs w:val="22"/>
          <w:u w:val="single"/>
        </w:rPr>
      </w:pPr>
    </w:p>
    <w:p w14:paraId="780396F9" w14:textId="3CC3D0FC" w:rsidR="00F30740" w:rsidRDefault="00F30740" w:rsidP="002C035C">
      <w:pPr>
        <w:tabs>
          <w:tab w:val="left" w:pos="3650"/>
        </w:tabs>
        <w:rPr>
          <w:rFonts w:ascii="Arial" w:hAnsi="Arial" w:cs="Arial"/>
          <w:b/>
          <w:sz w:val="22"/>
          <w:szCs w:val="22"/>
          <w:u w:val="single"/>
        </w:rPr>
      </w:pPr>
    </w:p>
    <w:p w14:paraId="3F351735" w14:textId="72C826EA" w:rsidR="00F30740" w:rsidRDefault="00F30740" w:rsidP="002C035C">
      <w:pPr>
        <w:tabs>
          <w:tab w:val="left" w:pos="3650"/>
        </w:tabs>
        <w:rPr>
          <w:rFonts w:ascii="Arial" w:hAnsi="Arial" w:cs="Arial"/>
          <w:b/>
          <w:sz w:val="22"/>
          <w:szCs w:val="22"/>
          <w:u w:val="single"/>
        </w:rPr>
      </w:pPr>
    </w:p>
    <w:p w14:paraId="0389D6F9" w14:textId="5A08BA97" w:rsidR="00F30740" w:rsidRDefault="00F30740" w:rsidP="002C035C">
      <w:pPr>
        <w:tabs>
          <w:tab w:val="left" w:pos="3650"/>
        </w:tabs>
        <w:rPr>
          <w:rFonts w:ascii="Arial" w:hAnsi="Arial" w:cs="Arial"/>
          <w:b/>
          <w:sz w:val="22"/>
          <w:szCs w:val="22"/>
          <w:u w:val="single"/>
        </w:rPr>
      </w:pPr>
    </w:p>
    <w:p w14:paraId="1BEB0C2C" w14:textId="233EBB3E" w:rsidR="00F30740" w:rsidRDefault="00F30740" w:rsidP="002C035C">
      <w:pPr>
        <w:tabs>
          <w:tab w:val="left" w:pos="3650"/>
        </w:tabs>
        <w:rPr>
          <w:rFonts w:ascii="Arial" w:hAnsi="Arial" w:cs="Arial"/>
          <w:b/>
          <w:sz w:val="22"/>
          <w:szCs w:val="22"/>
          <w:u w:val="single"/>
        </w:rPr>
      </w:pPr>
    </w:p>
    <w:p w14:paraId="38A20966" w14:textId="3B4F59A8" w:rsidR="00F30740" w:rsidRDefault="00F30740" w:rsidP="002C035C">
      <w:pPr>
        <w:tabs>
          <w:tab w:val="left" w:pos="3650"/>
        </w:tabs>
        <w:rPr>
          <w:rFonts w:ascii="Arial" w:hAnsi="Arial" w:cs="Arial"/>
          <w:b/>
          <w:sz w:val="22"/>
          <w:szCs w:val="22"/>
          <w:u w:val="single"/>
        </w:rPr>
      </w:pPr>
    </w:p>
    <w:p w14:paraId="6E2F666F" w14:textId="2B799973" w:rsidR="00F30740" w:rsidRDefault="00F30740" w:rsidP="002C035C">
      <w:pPr>
        <w:tabs>
          <w:tab w:val="left" w:pos="3650"/>
        </w:tabs>
        <w:rPr>
          <w:rFonts w:ascii="Arial" w:hAnsi="Arial" w:cs="Arial"/>
          <w:b/>
          <w:sz w:val="22"/>
          <w:szCs w:val="22"/>
          <w:u w:val="single"/>
        </w:rPr>
      </w:pPr>
    </w:p>
    <w:p w14:paraId="7300A49F" w14:textId="7AB84B6A" w:rsidR="00F30740" w:rsidRDefault="00F30740" w:rsidP="002C035C">
      <w:pPr>
        <w:tabs>
          <w:tab w:val="left" w:pos="3650"/>
        </w:tabs>
        <w:rPr>
          <w:rFonts w:ascii="Arial" w:hAnsi="Arial" w:cs="Arial"/>
          <w:b/>
          <w:sz w:val="22"/>
          <w:szCs w:val="22"/>
          <w:u w:val="single"/>
        </w:rPr>
      </w:pPr>
    </w:p>
    <w:p w14:paraId="0B3211D4" w14:textId="1AE2B049" w:rsidR="00F30740" w:rsidRDefault="00F30740" w:rsidP="002C035C">
      <w:pPr>
        <w:tabs>
          <w:tab w:val="left" w:pos="3650"/>
        </w:tabs>
        <w:rPr>
          <w:rFonts w:ascii="Arial" w:hAnsi="Arial" w:cs="Arial"/>
          <w:b/>
          <w:sz w:val="22"/>
          <w:szCs w:val="22"/>
          <w:u w:val="single"/>
        </w:rPr>
      </w:pPr>
    </w:p>
    <w:p w14:paraId="1900627F" w14:textId="3ECF6D4A" w:rsidR="00AB3EA5" w:rsidRDefault="00AB3EA5" w:rsidP="002C035C">
      <w:pPr>
        <w:tabs>
          <w:tab w:val="left" w:pos="3650"/>
        </w:tabs>
        <w:rPr>
          <w:rFonts w:ascii="Arial" w:hAnsi="Arial" w:cs="Arial"/>
          <w:b/>
          <w:sz w:val="22"/>
          <w:szCs w:val="22"/>
          <w:u w:val="single"/>
        </w:rPr>
      </w:pPr>
    </w:p>
    <w:p w14:paraId="36A090D7" w14:textId="48E16398" w:rsidR="00AB3EA5" w:rsidRDefault="00AB3EA5" w:rsidP="002C035C">
      <w:pPr>
        <w:tabs>
          <w:tab w:val="left" w:pos="3650"/>
        </w:tabs>
        <w:rPr>
          <w:rFonts w:ascii="Arial" w:hAnsi="Arial" w:cs="Arial"/>
          <w:b/>
          <w:sz w:val="22"/>
          <w:szCs w:val="22"/>
          <w:u w:val="single"/>
        </w:rPr>
      </w:pPr>
    </w:p>
    <w:p w14:paraId="09B68FBF" w14:textId="0C6AF640" w:rsidR="00AB3EA5" w:rsidRDefault="00F30740" w:rsidP="002C035C">
      <w:pPr>
        <w:tabs>
          <w:tab w:val="left" w:pos="3650"/>
        </w:tabs>
        <w:rPr>
          <w:rFonts w:ascii="Arial" w:hAnsi="Arial" w:cs="Arial"/>
          <w:b/>
          <w:sz w:val="22"/>
          <w:szCs w:val="22"/>
          <w:u w:val="single"/>
        </w:rPr>
      </w:pPr>
      <w:r>
        <w:rPr>
          <w:rFonts w:ascii="Arial" w:hAnsi="Arial" w:cs="Arial"/>
          <w:b/>
          <w:noProof/>
          <w:sz w:val="22"/>
          <w:szCs w:val="22"/>
          <w:u w:val="single"/>
        </w:rPr>
        <w:drawing>
          <wp:inline distT="0" distB="0" distL="0" distR="0" wp14:anchorId="108DA7CC" wp14:editId="20E145E0">
            <wp:extent cx="5396230" cy="6974840"/>
            <wp:effectExtent l="0" t="0" r="1270" b="0"/>
            <wp:docPr id="28" name="Picture 28" descr="A scanned image of a notebook page containing handwritten notes from an ob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anned image of a notebook page containing handwritten notes from an observation."/>
                    <pic:cNvPicPr/>
                  </pic:nvPicPr>
                  <pic:blipFill>
                    <a:blip r:embed="rId177">
                      <a:extLst>
                        <a:ext uri="{28A0092B-C50C-407E-A947-70E740481C1C}">
                          <a14:useLocalDpi xmlns:a14="http://schemas.microsoft.com/office/drawing/2010/main" val="0"/>
                        </a:ext>
                      </a:extLst>
                    </a:blip>
                    <a:stretch>
                      <a:fillRect/>
                    </a:stretch>
                  </pic:blipFill>
                  <pic:spPr>
                    <a:xfrm>
                      <a:off x="0" y="0"/>
                      <a:ext cx="5396230" cy="6974840"/>
                    </a:xfrm>
                    <a:prstGeom prst="rect">
                      <a:avLst/>
                    </a:prstGeom>
                  </pic:spPr>
                </pic:pic>
              </a:graphicData>
            </a:graphic>
          </wp:inline>
        </w:drawing>
      </w:r>
    </w:p>
    <w:p w14:paraId="7E75BE00" w14:textId="06071484" w:rsidR="00F30740" w:rsidRDefault="00F30740" w:rsidP="002C035C">
      <w:pPr>
        <w:tabs>
          <w:tab w:val="left" w:pos="3650"/>
        </w:tabs>
        <w:rPr>
          <w:rFonts w:ascii="Arial" w:hAnsi="Arial" w:cs="Arial"/>
          <w:b/>
          <w:sz w:val="22"/>
          <w:szCs w:val="22"/>
          <w:u w:val="single"/>
        </w:rPr>
      </w:pPr>
    </w:p>
    <w:p w14:paraId="58AAD203" w14:textId="2C479090" w:rsidR="00F30740" w:rsidRDefault="00F30740" w:rsidP="002C035C">
      <w:pPr>
        <w:tabs>
          <w:tab w:val="left" w:pos="3650"/>
        </w:tabs>
        <w:rPr>
          <w:rFonts w:ascii="Arial" w:hAnsi="Arial" w:cs="Arial"/>
          <w:b/>
          <w:sz w:val="22"/>
          <w:szCs w:val="22"/>
          <w:u w:val="single"/>
        </w:rPr>
      </w:pPr>
    </w:p>
    <w:p w14:paraId="5081A520" w14:textId="18A89B0A" w:rsidR="00F30740" w:rsidRDefault="00F30740" w:rsidP="002C035C">
      <w:pPr>
        <w:tabs>
          <w:tab w:val="left" w:pos="3650"/>
        </w:tabs>
        <w:rPr>
          <w:rFonts w:ascii="Arial" w:hAnsi="Arial" w:cs="Arial"/>
          <w:b/>
          <w:sz w:val="22"/>
          <w:szCs w:val="22"/>
          <w:u w:val="single"/>
        </w:rPr>
      </w:pPr>
    </w:p>
    <w:p w14:paraId="17507D04" w14:textId="05D8C6A4" w:rsidR="00F30740" w:rsidRDefault="00F30740" w:rsidP="002C035C">
      <w:pPr>
        <w:tabs>
          <w:tab w:val="left" w:pos="3650"/>
        </w:tabs>
        <w:rPr>
          <w:rFonts w:ascii="Arial" w:hAnsi="Arial" w:cs="Arial"/>
          <w:b/>
          <w:sz w:val="22"/>
          <w:szCs w:val="22"/>
          <w:u w:val="single"/>
        </w:rPr>
      </w:pPr>
    </w:p>
    <w:p w14:paraId="6849404A" w14:textId="5D34585C" w:rsidR="00F30740" w:rsidRDefault="00F30740" w:rsidP="002C035C">
      <w:pPr>
        <w:tabs>
          <w:tab w:val="left" w:pos="3650"/>
        </w:tabs>
        <w:rPr>
          <w:rFonts w:ascii="Arial" w:hAnsi="Arial" w:cs="Arial"/>
          <w:b/>
          <w:sz w:val="22"/>
          <w:szCs w:val="22"/>
          <w:u w:val="single"/>
        </w:rPr>
      </w:pPr>
    </w:p>
    <w:p w14:paraId="3C2E9677" w14:textId="624F3349" w:rsidR="00F30740" w:rsidRDefault="00F30740" w:rsidP="002C035C">
      <w:pPr>
        <w:tabs>
          <w:tab w:val="left" w:pos="3650"/>
        </w:tabs>
        <w:rPr>
          <w:rFonts w:ascii="Arial" w:hAnsi="Arial" w:cs="Arial"/>
          <w:b/>
          <w:sz w:val="22"/>
          <w:szCs w:val="22"/>
          <w:u w:val="single"/>
        </w:rPr>
      </w:pPr>
    </w:p>
    <w:p w14:paraId="136F727B" w14:textId="35878EEF" w:rsidR="00F30740" w:rsidRDefault="00F30740" w:rsidP="002C035C">
      <w:pPr>
        <w:tabs>
          <w:tab w:val="left" w:pos="3650"/>
        </w:tabs>
        <w:rPr>
          <w:rFonts w:ascii="Arial" w:hAnsi="Arial" w:cs="Arial"/>
          <w:b/>
          <w:sz w:val="22"/>
          <w:szCs w:val="22"/>
          <w:u w:val="single"/>
        </w:rPr>
      </w:pPr>
    </w:p>
    <w:p w14:paraId="2C832DC8" w14:textId="3F802C05" w:rsidR="00F30740" w:rsidRDefault="00F30740" w:rsidP="002C035C">
      <w:pPr>
        <w:tabs>
          <w:tab w:val="left" w:pos="3650"/>
        </w:tabs>
        <w:rPr>
          <w:rFonts w:ascii="Arial" w:hAnsi="Arial" w:cs="Arial"/>
          <w:b/>
          <w:sz w:val="22"/>
          <w:szCs w:val="22"/>
          <w:u w:val="single"/>
        </w:rPr>
      </w:pPr>
    </w:p>
    <w:p w14:paraId="332597E8" w14:textId="44415BD3" w:rsidR="00F30740" w:rsidRDefault="00F30740" w:rsidP="002C035C">
      <w:pPr>
        <w:tabs>
          <w:tab w:val="left" w:pos="3650"/>
        </w:tabs>
        <w:rPr>
          <w:rFonts w:ascii="Arial" w:hAnsi="Arial" w:cs="Arial"/>
          <w:b/>
          <w:sz w:val="22"/>
          <w:szCs w:val="22"/>
          <w:u w:val="single"/>
        </w:rPr>
      </w:pPr>
    </w:p>
    <w:p w14:paraId="1A6C7E81" w14:textId="4F3DCDF7" w:rsidR="00F30740" w:rsidRDefault="00F30740" w:rsidP="002C035C">
      <w:pPr>
        <w:tabs>
          <w:tab w:val="left" w:pos="3650"/>
        </w:tabs>
        <w:rPr>
          <w:rFonts w:ascii="Arial" w:hAnsi="Arial" w:cs="Arial"/>
          <w:b/>
          <w:sz w:val="22"/>
          <w:szCs w:val="22"/>
          <w:u w:val="single"/>
        </w:rPr>
      </w:pPr>
    </w:p>
    <w:p w14:paraId="111351ED" w14:textId="2D3AB8BB" w:rsidR="00F30740" w:rsidRDefault="00F30740" w:rsidP="002C035C">
      <w:pPr>
        <w:tabs>
          <w:tab w:val="left" w:pos="3650"/>
        </w:tabs>
        <w:rPr>
          <w:rFonts w:ascii="Arial" w:hAnsi="Arial" w:cs="Arial"/>
          <w:b/>
          <w:sz w:val="22"/>
          <w:szCs w:val="22"/>
          <w:u w:val="single"/>
        </w:rPr>
      </w:pPr>
    </w:p>
    <w:p w14:paraId="40CDAA49" w14:textId="2D0A8FE2" w:rsidR="00F30740" w:rsidRDefault="00F30740" w:rsidP="002C035C">
      <w:pPr>
        <w:tabs>
          <w:tab w:val="left" w:pos="3650"/>
        </w:tabs>
        <w:rPr>
          <w:rFonts w:ascii="Arial" w:hAnsi="Arial" w:cs="Arial"/>
          <w:b/>
          <w:sz w:val="22"/>
          <w:szCs w:val="22"/>
          <w:u w:val="single"/>
        </w:rPr>
      </w:pPr>
    </w:p>
    <w:p w14:paraId="093E9105" w14:textId="77777777" w:rsidR="00F30740" w:rsidRDefault="00F30740" w:rsidP="002C035C">
      <w:pPr>
        <w:tabs>
          <w:tab w:val="left" w:pos="3650"/>
        </w:tabs>
        <w:rPr>
          <w:rFonts w:ascii="Arial" w:hAnsi="Arial" w:cs="Arial"/>
          <w:b/>
          <w:sz w:val="22"/>
          <w:szCs w:val="22"/>
          <w:u w:val="single"/>
        </w:rPr>
      </w:pPr>
    </w:p>
    <w:p w14:paraId="321E19CA" w14:textId="47D02563" w:rsidR="00AB3EA5" w:rsidRDefault="00AB3EA5" w:rsidP="002C035C">
      <w:pPr>
        <w:tabs>
          <w:tab w:val="left" w:pos="3650"/>
        </w:tabs>
        <w:rPr>
          <w:rFonts w:ascii="Arial" w:hAnsi="Arial" w:cs="Arial"/>
          <w:b/>
          <w:sz w:val="22"/>
          <w:szCs w:val="22"/>
          <w:u w:val="single"/>
        </w:rPr>
      </w:pPr>
    </w:p>
    <w:p w14:paraId="173719FD" w14:textId="5FDE98A7" w:rsidR="00AB3EA5" w:rsidRDefault="00F30740" w:rsidP="002C035C">
      <w:pPr>
        <w:tabs>
          <w:tab w:val="left" w:pos="3650"/>
        </w:tabs>
        <w:rPr>
          <w:rFonts w:ascii="Arial" w:hAnsi="Arial" w:cs="Arial"/>
          <w:b/>
          <w:sz w:val="22"/>
          <w:szCs w:val="22"/>
          <w:u w:val="single"/>
        </w:rPr>
      </w:pPr>
      <w:r>
        <w:rPr>
          <w:rFonts w:ascii="Arial" w:hAnsi="Arial" w:cs="Arial"/>
          <w:b/>
          <w:noProof/>
          <w:sz w:val="22"/>
          <w:szCs w:val="22"/>
          <w:u w:val="single"/>
        </w:rPr>
        <w:drawing>
          <wp:inline distT="0" distB="0" distL="0" distR="0" wp14:anchorId="7880C47C" wp14:editId="7811D944">
            <wp:extent cx="5396230" cy="6974840"/>
            <wp:effectExtent l="0" t="0" r="1270" b="0"/>
            <wp:docPr id="71" name="Picture 71" descr="A scanned image of a notebook page containing handwritten notes from an ob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scanned image of a notebook page containing handwritten notes from an observation."/>
                    <pic:cNvPicPr/>
                  </pic:nvPicPr>
                  <pic:blipFill>
                    <a:blip r:embed="rId178">
                      <a:extLst>
                        <a:ext uri="{28A0092B-C50C-407E-A947-70E740481C1C}">
                          <a14:useLocalDpi xmlns:a14="http://schemas.microsoft.com/office/drawing/2010/main" val="0"/>
                        </a:ext>
                      </a:extLst>
                    </a:blip>
                    <a:stretch>
                      <a:fillRect/>
                    </a:stretch>
                  </pic:blipFill>
                  <pic:spPr>
                    <a:xfrm>
                      <a:off x="0" y="0"/>
                      <a:ext cx="5396230" cy="6974840"/>
                    </a:xfrm>
                    <a:prstGeom prst="rect">
                      <a:avLst/>
                    </a:prstGeom>
                  </pic:spPr>
                </pic:pic>
              </a:graphicData>
            </a:graphic>
          </wp:inline>
        </w:drawing>
      </w:r>
    </w:p>
    <w:p w14:paraId="79931AFA" w14:textId="1B7EE0A2" w:rsidR="00F30740" w:rsidRDefault="00F30740" w:rsidP="002C035C">
      <w:pPr>
        <w:tabs>
          <w:tab w:val="left" w:pos="3650"/>
        </w:tabs>
        <w:rPr>
          <w:rFonts w:ascii="Arial" w:hAnsi="Arial" w:cs="Arial"/>
          <w:b/>
          <w:sz w:val="22"/>
          <w:szCs w:val="22"/>
          <w:u w:val="single"/>
        </w:rPr>
      </w:pPr>
    </w:p>
    <w:p w14:paraId="6D7C6B69" w14:textId="59317CB3" w:rsidR="00F30740" w:rsidRDefault="00F30740" w:rsidP="002C035C">
      <w:pPr>
        <w:tabs>
          <w:tab w:val="left" w:pos="3650"/>
        </w:tabs>
        <w:rPr>
          <w:rFonts w:ascii="Arial" w:hAnsi="Arial" w:cs="Arial"/>
          <w:b/>
          <w:sz w:val="22"/>
          <w:szCs w:val="22"/>
          <w:u w:val="single"/>
        </w:rPr>
      </w:pPr>
    </w:p>
    <w:p w14:paraId="5A89CC0C" w14:textId="7365CD36" w:rsidR="00F30740" w:rsidRDefault="00F30740" w:rsidP="002C035C">
      <w:pPr>
        <w:tabs>
          <w:tab w:val="left" w:pos="3650"/>
        </w:tabs>
        <w:rPr>
          <w:rFonts w:ascii="Arial" w:hAnsi="Arial" w:cs="Arial"/>
          <w:b/>
          <w:sz w:val="22"/>
          <w:szCs w:val="22"/>
          <w:u w:val="single"/>
        </w:rPr>
      </w:pPr>
    </w:p>
    <w:p w14:paraId="237E7D31" w14:textId="46957BEB" w:rsidR="00F30740" w:rsidRDefault="00F30740" w:rsidP="002C035C">
      <w:pPr>
        <w:tabs>
          <w:tab w:val="left" w:pos="3650"/>
        </w:tabs>
        <w:rPr>
          <w:rFonts w:ascii="Arial" w:hAnsi="Arial" w:cs="Arial"/>
          <w:b/>
          <w:sz w:val="22"/>
          <w:szCs w:val="22"/>
          <w:u w:val="single"/>
        </w:rPr>
      </w:pPr>
    </w:p>
    <w:p w14:paraId="6FBFCC45" w14:textId="2C0C7478" w:rsidR="00F30740" w:rsidRDefault="00F30740" w:rsidP="002C035C">
      <w:pPr>
        <w:tabs>
          <w:tab w:val="left" w:pos="3650"/>
        </w:tabs>
        <w:rPr>
          <w:rFonts w:ascii="Arial" w:hAnsi="Arial" w:cs="Arial"/>
          <w:b/>
          <w:sz w:val="22"/>
          <w:szCs w:val="22"/>
          <w:u w:val="single"/>
        </w:rPr>
      </w:pPr>
    </w:p>
    <w:p w14:paraId="74DCEDBE" w14:textId="5A997D2B" w:rsidR="00F30740" w:rsidRDefault="00F30740" w:rsidP="002C035C">
      <w:pPr>
        <w:tabs>
          <w:tab w:val="left" w:pos="3650"/>
        </w:tabs>
        <w:rPr>
          <w:rFonts w:ascii="Arial" w:hAnsi="Arial" w:cs="Arial"/>
          <w:b/>
          <w:sz w:val="22"/>
          <w:szCs w:val="22"/>
          <w:u w:val="single"/>
        </w:rPr>
      </w:pPr>
    </w:p>
    <w:p w14:paraId="4D63D13B" w14:textId="095EB2E2" w:rsidR="00F30740" w:rsidRDefault="00F30740" w:rsidP="002C035C">
      <w:pPr>
        <w:tabs>
          <w:tab w:val="left" w:pos="3650"/>
        </w:tabs>
        <w:rPr>
          <w:rFonts w:ascii="Arial" w:hAnsi="Arial" w:cs="Arial"/>
          <w:b/>
          <w:sz w:val="22"/>
          <w:szCs w:val="22"/>
          <w:u w:val="single"/>
        </w:rPr>
      </w:pPr>
    </w:p>
    <w:p w14:paraId="1101318A" w14:textId="75D63FC4" w:rsidR="00F30740" w:rsidRDefault="00F30740" w:rsidP="002C035C">
      <w:pPr>
        <w:tabs>
          <w:tab w:val="left" w:pos="3650"/>
        </w:tabs>
        <w:rPr>
          <w:rFonts w:ascii="Arial" w:hAnsi="Arial" w:cs="Arial"/>
          <w:b/>
          <w:sz w:val="22"/>
          <w:szCs w:val="22"/>
          <w:u w:val="single"/>
        </w:rPr>
      </w:pPr>
    </w:p>
    <w:p w14:paraId="37592ABB" w14:textId="72C90A64" w:rsidR="00F30740" w:rsidRDefault="00F30740" w:rsidP="002C035C">
      <w:pPr>
        <w:tabs>
          <w:tab w:val="left" w:pos="3650"/>
        </w:tabs>
        <w:rPr>
          <w:rFonts w:ascii="Arial" w:hAnsi="Arial" w:cs="Arial"/>
          <w:b/>
          <w:sz w:val="22"/>
          <w:szCs w:val="22"/>
          <w:u w:val="single"/>
        </w:rPr>
      </w:pPr>
    </w:p>
    <w:p w14:paraId="25A0A2F4" w14:textId="1E98319A" w:rsidR="00F30740" w:rsidRDefault="00F30740" w:rsidP="002C035C">
      <w:pPr>
        <w:tabs>
          <w:tab w:val="left" w:pos="3650"/>
        </w:tabs>
        <w:rPr>
          <w:rFonts w:ascii="Arial" w:hAnsi="Arial" w:cs="Arial"/>
          <w:b/>
          <w:sz w:val="22"/>
          <w:szCs w:val="22"/>
          <w:u w:val="single"/>
        </w:rPr>
      </w:pPr>
    </w:p>
    <w:p w14:paraId="37DCB28A" w14:textId="28BA2E61" w:rsidR="00AB3EA5" w:rsidRDefault="00AB3EA5" w:rsidP="002C035C">
      <w:pPr>
        <w:tabs>
          <w:tab w:val="left" w:pos="3650"/>
        </w:tabs>
        <w:rPr>
          <w:rFonts w:ascii="Arial" w:hAnsi="Arial" w:cs="Arial"/>
          <w:b/>
          <w:sz w:val="22"/>
          <w:szCs w:val="22"/>
          <w:u w:val="single"/>
        </w:rPr>
      </w:pPr>
    </w:p>
    <w:p w14:paraId="0991F557" w14:textId="3F7DC3A0" w:rsidR="00AB3EA5" w:rsidRDefault="00AB3EA5" w:rsidP="002C035C">
      <w:pPr>
        <w:tabs>
          <w:tab w:val="left" w:pos="3650"/>
        </w:tabs>
        <w:rPr>
          <w:rFonts w:ascii="Arial" w:hAnsi="Arial" w:cs="Arial"/>
          <w:b/>
          <w:sz w:val="22"/>
          <w:szCs w:val="22"/>
          <w:u w:val="single"/>
        </w:rPr>
      </w:pPr>
    </w:p>
    <w:p w14:paraId="56C6B3BB" w14:textId="1FE9E846" w:rsidR="00AB3EA5" w:rsidRDefault="00AB3EA5" w:rsidP="002C035C">
      <w:pPr>
        <w:tabs>
          <w:tab w:val="left" w:pos="3650"/>
        </w:tabs>
        <w:rPr>
          <w:rFonts w:ascii="Arial" w:hAnsi="Arial" w:cs="Arial"/>
          <w:b/>
          <w:sz w:val="22"/>
          <w:szCs w:val="22"/>
          <w:u w:val="single"/>
        </w:rPr>
      </w:pPr>
    </w:p>
    <w:p w14:paraId="6B808903" w14:textId="3D153226" w:rsidR="00AB3EA5" w:rsidRDefault="00AB3EA5" w:rsidP="002C035C">
      <w:pPr>
        <w:tabs>
          <w:tab w:val="left" w:pos="3650"/>
        </w:tabs>
        <w:rPr>
          <w:rFonts w:ascii="Arial" w:hAnsi="Arial" w:cs="Arial"/>
          <w:b/>
          <w:sz w:val="22"/>
          <w:szCs w:val="22"/>
          <w:u w:val="single"/>
        </w:rPr>
      </w:pPr>
    </w:p>
    <w:p w14:paraId="7131B198" w14:textId="6B4C84EE" w:rsidR="00AB3EA5" w:rsidRDefault="00F30740" w:rsidP="002C035C">
      <w:pPr>
        <w:tabs>
          <w:tab w:val="left" w:pos="3650"/>
        </w:tabs>
        <w:rPr>
          <w:rFonts w:ascii="Arial" w:hAnsi="Arial" w:cs="Arial"/>
          <w:b/>
          <w:sz w:val="22"/>
          <w:szCs w:val="22"/>
          <w:u w:val="single"/>
        </w:rPr>
      </w:pPr>
      <w:r>
        <w:rPr>
          <w:rFonts w:ascii="Arial" w:hAnsi="Arial" w:cs="Arial"/>
          <w:b/>
          <w:noProof/>
          <w:sz w:val="22"/>
          <w:szCs w:val="22"/>
          <w:u w:val="single"/>
        </w:rPr>
        <w:drawing>
          <wp:inline distT="0" distB="0" distL="0" distR="0" wp14:anchorId="719484BC" wp14:editId="3B98C230">
            <wp:extent cx="5396230" cy="6974840"/>
            <wp:effectExtent l="0" t="0" r="1270" b="0"/>
            <wp:docPr id="72" name="Picture 72" descr="A scanned image of a notebook page containing handwritten notes from an ob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scanned image of a notebook page containing handwritten notes from an observation."/>
                    <pic:cNvPicPr/>
                  </pic:nvPicPr>
                  <pic:blipFill>
                    <a:blip r:embed="rId179">
                      <a:extLst>
                        <a:ext uri="{28A0092B-C50C-407E-A947-70E740481C1C}">
                          <a14:useLocalDpi xmlns:a14="http://schemas.microsoft.com/office/drawing/2010/main" val="0"/>
                        </a:ext>
                      </a:extLst>
                    </a:blip>
                    <a:stretch>
                      <a:fillRect/>
                    </a:stretch>
                  </pic:blipFill>
                  <pic:spPr>
                    <a:xfrm>
                      <a:off x="0" y="0"/>
                      <a:ext cx="5396230" cy="6974840"/>
                    </a:xfrm>
                    <a:prstGeom prst="rect">
                      <a:avLst/>
                    </a:prstGeom>
                  </pic:spPr>
                </pic:pic>
              </a:graphicData>
            </a:graphic>
          </wp:inline>
        </w:drawing>
      </w:r>
    </w:p>
    <w:p w14:paraId="6537A654" w14:textId="22F4C4E0" w:rsidR="00AB3EA5" w:rsidRDefault="00AB3EA5" w:rsidP="002C035C">
      <w:pPr>
        <w:tabs>
          <w:tab w:val="left" w:pos="3650"/>
        </w:tabs>
        <w:rPr>
          <w:rFonts w:ascii="Arial" w:hAnsi="Arial" w:cs="Arial"/>
          <w:b/>
          <w:sz w:val="22"/>
          <w:szCs w:val="22"/>
          <w:u w:val="single"/>
        </w:rPr>
      </w:pPr>
    </w:p>
    <w:p w14:paraId="23318F7B" w14:textId="3F5A2DD0" w:rsidR="00AB3EA5" w:rsidRDefault="00AB3EA5" w:rsidP="002C035C">
      <w:pPr>
        <w:tabs>
          <w:tab w:val="left" w:pos="3650"/>
        </w:tabs>
        <w:rPr>
          <w:rFonts w:ascii="Arial" w:hAnsi="Arial" w:cs="Arial"/>
          <w:b/>
          <w:sz w:val="22"/>
          <w:szCs w:val="22"/>
          <w:u w:val="single"/>
        </w:rPr>
      </w:pPr>
    </w:p>
    <w:p w14:paraId="019C4D06" w14:textId="59BA6A54" w:rsidR="00AB3EA5" w:rsidRDefault="00AB3EA5" w:rsidP="002C035C">
      <w:pPr>
        <w:tabs>
          <w:tab w:val="left" w:pos="3650"/>
        </w:tabs>
        <w:rPr>
          <w:rFonts w:ascii="Arial" w:hAnsi="Arial" w:cs="Arial"/>
          <w:b/>
          <w:sz w:val="22"/>
          <w:szCs w:val="22"/>
          <w:u w:val="single"/>
        </w:rPr>
      </w:pPr>
    </w:p>
    <w:p w14:paraId="5F8E0BAE" w14:textId="6762F304" w:rsidR="00F30740" w:rsidRDefault="00F30740" w:rsidP="002C035C">
      <w:pPr>
        <w:tabs>
          <w:tab w:val="left" w:pos="3650"/>
        </w:tabs>
        <w:rPr>
          <w:rFonts w:ascii="Arial" w:hAnsi="Arial" w:cs="Arial"/>
          <w:b/>
          <w:sz w:val="22"/>
          <w:szCs w:val="22"/>
          <w:u w:val="single"/>
        </w:rPr>
      </w:pPr>
    </w:p>
    <w:p w14:paraId="5A11D45E" w14:textId="790CF3E9" w:rsidR="00F30740" w:rsidRDefault="00F30740" w:rsidP="002C035C">
      <w:pPr>
        <w:tabs>
          <w:tab w:val="left" w:pos="3650"/>
        </w:tabs>
        <w:rPr>
          <w:rFonts w:ascii="Arial" w:hAnsi="Arial" w:cs="Arial"/>
          <w:b/>
          <w:sz w:val="22"/>
          <w:szCs w:val="22"/>
          <w:u w:val="single"/>
        </w:rPr>
      </w:pPr>
    </w:p>
    <w:p w14:paraId="00F622B7" w14:textId="7D9E7DB3" w:rsidR="00F30740" w:rsidRDefault="00F30740" w:rsidP="002C035C">
      <w:pPr>
        <w:tabs>
          <w:tab w:val="left" w:pos="3650"/>
        </w:tabs>
        <w:rPr>
          <w:rFonts w:ascii="Arial" w:hAnsi="Arial" w:cs="Arial"/>
          <w:b/>
          <w:sz w:val="22"/>
          <w:szCs w:val="22"/>
          <w:u w:val="single"/>
        </w:rPr>
      </w:pPr>
    </w:p>
    <w:p w14:paraId="44493736" w14:textId="47D7E94F" w:rsidR="00F30740" w:rsidRDefault="00F30740" w:rsidP="002C035C">
      <w:pPr>
        <w:tabs>
          <w:tab w:val="left" w:pos="3650"/>
        </w:tabs>
        <w:rPr>
          <w:rFonts w:ascii="Arial" w:hAnsi="Arial" w:cs="Arial"/>
          <w:b/>
          <w:sz w:val="22"/>
          <w:szCs w:val="22"/>
          <w:u w:val="single"/>
        </w:rPr>
      </w:pPr>
    </w:p>
    <w:p w14:paraId="411E5B9C" w14:textId="44AD3654" w:rsidR="00F30740" w:rsidRDefault="00F30740" w:rsidP="002C035C">
      <w:pPr>
        <w:tabs>
          <w:tab w:val="left" w:pos="3650"/>
        </w:tabs>
        <w:rPr>
          <w:rFonts w:ascii="Arial" w:hAnsi="Arial" w:cs="Arial"/>
          <w:b/>
          <w:sz w:val="22"/>
          <w:szCs w:val="22"/>
          <w:u w:val="single"/>
        </w:rPr>
      </w:pPr>
    </w:p>
    <w:p w14:paraId="440A195F" w14:textId="527C17B8" w:rsidR="00F30740" w:rsidRDefault="00F30740" w:rsidP="002C035C">
      <w:pPr>
        <w:tabs>
          <w:tab w:val="left" w:pos="3650"/>
        </w:tabs>
        <w:rPr>
          <w:rFonts w:ascii="Arial" w:hAnsi="Arial" w:cs="Arial"/>
          <w:b/>
          <w:sz w:val="22"/>
          <w:szCs w:val="22"/>
          <w:u w:val="single"/>
        </w:rPr>
      </w:pPr>
    </w:p>
    <w:p w14:paraId="7DA6CF3F" w14:textId="0369A930" w:rsidR="00F30740" w:rsidRDefault="00F30740" w:rsidP="002C035C">
      <w:pPr>
        <w:tabs>
          <w:tab w:val="left" w:pos="3650"/>
        </w:tabs>
        <w:rPr>
          <w:rFonts w:ascii="Arial" w:hAnsi="Arial" w:cs="Arial"/>
          <w:b/>
          <w:sz w:val="22"/>
          <w:szCs w:val="22"/>
          <w:u w:val="single"/>
        </w:rPr>
      </w:pPr>
    </w:p>
    <w:p w14:paraId="078C4F50" w14:textId="2CCB5E5F" w:rsidR="00F30740" w:rsidRDefault="00F30740" w:rsidP="002C035C">
      <w:pPr>
        <w:tabs>
          <w:tab w:val="left" w:pos="3650"/>
        </w:tabs>
        <w:rPr>
          <w:rFonts w:ascii="Arial" w:hAnsi="Arial" w:cs="Arial"/>
          <w:b/>
          <w:sz w:val="22"/>
          <w:szCs w:val="22"/>
          <w:u w:val="single"/>
        </w:rPr>
      </w:pPr>
    </w:p>
    <w:p w14:paraId="10F01FBB" w14:textId="66FE0BC5" w:rsidR="00F30740" w:rsidRDefault="00F30740" w:rsidP="002C035C">
      <w:pPr>
        <w:tabs>
          <w:tab w:val="left" w:pos="3650"/>
        </w:tabs>
        <w:rPr>
          <w:rFonts w:ascii="Arial" w:hAnsi="Arial" w:cs="Arial"/>
          <w:b/>
          <w:sz w:val="22"/>
          <w:szCs w:val="22"/>
          <w:u w:val="single"/>
        </w:rPr>
      </w:pPr>
    </w:p>
    <w:p w14:paraId="3B165F4E" w14:textId="64530BE6" w:rsidR="00F30740" w:rsidRDefault="00F30740" w:rsidP="002C035C">
      <w:pPr>
        <w:tabs>
          <w:tab w:val="left" w:pos="3650"/>
        </w:tabs>
        <w:rPr>
          <w:rFonts w:ascii="Arial" w:hAnsi="Arial" w:cs="Arial"/>
          <w:b/>
          <w:sz w:val="22"/>
          <w:szCs w:val="22"/>
          <w:u w:val="single"/>
        </w:rPr>
      </w:pPr>
    </w:p>
    <w:p w14:paraId="60FC6B37" w14:textId="77777777" w:rsidR="00F30740" w:rsidRDefault="00F30740" w:rsidP="002C035C">
      <w:pPr>
        <w:tabs>
          <w:tab w:val="left" w:pos="3650"/>
        </w:tabs>
        <w:rPr>
          <w:rFonts w:ascii="Arial" w:hAnsi="Arial" w:cs="Arial"/>
          <w:b/>
          <w:sz w:val="22"/>
          <w:szCs w:val="22"/>
          <w:u w:val="single"/>
        </w:rPr>
      </w:pPr>
    </w:p>
    <w:p w14:paraId="0D55C01E" w14:textId="77777777" w:rsidR="00AB3EA5" w:rsidRDefault="00AB3EA5" w:rsidP="002C035C">
      <w:pPr>
        <w:tabs>
          <w:tab w:val="left" w:pos="3650"/>
        </w:tabs>
        <w:rPr>
          <w:rFonts w:ascii="Arial" w:hAnsi="Arial" w:cs="Arial"/>
          <w:b/>
          <w:sz w:val="22"/>
          <w:szCs w:val="22"/>
          <w:u w:val="single"/>
        </w:rPr>
      </w:pPr>
    </w:p>
    <w:p w14:paraId="6A8A7BED" w14:textId="4EB7C268" w:rsidR="0065342F" w:rsidRPr="001C6CC9" w:rsidRDefault="00F30740" w:rsidP="002C035C">
      <w:pPr>
        <w:tabs>
          <w:tab w:val="left" w:pos="3650"/>
        </w:tabs>
        <w:rPr>
          <w:rFonts w:ascii="Arial" w:hAnsi="Arial" w:cs="Arial"/>
          <w:b/>
          <w:sz w:val="22"/>
          <w:szCs w:val="22"/>
          <w:u w:val="single"/>
        </w:rPr>
      </w:pPr>
      <w:r>
        <w:rPr>
          <w:rFonts w:ascii="Arial" w:hAnsi="Arial" w:cs="Arial"/>
          <w:b/>
          <w:noProof/>
          <w:sz w:val="22"/>
          <w:szCs w:val="22"/>
          <w:u w:val="single"/>
        </w:rPr>
        <w:drawing>
          <wp:inline distT="0" distB="0" distL="0" distR="0" wp14:anchorId="7AA9DED4" wp14:editId="399C3871">
            <wp:extent cx="5396230" cy="6974840"/>
            <wp:effectExtent l="0" t="0" r="1270" b="0"/>
            <wp:docPr id="73" name="Picture 73" descr="A scanned image of a notebook page containing handwritten notes from an ob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scanned image of a notebook page containing handwritten notes from an observation."/>
                    <pic:cNvPicPr/>
                  </pic:nvPicPr>
                  <pic:blipFill>
                    <a:blip r:embed="rId180">
                      <a:extLst>
                        <a:ext uri="{28A0092B-C50C-407E-A947-70E740481C1C}">
                          <a14:useLocalDpi xmlns:a14="http://schemas.microsoft.com/office/drawing/2010/main" val="0"/>
                        </a:ext>
                      </a:extLst>
                    </a:blip>
                    <a:stretch>
                      <a:fillRect/>
                    </a:stretch>
                  </pic:blipFill>
                  <pic:spPr>
                    <a:xfrm>
                      <a:off x="0" y="0"/>
                      <a:ext cx="5396230" cy="6974840"/>
                    </a:xfrm>
                    <a:prstGeom prst="rect">
                      <a:avLst/>
                    </a:prstGeom>
                  </pic:spPr>
                </pic:pic>
              </a:graphicData>
            </a:graphic>
          </wp:inline>
        </w:drawing>
      </w:r>
    </w:p>
    <w:sectPr w:rsidR="0065342F" w:rsidRPr="001C6CC9" w:rsidSect="00A7306B">
      <w:footerReference w:type="first" r:id="rId181"/>
      <w:pgSz w:w="11900" w:h="16840"/>
      <w:pgMar w:top="851" w:right="1134" w:bottom="85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878AD" w14:textId="77777777" w:rsidR="00CE4FE6" w:rsidRDefault="00CE4FE6" w:rsidP="005C411C">
      <w:r>
        <w:separator/>
      </w:r>
    </w:p>
  </w:endnote>
  <w:endnote w:type="continuationSeparator" w:id="0">
    <w:p w14:paraId="357AA755" w14:textId="77777777" w:rsidR="00CE4FE6" w:rsidRDefault="00CE4FE6" w:rsidP="005C4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13709957"/>
      <w:docPartObj>
        <w:docPartGallery w:val="Page Numbers (Bottom of Page)"/>
        <w:docPartUnique/>
      </w:docPartObj>
    </w:sdtPr>
    <w:sdtEndPr>
      <w:rPr>
        <w:rStyle w:val="PageNumber"/>
      </w:rPr>
    </w:sdtEndPr>
    <w:sdtContent>
      <w:p w14:paraId="0964EA4B" w14:textId="75228FC7" w:rsidR="00C944D0" w:rsidRDefault="00C944D0" w:rsidP="001A67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555D8A4" w14:textId="77777777" w:rsidR="00C944D0" w:rsidRDefault="00C944D0" w:rsidP="005C411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73024819"/>
      <w:docPartObj>
        <w:docPartGallery w:val="Page Numbers (Bottom of Page)"/>
        <w:docPartUnique/>
      </w:docPartObj>
    </w:sdtPr>
    <w:sdtEndPr>
      <w:rPr>
        <w:rStyle w:val="PageNumber"/>
      </w:rPr>
    </w:sdtEndPr>
    <w:sdtContent>
      <w:p w14:paraId="3A11AADE" w14:textId="1DFCC5D9" w:rsidR="00C944D0" w:rsidRDefault="00C944D0" w:rsidP="001A67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sdtContent>
  </w:sdt>
  <w:p w14:paraId="3ACF342E" w14:textId="77777777" w:rsidR="00C944D0" w:rsidRDefault="00C944D0" w:rsidP="005C411C">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BF6D" w14:textId="028E53E3" w:rsidR="00C944D0" w:rsidRDefault="00C944D0">
    <w:pPr>
      <w:pStyle w:val="Footer"/>
    </w:pPr>
    <w:r>
      <w:tab/>
    </w:r>
    <w:r>
      <w:tab/>
      <w:t>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76687906"/>
      <w:docPartObj>
        <w:docPartGallery w:val="Page Numbers (Bottom of Page)"/>
        <w:docPartUnique/>
      </w:docPartObj>
    </w:sdtPr>
    <w:sdtEndPr>
      <w:rPr>
        <w:rStyle w:val="PageNumber"/>
      </w:rPr>
    </w:sdtEndPr>
    <w:sdtContent>
      <w:p w14:paraId="758D1A14" w14:textId="77777777" w:rsidR="00C944D0" w:rsidRDefault="00C944D0" w:rsidP="001A67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sdtContent>
  </w:sdt>
  <w:p w14:paraId="412E567E" w14:textId="77777777" w:rsidR="00C944D0" w:rsidRDefault="00C944D0" w:rsidP="005C411C">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0044834"/>
      <w:docPartObj>
        <w:docPartGallery w:val="Page Numbers (Bottom of Page)"/>
        <w:docPartUnique/>
      </w:docPartObj>
    </w:sdtPr>
    <w:sdtEndPr>
      <w:rPr>
        <w:rStyle w:val="PageNumber"/>
      </w:rPr>
    </w:sdtEndPr>
    <w:sdtContent>
      <w:p w14:paraId="7F6B66C1" w14:textId="67405646" w:rsidR="00C944D0" w:rsidRDefault="00C944D0" w:rsidP="001A67E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C657879" w14:textId="77777777" w:rsidR="00C944D0" w:rsidRDefault="00C944D0" w:rsidP="00B0312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B00BC" w14:textId="77777777" w:rsidR="00CE4FE6" w:rsidRDefault="00CE4FE6" w:rsidP="005C411C">
      <w:r>
        <w:separator/>
      </w:r>
    </w:p>
  </w:footnote>
  <w:footnote w:type="continuationSeparator" w:id="0">
    <w:p w14:paraId="4F452F0E" w14:textId="77777777" w:rsidR="00CE4FE6" w:rsidRDefault="00CE4FE6" w:rsidP="005C4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DA229" w14:textId="77777777" w:rsidR="00C944D0" w:rsidRDefault="00C944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06440"/>
    <w:multiLevelType w:val="hybridMultilevel"/>
    <w:tmpl w:val="30603AD4"/>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FC4663"/>
    <w:multiLevelType w:val="hybridMultilevel"/>
    <w:tmpl w:val="99B64A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AA28D7"/>
    <w:multiLevelType w:val="hybridMultilevel"/>
    <w:tmpl w:val="F748437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3B451E"/>
    <w:multiLevelType w:val="hybridMultilevel"/>
    <w:tmpl w:val="B1C8B2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80E155F"/>
    <w:multiLevelType w:val="hybridMultilevel"/>
    <w:tmpl w:val="185CFA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AF607FC"/>
    <w:multiLevelType w:val="hybridMultilevel"/>
    <w:tmpl w:val="E79629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4A3F6A"/>
    <w:multiLevelType w:val="hybridMultilevel"/>
    <w:tmpl w:val="FCC4B4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63B6995"/>
    <w:multiLevelType w:val="hybridMultilevel"/>
    <w:tmpl w:val="5F6871BA"/>
    <w:lvl w:ilvl="0" w:tplc="643CDADA">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7B4DFF"/>
    <w:multiLevelType w:val="hybridMultilevel"/>
    <w:tmpl w:val="C69CC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84648F"/>
    <w:multiLevelType w:val="hybridMultilevel"/>
    <w:tmpl w:val="30603AD4"/>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5FD7586"/>
    <w:multiLevelType w:val="multilevel"/>
    <w:tmpl w:val="D6E0E59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D73294B"/>
    <w:multiLevelType w:val="hybridMultilevel"/>
    <w:tmpl w:val="D19AB58E"/>
    <w:lvl w:ilvl="0" w:tplc="643CDA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54332"/>
    <w:multiLevelType w:val="hybridMultilevel"/>
    <w:tmpl w:val="33387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AF45A2"/>
    <w:multiLevelType w:val="hybridMultilevel"/>
    <w:tmpl w:val="1C7E8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2530F2"/>
    <w:multiLevelType w:val="multilevel"/>
    <w:tmpl w:val="EE76BC4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7786388"/>
    <w:multiLevelType w:val="multilevel"/>
    <w:tmpl w:val="3000C55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C4167D6"/>
    <w:multiLevelType w:val="multilevel"/>
    <w:tmpl w:val="AE081E16"/>
    <w:lvl w:ilvl="0">
      <w:start w:val="1"/>
      <w:numFmt w:val="decimal"/>
      <w:lvlText w:val="%1"/>
      <w:lvlJc w:val="left"/>
      <w:pPr>
        <w:ind w:left="360" w:hanging="360"/>
      </w:pPr>
      <w:rPr>
        <w:rFonts w:hint="default"/>
        <w:u w:val="none"/>
      </w:rPr>
    </w:lvl>
    <w:lvl w:ilvl="1">
      <w:start w:val="1"/>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7" w15:restartNumberingAfterBreak="0">
    <w:nsid w:val="5CCE1552"/>
    <w:multiLevelType w:val="hybridMultilevel"/>
    <w:tmpl w:val="2140E6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EB62F72"/>
    <w:multiLevelType w:val="hybridMultilevel"/>
    <w:tmpl w:val="07A0E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8F6CFA"/>
    <w:multiLevelType w:val="hybridMultilevel"/>
    <w:tmpl w:val="E356DE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7D23569"/>
    <w:multiLevelType w:val="hybridMultilevel"/>
    <w:tmpl w:val="93943432"/>
    <w:lvl w:ilvl="0" w:tplc="643CDADA">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8D2BF8"/>
    <w:multiLevelType w:val="hybridMultilevel"/>
    <w:tmpl w:val="04C8D7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CFB1B42"/>
    <w:multiLevelType w:val="hybridMultilevel"/>
    <w:tmpl w:val="E8442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D73335F"/>
    <w:multiLevelType w:val="hybridMultilevel"/>
    <w:tmpl w:val="30603AD4"/>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D936E8D"/>
    <w:multiLevelType w:val="hybridMultilevel"/>
    <w:tmpl w:val="ED50A5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0FA0725"/>
    <w:multiLevelType w:val="hybridMultilevel"/>
    <w:tmpl w:val="30603AD4"/>
    <w:lvl w:ilvl="0" w:tplc="0809000F">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54E7739"/>
    <w:multiLevelType w:val="hybridMultilevel"/>
    <w:tmpl w:val="D0062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5657B5A"/>
    <w:multiLevelType w:val="hybridMultilevel"/>
    <w:tmpl w:val="043CC67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5D532CA"/>
    <w:multiLevelType w:val="hybridMultilevel"/>
    <w:tmpl w:val="736C74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A76449B"/>
    <w:multiLevelType w:val="multilevel"/>
    <w:tmpl w:val="15A0F3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u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F2452FD"/>
    <w:multiLevelType w:val="hybridMultilevel"/>
    <w:tmpl w:val="281401FA"/>
    <w:lvl w:ilvl="0" w:tplc="643CDA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0"/>
  </w:num>
  <w:num w:numId="3">
    <w:abstractNumId w:val="15"/>
  </w:num>
  <w:num w:numId="4">
    <w:abstractNumId w:val="14"/>
  </w:num>
  <w:num w:numId="5">
    <w:abstractNumId w:val="9"/>
  </w:num>
  <w:num w:numId="6">
    <w:abstractNumId w:val="22"/>
  </w:num>
  <w:num w:numId="7">
    <w:abstractNumId w:val="3"/>
  </w:num>
  <w:num w:numId="8">
    <w:abstractNumId w:val="21"/>
  </w:num>
  <w:num w:numId="9">
    <w:abstractNumId w:val="6"/>
  </w:num>
  <w:num w:numId="10">
    <w:abstractNumId w:val="4"/>
  </w:num>
  <w:num w:numId="11">
    <w:abstractNumId w:val="19"/>
  </w:num>
  <w:num w:numId="12">
    <w:abstractNumId w:val="28"/>
  </w:num>
  <w:num w:numId="13">
    <w:abstractNumId w:val="17"/>
  </w:num>
  <w:num w:numId="14">
    <w:abstractNumId w:val="24"/>
  </w:num>
  <w:num w:numId="15">
    <w:abstractNumId w:val="2"/>
  </w:num>
  <w:num w:numId="16">
    <w:abstractNumId w:val="26"/>
  </w:num>
  <w:num w:numId="17">
    <w:abstractNumId w:val="12"/>
  </w:num>
  <w:num w:numId="18">
    <w:abstractNumId w:val="13"/>
  </w:num>
  <w:num w:numId="19">
    <w:abstractNumId w:val="0"/>
  </w:num>
  <w:num w:numId="20">
    <w:abstractNumId w:val="29"/>
  </w:num>
  <w:num w:numId="21">
    <w:abstractNumId w:val="7"/>
  </w:num>
  <w:num w:numId="22">
    <w:abstractNumId w:val="20"/>
  </w:num>
  <w:num w:numId="23">
    <w:abstractNumId w:val="1"/>
  </w:num>
  <w:num w:numId="24">
    <w:abstractNumId w:val="18"/>
  </w:num>
  <w:num w:numId="25">
    <w:abstractNumId w:val="11"/>
  </w:num>
  <w:num w:numId="26">
    <w:abstractNumId w:val="30"/>
  </w:num>
  <w:num w:numId="27">
    <w:abstractNumId w:val="27"/>
  </w:num>
  <w:num w:numId="28">
    <w:abstractNumId w:val="25"/>
  </w:num>
  <w:num w:numId="29">
    <w:abstractNumId w:val="23"/>
  </w:num>
  <w:num w:numId="30">
    <w:abstractNumId w:val="5"/>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C87"/>
    <w:rsid w:val="000025DA"/>
    <w:rsid w:val="000029D1"/>
    <w:rsid w:val="0000325A"/>
    <w:rsid w:val="00003471"/>
    <w:rsid w:val="00003552"/>
    <w:rsid w:val="0000408D"/>
    <w:rsid w:val="00004837"/>
    <w:rsid w:val="00004D1E"/>
    <w:rsid w:val="00005884"/>
    <w:rsid w:val="00005CFC"/>
    <w:rsid w:val="0000601B"/>
    <w:rsid w:val="000069D3"/>
    <w:rsid w:val="0000721D"/>
    <w:rsid w:val="00007969"/>
    <w:rsid w:val="00010C13"/>
    <w:rsid w:val="0001202E"/>
    <w:rsid w:val="000121EB"/>
    <w:rsid w:val="00012FF4"/>
    <w:rsid w:val="00014585"/>
    <w:rsid w:val="000145AC"/>
    <w:rsid w:val="00014A6A"/>
    <w:rsid w:val="0001520D"/>
    <w:rsid w:val="00015631"/>
    <w:rsid w:val="00015C5B"/>
    <w:rsid w:val="0002224E"/>
    <w:rsid w:val="00024816"/>
    <w:rsid w:val="000249D0"/>
    <w:rsid w:val="0003007F"/>
    <w:rsid w:val="00031717"/>
    <w:rsid w:val="00032402"/>
    <w:rsid w:val="000327DC"/>
    <w:rsid w:val="00034932"/>
    <w:rsid w:val="00034DE4"/>
    <w:rsid w:val="00034FA9"/>
    <w:rsid w:val="0003570C"/>
    <w:rsid w:val="00036104"/>
    <w:rsid w:val="00037257"/>
    <w:rsid w:val="000378FC"/>
    <w:rsid w:val="00040208"/>
    <w:rsid w:val="00040BAF"/>
    <w:rsid w:val="00041C64"/>
    <w:rsid w:val="0004227C"/>
    <w:rsid w:val="0004256B"/>
    <w:rsid w:val="00042D48"/>
    <w:rsid w:val="000430C3"/>
    <w:rsid w:val="00043969"/>
    <w:rsid w:val="00043A13"/>
    <w:rsid w:val="00043C41"/>
    <w:rsid w:val="000448B9"/>
    <w:rsid w:val="00044C6A"/>
    <w:rsid w:val="00045B48"/>
    <w:rsid w:val="00045B7A"/>
    <w:rsid w:val="00047362"/>
    <w:rsid w:val="0005016A"/>
    <w:rsid w:val="00050BAB"/>
    <w:rsid w:val="00052869"/>
    <w:rsid w:val="00052B91"/>
    <w:rsid w:val="00052D7C"/>
    <w:rsid w:val="00053676"/>
    <w:rsid w:val="00053C61"/>
    <w:rsid w:val="00054027"/>
    <w:rsid w:val="00054633"/>
    <w:rsid w:val="00054CCB"/>
    <w:rsid w:val="00054DD6"/>
    <w:rsid w:val="00055A73"/>
    <w:rsid w:val="00055E61"/>
    <w:rsid w:val="000563BF"/>
    <w:rsid w:val="000568D2"/>
    <w:rsid w:val="00056B8A"/>
    <w:rsid w:val="0005780C"/>
    <w:rsid w:val="0006093E"/>
    <w:rsid w:val="00061828"/>
    <w:rsid w:val="00061A27"/>
    <w:rsid w:val="00062898"/>
    <w:rsid w:val="00065B62"/>
    <w:rsid w:val="0007042A"/>
    <w:rsid w:val="000707B8"/>
    <w:rsid w:val="00070A39"/>
    <w:rsid w:val="00071789"/>
    <w:rsid w:val="00071BCF"/>
    <w:rsid w:val="00071C20"/>
    <w:rsid w:val="00071EF2"/>
    <w:rsid w:val="00071F9D"/>
    <w:rsid w:val="00072DBE"/>
    <w:rsid w:val="00072FD0"/>
    <w:rsid w:val="000737BC"/>
    <w:rsid w:val="00073BA6"/>
    <w:rsid w:val="0007411F"/>
    <w:rsid w:val="000746E5"/>
    <w:rsid w:val="00074A2B"/>
    <w:rsid w:val="0007551D"/>
    <w:rsid w:val="00075844"/>
    <w:rsid w:val="00075AF8"/>
    <w:rsid w:val="00075E89"/>
    <w:rsid w:val="00076B34"/>
    <w:rsid w:val="00076E40"/>
    <w:rsid w:val="00076E95"/>
    <w:rsid w:val="000777BC"/>
    <w:rsid w:val="00077F0E"/>
    <w:rsid w:val="00080687"/>
    <w:rsid w:val="000807FC"/>
    <w:rsid w:val="00080957"/>
    <w:rsid w:val="0008156F"/>
    <w:rsid w:val="0008290E"/>
    <w:rsid w:val="00082DED"/>
    <w:rsid w:val="000830EF"/>
    <w:rsid w:val="00083E4C"/>
    <w:rsid w:val="000844E5"/>
    <w:rsid w:val="0008570F"/>
    <w:rsid w:val="0008573C"/>
    <w:rsid w:val="00085D2A"/>
    <w:rsid w:val="00085EA4"/>
    <w:rsid w:val="00086DAF"/>
    <w:rsid w:val="000878C0"/>
    <w:rsid w:val="00087B6F"/>
    <w:rsid w:val="0009472D"/>
    <w:rsid w:val="00094812"/>
    <w:rsid w:val="00094937"/>
    <w:rsid w:val="00094EE2"/>
    <w:rsid w:val="00095218"/>
    <w:rsid w:val="00096198"/>
    <w:rsid w:val="00096CD3"/>
    <w:rsid w:val="000974F0"/>
    <w:rsid w:val="000A091D"/>
    <w:rsid w:val="000A1194"/>
    <w:rsid w:val="000A1764"/>
    <w:rsid w:val="000A1F81"/>
    <w:rsid w:val="000A32B4"/>
    <w:rsid w:val="000A3D49"/>
    <w:rsid w:val="000A4B96"/>
    <w:rsid w:val="000A651F"/>
    <w:rsid w:val="000A7C1D"/>
    <w:rsid w:val="000A7D06"/>
    <w:rsid w:val="000B0925"/>
    <w:rsid w:val="000B1CF1"/>
    <w:rsid w:val="000B2BB4"/>
    <w:rsid w:val="000B2CE1"/>
    <w:rsid w:val="000B31D0"/>
    <w:rsid w:val="000B399B"/>
    <w:rsid w:val="000B447E"/>
    <w:rsid w:val="000B46C5"/>
    <w:rsid w:val="000B501E"/>
    <w:rsid w:val="000B5ADB"/>
    <w:rsid w:val="000B5D63"/>
    <w:rsid w:val="000B6414"/>
    <w:rsid w:val="000B7050"/>
    <w:rsid w:val="000C07C0"/>
    <w:rsid w:val="000C0A13"/>
    <w:rsid w:val="000C126F"/>
    <w:rsid w:val="000C258B"/>
    <w:rsid w:val="000C25B3"/>
    <w:rsid w:val="000C3546"/>
    <w:rsid w:val="000C3CE0"/>
    <w:rsid w:val="000C48F3"/>
    <w:rsid w:val="000C4DE9"/>
    <w:rsid w:val="000C51BC"/>
    <w:rsid w:val="000C5A26"/>
    <w:rsid w:val="000C6AC3"/>
    <w:rsid w:val="000C6DE5"/>
    <w:rsid w:val="000D22D3"/>
    <w:rsid w:val="000D337E"/>
    <w:rsid w:val="000D361D"/>
    <w:rsid w:val="000D362F"/>
    <w:rsid w:val="000D3AF5"/>
    <w:rsid w:val="000D3E19"/>
    <w:rsid w:val="000D4856"/>
    <w:rsid w:val="000D551E"/>
    <w:rsid w:val="000D5C87"/>
    <w:rsid w:val="000D654A"/>
    <w:rsid w:val="000D6A1C"/>
    <w:rsid w:val="000D7D3E"/>
    <w:rsid w:val="000E0110"/>
    <w:rsid w:val="000E0578"/>
    <w:rsid w:val="000E16F5"/>
    <w:rsid w:val="000E356F"/>
    <w:rsid w:val="000E4A65"/>
    <w:rsid w:val="000E5148"/>
    <w:rsid w:val="000E76FE"/>
    <w:rsid w:val="000E799A"/>
    <w:rsid w:val="000F03B8"/>
    <w:rsid w:val="000F0649"/>
    <w:rsid w:val="000F11BA"/>
    <w:rsid w:val="000F15F0"/>
    <w:rsid w:val="000F1CD9"/>
    <w:rsid w:val="000F2609"/>
    <w:rsid w:val="000F2725"/>
    <w:rsid w:val="000F2D02"/>
    <w:rsid w:val="000F374E"/>
    <w:rsid w:val="000F6288"/>
    <w:rsid w:val="000F64A9"/>
    <w:rsid w:val="000F6EDA"/>
    <w:rsid w:val="000F7147"/>
    <w:rsid w:val="000F7FFB"/>
    <w:rsid w:val="00100B45"/>
    <w:rsid w:val="00102B48"/>
    <w:rsid w:val="00103429"/>
    <w:rsid w:val="0010500F"/>
    <w:rsid w:val="00105876"/>
    <w:rsid w:val="001067E0"/>
    <w:rsid w:val="00107769"/>
    <w:rsid w:val="001103DC"/>
    <w:rsid w:val="00111DBE"/>
    <w:rsid w:val="00112A7D"/>
    <w:rsid w:val="00113372"/>
    <w:rsid w:val="00113AEE"/>
    <w:rsid w:val="001143B2"/>
    <w:rsid w:val="001151AA"/>
    <w:rsid w:val="001156A0"/>
    <w:rsid w:val="001174D9"/>
    <w:rsid w:val="001202AD"/>
    <w:rsid w:val="0012146C"/>
    <w:rsid w:val="00122298"/>
    <w:rsid w:val="00123FBF"/>
    <w:rsid w:val="00124686"/>
    <w:rsid w:val="00124B81"/>
    <w:rsid w:val="00124BCA"/>
    <w:rsid w:val="00124E4B"/>
    <w:rsid w:val="00125B61"/>
    <w:rsid w:val="00127284"/>
    <w:rsid w:val="00127D1F"/>
    <w:rsid w:val="001314F7"/>
    <w:rsid w:val="0013182E"/>
    <w:rsid w:val="0013199E"/>
    <w:rsid w:val="00133933"/>
    <w:rsid w:val="00133BDE"/>
    <w:rsid w:val="00134151"/>
    <w:rsid w:val="0013424C"/>
    <w:rsid w:val="00134A17"/>
    <w:rsid w:val="001374A7"/>
    <w:rsid w:val="00137922"/>
    <w:rsid w:val="0014074B"/>
    <w:rsid w:val="0014080B"/>
    <w:rsid w:val="00140D8E"/>
    <w:rsid w:val="00141864"/>
    <w:rsid w:val="00142B01"/>
    <w:rsid w:val="00142CF3"/>
    <w:rsid w:val="00143598"/>
    <w:rsid w:val="00144215"/>
    <w:rsid w:val="00144DEE"/>
    <w:rsid w:val="00145C36"/>
    <w:rsid w:val="001464EC"/>
    <w:rsid w:val="00146C60"/>
    <w:rsid w:val="00147484"/>
    <w:rsid w:val="0015152C"/>
    <w:rsid w:val="00151819"/>
    <w:rsid w:val="00151B5F"/>
    <w:rsid w:val="00152130"/>
    <w:rsid w:val="001540D5"/>
    <w:rsid w:val="00154394"/>
    <w:rsid w:val="0015549C"/>
    <w:rsid w:val="00157812"/>
    <w:rsid w:val="00161611"/>
    <w:rsid w:val="00162319"/>
    <w:rsid w:val="001623BC"/>
    <w:rsid w:val="00162646"/>
    <w:rsid w:val="00162C7A"/>
    <w:rsid w:val="00162F34"/>
    <w:rsid w:val="00163D74"/>
    <w:rsid w:val="00163DEC"/>
    <w:rsid w:val="001641CC"/>
    <w:rsid w:val="0016458B"/>
    <w:rsid w:val="001654BA"/>
    <w:rsid w:val="0016674B"/>
    <w:rsid w:val="00167053"/>
    <w:rsid w:val="0016776E"/>
    <w:rsid w:val="0017098B"/>
    <w:rsid w:val="00170B2E"/>
    <w:rsid w:val="00171BC0"/>
    <w:rsid w:val="00171FBE"/>
    <w:rsid w:val="001721DB"/>
    <w:rsid w:val="001727B0"/>
    <w:rsid w:val="001739AF"/>
    <w:rsid w:val="00175482"/>
    <w:rsid w:val="0017646F"/>
    <w:rsid w:val="00176631"/>
    <w:rsid w:val="00177763"/>
    <w:rsid w:val="001808E4"/>
    <w:rsid w:val="001842C8"/>
    <w:rsid w:val="00185504"/>
    <w:rsid w:val="00185ACD"/>
    <w:rsid w:val="00185C5C"/>
    <w:rsid w:val="00186DB0"/>
    <w:rsid w:val="001870DB"/>
    <w:rsid w:val="00191082"/>
    <w:rsid w:val="0019125C"/>
    <w:rsid w:val="00191BE3"/>
    <w:rsid w:val="00192A36"/>
    <w:rsid w:val="00192D36"/>
    <w:rsid w:val="00192F0C"/>
    <w:rsid w:val="00194468"/>
    <w:rsid w:val="001945C5"/>
    <w:rsid w:val="00195582"/>
    <w:rsid w:val="00195DC6"/>
    <w:rsid w:val="00196C2C"/>
    <w:rsid w:val="00196E9B"/>
    <w:rsid w:val="001970E4"/>
    <w:rsid w:val="001973F1"/>
    <w:rsid w:val="00197F65"/>
    <w:rsid w:val="001A2F58"/>
    <w:rsid w:val="001A2F5C"/>
    <w:rsid w:val="001A2FF0"/>
    <w:rsid w:val="001A30FA"/>
    <w:rsid w:val="001A3EEE"/>
    <w:rsid w:val="001A457D"/>
    <w:rsid w:val="001A4DCF"/>
    <w:rsid w:val="001A67E8"/>
    <w:rsid w:val="001A7BAF"/>
    <w:rsid w:val="001B1143"/>
    <w:rsid w:val="001B137B"/>
    <w:rsid w:val="001B42A2"/>
    <w:rsid w:val="001B4D57"/>
    <w:rsid w:val="001B52A8"/>
    <w:rsid w:val="001B5C64"/>
    <w:rsid w:val="001B6DB4"/>
    <w:rsid w:val="001B7744"/>
    <w:rsid w:val="001B7C68"/>
    <w:rsid w:val="001C29DA"/>
    <w:rsid w:val="001C65C3"/>
    <w:rsid w:val="001C6A07"/>
    <w:rsid w:val="001C6C40"/>
    <w:rsid w:val="001C6CC9"/>
    <w:rsid w:val="001C7EA7"/>
    <w:rsid w:val="001D0068"/>
    <w:rsid w:val="001D04BC"/>
    <w:rsid w:val="001D0C80"/>
    <w:rsid w:val="001D0EC3"/>
    <w:rsid w:val="001D1FDE"/>
    <w:rsid w:val="001D3494"/>
    <w:rsid w:val="001D375B"/>
    <w:rsid w:val="001D4CBF"/>
    <w:rsid w:val="001D548A"/>
    <w:rsid w:val="001D61B6"/>
    <w:rsid w:val="001D64C1"/>
    <w:rsid w:val="001E0AFA"/>
    <w:rsid w:val="001E1B2F"/>
    <w:rsid w:val="001E21FA"/>
    <w:rsid w:val="001E29F8"/>
    <w:rsid w:val="001E62A5"/>
    <w:rsid w:val="001E6884"/>
    <w:rsid w:val="001E74B6"/>
    <w:rsid w:val="001E7529"/>
    <w:rsid w:val="001E7FF3"/>
    <w:rsid w:val="001F22DE"/>
    <w:rsid w:val="001F320E"/>
    <w:rsid w:val="001F3F40"/>
    <w:rsid w:val="001F42F3"/>
    <w:rsid w:val="001F434A"/>
    <w:rsid w:val="001F54FB"/>
    <w:rsid w:val="001F5EA2"/>
    <w:rsid w:val="001F6437"/>
    <w:rsid w:val="001F695E"/>
    <w:rsid w:val="001F76F7"/>
    <w:rsid w:val="00203395"/>
    <w:rsid w:val="00203D9F"/>
    <w:rsid w:val="00204094"/>
    <w:rsid w:val="00204180"/>
    <w:rsid w:val="00204ADA"/>
    <w:rsid w:val="002066B0"/>
    <w:rsid w:val="00206A9C"/>
    <w:rsid w:val="0020775E"/>
    <w:rsid w:val="002109B6"/>
    <w:rsid w:val="00210A5A"/>
    <w:rsid w:val="00210B72"/>
    <w:rsid w:val="002110E5"/>
    <w:rsid w:val="00211780"/>
    <w:rsid w:val="00211858"/>
    <w:rsid w:val="0021210E"/>
    <w:rsid w:val="00212851"/>
    <w:rsid w:val="00213A8E"/>
    <w:rsid w:val="00213C93"/>
    <w:rsid w:val="00214CD5"/>
    <w:rsid w:val="002165F7"/>
    <w:rsid w:val="0021720F"/>
    <w:rsid w:val="0021726B"/>
    <w:rsid w:val="00217C30"/>
    <w:rsid w:val="00220BCA"/>
    <w:rsid w:val="00221203"/>
    <w:rsid w:val="00222622"/>
    <w:rsid w:val="002238F7"/>
    <w:rsid w:val="00223A74"/>
    <w:rsid w:val="002246B7"/>
    <w:rsid w:val="002254EA"/>
    <w:rsid w:val="0022652D"/>
    <w:rsid w:val="00226EE8"/>
    <w:rsid w:val="00230981"/>
    <w:rsid w:val="0023131E"/>
    <w:rsid w:val="0023183F"/>
    <w:rsid w:val="00234FA2"/>
    <w:rsid w:val="0023546E"/>
    <w:rsid w:val="00236DE7"/>
    <w:rsid w:val="0023758B"/>
    <w:rsid w:val="00237609"/>
    <w:rsid w:val="00237FC7"/>
    <w:rsid w:val="00240494"/>
    <w:rsid w:val="00241122"/>
    <w:rsid w:val="00241A07"/>
    <w:rsid w:val="00242577"/>
    <w:rsid w:val="002440D8"/>
    <w:rsid w:val="002456C8"/>
    <w:rsid w:val="002458FE"/>
    <w:rsid w:val="00245D8B"/>
    <w:rsid w:val="00245FBD"/>
    <w:rsid w:val="00247693"/>
    <w:rsid w:val="00247BBA"/>
    <w:rsid w:val="0025127B"/>
    <w:rsid w:val="00252997"/>
    <w:rsid w:val="002536E1"/>
    <w:rsid w:val="00253732"/>
    <w:rsid w:val="00253A57"/>
    <w:rsid w:val="002547A0"/>
    <w:rsid w:val="00254B1F"/>
    <w:rsid w:val="00254BA3"/>
    <w:rsid w:val="00256057"/>
    <w:rsid w:val="00256D4C"/>
    <w:rsid w:val="00256EA7"/>
    <w:rsid w:val="00256EDE"/>
    <w:rsid w:val="0025707A"/>
    <w:rsid w:val="002605C6"/>
    <w:rsid w:val="0026154B"/>
    <w:rsid w:val="00261ADB"/>
    <w:rsid w:val="002628D5"/>
    <w:rsid w:val="00263E6F"/>
    <w:rsid w:val="002642A1"/>
    <w:rsid w:val="002642C8"/>
    <w:rsid w:val="00264711"/>
    <w:rsid w:val="00264829"/>
    <w:rsid w:val="002650DD"/>
    <w:rsid w:val="00265EDA"/>
    <w:rsid w:val="00267528"/>
    <w:rsid w:val="00267706"/>
    <w:rsid w:val="00267BD4"/>
    <w:rsid w:val="00272A5C"/>
    <w:rsid w:val="002733C4"/>
    <w:rsid w:val="00274914"/>
    <w:rsid w:val="002778A9"/>
    <w:rsid w:val="002803CE"/>
    <w:rsid w:val="00280C4F"/>
    <w:rsid w:val="00281445"/>
    <w:rsid w:val="00281AB7"/>
    <w:rsid w:val="00282070"/>
    <w:rsid w:val="002825FC"/>
    <w:rsid w:val="0028311D"/>
    <w:rsid w:val="00283DF2"/>
    <w:rsid w:val="002850F0"/>
    <w:rsid w:val="002852AF"/>
    <w:rsid w:val="002854D7"/>
    <w:rsid w:val="002855DD"/>
    <w:rsid w:val="00285B53"/>
    <w:rsid w:val="00285D9A"/>
    <w:rsid w:val="002860E3"/>
    <w:rsid w:val="00286288"/>
    <w:rsid w:val="002863FB"/>
    <w:rsid w:val="00286FF5"/>
    <w:rsid w:val="00291151"/>
    <w:rsid w:val="00292685"/>
    <w:rsid w:val="00292901"/>
    <w:rsid w:val="00294F44"/>
    <w:rsid w:val="00295A89"/>
    <w:rsid w:val="002961B8"/>
    <w:rsid w:val="00297E3C"/>
    <w:rsid w:val="002A1800"/>
    <w:rsid w:val="002A2192"/>
    <w:rsid w:val="002A29B0"/>
    <w:rsid w:val="002A5938"/>
    <w:rsid w:val="002A5A04"/>
    <w:rsid w:val="002A70E2"/>
    <w:rsid w:val="002B129C"/>
    <w:rsid w:val="002B1776"/>
    <w:rsid w:val="002B3B67"/>
    <w:rsid w:val="002B3E9D"/>
    <w:rsid w:val="002B50A4"/>
    <w:rsid w:val="002B59B9"/>
    <w:rsid w:val="002B61FC"/>
    <w:rsid w:val="002B7030"/>
    <w:rsid w:val="002B7561"/>
    <w:rsid w:val="002B765F"/>
    <w:rsid w:val="002B77A2"/>
    <w:rsid w:val="002C035C"/>
    <w:rsid w:val="002C0836"/>
    <w:rsid w:val="002C0A04"/>
    <w:rsid w:val="002C0E71"/>
    <w:rsid w:val="002C16E1"/>
    <w:rsid w:val="002C1BEC"/>
    <w:rsid w:val="002C1FD8"/>
    <w:rsid w:val="002C2FE5"/>
    <w:rsid w:val="002C2FF4"/>
    <w:rsid w:val="002C3A82"/>
    <w:rsid w:val="002C3DD9"/>
    <w:rsid w:val="002C413E"/>
    <w:rsid w:val="002C48C1"/>
    <w:rsid w:val="002C6A0B"/>
    <w:rsid w:val="002C7659"/>
    <w:rsid w:val="002C7A6A"/>
    <w:rsid w:val="002C7C81"/>
    <w:rsid w:val="002D279E"/>
    <w:rsid w:val="002D2D26"/>
    <w:rsid w:val="002D3334"/>
    <w:rsid w:val="002D353B"/>
    <w:rsid w:val="002D3A2F"/>
    <w:rsid w:val="002D5A45"/>
    <w:rsid w:val="002D5D57"/>
    <w:rsid w:val="002D6799"/>
    <w:rsid w:val="002D6B7D"/>
    <w:rsid w:val="002D702A"/>
    <w:rsid w:val="002E0235"/>
    <w:rsid w:val="002E0289"/>
    <w:rsid w:val="002E046D"/>
    <w:rsid w:val="002E05A2"/>
    <w:rsid w:val="002E0A66"/>
    <w:rsid w:val="002E15B8"/>
    <w:rsid w:val="002E1654"/>
    <w:rsid w:val="002E20B9"/>
    <w:rsid w:val="002E256F"/>
    <w:rsid w:val="002E310C"/>
    <w:rsid w:val="002E3D5D"/>
    <w:rsid w:val="002E4685"/>
    <w:rsid w:val="002E5CDF"/>
    <w:rsid w:val="002E5F0B"/>
    <w:rsid w:val="002E5FFC"/>
    <w:rsid w:val="002E7738"/>
    <w:rsid w:val="002E7D3F"/>
    <w:rsid w:val="002F01B4"/>
    <w:rsid w:val="002F175B"/>
    <w:rsid w:val="002F1969"/>
    <w:rsid w:val="002F1DF0"/>
    <w:rsid w:val="002F2105"/>
    <w:rsid w:val="002F21E3"/>
    <w:rsid w:val="002F230C"/>
    <w:rsid w:val="002F2716"/>
    <w:rsid w:val="002F28CC"/>
    <w:rsid w:val="002F3F58"/>
    <w:rsid w:val="002F5FA3"/>
    <w:rsid w:val="002F6705"/>
    <w:rsid w:val="003003C8"/>
    <w:rsid w:val="00300880"/>
    <w:rsid w:val="00301979"/>
    <w:rsid w:val="00302212"/>
    <w:rsid w:val="00304347"/>
    <w:rsid w:val="00304DF2"/>
    <w:rsid w:val="00304EB0"/>
    <w:rsid w:val="00304F60"/>
    <w:rsid w:val="003051B0"/>
    <w:rsid w:val="0030668A"/>
    <w:rsid w:val="003073AF"/>
    <w:rsid w:val="00307756"/>
    <w:rsid w:val="00310A90"/>
    <w:rsid w:val="00311352"/>
    <w:rsid w:val="0031175B"/>
    <w:rsid w:val="00311B6D"/>
    <w:rsid w:val="00311C31"/>
    <w:rsid w:val="0031219D"/>
    <w:rsid w:val="00312B63"/>
    <w:rsid w:val="00312C1B"/>
    <w:rsid w:val="00312D78"/>
    <w:rsid w:val="00313122"/>
    <w:rsid w:val="00313B10"/>
    <w:rsid w:val="00314073"/>
    <w:rsid w:val="003143FF"/>
    <w:rsid w:val="0031605A"/>
    <w:rsid w:val="0031617C"/>
    <w:rsid w:val="003168A0"/>
    <w:rsid w:val="00316D3F"/>
    <w:rsid w:val="00317423"/>
    <w:rsid w:val="003176F4"/>
    <w:rsid w:val="003179FA"/>
    <w:rsid w:val="00321A29"/>
    <w:rsid w:val="00321BF4"/>
    <w:rsid w:val="00321D45"/>
    <w:rsid w:val="00322046"/>
    <w:rsid w:val="0032227E"/>
    <w:rsid w:val="00322488"/>
    <w:rsid w:val="00322BA2"/>
    <w:rsid w:val="00322C87"/>
    <w:rsid w:val="003243C2"/>
    <w:rsid w:val="003249D5"/>
    <w:rsid w:val="003261E1"/>
    <w:rsid w:val="00326322"/>
    <w:rsid w:val="00327B67"/>
    <w:rsid w:val="00327D9E"/>
    <w:rsid w:val="00330D71"/>
    <w:rsid w:val="00330DC0"/>
    <w:rsid w:val="00331701"/>
    <w:rsid w:val="00331B05"/>
    <w:rsid w:val="00331DD8"/>
    <w:rsid w:val="0033221E"/>
    <w:rsid w:val="003335F1"/>
    <w:rsid w:val="00334D19"/>
    <w:rsid w:val="00335B1F"/>
    <w:rsid w:val="003368F0"/>
    <w:rsid w:val="00337BA9"/>
    <w:rsid w:val="00337F1D"/>
    <w:rsid w:val="0034121C"/>
    <w:rsid w:val="00343931"/>
    <w:rsid w:val="00343DBF"/>
    <w:rsid w:val="00344465"/>
    <w:rsid w:val="003446A6"/>
    <w:rsid w:val="00345125"/>
    <w:rsid w:val="0034520C"/>
    <w:rsid w:val="00345E5D"/>
    <w:rsid w:val="00346C4D"/>
    <w:rsid w:val="00346DFC"/>
    <w:rsid w:val="00347747"/>
    <w:rsid w:val="00347A22"/>
    <w:rsid w:val="00350375"/>
    <w:rsid w:val="0035189E"/>
    <w:rsid w:val="00351DB7"/>
    <w:rsid w:val="003532CB"/>
    <w:rsid w:val="00354099"/>
    <w:rsid w:val="003543CB"/>
    <w:rsid w:val="003546C3"/>
    <w:rsid w:val="00354CAF"/>
    <w:rsid w:val="00355416"/>
    <w:rsid w:val="00355F66"/>
    <w:rsid w:val="003569A9"/>
    <w:rsid w:val="00357B5C"/>
    <w:rsid w:val="0036007C"/>
    <w:rsid w:val="003605C8"/>
    <w:rsid w:val="003609DA"/>
    <w:rsid w:val="003616CA"/>
    <w:rsid w:val="00363861"/>
    <w:rsid w:val="00363CC0"/>
    <w:rsid w:val="003668A3"/>
    <w:rsid w:val="00366A31"/>
    <w:rsid w:val="0036701E"/>
    <w:rsid w:val="003670F6"/>
    <w:rsid w:val="00367160"/>
    <w:rsid w:val="00367362"/>
    <w:rsid w:val="00367A2D"/>
    <w:rsid w:val="0037055D"/>
    <w:rsid w:val="00371009"/>
    <w:rsid w:val="00371CC0"/>
    <w:rsid w:val="00371ED7"/>
    <w:rsid w:val="0037214E"/>
    <w:rsid w:val="00372226"/>
    <w:rsid w:val="00372365"/>
    <w:rsid w:val="00372768"/>
    <w:rsid w:val="00372DF1"/>
    <w:rsid w:val="00372FE0"/>
    <w:rsid w:val="003730EA"/>
    <w:rsid w:val="003731C1"/>
    <w:rsid w:val="003736D2"/>
    <w:rsid w:val="00374AC2"/>
    <w:rsid w:val="00381091"/>
    <w:rsid w:val="00381689"/>
    <w:rsid w:val="00381ED2"/>
    <w:rsid w:val="00382CA9"/>
    <w:rsid w:val="00385016"/>
    <w:rsid w:val="003854C8"/>
    <w:rsid w:val="0038568C"/>
    <w:rsid w:val="00385DC3"/>
    <w:rsid w:val="00386162"/>
    <w:rsid w:val="00386AFF"/>
    <w:rsid w:val="0038770A"/>
    <w:rsid w:val="00390C38"/>
    <w:rsid w:val="0039122C"/>
    <w:rsid w:val="003918AE"/>
    <w:rsid w:val="00391952"/>
    <w:rsid w:val="003921DE"/>
    <w:rsid w:val="0039238B"/>
    <w:rsid w:val="0039273C"/>
    <w:rsid w:val="00392E03"/>
    <w:rsid w:val="00393D31"/>
    <w:rsid w:val="003950D4"/>
    <w:rsid w:val="00396D62"/>
    <w:rsid w:val="00397453"/>
    <w:rsid w:val="003978CA"/>
    <w:rsid w:val="00397B9B"/>
    <w:rsid w:val="003A23DE"/>
    <w:rsid w:val="003A266D"/>
    <w:rsid w:val="003A2C64"/>
    <w:rsid w:val="003A3FE6"/>
    <w:rsid w:val="003A4AC4"/>
    <w:rsid w:val="003A4C14"/>
    <w:rsid w:val="003A4F8C"/>
    <w:rsid w:val="003A553F"/>
    <w:rsid w:val="003A5A09"/>
    <w:rsid w:val="003A64AA"/>
    <w:rsid w:val="003A65C1"/>
    <w:rsid w:val="003A688A"/>
    <w:rsid w:val="003B0AAC"/>
    <w:rsid w:val="003B1FBF"/>
    <w:rsid w:val="003B2D0B"/>
    <w:rsid w:val="003B3573"/>
    <w:rsid w:val="003B4E87"/>
    <w:rsid w:val="003B554D"/>
    <w:rsid w:val="003B57E5"/>
    <w:rsid w:val="003B68AA"/>
    <w:rsid w:val="003B6E13"/>
    <w:rsid w:val="003B76B5"/>
    <w:rsid w:val="003B789B"/>
    <w:rsid w:val="003B7A5E"/>
    <w:rsid w:val="003C0456"/>
    <w:rsid w:val="003C0AFF"/>
    <w:rsid w:val="003C0FD3"/>
    <w:rsid w:val="003C2127"/>
    <w:rsid w:val="003C2A20"/>
    <w:rsid w:val="003C5B56"/>
    <w:rsid w:val="003C5D88"/>
    <w:rsid w:val="003D100C"/>
    <w:rsid w:val="003D117B"/>
    <w:rsid w:val="003D147F"/>
    <w:rsid w:val="003D3D4C"/>
    <w:rsid w:val="003D3E56"/>
    <w:rsid w:val="003D44BC"/>
    <w:rsid w:val="003D4CB5"/>
    <w:rsid w:val="003D4EF1"/>
    <w:rsid w:val="003D5CEA"/>
    <w:rsid w:val="003D7199"/>
    <w:rsid w:val="003D7C2A"/>
    <w:rsid w:val="003E09B5"/>
    <w:rsid w:val="003E1ABE"/>
    <w:rsid w:val="003E1E0D"/>
    <w:rsid w:val="003E2063"/>
    <w:rsid w:val="003E3A8C"/>
    <w:rsid w:val="003E3AB3"/>
    <w:rsid w:val="003E4D2F"/>
    <w:rsid w:val="003E623B"/>
    <w:rsid w:val="003E75E6"/>
    <w:rsid w:val="003F1E91"/>
    <w:rsid w:val="003F2274"/>
    <w:rsid w:val="003F2CF1"/>
    <w:rsid w:val="003F30D3"/>
    <w:rsid w:val="003F489D"/>
    <w:rsid w:val="003F5A1E"/>
    <w:rsid w:val="003F5FCF"/>
    <w:rsid w:val="003F751B"/>
    <w:rsid w:val="003F75B8"/>
    <w:rsid w:val="0040085B"/>
    <w:rsid w:val="00401234"/>
    <w:rsid w:val="00401AD1"/>
    <w:rsid w:val="004027BC"/>
    <w:rsid w:val="00404DD5"/>
    <w:rsid w:val="00405044"/>
    <w:rsid w:val="0040563E"/>
    <w:rsid w:val="00406BD2"/>
    <w:rsid w:val="004075EF"/>
    <w:rsid w:val="00407B42"/>
    <w:rsid w:val="00410769"/>
    <w:rsid w:val="00410BE6"/>
    <w:rsid w:val="0041196B"/>
    <w:rsid w:val="00411D4C"/>
    <w:rsid w:val="00411E98"/>
    <w:rsid w:val="00413006"/>
    <w:rsid w:val="00413055"/>
    <w:rsid w:val="00413453"/>
    <w:rsid w:val="004141F2"/>
    <w:rsid w:val="00415796"/>
    <w:rsid w:val="00415CEF"/>
    <w:rsid w:val="004164ED"/>
    <w:rsid w:val="00416F08"/>
    <w:rsid w:val="00416F2E"/>
    <w:rsid w:val="004175D0"/>
    <w:rsid w:val="004209CB"/>
    <w:rsid w:val="004211DF"/>
    <w:rsid w:val="004218C5"/>
    <w:rsid w:val="004220E3"/>
    <w:rsid w:val="00422C6C"/>
    <w:rsid w:val="004230FC"/>
    <w:rsid w:val="004237DF"/>
    <w:rsid w:val="00424520"/>
    <w:rsid w:val="004252BD"/>
    <w:rsid w:val="004254CA"/>
    <w:rsid w:val="00425FB1"/>
    <w:rsid w:val="004261C7"/>
    <w:rsid w:val="0042644C"/>
    <w:rsid w:val="00426A6F"/>
    <w:rsid w:val="00426E08"/>
    <w:rsid w:val="00430C36"/>
    <w:rsid w:val="00432573"/>
    <w:rsid w:val="00432997"/>
    <w:rsid w:val="00433812"/>
    <w:rsid w:val="00433A6B"/>
    <w:rsid w:val="00433B0C"/>
    <w:rsid w:val="0043494E"/>
    <w:rsid w:val="00434FB5"/>
    <w:rsid w:val="004356B9"/>
    <w:rsid w:val="0043671A"/>
    <w:rsid w:val="00436E84"/>
    <w:rsid w:val="00437DE4"/>
    <w:rsid w:val="004412A8"/>
    <w:rsid w:val="00441363"/>
    <w:rsid w:val="0044254F"/>
    <w:rsid w:val="00443249"/>
    <w:rsid w:val="004432B7"/>
    <w:rsid w:val="004440DC"/>
    <w:rsid w:val="004446C4"/>
    <w:rsid w:val="004447BE"/>
    <w:rsid w:val="004456DC"/>
    <w:rsid w:val="00445CD5"/>
    <w:rsid w:val="004464B4"/>
    <w:rsid w:val="0044744F"/>
    <w:rsid w:val="004478BB"/>
    <w:rsid w:val="00450DEA"/>
    <w:rsid w:val="00451CE2"/>
    <w:rsid w:val="00451E9C"/>
    <w:rsid w:val="0045231F"/>
    <w:rsid w:val="00452346"/>
    <w:rsid w:val="00452EFF"/>
    <w:rsid w:val="004538A9"/>
    <w:rsid w:val="00455742"/>
    <w:rsid w:val="00455894"/>
    <w:rsid w:val="00455BCC"/>
    <w:rsid w:val="00455FEC"/>
    <w:rsid w:val="00456524"/>
    <w:rsid w:val="004567AE"/>
    <w:rsid w:val="00457197"/>
    <w:rsid w:val="00457A3F"/>
    <w:rsid w:val="00457A86"/>
    <w:rsid w:val="00460230"/>
    <w:rsid w:val="004605CC"/>
    <w:rsid w:val="00460EB4"/>
    <w:rsid w:val="004624AB"/>
    <w:rsid w:val="004638D7"/>
    <w:rsid w:val="00463E7A"/>
    <w:rsid w:val="0046426F"/>
    <w:rsid w:val="004642BD"/>
    <w:rsid w:val="00465036"/>
    <w:rsid w:val="004656FB"/>
    <w:rsid w:val="00466D63"/>
    <w:rsid w:val="00467FDB"/>
    <w:rsid w:val="004703D6"/>
    <w:rsid w:val="004714B8"/>
    <w:rsid w:val="004720AE"/>
    <w:rsid w:val="00473063"/>
    <w:rsid w:val="00473578"/>
    <w:rsid w:val="00473FB0"/>
    <w:rsid w:val="00474972"/>
    <w:rsid w:val="0047497C"/>
    <w:rsid w:val="004758AD"/>
    <w:rsid w:val="00477F3E"/>
    <w:rsid w:val="00480F99"/>
    <w:rsid w:val="00482018"/>
    <w:rsid w:val="00482B5A"/>
    <w:rsid w:val="004832D4"/>
    <w:rsid w:val="00483641"/>
    <w:rsid w:val="00483B82"/>
    <w:rsid w:val="00484E3F"/>
    <w:rsid w:val="0048543D"/>
    <w:rsid w:val="0048706E"/>
    <w:rsid w:val="004871E3"/>
    <w:rsid w:val="004878E0"/>
    <w:rsid w:val="0049077F"/>
    <w:rsid w:val="004907DE"/>
    <w:rsid w:val="004908F4"/>
    <w:rsid w:val="0049316D"/>
    <w:rsid w:val="0049334F"/>
    <w:rsid w:val="00494719"/>
    <w:rsid w:val="00495783"/>
    <w:rsid w:val="00495F8D"/>
    <w:rsid w:val="004960E8"/>
    <w:rsid w:val="00497BC2"/>
    <w:rsid w:val="004A0FE2"/>
    <w:rsid w:val="004A177C"/>
    <w:rsid w:val="004A1B43"/>
    <w:rsid w:val="004A1FCA"/>
    <w:rsid w:val="004A212F"/>
    <w:rsid w:val="004A2D7E"/>
    <w:rsid w:val="004A40B9"/>
    <w:rsid w:val="004A5502"/>
    <w:rsid w:val="004A61BC"/>
    <w:rsid w:val="004A72D4"/>
    <w:rsid w:val="004A7B78"/>
    <w:rsid w:val="004B09B6"/>
    <w:rsid w:val="004B0D3A"/>
    <w:rsid w:val="004B3AE1"/>
    <w:rsid w:val="004B3DD2"/>
    <w:rsid w:val="004B3FD4"/>
    <w:rsid w:val="004B48CB"/>
    <w:rsid w:val="004B5E66"/>
    <w:rsid w:val="004B6F30"/>
    <w:rsid w:val="004B7D47"/>
    <w:rsid w:val="004C05E3"/>
    <w:rsid w:val="004C06E8"/>
    <w:rsid w:val="004C0797"/>
    <w:rsid w:val="004C0961"/>
    <w:rsid w:val="004C1D04"/>
    <w:rsid w:val="004C1D59"/>
    <w:rsid w:val="004C2202"/>
    <w:rsid w:val="004C29FB"/>
    <w:rsid w:val="004C3193"/>
    <w:rsid w:val="004C31D0"/>
    <w:rsid w:val="004C3922"/>
    <w:rsid w:val="004C6934"/>
    <w:rsid w:val="004C6B56"/>
    <w:rsid w:val="004C7082"/>
    <w:rsid w:val="004C7871"/>
    <w:rsid w:val="004D12CB"/>
    <w:rsid w:val="004D1E61"/>
    <w:rsid w:val="004D2776"/>
    <w:rsid w:val="004D2EC7"/>
    <w:rsid w:val="004D49B7"/>
    <w:rsid w:val="004D5289"/>
    <w:rsid w:val="004D64BC"/>
    <w:rsid w:val="004D7190"/>
    <w:rsid w:val="004E0098"/>
    <w:rsid w:val="004E1F3D"/>
    <w:rsid w:val="004E1F96"/>
    <w:rsid w:val="004E24AB"/>
    <w:rsid w:val="004E281E"/>
    <w:rsid w:val="004E335F"/>
    <w:rsid w:val="004E3868"/>
    <w:rsid w:val="004E3F32"/>
    <w:rsid w:val="004E4195"/>
    <w:rsid w:val="004E45BA"/>
    <w:rsid w:val="004E5BDD"/>
    <w:rsid w:val="004E5FE8"/>
    <w:rsid w:val="004E6319"/>
    <w:rsid w:val="004E6367"/>
    <w:rsid w:val="004E72D7"/>
    <w:rsid w:val="004E7367"/>
    <w:rsid w:val="004F0CBB"/>
    <w:rsid w:val="004F1D25"/>
    <w:rsid w:val="004F1E80"/>
    <w:rsid w:val="004F30AE"/>
    <w:rsid w:val="004F3170"/>
    <w:rsid w:val="004F3BDE"/>
    <w:rsid w:val="004F47EE"/>
    <w:rsid w:val="004F4A62"/>
    <w:rsid w:val="004F5AF5"/>
    <w:rsid w:val="0050021A"/>
    <w:rsid w:val="005005A2"/>
    <w:rsid w:val="00501FB8"/>
    <w:rsid w:val="0050279B"/>
    <w:rsid w:val="00502B11"/>
    <w:rsid w:val="005042D2"/>
    <w:rsid w:val="00507099"/>
    <w:rsid w:val="0050762F"/>
    <w:rsid w:val="005077D2"/>
    <w:rsid w:val="00507FE5"/>
    <w:rsid w:val="0051071D"/>
    <w:rsid w:val="00510D58"/>
    <w:rsid w:val="00510DB2"/>
    <w:rsid w:val="00512465"/>
    <w:rsid w:val="005130FB"/>
    <w:rsid w:val="00513206"/>
    <w:rsid w:val="005136F4"/>
    <w:rsid w:val="00513732"/>
    <w:rsid w:val="00514400"/>
    <w:rsid w:val="00514561"/>
    <w:rsid w:val="00514D38"/>
    <w:rsid w:val="00515555"/>
    <w:rsid w:val="00515C22"/>
    <w:rsid w:val="00515EC5"/>
    <w:rsid w:val="00516AE4"/>
    <w:rsid w:val="005174A1"/>
    <w:rsid w:val="005177F5"/>
    <w:rsid w:val="005209A3"/>
    <w:rsid w:val="0052306C"/>
    <w:rsid w:val="0052381D"/>
    <w:rsid w:val="005258CE"/>
    <w:rsid w:val="00526647"/>
    <w:rsid w:val="00526A5E"/>
    <w:rsid w:val="00526B00"/>
    <w:rsid w:val="005273E6"/>
    <w:rsid w:val="0052743F"/>
    <w:rsid w:val="00527D06"/>
    <w:rsid w:val="00530717"/>
    <w:rsid w:val="0053089D"/>
    <w:rsid w:val="00530942"/>
    <w:rsid w:val="00531026"/>
    <w:rsid w:val="005314CD"/>
    <w:rsid w:val="0053221C"/>
    <w:rsid w:val="00534980"/>
    <w:rsid w:val="00534E59"/>
    <w:rsid w:val="00536D5E"/>
    <w:rsid w:val="00537A6E"/>
    <w:rsid w:val="00540872"/>
    <w:rsid w:val="0054189F"/>
    <w:rsid w:val="00541CB8"/>
    <w:rsid w:val="0054224E"/>
    <w:rsid w:val="00543044"/>
    <w:rsid w:val="0054347A"/>
    <w:rsid w:val="0054364E"/>
    <w:rsid w:val="00543C53"/>
    <w:rsid w:val="00544542"/>
    <w:rsid w:val="00544DA5"/>
    <w:rsid w:val="005453B9"/>
    <w:rsid w:val="0054575B"/>
    <w:rsid w:val="00545855"/>
    <w:rsid w:val="005459CC"/>
    <w:rsid w:val="00546271"/>
    <w:rsid w:val="00546F70"/>
    <w:rsid w:val="00547234"/>
    <w:rsid w:val="00550673"/>
    <w:rsid w:val="0055274E"/>
    <w:rsid w:val="00553B2F"/>
    <w:rsid w:val="0055475B"/>
    <w:rsid w:val="00554EAC"/>
    <w:rsid w:val="00555118"/>
    <w:rsid w:val="005554BB"/>
    <w:rsid w:val="00555FC0"/>
    <w:rsid w:val="0055659F"/>
    <w:rsid w:val="00556CB4"/>
    <w:rsid w:val="00557891"/>
    <w:rsid w:val="00557C8C"/>
    <w:rsid w:val="00557D7F"/>
    <w:rsid w:val="00560971"/>
    <w:rsid w:val="00560E1D"/>
    <w:rsid w:val="005637D5"/>
    <w:rsid w:val="005640A8"/>
    <w:rsid w:val="0056582C"/>
    <w:rsid w:val="005658AB"/>
    <w:rsid w:val="00565C1C"/>
    <w:rsid w:val="0056646B"/>
    <w:rsid w:val="00567675"/>
    <w:rsid w:val="00567AAB"/>
    <w:rsid w:val="00570017"/>
    <w:rsid w:val="00571AAF"/>
    <w:rsid w:val="00571B32"/>
    <w:rsid w:val="00571E9E"/>
    <w:rsid w:val="00572182"/>
    <w:rsid w:val="00572CC6"/>
    <w:rsid w:val="0057319B"/>
    <w:rsid w:val="00573A76"/>
    <w:rsid w:val="00573C46"/>
    <w:rsid w:val="00573C8F"/>
    <w:rsid w:val="0057480E"/>
    <w:rsid w:val="005752D8"/>
    <w:rsid w:val="005755D4"/>
    <w:rsid w:val="00575B69"/>
    <w:rsid w:val="00576341"/>
    <w:rsid w:val="00576A62"/>
    <w:rsid w:val="005800B2"/>
    <w:rsid w:val="00580494"/>
    <w:rsid w:val="005813A1"/>
    <w:rsid w:val="005829EE"/>
    <w:rsid w:val="00582C31"/>
    <w:rsid w:val="00583615"/>
    <w:rsid w:val="0058522F"/>
    <w:rsid w:val="0058546E"/>
    <w:rsid w:val="00585D09"/>
    <w:rsid w:val="00585DAE"/>
    <w:rsid w:val="0058662B"/>
    <w:rsid w:val="00586D0C"/>
    <w:rsid w:val="00587E2E"/>
    <w:rsid w:val="00590A93"/>
    <w:rsid w:val="00590FDD"/>
    <w:rsid w:val="0059120A"/>
    <w:rsid w:val="0059213D"/>
    <w:rsid w:val="00593446"/>
    <w:rsid w:val="005935DF"/>
    <w:rsid w:val="00593A86"/>
    <w:rsid w:val="00594D8B"/>
    <w:rsid w:val="00595DBE"/>
    <w:rsid w:val="00595FF9"/>
    <w:rsid w:val="005970E4"/>
    <w:rsid w:val="00597E01"/>
    <w:rsid w:val="00597E4E"/>
    <w:rsid w:val="005A1372"/>
    <w:rsid w:val="005A16CC"/>
    <w:rsid w:val="005A1765"/>
    <w:rsid w:val="005A2361"/>
    <w:rsid w:val="005A2B88"/>
    <w:rsid w:val="005A4074"/>
    <w:rsid w:val="005A40CE"/>
    <w:rsid w:val="005A4779"/>
    <w:rsid w:val="005A4857"/>
    <w:rsid w:val="005A6103"/>
    <w:rsid w:val="005A7604"/>
    <w:rsid w:val="005A7662"/>
    <w:rsid w:val="005A76D1"/>
    <w:rsid w:val="005A7BD1"/>
    <w:rsid w:val="005B045E"/>
    <w:rsid w:val="005B1D53"/>
    <w:rsid w:val="005B2519"/>
    <w:rsid w:val="005B3171"/>
    <w:rsid w:val="005B4390"/>
    <w:rsid w:val="005B4CE5"/>
    <w:rsid w:val="005B5841"/>
    <w:rsid w:val="005B5AE8"/>
    <w:rsid w:val="005B6D0D"/>
    <w:rsid w:val="005C0199"/>
    <w:rsid w:val="005C05F8"/>
    <w:rsid w:val="005C06FE"/>
    <w:rsid w:val="005C0A6A"/>
    <w:rsid w:val="005C1251"/>
    <w:rsid w:val="005C2643"/>
    <w:rsid w:val="005C2A63"/>
    <w:rsid w:val="005C3C3D"/>
    <w:rsid w:val="005C411C"/>
    <w:rsid w:val="005C68B2"/>
    <w:rsid w:val="005C75C3"/>
    <w:rsid w:val="005D0569"/>
    <w:rsid w:val="005D09B0"/>
    <w:rsid w:val="005D1993"/>
    <w:rsid w:val="005D1F33"/>
    <w:rsid w:val="005D3889"/>
    <w:rsid w:val="005D3F57"/>
    <w:rsid w:val="005D4986"/>
    <w:rsid w:val="005D4B74"/>
    <w:rsid w:val="005D4F49"/>
    <w:rsid w:val="005D5BA6"/>
    <w:rsid w:val="005D6942"/>
    <w:rsid w:val="005D6F1D"/>
    <w:rsid w:val="005D6F30"/>
    <w:rsid w:val="005D7BEE"/>
    <w:rsid w:val="005D7EB8"/>
    <w:rsid w:val="005E019C"/>
    <w:rsid w:val="005E02FA"/>
    <w:rsid w:val="005E0433"/>
    <w:rsid w:val="005E1C99"/>
    <w:rsid w:val="005E1CB2"/>
    <w:rsid w:val="005E1E6A"/>
    <w:rsid w:val="005E2F99"/>
    <w:rsid w:val="005E403B"/>
    <w:rsid w:val="005E5B06"/>
    <w:rsid w:val="005E5D28"/>
    <w:rsid w:val="005E7A3D"/>
    <w:rsid w:val="005F0C95"/>
    <w:rsid w:val="005F1765"/>
    <w:rsid w:val="005F1EE2"/>
    <w:rsid w:val="005F21C3"/>
    <w:rsid w:val="005F304B"/>
    <w:rsid w:val="005F4DC9"/>
    <w:rsid w:val="005F60B8"/>
    <w:rsid w:val="00600739"/>
    <w:rsid w:val="00600821"/>
    <w:rsid w:val="00600AFD"/>
    <w:rsid w:val="00601085"/>
    <w:rsid w:val="006017A8"/>
    <w:rsid w:val="006027B1"/>
    <w:rsid w:val="00602B1F"/>
    <w:rsid w:val="00602C68"/>
    <w:rsid w:val="00604D6F"/>
    <w:rsid w:val="006057F2"/>
    <w:rsid w:val="00605C50"/>
    <w:rsid w:val="00605C51"/>
    <w:rsid w:val="00606E39"/>
    <w:rsid w:val="00606F24"/>
    <w:rsid w:val="006078DE"/>
    <w:rsid w:val="00607A02"/>
    <w:rsid w:val="00607EB0"/>
    <w:rsid w:val="00610144"/>
    <w:rsid w:val="006105B9"/>
    <w:rsid w:val="00610D4B"/>
    <w:rsid w:val="00610E0E"/>
    <w:rsid w:val="00611C59"/>
    <w:rsid w:val="00611EFD"/>
    <w:rsid w:val="00613616"/>
    <w:rsid w:val="006137D0"/>
    <w:rsid w:val="00613C4F"/>
    <w:rsid w:val="00613DC8"/>
    <w:rsid w:val="00613F3B"/>
    <w:rsid w:val="00615093"/>
    <w:rsid w:val="00615A8E"/>
    <w:rsid w:val="0061626C"/>
    <w:rsid w:val="00616B6B"/>
    <w:rsid w:val="00616B6F"/>
    <w:rsid w:val="006173C7"/>
    <w:rsid w:val="00620914"/>
    <w:rsid w:val="00622929"/>
    <w:rsid w:val="00623648"/>
    <w:rsid w:val="006239CC"/>
    <w:rsid w:val="00623F77"/>
    <w:rsid w:val="00624625"/>
    <w:rsid w:val="006248C8"/>
    <w:rsid w:val="00626241"/>
    <w:rsid w:val="00627445"/>
    <w:rsid w:val="00627464"/>
    <w:rsid w:val="00627CF3"/>
    <w:rsid w:val="00630C53"/>
    <w:rsid w:val="00630DA3"/>
    <w:rsid w:val="00631AE5"/>
    <w:rsid w:val="00631F86"/>
    <w:rsid w:val="00632A5C"/>
    <w:rsid w:val="0063303F"/>
    <w:rsid w:val="00633372"/>
    <w:rsid w:val="0063357D"/>
    <w:rsid w:val="0063420F"/>
    <w:rsid w:val="00634E71"/>
    <w:rsid w:val="00635250"/>
    <w:rsid w:val="00635375"/>
    <w:rsid w:val="00635474"/>
    <w:rsid w:val="00636396"/>
    <w:rsid w:val="006364E6"/>
    <w:rsid w:val="006367DC"/>
    <w:rsid w:val="00636891"/>
    <w:rsid w:val="0063703A"/>
    <w:rsid w:val="006377F8"/>
    <w:rsid w:val="00640CE2"/>
    <w:rsid w:val="00642CC0"/>
    <w:rsid w:val="00644048"/>
    <w:rsid w:val="00644AC7"/>
    <w:rsid w:val="00645855"/>
    <w:rsid w:val="00645D15"/>
    <w:rsid w:val="0064685A"/>
    <w:rsid w:val="00646DD6"/>
    <w:rsid w:val="00647230"/>
    <w:rsid w:val="006475AF"/>
    <w:rsid w:val="006477D9"/>
    <w:rsid w:val="00647F4F"/>
    <w:rsid w:val="006501D6"/>
    <w:rsid w:val="006508BF"/>
    <w:rsid w:val="006509E2"/>
    <w:rsid w:val="0065114E"/>
    <w:rsid w:val="0065197C"/>
    <w:rsid w:val="00651D51"/>
    <w:rsid w:val="00652C18"/>
    <w:rsid w:val="0065302E"/>
    <w:rsid w:val="00653340"/>
    <w:rsid w:val="0065342F"/>
    <w:rsid w:val="006535B6"/>
    <w:rsid w:val="0065377B"/>
    <w:rsid w:val="00653891"/>
    <w:rsid w:val="006540F6"/>
    <w:rsid w:val="006549CA"/>
    <w:rsid w:val="00654F7A"/>
    <w:rsid w:val="006552A8"/>
    <w:rsid w:val="006554B3"/>
    <w:rsid w:val="00655813"/>
    <w:rsid w:val="006565A1"/>
    <w:rsid w:val="0066087A"/>
    <w:rsid w:val="00661DCF"/>
    <w:rsid w:val="00661F98"/>
    <w:rsid w:val="00662098"/>
    <w:rsid w:val="006639F2"/>
    <w:rsid w:val="00667504"/>
    <w:rsid w:val="0067008E"/>
    <w:rsid w:val="00670671"/>
    <w:rsid w:val="00670B41"/>
    <w:rsid w:val="0067302D"/>
    <w:rsid w:val="006747ED"/>
    <w:rsid w:val="00674CDD"/>
    <w:rsid w:val="00675A2F"/>
    <w:rsid w:val="00675FE8"/>
    <w:rsid w:val="006767C5"/>
    <w:rsid w:val="00677595"/>
    <w:rsid w:val="00680CF9"/>
    <w:rsid w:val="006826E7"/>
    <w:rsid w:val="00682CF5"/>
    <w:rsid w:val="00683158"/>
    <w:rsid w:val="0068341A"/>
    <w:rsid w:val="00683906"/>
    <w:rsid w:val="00684CEF"/>
    <w:rsid w:val="00685011"/>
    <w:rsid w:val="00685D27"/>
    <w:rsid w:val="00686A57"/>
    <w:rsid w:val="00686D38"/>
    <w:rsid w:val="0068711D"/>
    <w:rsid w:val="00687DB7"/>
    <w:rsid w:val="00690342"/>
    <w:rsid w:val="00690BF9"/>
    <w:rsid w:val="00690FFB"/>
    <w:rsid w:val="0069172D"/>
    <w:rsid w:val="006919BA"/>
    <w:rsid w:val="006921B6"/>
    <w:rsid w:val="006925CE"/>
    <w:rsid w:val="006929CC"/>
    <w:rsid w:val="0069359B"/>
    <w:rsid w:val="00693749"/>
    <w:rsid w:val="00693CB8"/>
    <w:rsid w:val="00694308"/>
    <w:rsid w:val="006946F0"/>
    <w:rsid w:val="006949B6"/>
    <w:rsid w:val="00695447"/>
    <w:rsid w:val="00695D8D"/>
    <w:rsid w:val="006A0403"/>
    <w:rsid w:val="006A1B67"/>
    <w:rsid w:val="006A2404"/>
    <w:rsid w:val="006A2A3E"/>
    <w:rsid w:val="006A37E7"/>
    <w:rsid w:val="006A3FA9"/>
    <w:rsid w:val="006A400E"/>
    <w:rsid w:val="006A444B"/>
    <w:rsid w:val="006A4923"/>
    <w:rsid w:val="006A5A62"/>
    <w:rsid w:val="006A63B5"/>
    <w:rsid w:val="006A79E0"/>
    <w:rsid w:val="006B0389"/>
    <w:rsid w:val="006B0C0B"/>
    <w:rsid w:val="006B0FA7"/>
    <w:rsid w:val="006B1E6A"/>
    <w:rsid w:val="006B239B"/>
    <w:rsid w:val="006B3463"/>
    <w:rsid w:val="006B347E"/>
    <w:rsid w:val="006B41B6"/>
    <w:rsid w:val="006B4361"/>
    <w:rsid w:val="006B4C1C"/>
    <w:rsid w:val="006B4F19"/>
    <w:rsid w:val="006B582F"/>
    <w:rsid w:val="006B5D7A"/>
    <w:rsid w:val="006B6D59"/>
    <w:rsid w:val="006B736C"/>
    <w:rsid w:val="006B7E07"/>
    <w:rsid w:val="006C0B7A"/>
    <w:rsid w:val="006C1EE9"/>
    <w:rsid w:val="006C2125"/>
    <w:rsid w:val="006C2891"/>
    <w:rsid w:val="006C340F"/>
    <w:rsid w:val="006C3582"/>
    <w:rsid w:val="006C3D5E"/>
    <w:rsid w:val="006C3D69"/>
    <w:rsid w:val="006C46BD"/>
    <w:rsid w:val="006C4B20"/>
    <w:rsid w:val="006C4B67"/>
    <w:rsid w:val="006C4E1F"/>
    <w:rsid w:val="006C5435"/>
    <w:rsid w:val="006C6195"/>
    <w:rsid w:val="006C6D90"/>
    <w:rsid w:val="006C776B"/>
    <w:rsid w:val="006C781B"/>
    <w:rsid w:val="006D0CFC"/>
    <w:rsid w:val="006D0D77"/>
    <w:rsid w:val="006D0FBF"/>
    <w:rsid w:val="006D1322"/>
    <w:rsid w:val="006D14C5"/>
    <w:rsid w:val="006D2470"/>
    <w:rsid w:val="006D29DD"/>
    <w:rsid w:val="006D48E1"/>
    <w:rsid w:val="006D4B49"/>
    <w:rsid w:val="006D4C3F"/>
    <w:rsid w:val="006D5E2B"/>
    <w:rsid w:val="006D6037"/>
    <w:rsid w:val="006D60A0"/>
    <w:rsid w:val="006D623A"/>
    <w:rsid w:val="006D6305"/>
    <w:rsid w:val="006D647C"/>
    <w:rsid w:val="006D66D0"/>
    <w:rsid w:val="006D6F4B"/>
    <w:rsid w:val="006D7FB3"/>
    <w:rsid w:val="006E11F4"/>
    <w:rsid w:val="006E1BCB"/>
    <w:rsid w:val="006E1C06"/>
    <w:rsid w:val="006E1EC2"/>
    <w:rsid w:val="006E2276"/>
    <w:rsid w:val="006E319E"/>
    <w:rsid w:val="006E3835"/>
    <w:rsid w:val="006E39A8"/>
    <w:rsid w:val="006E6AA3"/>
    <w:rsid w:val="006E6D24"/>
    <w:rsid w:val="006E7358"/>
    <w:rsid w:val="006E766F"/>
    <w:rsid w:val="006E76D4"/>
    <w:rsid w:val="006E7AFA"/>
    <w:rsid w:val="006E7F59"/>
    <w:rsid w:val="006F1AF7"/>
    <w:rsid w:val="006F2A67"/>
    <w:rsid w:val="006F3594"/>
    <w:rsid w:val="006F39E5"/>
    <w:rsid w:val="006F411D"/>
    <w:rsid w:val="006F495D"/>
    <w:rsid w:val="006F573F"/>
    <w:rsid w:val="006F58D6"/>
    <w:rsid w:val="006F6036"/>
    <w:rsid w:val="006F63D7"/>
    <w:rsid w:val="006F6E82"/>
    <w:rsid w:val="006F6EEB"/>
    <w:rsid w:val="006F7731"/>
    <w:rsid w:val="00700DDD"/>
    <w:rsid w:val="007016A4"/>
    <w:rsid w:val="0070277D"/>
    <w:rsid w:val="00703188"/>
    <w:rsid w:val="007033B0"/>
    <w:rsid w:val="0070346F"/>
    <w:rsid w:val="00704BA4"/>
    <w:rsid w:val="007053C7"/>
    <w:rsid w:val="00705821"/>
    <w:rsid w:val="00705C39"/>
    <w:rsid w:val="00705F85"/>
    <w:rsid w:val="00706040"/>
    <w:rsid w:val="00707A3D"/>
    <w:rsid w:val="007103A6"/>
    <w:rsid w:val="007107A4"/>
    <w:rsid w:val="00710B4E"/>
    <w:rsid w:val="00712313"/>
    <w:rsid w:val="00712925"/>
    <w:rsid w:val="0071375B"/>
    <w:rsid w:val="007147A2"/>
    <w:rsid w:val="007159D9"/>
    <w:rsid w:val="00716667"/>
    <w:rsid w:val="007179F2"/>
    <w:rsid w:val="00717D7D"/>
    <w:rsid w:val="00717E64"/>
    <w:rsid w:val="0072043A"/>
    <w:rsid w:val="00720F4C"/>
    <w:rsid w:val="00723055"/>
    <w:rsid w:val="00723810"/>
    <w:rsid w:val="0072460A"/>
    <w:rsid w:val="007306F5"/>
    <w:rsid w:val="00730F99"/>
    <w:rsid w:val="00731310"/>
    <w:rsid w:val="00733DEE"/>
    <w:rsid w:val="007342E6"/>
    <w:rsid w:val="00734389"/>
    <w:rsid w:val="007350EF"/>
    <w:rsid w:val="007366DC"/>
    <w:rsid w:val="007368B6"/>
    <w:rsid w:val="007373FE"/>
    <w:rsid w:val="007401DB"/>
    <w:rsid w:val="007403B5"/>
    <w:rsid w:val="00741D93"/>
    <w:rsid w:val="00741E09"/>
    <w:rsid w:val="00743C79"/>
    <w:rsid w:val="007448F2"/>
    <w:rsid w:val="007449FB"/>
    <w:rsid w:val="00745879"/>
    <w:rsid w:val="00747E39"/>
    <w:rsid w:val="007506F3"/>
    <w:rsid w:val="00750849"/>
    <w:rsid w:val="007519CF"/>
    <w:rsid w:val="007534BE"/>
    <w:rsid w:val="00753875"/>
    <w:rsid w:val="00754554"/>
    <w:rsid w:val="007546AD"/>
    <w:rsid w:val="00756293"/>
    <w:rsid w:val="00757005"/>
    <w:rsid w:val="00757DC4"/>
    <w:rsid w:val="00760EDE"/>
    <w:rsid w:val="00763276"/>
    <w:rsid w:val="007634B2"/>
    <w:rsid w:val="007639D3"/>
    <w:rsid w:val="007640C5"/>
    <w:rsid w:val="0076458C"/>
    <w:rsid w:val="007645C6"/>
    <w:rsid w:val="00764E6D"/>
    <w:rsid w:val="00764E74"/>
    <w:rsid w:val="00767102"/>
    <w:rsid w:val="00767F93"/>
    <w:rsid w:val="00770250"/>
    <w:rsid w:val="007714BD"/>
    <w:rsid w:val="00771775"/>
    <w:rsid w:val="00771AA9"/>
    <w:rsid w:val="00773E4C"/>
    <w:rsid w:val="00774BB3"/>
    <w:rsid w:val="00775626"/>
    <w:rsid w:val="007766CF"/>
    <w:rsid w:val="007817D9"/>
    <w:rsid w:val="00781D1D"/>
    <w:rsid w:val="007821FE"/>
    <w:rsid w:val="00782FAE"/>
    <w:rsid w:val="00784986"/>
    <w:rsid w:val="00784DC1"/>
    <w:rsid w:val="0078542A"/>
    <w:rsid w:val="00785D37"/>
    <w:rsid w:val="007862EC"/>
    <w:rsid w:val="0078664A"/>
    <w:rsid w:val="00786877"/>
    <w:rsid w:val="00786C41"/>
    <w:rsid w:val="00787E99"/>
    <w:rsid w:val="0079234B"/>
    <w:rsid w:val="007937CC"/>
    <w:rsid w:val="00793D7A"/>
    <w:rsid w:val="00794656"/>
    <w:rsid w:val="007947BF"/>
    <w:rsid w:val="00796BA2"/>
    <w:rsid w:val="007977F4"/>
    <w:rsid w:val="007A02A4"/>
    <w:rsid w:val="007A133E"/>
    <w:rsid w:val="007A1EE5"/>
    <w:rsid w:val="007A1F24"/>
    <w:rsid w:val="007A2466"/>
    <w:rsid w:val="007A24AB"/>
    <w:rsid w:val="007A2E7E"/>
    <w:rsid w:val="007A53E2"/>
    <w:rsid w:val="007A55C1"/>
    <w:rsid w:val="007A6B24"/>
    <w:rsid w:val="007B0105"/>
    <w:rsid w:val="007B0B6C"/>
    <w:rsid w:val="007B0B87"/>
    <w:rsid w:val="007B1D90"/>
    <w:rsid w:val="007B20D6"/>
    <w:rsid w:val="007B26BC"/>
    <w:rsid w:val="007B35EC"/>
    <w:rsid w:val="007B385D"/>
    <w:rsid w:val="007B4544"/>
    <w:rsid w:val="007B4F5C"/>
    <w:rsid w:val="007B5455"/>
    <w:rsid w:val="007B5E11"/>
    <w:rsid w:val="007B6077"/>
    <w:rsid w:val="007B6675"/>
    <w:rsid w:val="007B6874"/>
    <w:rsid w:val="007B7735"/>
    <w:rsid w:val="007B77B2"/>
    <w:rsid w:val="007C029E"/>
    <w:rsid w:val="007C0D5A"/>
    <w:rsid w:val="007C128C"/>
    <w:rsid w:val="007C1DA4"/>
    <w:rsid w:val="007C1F3C"/>
    <w:rsid w:val="007C32ED"/>
    <w:rsid w:val="007C4589"/>
    <w:rsid w:val="007C4829"/>
    <w:rsid w:val="007C48D0"/>
    <w:rsid w:val="007C6648"/>
    <w:rsid w:val="007C6C9D"/>
    <w:rsid w:val="007C6FC0"/>
    <w:rsid w:val="007C70E9"/>
    <w:rsid w:val="007C73C3"/>
    <w:rsid w:val="007C7C15"/>
    <w:rsid w:val="007D0B1A"/>
    <w:rsid w:val="007D46FA"/>
    <w:rsid w:val="007D4B37"/>
    <w:rsid w:val="007D4DA7"/>
    <w:rsid w:val="007D55BE"/>
    <w:rsid w:val="007E0E12"/>
    <w:rsid w:val="007E2739"/>
    <w:rsid w:val="007E2F84"/>
    <w:rsid w:val="007E3AA4"/>
    <w:rsid w:val="007E5146"/>
    <w:rsid w:val="007E542B"/>
    <w:rsid w:val="007E5992"/>
    <w:rsid w:val="007E6ACD"/>
    <w:rsid w:val="007E6AFD"/>
    <w:rsid w:val="007E78E6"/>
    <w:rsid w:val="007E78EF"/>
    <w:rsid w:val="007E7BD2"/>
    <w:rsid w:val="007F02FD"/>
    <w:rsid w:val="007F0878"/>
    <w:rsid w:val="007F0A40"/>
    <w:rsid w:val="007F0DDC"/>
    <w:rsid w:val="007F116E"/>
    <w:rsid w:val="007F24F6"/>
    <w:rsid w:val="007F35C1"/>
    <w:rsid w:val="007F3BE0"/>
    <w:rsid w:val="007F40BE"/>
    <w:rsid w:val="007F5807"/>
    <w:rsid w:val="007F6176"/>
    <w:rsid w:val="007F67BC"/>
    <w:rsid w:val="007F77CF"/>
    <w:rsid w:val="00800128"/>
    <w:rsid w:val="0080037E"/>
    <w:rsid w:val="00800FC3"/>
    <w:rsid w:val="008011F9"/>
    <w:rsid w:val="00801436"/>
    <w:rsid w:val="0080337B"/>
    <w:rsid w:val="0080391F"/>
    <w:rsid w:val="00804983"/>
    <w:rsid w:val="008050CE"/>
    <w:rsid w:val="00805EDC"/>
    <w:rsid w:val="008063E5"/>
    <w:rsid w:val="008065DC"/>
    <w:rsid w:val="00806B15"/>
    <w:rsid w:val="00806C83"/>
    <w:rsid w:val="00807608"/>
    <w:rsid w:val="00807F5A"/>
    <w:rsid w:val="008105B3"/>
    <w:rsid w:val="008106EF"/>
    <w:rsid w:val="008118E8"/>
    <w:rsid w:val="00812859"/>
    <w:rsid w:val="00812B18"/>
    <w:rsid w:val="008131CA"/>
    <w:rsid w:val="008136CC"/>
    <w:rsid w:val="00813E7C"/>
    <w:rsid w:val="00814CB2"/>
    <w:rsid w:val="00816118"/>
    <w:rsid w:val="00817655"/>
    <w:rsid w:val="00821A0E"/>
    <w:rsid w:val="00824C86"/>
    <w:rsid w:val="00824F1F"/>
    <w:rsid w:val="00825073"/>
    <w:rsid w:val="00825140"/>
    <w:rsid w:val="00826941"/>
    <w:rsid w:val="00827069"/>
    <w:rsid w:val="0082755A"/>
    <w:rsid w:val="00827871"/>
    <w:rsid w:val="00832AD5"/>
    <w:rsid w:val="00834A29"/>
    <w:rsid w:val="00835C12"/>
    <w:rsid w:val="0083640A"/>
    <w:rsid w:val="00837124"/>
    <w:rsid w:val="0084131C"/>
    <w:rsid w:val="0084216B"/>
    <w:rsid w:val="008423EE"/>
    <w:rsid w:val="00847434"/>
    <w:rsid w:val="00850016"/>
    <w:rsid w:val="00850211"/>
    <w:rsid w:val="00852BF6"/>
    <w:rsid w:val="0085386E"/>
    <w:rsid w:val="0085402F"/>
    <w:rsid w:val="008541CA"/>
    <w:rsid w:val="00854B53"/>
    <w:rsid w:val="00856107"/>
    <w:rsid w:val="00857B46"/>
    <w:rsid w:val="0086047E"/>
    <w:rsid w:val="00860A58"/>
    <w:rsid w:val="00860D5D"/>
    <w:rsid w:val="00862D16"/>
    <w:rsid w:val="00864019"/>
    <w:rsid w:val="0086458A"/>
    <w:rsid w:val="0086472F"/>
    <w:rsid w:val="008648DE"/>
    <w:rsid w:val="00864C10"/>
    <w:rsid w:val="00865A84"/>
    <w:rsid w:val="00865DED"/>
    <w:rsid w:val="00866390"/>
    <w:rsid w:val="0086656C"/>
    <w:rsid w:val="00866816"/>
    <w:rsid w:val="00867F0C"/>
    <w:rsid w:val="008700F7"/>
    <w:rsid w:val="0087034F"/>
    <w:rsid w:val="00870378"/>
    <w:rsid w:val="008711E0"/>
    <w:rsid w:val="00871BFB"/>
    <w:rsid w:val="0087237C"/>
    <w:rsid w:val="00872C57"/>
    <w:rsid w:val="00872EF2"/>
    <w:rsid w:val="00873613"/>
    <w:rsid w:val="00873FA7"/>
    <w:rsid w:val="00876E47"/>
    <w:rsid w:val="008773F3"/>
    <w:rsid w:val="00877952"/>
    <w:rsid w:val="00880517"/>
    <w:rsid w:val="00881B2D"/>
    <w:rsid w:val="0088355D"/>
    <w:rsid w:val="00884542"/>
    <w:rsid w:val="0088495A"/>
    <w:rsid w:val="00884A8F"/>
    <w:rsid w:val="0088514B"/>
    <w:rsid w:val="00885EBA"/>
    <w:rsid w:val="0088642A"/>
    <w:rsid w:val="008864AA"/>
    <w:rsid w:val="008866AF"/>
    <w:rsid w:val="008868B6"/>
    <w:rsid w:val="008906D7"/>
    <w:rsid w:val="0089580E"/>
    <w:rsid w:val="00896EAA"/>
    <w:rsid w:val="008A0047"/>
    <w:rsid w:val="008A20CA"/>
    <w:rsid w:val="008A4C5D"/>
    <w:rsid w:val="008A4F66"/>
    <w:rsid w:val="008A59AA"/>
    <w:rsid w:val="008A5F3B"/>
    <w:rsid w:val="008A7462"/>
    <w:rsid w:val="008A74F7"/>
    <w:rsid w:val="008A7A06"/>
    <w:rsid w:val="008B0152"/>
    <w:rsid w:val="008B0215"/>
    <w:rsid w:val="008B1849"/>
    <w:rsid w:val="008B20C0"/>
    <w:rsid w:val="008B3967"/>
    <w:rsid w:val="008B3F3C"/>
    <w:rsid w:val="008B40E0"/>
    <w:rsid w:val="008B4EFB"/>
    <w:rsid w:val="008B500A"/>
    <w:rsid w:val="008B58A3"/>
    <w:rsid w:val="008B61CF"/>
    <w:rsid w:val="008C1882"/>
    <w:rsid w:val="008C1910"/>
    <w:rsid w:val="008C1ED0"/>
    <w:rsid w:val="008C20C5"/>
    <w:rsid w:val="008C2E94"/>
    <w:rsid w:val="008C3A54"/>
    <w:rsid w:val="008C4B15"/>
    <w:rsid w:val="008C4FAC"/>
    <w:rsid w:val="008C5116"/>
    <w:rsid w:val="008C6200"/>
    <w:rsid w:val="008C64F4"/>
    <w:rsid w:val="008C6F8F"/>
    <w:rsid w:val="008C752B"/>
    <w:rsid w:val="008C785E"/>
    <w:rsid w:val="008D0065"/>
    <w:rsid w:val="008D063A"/>
    <w:rsid w:val="008D1F88"/>
    <w:rsid w:val="008D2246"/>
    <w:rsid w:val="008D238D"/>
    <w:rsid w:val="008D3F1E"/>
    <w:rsid w:val="008D42B0"/>
    <w:rsid w:val="008D480A"/>
    <w:rsid w:val="008D6075"/>
    <w:rsid w:val="008D7574"/>
    <w:rsid w:val="008E04D2"/>
    <w:rsid w:val="008E11DC"/>
    <w:rsid w:val="008E18D2"/>
    <w:rsid w:val="008E2126"/>
    <w:rsid w:val="008E31CB"/>
    <w:rsid w:val="008E3617"/>
    <w:rsid w:val="008E3679"/>
    <w:rsid w:val="008E3AD8"/>
    <w:rsid w:val="008E4703"/>
    <w:rsid w:val="008E4960"/>
    <w:rsid w:val="008E4F38"/>
    <w:rsid w:val="008E66CB"/>
    <w:rsid w:val="008E7168"/>
    <w:rsid w:val="008F118D"/>
    <w:rsid w:val="008F13F3"/>
    <w:rsid w:val="008F1405"/>
    <w:rsid w:val="008F1E4F"/>
    <w:rsid w:val="008F1F15"/>
    <w:rsid w:val="008F22BC"/>
    <w:rsid w:val="008F3320"/>
    <w:rsid w:val="008F3A52"/>
    <w:rsid w:val="008F580C"/>
    <w:rsid w:val="008F5AAC"/>
    <w:rsid w:val="008F5C8E"/>
    <w:rsid w:val="008F6CAC"/>
    <w:rsid w:val="008F75E3"/>
    <w:rsid w:val="009025FB"/>
    <w:rsid w:val="00903812"/>
    <w:rsid w:val="00903BEB"/>
    <w:rsid w:val="00904748"/>
    <w:rsid w:val="0090538B"/>
    <w:rsid w:val="00906055"/>
    <w:rsid w:val="009063DE"/>
    <w:rsid w:val="00906895"/>
    <w:rsid w:val="00906E43"/>
    <w:rsid w:val="009073CA"/>
    <w:rsid w:val="00910E75"/>
    <w:rsid w:val="00912290"/>
    <w:rsid w:val="00912B01"/>
    <w:rsid w:val="0091311E"/>
    <w:rsid w:val="00913A72"/>
    <w:rsid w:val="009149FD"/>
    <w:rsid w:val="0091506A"/>
    <w:rsid w:val="009150C1"/>
    <w:rsid w:val="00915267"/>
    <w:rsid w:val="00915E9D"/>
    <w:rsid w:val="00916F5F"/>
    <w:rsid w:val="00917312"/>
    <w:rsid w:val="00921AEC"/>
    <w:rsid w:val="00923D6E"/>
    <w:rsid w:val="00924463"/>
    <w:rsid w:val="00924499"/>
    <w:rsid w:val="00926B5C"/>
    <w:rsid w:val="00927B29"/>
    <w:rsid w:val="00930568"/>
    <w:rsid w:val="00930609"/>
    <w:rsid w:val="009313E3"/>
    <w:rsid w:val="00931796"/>
    <w:rsid w:val="00931B9E"/>
    <w:rsid w:val="00931C2C"/>
    <w:rsid w:val="00932315"/>
    <w:rsid w:val="009328D2"/>
    <w:rsid w:val="00932D59"/>
    <w:rsid w:val="00933FC5"/>
    <w:rsid w:val="00934BB6"/>
    <w:rsid w:val="00935E15"/>
    <w:rsid w:val="00936D2A"/>
    <w:rsid w:val="00937AD1"/>
    <w:rsid w:val="00941259"/>
    <w:rsid w:val="009424D6"/>
    <w:rsid w:val="00942AC9"/>
    <w:rsid w:val="00942B30"/>
    <w:rsid w:val="00943B53"/>
    <w:rsid w:val="009527B5"/>
    <w:rsid w:val="00953DD7"/>
    <w:rsid w:val="009556E3"/>
    <w:rsid w:val="00955FA3"/>
    <w:rsid w:val="0095609F"/>
    <w:rsid w:val="00957741"/>
    <w:rsid w:val="009577F5"/>
    <w:rsid w:val="00957FA4"/>
    <w:rsid w:val="00963AED"/>
    <w:rsid w:val="00966FF4"/>
    <w:rsid w:val="009677D1"/>
    <w:rsid w:val="009700EA"/>
    <w:rsid w:val="009720A0"/>
    <w:rsid w:val="00973189"/>
    <w:rsid w:val="00974172"/>
    <w:rsid w:val="00974999"/>
    <w:rsid w:val="00974C12"/>
    <w:rsid w:val="0097521A"/>
    <w:rsid w:val="00975395"/>
    <w:rsid w:val="00975DFE"/>
    <w:rsid w:val="00976C35"/>
    <w:rsid w:val="00977A3D"/>
    <w:rsid w:val="00977F4F"/>
    <w:rsid w:val="0098318C"/>
    <w:rsid w:val="00983A26"/>
    <w:rsid w:val="009843D0"/>
    <w:rsid w:val="0098622D"/>
    <w:rsid w:val="009862E6"/>
    <w:rsid w:val="009900BB"/>
    <w:rsid w:val="00990F2D"/>
    <w:rsid w:val="0099164F"/>
    <w:rsid w:val="00991EEE"/>
    <w:rsid w:val="00992792"/>
    <w:rsid w:val="009932B2"/>
    <w:rsid w:val="00993314"/>
    <w:rsid w:val="00993D82"/>
    <w:rsid w:val="00994C89"/>
    <w:rsid w:val="00995236"/>
    <w:rsid w:val="00996D99"/>
    <w:rsid w:val="009A052B"/>
    <w:rsid w:val="009A1901"/>
    <w:rsid w:val="009A2128"/>
    <w:rsid w:val="009A30AE"/>
    <w:rsid w:val="009A3127"/>
    <w:rsid w:val="009A380B"/>
    <w:rsid w:val="009A40EB"/>
    <w:rsid w:val="009A48E6"/>
    <w:rsid w:val="009A4993"/>
    <w:rsid w:val="009A49AA"/>
    <w:rsid w:val="009A4BCB"/>
    <w:rsid w:val="009A4E6F"/>
    <w:rsid w:val="009A4F71"/>
    <w:rsid w:val="009A517E"/>
    <w:rsid w:val="009A60D9"/>
    <w:rsid w:val="009A6AFF"/>
    <w:rsid w:val="009A780C"/>
    <w:rsid w:val="009B0C38"/>
    <w:rsid w:val="009B1304"/>
    <w:rsid w:val="009B1597"/>
    <w:rsid w:val="009B1DCD"/>
    <w:rsid w:val="009B43E5"/>
    <w:rsid w:val="009B4B62"/>
    <w:rsid w:val="009B4CA0"/>
    <w:rsid w:val="009B5560"/>
    <w:rsid w:val="009B5E88"/>
    <w:rsid w:val="009B60A6"/>
    <w:rsid w:val="009B65B7"/>
    <w:rsid w:val="009B7282"/>
    <w:rsid w:val="009B7900"/>
    <w:rsid w:val="009B7D1A"/>
    <w:rsid w:val="009C1797"/>
    <w:rsid w:val="009C19C2"/>
    <w:rsid w:val="009C3558"/>
    <w:rsid w:val="009C3D4B"/>
    <w:rsid w:val="009C47C3"/>
    <w:rsid w:val="009C5E32"/>
    <w:rsid w:val="009C66A9"/>
    <w:rsid w:val="009C7C16"/>
    <w:rsid w:val="009D107D"/>
    <w:rsid w:val="009D3121"/>
    <w:rsid w:val="009D3C34"/>
    <w:rsid w:val="009D3F79"/>
    <w:rsid w:val="009D4C90"/>
    <w:rsid w:val="009D554F"/>
    <w:rsid w:val="009D5AF5"/>
    <w:rsid w:val="009D7462"/>
    <w:rsid w:val="009D7FE1"/>
    <w:rsid w:val="009E1B8D"/>
    <w:rsid w:val="009E1F4C"/>
    <w:rsid w:val="009E28D9"/>
    <w:rsid w:val="009E355F"/>
    <w:rsid w:val="009E3744"/>
    <w:rsid w:val="009E4D49"/>
    <w:rsid w:val="009E4F48"/>
    <w:rsid w:val="009E5314"/>
    <w:rsid w:val="009E7281"/>
    <w:rsid w:val="009E79AC"/>
    <w:rsid w:val="009E7F01"/>
    <w:rsid w:val="009F1559"/>
    <w:rsid w:val="009F186D"/>
    <w:rsid w:val="009F2012"/>
    <w:rsid w:val="009F2B0C"/>
    <w:rsid w:val="009F39E2"/>
    <w:rsid w:val="009F3D41"/>
    <w:rsid w:val="009F449D"/>
    <w:rsid w:val="009F4689"/>
    <w:rsid w:val="009F4BA6"/>
    <w:rsid w:val="009F596C"/>
    <w:rsid w:val="009F59A7"/>
    <w:rsid w:val="009F5CED"/>
    <w:rsid w:val="009F7016"/>
    <w:rsid w:val="009F7DE3"/>
    <w:rsid w:val="009F7F09"/>
    <w:rsid w:val="00A00C2D"/>
    <w:rsid w:val="00A01A96"/>
    <w:rsid w:val="00A035A0"/>
    <w:rsid w:val="00A05D28"/>
    <w:rsid w:val="00A07B37"/>
    <w:rsid w:val="00A113CE"/>
    <w:rsid w:val="00A11BB2"/>
    <w:rsid w:val="00A11EB8"/>
    <w:rsid w:val="00A12563"/>
    <w:rsid w:val="00A127A8"/>
    <w:rsid w:val="00A12FE0"/>
    <w:rsid w:val="00A139CD"/>
    <w:rsid w:val="00A14663"/>
    <w:rsid w:val="00A14802"/>
    <w:rsid w:val="00A15566"/>
    <w:rsid w:val="00A15916"/>
    <w:rsid w:val="00A164F0"/>
    <w:rsid w:val="00A170FE"/>
    <w:rsid w:val="00A17103"/>
    <w:rsid w:val="00A2022A"/>
    <w:rsid w:val="00A20333"/>
    <w:rsid w:val="00A20526"/>
    <w:rsid w:val="00A21896"/>
    <w:rsid w:val="00A229E4"/>
    <w:rsid w:val="00A23D70"/>
    <w:rsid w:val="00A25123"/>
    <w:rsid w:val="00A2573B"/>
    <w:rsid w:val="00A25B1C"/>
    <w:rsid w:val="00A264CC"/>
    <w:rsid w:val="00A27EA5"/>
    <w:rsid w:val="00A31A2F"/>
    <w:rsid w:val="00A32070"/>
    <w:rsid w:val="00A32F4B"/>
    <w:rsid w:val="00A33E6F"/>
    <w:rsid w:val="00A350F8"/>
    <w:rsid w:val="00A355ED"/>
    <w:rsid w:val="00A36232"/>
    <w:rsid w:val="00A363D0"/>
    <w:rsid w:val="00A4095F"/>
    <w:rsid w:val="00A40E3E"/>
    <w:rsid w:val="00A41358"/>
    <w:rsid w:val="00A42032"/>
    <w:rsid w:val="00A420F4"/>
    <w:rsid w:val="00A427D5"/>
    <w:rsid w:val="00A4399A"/>
    <w:rsid w:val="00A45604"/>
    <w:rsid w:val="00A45FC7"/>
    <w:rsid w:val="00A47580"/>
    <w:rsid w:val="00A508A4"/>
    <w:rsid w:val="00A512CE"/>
    <w:rsid w:val="00A51E7F"/>
    <w:rsid w:val="00A52900"/>
    <w:rsid w:val="00A53FFA"/>
    <w:rsid w:val="00A54286"/>
    <w:rsid w:val="00A5428F"/>
    <w:rsid w:val="00A54874"/>
    <w:rsid w:val="00A57429"/>
    <w:rsid w:val="00A62EB7"/>
    <w:rsid w:val="00A63957"/>
    <w:rsid w:val="00A6412E"/>
    <w:rsid w:val="00A64E30"/>
    <w:rsid w:val="00A65162"/>
    <w:rsid w:val="00A65AC9"/>
    <w:rsid w:val="00A666B1"/>
    <w:rsid w:val="00A66959"/>
    <w:rsid w:val="00A67562"/>
    <w:rsid w:val="00A705C6"/>
    <w:rsid w:val="00A71F93"/>
    <w:rsid w:val="00A72C44"/>
    <w:rsid w:val="00A72E10"/>
    <w:rsid w:val="00A7306B"/>
    <w:rsid w:val="00A73DAD"/>
    <w:rsid w:val="00A741D7"/>
    <w:rsid w:val="00A74702"/>
    <w:rsid w:val="00A753E6"/>
    <w:rsid w:val="00A75D52"/>
    <w:rsid w:val="00A76103"/>
    <w:rsid w:val="00A7650D"/>
    <w:rsid w:val="00A77586"/>
    <w:rsid w:val="00A80472"/>
    <w:rsid w:val="00A80DF7"/>
    <w:rsid w:val="00A81D2B"/>
    <w:rsid w:val="00A824C4"/>
    <w:rsid w:val="00A82EBB"/>
    <w:rsid w:val="00A82EFE"/>
    <w:rsid w:val="00A83031"/>
    <w:rsid w:val="00A834A0"/>
    <w:rsid w:val="00A83C61"/>
    <w:rsid w:val="00A83CA4"/>
    <w:rsid w:val="00A84134"/>
    <w:rsid w:val="00A84197"/>
    <w:rsid w:val="00A84299"/>
    <w:rsid w:val="00A85A92"/>
    <w:rsid w:val="00A861DD"/>
    <w:rsid w:val="00A86710"/>
    <w:rsid w:val="00A872C0"/>
    <w:rsid w:val="00A90255"/>
    <w:rsid w:val="00A9082F"/>
    <w:rsid w:val="00A93B27"/>
    <w:rsid w:val="00A94286"/>
    <w:rsid w:val="00A94287"/>
    <w:rsid w:val="00A94BBA"/>
    <w:rsid w:val="00A94EB0"/>
    <w:rsid w:val="00A96B85"/>
    <w:rsid w:val="00A9749D"/>
    <w:rsid w:val="00A97EA0"/>
    <w:rsid w:val="00AA1B92"/>
    <w:rsid w:val="00AA1D35"/>
    <w:rsid w:val="00AA4277"/>
    <w:rsid w:val="00AA42B0"/>
    <w:rsid w:val="00AA5450"/>
    <w:rsid w:val="00AA643E"/>
    <w:rsid w:val="00AA6855"/>
    <w:rsid w:val="00AA795B"/>
    <w:rsid w:val="00AA7F1B"/>
    <w:rsid w:val="00AB034B"/>
    <w:rsid w:val="00AB0440"/>
    <w:rsid w:val="00AB090F"/>
    <w:rsid w:val="00AB1D57"/>
    <w:rsid w:val="00AB3EA5"/>
    <w:rsid w:val="00AB4F76"/>
    <w:rsid w:val="00AB5203"/>
    <w:rsid w:val="00AB54AA"/>
    <w:rsid w:val="00AB54E9"/>
    <w:rsid w:val="00AB5BEA"/>
    <w:rsid w:val="00AB5E11"/>
    <w:rsid w:val="00AB6B90"/>
    <w:rsid w:val="00AB7400"/>
    <w:rsid w:val="00AB7548"/>
    <w:rsid w:val="00AB7911"/>
    <w:rsid w:val="00AC027A"/>
    <w:rsid w:val="00AC050B"/>
    <w:rsid w:val="00AC1433"/>
    <w:rsid w:val="00AC1826"/>
    <w:rsid w:val="00AC278F"/>
    <w:rsid w:val="00AC280E"/>
    <w:rsid w:val="00AC2C24"/>
    <w:rsid w:val="00AC30E6"/>
    <w:rsid w:val="00AC3220"/>
    <w:rsid w:val="00AC350F"/>
    <w:rsid w:val="00AC36AA"/>
    <w:rsid w:val="00AC5FC0"/>
    <w:rsid w:val="00AC6875"/>
    <w:rsid w:val="00AC6EBE"/>
    <w:rsid w:val="00AC7904"/>
    <w:rsid w:val="00AD0B93"/>
    <w:rsid w:val="00AD0C19"/>
    <w:rsid w:val="00AD2483"/>
    <w:rsid w:val="00AD3D1B"/>
    <w:rsid w:val="00AD419E"/>
    <w:rsid w:val="00AD43AE"/>
    <w:rsid w:val="00AD4531"/>
    <w:rsid w:val="00AD453B"/>
    <w:rsid w:val="00AD51C9"/>
    <w:rsid w:val="00AD71B5"/>
    <w:rsid w:val="00AD75D1"/>
    <w:rsid w:val="00AE2AA7"/>
    <w:rsid w:val="00AE39B6"/>
    <w:rsid w:val="00AE4721"/>
    <w:rsid w:val="00AE5723"/>
    <w:rsid w:val="00AE6A4D"/>
    <w:rsid w:val="00AF0337"/>
    <w:rsid w:val="00AF0673"/>
    <w:rsid w:val="00AF0E45"/>
    <w:rsid w:val="00AF1E68"/>
    <w:rsid w:val="00AF2396"/>
    <w:rsid w:val="00AF359E"/>
    <w:rsid w:val="00AF4113"/>
    <w:rsid w:val="00AF44E1"/>
    <w:rsid w:val="00AF5A84"/>
    <w:rsid w:val="00AF62BC"/>
    <w:rsid w:val="00B00CA5"/>
    <w:rsid w:val="00B0177D"/>
    <w:rsid w:val="00B01ACC"/>
    <w:rsid w:val="00B02137"/>
    <w:rsid w:val="00B02B4D"/>
    <w:rsid w:val="00B02DF8"/>
    <w:rsid w:val="00B03126"/>
    <w:rsid w:val="00B0327E"/>
    <w:rsid w:val="00B03EBD"/>
    <w:rsid w:val="00B05B78"/>
    <w:rsid w:val="00B05C66"/>
    <w:rsid w:val="00B06AA0"/>
    <w:rsid w:val="00B07509"/>
    <w:rsid w:val="00B07F76"/>
    <w:rsid w:val="00B101B0"/>
    <w:rsid w:val="00B13224"/>
    <w:rsid w:val="00B132A9"/>
    <w:rsid w:val="00B1401E"/>
    <w:rsid w:val="00B14557"/>
    <w:rsid w:val="00B15D07"/>
    <w:rsid w:val="00B17CC9"/>
    <w:rsid w:val="00B200A0"/>
    <w:rsid w:val="00B20866"/>
    <w:rsid w:val="00B21451"/>
    <w:rsid w:val="00B21E51"/>
    <w:rsid w:val="00B22D04"/>
    <w:rsid w:val="00B235CC"/>
    <w:rsid w:val="00B23C83"/>
    <w:rsid w:val="00B24FDC"/>
    <w:rsid w:val="00B25D5F"/>
    <w:rsid w:val="00B25F7F"/>
    <w:rsid w:val="00B26143"/>
    <w:rsid w:val="00B26324"/>
    <w:rsid w:val="00B270B7"/>
    <w:rsid w:val="00B2792E"/>
    <w:rsid w:val="00B27A4A"/>
    <w:rsid w:val="00B27E80"/>
    <w:rsid w:val="00B30B3E"/>
    <w:rsid w:val="00B30C4F"/>
    <w:rsid w:val="00B30FBA"/>
    <w:rsid w:val="00B31140"/>
    <w:rsid w:val="00B319A3"/>
    <w:rsid w:val="00B31E4F"/>
    <w:rsid w:val="00B328B4"/>
    <w:rsid w:val="00B32CB6"/>
    <w:rsid w:val="00B34119"/>
    <w:rsid w:val="00B3421E"/>
    <w:rsid w:val="00B343FA"/>
    <w:rsid w:val="00B35A28"/>
    <w:rsid w:val="00B36F6F"/>
    <w:rsid w:val="00B36FAD"/>
    <w:rsid w:val="00B403B1"/>
    <w:rsid w:val="00B40A2A"/>
    <w:rsid w:val="00B40EC6"/>
    <w:rsid w:val="00B40FB3"/>
    <w:rsid w:val="00B41133"/>
    <w:rsid w:val="00B41A19"/>
    <w:rsid w:val="00B41D3F"/>
    <w:rsid w:val="00B43C17"/>
    <w:rsid w:val="00B4405C"/>
    <w:rsid w:val="00B4544F"/>
    <w:rsid w:val="00B4601A"/>
    <w:rsid w:val="00B469F8"/>
    <w:rsid w:val="00B46BA9"/>
    <w:rsid w:val="00B46DCC"/>
    <w:rsid w:val="00B47779"/>
    <w:rsid w:val="00B5089C"/>
    <w:rsid w:val="00B51B81"/>
    <w:rsid w:val="00B5273B"/>
    <w:rsid w:val="00B530C6"/>
    <w:rsid w:val="00B530ED"/>
    <w:rsid w:val="00B54E28"/>
    <w:rsid w:val="00B54FB6"/>
    <w:rsid w:val="00B559FE"/>
    <w:rsid w:val="00B560F7"/>
    <w:rsid w:val="00B56346"/>
    <w:rsid w:val="00B614A1"/>
    <w:rsid w:val="00B61517"/>
    <w:rsid w:val="00B618C9"/>
    <w:rsid w:val="00B61B7A"/>
    <w:rsid w:val="00B61DF7"/>
    <w:rsid w:val="00B6437C"/>
    <w:rsid w:val="00B65B24"/>
    <w:rsid w:val="00B65D96"/>
    <w:rsid w:val="00B677D2"/>
    <w:rsid w:val="00B67924"/>
    <w:rsid w:val="00B67BE2"/>
    <w:rsid w:val="00B67F31"/>
    <w:rsid w:val="00B704A1"/>
    <w:rsid w:val="00B714A1"/>
    <w:rsid w:val="00B71E2B"/>
    <w:rsid w:val="00B720F3"/>
    <w:rsid w:val="00B72656"/>
    <w:rsid w:val="00B726AF"/>
    <w:rsid w:val="00B72839"/>
    <w:rsid w:val="00B73DAD"/>
    <w:rsid w:val="00B74446"/>
    <w:rsid w:val="00B754CC"/>
    <w:rsid w:val="00B7667D"/>
    <w:rsid w:val="00B76C89"/>
    <w:rsid w:val="00B80957"/>
    <w:rsid w:val="00B80B9D"/>
    <w:rsid w:val="00B8162D"/>
    <w:rsid w:val="00B818D3"/>
    <w:rsid w:val="00B81AFF"/>
    <w:rsid w:val="00B835F5"/>
    <w:rsid w:val="00B85FCD"/>
    <w:rsid w:val="00B8628A"/>
    <w:rsid w:val="00B86644"/>
    <w:rsid w:val="00B86DF1"/>
    <w:rsid w:val="00B87872"/>
    <w:rsid w:val="00B87E70"/>
    <w:rsid w:val="00B87FD6"/>
    <w:rsid w:val="00B90241"/>
    <w:rsid w:val="00B909DA"/>
    <w:rsid w:val="00B90CA6"/>
    <w:rsid w:val="00B91F3F"/>
    <w:rsid w:val="00B924E9"/>
    <w:rsid w:val="00B92677"/>
    <w:rsid w:val="00B930FB"/>
    <w:rsid w:val="00B93F24"/>
    <w:rsid w:val="00B954D9"/>
    <w:rsid w:val="00B95703"/>
    <w:rsid w:val="00B97A3F"/>
    <w:rsid w:val="00B97C16"/>
    <w:rsid w:val="00BA0D29"/>
    <w:rsid w:val="00BA16FD"/>
    <w:rsid w:val="00BA2AD5"/>
    <w:rsid w:val="00BA2D2C"/>
    <w:rsid w:val="00BA32B5"/>
    <w:rsid w:val="00BA3979"/>
    <w:rsid w:val="00BA47B7"/>
    <w:rsid w:val="00BA4CDC"/>
    <w:rsid w:val="00BA507D"/>
    <w:rsid w:val="00BA5507"/>
    <w:rsid w:val="00BA5619"/>
    <w:rsid w:val="00BA5740"/>
    <w:rsid w:val="00BA589B"/>
    <w:rsid w:val="00BA5D43"/>
    <w:rsid w:val="00BA6213"/>
    <w:rsid w:val="00BA6B35"/>
    <w:rsid w:val="00BA6DED"/>
    <w:rsid w:val="00BA7565"/>
    <w:rsid w:val="00BA76EC"/>
    <w:rsid w:val="00BA779A"/>
    <w:rsid w:val="00BA7BEB"/>
    <w:rsid w:val="00BB01A6"/>
    <w:rsid w:val="00BB0718"/>
    <w:rsid w:val="00BB0AFC"/>
    <w:rsid w:val="00BB0FB3"/>
    <w:rsid w:val="00BB0FEA"/>
    <w:rsid w:val="00BB2675"/>
    <w:rsid w:val="00BB318F"/>
    <w:rsid w:val="00BB4625"/>
    <w:rsid w:val="00BB4997"/>
    <w:rsid w:val="00BB5168"/>
    <w:rsid w:val="00BB63CE"/>
    <w:rsid w:val="00BB66C8"/>
    <w:rsid w:val="00BB6AFE"/>
    <w:rsid w:val="00BB6DBF"/>
    <w:rsid w:val="00BB7937"/>
    <w:rsid w:val="00BC0471"/>
    <w:rsid w:val="00BC0933"/>
    <w:rsid w:val="00BC0EA7"/>
    <w:rsid w:val="00BC17E7"/>
    <w:rsid w:val="00BC2598"/>
    <w:rsid w:val="00BC2D3C"/>
    <w:rsid w:val="00BC3049"/>
    <w:rsid w:val="00BC4233"/>
    <w:rsid w:val="00BC4B54"/>
    <w:rsid w:val="00BC6629"/>
    <w:rsid w:val="00BC693C"/>
    <w:rsid w:val="00BC6AEA"/>
    <w:rsid w:val="00BC6DFB"/>
    <w:rsid w:val="00BC76CF"/>
    <w:rsid w:val="00BD0635"/>
    <w:rsid w:val="00BD1366"/>
    <w:rsid w:val="00BD17BB"/>
    <w:rsid w:val="00BD27A8"/>
    <w:rsid w:val="00BD2C79"/>
    <w:rsid w:val="00BD2DE6"/>
    <w:rsid w:val="00BD4991"/>
    <w:rsid w:val="00BD4A86"/>
    <w:rsid w:val="00BD5492"/>
    <w:rsid w:val="00BD5C7F"/>
    <w:rsid w:val="00BD7DEE"/>
    <w:rsid w:val="00BE0AE6"/>
    <w:rsid w:val="00BE0D70"/>
    <w:rsid w:val="00BE2106"/>
    <w:rsid w:val="00BE2AA6"/>
    <w:rsid w:val="00BE2ABC"/>
    <w:rsid w:val="00BE360C"/>
    <w:rsid w:val="00BE41FC"/>
    <w:rsid w:val="00BE459A"/>
    <w:rsid w:val="00BE4D8B"/>
    <w:rsid w:val="00BE5919"/>
    <w:rsid w:val="00BE61E1"/>
    <w:rsid w:val="00BE6525"/>
    <w:rsid w:val="00BE6C08"/>
    <w:rsid w:val="00BE79CA"/>
    <w:rsid w:val="00BF225F"/>
    <w:rsid w:val="00BF245A"/>
    <w:rsid w:val="00BF2725"/>
    <w:rsid w:val="00BF2FD9"/>
    <w:rsid w:val="00BF30F9"/>
    <w:rsid w:val="00BF3889"/>
    <w:rsid w:val="00BF4E70"/>
    <w:rsid w:val="00BF61D7"/>
    <w:rsid w:val="00BF6CE1"/>
    <w:rsid w:val="00C002D5"/>
    <w:rsid w:val="00C00B9B"/>
    <w:rsid w:val="00C01640"/>
    <w:rsid w:val="00C01EF9"/>
    <w:rsid w:val="00C03AD2"/>
    <w:rsid w:val="00C0462C"/>
    <w:rsid w:val="00C0505A"/>
    <w:rsid w:val="00C0618E"/>
    <w:rsid w:val="00C0623F"/>
    <w:rsid w:val="00C06C73"/>
    <w:rsid w:val="00C07E9B"/>
    <w:rsid w:val="00C10CDA"/>
    <w:rsid w:val="00C10DC8"/>
    <w:rsid w:val="00C10DE7"/>
    <w:rsid w:val="00C12793"/>
    <w:rsid w:val="00C150E2"/>
    <w:rsid w:val="00C16159"/>
    <w:rsid w:val="00C161DB"/>
    <w:rsid w:val="00C207E3"/>
    <w:rsid w:val="00C2101A"/>
    <w:rsid w:val="00C21879"/>
    <w:rsid w:val="00C22AED"/>
    <w:rsid w:val="00C230EB"/>
    <w:rsid w:val="00C234C6"/>
    <w:rsid w:val="00C23711"/>
    <w:rsid w:val="00C23C64"/>
    <w:rsid w:val="00C26420"/>
    <w:rsid w:val="00C26575"/>
    <w:rsid w:val="00C268BC"/>
    <w:rsid w:val="00C319DA"/>
    <w:rsid w:val="00C31F23"/>
    <w:rsid w:val="00C32B7E"/>
    <w:rsid w:val="00C32EDF"/>
    <w:rsid w:val="00C34480"/>
    <w:rsid w:val="00C35FB2"/>
    <w:rsid w:val="00C3766C"/>
    <w:rsid w:val="00C40027"/>
    <w:rsid w:val="00C401E8"/>
    <w:rsid w:val="00C40683"/>
    <w:rsid w:val="00C408E8"/>
    <w:rsid w:val="00C41544"/>
    <w:rsid w:val="00C419E6"/>
    <w:rsid w:val="00C426B2"/>
    <w:rsid w:val="00C42D77"/>
    <w:rsid w:val="00C43638"/>
    <w:rsid w:val="00C43ABD"/>
    <w:rsid w:val="00C442AB"/>
    <w:rsid w:val="00C457C6"/>
    <w:rsid w:val="00C46D05"/>
    <w:rsid w:val="00C47CC1"/>
    <w:rsid w:val="00C50B63"/>
    <w:rsid w:val="00C5102D"/>
    <w:rsid w:val="00C51A6C"/>
    <w:rsid w:val="00C52FA4"/>
    <w:rsid w:val="00C531BD"/>
    <w:rsid w:val="00C5384B"/>
    <w:rsid w:val="00C5477A"/>
    <w:rsid w:val="00C54CBC"/>
    <w:rsid w:val="00C55076"/>
    <w:rsid w:val="00C563F9"/>
    <w:rsid w:val="00C56B3E"/>
    <w:rsid w:val="00C571BB"/>
    <w:rsid w:val="00C575CE"/>
    <w:rsid w:val="00C61501"/>
    <w:rsid w:val="00C62CD1"/>
    <w:rsid w:val="00C63A70"/>
    <w:rsid w:val="00C63B0D"/>
    <w:rsid w:val="00C6522D"/>
    <w:rsid w:val="00C65C93"/>
    <w:rsid w:val="00C66733"/>
    <w:rsid w:val="00C670A0"/>
    <w:rsid w:val="00C7098B"/>
    <w:rsid w:val="00C72002"/>
    <w:rsid w:val="00C721E9"/>
    <w:rsid w:val="00C72B93"/>
    <w:rsid w:val="00C72FB2"/>
    <w:rsid w:val="00C732E1"/>
    <w:rsid w:val="00C73B95"/>
    <w:rsid w:val="00C73ED1"/>
    <w:rsid w:val="00C7484C"/>
    <w:rsid w:val="00C757D5"/>
    <w:rsid w:val="00C759B4"/>
    <w:rsid w:val="00C76976"/>
    <w:rsid w:val="00C76E77"/>
    <w:rsid w:val="00C80A92"/>
    <w:rsid w:val="00C81516"/>
    <w:rsid w:val="00C81653"/>
    <w:rsid w:val="00C8185D"/>
    <w:rsid w:val="00C81D6B"/>
    <w:rsid w:val="00C82CD8"/>
    <w:rsid w:val="00C83399"/>
    <w:rsid w:val="00C83696"/>
    <w:rsid w:val="00C8377D"/>
    <w:rsid w:val="00C83D3E"/>
    <w:rsid w:val="00C86447"/>
    <w:rsid w:val="00C87407"/>
    <w:rsid w:val="00C87828"/>
    <w:rsid w:val="00C8784D"/>
    <w:rsid w:val="00C90B55"/>
    <w:rsid w:val="00C91FED"/>
    <w:rsid w:val="00C9204A"/>
    <w:rsid w:val="00C929F1"/>
    <w:rsid w:val="00C932FB"/>
    <w:rsid w:val="00C939F0"/>
    <w:rsid w:val="00C944D0"/>
    <w:rsid w:val="00C94D1B"/>
    <w:rsid w:val="00C94F00"/>
    <w:rsid w:val="00C95252"/>
    <w:rsid w:val="00C95BF5"/>
    <w:rsid w:val="00C9719F"/>
    <w:rsid w:val="00C9726B"/>
    <w:rsid w:val="00CA132E"/>
    <w:rsid w:val="00CA297C"/>
    <w:rsid w:val="00CA3238"/>
    <w:rsid w:val="00CA47F5"/>
    <w:rsid w:val="00CA635B"/>
    <w:rsid w:val="00CA72B0"/>
    <w:rsid w:val="00CA762C"/>
    <w:rsid w:val="00CB00E8"/>
    <w:rsid w:val="00CB0D3C"/>
    <w:rsid w:val="00CB0DAD"/>
    <w:rsid w:val="00CB12C7"/>
    <w:rsid w:val="00CB1F3D"/>
    <w:rsid w:val="00CB2248"/>
    <w:rsid w:val="00CB2509"/>
    <w:rsid w:val="00CB2FFB"/>
    <w:rsid w:val="00CB38E3"/>
    <w:rsid w:val="00CB3D59"/>
    <w:rsid w:val="00CB41DB"/>
    <w:rsid w:val="00CB5B8C"/>
    <w:rsid w:val="00CB5C8D"/>
    <w:rsid w:val="00CB6968"/>
    <w:rsid w:val="00CB79D3"/>
    <w:rsid w:val="00CC0AF7"/>
    <w:rsid w:val="00CC0ED5"/>
    <w:rsid w:val="00CC191C"/>
    <w:rsid w:val="00CC34F1"/>
    <w:rsid w:val="00CC3C5F"/>
    <w:rsid w:val="00CC3FB9"/>
    <w:rsid w:val="00CC498F"/>
    <w:rsid w:val="00CC4F93"/>
    <w:rsid w:val="00CC739A"/>
    <w:rsid w:val="00CC7B76"/>
    <w:rsid w:val="00CC7D14"/>
    <w:rsid w:val="00CD0B11"/>
    <w:rsid w:val="00CD1013"/>
    <w:rsid w:val="00CD2B79"/>
    <w:rsid w:val="00CD346D"/>
    <w:rsid w:val="00CD3CEB"/>
    <w:rsid w:val="00CD50E2"/>
    <w:rsid w:val="00CD6E3E"/>
    <w:rsid w:val="00CD7EF6"/>
    <w:rsid w:val="00CE102F"/>
    <w:rsid w:val="00CE123D"/>
    <w:rsid w:val="00CE15B2"/>
    <w:rsid w:val="00CE1C29"/>
    <w:rsid w:val="00CE262F"/>
    <w:rsid w:val="00CE28AC"/>
    <w:rsid w:val="00CE28B6"/>
    <w:rsid w:val="00CE2F08"/>
    <w:rsid w:val="00CE309C"/>
    <w:rsid w:val="00CE343E"/>
    <w:rsid w:val="00CE4FE6"/>
    <w:rsid w:val="00CE5B48"/>
    <w:rsid w:val="00CE5C46"/>
    <w:rsid w:val="00CE710B"/>
    <w:rsid w:val="00CE781B"/>
    <w:rsid w:val="00CE78AC"/>
    <w:rsid w:val="00CF0458"/>
    <w:rsid w:val="00CF06A0"/>
    <w:rsid w:val="00CF2151"/>
    <w:rsid w:val="00CF42E2"/>
    <w:rsid w:val="00CF484C"/>
    <w:rsid w:val="00CF54B9"/>
    <w:rsid w:val="00CF58AA"/>
    <w:rsid w:val="00CF71B9"/>
    <w:rsid w:val="00CF7DF7"/>
    <w:rsid w:val="00D0019F"/>
    <w:rsid w:val="00D00334"/>
    <w:rsid w:val="00D00857"/>
    <w:rsid w:val="00D01F60"/>
    <w:rsid w:val="00D020BF"/>
    <w:rsid w:val="00D02704"/>
    <w:rsid w:val="00D0299F"/>
    <w:rsid w:val="00D03591"/>
    <w:rsid w:val="00D035DC"/>
    <w:rsid w:val="00D03CED"/>
    <w:rsid w:val="00D04965"/>
    <w:rsid w:val="00D05438"/>
    <w:rsid w:val="00D05653"/>
    <w:rsid w:val="00D06CA4"/>
    <w:rsid w:val="00D06F4F"/>
    <w:rsid w:val="00D10FC2"/>
    <w:rsid w:val="00D11A28"/>
    <w:rsid w:val="00D11EA9"/>
    <w:rsid w:val="00D11F86"/>
    <w:rsid w:val="00D1295C"/>
    <w:rsid w:val="00D152C6"/>
    <w:rsid w:val="00D15A16"/>
    <w:rsid w:val="00D15AA7"/>
    <w:rsid w:val="00D164BC"/>
    <w:rsid w:val="00D178E7"/>
    <w:rsid w:val="00D204A2"/>
    <w:rsid w:val="00D21D50"/>
    <w:rsid w:val="00D227F7"/>
    <w:rsid w:val="00D22F7B"/>
    <w:rsid w:val="00D23511"/>
    <w:rsid w:val="00D24407"/>
    <w:rsid w:val="00D261EE"/>
    <w:rsid w:val="00D26A65"/>
    <w:rsid w:val="00D26F2A"/>
    <w:rsid w:val="00D27F86"/>
    <w:rsid w:val="00D30419"/>
    <w:rsid w:val="00D30C80"/>
    <w:rsid w:val="00D31AB1"/>
    <w:rsid w:val="00D325AC"/>
    <w:rsid w:val="00D32E18"/>
    <w:rsid w:val="00D33FC1"/>
    <w:rsid w:val="00D35645"/>
    <w:rsid w:val="00D364D7"/>
    <w:rsid w:val="00D3673F"/>
    <w:rsid w:val="00D36B6F"/>
    <w:rsid w:val="00D36B83"/>
    <w:rsid w:val="00D37BC4"/>
    <w:rsid w:val="00D37F14"/>
    <w:rsid w:val="00D4031E"/>
    <w:rsid w:val="00D41430"/>
    <w:rsid w:val="00D41449"/>
    <w:rsid w:val="00D41C95"/>
    <w:rsid w:val="00D426BA"/>
    <w:rsid w:val="00D42EDC"/>
    <w:rsid w:val="00D43766"/>
    <w:rsid w:val="00D4387B"/>
    <w:rsid w:val="00D44AA8"/>
    <w:rsid w:val="00D44C88"/>
    <w:rsid w:val="00D45C78"/>
    <w:rsid w:val="00D46304"/>
    <w:rsid w:val="00D50845"/>
    <w:rsid w:val="00D50E48"/>
    <w:rsid w:val="00D532FC"/>
    <w:rsid w:val="00D545AE"/>
    <w:rsid w:val="00D556CB"/>
    <w:rsid w:val="00D55DB1"/>
    <w:rsid w:val="00D560D3"/>
    <w:rsid w:val="00D5664F"/>
    <w:rsid w:val="00D569FE"/>
    <w:rsid w:val="00D56FD2"/>
    <w:rsid w:val="00D57449"/>
    <w:rsid w:val="00D5755C"/>
    <w:rsid w:val="00D57B81"/>
    <w:rsid w:val="00D57C91"/>
    <w:rsid w:val="00D60C06"/>
    <w:rsid w:val="00D61E6C"/>
    <w:rsid w:val="00D62A06"/>
    <w:rsid w:val="00D63F10"/>
    <w:rsid w:val="00D642BE"/>
    <w:rsid w:val="00D65309"/>
    <w:rsid w:val="00D65402"/>
    <w:rsid w:val="00D66204"/>
    <w:rsid w:val="00D66EF8"/>
    <w:rsid w:val="00D67473"/>
    <w:rsid w:val="00D702A2"/>
    <w:rsid w:val="00D70E3A"/>
    <w:rsid w:val="00D71656"/>
    <w:rsid w:val="00D71BE3"/>
    <w:rsid w:val="00D721F5"/>
    <w:rsid w:val="00D73277"/>
    <w:rsid w:val="00D73AD3"/>
    <w:rsid w:val="00D74051"/>
    <w:rsid w:val="00D752FF"/>
    <w:rsid w:val="00D7615B"/>
    <w:rsid w:val="00D77253"/>
    <w:rsid w:val="00D772B4"/>
    <w:rsid w:val="00D8081D"/>
    <w:rsid w:val="00D809C6"/>
    <w:rsid w:val="00D8100C"/>
    <w:rsid w:val="00D8194D"/>
    <w:rsid w:val="00D832BB"/>
    <w:rsid w:val="00D8370B"/>
    <w:rsid w:val="00D838DB"/>
    <w:rsid w:val="00D83D9C"/>
    <w:rsid w:val="00D90522"/>
    <w:rsid w:val="00D9060E"/>
    <w:rsid w:val="00D91191"/>
    <w:rsid w:val="00D911B1"/>
    <w:rsid w:val="00D928E5"/>
    <w:rsid w:val="00D935BD"/>
    <w:rsid w:val="00D9444F"/>
    <w:rsid w:val="00D94D2C"/>
    <w:rsid w:val="00D94F53"/>
    <w:rsid w:val="00D9746D"/>
    <w:rsid w:val="00D97803"/>
    <w:rsid w:val="00D97D0E"/>
    <w:rsid w:val="00DA1848"/>
    <w:rsid w:val="00DA1B3A"/>
    <w:rsid w:val="00DA1FD2"/>
    <w:rsid w:val="00DA3ECA"/>
    <w:rsid w:val="00DA40D6"/>
    <w:rsid w:val="00DA507D"/>
    <w:rsid w:val="00DA568A"/>
    <w:rsid w:val="00DA6031"/>
    <w:rsid w:val="00DA6650"/>
    <w:rsid w:val="00DA75DC"/>
    <w:rsid w:val="00DA7C5A"/>
    <w:rsid w:val="00DB03B5"/>
    <w:rsid w:val="00DB182B"/>
    <w:rsid w:val="00DB1B4B"/>
    <w:rsid w:val="00DB23E0"/>
    <w:rsid w:val="00DB35E0"/>
    <w:rsid w:val="00DB3CA7"/>
    <w:rsid w:val="00DB457E"/>
    <w:rsid w:val="00DB464D"/>
    <w:rsid w:val="00DB4ADB"/>
    <w:rsid w:val="00DB67F1"/>
    <w:rsid w:val="00DB6DE3"/>
    <w:rsid w:val="00DB6EDD"/>
    <w:rsid w:val="00DB71C1"/>
    <w:rsid w:val="00DB7A8B"/>
    <w:rsid w:val="00DC003F"/>
    <w:rsid w:val="00DC1050"/>
    <w:rsid w:val="00DC18A1"/>
    <w:rsid w:val="00DC1A52"/>
    <w:rsid w:val="00DC230B"/>
    <w:rsid w:val="00DC242A"/>
    <w:rsid w:val="00DC2D6F"/>
    <w:rsid w:val="00DC327D"/>
    <w:rsid w:val="00DC33B5"/>
    <w:rsid w:val="00DC396C"/>
    <w:rsid w:val="00DC572C"/>
    <w:rsid w:val="00DC7601"/>
    <w:rsid w:val="00DC7927"/>
    <w:rsid w:val="00DC7F03"/>
    <w:rsid w:val="00DD1437"/>
    <w:rsid w:val="00DD3F57"/>
    <w:rsid w:val="00DD43D3"/>
    <w:rsid w:val="00DD44A8"/>
    <w:rsid w:val="00DD5DAD"/>
    <w:rsid w:val="00DD6561"/>
    <w:rsid w:val="00DD6D76"/>
    <w:rsid w:val="00DD7AC6"/>
    <w:rsid w:val="00DE0913"/>
    <w:rsid w:val="00DE1AFD"/>
    <w:rsid w:val="00DE32E6"/>
    <w:rsid w:val="00DE36DA"/>
    <w:rsid w:val="00DE3977"/>
    <w:rsid w:val="00DE413C"/>
    <w:rsid w:val="00DE4D47"/>
    <w:rsid w:val="00DE5D8B"/>
    <w:rsid w:val="00DE5F38"/>
    <w:rsid w:val="00DE7D3F"/>
    <w:rsid w:val="00DF08BB"/>
    <w:rsid w:val="00DF0E1E"/>
    <w:rsid w:val="00DF1280"/>
    <w:rsid w:val="00DF3882"/>
    <w:rsid w:val="00DF3E11"/>
    <w:rsid w:val="00DF44C6"/>
    <w:rsid w:val="00DF57AE"/>
    <w:rsid w:val="00DF5A23"/>
    <w:rsid w:val="00DF780F"/>
    <w:rsid w:val="00DF7BAC"/>
    <w:rsid w:val="00DF7C5B"/>
    <w:rsid w:val="00DF7D5E"/>
    <w:rsid w:val="00E007D6"/>
    <w:rsid w:val="00E015FF"/>
    <w:rsid w:val="00E01830"/>
    <w:rsid w:val="00E01B44"/>
    <w:rsid w:val="00E025C4"/>
    <w:rsid w:val="00E02CE5"/>
    <w:rsid w:val="00E033B5"/>
    <w:rsid w:val="00E04399"/>
    <w:rsid w:val="00E05D10"/>
    <w:rsid w:val="00E05DB9"/>
    <w:rsid w:val="00E05FE2"/>
    <w:rsid w:val="00E061B0"/>
    <w:rsid w:val="00E071C9"/>
    <w:rsid w:val="00E078DA"/>
    <w:rsid w:val="00E079CB"/>
    <w:rsid w:val="00E1015D"/>
    <w:rsid w:val="00E111D2"/>
    <w:rsid w:val="00E12675"/>
    <w:rsid w:val="00E12E14"/>
    <w:rsid w:val="00E1379E"/>
    <w:rsid w:val="00E13995"/>
    <w:rsid w:val="00E14368"/>
    <w:rsid w:val="00E171A3"/>
    <w:rsid w:val="00E172D6"/>
    <w:rsid w:val="00E17D2D"/>
    <w:rsid w:val="00E17E71"/>
    <w:rsid w:val="00E17EF5"/>
    <w:rsid w:val="00E20428"/>
    <w:rsid w:val="00E20D87"/>
    <w:rsid w:val="00E22DDE"/>
    <w:rsid w:val="00E22F86"/>
    <w:rsid w:val="00E23ACA"/>
    <w:rsid w:val="00E24316"/>
    <w:rsid w:val="00E2480A"/>
    <w:rsid w:val="00E253B6"/>
    <w:rsid w:val="00E25BB1"/>
    <w:rsid w:val="00E25C02"/>
    <w:rsid w:val="00E26D27"/>
    <w:rsid w:val="00E27032"/>
    <w:rsid w:val="00E27E1E"/>
    <w:rsid w:val="00E27EAB"/>
    <w:rsid w:val="00E3083B"/>
    <w:rsid w:val="00E32F4B"/>
    <w:rsid w:val="00E3308A"/>
    <w:rsid w:val="00E33B0C"/>
    <w:rsid w:val="00E33E55"/>
    <w:rsid w:val="00E34261"/>
    <w:rsid w:val="00E37F28"/>
    <w:rsid w:val="00E41677"/>
    <w:rsid w:val="00E43B10"/>
    <w:rsid w:val="00E43D8B"/>
    <w:rsid w:val="00E4469D"/>
    <w:rsid w:val="00E44E39"/>
    <w:rsid w:val="00E45F2D"/>
    <w:rsid w:val="00E46529"/>
    <w:rsid w:val="00E46AC4"/>
    <w:rsid w:val="00E46C61"/>
    <w:rsid w:val="00E507A3"/>
    <w:rsid w:val="00E510A7"/>
    <w:rsid w:val="00E534BF"/>
    <w:rsid w:val="00E536CC"/>
    <w:rsid w:val="00E53C81"/>
    <w:rsid w:val="00E54E0A"/>
    <w:rsid w:val="00E553ED"/>
    <w:rsid w:val="00E55FBE"/>
    <w:rsid w:val="00E569D9"/>
    <w:rsid w:val="00E56D95"/>
    <w:rsid w:val="00E56E6D"/>
    <w:rsid w:val="00E60081"/>
    <w:rsid w:val="00E6160D"/>
    <w:rsid w:val="00E620E9"/>
    <w:rsid w:val="00E62682"/>
    <w:rsid w:val="00E64864"/>
    <w:rsid w:val="00E64A4B"/>
    <w:rsid w:val="00E64EFC"/>
    <w:rsid w:val="00E659FC"/>
    <w:rsid w:val="00E65BE0"/>
    <w:rsid w:val="00E709A3"/>
    <w:rsid w:val="00E709B9"/>
    <w:rsid w:val="00E7113B"/>
    <w:rsid w:val="00E713B5"/>
    <w:rsid w:val="00E7196A"/>
    <w:rsid w:val="00E71C88"/>
    <w:rsid w:val="00E72793"/>
    <w:rsid w:val="00E736EB"/>
    <w:rsid w:val="00E756C0"/>
    <w:rsid w:val="00E81690"/>
    <w:rsid w:val="00E816FC"/>
    <w:rsid w:val="00E81C0C"/>
    <w:rsid w:val="00E82118"/>
    <w:rsid w:val="00E82488"/>
    <w:rsid w:val="00E832F2"/>
    <w:rsid w:val="00E83801"/>
    <w:rsid w:val="00E83CFE"/>
    <w:rsid w:val="00E83D4A"/>
    <w:rsid w:val="00E84806"/>
    <w:rsid w:val="00E870B7"/>
    <w:rsid w:val="00E87309"/>
    <w:rsid w:val="00E87B99"/>
    <w:rsid w:val="00E90CC0"/>
    <w:rsid w:val="00E91272"/>
    <w:rsid w:val="00E92C43"/>
    <w:rsid w:val="00E92D56"/>
    <w:rsid w:val="00E93BB9"/>
    <w:rsid w:val="00E93D60"/>
    <w:rsid w:val="00E9423E"/>
    <w:rsid w:val="00E947B1"/>
    <w:rsid w:val="00E95905"/>
    <w:rsid w:val="00E95A60"/>
    <w:rsid w:val="00E95EC9"/>
    <w:rsid w:val="00E964E6"/>
    <w:rsid w:val="00E96AB5"/>
    <w:rsid w:val="00E97651"/>
    <w:rsid w:val="00E97779"/>
    <w:rsid w:val="00EA0011"/>
    <w:rsid w:val="00EA0A82"/>
    <w:rsid w:val="00EA1CA0"/>
    <w:rsid w:val="00EA2398"/>
    <w:rsid w:val="00EA2438"/>
    <w:rsid w:val="00EA27E3"/>
    <w:rsid w:val="00EA2ECB"/>
    <w:rsid w:val="00EA3498"/>
    <w:rsid w:val="00EA55E7"/>
    <w:rsid w:val="00EA577C"/>
    <w:rsid w:val="00EA7386"/>
    <w:rsid w:val="00EB09DF"/>
    <w:rsid w:val="00EB14FE"/>
    <w:rsid w:val="00EB246F"/>
    <w:rsid w:val="00EB285D"/>
    <w:rsid w:val="00EB29F1"/>
    <w:rsid w:val="00EB32C7"/>
    <w:rsid w:val="00EB4394"/>
    <w:rsid w:val="00EB46FC"/>
    <w:rsid w:val="00EB5888"/>
    <w:rsid w:val="00EB69B8"/>
    <w:rsid w:val="00EB6C40"/>
    <w:rsid w:val="00EB6FE4"/>
    <w:rsid w:val="00EB73BB"/>
    <w:rsid w:val="00EB790D"/>
    <w:rsid w:val="00EC115D"/>
    <w:rsid w:val="00EC1F02"/>
    <w:rsid w:val="00EC285F"/>
    <w:rsid w:val="00EC4714"/>
    <w:rsid w:val="00EC49BA"/>
    <w:rsid w:val="00EC6C03"/>
    <w:rsid w:val="00EC6DEC"/>
    <w:rsid w:val="00EC747F"/>
    <w:rsid w:val="00EC7949"/>
    <w:rsid w:val="00ED03BE"/>
    <w:rsid w:val="00ED1236"/>
    <w:rsid w:val="00ED1468"/>
    <w:rsid w:val="00ED196B"/>
    <w:rsid w:val="00ED1E75"/>
    <w:rsid w:val="00ED2972"/>
    <w:rsid w:val="00ED2A1B"/>
    <w:rsid w:val="00ED2AD5"/>
    <w:rsid w:val="00ED2DEA"/>
    <w:rsid w:val="00ED5D69"/>
    <w:rsid w:val="00ED5ECD"/>
    <w:rsid w:val="00ED67D3"/>
    <w:rsid w:val="00ED777B"/>
    <w:rsid w:val="00EE0A75"/>
    <w:rsid w:val="00EE0C15"/>
    <w:rsid w:val="00EE1E72"/>
    <w:rsid w:val="00EE1F0B"/>
    <w:rsid w:val="00EE206D"/>
    <w:rsid w:val="00EE3EDC"/>
    <w:rsid w:val="00EE40AF"/>
    <w:rsid w:val="00EE4582"/>
    <w:rsid w:val="00EE58DD"/>
    <w:rsid w:val="00EE5979"/>
    <w:rsid w:val="00EE6EDB"/>
    <w:rsid w:val="00EE7DAC"/>
    <w:rsid w:val="00EF3149"/>
    <w:rsid w:val="00EF3477"/>
    <w:rsid w:val="00EF4249"/>
    <w:rsid w:val="00EF61C9"/>
    <w:rsid w:val="00EF6302"/>
    <w:rsid w:val="00F007F8"/>
    <w:rsid w:val="00F00857"/>
    <w:rsid w:val="00F0100E"/>
    <w:rsid w:val="00F014E9"/>
    <w:rsid w:val="00F02332"/>
    <w:rsid w:val="00F03AD4"/>
    <w:rsid w:val="00F03F97"/>
    <w:rsid w:val="00F0458C"/>
    <w:rsid w:val="00F047BC"/>
    <w:rsid w:val="00F0490D"/>
    <w:rsid w:val="00F0500D"/>
    <w:rsid w:val="00F05D6F"/>
    <w:rsid w:val="00F05E00"/>
    <w:rsid w:val="00F062A9"/>
    <w:rsid w:val="00F06863"/>
    <w:rsid w:val="00F06972"/>
    <w:rsid w:val="00F07326"/>
    <w:rsid w:val="00F075D2"/>
    <w:rsid w:val="00F07B33"/>
    <w:rsid w:val="00F11319"/>
    <w:rsid w:val="00F11842"/>
    <w:rsid w:val="00F13121"/>
    <w:rsid w:val="00F13193"/>
    <w:rsid w:val="00F14E76"/>
    <w:rsid w:val="00F15225"/>
    <w:rsid w:val="00F15B19"/>
    <w:rsid w:val="00F15D59"/>
    <w:rsid w:val="00F162F8"/>
    <w:rsid w:val="00F16529"/>
    <w:rsid w:val="00F1658C"/>
    <w:rsid w:val="00F1729F"/>
    <w:rsid w:val="00F174C6"/>
    <w:rsid w:val="00F1754E"/>
    <w:rsid w:val="00F17623"/>
    <w:rsid w:val="00F17DE6"/>
    <w:rsid w:val="00F20125"/>
    <w:rsid w:val="00F20747"/>
    <w:rsid w:val="00F20996"/>
    <w:rsid w:val="00F20BF2"/>
    <w:rsid w:val="00F21CDA"/>
    <w:rsid w:val="00F235FF"/>
    <w:rsid w:val="00F23A16"/>
    <w:rsid w:val="00F24556"/>
    <w:rsid w:val="00F264BF"/>
    <w:rsid w:val="00F3004C"/>
    <w:rsid w:val="00F30740"/>
    <w:rsid w:val="00F31692"/>
    <w:rsid w:val="00F319C1"/>
    <w:rsid w:val="00F32158"/>
    <w:rsid w:val="00F32D44"/>
    <w:rsid w:val="00F33959"/>
    <w:rsid w:val="00F34366"/>
    <w:rsid w:val="00F350F6"/>
    <w:rsid w:val="00F35280"/>
    <w:rsid w:val="00F357A6"/>
    <w:rsid w:val="00F35985"/>
    <w:rsid w:val="00F366EA"/>
    <w:rsid w:val="00F36A7C"/>
    <w:rsid w:val="00F40C96"/>
    <w:rsid w:val="00F41C96"/>
    <w:rsid w:val="00F4251A"/>
    <w:rsid w:val="00F42D98"/>
    <w:rsid w:val="00F43791"/>
    <w:rsid w:val="00F442A2"/>
    <w:rsid w:val="00F44E35"/>
    <w:rsid w:val="00F456A1"/>
    <w:rsid w:val="00F45AF7"/>
    <w:rsid w:val="00F45BC0"/>
    <w:rsid w:val="00F4788F"/>
    <w:rsid w:val="00F478AB"/>
    <w:rsid w:val="00F478DD"/>
    <w:rsid w:val="00F51A76"/>
    <w:rsid w:val="00F54470"/>
    <w:rsid w:val="00F560DF"/>
    <w:rsid w:val="00F56CAD"/>
    <w:rsid w:val="00F56E02"/>
    <w:rsid w:val="00F57DA0"/>
    <w:rsid w:val="00F606A1"/>
    <w:rsid w:val="00F6095B"/>
    <w:rsid w:val="00F61135"/>
    <w:rsid w:val="00F6129B"/>
    <w:rsid w:val="00F63F17"/>
    <w:rsid w:val="00F64475"/>
    <w:rsid w:val="00F66846"/>
    <w:rsid w:val="00F67227"/>
    <w:rsid w:val="00F6782A"/>
    <w:rsid w:val="00F67A10"/>
    <w:rsid w:val="00F7034D"/>
    <w:rsid w:val="00F70FC9"/>
    <w:rsid w:val="00F71884"/>
    <w:rsid w:val="00F71F27"/>
    <w:rsid w:val="00F72187"/>
    <w:rsid w:val="00F72625"/>
    <w:rsid w:val="00F73E33"/>
    <w:rsid w:val="00F806BD"/>
    <w:rsid w:val="00F8169E"/>
    <w:rsid w:val="00F82255"/>
    <w:rsid w:val="00F83215"/>
    <w:rsid w:val="00F8380B"/>
    <w:rsid w:val="00F83E6C"/>
    <w:rsid w:val="00F84155"/>
    <w:rsid w:val="00F8527E"/>
    <w:rsid w:val="00F85BD2"/>
    <w:rsid w:val="00F8678B"/>
    <w:rsid w:val="00F86DD7"/>
    <w:rsid w:val="00F879BD"/>
    <w:rsid w:val="00F90360"/>
    <w:rsid w:val="00F91371"/>
    <w:rsid w:val="00F91757"/>
    <w:rsid w:val="00F9290E"/>
    <w:rsid w:val="00F931E2"/>
    <w:rsid w:val="00F93DCD"/>
    <w:rsid w:val="00F95880"/>
    <w:rsid w:val="00F96303"/>
    <w:rsid w:val="00F96C6D"/>
    <w:rsid w:val="00F96CC2"/>
    <w:rsid w:val="00F96DBB"/>
    <w:rsid w:val="00F9752F"/>
    <w:rsid w:val="00FA1CCE"/>
    <w:rsid w:val="00FA1E8E"/>
    <w:rsid w:val="00FA1F37"/>
    <w:rsid w:val="00FA334B"/>
    <w:rsid w:val="00FA3411"/>
    <w:rsid w:val="00FA3C03"/>
    <w:rsid w:val="00FA4374"/>
    <w:rsid w:val="00FA69E6"/>
    <w:rsid w:val="00FA7846"/>
    <w:rsid w:val="00FB0DB9"/>
    <w:rsid w:val="00FB110C"/>
    <w:rsid w:val="00FB1280"/>
    <w:rsid w:val="00FB221C"/>
    <w:rsid w:val="00FB256D"/>
    <w:rsid w:val="00FB2835"/>
    <w:rsid w:val="00FB2B53"/>
    <w:rsid w:val="00FB2C95"/>
    <w:rsid w:val="00FB3918"/>
    <w:rsid w:val="00FB3D7F"/>
    <w:rsid w:val="00FB3DC3"/>
    <w:rsid w:val="00FB4FF9"/>
    <w:rsid w:val="00FB53C9"/>
    <w:rsid w:val="00FB65FB"/>
    <w:rsid w:val="00FB71B9"/>
    <w:rsid w:val="00FB773B"/>
    <w:rsid w:val="00FB77C6"/>
    <w:rsid w:val="00FB7C3C"/>
    <w:rsid w:val="00FC092D"/>
    <w:rsid w:val="00FC0DE4"/>
    <w:rsid w:val="00FC13AC"/>
    <w:rsid w:val="00FC4584"/>
    <w:rsid w:val="00FC57D6"/>
    <w:rsid w:val="00FC5F04"/>
    <w:rsid w:val="00FC7166"/>
    <w:rsid w:val="00FC72D4"/>
    <w:rsid w:val="00FC74A0"/>
    <w:rsid w:val="00FD0271"/>
    <w:rsid w:val="00FD03A9"/>
    <w:rsid w:val="00FD0466"/>
    <w:rsid w:val="00FD1B5A"/>
    <w:rsid w:val="00FD2F65"/>
    <w:rsid w:val="00FD311D"/>
    <w:rsid w:val="00FD42E2"/>
    <w:rsid w:val="00FD4841"/>
    <w:rsid w:val="00FD528F"/>
    <w:rsid w:val="00FD52E2"/>
    <w:rsid w:val="00FD5ACB"/>
    <w:rsid w:val="00FD60CD"/>
    <w:rsid w:val="00FD6DA8"/>
    <w:rsid w:val="00FD6EC8"/>
    <w:rsid w:val="00FD7ACD"/>
    <w:rsid w:val="00FD7FA0"/>
    <w:rsid w:val="00FD7FB0"/>
    <w:rsid w:val="00FE00B4"/>
    <w:rsid w:val="00FE0FAB"/>
    <w:rsid w:val="00FE1570"/>
    <w:rsid w:val="00FE17F3"/>
    <w:rsid w:val="00FE1FE9"/>
    <w:rsid w:val="00FE23A4"/>
    <w:rsid w:val="00FE2985"/>
    <w:rsid w:val="00FE2A54"/>
    <w:rsid w:val="00FE2E35"/>
    <w:rsid w:val="00FE314B"/>
    <w:rsid w:val="00FE3713"/>
    <w:rsid w:val="00FE3790"/>
    <w:rsid w:val="00FE54FC"/>
    <w:rsid w:val="00FE62AC"/>
    <w:rsid w:val="00FE65B7"/>
    <w:rsid w:val="00FE6A21"/>
    <w:rsid w:val="00FF0DB6"/>
    <w:rsid w:val="00FF2BD0"/>
    <w:rsid w:val="00FF2C88"/>
    <w:rsid w:val="00FF2DE0"/>
    <w:rsid w:val="00FF2E89"/>
    <w:rsid w:val="00FF2F1B"/>
    <w:rsid w:val="00FF406C"/>
    <w:rsid w:val="00FF4C5A"/>
    <w:rsid w:val="00FF52F0"/>
    <w:rsid w:val="00FF599D"/>
    <w:rsid w:val="00FF5A3D"/>
    <w:rsid w:val="00FF5F92"/>
    <w:rsid w:val="00FF6007"/>
    <w:rsid w:val="00FF660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3CD38"/>
  <w14:defaultImageDpi w14:val="32767"/>
  <w15:chartTrackingRefBased/>
  <w15:docId w15:val="{D6B6415C-C117-CA45-90F1-1AA0D27FA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0D5C87"/>
  </w:style>
  <w:style w:type="paragraph" w:styleId="Heading1">
    <w:name w:val="heading 1"/>
    <w:basedOn w:val="Normal"/>
    <w:next w:val="Normal"/>
    <w:link w:val="Heading1Char"/>
    <w:uiPriority w:val="9"/>
    <w:qFormat/>
    <w:rsid w:val="00E46C61"/>
    <w:pPr>
      <w:spacing w:line="360" w:lineRule="auto"/>
      <w:jc w:val="center"/>
      <w:outlineLvl w:val="0"/>
    </w:pPr>
    <w:rPr>
      <w:rFonts w:ascii="Arial" w:hAnsi="Arial" w:cs="Arial"/>
      <w:sz w:val="22"/>
      <w:szCs w:val="22"/>
    </w:rPr>
  </w:style>
  <w:style w:type="paragraph" w:styleId="Heading2">
    <w:name w:val="heading 2"/>
    <w:basedOn w:val="Normal"/>
    <w:next w:val="Normal"/>
    <w:link w:val="Heading2Char"/>
    <w:uiPriority w:val="9"/>
    <w:unhideWhenUsed/>
    <w:qFormat/>
    <w:rsid w:val="00DC7601"/>
    <w:pPr>
      <w:spacing w:line="360" w:lineRule="auto"/>
      <w:jc w:val="both"/>
      <w:outlineLvl w:val="1"/>
    </w:pPr>
    <w:rPr>
      <w:rFonts w:ascii="Arial" w:hAnsi="Arial" w:cs="Arial"/>
      <w:sz w:val="22"/>
      <w:szCs w:val="22"/>
      <w:u w:val="single"/>
    </w:rPr>
  </w:style>
  <w:style w:type="paragraph" w:styleId="Heading3">
    <w:name w:val="heading 3"/>
    <w:basedOn w:val="Normal"/>
    <w:next w:val="Normal"/>
    <w:link w:val="Heading3Char"/>
    <w:uiPriority w:val="9"/>
    <w:unhideWhenUsed/>
    <w:qFormat/>
    <w:rsid w:val="00DC7601"/>
    <w:pPr>
      <w:spacing w:line="360" w:lineRule="auto"/>
      <w:jc w:val="both"/>
      <w:outlineLvl w:val="2"/>
    </w:pPr>
    <w:rPr>
      <w:rFonts w:ascii="Arial" w:hAnsi="Arial" w:cs="Arial"/>
      <w:sz w:val="22"/>
      <w:szCs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3A4C14"/>
    <w:rPr>
      <w:rFonts w:eastAsiaTheme="minorEastAsia"/>
      <w:sz w:val="22"/>
      <w:szCs w:val="22"/>
      <w:lang w:val="en-US" w:eastAsia="zh-CN"/>
    </w:rPr>
  </w:style>
  <w:style w:type="character" w:customStyle="1" w:styleId="NoSpacingChar">
    <w:name w:val="No Spacing Char"/>
    <w:basedOn w:val="DefaultParagraphFont"/>
    <w:link w:val="NoSpacing"/>
    <w:uiPriority w:val="1"/>
    <w:rsid w:val="003A4C14"/>
    <w:rPr>
      <w:rFonts w:eastAsiaTheme="minorEastAsia"/>
      <w:sz w:val="22"/>
      <w:szCs w:val="22"/>
      <w:lang w:val="en-US" w:eastAsia="zh-CN"/>
    </w:rPr>
  </w:style>
  <w:style w:type="paragraph" w:styleId="ListParagraph">
    <w:name w:val="List Paragraph"/>
    <w:basedOn w:val="Normal"/>
    <w:uiPriority w:val="34"/>
    <w:qFormat/>
    <w:rsid w:val="003F2CF1"/>
    <w:pPr>
      <w:ind w:left="720"/>
      <w:contextualSpacing/>
    </w:pPr>
  </w:style>
  <w:style w:type="paragraph" w:styleId="Footer">
    <w:name w:val="footer"/>
    <w:basedOn w:val="Normal"/>
    <w:link w:val="FooterChar"/>
    <w:uiPriority w:val="99"/>
    <w:unhideWhenUsed/>
    <w:rsid w:val="005C411C"/>
    <w:pPr>
      <w:tabs>
        <w:tab w:val="center" w:pos="4513"/>
        <w:tab w:val="right" w:pos="9026"/>
      </w:tabs>
    </w:pPr>
  </w:style>
  <w:style w:type="character" w:customStyle="1" w:styleId="FooterChar">
    <w:name w:val="Footer Char"/>
    <w:basedOn w:val="DefaultParagraphFont"/>
    <w:link w:val="Footer"/>
    <w:uiPriority w:val="99"/>
    <w:rsid w:val="005C411C"/>
  </w:style>
  <w:style w:type="character" w:styleId="PageNumber">
    <w:name w:val="page number"/>
    <w:basedOn w:val="DefaultParagraphFont"/>
    <w:uiPriority w:val="99"/>
    <w:semiHidden/>
    <w:unhideWhenUsed/>
    <w:rsid w:val="005C411C"/>
  </w:style>
  <w:style w:type="paragraph" w:styleId="Header">
    <w:name w:val="header"/>
    <w:basedOn w:val="Normal"/>
    <w:link w:val="HeaderChar"/>
    <w:uiPriority w:val="99"/>
    <w:unhideWhenUsed/>
    <w:rsid w:val="005C411C"/>
    <w:pPr>
      <w:tabs>
        <w:tab w:val="center" w:pos="4513"/>
        <w:tab w:val="right" w:pos="9026"/>
      </w:tabs>
    </w:pPr>
  </w:style>
  <w:style w:type="character" w:customStyle="1" w:styleId="HeaderChar">
    <w:name w:val="Header Char"/>
    <w:basedOn w:val="DefaultParagraphFont"/>
    <w:link w:val="Header"/>
    <w:uiPriority w:val="99"/>
    <w:rsid w:val="005C411C"/>
  </w:style>
  <w:style w:type="paragraph" w:styleId="NormalWeb">
    <w:name w:val="Normal (Web)"/>
    <w:basedOn w:val="Normal"/>
    <w:uiPriority w:val="99"/>
    <w:unhideWhenUsed/>
    <w:rsid w:val="000707B8"/>
    <w:pPr>
      <w:spacing w:before="100" w:beforeAutospacing="1" w:after="100" w:afterAutospacing="1"/>
    </w:pPr>
    <w:rPr>
      <w:rFonts w:ascii="Times New Roman" w:hAnsi="Times New Roman" w:cs="Times New Roman"/>
      <w:lang w:eastAsia="en-GB"/>
    </w:rPr>
  </w:style>
  <w:style w:type="table" w:styleId="TableGrid">
    <w:name w:val="Table Grid"/>
    <w:basedOn w:val="TableNormal"/>
    <w:uiPriority w:val="39"/>
    <w:rsid w:val="00E111D2"/>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5">
    <w:name w:val="Medium Shading 1 Accent 5"/>
    <w:basedOn w:val="TableNormal"/>
    <w:uiPriority w:val="63"/>
    <w:rsid w:val="0000601B"/>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GridTable4-Accent5">
    <w:name w:val="Grid Table 4 Accent 5"/>
    <w:basedOn w:val="TableNormal"/>
    <w:uiPriority w:val="49"/>
    <w:rsid w:val="00AC5FC0"/>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51">
    <w:name w:val="Grid Table 5 Dark - Accent 51"/>
    <w:basedOn w:val="TableNormal"/>
    <w:uiPriority w:val="50"/>
    <w:rsid w:val="005B04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CommentText">
    <w:name w:val="annotation text"/>
    <w:basedOn w:val="Normal"/>
    <w:link w:val="CommentTextChar"/>
    <w:uiPriority w:val="99"/>
    <w:unhideWhenUsed/>
    <w:rsid w:val="0065342F"/>
    <w:rPr>
      <w:rFonts w:ascii="Times New Roman" w:eastAsiaTheme="minorEastAsia" w:hAnsi="Times New Roman" w:cs="Times New Roman"/>
      <w:sz w:val="20"/>
      <w:szCs w:val="20"/>
      <w:lang w:val="en-US"/>
    </w:rPr>
  </w:style>
  <w:style w:type="character" w:customStyle="1" w:styleId="CommentTextChar">
    <w:name w:val="Comment Text Char"/>
    <w:basedOn w:val="DefaultParagraphFont"/>
    <w:link w:val="CommentText"/>
    <w:uiPriority w:val="99"/>
    <w:rsid w:val="0065342F"/>
    <w:rPr>
      <w:rFonts w:ascii="Times New Roman" w:eastAsiaTheme="minorEastAsia" w:hAnsi="Times New Roman" w:cs="Times New Roman"/>
      <w:sz w:val="20"/>
      <w:szCs w:val="20"/>
      <w:lang w:val="en-US"/>
    </w:rPr>
  </w:style>
  <w:style w:type="character" w:styleId="Hyperlink">
    <w:name w:val="Hyperlink"/>
    <w:basedOn w:val="DefaultParagraphFont"/>
    <w:uiPriority w:val="99"/>
    <w:unhideWhenUsed/>
    <w:rsid w:val="00175482"/>
    <w:rPr>
      <w:color w:val="0563C1" w:themeColor="hyperlink"/>
      <w:u w:val="single"/>
    </w:rPr>
  </w:style>
  <w:style w:type="character" w:styleId="FollowedHyperlink">
    <w:name w:val="FollowedHyperlink"/>
    <w:basedOn w:val="DefaultParagraphFont"/>
    <w:uiPriority w:val="99"/>
    <w:semiHidden/>
    <w:unhideWhenUsed/>
    <w:rsid w:val="00175482"/>
    <w:rPr>
      <w:color w:val="954F72" w:themeColor="followedHyperlink"/>
      <w:u w:val="single"/>
    </w:rPr>
  </w:style>
  <w:style w:type="character" w:styleId="UnresolvedMention">
    <w:name w:val="Unresolved Mention"/>
    <w:basedOn w:val="DefaultParagraphFont"/>
    <w:uiPriority w:val="99"/>
    <w:rsid w:val="00175482"/>
    <w:rPr>
      <w:color w:val="605E5C"/>
      <w:shd w:val="clear" w:color="auto" w:fill="E1DFDD"/>
    </w:rPr>
  </w:style>
  <w:style w:type="paragraph" w:styleId="BalloonText">
    <w:name w:val="Balloon Text"/>
    <w:basedOn w:val="Normal"/>
    <w:link w:val="BalloonTextChar"/>
    <w:uiPriority w:val="99"/>
    <w:semiHidden/>
    <w:unhideWhenUsed/>
    <w:rsid w:val="00DC7927"/>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DC7927"/>
    <w:rPr>
      <w:rFonts w:ascii="Times New Roman" w:hAnsi="Times New Roman" w:cs="Times New Roman"/>
      <w:sz w:val="18"/>
      <w:szCs w:val="18"/>
    </w:rPr>
  </w:style>
  <w:style w:type="character" w:customStyle="1" w:styleId="Heading1Char">
    <w:name w:val="Heading 1 Char"/>
    <w:basedOn w:val="DefaultParagraphFont"/>
    <w:link w:val="Heading1"/>
    <w:uiPriority w:val="9"/>
    <w:rsid w:val="00E46C61"/>
    <w:rPr>
      <w:rFonts w:ascii="Arial" w:hAnsi="Arial" w:cs="Arial"/>
      <w:sz w:val="22"/>
      <w:szCs w:val="22"/>
    </w:rPr>
  </w:style>
  <w:style w:type="character" w:customStyle="1" w:styleId="Heading2Char">
    <w:name w:val="Heading 2 Char"/>
    <w:basedOn w:val="DefaultParagraphFont"/>
    <w:link w:val="Heading2"/>
    <w:uiPriority w:val="9"/>
    <w:rsid w:val="00DC7601"/>
    <w:rPr>
      <w:rFonts w:ascii="Arial" w:hAnsi="Arial" w:cs="Arial"/>
      <w:sz w:val="22"/>
      <w:szCs w:val="22"/>
      <w:u w:val="single"/>
    </w:rPr>
  </w:style>
  <w:style w:type="character" w:customStyle="1" w:styleId="Heading3Char">
    <w:name w:val="Heading 3 Char"/>
    <w:basedOn w:val="DefaultParagraphFont"/>
    <w:link w:val="Heading3"/>
    <w:uiPriority w:val="9"/>
    <w:rsid w:val="00DC7601"/>
    <w:rPr>
      <w:rFonts w:ascii="Arial" w:hAnsi="Arial" w:cs="Arial"/>
      <w:sz w:val="22"/>
      <w:szCs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6019274">
      <w:bodyDiv w:val="1"/>
      <w:marLeft w:val="0"/>
      <w:marRight w:val="0"/>
      <w:marTop w:val="0"/>
      <w:marBottom w:val="0"/>
      <w:divBdr>
        <w:top w:val="none" w:sz="0" w:space="0" w:color="auto"/>
        <w:left w:val="none" w:sz="0" w:space="0" w:color="auto"/>
        <w:bottom w:val="none" w:sz="0" w:space="0" w:color="auto"/>
        <w:right w:val="none" w:sz="0" w:space="0" w:color="auto"/>
      </w:divBdr>
    </w:div>
    <w:div w:id="999115782">
      <w:bodyDiv w:val="1"/>
      <w:marLeft w:val="0"/>
      <w:marRight w:val="0"/>
      <w:marTop w:val="0"/>
      <w:marBottom w:val="0"/>
      <w:divBdr>
        <w:top w:val="none" w:sz="0" w:space="0" w:color="auto"/>
        <w:left w:val="none" w:sz="0" w:space="0" w:color="auto"/>
        <w:bottom w:val="none" w:sz="0" w:space="0" w:color="auto"/>
        <w:right w:val="none" w:sz="0" w:space="0" w:color="auto"/>
      </w:divBdr>
    </w:div>
    <w:div w:id="1431582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uk/guidance/16-to-19-education-funding-guidance" TargetMode="External"/><Relationship Id="rId21" Type="http://schemas.openxmlformats.org/officeDocument/2006/relationships/diagramData" Target="diagrams/data2.xml"/><Relationship Id="rId42" Type="http://schemas.microsoft.com/office/2007/relationships/hdphoto" Target="media/hdphoto4.wdp"/><Relationship Id="rId63" Type="http://schemas.openxmlformats.org/officeDocument/2006/relationships/image" Target="media/image24.png"/><Relationship Id="rId84" Type="http://schemas.openxmlformats.org/officeDocument/2006/relationships/hyperlink" Target="http://www.aqa.org.uk/subjects/english/gcse" TargetMode="External"/><Relationship Id="rId138" Type="http://schemas.openxmlformats.org/officeDocument/2006/relationships/hyperlink" Target="http://www.winchester.ac.uk/aboutus/lifelonglearning/CentreforRealWorldLearning/Publications/Post2010/Documents/Vocational%20pedagogy_what%20is%20is%20and%20why%20it%20matters_Bill%20Lucas.pdf" TargetMode="External"/><Relationship Id="rId159" Type="http://schemas.openxmlformats.org/officeDocument/2006/relationships/hyperlink" Target="https://news.tes.co.uk/b/news/2015/04/07/tories-plan-39-resit-tests-39-in-secondary-schools.aspx" TargetMode="External"/><Relationship Id="rId170" Type="http://schemas.openxmlformats.org/officeDocument/2006/relationships/image" Target="media/image41.tmp"/><Relationship Id="rId107" Type="http://schemas.openxmlformats.org/officeDocument/2006/relationships/hyperlink" Target="https://www.education.ie/en/Publications/Policy-Reports/lit_num_strategy_full.pdf" TargetMode="External"/><Relationship Id="rId11" Type="http://schemas.openxmlformats.org/officeDocument/2006/relationships/footer" Target="footer4.xml"/><Relationship Id="rId32" Type="http://schemas.openxmlformats.org/officeDocument/2006/relationships/diagramColors" Target="diagrams/colors3.xml"/><Relationship Id="rId53" Type="http://schemas.openxmlformats.org/officeDocument/2006/relationships/image" Target="media/image17.png"/><Relationship Id="rId74" Type="http://schemas.openxmlformats.org/officeDocument/2006/relationships/image" Target="media/image30.jpeg"/><Relationship Id="rId128" Type="http://schemas.openxmlformats.org/officeDocument/2006/relationships/hyperlink" Target="https://www.edutopia.org/discussion/developing-growth-mindset-teachers-and-staff" TargetMode="External"/><Relationship Id="rId149" Type="http://schemas.openxmlformats.org/officeDocument/2006/relationships/hyperlink" Target="https://www.gov.uk/government/publications/further-education-and-skills-inspection-handbook/ofsted-inspections-myths" TargetMode="External"/><Relationship Id="rId5" Type="http://schemas.openxmlformats.org/officeDocument/2006/relationships/footnotes" Target="footnotes.xml"/><Relationship Id="rId95" Type="http://schemas.openxmlformats.org/officeDocument/2006/relationships/hyperlink" Target="https://feweek.co.uk/2015/06/08/dfe-resit-policy-leads-to-gcse-campus-chaos/" TargetMode="External"/><Relationship Id="rId160" Type="http://schemas.openxmlformats.org/officeDocument/2006/relationships/hyperlink" Target="http://cep.lse.ac.uk/pubs/download/occasional/op018.pdf" TargetMode="External"/><Relationship Id="rId181" Type="http://schemas.openxmlformats.org/officeDocument/2006/relationships/footer" Target="footer5.xml"/><Relationship Id="rId22" Type="http://schemas.openxmlformats.org/officeDocument/2006/relationships/diagramLayout" Target="diagrams/layout2.xml"/><Relationship Id="rId43" Type="http://schemas.openxmlformats.org/officeDocument/2006/relationships/image" Target="media/image11.jpeg"/><Relationship Id="rId64" Type="http://schemas.microsoft.com/office/2007/relationships/hdphoto" Target="media/hdphoto12.wdp"/><Relationship Id="rId118" Type="http://schemas.openxmlformats.org/officeDocument/2006/relationships/hyperlink" Target="https://www.gov.uk/guidance/16-to-19-funding-maths-and-english-condition-of-funding" TargetMode="External"/><Relationship Id="rId139" Type="http://schemas.openxmlformats.org/officeDocument/2006/relationships/hyperlink" Target="https://www.tes.com/news/aelp-2017-should-be-last-year-compulsory-gcse-resits" TargetMode="External"/><Relationship Id="rId85" Type="http://schemas.openxmlformats.org/officeDocument/2006/relationships/hyperlink" Target="https://www.uky.edu/~eushe2/Bandura/Bandura1994EHB.pdf" TargetMode="External"/><Relationship Id="rId150" Type="http://schemas.openxmlformats.org/officeDocument/2006/relationships/hyperlink" Target="https://assets.publishing.service.gov.uk/government/uploads/system/uploads/attachment_data/file/696842/Further_education_and_skills_inspection_handbook_April_2018.doc.pdf" TargetMode="External"/><Relationship Id="rId171" Type="http://schemas.openxmlformats.org/officeDocument/2006/relationships/image" Target="media/image42.tmp"/><Relationship Id="rId12" Type="http://schemas.openxmlformats.org/officeDocument/2006/relationships/image" Target="media/image1.png"/><Relationship Id="rId33" Type="http://schemas.microsoft.com/office/2007/relationships/diagramDrawing" Target="diagrams/drawing3.xml"/><Relationship Id="rId108" Type="http://schemas.openxmlformats.org/officeDocument/2006/relationships/hyperlink" Target="https://www.ted.com/talks/carol_dweck_the_power_of_believing_that_you_can_improve" TargetMode="External"/><Relationship Id="rId129" Type="http://schemas.openxmlformats.org/officeDocument/2006/relationships/hyperlink" Target="https://www.gov.uk/government/uploads/system/uploads/attachment_data/file/603594/ESC_letter.pdf" TargetMode="External"/><Relationship Id="rId54" Type="http://schemas.microsoft.com/office/2007/relationships/hdphoto" Target="media/hdphoto9.wdp"/><Relationship Id="rId75" Type="http://schemas.openxmlformats.org/officeDocument/2006/relationships/image" Target="media/image31.png"/><Relationship Id="rId96" Type="http://schemas.openxmlformats.org/officeDocument/2006/relationships/hyperlink" Target="http://www.bbc.co.uk/news/education-33190028" TargetMode="External"/><Relationship Id="rId140" Type="http://schemas.openxmlformats.org/officeDocument/2006/relationships/hyperlink" Target="https://www.tes.com/news/its-soul-destroying-spend-hours-planning-lessons-gcse-resit-students-who-will-fail-exam" TargetMode="External"/><Relationship Id="rId161" Type="http://schemas.openxmlformats.org/officeDocument/2006/relationships/hyperlink" Target="https://www.tes.com/news/school-news/breaking-news/teachers-call-end-inappropriate-post-16-gcse-resits" TargetMode="External"/><Relationship Id="rId182" Type="http://schemas.openxmlformats.org/officeDocument/2006/relationships/fontTable" Target="fontTable.xml"/><Relationship Id="rId6" Type="http://schemas.openxmlformats.org/officeDocument/2006/relationships/endnotes" Target="endnotes.xml"/><Relationship Id="rId23" Type="http://schemas.openxmlformats.org/officeDocument/2006/relationships/diagramQuickStyle" Target="diagrams/quickStyle2.xml"/><Relationship Id="rId119" Type="http://schemas.openxmlformats.org/officeDocument/2006/relationships/hyperlink" Target="https://www.gov.uk/government/organisations/education-and-skills-funding-agency" TargetMode="External"/><Relationship Id="rId44" Type="http://schemas.microsoft.com/office/2007/relationships/hdphoto" Target="media/hdphoto5.wdp"/><Relationship Id="rId60" Type="http://schemas.openxmlformats.org/officeDocument/2006/relationships/image" Target="media/image22.png"/><Relationship Id="rId65" Type="http://schemas.openxmlformats.org/officeDocument/2006/relationships/image" Target="media/image25.png"/><Relationship Id="rId81" Type="http://schemas.openxmlformats.org/officeDocument/2006/relationships/hyperlink" Target="https://mindfulbydesign.com/wp-content/uploads/2017/04/mindset_continuum.pdf" TargetMode="External"/><Relationship Id="rId86" Type="http://schemas.openxmlformats.org/officeDocument/2006/relationships/hyperlink" Target="https://www.bbc.co.uk/academy/en/collections/schoolreport" TargetMode="External"/><Relationship Id="rId130" Type="http://schemas.openxmlformats.org/officeDocument/2006/relationships/hyperlink" Target="https://cdn.auckland.ac.nz/assets/education/hattie/docs/hattie-models-of-self-concept-(2004).pdf" TargetMode="External"/><Relationship Id="rId135" Type="http://schemas.openxmlformats.org/officeDocument/2006/relationships/hyperlink" Target="http://dera.ioe.ac.uk/6322/1/leitch_finalreport051206.pdf" TargetMode="External"/><Relationship Id="rId151" Type="http://schemas.openxmlformats.org/officeDocument/2006/relationships/hyperlink" Target="https://qualifications.pearson.com/en/support/support-topics/results-certification/understanding-marks-and-grades/understanding-your-results-information-for-students/edexcel-functional-skills-results-explained.html" TargetMode="External"/><Relationship Id="rId156" Type="http://schemas.openxmlformats.org/officeDocument/2006/relationships/hyperlink" Target="http://go.warwick.ac.uk/globalpadintercultural" TargetMode="External"/><Relationship Id="rId177" Type="http://schemas.openxmlformats.org/officeDocument/2006/relationships/image" Target="media/image48.jpg"/><Relationship Id="rId172" Type="http://schemas.openxmlformats.org/officeDocument/2006/relationships/image" Target="media/image43.tmp"/><Relationship Id="rId13" Type="http://schemas.openxmlformats.org/officeDocument/2006/relationships/image" Target="media/image2.png"/><Relationship Id="rId18" Type="http://schemas.openxmlformats.org/officeDocument/2006/relationships/diagramColors" Target="diagrams/colors1.xml"/><Relationship Id="rId39" Type="http://schemas.openxmlformats.org/officeDocument/2006/relationships/chart" Target="charts/chart2.xml"/><Relationship Id="rId109" Type="http://schemas.openxmlformats.org/officeDocument/2006/relationships/hyperlink" Target="https://www.youtube.com/watch?v=6WbqxKUS9eQ" TargetMode="External"/><Relationship Id="rId34" Type="http://schemas.openxmlformats.org/officeDocument/2006/relationships/image" Target="media/image7.png"/><Relationship Id="rId50" Type="http://schemas.openxmlformats.org/officeDocument/2006/relationships/image" Target="media/image15.png"/><Relationship Id="rId55" Type="http://schemas.openxmlformats.org/officeDocument/2006/relationships/image" Target="media/image18.png"/><Relationship Id="rId76" Type="http://schemas.openxmlformats.org/officeDocument/2006/relationships/image" Target="media/image32.png"/><Relationship Id="rId97" Type="http://schemas.openxmlformats.org/officeDocument/2006/relationships/hyperlink" Target="http://www.bbc.co.uk/news/education-23925033" TargetMode="External"/><Relationship Id="rId104" Type="http://schemas.openxmlformats.org/officeDocument/2006/relationships/hyperlink" Target="https://api.excellencegateway.org.uk/resource/etf:2786" TargetMode="External"/><Relationship Id="rId120" Type="http://schemas.openxmlformats.org/officeDocument/2006/relationships/hyperlink" Target="https://www.edweek.org/media/ewrc_mindsetintheclassroom_sept2016.pdf" TargetMode="External"/><Relationship Id="rId125" Type="http://schemas.openxmlformats.org/officeDocument/2006/relationships/hyperlink" Target="https://oxfordre.com/socialwork/view/10.1093/acrefore/9780199975839.001.0001/acrefore-9780199975839-e-364" TargetMode="External"/><Relationship Id="rId141" Type="http://schemas.openxmlformats.org/officeDocument/2006/relationships/hyperlink" Target="https://www.dkit.ie/system/files/Threshold_Concepts__and_Troublesome_Knowledge_by_Professor_Ray_Land_0.pdf" TargetMode="External"/><Relationship Id="rId146" Type="http://schemas.openxmlformats.org/officeDocument/2006/relationships/hyperlink" Target="https://feweek.co.uk/2017/03/28/exclusive-dfe-will-scrap-forced-resits-for-gcse-english-and-maths/" TargetMode="External"/><Relationship Id="rId167" Type="http://schemas.openxmlformats.org/officeDocument/2006/relationships/image" Target="media/image38.png"/><Relationship Id="rId7" Type="http://schemas.openxmlformats.org/officeDocument/2006/relationships/footer" Target="footer1.xml"/><Relationship Id="rId71" Type="http://schemas.microsoft.com/office/2007/relationships/hdphoto" Target="media/hdphoto15.wdp"/><Relationship Id="rId92" Type="http://schemas.openxmlformats.org/officeDocument/2006/relationships/hyperlink" Target="https://www.tes.com/news/further-education/breaking-news/surge-gcse-retakes-sparks-recruitment-crisis" TargetMode="External"/><Relationship Id="rId162" Type="http://schemas.openxmlformats.org/officeDocument/2006/relationships/hyperlink" Target="https://www.tes.com/news/ofqual-forces-exam-board-raise-c-grade-boundary-maths-gcse" TargetMode="External"/><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diagramData" Target="diagrams/data3.xml"/><Relationship Id="rId24" Type="http://schemas.openxmlformats.org/officeDocument/2006/relationships/diagramColors" Target="diagrams/colors2.xml"/><Relationship Id="rId40" Type="http://schemas.openxmlformats.org/officeDocument/2006/relationships/image" Target="media/image9.png"/><Relationship Id="rId45" Type="http://schemas.openxmlformats.org/officeDocument/2006/relationships/image" Target="media/image12.png"/><Relationship Id="rId66" Type="http://schemas.microsoft.com/office/2007/relationships/hdphoto" Target="media/hdphoto13.wdp"/><Relationship Id="rId87" Type="http://schemas.openxmlformats.org/officeDocument/2006/relationships/hyperlink" Target="https://www.tes.com/news/further-education/breaking-news/gcse-entries-rocket-40-forced-resits" TargetMode="External"/><Relationship Id="rId110" Type="http://schemas.openxmlformats.org/officeDocument/2006/relationships/hyperlink" Target="https://ed.stanford.edu/sites/default/files/manual/dweck-walton-cohen-2014.pdf" TargetMode="External"/><Relationship Id="rId115" Type="http://schemas.openxmlformats.org/officeDocument/2006/relationships/hyperlink" Target="http://dera.ioe.ac.uk/29241/1/16_to_19_funding_guidance_2017_to_2018_v_1.0__003_.pdf" TargetMode="External"/><Relationship Id="rId131" Type="http://schemas.openxmlformats.org/officeDocument/2006/relationships/hyperlink" Target="http://www.gatsby.org.uk/uploads/education/reports/pdf/profile-of-the-maths-teaching-workforce.pdf" TargetMode="External"/><Relationship Id="rId136" Type="http://schemas.openxmlformats.org/officeDocument/2006/relationships/hyperlink" Target="https://osf.io/preprints/socarxiv/tsdwy/" TargetMode="External"/><Relationship Id="rId157" Type="http://schemas.openxmlformats.org/officeDocument/2006/relationships/hyperlink" Target="https://www.tes.co.uk/news/school-news/breaking-news/dont-get-too-hung-grades-says-exams-watchdog-boss" TargetMode="External"/><Relationship Id="rId178" Type="http://schemas.openxmlformats.org/officeDocument/2006/relationships/image" Target="media/image49.jpg"/><Relationship Id="rId61" Type="http://schemas.microsoft.com/office/2007/relationships/hdphoto" Target="media/hdphoto11.wdp"/><Relationship Id="rId82" Type="http://schemas.openxmlformats.org/officeDocument/2006/relationships/hyperlink" Target="https://www.aelp.org.uk/news/news/press-releases/2017-should-be-the-last-year-for-compulsory-english-maths-gcse-resits/" TargetMode="External"/><Relationship Id="rId152" Type="http://schemas.openxmlformats.org/officeDocument/2006/relationships/hyperlink" Target="https://www.tes.com/news/mental-health-issues-rise-colleges" TargetMode="External"/><Relationship Id="rId173" Type="http://schemas.openxmlformats.org/officeDocument/2006/relationships/image" Target="media/image44.tmp"/><Relationship Id="rId19" Type="http://schemas.microsoft.com/office/2007/relationships/diagramDrawing" Target="diagrams/drawing1.xml"/><Relationship Id="rId14" Type="http://schemas.openxmlformats.org/officeDocument/2006/relationships/image" Target="media/image3.jpg"/><Relationship Id="rId30" Type="http://schemas.openxmlformats.org/officeDocument/2006/relationships/diagramLayout" Target="diagrams/layout3.xml"/><Relationship Id="rId35" Type="http://schemas.microsoft.com/office/2007/relationships/hdphoto" Target="media/hdphoto2.wdp"/><Relationship Id="rId56" Type="http://schemas.openxmlformats.org/officeDocument/2006/relationships/image" Target="media/image19.png"/><Relationship Id="rId77" Type="http://schemas.openxmlformats.org/officeDocument/2006/relationships/image" Target="media/image33.png"/><Relationship Id="rId100" Type="http://schemas.openxmlformats.org/officeDocument/2006/relationships/hyperlink" Target="https://www.gov.uk/government/uploads/system/uploads/attachment_data/file/278529/bis-14-p172a-skills-funding-statement-2013-2016.pdf" TargetMode="External"/><Relationship Id="rId105" Type="http://schemas.openxmlformats.org/officeDocument/2006/relationships/hyperlink" Target="https://www.gov.uk/government/topics/further-education-and-skills" TargetMode="External"/><Relationship Id="rId126" Type="http://schemas.openxmlformats.org/officeDocument/2006/relationships/hyperlink" Target="http://dera.ioe.ac.uk/5535/1/realising06.pdf" TargetMode="External"/><Relationship Id="rId147" Type="http://schemas.openxmlformats.org/officeDocument/2006/relationships/hyperlink" Target="https://assets.publishing.service.gov.uk/government/uploads/system/uploads/attachment_data/file/574186/Ofsted_annual_report_education_and_skills_201516_web-ready.pdf" TargetMode="External"/><Relationship Id="rId168" Type="http://schemas.openxmlformats.org/officeDocument/2006/relationships/image" Target="media/image39.gif"/><Relationship Id="rId8" Type="http://schemas.openxmlformats.org/officeDocument/2006/relationships/footer" Target="footer2.xml"/><Relationship Id="rId51" Type="http://schemas.openxmlformats.org/officeDocument/2006/relationships/image" Target="media/image16.png"/><Relationship Id="rId72" Type="http://schemas.openxmlformats.org/officeDocument/2006/relationships/image" Target="media/image29.png"/><Relationship Id="rId93" Type="http://schemas.openxmlformats.org/officeDocument/2006/relationships/hyperlink" Target="https://www.bksb.co.uk/products/initial-assessment/" TargetMode="External"/><Relationship Id="rId98" Type="http://schemas.openxmlformats.org/officeDocument/2006/relationships/hyperlink" Target="https://policyconsortium.co.uk/wp/wp-content/uploads/2018/04/180427-The-FE-Skills-System-a-study-by-The-Policy-Consortium-screen-final.._.pdf" TargetMode="External"/><Relationship Id="rId121" Type="http://schemas.openxmlformats.org/officeDocument/2006/relationships/hyperlink" Target="https://news.tes.co.uk/further-education/b/news/2014/11/18/etf-to-review-best-way-to-accredit-post-16-english-and-maths-skills.aspx" TargetMode="External"/><Relationship Id="rId142" Type="http://schemas.openxmlformats.org/officeDocument/2006/relationships/hyperlink" Target="https://mides.rcu.co.uk/mides-progression-report" TargetMode="External"/><Relationship Id="rId163" Type="http://schemas.openxmlformats.org/officeDocument/2006/relationships/hyperlink" Target="http://www.gov.uk/government/uploads/system/uploads/attachment_data/file/180504/DFE-00031-2011.pdf" TargetMode="External"/><Relationship Id="rId3" Type="http://schemas.openxmlformats.org/officeDocument/2006/relationships/settings" Target="settings.xml"/><Relationship Id="rId25" Type="http://schemas.microsoft.com/office/2007/relationships/diagramDrawing" Target="diagrams/drawing2.xml"/><Relationship Id="rId46" Type="http://schemas.microsoft.com/office/2007/relationships/hdphoto" Target="media/hdphoto6.wdp"/><Relationship Id="rId67" Type="http://schemas.openxmlformats.org/officeDocument/2006/relationships/image" Target="media/image26.png"/><Relationship Id="rId116" Type="http://schemas.openxmlformats.org/officeDocument/2006/relationships/hyperlink" Target="https://www.gov.uk/guidance/16-to-19-funding-maths-and-english-condition-of-funding" TargetMode="External"/><Relationship Id="rId137" Type="http://schemas.openxmlformats.org/officeDocument/2006/relationships/hyperlink" Target="https://www.bbc.co.uk/news/education-39142646" TargetMode="External"/><Relationship Id="rId158" Type="http://schemas.openxmlformats.org/officeDocument/2006/relationships/hyperlink" Target="http://www.theguardian.com/education/2014/oct/15/college-tutors-teachers-ofsted-english-maths-teaching" TargetMode="External"/><Relationship Id="rId20" Type="http://schemas.openxmlformats.org/officeDocument/2006/relationships/image" Target="media/image4.png"/><Relationship Id="rId41" Type="http://schemas.openxmlformats.org/officeDocument/2006/relationships/image" Target="media/image10.png"/><Relationship Id="rId62" Type="http://schemas.openxmlformats.org/officeDocument/2006/relationships/image" Target="media/image23.png"/><Relationship Id="rId83" Type="http://schemas.openxmlformats.org/officeDocument/2006/relationships/hyperlink" Target="https://www.aelp.org.uk/file/?id=2439&amp;type=item" TargetMode="External"/><Relationship Id="rId88" Type="http://schemas.openxmlformats.org/officeDocument/2006/relationships/hyperlink" Target="https://www.tes.com/news/most-disadvantaged-students-fall-behind-peers-resit-success?amp" TargetMode="External"/><Relationship Id="rId111" Type="http://schemas.openxmlformats.org/officeDocument/2006/relationships/hyperlink" Target="https://www.nottingham.ac.uk/research/groups/crelm/documents/teachers-resilience/teachers-resilience.pdf" TargetMode="External"/><Relationship Id="rId132" Type="http://schemas.openxmlformats.org/officeDocument/2006/relationships/hyperlink" Target="https://publications.parliament.uk/pa/cm201516/cmselect/cmpubacc/414/414.pdf" TargetMode="External"/><Relationship Id="rId153" Type="http://schemas.openxmlformats.org/officeDocument/2006/relationships/hyperlink" Target="http://www.jstor.org/stable/3219605" TargetMode="External"/><Relationship Id="rId174" Type="http://schemas.openxmlformats.org/officeDocument/2006/relationships/image" Target="media/image45.tmp"/><Relationship Id="rId179" Type="http://schemas.openxmlformats.org/officeDocument/2006/relationships/image" Target="media/image50.jpg"/><Relationship Id="rId15" Type="http://schemas.openxmlformats.org/officeDocument/2006/relationships/diagramData" Target="diagrams/data1.xml"/><Relationship Id="rId36" Type="http://schemas.openxmlformats.org/officeDocument/2006/relationships/image" Target="media/image8.png"/><Relationship Id="rId57" Type="http://schemas.openxmlformats.org/officeDocument/2006/relationships/image" Target="media/image20.jpeg"/><Relationship Id="rId106" Type="http://schemas.openxmlformats.org/officeDocument/2006/relationships/hyperlink" Target="http://dera.ioe.ac.uk/7187/7/ACF35CE_Redacted.pdf" TargetMode="External"/><Relationship Id="rId127" Type="http://schemas.openxmlformats.org/officeDocument/2006/relationships/hyperlink" Target="http://www.dailymail.co.uk/news/article-3082477/There-s-life-grades-Exams-chief-says-schools-not-hung-results.html" TargetMode="External"/><Relationship Id="rId10" Type="http://schemas.openxmlformats.org/officeDocument/2006/relationships/header" Target="header1.xml"/><Relationship Id="rId31" Type="http://schemas.openxmlformats.org/officeDocument/2006/relationships/diagramQuickStyle" Target="diagrams/quickStyle3.xml"/><Relationship Id="rId52" Type="http://schemas.microsoft.com/office/2007/relationships/hdphoto" Target="media/hdphoto8.wdp"/><Relationship Id="rId73" Type="http://schemas.microsoft.com/office/2007/relationships/hdphoto" Target="media/hdphoto16.wdp"/><Relationship Id="rId78" Type="http://schemas.openxmlformats.org/officeDocument/2006/relationships/image" Target="media/image34.png"/><Relationship Id="rId94" Type="http://schemas.openxmlformats.org/officeDocument/2006/relationships/hyperlink" Target="https://www.independent.co.uk/news/education/education-news/labour-angela-rayner-gcse-resits-english-maths-colleges-further-education-a8643686.html" TargetMode="External"/><Relationship Id="rId99" Type="http://schemas.openxmlformats.org/officeDocument/2006/relationships/hyperlink" Target="https://assets.publishing.service.gov.uk/government/uploads/system/uploads/attachment_data/file/32354/11-1282-returns-intermediate-and-low-level-vocational-qualifications.pdf3" TargetMode="External"/><Relationship Id="rId101" Type="http://schemas.openxmlformats.org/officeDocument/2006/relationships/hyperlink" Target="https://www.gov.uk/government/news/wolf-review-proposes-major-reform-of-vocational-education" TargetMode="External"/><Relationship Id="rId122" Type="http://schemas.openxmlformats.org/officeDocument/2006/relationships/hyperlink" Target="https://www.tes.com/news/colleges-cancel-classes-cope-gcse-resits-boom" TargetMode="External"/><Relationship Id="rId143" Type="http://schemas.openxmlformats.org/officeDocument/2006/relationships/hyperlink" Target="https://www.nber.org/papers/w13356.pdf" TargetMode="External"/><Relationship Id="rId148" Type="http://schemas.openxmlformats.org/officeDocument/2006/relationships/hyperlink" Target="http://dera.ioe.ac.uk/29728/1/Further_education_and_skills_inspection_handbook_for_use_from_September_...pdf" TargetMode="External"/><Relationship Id="rId164" Type="http://schemas.openxmlformats.org/officeDocument/2006/relationships/hyperlink" Target="http://go.galegroup.com/ps/i.do?id=GALE%7CA341532078&amp;v=2.1&amp;u=anglia_itw&amp;it=r&amp;p=AONE&amp;sw=w&amp;asid=1e509dfafeb79f071f41ae2d1c266499" TargetMode="External"/><Relationship Id="rId169"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footer" Target="footer3.xml"/><Relationship Id="rId180" Type="http://schemas.openxmlformats.org/officeDocument/2006/relationships/image" Target="media/image51.jpg"/><Relationship Id="rId26" Type="http://schemas.openxmlformats.org/officeDocument/2006/relationships/image" Target="media/image5.png"/><Relationship Id="rId47" Type="http://schemas.openxmlformats.org/officeDocument/2006/relationships/image" Target="media/image13.png"/><Relationship Id="rId68" Type="http://schemas.microsoft.com/office/2007/relationships/hdphoto" Target="media/hdphoto14.wdp"/><Relationship Id="rId89" Type="http://schemas.openxmlformats.org/officeDocument/2006/relationships/hyperlink" Target="https://www.tes.com/news/further-education/breaking-news/union-hits-out-ridiculous-gcse-resits-after-report-claims" TargetMode="External"/><Relationship Id="rId112" Type="http://schemas.openxmlformats.org/officeDocument/2006/relationships/hyperlink" Target="https://educationendowmentfoundation.org.uk/public/files/Annual_Reports/EEF_Attainment_Gap_Report_2018_-_print.pdf" TargetMode="External"/><Relationship Id="rId133" Type="http://schemas.openxmlformats.org/officeDocument/2006/relationships/hyperlink" Target="https://ofqual.blog.gov.uk/2017/02/03/grade-boundaries-the-problems-with-predictions/" TargetMode="External"/><Relationship Id="rId154" Type="http://schemas.openxmlformats.org/officeDocument/2006/relationships/hyperlink" Target="https://www.gov.uk/government/uploads/system/uploads/attachment_data/file/630488/AS_review_report.pdf" TargetMode="External"/><Relationship Id="rId175" Type="http://schemas.openxmlformats.org/officeDocument/2006/relationships/image" Target="media/image46.tmp"/><Relationship Id="rId16" Type="http://schemas.openxmlformats.org/officeDocument/2006/relationships/diagramLayout" Target="diagrams/layout1.xml"/><Relationship Id="rId37" Type="http://schemas.microsoft.com/office/2007/relationships/hdphoto" Target="media/hdphoto3.wdp"/><Relationship Id="rId58" Type="http://schemas.openxmlformats.org/officeDocument/2006/relationships/image" Target="media/image21.png"/><Relationship Id="rId79" Type="http://schemas.openxmlformats.org/officeDocument/2006/relationships/image" Target="media/image35.png"/><Relationship Id="rId102" Type="http://schemas.openxmlformats.org/officeDocument/2006/relationships/hyperlink" Target="https://www.gov.uk/government/news/major-reform-will-help-hundreds-of-thousands-of-young-people-get-good-jobs" TargetMode="External"/><Relationship Id="rId123" Type="http://schemas.openxmlformats.org/officeDocument/2006/relationships/hyperlink" Target="https://www.tes.co.uk/article.aspx?storycode=6440980" TargetMode="External"/><Relationship Id="rId144" Type="http://schemas.openxmlformats.org/officeDocument/2006/relationships/hyperlink" Target="https://www.instituteforgovernment.org.uk/sites/default/files/publications/IfG_All_change_report_FINAL.pdf" TargetMode="External"/><Relationship Id="rId90" Type="http://schemas.openxmlformats.org/officeDocument/2006/relationships/hyperlink" Target="https://www.tes.com/news/further-education/breaking-news/english-and-maths-gcse-resits-not-scrapped-2017-18" TargetMode="External"/><Relationship Id="rId165" Type="http://schemas.openxmlformats.org/officeDocument/2006/relationships/hyperlink" Target="http://www3.weforum.org/docs/WEF_Future_of_Jobs.pdf" TargetMode="External"/><Relationship Id="rId27" Type="http://schemas.microsoft.com/office/2007/relationships/hdphoto" Target="media/hdphoto1.wdp"/><Relationship Id="rId48" Type="http://schemas.microsoft.com/office/2007/relationships/hdphoto" Target="media/hdphoto7.wdp"/><Relationship Id="rId69" Type="http://schemas.openxmlformats.org/officeDocument/2006/relationships/image" Target="media/image27.png"/><Relationship Id="rId113" Type="http://schemas.openxmlformats.org/officeDocument/2006/relationships/hyperlink" Target="http://dera.ioe.ac.uk/29241/1/16_to_19_funding_guidance_2017_to_2018_v_1.0__003_.pdf" TargetMode="External"/><Relationship Id="rId134" Type="http://schemas.openxmlformats.org/officeDocument/2006/relationships/hyperlink" Target="http://www.scirp.org/pdf/OJS20120100016_78386753.pdf" TargetMode="External"/><Relationship Id="rId80" Type="http://schemas.openxmlformats.org/officeDocument/2006/relationships/image" Target="media/image36.jpg"/><Relationship Id="rId155" Type="http://schemas.openxmlformats.org/officeDocument/2006/relationships/hyperlink" Target="https://www.google.com/url?sa=t&amp;rct=j&amp;q=&amp;esrc=s&amp;source=web&amp;cd=18&amp;ved=2ahUKEwiBt8Kr0fnfAhWXVRUIHX6vApU4ChAWMAd6BAgBEAI&amp;url=https%3A%2F%2Fwww.hva.nl%2Fbinaries%2Fcontent%2Fassets%2Fsubsites%2Fkc-oo%2Fpdfs-bijlagen-bij-publicaties%2F01.-proefschrift-definitief-web.pdf&amp;usg=AOvVaw0OfDrkufMvaGg2HP72VDdP" TargetMode="External"/><Relationship Id="rId176" Type="http://schemas.openxmlformats.org/officeDocument/2006/relationships/image" Target="media/image47.jpg"/><Relationship Id="rId17" Type="http://schemas.openxmlformats.org/officeDocument/2006/relationships/diagramQuickStyle" Target="diagrams/quickStyle1.xml"/><Relationship Id="rId38" Type="http://schemas.openxmlformats.org/officeDocument/2006/relationships/chart" Target="charts/chart1.xml"/><Relationship Id="rId59" Type="http://schemas.microsoft.com/office/2007/relationships/hdphoto" Target="media/hdphoto10.wdp"/><Relationship Id="rId103" Type="http://schemas.openxmlformats.org/officeDocument/2006/relationships/hyperlink" Target="https://www.gov.uk/government/news/changes-to-early-entry-at-gcse" TargetMode="External"/><Relationship Id="rId124" Type="http://schemas.openxmlformats.org/officeDocument/2006/relationships/hyperlink" Target="https://www.tes.com/news/further-education/breaking-news/poorest-students-hit-hardest-gcse-resits" TargetMode="External"/><Relationship Id="rId70" Type="http://schemas.openxmlformats.org/officeDocument/2006/relationships/image" Target="media/image28.png"/><Relationship Id="rId91" Type="http://schemas.openxmlformats.org/officeDocument/2006/relationships/hyperlink" Target="https://www.tes.com/news/aoc-calls-gcse-resit-policy-review" TargetMode="External"/><Relationship Id="rId145" Type="http://schemas.openxmlformats.org/officeDocument/2006/relationships/hyperlink" Target="http://feweek.co.uk/2015/08/20/aelp-questions-sense-of-gcse-maths-and-english-resits-after-fall-in-pass-rate-for-17-year-olds/" TargetMode="External"/><Relationship Id="rId166" Type="http://schemas.openxmlformats.org/officeDocument/2006/relationships/image" Target="media/image37.tmp"/><Relationship Id="rId1" Type="http://schemas.openxmlformats.org/officeDocument/2006/relationships/numbering" Target="numbering.xml"/><Relationship Id="rId28" Type="http://schemas.openxmlformats.org/officeDocument/2006/relationships/image" Target="media/image6.jpeg"/><Relationship Id="rId49" Type="http://schemas.openxmlformats.org/officeDocument/2006/relationships/image" Target="media/image14.png"/><Relationship Id="rId114" Type="http://schemas.openxmlformats.org/officeDocument/2006/relationships/hyperlink" Target="http://www.legislation.gov.uk/ukpga/2008/25/pdfs/ukpga_20080025_en.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chemeClr val="tx1"/>
                </a:solidFill>
              </a:rPr>
              <a:t>Figure</a:t>
            </a:r>
            <a:r>
              <a:rPr lang="en-US" b="1" baseline="0">
                <a:solidFill>
                  <a:schemeClr val="tx1"/>
                </a:solidFill>
              </a:rPr>
              <a:t> 5.2: </a:t>
            </a:r>
            <a:r>
              <a:rPr lang="en-US" baseline="0"/>
              <a:t>GCSE English Pass Rate (A* - 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Column1</c:v>
                </c:pt>
              </c:strCache>
            </c:strRef>
          </c:tx>
          <c:spPr>
            <a:solidFill>
              <a:schemeClr val="accent1"/>
            </a:solidFill>
            <a:ln>
              <a:noFill/>
            </a:ln>
            <a:effectLst/>
          </c:spPr>
          <c:invertIfNegative val="0"/>
          <c:dLbls>
            <c:dLbl>
              <c:idx val="0"/>
              <c:tx>
                <c:rich>
                  <a:bodyPr/>
                  <a:lstStyle/>
                  <a:p>
                    <a:r>
                      <a:rPr lang="en-US"/>
                      <a:t>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8FB4-0447-89B3-A65DF87BA9AE}"/>
                </c:ext>
              </c:extLst>
            </c:dLbl>
            <c:dLbl>
              <c:idx val="1"/>
              <c:tx>
                <c:rich>
                  <a:bodyPr/>
                  <a:lstStyle/>
                  <a:p>
                    <a:fld id="{196BCD9A-8BE1-FE4E-9F8E-83D3BD04BBED}"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B4-0447-89B3-A65DF87BA9AE}"/>
                </c:ext>
              </c:extLst>
            </c:dLbl>
            <c:dLbl>
              <c:idx val="2"/>
              <c:tx>
                <c:rich>
                  <a:bodyPr/>
                  <a:lstStyle/>
                  <a:p>
                    <a:r>
                      <a:rPr lang="en-US"/>
                      <a:t>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FB4-0447-89B3-A65DF87BA9AE}"/>
                </c:ext>
              </c:extLst>
            </c:dLbl>
            <c:dLbl>
              <c:idx val="3"/>
              <c:tx>
                <c:rich>
                  <a:bodyPr/>
                  <a:lstStyle/>
                  <a:p>
                    <a:r>
                      <a:rPr lang="en-US"/>
                      <a:t>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FB4-0447-89B3-A65DF87BA9A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Case study college</c:v>
                </c:pt>
                <c:pt idx="1">
                  <c:v>All Providers</c:v>
                </c:pt>
                <c:pt idx="2">
                  <c:v>All GFE Providers</c:v>
                </c:pt>
                <c:pt idx="3">
                  <c:v>East of England</c:v>
                </c:pt>
              </c:strCache>
            </c:strRef>
          </c:cat>
          <c:val>
            <c:numRef>
              <c:f>Sheet1!$B$2:$B$5</c:f>
              <c:numCache>
                <c:formatCode>General</c:formatCode>
                <c:ptCount val="4"/>
                <c:pt idx="0">
                  <c:v>14</c:v>
                </c:pt>
                <c:pt idx="1">
                  <c:v>19</c:v>
                </c:pt>
                <c:pt idx="2">
                  <c:v>17</c:v>
                </c:pt>
                <c:pt idx="3">
                  <c:v>13</c:v>
                </c:pt>
              </c:numCache>
            </c:numRef>
          </c:val>
          <c:extLst>
            <c:ext xmlns:c16="http://schemas.microsoft.com/office/drawing/2014/chart" uri="{C3380CC4-5D6E-409C-BE32-E72D297353CC}">
              <c16:uniqueId val="{00000004-8FB4-0447-89B3-A65DF87BA9AE}"/>
            </c:ext>
          </c:extLst>
        </c:ser>
        <c:dLbls>
          <c:showLegendKey val="0"/>
          <c:showVal val="0"/>
          <c:showCatName val="0"/>
          <c:showSerName val="0"/>
          <c:showPercent val="0"/>
          <c:showBubbleSize val="0"/>
        </c:dLbls>
        <c:gapWidth val="182"/>
        <c:axId val="-2123849560"/>
        <c:axId val="-2114575512"/>
      </c:barChart>
      <c:catAx>
        <c:axId val="-2123849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4575512"/>
        <c:crosses val="autoZero"/>
        <c:auto val="1"/>
        <c:lblAlgn val="ctr"/>
        <c:lblOffset val="100"/>
        <c:noMultiLvlLbl val="0"/>
      </c:catAx>
      <c:valAx>
        <c:axId val="-21145755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38495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chemeClr val="tx1"/>
                </a:solidFill>
              </a:rPr>
              <a:t>Figure</a:t>
            </a:r>
            <a:r>
              <a:rPr lang="en-US" b="1" baseline="0">
                <a:solidFill>
                  <a:schemeClr val="tx1"/>
                </a:solidFill>
              </a:rPr>
              <a:t> 5.3: </a:t>
            </a:r>
            <a:r>
              <a:rPr lang="en-US" baseline="0"/>
              <a:t>GCSE maths Pass Rate (A* - 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dLbl>
              <c:idx val="0"/>
              <c:tx>
                <c:rich>
                  <a:bodyPr/>
                  <a:lstStyle/>
                  <a:p>
                    <a:fld id="{BD9479A9-1875-DD4E-9791-1BB5F82B9446}"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5AB-F448-9A5E-FFEB35740730}"/>
                </c:ext>
              </c:extLst>
            </c:dLbl>
            <c:dLbl>
              <c:idx val="1"/>
              <c:tx>
                <c:rich>
                  <a:bodyPr/>
                  <a:lstStyle/>
                  <a:p>
                    <a:r>
                      <a:rPr lang="en-US"/>
                      <a:t>22%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5AB-F448-9A5E-FFEB35740730}"/>
                </c:ext>
              </c:extLst>
            </c:dLbl>
            <c:dLbl>
              <c:idx val="2"/>
              <c:tx>
                <c:rich>
                  <a:bodyPr/>
                  <a:lstStyle/>
                  <a:p>
                    <a:r>
                      <a:rPr lang="en-US"/>
                      <a:t>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5AB-F448-9A5E-FFEB35740730}"/>
                </c:ext>
              </c:extLst>
            </c:dLbl>
            <c:dLbl>
              <c:idx val="3"/>
              <c:tx>
                <c:rich>
                  <a:bodyPr/>
                  <a:lstStyle/>
                  <a:p>
                    <a:fld id="{1319A7CA-EE4D-114B-8948-EBA959EB5373}"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5AB-F448-9A5E-FFEB3574073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Case study college</c:v>
                </c:pt>
                <c:pt idx="1">
                  <c:v>All Providers</c:v>
                </c:pt>
                <c:pt idx="2">
                  <c:v>All GFE Providers</c:v>
                </c:pt>
                <c:pt idx="3">
                  <c:v>East of England</c:v>
                </c:pt>
              </c:strCache>
            </c:strRef>
          </c:cat>
          <c:val>
            <c:numRef>
              <c:f>Sheet1!$B$2:$B$5</c:f>
              <c:numCache>
                <c:formatCode>General</c:formatCode>
                <c:ptCount val="4"/>
                <c:pt idx="0">
                  <c:v>25</c:v>
                </c:pt>
                <c:pt idx="1">
                  <c:v>22</c:v>
                </c:pt>
                <c:pt idx="2">
                  <c:v>20</c:v>
                </c:pt>
                <c:pt idx="3">
                  <c:v>23</c:v>
                </c:pt>
              </c:numCache>
            </c:numRef>
          </c:val>
          <c:extLst>
            <c:ext xmlns:c16="http://schemas.microsoft.com/office/drawing/2014/chart" uri="{C3380CC4-5D6E-409C-BE32-E72D297353CC}">
              <c16:uniqueId val="{00000004-D5AB-F448-9A5E-FFEB35740730}"/>
            </c:ext>
          </c:extLst>
        </c:ser>
        <c:dLbls>
          <c:showLegendKey val="0"/>
          <c:showVal val="0"/>
          <c:showCatName val="0"/>
          <c:showSerName val="0"/>
          <c:showPercent val="0"/>
          <c:showBubbleSize val="0"/>
        </c:dLbls>
        <c:gapWidth val="182"/>
        <c:axId val="-2114556392"/>
        <c:axId val="-2114595560"/>
      </c:barChart>
      <c:catAx>
        <c:axId val="-2114556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4595560"/>
        <c:crosses val="autoZero"/>
        <c:auto val="1"/>
        <c:lblAlgn val="ctr"/>
        <c:lblOffset val="100"/>
        <c:noMultiLvlLbl val="0"/>
      </c:catAx>
      <c:valAx>
        <c:axId val="-21145955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45563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A8B3A8B-42D7-7445-887B-1C1838BB933A}" type="doc">
      <dgm:prSet loTypeId="urn:microsoft.com/office/officeart/2008/layout/LinedList" loCatId="" qsTypeId="urn:microsoft.com/office/officeart/2005/8/quickstyle/simple4" qsCatId="simple" csTypeId="urn:microsoft.com/office/officeart/2005/8/colors/accent1_2" csCatId="accent1" phldr="1"/>
      <dgm:spPr/>
      <dgm:t>
        <a:bodyPr/>
        <a:lstStyle/>
        <a:p>
          <a:endParaRPr lang="en-US"/>
        </a:p>
      </dgm:t>
    </dgm:pt>
    <dgm:pt modelId="{8B90E578-5A19-A543-B760-EA1F0E4EECFE}">
      <dgm:prSet phldrT="[Text]"/>
      <dgm:spPr/>
      <dgm:t>
        <a:bodyPr/>
        <a:lstStyle/>
        <a:p>
          <a:r>
            <a:rPr lang="en-US"/>
            <a:t>1944</a:t>
          </a:r>
        </a:p>
      </dgm:t>
    </dgm:pt>
    <dgm:pt modelId="{57440CFA-17F2-BD4D-8C81-75EA71DAB7DE}" type="parTrans" cxnId="{3B0D9C0E-663D-B742-9D1F-3512E0491201}">
      <dgm:prSet/>
      <dgm:spPr/>
      <dgm:t>
        <a:bodyPr/>
        <a:lstStyle/>
        <a:p>
          <a:endParaRPr lang="en-US"/>
        </a:p>
      </dgm:t>
    </dgm:pt>
    <dgm:pt modelId="{D455E142-787D-104C-85C4-7762961A83A2}" type="sibTrans" cxnId="{3B0D9C0E-663D-B742-9D1F-3512E0491201}">
      <dgm:prSet/>
      <dgm:spPr/>
      <dgm:t>
        <a:bodyPr/>
        <a:lstStyle/>
        <a:p>
          <a:endParaRPr lang="en-US"/>
        </a:p>
      </dgm:t>
    </dgm:pt>
    <dgm:pt modelId="{86AD326C-9D7A-9342-ABC2-D8FB342067EC}">
      <dgm:prSet phldrT="[Text]" custT="1"/>
      <dgm:spPr/>
      <dgm:t>
        <a:bodyPr/>
        <a:lstStyle/>
        <a:p>
          <a:r>
            <a:rPr lang="en-US" sz="1000"/>
            <a:t>The Butler Act</a:t>
          </a:r>
        </a:p>
      </dgm:t>
    </dgm:pt>
    <dgm:pt modelId="{8C9C8FB8-3C36-D44A-956B-E549FC48141A}" type="parTrans" cxnId="{7749D5AD-A7CB-3344-977B-EB981E8B2E11}">
      <dgm:prSet/>
      <dgm:spPr/>
      <dgm:t>
        <a:bodyPr/>
        <a:lstStyle/>
        <a:p>
          <a:endParaRPr lang="en-US"/>
        </a:p>
      </dgm:t>
    </dgm:pt>
    <dgm:pt modelId="{2EFEA63A-A921-094A-9725-21320C33C9B6}" type="sibTrans" cxnId="{7749D5AD-A7CB-3344-977B-EB981E8B2E11}">
      <dgm:prSet/>
      <dgm:spPr/>
      <dgm:t>
        <a:bodyPr/>
        <a:lstStyle/>
        <a:p>
          <a:endParaRPr lang="en-US"/>
        </a:p>
      </dgm:t>
    </dgm:pt>
    <dgm:pt modelId="{8241B01B-999E-064B-8BBB-A90322A0EC14}">
      <dgm:prSet phldrT="[Text]"/>
      <dgm:spPr/>
      <dgm:t>
        <a:bodyPr/>
        <a:lstStyle/>
        <a:p>
          <a:r>
            <a:rPr lang="en-US"/>
            <a:t>1947</a:t>
          </a:r>
        </a:p>
      </dgm:t>
    </dgm:pt>
    <dgm:pt modelId="{F6526F9B-D4B2-DB48-9554-283C8067F6FC}" type="parTrans" cxnId="{422BA559-C410-664B-ACCB-B21EDC1395F4}">
      <dgm:prSet/>
      <dgm:spPr/>
      <dgm:t>
        <a:bodyPr/>
        <a:lstStyle/>
        <a:p>
          <a:endParaRPr lang="en-US"/>
        </a:p>
      </dgm:t>
    </dgm:pt>
    <dgm:pt modelId="{1E2AAB03-74F0-5A40-94F8-331D8FCB12D8}" type="sibTrans" cxnId="{422BA559-C410-664B-ACCB-B21EDC1395F4}">
      <dgm:prSet/>
      <dgm:spPr/>
      <dgm:t>
        <a:bodyPr/>
        <a:lstStyle/>
        <a:p>
          <a:endParaRPr lang="en-US"/>
        </a:p>
      </dgm:t>
    </dgm:pt>
    <dgm:pt modelId="{F6C34840-97D7-604D-8C36-96CDE7E639F3}">
      <dgm:prSet phldrT="[Text]"/>
      <dgm:spPr/>
      <dgm:t>
        <a:bodyPr/>
        <a:lstStyle/>
        <a:p>
          <a:r>
            <a:rPr lang="en-US"/>
            <a:t>1951</a:t>
          </a:r>
        </a:p>
      </dgm:t>
    </dgm:pt>
    <dgm:pt modelId="{B8156737-9D0A-664E-87ED-9AB80C69CE28}" type="parTrans" cxnId="{EDE79275-AE94-444D-8D55-A103F4350C89}">
      <dgm:prSet/>
      <dgm:spPr/>
      <dgm:t>
        <a:bodyPr/>
        <a:lstStyle/>
        <a:p>
          <a:endParaRPr lang="en-US"/>
        </a:p>
      </dgm:t>
    </dgm:pt>
    <dgm:pt modelId="{945B08B2-0AB6-0C4C-AAE5-0B45D86311C0}" type="sibTrans" cxnId="{EDE79275-AE94-444D-8D55-A103F4350C89}">
      <dgm:prSet/>
      <dgm:spPr/>
      <dgm:t>
        <a:bodyPr/>
        <a:lstStyle/>
        <a:p>
          <a:endParaRPr lang="en-US"/>
        </a:p>
      </dgm:t>
    </dgm:pt>
    <dgm:pt modelId="{5E915333-32C4-DE41-9A89-C9D797DC6E46}">
      <dgm:prSet phldrT="[Text]" custT="1"/>
      <dgm:spPr/>
      <dgm:t>
        <a:bodyPr/>
        <a:lstStyle/>
        <a:p>
          <a:r>
            <a:rPr lang="en-US" sz="1000"/>
            <a:t>O and A levels were introduced</a:t>
          </a:r>
        </a:p>
      </dgm:t>
    </dgm:pt>
    <dgm:pt modelId="{981A2357-99B2-B541-9A43-58BA7CF0293C}" type="parTrans" cxnId="{E03DD0A6-892F-4A47-8E00-447143440752}">
      <dgm:prSet/>
      <dgm:spPr/>
      <dgm:t>
        <a:bodyPr/>
        <a:lstStyle/>
        <a:p>
          <a:endParaRPr lang="en-US"/>
        </a:p>
      </dgm:t>
    </dgm:pt>
    <dgm:pt modelId="{5A5AD4EE-2D4B-D949-A4E4-20668BE4934C}" type="sibTrans" cxnId="{E03DD0A6-892F-4A47-8E00-447143440752}">
      <dgm:prSet/>
      <dgm:spPr/>
      <dgm:t>
        <a:bodyPr/>
        <a:lstStyle/>
        <a:p>
          <a:endParaRPr lang="en-US"/>
        </a:p>
      </dgm:t>
    </dgm:pt>
    <dgm:pt modelId="{2F0033B9-B6AA-CA46-99F6-4BAD0EE5873C}">
      <dgm:prSet phldrT="[Text]" custT="1"/>
      <dgm:spPr/>
      <dgm:t>
        <a:bodyPr/>
        <a:lstStyle/>
        <a:p>
          <a:r>
            <a:rPr lang="en-US" sz="1000"/>
            <a:t>Leaving age raised to 15 - recommends GCE at O, A and S level</a:t>
          </a:r>
        </a:p>
      </dgm:t>
    </dgm:pt>
    <dgm:pt modelId="{C8C3BB31-D06C-B64F-85C2-2779094A685A}" type="parTrans" cxnId="{0476E7AF-FF37-C04B-BE9B-CEB3A7D8D727}">
      <dgm:prSet/>
      <dgm:spPr/>
      <dgm:t>
        <a:bodyPr/>
        <a:lstStyle/>
        <a:p>
          <a:endParaRPr lang="en-US"/>
        </a:p>
      </dgm:t>
    </dgm:pt>
    <dgm:pt modelId="{AAA64107-4DA5-034D-8D5E-F29C72A83A9E}" type="sibTrans" cxnId="{0476E7AF-FF37-C04B-BE9B-CEB3A7D8D727}">
      <dgm:prSet/>
      <dgm:spPr/>
      <dgm:t>
        <a:bodyPr/>
        <a:lstStyle/>
        <a:p>
          <a:endParaRPr lang="en-US"/>
        </a:p>
      </dgm:t>
    </dgm:pt>
    <dgm:pt modelId="{FBE644A6-395D-0F4F-AD2C-C617A5DFA842}">
      <dgm:prSet phldrT="[Text]"/>
      <dgm:spPr/>
      <dgm:t>
        <a:bodyPr/>
        <a:lstStyle/>
        <a:p>
          <a:r>
            <a:rPr lang="en-US"/>
            <a:t>1959</a:t>
          </a:r>
        </a:p>
      </dgm:t>
    </dgm:pt>
    <dgm:pt modelId="{BD2CF54D-D0DC-E94D-B32E-E9089B8A51F8}" type="parTrans" cxnId="{CA20E0F8-A68B-8241-A03D-295FCB2CA903}">
      <dgm:prSet/>
      <dgm:spPr/>
      <dgm:t>
        <a:bodyPr/>
        <a:lstStyle/>
        <a:p>
          <a:endParaRPr lang="en-US"/>
        </a:p>
      </dgm:t>
    </dgm:pt>
    <dgm:pt modelId="{661A9F5E-BD5D-F049-8CBA-05A84A1692C2}" type="sibTrans" cxnId="{CA20E0F8-A68B-8241-A03D-295FCB2CA903}">
      <dgm:prSet/>
      <dgm:spPr/>
      <dgm:t>
        <a:bodyPr/>
        <a:lstStyle/>
        <a:p>
          <a:endParaRPr lang="en-US"/>
        </a:p>
      </dgm:t>
    </dgm:pt>
    <dgm:pt modelId="{7BAF0FD6-7DDC-7745-993A-26D5F913B2C3}">
      <dgm:prSet phldrT="[Text]" custT="1"/>
      <dgm:spPr/>
      <dgm:t>
        <a:bodyPr/>
        <a:lstStyle/>
        <a:p>
          <a:r>
            <a:rPr lang="en-US" sz="1000"/>
            <a:t>Crowther Report</a:t>
          </a:r>
        </a:p>
      </dgm:t>
    </dgm:pt>
    <dgm:pt modelId="{5886A984-2C13-D04F-AAF2-F2B40515F471}" type="parTrans" cxnId="{A482776D-C347-8342-9C8C-C8ADEB7A9B5B}">
      <dgm:prSet/>
      <dgm:spPr/>
      <dgm:t>
        <a:bodyPr/>
        <a:lstStyle/>
        <a:p>
          <a:endParaRPr lang="en-US"/>
        </a:p>
      </dgm:t>
    </dgm:pt>
    <dgm:pt modelId="{9E008C5B-410B-7F46-9BA3-805A9A1D8212}" type="sibTrans" cxnId="{A482776D-C347-8342-9C8C-C8ADEB7A9B5B}">
      <dgm:prSet/>
      <dgm:spPr/>
      <dgm:t>
        <a:bodyPr/>
        <a:lstStyle/>
        <a:p>
          <a:endParaRPr lang="en-US"/>
        </a:p>
      </dgm:t>
    </dgm:pt>
    <dgm:pt modelId="{2DD12189-E06F-5140-AF46-AD0DCE382877}">
      <dgm:prSet phldrT="[Text]"/>
      <dgm:spPr/>
      <dgm:t>
        <a:bodyPr/>
        <a:lstStyle/>
        <a:p>
          <a:r>
            <a:rPr lang="en-US"/>
            <a:t>1964</a:t>
          </a:r>
        </a:p>
      </dgm:t>
    </dgm:pt>
    <dgm:pt modelId="{31E56245-C8F3-5941-947C-BC0BBC3E99C9}" type="parTrans" cxnId="{1C8E3B00-FFB8-3C40-9B49-D81423EF8A54}">
      <dgm:prSet/>
      <dgm:spPr/>
      <dgm:t>
        <a:bodyPr/>
        <a:lstStyle/>
        <a:p>
          <a:endParaRPr lang="en-US"/>
        </a:p>
      </dgm:t>
    </dgm:pt>
    <dgm:pt modelId="{9AE87E45-7A49-D044-99E9-BB6636586E42}" type="sibTrans" cxnId="{1C8E3B00-FFB8-3C40-9B49-D81423EF8A54}">
      <dgm:prSet/>
      <dgm:spPr/>
      <dgm:t>
        <a:bodyPr/>
        <a:lstStyle/>
        <a:p>
          <a:endParaRPr lang="en-US"/>
        </a:p>
      </dgm:t>
    </dgm:pt>
    <dgm:pt modelId="{70762290-C13C-3A45-A5F9-55AD535F6624}">
      <dgm:prSet phldrT="[Text]" custT="1"/>
      <dgm:spPr/>
      <dgm:t>
        <a:bodyPr/>
        <a:lstStyle/>
        <a:p>
          <a:r>
            <a:rPr lang="en-US" sz="1000"/>
            <a:t>Industrial Training Act</a:t>
          </a:r>
        </a:p>
      </dgm:t>
    </dgm:pt>
    <dgm:pt modelId="{9E426DAC-39E1-7C46-BD6F-649F5F176C55}" type="parTrans" cxnId="{4522B67C-BAFE-F64E-9479-2502F0E04B0E}">
      <dgm:prSet/>
      <dgm:spPr/>
      <dgm:t>
        <a:bodyPr/>
        <a:lstStyle/>
        <a:p>
          <a:endParaRPr lang="en-US"/>
        </a:p>
      </dgm:t>
    </dgm:pt>
    <dgm:pt modelId="{0141DCB9-44D0-3241-B3DB-9DC62029EA4C}" type="sibTrans" cxnId="{4522B67C-BAFE-F64E-9479-2502F0E04B0E}">
      <dgm:prSet/>
      <dgm:spPr/>
      <dgm:t>
        <a:bodyPr/>
        <a:lstStyle/>
        <a:p>
          <a:endParaRPr lang="en-US"/>
        </a:p>
      </dgm:t>
    </dgm:pt>
    <dgm:pt modelId="{895A5FE7-66CA-7747-9F29-A4184354E63B}">
      <dgm:prSet phldrT="[Text]"/>
      <dgm:spPr/>
      <dgm:t>
        <a:bodyPr/>
        <a:lstStyle/>
        <a:p>
          <a:r>
            <a:rPr lang="en-US"/>
            <a:t>1965</a:t>
          </a:r>
        </a:p>
      </dgm:t>
    </dgm:pt>
    <dgm:pt modelId="{C9AB0161-AA5C-3B46-BDA3-A296564E7EBC}" type="parTrans" cxnId="{7E498A2B-3C7E-264C-8C48-1E321B62A124}">
      <dgm:prSet/>
      <dgm:spPr/>
      <dgm:t>
        <a:bodyPr/>
        <a:lstStyle/>
        <a:p>
          <a:endParaRPr lang="en-US"/>
        </a:p>
      </dgm:t>
    </dgm:pt>
    <dgm:pt modelId="{E962E26B-5E46-8A4F-8293-AAC395A21A69}" type="sibTrans" cxnId="{7E498A2B-3C7E-264C-8C48-1E321B62A124}">
      <dgm:prSet/>
      <dgm:spPr/>
      <dgm:t>
        <a:bodyPr/>
        <a:lstStyle/>
        <a:p>
          <a:endParaRPr lang="en-US"/>
        </a:p>
      </dgm:t>
    </dgm:pt>
    <dgm:pt modelId="{DD07F229-2AC7-DA42-8D2B-46E63B4F4E5E}">
      <dgm:prSet phldrT="[Text]" custT="1"/>
      <dgm:spPr/>
      <dgm:t>
        <a:bodyPr/>
        <a:lstStyle/>
        <a:p>
          <a:r>
            <a:rPr lang="en-US" sz="1000"/>
            <a:t>CSE and GCE running parallel</a:t>
          </a:r>
        </a:p>
      </dgm:t>
    </dgm:pt>
    <dgm:pt modelId="{A7F9C5E3-D50C-5747-9FB7-8270C781BB30}" type="parTrans" cxnId="{D4E0E4E3-9E33-C148-82CD-1D5E365EF7CB}">
      <dgm:prSet/>
      <dgm:spPr/>
      <dgm:t>
        <a:bodyPr/>
        <a:lstStyle/>
        <a:p>
          <a:endParaRPr lang="en-US"/>
        </a:p>
      </dgm:t>
    </dgm:pt>
    <dgm:pt modelId="{890CFF23-844C-4840-A484-613D70F64AE4}" type="sibTrans" cxnId="{D4E0E4E3-9E33-C148-82CD-1D5E365EF7CB}">
      <dgm:prSet/>
      <dgm:spPr/>
      <dgm:t>
        <a:bodyPr/>
        <a:lstStyle/>
        <a:p>
          <a:endParaRPr lang="en-US"/>
        </a:p>
      </dgm:t>
    </dgm:pt>
    <dgm:pt modelId="{4538F107-D241-984E-895E-50E97E178104}">
      <dgm:prSet phldrT="[Text]"/>
      <dgm:spPr/>
      <dgm:t>
        <a:bodyPr/>
        <a:lstStyle/>
        <a:p>
          <a:r>
            <a:rPr lang="en-US"/>
            <a:t>1969</a:t>
          </a:r>
        </a:p>
      </dgm:t>
    </dgm:pt>
    <dgm:pt modelId="{71AAF72B-D4F7-ED47-B2AC-DF941B211D34}" type="parTrans" cxnId="{8886FF25-FA33-EF49-B49C-761B8852AC19}">
      <dgm:prSet/>
      <dgm:spPr/>
      <dgm:t>
        <a:bodyPr/>
        <a:lstStyle/>
        <a:p>
          <a:endParaRPr lang="en-US"/>
        </a:p>
      </dgm:t>
    </dgm:pt>
    <dgm:pt modelId="{21C3654F-B4DE-7A4F-8FB8-13C30DF79175}" type="sibTrans" cxnId="{8886FF25-FA33-EF49-B49C-761B8852AC19}">
      <dgm:prSet/>
      <dgm:spPr/>
      <dgm:t>
        <a:bodyPr/>
        <a:lstStyle/>
        <a:p>
          <a:endParaRPr lang="en-US"/>
        </a:p>
      </dgm:t>
    </dgm:pt>
    <dgm:pt modelId="{1306EC67-AD8E-AC49-98E7-B3856C66C0B4}">
      <dgm:prSet phldrT="[Text]" custT="1"/>
      <dgm:spPr/>
      <dgm:t>
        <a:bodyPr/>
        <a:lstStyle/>
        <a:p>
          <a:r>
            <a:rPr lang="en-US" sz="1000"/>
            <a:t>First of the Black Papers published</a:t>
          </a:r>
        </a:p>
      </dgm:t>
    </dgm:pt>
    <dgm:pt modelId="{9D432C4D-4340-6040-9121-BB23A5AF8C2F}" type="parTrans" cxnId="{74918D71-2387-5F4B-BE88-62EFC0C97CDB}">
      <dgm:prSet/>
      <dgm:spPr/>
      <dgm:t>
        <a:bodyPr/>
        <a:lstStyle/>
        <a:p>
          <a:endParaRPr lang="en-US"/>
        </a:p>
      </dgm:t>
    </dgm:pt>
    <dgm:pt modelId="{BB575F75-53F4-B944-AD48-7CC832C4F8D2}" type="sibTrans" cxnId="{74918D71-2387-5F4B-BE88-62EFC0C97CDB}">
      <dgm:prSet/>
      <dgm:spPr/>
      <dgm:t>
        <a:bodyPr/>
        <a:lstStyle/>
        <a:p>
          <a:endParaRPr lang="en-US"/>
        </a:p>
      </dgm:t>
    </dgm:pt>
    <dgm:pt modelId="{3B13F86B-15EB-5347-B494-56ADB6636002}">
      <dgm:prSet phldrT="[Text]"/>
      <dgm:spPr/>
      <dgm:t>
        <a:bodyPr/>
        <a:lstStyle/>
        <a:p>
          <a:r>
            <a:rPr lang="en-US"/>
            <a:t>1972</a:t>
          </a:r>
        </a:p>
      </dgm:t>
    </dgm:pt>
    <dgm:pt modelId="{8A3CFFCB-4F03-3E41-9FA2-B7765CCB86F1}" type="parTrans" cxnId="{013760C9-3323-0548-82A3-C78A8FBDA5C4}">
      <dgm:prSet/>
      <dgm:spPr/>
      <dgm:t>
        <a:bodyPr/>
        <a:lstStyle/>
        <a:p>
          <a:endParaRPr lang="en-US"/>
        </a:p>
      </dgm:t>
    </dgm:pt>
    <dgm:pt modelId="{D2CD1ABC-3EE3-C04E-9BD2-7CBC8AD03661}" type="sibTrans" cxnId="{013760C9-3323-0548-82A3-C78A8FBDA5C4}">
      <dgm:prSet/>
      <dgm:spPr/>
      <dgm:t>
        <a:bodyPr/>
        <a:lstStyle/>
        <a:p>
          <a:endParaRPr lang="en-US"/>
        </a:p>
      </dgm:t>
    </dgm:pt>
    <dgm:pt modelId="{B6024634-7609-EC4F-8709-CB372D834244}">
      <dgm:prSet phldrT="[Text]" custT="1"/>
      <dgm:spPr/>
      <dgm:t>
        <a:bodyPr/>
        <a:lstStyle/>
        <a:p>
          <a:r>
            <a:rPr lang="en-US" sz="1000"/>
            <a:t>School leaving age raised to 16</a:t>
          </a:r>
        </a:p>
      </dgm:t>
    </dgm:pt>
    <dgm:pt modelId="{5D2A7B2E-0B13-FB47-A02B-CC63EE681ED2}" type="parTrans" cxnId="{4100A6D0-1AA6-E84D-86D6-1AA3D1513FC7}">
      <dgm:prSet/>
      <dgm:spPr/>
      <dgm:t>
        <a:bodyPr/>
        <a:lstStyle/>
        <a:p>
          <a:endParaRPr lang="en-US"/>
        </a:p>
      </dgm:t>
    </dgm:pt>
    <dgm:pt modelId="{9656F7C7-4C28-E342-8A89-B14A7E96BE2A}" type="sibTrans" cxnId="{4100A6D0-1AA6-E84D-86D6-1AA3D1513FC7}">
      <dgm:prSet/>
      <dgm:spPr/>
      <dgm:t>
        <a:bodyPr/>
        <a:lstStyle/>
        <a:p>
          <a:endParaRPr lang="en-US"/>
        </a:p>
      </dgm:t>
    </dgm:pt>
    <dgm:pt modelId="{523A956A-1D0C-3540-A16C-4AC4D8C4457E}">
      <dgm:prSet phldrT="[Text]"/>
      <dgm:spPr/>
      <dgm:t>
        <a:bodyPr/>
        <a:lstStyle/>
        <a:p>
          <a:r>
            <a:rPr lang="en-US"/>
            <a:t>1975</a:t>
          </a:r>
        </a:p>
      </dgm:t>
    </dgm:pt>
    <dgm:pt modelId="{F71AF47A-7F28-5344-9EE7-7554B595CEB9}" type="parTrans" cxnId="{D788E8A2-47DF-B447-BF38-572FE806952B}">
      <dgm:prSet/>
      <dgm:spPr/>
      <dgm:t>
        <a:bodyPr/>
        <a:lstStyle/>
        <a:p>
          <a:endParaRPr lang="en-US"/>
        </a:p>
      </dgm:t>
    </dgm:pt>
    <dgm:pt modelId="{4309BC48-B3A8-0F45-B8A5-F46F20828717}" type="sibTrans" cxnId="{D788E8A2-47DF-B447-BF38-572FE806952B}">
      <dgm:prSet/>
      <dgm:spPr/>
      <dgm:t>
        <a:bodyPr/>
        <a:lstStyle/>
        <a:p>
          <a:endParaRPr lang="en-US"/>
        </a:p>
      </dgm:t>
    </dgm:pt>
    <dgm:pt modelId="{DA112E11-BBD4-8C45-B764-3698934C7835}">
      <dgm:prSet phldrT="[Text]" custT="1"/>
      <dgm:spPr/>
      <dgm:t>
        <a:bodyPr/>
        <a:lstStyle/>
        <a:p>
          <a:r>
            <a:rPr lang="en-US" sz="1000"/>
            <a:t>Black paper proposes exams at 7, 11 and 14</a:t>
          </a:r>
        </a:p>
      </dgm:t>
    </dgm:pt>
    <dgm:pt modelId="{22D4C925-AADE-C74B-BCD5-871051BC4773}" type="parTrans" cxnId="{4DAC316F-4DF8-4949-8350-928CF819924F}">
      <dgm:prSet/>
      <dgm:spPr/>
      <dgm:t>
        <a:bodyPr/>
        <a:lstStyle/>
        <a:p>
          <a:endParaRPr lang="en-US"/>
        </a:p>
      </dgm:t>
    </dgm:pt>
    <dgm:pt modelId="{ED9EFB0C-282E-BA4C-AD40-87C1D32A5168}" type="sibTrans" cxnId="{4DAC316F-4DF8-4949-8350-928CF819924F}">
      <dgm:prSet/>
      <dgm:spPr/>
      <dgm:t>
        <a:bodyPr/>
        <a:lstStyle/>
        <a:p>
          <a:endParaRPr lang="en-US"/>
        </a:p>
      </dgm:t>
    </dgm:pt>
    <dgm:pt modelId="{A29AFDB9-8D25-2447-BE88-9AFED8E8BB82}">
      <dgm:prSet phldrT="[Text]"/>
      <dgm:spPr/>
      <dgm:t>
        <a:bodyPr/>
        <a:lstStyle/>
        <a:p>
          <a:r>
            <a:rPr lang="en-US"/>
            <a:t>1976</a:t>
          </a:r>
        </a:p>
      </dgm:t>
    </dgm:pt>
    <dgm:pt modelId="{598A1A14-B070-3E45-B0D4-3EEE5C4A92C1}" type="parTrans" cxnId="{28B28CB8-8762-204D-BB6B-6D5A7DA65974}">
      <dgm:prSet/>
      <dgm:spPr/>
      <dgm:t>
        <a:bodyPr/>
        <a:lstStyle/>
        <a:p>
          <a:endParaRPr lang="en-US"/>
        </a:p>
      </dgm:t>
    </dgm:pt>
    <dgm:pt modelId="{1F599C6B-4120-6649-B377-83EE98FC019F}" type="sibTrans" cxnId="{28B28CB8-8762-204D-BB6B-6D5A7DA65974}">
      <dgm:prSet/>
      <dgm:spPr/>
      <dgm:t>
        <a:bodyPr/>
        <a:lstStyle/>
        <a:p>
          <a:endParaRPr lang="en-US"/>
        </a:p>
      </dgm:t>
    </dgm:pt>
    <dgm:pt modelId="{BBE4FE83-5166-A14D-B497-C3130DC04B05}">
      <dgm:prSet phldrT="[Text]" custT="1"/>
      <dgm:spPr/>
      <dgm:t>
        <a:bodyPr/>
        <a:lstStyle/>
        <a:p>
          <a:r>
            <a:rPr lang="en-US" sz="1000"/>
            <a:t>Ruskin College Speech</a:t>
          </a:r>
        </a:p>
      </dgm:t>
    </dgm:pt>
    <dgm:pt modelId="{9F60B0E6-7581-DF4B-A582-8CF1E3E4C71D}" type="parTrans" cxnId="{C7B46FE2-2BF8-6144-A211-389DA25FB58D}">
      <dgm:prSet/>
      <dgm:spPr/>
      <dgm:t>
        <a:bodyPr/>
        <a:lstStyle/>
        <a:p>
          <a:endParaRPr lang="en-US"/>
        </a:p>
      </dgm:t>
    </dgm:pt>
    <dgm:pt modelId="{3C0F5941-F288-6449-BD6E-DAAF1A150B0C}" type="sibTrans" cxnId="{C7B46FE2-2BF8-6144-A211-389DA25FB58D}">
      <dgm:prSet/>
      <dgm:spPr/>
      <dgm:t>
        <a:bodyPr/>
        <a:lstStyle/>
        <a:p>
          <a:endParaRPr lang="en-US"/>
        </a:p>
      </dgm:t>
    </dgm:pt>
    <dgm:pt modelId="{1558D4E1-0164-ED4F-ADEB-385BB5826CE2}">
      <dgm:prSet phldrT="[Text]"/>
      <dgm:spPr/>
      <dgm:t>
        <a:bodyPr/>
        <a:lstStyle/>
        <a:p>
          <a:r>
            <a:rPr lang="en-US"/>
            <a:t>1977</a:t>
          </a:r>
        </a:p>
      </dgm:t>
    </dgm:pt>
    <dgm:pt modelId="{4DAD5AC7-078D-BE40-9E22-4DDB7BFF2DE9}" type="parTrans" cxnId="{75C9F47E-21B4-984D-BB14-D170198A9050}">
      <dgm:prSet/>
      <dgm:spPr/>
      <dgm:t>
        <a:bodyPr/>
        <a:lstStyle/>
        <a:p>
          <a:endParaRPr lang="en-US"/>
        </a:p>
      </dgm:t>
    </dgm:pt>
    <dgm:pt modelId="{4A572E00-1030-C24D-9682-209927132034}" type="sibTrans" cxnId="{75C9F47E-21B4-984D-BB14-D170198A9050}">
      <dgm:prSet/>
      <dgm:spPr/>
      <dgm:t>
        <a:bodyPr/>
        <a:lstStyle/>
        <a:p>
          <a:endParaRPr lang="en-US"/>
        </a:p>
      </dgm:t>
    </dgm:pt>
    <dgm:pt modelId="{E4A3BCF8-1912-9F4D-BFBC-028367162B70}">
      <dgm:prSet phldrT="[Text]" custT="1"/>
      <dgm:spPr/>
      <dgm:t>
        <a:bodyPr/>
        <a:lstStyle/>
        <a:p>
          <a:r>
            <a:rPr lang="en-US" sz="1000"/>
            <a:t>HMI model</a:t>
          </a:r>
        </a:p>
      </dgm:t>
    </dgm:pt>
    <dgm:pt modelId="{DAFD6BFF-839E-8240-8949-54F658191521}" type="parTrans" cxnId="{00ECB747-4F65-0441-9EF4-F01C5893BBE5}">
      <dgm:prSet/>
      <dgm:spPr/>
      <dgm:t>
        <a:bodyPr/>
        <a:lstStyle/>
        <a:p>
          <a:endParaRPr lang="en-US"/>
        </a:p>
      </dgm:t>
    </dgm:pt>
    <dgm:pt modelId="{54058093-32E4-0346-9B3B-7A36CE9F3F2A}" type="sibTrans" cxnId="{00ECB747-4F65-0441-9EF4-F01C5893BBE5}">
      <dgm:prSet/>
      <dgm:spPr/>
      <dgm:t>
        <a:bodyPr/>
        <a:lstStyle/>
        <a:p>
          <a:endParaRPr lang="en-US"/>
        </a:p>
      </dgm:t>
    </dgm:pt>
    <dgm:pt modelId="{04BBAAD5-E14B-484D-8F7A-E587095E187C}">
      <dgm:prSet phldrT="[Text]"/>
      <dgm:spPr/>
      <dgm:t>
        <a:bodyPr/>
        <a:lstStyle/>
        <a:p>
          <a:r>
            <a:rPr lang="en-US"/>
            <a:t>1978</a:t>
          </a:r>
        </a:p>
      </dgm:t>
    </dgm:pt>
    <dgm:pt modelId="{0AACD0AE-1892-0347-94BC-C8AD1DCEDF55}" type="parTrans" cxnId="{93319B06-33B7-0046-A50F-42DDA76ACB1D}">
      <dgm:prSet/>
      <dgm:spPr/>
      <dgm:t>
        <a:bodyPr/>
        <a:lstStyle/>
        <a:p>
          <a:endParaRPr lang="en-US"/>
        </a:p>
      </dgm:t>
    </dgm:pt>
    <dgm:pt modelId="{27BB4E91-58E5-A646-95B0-D690EF6BBDBB}" type="sibTrans" cxnId="{93319B06-33B7-0046-A50F-42DDA76ACB1D}">
      <dgm:prSet/>
      <dgm:spPr/>
      <dgm:t>
        <a:bodyPr/>
        <a:lstStyle/>
        <a:p>
          <a:endParaRPr lang="en-US"/>
        </a:p>
      </dgm:t>
    </dgm:pt>
    <dgm:pt modelId="{D00C7491-B1A1-E846-8E4C-9FEFAD828B7C}">
      <dgm:prSet phldrT="[Text]" custT="1"/>
      <dgm:spPr/>
      <dgm:t>
        <a:bodyPr/>
        <a:lstStyle/>
        <a:p>
          <a:r>
            <a:rPr lang="en-US" sz="1000"/>
            <a:t>White paper</a:t>
          </a:r>
        </a:p>
      </dgm:t>
    </dgm:pt>
    <dgm:pt modelId="{942FE8AE-8D5A-3B47-B400-B5AB41D2AB3C}" type="parTrans" cxnId="{02AC9D2A-F070-DC44-9F07-5372BD06A329}">
      <dgm:prSet/>
      <dgm:spPr/>
      <dgm:t>
        <a:bodyPr/>
        <a:lstStyle/>
        <a:p>
          <a:endParaRPr lang="en-US"/>
        </a:p>
      </dgm:t>
    </dgm:pt>
    <dgm:pt modelId="{DEA77F12-C9A3-394C-A8A2-57F174DAF4A2}" type="sibTrans" cxnId="{02AC9D2A-F070-DC44-9F07-5372BD06A329}">
      <dgm:prSet/>
      <dgm:spPr/>
      <dgm:t>
        <a:bodyPr/>
        <a:lstStyle/>
        <a:p>
          <a:endParaRPr lang="en-US"/>
        </a:p>
      </dgm:t>
    </dgm:pt>
    <dgm:pt modelId="{FC217928-2290-214E-B269-13643D84DC4E}">
      <dgm:prSet phldrT="[Text]"/>
      <dgm:spPr/>
      <dgm:t>
        <a:bodyPr/>
        <a:lstStyle/>
        <a:p>
          <a:r>
            <a:rPr lang="en-US"/>
            <a:t>1986</a:t>
          </a:r>
        </a:p>
      </dgm:t>
    </dgm:pt>
    <dgm:pt modelId="{187EB77E-234C-404B-A6E2-54B440B30164}" type="parTrans" cxnId="{6D443B59-677A-1142-A0DB-8302F5AA48AC}">
      <dgm:prSet/>
      <dgm:spPr/>
      <dgm:t>
        <a:bodyPr/>
        <a:lstStyle/>
        <a:p>
          <a:endParaRPr lang="en-US"/>
        </a:p>
      </dgm:t>
    </dgm:pt>
    <dgm:pt modelId="{119ACCC7-D8D9-E54B-BD43-A3D685FE0022}" type="sibTrans" cxnId="{6D443B59-677A-1142-A0DB-8302F5AA48AC}">
      <dgm:prSet/>
      <dgm:spPr/>
      <dgm:t>
        <a:bodyPr/>
        <a:lstStyle/>
        <a:p>
          <a:endParaRPr lang="en-US"/>
        </a:p>
      </dgm:t>
    </dgm:pt>
    <dgm:pt modelId="{4211FBAB-CB65-C24C-88BC-729644EAB691}">
      <dgm:prSet phldrT="[Text]" custT="1"/>
      <dgm:spPr/>
      <dgm:t>
        <a:bodyPr/>
        <a:lstStyle/>
        <a:p>
          <a:r>
            <a:rPr lang="en-US" sz="1000"/>
            <a:t>GCSE introduced replacing O-levels and CSE's</a:t>
          </a:r>
        </a:p>
      </dgm:t>
    </dgm:pt>
    <dgm:pt modelId="{315AF754-A842-3043-A4C6-32BE0DA373F0}" type="parTrans" cxnId="{220ECB48-65A8-B34C-91AA-AE6F1D574768}">
      <dgm:prSet/>
      <dgm:spPr/>
      <dgm:t>
        <a:bodyPr/>
        <a:lstStyle/>
        <a:p>
          <a:endParaRPr lang="en-US"/>
        </a:p>
      </dgm:t>
    </dgm:pt>
    <dgm:pt modelId="{727CD8A8-5D0E-1643-9F24-21E99213716D}" type="sibTrans" cxnId="{220ECB48-65A8-B34C-91AA-AE6F1D574768}">
      <dgm:prSet/>
      <dgm:spPr/>
      <dgm:t>
        <a:bodyPr/>
        <a:lstStyle/>
        <a:p>
          <a:endParaRPr lang="en-US"/>
        </a:p>
      </dgm:t>
    </dgm:pt>
    <dgm:pt modelId="{C784887D-1CCA-414B-9581-C02872E1497A}">
      <dgm:prSet phldrT="[Text]"/>
      <dgm:spPr/>
      <dgm:t>
        <a:bodyPr/>
        <a:lstStyle/>
        <a:p>
          <a:r>
            <a:rPr lang="en-US"/>
            <a:t>1988</a:t>
          </a:r>
        </a:p>
      </dgm:t>
    </dgm:pt>
    <dgm:pt modelId="{72655282-CBFC-8143-91B8-03FF7D3AB1F1}" type="parTrans" cxnId="{DF434F95-0BB1-B841-98E2-47422A05B0A8}">
      <dgm:prSet/>
      <dgm:spPr/>
      <dgm:t>
        <a:bodyPr/>
        <a:lstStyle/>
        <a:p>
          <a:endParaRPr lang="en-US"/>
        </a:p>
      </dgm:t>
    </dgm:pt>
    <dgm:pt modelId="{C31F18E6-3D30-664E-83CF-70CE630A9B21}" type="sibTrans" cxnId="{DF434F95-0BB1-B841-98E2-47422A05B0A8}">
      <dgm:prSet/>
      <dgm:spPr/>
      <dgm:t>
        <a:bodyPr/>
        <a:lstStyle/>
        <a:p>
          <a:endParaRPr lang="en-US"/>
        </a:p>
      </dgm:t>
    </dgm:pt>
    <dgm:pt modelId="{5F71872B-66C6-CC49-B79B-E644CF3918DF}">
      <dgm:prSet phldrT="[Text]" custT="1"/>
      <dgm:spPr/>
      <dgm:t>
        <a:bodyPr/>
        <a:lstStyle/>
        <a:p>
          <a:r>
            <a:rPr lang="en-US" sz="1000"/>
            <a:t>Education Reform Act</a:t>
          </a:r>
        </a:p>
      </dgm:t>
    </dgm:pt>
    <dgm:pt modelId="{B530C430-98F2-B54A-BACC-C6AD16486210}" type="parTrans" cxnId="{3F4C155C-4AA1-6545-A78B-EC9AB46C4ACB}">
      <dgm:prSet/>
      <dgm:spPr/>
      <dgm:t>
        <a:bodyPr/>
        <a:lstStyle/>
        <a:p>
          <a:endParaRPr lang="en-US"/>
        </a:p>
      </dgm:t>
    </dgm:pt>
    <dgm:pt modelId="{8AC53C0A-0D13-5140-BA12-2A128E5EBB13}" type="sibTrans" cxnId="{3F4C155C-4AA1-6545-A78B-EC9AB46C4ACB}">
      <dgm:prSet/>
      <dgm:spPr/>
      <dgm:t>
        <a:bodyPr/>
        <a:lstStyle/>
        <a:p>
          <a:endParaRPr lang="en-US"/>
        </a:p>
      </dgm:t>
    </dgm:pt>
    <dgm:pt modelId="{5F270423-BFC3-1C4F-80A2-2E959A4D4292}">
      <dgm:prSet phldrT="[Text]"/>
      <dgm:spPr/>
      <dgm:t>
        <a:bodyPr/>
        <a:lstStyle/>
        <a:p>
          <a:r>
            <a:rPr lang="en-US"/>
            <a:t>1992</a:t>
          </a:r>
        </a:p>
      </dgm:t>
    </dgm:pt>
    <dgm:pt modelId="{61CBEFAB-C1AC-1047-9D55-2D81BD40F6AF}" type="parTrans" cxnId="{29B2CB7C-3385-7043-9749-645DCAD3A874}">
      <dgm:prSet/>
      <dgm:spPr/>
      <dgm:t>
        <a:bodyPr/>
        <a:lstStyle/>
        <a:p>
          <a:endParaRPr lang="en-US"/>
        </a:p>
      </dgm:t>
    </dgm:pt>
    <dgm:pt modelId="{F5C6AFE1-C122-D548-8BA2-DA2EBF60EF74}" type="sibTrans" cxnId="{29B2CB7C-3385-7043-9749-645DCAD3A874}">
      <dgm:prSet/>
      <dgm:spPr/>
      <dgm:t>
        <a:bodyPr/>
        <a:lstStyle/>
        <a:p>
          <a:endParaRPr lang="en-US"/>
        </a:p>
      </dgm:t>
    </dgm:pt>
    <dgm:pt modelId="{21F565AC-0A10-004F-A9D3-D1FE66D78945}">
      <dgm:prSet phldrT="[Text]" custT="1"/>
      <dgm:spPr/>
      <dgm:t>
        <a:bodyPr/>
        <a:lstStyle/>
        <a:p>
          <a:r>
            <a:rPr lang="en-US" sz="1000"/>
            <a:t>The Further and Higher Education Act</a:t>
          </a:r>
        </a:p>
      </dgm:t>
    </dgm:pt>
    <dgm:pt modelId="{8F4E900E-9404-5849-BC45-D231D7F3413A}" type="parTrans" cxnId="{F1878337-897D-3547-A8E8-835AA3F2815A}">
      <dgm:prSet/>
      <dgm:spPr/>
      <dgm:t>
        <a:bodyPr/>
        <a:lstStyle/>
        <a:p>
          <a:endParaRPr lang="en-US"/>
        </a:p>
      </dgm:t>
    </dgm:pt>
    <dgm:pt modelId="{E4C24118-7174-2044-9CE0-8D26D50CE4E6}" type="sibTrans" cxnId="{F1878337-897D-3547-A8E8-835AA3F2815A}">
      <dgm:prSet/>
      <dgm:spPr/>
      <dgm:t>
        <a:bodyPr/>
        <a:lstStyle/>
        <a:p>
          <a:endParaRPr lang="en-US"/>
        </a:p>
      </dgm:t>
    </dgm:pt>
    <dgm:pt modelId="{FF33268A-EBC4-C841-A745-5EA8854CAD2C}">
      <dgm:prSet phldrT="[Text]"/>
      <dgm:spPr/>
      <dgm:t>
        <a:bodyPr/>
        <a:lstStyle/>
        <a:p>
          <a:r>
            <a:rPr lang="en-US"/>
            <a:t>1999</a:t>
          </a:r>
        </a:p>
      </dgm:t>
    </dgm:pt>
    <dgm:pt modelId="{A6E4EE23-90D3-8144-B716-4CE288BC8F91}" type="parTrans" cxnId="{61BF5170-319C-9B44-B640-E89F85AF2F0C}">
      <dgm:prSet/>
      <dgm:spPr/>
      <dgm:t>
        <a:bodyPr/>
        <a:lstStyle/>
        <a:p>
          <a:endParaRPr lang="en-US"/>
        </a:p>
      </dgm:t>
    </dgm:pt>
    <dgm:pt modelId="{EFC91F4F-E379-8D41-9036-D0492C0273BB}" type="sibTrans" cxnId="{61BF5170-319C-9B44-B640-E89F85AF2F0C}">
      <dgm:prSet/>
      <dgm:spPr/>
      <dgm:t>
        <a:bodyPr/>
        <a:lstStyle/>
        <a:p>
          <a:endParaRPr lang="en-US"/>
        </a:p>
      </dgm:t>
    </dgm:pt>
    <dgm:pt modelId="{5990A945-6C7A-9543-B516-5D4D50163376}">
      <dgm:prSet phldrT="[Text]" custT="1"/>
      <dgm:spPr/>
      <dgm:t>
        <a:bodyPr/>
        <a:lstStyle/>
        <a:p>
          <a:r>
            <a:rPr lang="en-US" sz="1000"/>
            <a:t>White Paper 'Learning to Succeed'</a:t>
          </a:r>
        </a:p>
      </dgm:t>
    </dgm:pt>
    <dgm:pt modelId="{640ABA5D-8CF3-A548-A429-3405DC449087}" type="parTrans" cxnId="{C3E13975-DBDA-2542-BB2C-D066F8B44A8B}">
      <dgm:prSet/>
      <dgm:spPr/>
      <dgm:t>
        <a:bodyPr/>
        <a:lstStyle/>
        <a:p>
          <a:endParaRPr lang="en-US"/>
        </a:p>
      </dgm:t>
    </dgm:pt>
    <dgm:pt modelId="{384D9E73-9040-5344-BCA9-B7BB51A65B14}" type="sibTrans" cxnId="{C3E13975-DBDA-2542-BB2C-D066F8B44A8B}">
      <dgm:prSet/>
      <dgm:spPr/>
      <dgm:t>
        <a:bodyPr/>
        <a:lstStyle/>
        <a:p>
          <a:endParaRPr lang="en-US"/>
        </a:p>
      </dgm:t>
    </dgm:pt>
    <dgm:pt modelId="{E54FD306-28B3-D147-A891-23D46B1D2B5B}">
      <dgm:prSet phldrT="[Text]"/>
      <dgm:spPr/>
      <dgm:t>
        <a:bodyPr/>
        <a:lstStyle/>
        <a:p>
          <a:r>
            <a:rPr lang="en-US"/>
            <a:t>2004</a:t>
          </a:r>
        </a:p>
      </dgm:t>
    </dgm:pt>
    <dgm:pt modelId="{0E3FBBA5-C9F6-DF41-B7DE-935D2DA15F7A}" type="parTrans" cxnId="{D1775D8B-FA0D-3544-A117-541F83C76E9E}">
      <dgm:prSet/>
      <dgm:spPr/>
      <dgm:t>
        <a:bodyPr/>
        <a:lstStyle/>
        <a:p>
          <a:endParaRPr lang="en-US"/>
        </a:p>
      </dgm:t>
    </dgm:pt>
    <dgm:pt modelId="{2F26D7D4-E0BA-6440-8B07-3D68C5D9CD4A}" type="sibTrans" cxnId="{D1775D8B-FA0D-3544-A117-541F83C76E9E}">
      <dgm:prSet/>
      <dgm:spPr/>
      <dgm:t>
        <a:bodyPr/>
        <a:lstStyle/>
        <a:p>
          <a:endParaRPr lang="en-US"/>
        </a:p>
      </dgm:t>
    </dgm:pt>
    <dgm:pt modelId="{61B499A2-F2ED-C94B-B0CD-5D19492C1F4F}">
      <dgm:prSet phldrT="[Text]" custT="1"/>
      <dgm:spPr/>
      <dgm:t>
        <a:bodyPr/>
        <a:lstStyle/>
        <a:p>
          <a:r>
            <a:rPr lang="en-US" sz="1000"/>
            <a:t>White Paper ‘Equipping our teachers for the future’</a:t>
          </a:r>
        </a:p>
      </dgm:t>
    </dgm:pt>
    <dgm:pt modelId="{6B873FA4-26D6-844A-B171-B20CD62187B8}" type="parTrans" cxnId="{9DDBA5FC-CC5D-C944-B857-F76D7EC6A206}">
      <dgm:prSet/>
      <dgm:spPr/>
      <dgm:t>
        <a:bodyPr/>
        <a:lstStyle/>
        <a:p>
          <a:endParaRPr lang="en-US"/>
        </a:p>
      </dgm:t>
    </dgm:pt>
    <dgm:pt modelId="{C662B1C9-5234-3E4F-B670-1EE51EA7F5AE}" type="sibTrans" cxnId="{9DDBA5FC-CC5D-C944-B857-F76D7EC6A206}">
      <dgm:prSet/>
      <dgm:spPr/>
      <dgm:t>
        <a:bodyPr/>
        <a:lstStyle/>
        <a:p>
          <a:endParaRPr lang="en-US"/>
        </a:p>
      </dgm:t>
    </dgm:pt>
    <dgm:pt modelId="{AB0B6F72-DF3D-2048-9C44-83B7C9494090}">
      <dgm:prSet phldrT="[Text]"/>
      <dgm:spPr/>
      <dgm:t>
        <a:bodyPr/>
        <a:lstStyle/>
        <a:p>
          <a:r>
            <a:rPr lang="en-US"/>
            <a:t>2005</a:t>
          </a:r>
        </a:p>
      </dgm:t>
    </dgm:pt>
    <dgm:pt modelId="{8E954070-BC9D-A04B-AA76-92991FFA0B0B}" type="parTrans" cxnId="{FA045AF4-464F-2141-99DE-D7A516B3600D}">
      <dgm:prSet/>
      <dgm:spPr/>
      <dgm:t>
        <a:bodyPr/>
        <a:lstStyle/>
        <a:p>
          <a:endParaRPr lang="en-US"/>
        </a:p>
      </dgm:t>
    </dgm:pt>
    <dgm:pt modelId="{EEF9744C-771D-B04F-98D5-E086031A432B}" type="sibTrans" cxnId="{FA045AF4-464F-2141-99DE-D7A516B3600D}">
      <dgm:prSet/>
      <dgm:spPr/>
      <dgm:t>
        <a:bodyPr/>
        <a:lstStyle/>
        <a:p>
          <a:endParaRPr lang="en-US"/>
        </a:p>
      </dgm:t>
    </dgm:pt>
    <dgm:pt modelId="{3A9BE4AE-5DA0-DE4C-BC95-B0D05403AA66}">
      <dgm:prSet phldrT="[Text]" custT="1"/>
      <dgm:spPr/>
      <dgm:t>
        <a:bodyPr/>
        <a:lstStyle/>
        <a:p>
          <a:r>
            <a:rPr lang="en-US" sz="800"/>
            <a:t>Tomlinson Report rejected</a:t>
          </a:r>
        </a:p>
      </dgm:t>
    </dgm:pt>
    <dgm:pt modelId="{ED746565-ADD5-9F4C-8BCA-E606A450D2D7}" type="parTrans" cxnId="{22D2E787-38C2-2A41-AE10-8696B1CD8B1C}">
      <dgm:prSet/>
      <dgm:spPr/>
      <dgm:t>
        <a:bodyPr/>
        <a:lstStyle/>
        <a:p>
          <a:endParaRPr lang="en-US"/>
        </a:p>
      </dgm:t>
    </dgm:pt>
    <dgm:pt modelId="{1B938B0C-7E6D-DE48-A30C-B68A7C6C6F25}" type="sibTrans" cxnId="{22D2E787-38C2-2A41-AE10-8696B1CD8B1C}">
      <dgm:prSet/>
      <dgm:spPr/>
      <dgm:t>
        <a:bodyPr/>
        <a:lstStyle/>
        <a:p>
          <a:endParaRPr lang="en-US"/>
        </a:p>
      </dgm:t>
    </dgm:pt>
    <dgm:pt modelId="{F96CC9B3-3A6F-F448-BA15-87E536EEDC7C}">
      <dgm:prSet phldrT="[Text]"/>
      <dgm:spPr/>
      <dgm:t>
        <a:bodyPr/>
        <a:lstStyle/>
        <a:p>
          <a:r>
            <a:rPr lang="en-US"/>
            <a:t>2006</a:t>
          </a:r>
        </a:p>
      </dgm:t>
    </dgm:pt>
    <dgm:pt modelId="{83977F41-BBEE-A84F-A7A3-479601B055F0}" type="parTrans" cxnId="{76A9A3BE-D6FF-8647-8F5D-86D613D9E52C}">
      <dgm:prSet/>
      <dgm:spPr/>
      <dgm:t>
        <a:bodyPr/>
        <a:lstStyle/>
        <a:p>
          <a:endParaRPr lang="en-US"/>
        </a:p>
      </dgm:t>
    </dgm:pt>
    <dgm:pt modelId="{5C6FBF19-7EF9-1641-BC4A-B4DB62C6BC0B}" type="sibTrans" cxnId="{76A9A3BE-D6FF-8647-8F5D-86D613D9E52C}">
      <dgm:prSet/>
      <dgm:spPr/>
      <dgm:t>
        <a:bodyPr/>
        <a:lstStyle/>
        <a:p>
          <a:endParaRPr lang="en-US"/>
        </a:p>
      </dgm:t>
    </dgm:pt>
    <dgm:pt modelId="{BA9870DD-F804-534D-BDB6-1F69F907AAE3}">
      <dgm:prSet phldrT="[Text]" custT="1"/>
      <dgm:spPr/>
      <dgm:t>
        <a:bodyPr/>
        <a:lstStyle/>
        <a:p>
          <a:r>
            <a:rPr lang="en-US" sz="800"/>
            <a:t>Foster Review</a:t>
          </a:r>
        </a:p>
      </dgm:t>
    </dgm:pt>
    <dgm:pt modelId="{F83E3B1E-0D9D-C84B-9584-22307E58F67D}" type="parTrans" cxnId="{5E98F3D7-00E3-1C4A-A976-C6790FCF04D7}">
      <dgm:prSet/>
      <dgm:spPr/>
      <dgm:t>
        <a:bodyPr/>
        <a:lstStyle/>
        <a:p>
          <a:endParaRPr lang="en-US"/>
        </a:p>
      </dgm:t>
    </dgm:pt>
    <dgm:pt modelId="{F908E93D-3E17-284D-B051-ED4D375008A7}" type="sibTrans" cxnId="{5E98F3D7-00E3-1C4A-A976-C6790FCF04D7}">
      <dgm:prSet/>
      <dgm:spPr/>
      <dgm:t>
        <a:bodyPr/>
        <a:lstStyle/>
        <a:p>
          <a:endParaRPr lang="en-US"/>
        </a:p>
      </dgm:t>
    </dgm:pt>
    <dgm:pt modelId="{2A389728-5F6F-5740-83D6-5830982B84A2}">
      <dgm:prSet phldrT="[Text]" custT="1"/>
      <dgm:spPr/>
      <dgm:t>
        <a:bodyPr/>
        <a:lstStyle/>
        <a:p>
          <a:r>
            <a:rPr lang="en-US" sz="1000"/>
            <a:t>The Leitch Report</a:t>
          </a:r>
        </a:p>
      </dgm:t>
    </dgm:pt>
    <dgm:pt modelId="{E1CD8FBA-762B-1247-857D-79E387B6313C}" type="parTrans" cxnId="{AEAACED5-A440-3845-B2B2-951C444FCA68}">
      <dgm:prSet/>
      <dgm:spPr/>
      <dgm:t>
        <a:bodyPr/>
        <a:lstStyle/>
        <a:p>
          <a:endParaRPr lang="en-US"/>
        </a:p>
      </dgm:t>
    </dgm:pt>
    <dgm:pt modelId="{00071889-B3D2-9246-973F-FFBA09245792}" type="sibTrans" cxnId="{AEAACED5-A440-3845-B2B2-951C444FCA68}">
      <dgm:prSet/>
      <dgm:spPr/>
      <dgm:t>
        <a:bodyPr/>
        <a:lstStyle/>
        <a:p>
          <a:endParaRPr lang="en-US"/>
        </a:p>
      </dgm:t>
    </dgm:pt>
    <dgm:pt modelId="{BEC3B659-7A78-C548-935B-D9223D6218B9}">
      <dgm:prSet phldrT="[Text]"/>
      <dgm:spPr/>
      <dgm:t>
        <a:bodyPr/>
        <a:lstStyle/>
        <a:p>
          <a:r>
            <a:rPr lang="en-US"/>
            <a:t>2011</a:t>
          </a:r>
        </a:p>
      </dgm:t>
    </dgm:pt>
    <dgm:pt modelId="{0665B396-AB33-F04A-8B26-EDBD6113DC7D}" type="parTrans" cxnId="{DC06B89F-53CA-0049-82AD-DD5BB1B10B4E}">
      <dgm:prSet/>
      <dgm:spPr/>
      <dgm:t>
        <a:bodyPr/>
        <a:lstStyle/>
        <a:p>
          <a:endParaRPr lang="en-US"/>
        </a:p>
      </dgm:t>
    </dgm:pt>
    <dgm:pt modelId="{8893236F-81C4-AB44-A830-5D88B2112EFE}" type="sibTrans" cxnId="{DC06B89F-53CA-0049-82AD-DD5BB1B10B4E}">
      <dgm:prSet/>
      <dgm:spPr/>
      <dgm:t>
        <a:bodyPr/>
        <a:lstStyle/>
        <a:p>
          <a:endParaRPr lang="en-US"/>
        </a:p>
      </dgm:t>
    </dgm:pt>
    <dgm:pt modelId="{FA119925-6D17-914F-B664-8E0894D9836F}">
      <dgm:prSet phldrT="[Text]" custT="1"/>
      <dgm:spPr/>
      <dgm:t>
        <a:bodyPr/>
        <a:lstStyle/>
        <a:p>
          <a:r>
            <a:rPr lang="en-US" sz="1000"/>
            <a:t>The Wolf Report</a:t>
          </a:r>
        </a:p>
      </dgm:t>
    </dgm:pt>
    <dgm:pt modelId="{AEEF3062-D9C6-E641-8139-F35CE8495450}" type="parTrans" cxnId="{41058A8C-937D-6C45-9AA3-374A13F8E55D}">
      <dgm:prSet/>
      <dgm:spPr/>
      <dgm:t>
        <a:bodyPr/>
        <a:lstStyle/>
        <a:p>
          <a:endParaRPr lang="en-US"/>
        </a:p>
      </dgm:t>
    </dgm:pt>
    <dgm:pt modelId="{9D489C14-37FB-4740-81C0-287327FF32D4}" type="sibTrans" cxnId="{41058A8C-937D-6C45-9AA3-374A13F8E55D}">
      <dgm:prSet/>
      <dgm:spPr/>
      <dgm:t>
        <a:bodyPr/>
        <a:lstStyle/>
        <a:p>
          <a:endParaRPr lang="en-US"/>
        </a:p>
      </dgm:t>
    </dgm:pt>
    <dgm:pt modelId="{4E2455F6-F7D0-0F44-9F95-8FA36917830D}">
      <dgm:prSet phldrT="[Text]"/>
      <dgm:spPr/>
      <dgm:t>
        <a:bodyPr/>
        <a:lstStyle/>
        <a:p>
          <a:r>
            <a:rPr lang="en-US"/>
            <a:t>2012</a:t>
          </a:r>
        </a:p>
      </dgm:t>
    </dgm:pt>
    <dgm:pt modelId="{1F4E7946-368A-3343-AFD4-2D5DEADDA360}" type="parTrans" cxnId="{7785CE86-2136-1D40-8FCA-8AE11E174075}">
      <dgm:prSet/>
      <dgm:spPr/>
      <dgm:t>
        <a:bodyPr/>
        <a:lstStyle/>
        <a:p>
          <a:endParaRPr lang="en-US"/>
        </a:p>
      </dgm:t>
    </dgm:pt>
    <dgm:pt modelId="{7735DD00-1904-9C4E-8CF2-0360B4DC1E05}" type="sibTrans" cxnId="{7785CE86-2136-1D40-8FCA-8AE11E174075}">
      <dgm:prSet/>
      <dgm:spPr/>
      <dgm:t>
        <a:bodyPr/>
        <a:lstStyle/>
        <a:p>
          <a:endParaRPr lang="en-US"/>
        </a:p>
      </dgm:t>
    </dgm:pt>
    <dgm:pt modelId="{5BC8BBDD-3402-064B-9E9F-5084D7B4610B}">
      <dgm:prSet phldrT="[Text]" custT="1"/>
      <dgm:spPr/>
      <dgm:t>
        <a:bodyPr/>
        <a:lstStyle/>
        <a:p>
          <a:r>
            <a:rPr lang="en-US" sz="1000"/>
            <a:t>Lingfield Report</a:t>
          </a:r>
        </a:p>
      </dgm:t>
    </dgm:pt>
    <dgm:pt modelId="{1C38129D-229F-AB4D-8F8D-54374E2ACBB3}" type="parTrans" cxnId="{26A95ABD-E6CA-144B-8719-4E561854DDB1}">
      <dgm:prSet/>
      <dgm:spPr/>
      <dgm:t>
        <a:bodyPr/>
        <a:lstStyle/>
        <a:p>
          <a:endParaRPr lang="en-US"/>
        </a:p>
      </dgm:t>
    </dgm:pt>
    <dgm:pt modelId="{E8898478-D956-8946-BE13-DC5072D3D293}" type="sibTrans" cxnId="{26A95ABD-E6CA-144B-8719-4E561854DDB1}">
      <dgm:prSet/>
      <dgm:spPr/>
      <dgm:t>
        <a:bodyPr/>
        <a:lstStyle/>
        <a:p>
          <a:endParaRPr lang="en-US"/>
        </a:p>
      </dgm:t>
    </dgm:pt>
    <dgm:pt modelId="{5B2EB960-2F53-0C4A-8497-93413B1CEE0F}">
      <dgm:prSet phldrT="[Text]"/>
      <dgm:spPr/>
      <dgm:t>
        <a:bodyPr/>
        <a:lstStyle/>
        <a:p>
          <a:r>
            <a:rPr lang="en-US"/>
            <a:t>2015</a:t>
          </a:r>
        </a:p>
      </dgm:t>
    </dgm:pt>
    <dgm:pt modelId="{D3BDFF1C-1A25-0F4A-ADC1-5BF1DA0B5B4F}" type="parTrans" cxnId="{448C3121-7459-874D-B9C4-32A63A282F39}">
      <dgm:prSet/>
      <dgm:spPr/>
      <dgm:t>
        <a:bodyPr/>
        <a:lstStyle/>
        <a:p>
          <a:endParaRPr lang="en-US"/>
        </a:p>
      </dgm:t>
    </dgm:pt>
    <dgm:pt modelId="{8930CCAA-EA8F-AA4D-BD7A-94767DB68730}" type="sibTrans" cxnId="{448C3121-7459-874D-B9C4-32A63A282F39}">
      <dgm:prSet/>
      <dgm:spPr/>
      <dgm:t>
        <a:bodyPr/>
        <a:lstStyle/>
        <a:p>
          <a:endParaRPr lang="en-US"/>
        </a:p>
      </dgm:t>
    </dgm:pt>
    <dgm:pt modelId="{2E01E740-6DB9-054C-B87C-445620AE508D}">
      <dgm:prSet phldrT="[Text]" custT="1"/>
      <dgm:spPr/>
      <dgm:t>
        <a:bodyPr/>
        <a:lstStyle/>
        <a:p>
          <a:r>
            <a:rPr lang="en-US" sz="1000"/>
            <a:t>GCSE resit mandatory</a:t>
          </a:r>
        </a:p>
      </dgm:t>
    </dgm:pt>
    <dgm:pt modelId="{FC91A2AC-5305-1245-B74F-625A3AF204D2}" type="parTrans" cxnId="{E4958A85-4989-5B46-B396-E904238C3CEB}">
      <dgm:prSet/>
      <dgm:spPr/>
      <dgm:t>
        <a:bodyPr/>
        <a:lstStyle/>
        <a:p>
          <a:endParaRPr lang="en-US"/>
        </a:p>
      </dgm:t>
    </dgm:pt>
    <dgm:pt modelId="{F3464177-755B-0A45-81C8-51F62DAD2FC9}" type="sibTrans" cxnId="{E4958A85-4989-5B46-B396-E904238C3CEB}">
      <dgm:prSet/>
      <dgm:spPr/>
      <dgm:t>
        <a:bodyPr/>
        <a:lstStyle/>
        <a:p>
          <a:endParaRPr lang="en-US"/>
        </a:p>
      </dgm:t>
    </dgm:pt>
    <dgm:pt modelId="{AC549940-3347-FE4F-93B1-5B5E73208A9D}">
      <dgm:prSet phldrT="[Text]"/>
      <dgm:spPr/>
      <dgm:t>
        <a:bodyPr/>
        <a:lstStyle/>
        <a:p>
          <a:r>
            <a:rPr lang="en-US"/>
            <a:t>2017</a:t>
          </a:r>
        </a:p>
      </dgm:t>
    </dgm:pt>
    <dgm:pt modelId="{F0597D6F-D1D0-9D4A-AC16-ACD675A4181B}" type="parTrans" cxnId="{C588D8F5-4D91-054D-B9FF-8A7801838C71}">
      <dgm:prSet/>
      <dgm:spPr/>
      <dgm:t>
        <a:bodyPr/>
        <a:lstStyle/>
        <a:p>
          <a:endParaRPr lang="en-US"/>
        </a:p>
      </dgm:t>
    </dgm:pt>
    <dgm:pt modelId="{921CDA12-8A2D-3644-ACB4-D59D6E8F8789}" type="sibTrans" cxnId="{C588D8F5-4D91-054D-B9FF-8A7801838C71}">
      <dgm:prSet/>
      <dgm:spPr/>
      <dgm:t>
        <a:bodyPr/>
        <a:lstStyle/>
        <a:p>
          <a:endParaRPr lang="en-US"/>
        </a:p>
      </dgm:t>
    </dgm:pt>
    <dgm:pt modelId="{79026857-AC1B-2648-A335-133E24F5B79F}">
      <dgm:prSet phldrT="[Text]" custT="1"/>
      <dgm:spPr/>
      <dgm:t>
        <a:bodyPr/>
        <a:lstStyle/>
        <a:p>
          <a:r>
            <a:rPr lang="en-US" sz="1000"/>
            <a:t>New GCSEs introduced</a:t>
          </a:r>
        </a:p>
        <a:p>
          <a:endParaRPr lang="en-US" sz="700"/>
        </a:p>
      </dgm:t>
    </dgm:pt>
    <dgm:pt modelId="{7241E29B-23B5-CF44-B6E2-1BFA95AA2C49}" type="parTrans" cxnId="{19899C41-96E7-AD40-963B-FE7A5CD620FE}">
      <dgm:prSet/>
      <dgm:spPr/>
      <dgm:t>
        <a:bodyPr/>
        <a:lstStyle/>
        <a:p>
          <a:endParaRPr lang="en-US"/>
        </a:p>
      </dgm:t>
    </dgm:pt>
    <dgm:pt modelId="{D238005C-01AD-1D40-9CC4-02D3B88124D0}" type="sibTrans" cxnId="{19899C41-96E7-AD40-963B-FE7A5CD620FE}">
      <dgm:prSet/>
      <dgm:spPr/>
      <dgm:t>
        <a:bodyPr/>
        <a:lstStyle/>
        <a:p>
          <a:endParaRPr lang="en-US"/>
        </a:p>
      </dgm:t>
    </dgm:pt>
    <dgm:pt modelId="{75B2D441-0BED-0744-A8E5-671E1413DB11}" type="pres">
      <dgm:prSet presAssocID="{7A8B3A8B-42D7-7445-887B-1C1838BB933A}" presName="vert0" presStyleCnt="0">
        <dgm:presLayoutVars>
          <dgm:dir/>
          <dgm:animOne val="branch"/>
          <dgm:animLvl val="lvl"/>
        </dgm:presLayoutVars>
      </dgm:prSet>
      <dgm:spPr/>
    </dgm:pt>
    <dgm:pt modelId="{B1C8759E-4508-354E-90B8-E5AC48D4F56B}" type="pres">
      <dgm:prSet presAssocID="{8B90E578-5A19-A543-B760-EA1F0E4EECFE}" presName="thickLine" presStyleLbl="alignNode1" presStyleIdx="0" presStyleCnt="23"/>
      <dgm:spPr/>
    </dgm:pt>
    <dgm:pt modelId="{4AEA9513-3202-1742-BB6F-3AF474FC5BB3}" type="pres">
      <dgm:prSet presAssocID="{8B90E578-5A19-A543-B760-EA1F0E4EECFE}" presName="horz1" presStyleCnt="0"/>
      <dgm:spPr/>
    </dgm:pt>
    <dgm:pt modelId="{915BAF4D-E1AB-9447-A929-71980FA2DEFB}" type="pres">
      <dgm:prSet presAssocID="{8B90E578-5A19-A543-B760-EA1F0E4EECFE}" presName="tx1" presStyleLbl="revTx" presStyleIdx="0" presStyleCnt="47"/>
      <dgm:spPr/>
    </dgm:pt>
    <dgm:pt modelId="{CEE8D74E-69B7-1349-A1DD-E478D5EF87D8}" type="pres">
      <dgm:prSet presAssocID="{8B90E578-5A19-A543-B760-EA1F0E4EECFE}" presName="vert1" presStyleCnt="0"/>
      <dgm:spPr/>
    </dgm:pt>
    <dgm:pt modelId="{6721458F-1A25-D649-B14A-46FED8F58EAE}" type="pres">
      <dgm:prSet presAssocID="{86AD326C-9D7A-9342-ABC2-D8FB342067EC}" presName="vertSpace2a" presStyleCnt="0"/>
      <dgm:spPr/>
    </dgm:pt>
    <dgm:pt modelId="{FEA28D03-DE40-184B-8694-492B6A7AB2AF}" type="pres">
      <dgm:prSet presAssocID="{86AD326C-9D7A-9342-ABC2-D8FB342067EC}" presName="horz2" presStyleCnt="0"/>
      <dgm:spPr/>
    </dgm:pt>
    <dgm:pt modelId="{539BC671-583E-864C-A9B6-4E81D2A6DA14}" type="pres">
      <dgm:prSet presAssocID="{86AD326C-9D7A-9342-ABC2-D8FB342067EC}" presName="horzSpace2" presStyleCnt="0"/>
      <dgm:spPr/>
    </dgm:pt>
    <dgm:pt modelId="{34FE4EC2-71CF-5142-AA27-22886AD5E803}" type="pres">
      <dgm:prSet presAssocID="{86AD326C-9D7A-9342-ABC2-D8FB342067EC}" presName="tx2" presStyleLbl="revTx" presStyleIdx="1" presStyleCnt="47"/>
      <dgm:spPr/>
    </dgm:pt>
    <dgm:pt modelId="{329CEE47-1421-D040-8C14-3695EBF5289B}" type="pres">
      <dgm:prSet presAssocID="{86AD326C-9D7A-9342-ABC2-D8FB342067EC}" presName="vert2" presStyleCnt="0"/>
      <dgm:spPr/>
    </dgm:pt>
    <dgm:pt modelId="{7C2FEB5C-7060-C84A-9FD9-58C507694DC4}" type="pres">
      <dgm:prSet presAssocID="{86AD326C-9D7A-9342-ABC2-D8FB342067EC}" presName="thinLine2b" presStyleLbl="callout" presStyleIdx="0" presStyleCnt="24"/>
      <dgm:spPr>
        <a:ln>
          <a:solidFill>
            <a:srgbClr val="0000FF"/>
          </a:solidFill>
        </a:ln>
      </dgm:spPr>
    </dgm:pt>
    <dgm:pt modelId="{FEE11888-2D66-854B-AF0F-BDF19961CDC3}" type="pres">
      <dgm:prSet presAssocID="{86AD326C-9D7A-9342-ABC2-D8FB342067EC}" presName="vertSpace2b" presStyleCnt="0"/>
      <dgm:spPr/>
    </dgm:pt>
    <dgm:pt modelId="{1C3A0AE8-37B7-8842-A5CB-647645F1E53A}" type="pres">
      <dgm:prSet presAssocID="{8241B01B-999E-064B-8BBB-A90322A0EC14}" presName="thickLine" presStyleLbl="alignNode1" presStyleIdx="1" presStyleCnt="23"/>
      <dgm:spPr>
        <a:ln>
          <a:solidFill>
            <a:srgbClr val="0000FF"/>
          </a:solidFill>
        </a:ln>
      </dgm:spPr>
    </dgm:pt>
    <dgm:pt modelId="{AF8778C1-8B50-A64C-B381-88B2E1FAF957}" type="pres">
      <dgm:prSet presAssocID="{8241B01B-999E-064B-8BBB-A90322A0EC14}" presName="horz1" presStyleCnt="0"/>
      <dgm:spPr/>
    </dgm:pt>
    <dgm:pt modelId="{7FCE24F1-27A1-4349-8679-A07236B89D52}" type="pres">
      <dgm:prSet presAssocID="{8241B01B-999E-064B-8BBB-A90322A0EC14}" presName="tx1" presStyleLbl="revTx" presStyleIdx="2" presStyleCnt="47"/>
      <dgm:spPr/>
    </dgm:pt>
    <dgm:pt modelId="{40584758-236E-C14F-8272-0844A4D77C2A}" type="pres">
      <dgm:prSet presAssocID="{8241B01B-999E-064B-8BBB-A90322A0EC14}" presName="vert1" presStyleCnt="0"/>
      <dgm:spPr/>
    </dgm:pt>
    <dgm:pt modelId="{2C8AA2F0-6216-9746-ABFC-4A4268E6FA51}" type="pres">
      <dgm:prSet presAssocID="{2F0033B9-B6AA-CA46-99F6-4BAD0EE5873C}" presName="vertSpace2a" presStyleCnt="0"/>
      <dgm:spPr/>
    </dgm:pt>
    <dgm:pt modelId="{1E526441-55C0-E34D-8F4B-106AD5675F93}" type="pres">
      <dgm:prSet presAssocID="{2F0033B9-B6AA-CA46-99F6-4BAD0EE5873C}" presName="horz2" presStyleCnt="0"/>
      <dgm:spPr/>
    </dgm:pt>
    <dgm:pt modelId="{79E7F21E-C100-E24B-9197-E4BB599F45FF}" type="pres">
      <dgm:prSet presAssocID="{2F0033B9-B6AA-CA46-99F6-4BAD0EE5873C}" presName="horzSpace2" presStyleCnt="0"/>
      <dgm:spPr/>
    </dgm:pt>
    <dgm:pt modelId="{3C122790-1236-8948-BF88-1C20DF9B7F48}" type="pres">
      <dgm:prSet presAssocID="{2F0033B9-B6AA-CA46-99F6-4BAD0EE5873C}" presName="tx2" presStyleLbl="revTx" presStyleIdx="3" presStyleCnt="47"/>
      <dgm:spPr/>
    </dgm:pt>
    <dgm:pt modelId="{A93CA6FE-7E1A-504A-88B0-BB74B634C988}" type="pres">
      <dgm:prSet presAssocID="{2F0033B9-B6AA-CA46-99F6-4BAD0EE5873C}" presName="vert2" presStyleCnt="0"/>
      <dgm:spPr/>
    </dgm:pt>
    <dgm:pt modelId="{0B280726-19DD-A44C-8084-62171675B810}" type="pres">
      <dgm:prSet presAssocID="{2F0033B9-B6AA-CA46-99F6-4BAD0EE5873C}" presName="thinLine2b" presStyleLbl="callout" presStyleIdx="1" presStyleCnt="24"/>
      <dgm:spPr>
        <a:ln>
          <a:solidFill>
            <a:srgbClr val="FF0000"/>
          </a:solidFill>
        </a:ln>
      </dgm:spPr>
    </dgm:pt>
    <dgm:pt modelId="{8D923456-AC44-D946-BE0E-60B1B4F74463}" type="pres">
      <dgm:prSet presAssocID="{2F0033B9-B6AA-CA46-99F6-4BAD0EE5873C}" presName="vertSpace2b" presStyleCnt="0"/>
      <dgm:spPr/>
    </dgm:pt>
    <dgm:pt modelId="{251DC1B3-2F08-3047-86E8-72D371AB45AD}" type="pres">
      <dgm:prSet presAssocID="{F6C34840-97D7-604D-8C36-96CDE7E639F3}" presName="thickLine" presStyleLbl="alignNode1" presStyleIdx="2" presStyleCnt="23"/>
      <dgm:spPr>
        <a:ln>
          <a:solidFill>
            <a:srgbClr val="FF0000"/>
          </a:solidFill>
        </a:ln>
      </dgm:spPr>
    </dgm:pt>
    <dgm:pt modelId="{E1DFE928-FBD8-FF4C-A03C-6787BB76D830}" type="pres">
      <dgm:prSet presAssocID="{F6C34840-97D7-604D-8C36-96CDE7E639F3}" presName="horz1" presStyleCnt="0"/>
      <dgm:spPr/>
    </dgm:pt>
    <dgm:pt modelId="{D165A2A6-422C-764F-8FA1-91BA9E696AAE}" type="pres">
      <dgm:prSet presAssocID="{F6C34840-97D7-604D-8C36-96CDE7E639F3}" presName="tx1" presStyleLbl="revTx" presStyleIdx="4" presStyleCnt="47"/>
      <dgm:spPr/>
    </dgm:pt>
    <dgm:pt modelId="{A5275A55-0B73-FD41-9DAC-88BB81017A0C}" type="pres">
      <dgm:prSet presAssocID="{F6C34840-97D7-604D-8C36-96CDE7E639F3}" presName="vert1" presStyleCnt="0"/>
      <dgm:spPr/>
    </dgm:pt>
    <dgm:pt modelId="{69B4ADB2-318B-5B4A-89D7-57E620992C13}" type="pres">
      <dgm:prSet presAssocID="{5E915333-32C4-DE41-9A89-C9D797DC6E46}" presName="vertSpace2a" presStyleCnt="0"/>
      <dgm:spPr/>
    </dgm:pt>
    <dgm:pt modelId="{C84E70F4-5600-6D44-917A-591FB412A419}" type="pres">
      <dgm:prSet presAssocID="{5E915333-32C4-DE41-9A89-C9D797DC6E46}" presName="horz2" presStyleCnt="0"/>
      <dgm:spPr/>
    </dgm:pt>
    <dgm:pt modelId="{558D1B42-4548-4F47-93E7-5715A612BFFA}" type="pres">
      <dgm:prSet presAssocID="{5E915333-32C4-DE41-9A89-C9D797DC6E46}" presName="horzSpace2" presStyleCnt="0"/>
      <dgm:spPr/>
    </dgm:pt>
    <dgm:pt modelId="{3B169804-27F9-1349-A2E0-150709DC8BB6}" type="pres">
      <dgm:prSet presAssocID="{5E915333-32C4-DE41-9A89-C9D797DC6E46}" presName="tx2" presStyleLbl="revTx" presStyleIdx="5" presStyleCnt="47"/>
      <dgm:spPr/>
    </dgm:pt>
    <dgm:pt modelId="{5ACD6CAB-B01A-3540-B4D9-651FB706EF62}" type="pres">
      <dgm:prSet presAssocID="{5E915333-32C4-DE41-9A89-C9D797DC6E46}" presName="vert2" presStyleCnt="0"/>
      <dgm:spPr/>
    </dgm:pt>
    <dgm:pt modelId="{A78D387A-8575-6C47-B400-D22E84A88A10}" type="pres">
      <dgm:prSet presAssocID="{5E915333-32C4-DE41-9A89-C9D797DC6E46}" presName="thinLine2b" presStyleLbl="callout" presStyleIdx="2" presStyleCnt="24"/>
      <dgm:spPr>
        <a:ln>
          <a:solidFill>
            <a:srgbClr val="FF0000"/>
          </a:solidFill>
        </a:ln>
      </dgm:spPr>
    </dgm:pt>
    <dgm:pt modelId="{817AA488-8243-5144-A36A-87A87EEAFBED}" type="pres">
      <dgm:prSet presAssocID="{5E915333-32C4-DE41-9A89-C9D797DC6E46}" presName="vertSpace2b" presStyleCnt="0"/>
      <dgm:spPr/>
    </dgm:pt>
    <dgm:pt modelId="{11B9461D-FF18-8449-86A1-AB034B8F6E21}" type="pres">
      <dgm:prSet presAssocID="{FBE644A6-395D-0F4F-AD2C-C617A5DFA842}" presName="thickLine" presStyleLbl="alignNode1" presStyleIdx="3" presStyleCnt="23"/>
      <dgm:spPr>
        <a:ln>
          <a:solidFill>
            <a:srgbClr val="FF0000"/>
          </a:solidFill>
        </a:ln>
      </dgm:spPr>
    </dgm:pt>
    <dgm:pt modelId="{1FB9A8E4-9F55-3F4D-A85F-F8C79B41CBD2}" type="pres">
      <dgm:prSet presAssocID="{FBE644A6-395D-0F4F-AD2C-C617A5DFA842}" presName="horz1" presStyleCnt="0"/>
      <dgm:spPr/>
    </dgm:pt>
    <dgm:pt modelId="{F0098150-D3C1-0747-952D-EAA4C9710ACB}" type="pres">
      <dgm:prSet presAssocID="{FBE644A6-395D-0F4F-AD2C-C617A5DFA842}" presName="tx1" presStyleLbl="revTx" presStyleIdx="6" presStyleCnt="47"/>
      <dgm:spPr/>
    </dgm:pt>
    <dgm:pt modelId="{D9D3AE27-0460-9641-8800-CCF198016C19}" type="pres">
      <dgm:prSet presAssocID="{FBE644A6-395D-0F4F-AD2C-C617A5DFA842}" presName="vert1" presStyleCnt="0"/>
      <dgm:spPr/>
    </dgm:pt>
    <dgm:pt modelId="{39B8449D-DC08-BB4E-8A0C-6C9819606F17}" type="pres">
      <dgm:prSet presAssocID="{7BAF0FD6-7DDC-7745-993A-26D5F913B2C3}" presName="vertSpace2a" presStyleCnt="0"/>
      <dgm:spPr/>
    </dgm:pt>
    <dgm:pt modelId="{E63085E5-6285-5341-870C-41D2019BB721}" type="pres">
      <dgm:prSet presAssocID="{7BAF0FD6-7DDC-7745-993A-26D5F913B2C3}" presName="horz2" presStyleCnt="0"/>
      <dgm:spPr/>
    </dgm:pt>
    <dgm:pt modelId="{8C1B8BF5-4534-7043-95A4-0B5A06BEFC5F}" type="pres">
      <dgm:prSet presAssocID="{7BAF0FD6-7DDC-7745-993A-26D5F913B2C3}" presName="horzSpace2" presStyleCnt="0"/>
      <dgm:spPr/>
    </dgm:pt>
    <dgm:pt modelId="{7BEDAADE-B4FA-194A-8536-CCD6CD6AD571}" type="pres">
      <dgm:prSet presAssocID="{7BAF0FD6-7DDC-7745-993A-26D5F913B2C3}" presName="tx2" presStyleLbl="revTx" presStyleIdx="7" presStyleCnt="47"/>
      <dgm:spPr/>
    </dgm:pt>
    <dgm:pt modelId="{48B9CD6F-801C-C947-9E24-7B9549CF3037}" type="pres">
      <dgm:prSet presAssocID="{7BAF0FD6-7DDC-7745-993A-26D5F913B2C3}" presName="vert2" presStyleCnt="0"/>
      <dgm:spPr/>
    </dgm:pt>
    <dgm:pt modelId="{48706C6A-C184-E54E-A287-FCB1F2DB63A9}" type="pres">
      <dgm:prSet presAssocID="{7BAF0FD6-7DDC-7745-993A-26D5F913B2C3}" presName="thinLine2b" presStyleLbl="callout" presStyleIdx="3" presStyleCnt="24"/>
      <dgm:spPr>
        <a:ln>
          <a:solidFill>
            <a:srgbClr val="0000FF"/>
          </a:solidFill>
        </a:ln>
      </dgm:spPr>
    </dgm:pt>
    <dgm:pt modelId="{524B730F-73BC-7346-9CAD-E8DF1D7C2C61}" type="pres">
      <dgm:prSet presAssocID="{7BAF0FD6-7DDC-7745-993A-26D5F913B2C3}" presName="vertSpace2b" presStyleCnt="0"/>
      <dgm:spPr/>
    </dgm:pt>
    <dgm:pt modelId="{4E7886FA-6A80-CB4D-BE21-002C1EEE2675}" type="pres">
      <dgm:prSet presAssocID="{2DD12189-E06F-5140-AF46-AD0DCE382877}" presName="thickLine" presStyleLbl="alignNode1" presStyleIdx="4" presStyleCnt="23"/>
      <dgm:spPr>
        <a:ln>
          <a:solidFill>
            <a:srgbClr val="0000FF"/>
          </a:solidFill>
        </a:ln>
      </dgm:spPr>
    </dgm:pt>
    <dgm:pt modelId="{9A5137AA-6E6A-AE49-B6C3-AB4D45F46BD5}" type="pres">
      <dgm:prSet presAssocID="{2DD12189-E06F-5140-AF46-AD0DCE382877}" presName="horz1" presStyleCnt="0"/>
      <dgm:spPr/>
    </dgm:pt>
    <dgm:pt modelId="{A1E0F574-12EB-414D-A0AF-39ECA353C397}" type="pres">
      <dgm:prSet presAssocID="{2DD12189-E06F-5140-AF46-AD0DCE382877}" presName="tx1" presStyleLbl="revTx" presStyleIdx="8" presStyleCnt="47"/>
      <dgm:spPr/>
    </dgm:pt>
    <dgm:pt modelId="{6B56763D-2067-3147-902A-3CFDA9054EAA}" type="pres">
      <dgm:prSet presAssocID="{2DD12189-E06F-5140-AF46-AD0DCE382877}" presName="vert1" presStyleCnt="0"/>
      <dgm:spPr/>
    </dgm:pt>
    <dgm:pt modelId="{0CEFEDF6-BF53-6E47-B8DE-FB58D3B9C2EB}" type="pres">
      <dgm:prSet presAssocID="{70762290-C13C-3A45-A5F9-55AD535F6624}" presName="vertSpace2a" presStyleCnt="0"/>
      <dgm:spPr/>
    </dgm:pt>
    <dgm:pt modelId="{5AD918F0-C271-BB40-8D4A-31EB53C0D215}" type="pres">
      <dgm:prSet presAssocID="{70762290-C13C-3A45-A5F9-55AD535F6624}" presName="horz2" presStyleCnt="0"/>
      <dgm:spPr/>
    </dgm:pt>
    <dgm:pt modelId="{98EEF47F-F8AE-2F49-8B1B-CB1A93D45E89}" type="pres">
      <dgm:prSet presAssocID="{70762290-C13C-3A45-A5F9-55AD535F6624}" presName="horzSpace2" presStyleCnt="0"/>
      <dgm:spPr/>
    </dgm:pt>
    <dgm:pt modelId="{CC8D7C66-BD3A-5043-9DBC-287F13E13C5B}" type="pres">
      <dgm:prSet presAssocID="{70762290-C13C-3A45-A5F9-55AD535F6624}" presName="tx2" presStyleLbl="revTx" presStyleIdx="9" presStyleCnt="47"/>
      <dgm:spPr/>
    </dgm:pt>
    <dgm:pt modelId="{F8B9EF63-E58D-EC46-946F-9980B20C707C}" type="pres">
      <dgm:prSet presAssocID="{70762290-C13C-3A45-A5F9-55AD535F6624}" presName="vert2" presStyleCnt="0"/>
      <dgm:spPr/>
    </dgm:pt>
    <dgm:pt modelId="{A1B6B4B7-1D82-9D41-81A4-73397DC574C0}" type="pres">
      <dgm:prSet presAssocID="{70762290-C13C-3A45-A5F9-55AD535F6624}" presName="thinLine2b" presStyleLbl="callout" presStyleIdx="4" presStyleCnt="24"/>
      <dgm:spPr>
        <a:ln>
          <a:solidFill>
            <a:srgbClr val="0000FF"/>
          </a:solidFill>
        </a:ln>
      </dgm:spPr>
    </dgm:pt>
    <dgm:pt modelId="{132A4CDC-C766-BA4F-B95A-8689E1C62527}" type="pres">
      <dgm:prSet presAssocID="{70762290-C13C-3A45-A5F9-55AD535F6624}" presName="vertSpace2b" presStyleCnt="0"/>
      <dgm:spPr/>
    </dgm:pt>
    <dgm:pt modelId="{EB5300B3-13CC-8E4F-9B1B-8362C2376F02}" type="pres">
      <dgm:prSet presAssocID="{895A5FE7-66CA-7747-9F29-A4184354E63B}" presName="thickLine" presStyleLbl="alignNode1" presStyleIdx="5" presStyleCnt="23"/>
      <dgm:spPr>
        <a:ln>
          <a:solidFill>
            <a:srgbClr val="0000FF"/>
          </a:solidFill>
        </a:ln>
      </dgm:spPr>
    </dgm:pt>
    <dgm:pt modelId="{0F535D9A-B073-A94D-BE4B-8563630D0CB9}" type="pres">
      <dgm:prSet presAssocID="{895A5FE7-66CA-7747-9F29-A4184354E63B}" presName="horz1" presStyleCnt="0"/>
      <dgm:spPr/>
    </dgm:pt>
    <dgm:pt modelId="{6057568F-F95F-7B4E-A233-ABEA15FCAF0D}" type="pres">
      <dgm:prSet presAssocID="{895A5FE7-66CA-7747-9F29-A4184354E63B}" presName="tx1" presStyleLbl="revTx" presStyleIdx="10" presStyleCnt="47"/>
      <dgm:spPr/>
    </dgm:pt>
    <dgm:pt modelId="{66557432-7243-164F-9D45-14EF445B255F}" type="pres">
      <dgm:prSet presAssocID="{895A5FE7-66CA-7747-9F29-A4184354E63B}" presName="vert1" presStyleCnt="0"/>
      <dgm:spPr/>
    </dgm:pt>
    <dgm:pt modelId="{641BA3A5-F4D7-7342-883E-8FB64F0AD3D6}" type="pres">
      <dgm:prSet presAssocID="{DD07F229-2AC7-DA42-8D2B-46E63B4F4E5E}" presName="vertSpace2a" presStyleCnt="0"/>
      <dgm:spPr/>
    </dgm:pt>
    <dgm:pt modelId="{FA2A2675-7F41-604B-9B40-FE83B5A62E25}" type="pres">
      <dgm:prSet presAssocID="{DD07F229-2AC7-DA42-8D2B-46E63B4F4E5E}" presName="horz2" presStyleCnt="0"/>
      <dgm:spPr/>
    </dgm:pt>
    <dgm:pt modelId="{CFDD1D11-A4FB-DB43-B5F8-4630F642B41C}" type="pres">
      <dgm:prSet presAssocID="{DD07F229-2AC7-DA42-8D2B-46E63B4F4E5E}" presName="horzSpace2" presStyleCnt="0"/>
      <dgm:spPr/>
    </dgm:pt>
    <dgm:pt modelId="{209CBAC1-773D-3C43-BE30-82BE6FA9B8D3}" type="pres">
      <dgm:prSet presAssocID="{DD07F229-2AC7-DA42-8D2B-46E63B4F4E5E}" presName="tx2" presStyleLbl="revTx" presStyleIdx="11" presStyleCnt="47"/>
      <dgm:spPr/>
    </dgm:pt>
    <dgm:pt modelId="{3889DDDC-6DC3-244E-9592-FA8AD7620428}" type="pres">
      <dgm:prSet presAssocID="{DD07F229-2AC7-DA42-8D2B-46E63B4F4E5E}" presName="vert2" presStyleCnt="0"/>
      <dgm:spPr/>
    </dgm:pt>
    <dgm:pt modelId="{B884EAB1-574D-3840-95D9-23DDC6F7AD59}" type="pres">
      <dgm:prSet presAssocID="{DD07F229-2AC7-DA42-8D2B-46E63B4F4E5E}" presName="thinLine2b" presStyleLbl="callout" presStyleIdx="5" presStyleCnt="24"/>
      <dgm:spPr>
        <a:ln>
          <a:solidFill>
            <a:srgbClr val="FF0000"/>
          </a:solidFill>
        </a:ln>
      </dgm:spPr>
    </dgm:pt>
    <dgm:pt modelId="{D459EC93-63C9-CE43-B6BF-E3AC9F8C5352}" type="pres">
      <dgm:prSet presAssocID="{DD07F229-2AC7-DA42-8D2B-46E63B4F4E5E}" presName="vertSpace2b" presStyleCnt="0"/>
      <dgm:spPr/>
    </dgm:pt>
    <dgm:pt modelId="{C8113E90-4CA1-6542-9D69-15C2735BF652}" type="pres">
      <dgm:prSet presAssocID="{4538F107-D241-984E-895E-50E97E178104}" presName="thickLine" presStyleLbl="alignNode1" presStyleIdx="6" presStyleCnt="23"/>
      <dgm:spPr>
        <a:ln>
          <a:solidFill>
            <a:srgbClr val="FF0000"/>
          </a:solidFill>
        </a:ln>
      </dgm:spPr>
    </dgm:pt>
    <dgm:pt modelId="{28328D02-D611-A749-8DB7-D0EFEEB38E38}" type="pres">
      <dgm:prSet presAssocID="{4538F107-D241-984E-895E-50E97E178104}" presName="horz1" presStyleCnt="0"/>
      <dgm:spPr/>
    </dgm:pt>
    <dgm:pt modelId="{EF319C64-32EA-8248-AEA4-1882925579B6}" type="pres">
      <dgm:prSet presAssocID="{4538F107-D241-984E-895E-50E97E178104}" presName="tx1" presStyleLbl="revTx" presStyleIdx="12" presStyleCnt="47"/>
      <dgm:spPr/>
    </dgm:pt>
    <dgm:pt modelId="{E10C321D-B458-3042-96DA-862ACF5E7A2C}" type="pres">
      <dgm:prSet presAssocID="{4538F107-D241-984E-895E-50E97E178104}" presName="vert1" presStyleCnt="0"/>
      <dgm:spPr/>
    </dgm:pt>
    <dgm:pt modelId="{C1D73F87-AEED-5B42-A963-E498E9687C53}" type="pres">
      <dgm:prSet presAssocID="{1306EC67-AD8E-AC49-98E7-B3856C66C0B4}" presName="vertSpace2a" presStyleCnt="0"/>
      <dgm:spPr/>
    </dgm:pt>
    <dgm:pt modelId="{74F5F854-C7CA-F14E-ADB2-9C43882B9614}" type="pres">
      <dgm:prSet presAssocID="{1306EC67-AD8E-AC49-98E7-B3856C66C0B4}" presName="horz2" presStyleCnt="0"/>
      <dgm:spPr/>
    </dgm:pt>
    <dgm:pt modelId="{1160F0CD-65FD-844B-8CF8-52EA264923BC}" type="pres">
      <dgm:prSet presAssocID="{1306EC67-AD8E-AC49-98E7-B3856C66C0B4}" presName="horzSpace2" presStyleCnt="0"/>
      <dgm:spPr/>
    </dgm:pt>
    <dgm:pt modelId="{5C43B005-F798-534D-8628-AB43830CCE31}" type="pres">
      <dgm:prSet presAssocID="{1306EC67-AD8E-AC49-98E7-B3856C66C0B4}" presName="tx2" presStyleLbl="revTx" presStyleIdx="13" presStyleCnt="47"/>
      <dgm:spPr/>
    </dgm:pt>
    <dgm:pt modelId="{FEED1472-27E5-E54D-BCB9-20CB64592C8C}" type="pres">
      <dgm:prSet presAssocID="{1306EC67-AD8E-AC49-98E7-B3856C66C0B4}" presName="vert2" presStyleCnt="0"/>
      <dgm:spPr/>
    </dgm:pt>
    <dgm:pt modelId="{10029608-6C15-0847-AF68-508B5469BA70}" type="pres">
      <dgm:prSet presAssocID="{1306EC67-AD8E-AC49-98E7-B3856C66C0B4}" presName="thinLine2b" presStyleLbl="callout" presStyleIdx="6" presStyleCnt="24"/>
      <dgm:spPr>
        <a:ln>
          <a:solidFill>
            <a:srgbClr val="FF0000"/>
          </a:solidFill>
        </a:ln>
      </dgm:spPr>
    </dgm:pt>
    <dgm:pt modelId="{71CD17C1-D275-B947-A891-C8FD09F0100C}" type="pres">
      <dgm:prSet presAssocID="{1306EC67-AD8E-AC49-98E7-B3856C66C0B4}" presName="vertSpace2b" presStyleCnt="0"/>
      <dgm:spPr/>
    </dgm:pt>
    <dgm:pt modelId="{6FCAA978-C857-DB4B-818B-1E377D1DE4DD}" type="pres">
      <dgm:prSet presAssocID="{3B13F86B-15EB-5347-B494-56ADB6636002}" presName="thickLine" presStyleLbl="alignNode1" presStyleIdx="7" presStyleCnt="23"/>
      <dgm:spPr>
        <a:ln>
          <a:solidFill>
            <a:srgbClr val="FF0000"/>
          </a:solidFill>
        </a:ln>
      </dgm:spPr>
    </dgm:pt>
    <dgm:pt modelId="{25B403DA-1172-0A49-91E7-3FE55298779F}" type="pres">
      <dgm:prSet presAssocID="{3B13F86B-15EB-5347-B494-56ADB6636002}" presName="horz1" presStyleCnt="0"/>
      <dgm:spPr/>
    </dgm:pt>
    <dgm:pt modelId="{0F18BE6A-4F8B-0043-94BD-75ED38CDE547}" type="pres">
      <dgm:prSet presAssocID="{3B13F86B-15EB-5347-B494-56ADB6636002}" presName="tx1" presStyleLbl="revTx" presStyleIdx="14" presStyleCnt="47"/>
      <dgm:spPr/>
    </dgm:pt>
    <dgm:pt modelId="{0DCE2929-71C1-2841-A9F9-A63BC75B5340}" type="pres">
      <dgm:prSet presAssocID="{3B13F86B-15EB-5347-B494-56ADB6636002}" presName="vert1" presStyleCnt="0"/>
      <dgm:spPr/>
    </dgm:pt>
    <dgm:pt modelId="{72950A35-A30E-4D4C-B9AA-3B5A88E417E5}" type="pres">
      <dgm:prSet presAssocID="{B6024634-7609-EC4F-8709-CB372D834244}" presName="vertSpace2a" presStyleCnt="0"/>
      <dgm:spPr/>
    </dgm:pt>
    <dgm:pt modelId="{6AF4BA9C-3C5D-7F40-B85F-A08128DC5707}" type="pres">
      <dgm:prSet presAssocID="{B6024634-7609-EC4F-8709-CB372D834244}" presName="horz2" presStyleCnt="0"/>
      <dgm:spPr/>
    </dgm:pt>
    <dgm:pt modelId="{BD0BC0EE-C547-AD44-BCBD-E2A0E8E61FC7}" type="pres">
      <dgm:prSet presAssocID="{B6024634-7609-EC4F-8709-CB372D834244}" presName="horzSpace2" presStyleCnt="0"/>
      <dgm:spPr/>
    </dgm:pt>
    <dgm:pt modelId="{73129D8F-97A3-D745-AD8F-A906B60A3BA6}" type="pres">
      <dgm:prSet presAssocID="{B6024634-7609-EC4F-8709-CB372D834244}" presName="tx2" presStyleLbl="revTx" presStyleIdx="15" presStyleCnt="47"/>
      <dgm:spPr/>
    </dgm:pt>
    <dgm:pt modelId="{189F158B-8586-8F43-8E51-BDFF4BD88751}" type="pres">
      <dgm:prSet presAssocID="{B6024634-7609-EC4F-8709-CB372D834244}" presName="vert2" presStyleCnt="0"/>
      <dgm:spPr/>
    </dgm:pt>
    <dgm:pt modelId="{E03A3D5D-66B5-DF40-8576-5735591031E8}" type="pres">
      <dgm:prSet presAssocID="{B6024634-7609-EC4F-8709-CB372D834244}" presName="thinLine2b" presStyleLbl="callout" presStyleIdx="7" presStyleCnt="24"/>
      <dgm:spPr>
        <a:ln>
          <a:solidFill>
            <a:srgbClr val="0000FF"/>
          </a:solidFill>
        </a:ln>
      </dgm:spPr>
    </dgm:pt>
    <dgm:pt modelId="{7BB6E6BA-914D-4942-9DCC-5C014640D903}" type="pres">
      <dgm:prSet presAssocID="{B6024634-7609-EC4F-8709-CB372D834244}" presName="vertSpace2b" presStyleCnt="0"/>
      <dgm:spPr/>
    </dgm:pt>
    <dgm:pt modelId="{D46BF2BF-146A-674C-8FA3-DA102D2E5CB8}" type="pres">
      <dgm:prSet presAssocID="{523A956A-1D0C-3540-A16C-4AC4D8C4457E}" presName="thickLine" presStyleLbl="alignNode1" presStyleIdx="8" presStyleCnt="23"/>
      <dgm:spPr>
        <a:ln>
          <a:solidFill>
            <a:srgbClr val="0000FF"/>
          </a:solidFill>
        </a:ln>
      </dgm:spPr>
    </dgm:pt>
    <dgm:pt modelId="{F3CF66BD-40CA-ED40-8361-C4FEE47E6C2F}" type="pres">
      <dgm:prSet presAssocID="{523A956A-1D0C-3540-A16C-4AC4D8C4457E}" presName="horz1" presStyleCnt="0"/>
      <dgm:spPr/>
    </dgm:pt>
    <dgm:pt modelId="{A57E3816-6A8A-5148-8358-99AF2B848612}" type="pres">
      <dgm:prSet presAssocID="{523A956A-1D0C-3540-A16C-4AC4D8C4457E}" presName="tx1" presStyleLbl="revTx" presStyleIdx="16" presStyleCnt="47"/>
      <dgm:spPr/>
    </dgm:pt>
    <dgm:pt modelId="{EDB10CAB-2809-7C48-9D93-6BF7C71EC3FB}" type="pres">
      <dgm:prSet presAssocID="{523A956A-1D0C-3540-A16C-4AC4D8C4457E}" presName="vert1" presStyleCnt="0"/>
      <dgm:spPr/>
    </dgm:pt>
    <dgm:pt modelId="{AAADF4E3-F88D-8245-AE19-081001342498}" type="pres">
      <dgm:prSet presAssocID="{DA112E11-BBD4-8C45-B764-3698934C7835}" presName="vertSpace2a" presStyleCnt="0"/>
      <dgm:spPr/>
    </dgm:pt>
    <dgm:pt modelId="{35648E2B-F700-7E48-89FD-C98A47DF2CFB}" type="pres">
      <dgm:prSet presAssocID="{DA112E11-BBD4-8C45-B764-3698934C7835}" presName="horz2" presStyleCnt="0"/>
      <dgm:spPr/>
    </dgm:pt>
    <dgm:pt modelId="{CB03F1ED-5B2A-CA44-AC91-EE62A374E605}" type="pres">
      <dgm:prSet presAssocID="{DA112E11-BBD4-8C45-B764-3698934C7835}" presName="horzSpace2" presStyleCnt="0"/>
      <dgm:spPr/>
    </dgm:pt>
    <dgm:pt modelId="{7E5EED4C-EC8B-6C41-AC9B-F5D926F78540}" type="pres">
      <dgm:prSet presAssocID="{DA112E11-BBD4-8C45-B764-3698934C7835}" presName="tx2" presStyleLbl="revTx" presStyleIdx="17" presStyleCnt="47"/>
      <dgm:spPr/>
    </dgm:pt>
    <dgm:pt modelId="{58EBA865-AB30-AE4F-91D2-D725F497AAE7}" type="pres">
      <dgm:prSet presAssocID="{DA112E11-BBD4-8C45-B764-3698934C7835}" presName="vert2" presStyleCnt="0"/>
      <dgm:spPr/>
    </dgm:pt>
    <dgm:pt modelId="{C3ADB6F0-1B32-064E-A8BB-3422494BC696}" type="pres">
      <dgm:prSet presAssocID="{DA112E11-BBD4-8C45-B764-3698934C7835}" presName="thinLine2b" presStyleLbl="callout" presStyleIdx="8" presStyleCnt="24"/>
      <dgm:spPr>
        <a:ln>
          <a:solidFill>
            <a:srgbClr val="FF0000"/>
          </a:solidFill>
        </a:ln>
      </dgm:spPr>
    </dgm:pt>
    <dgm:pt modelId="{47E3FFEA-964D-D249-AF4E-F48E7945658C}" type="pres">
      <dgm:prSet presAssocID="{DA112E11-BBD4-8C45-B764-3698934C7835}" presName="vertSpace2b" presStyleCnt="0"/>
      <dgm:spPr/>
    </dgm:pt>
    <dgm:pt modelId="{131E5580-BFD2-8249-891B-21A90DF56C3B}" type="pres">
      <dgm:prSet presAssocID="{A29AFDB9-8D25-2447-BE88-9AFED8E8BB82}" presName="thickLine" presStyleLbl="alignNode1" presStyleIdx="9" presStyleCnt="23"/>
      <dgm:spPr>
        <a:ln>
          <a:solidFill>
            <a:srgbClr val="FF0000"/>
          </a:solidFill>
        </a:ln>
      </dgm:spPr>
    </dgm:pt>
    <dgm:pt modelId="{E13DCEBB-BA5B-1844-BC40-9C443C94B561}" type="pres">
      <dgm:prSet presAssocID="{A29AFDB9-8D25-2447-BE88-9AFED8E8BB82}" presName="horz1" presStyleCnt="0"/>
      <dgm:spPr/>
    </dgm:pt>
    <dgm:pt modelId="{5AF03763-CCC5-1F4E-95D8-32AD06F1AC5C}" type="pres">
      <dgm:prSet presAssocID="{A29AFDB9-8D25-2447-BE88-9AFED8E8BB82}" presName="tx1" presStyleLbl="revTx" presStyleIdx="18" presStyleCnt="47"/>
      <dgm:spPr/>
    </dgm:pt>
    <dgm:pt modelId="{5D26FD31-C913-334C-94B7-0F97C600BDDC}" type="pres">
      <dgm:prSet presAssocID="{A29AFDB9-8D25-2447-BE88-9AFED8E8BB82}" presName="vert1" presStyleCnt="0"/>
      <dgm:spPr/>
    </dgm:pt>
    <dgm:pt modelId="{51E53930-7FB1-F04D-AE20-10343652000C}" type="pres">
      <dgm:prSet presAssocID="{BBE4FE83-5166-A14D-B497-C3130DC04B05}" presName="vertSpace2a" presStyleCnt="0"/>
      <dgm:spPr/>
    </dgm:pt>
    <dgm:pt modelId="{11755DDB-8117-8E42-835C-FFEF9857690C}" type="pres">
      <dgm:prSet presAssocID="{BBE4FE83-5166-A14D-B497-C3130DC04B05}" presName="horz2" presStyleCnt="0"/>
      <dgm:spPr/>
    </dgm:pt>
    <dgm:pt modelId="{FBAD86C1-A87A-9A41-BF72-81F8BA4E7274}" type="pres">
      <dgm:prSet presAssocID="{BBE4FE83-5166-A14D-B497-C3130DC04B05}" presName="horzSpace2" presStyleCnt="0"/>
      <dgm:spPr/>
    </dgm:pt>
    <dgm:pt modelId="{66423FD9-D67B-374B-8F2D-C8EA7124BCCB}" type="pres">
      <dgm:prSet presAssocID="{BBE4FE83-5166-A14D-B497-C3130DC04B05}" presName="tx2" presStyleLbl="revTx" presStyleIdx="19" presStyleCnt="47"/>
      <dgm:spPr/>
    </dgm:pt>
    <dgm:pt modelId="{A7FE30B5-0164-DD48-842D-B92DEDEC39A1}" type="pres">
      <dgm:prSet presAssocID="{BBE4FE83-5166-A14D-B497-C3130DC04B05}" presName="vert2" presStyleCnt="0"/>
      <dgm:spPr/>
    </dgm:pt>
    <dgm:pt modelId="{9D08EB4C-A821-3842-A4E9-FDD9A898A76A}" type="pres">
      <dgm:prSet presAssocID="{BBE4FE83-5166-A14D-B497-C3130DC04B05}" presName="thinLine2b" presStyleLbl="callout" presStyleIdx="9" presStyleCnt="24"/>
      <dgm:spPr>
        <a:ln>
          <a:solidFill>
            <a:srgbClr val="FF0000"/>
          </a:solidFill>
        </a:ln>
      </dgm:spPr>
    </dgm:pt>
    <dgm:pt modelId="{B55134B2-22AC-134E-BA9F-92A2D744B49D}" type="pres">
      <dgm:prSet presAssocID="{BBE4FE83-5166-A14D-B497-C3130DC04B05}" presName="vertSpace2b" presStyleCnt="0"/>
      <dgm:spPr/>
    </dgm:pt>
    <dgm:pt modelId="{32A922EF-6B75-7B4F-9812-A3517700B652}" type="pres">
      <dgm:prSet presAssocID="{1558D4E1-0164-ED4F-ADEB-385BB5826CE2}" presName="thickLine" presStyleLbl="alignNode1" presStyleIdx="10" presStyleCnt="23"/>
      <dgm:spPr>
        <a:ln>
          <a:solidFill>
            <a:srgbClr val="FF0000"/>
          </a:solidFill>
        </a:ln>
      </dgm:spPr>
    </dgm:pt>
    <dgm:pt modelId="{701BA823-863F-6E4E-A3D2-E1E4E9771F2F}" type="pres">
      <dgm:prSet presAssocID="{1558D4E1-0164-ED4F-ADEB-385BB5826CE2}" presName="horz1" presStyleCnt="0"/>
      <dgm:spPr/>
    </dgm:pt>
    <dgm:pt modelId="{030AC909-2D27-084B-8927-479D80C9DEAF}" type="pres">
      <dgm:prSet presAssocID="{1558D4E1-0164-ED4F-ADEB-385BB5826CE2}" presName="tx1" presStyleLbl="revTx" presStyleIdx="20" presStyleCnt="47"/>
      <dgm:spPr/>
    </dgm:pt>
    <dgm:pt modelId="{C0AB823C-FEA0-0849-ABE8-65234253F60B}" type="pres">
      <dgm:prSet presAssocID="{1558D4E1-0164-ED4F-ADEB-385BB5826CE2}" presName="vert1" presStyleCnt="0"/>
      <dgm:spPr/>
    </dgm:pt>
    <dgm:pt modelId="{47DC201B-F0F3-C64C-8FAB-7DAB4B6B2214}" type="pres">
      <dgm:prSet presAssocID="{E4A3BCF8-1912-9F4D-BFBC-028367162B70}" presName="vertSpace2a" presStyleCnt="0"/>
      <dgm:spPr/>
    </dgm:pt>
    <dgm:pt modelId="{720B12D5-4344-7F47-8038-CCB9E35087BA}" type="pres">
      <dgm:prSet presAssocID="{E4A3BCF8-1912-9F4D-BFBC-028367162B70}" presName="horz2" presStyleCnt="0"/>
      <dgm:spPr/>
    </dgm:pt>
    <dgm:pt modelId="{8BC03B98-134E-B042-812A-8E973A6B143E}" type="pres">
      <dgm:prSet presAssocID="{E4A3BCF8-1912-9F4D-BFBC-028367162B70}" presName="horzSpace2" presStyleCnt="0"/>
      <dgm:spPr/>
    </dgm:pt>
    <dgm:pt modelId="{9008B2A7-A82B-A343-AA16-0B1BEFABCD37}" type="pres">
      <dgm:prSet presAssocID="{E4A3BCF8-1912-9F4D-BFBC-028367162B70}" presName="tx2" presStyleLbl="revTx" presStyleIdx="21" presStyleCnt="47"/>
      <dgm:spPr/>
    </dgm:pt>
    <dgm:pt modelId="{960D8BB4-F2EF-3842-BDDB-D784E84AA1A3}" type="pres">
      <dgm:prSet presAssocID="{E4A3BCF8-1912-9F4D-BFBC-028367162B70}" presName="vert2" presStyleCnt="0"/>
      <dgm:spPr/>
    </dgm:pt>
    <dgm:pt modelId="{3E92AA68-719E-F84A-83F8-83C81C99D9F8}" type="pres">
      <dgm:prSet presAssocID="{E4A3BCF8-1912-9F4D-BFBC-028367162B70}" presName="thinLine2b" presStyleLbl="callout" presStyleIdx="10" presStyleCnt="24"/>
      <dgm:spPr>
        <a:ln>
          <a:solidFill>
            <a:srgbClr val="FF0000"/>
          </a:solidFill>
        </a:ln>
      </dgm:spPr>
    </dgm:pt>
    <dgm:pt modelId="{FBDFFDD4-399F-624E-97FD-0E3F281CC9E8}" type="pres">
      <dgm:prSet presAssocID="{E4A3BCF8-1912-9F4D-BFBC-028367162B70}" presName="vertSpace2b" presStyleCnt="0"/>
      <dgm:spPr/>
    </dgm:pt>
    <dgm:pt modelId="{5E09A2E4-C728-D543-9D56-4A4951F1388C}" type="pres">
      <dgm:prSet presAssocID="{04BBAAD5-E14B-484D-8F7A-E587095E187C}" presName="thickLine" presStyleLbl="alignNode1" presStyleIdx="11" presStyleCnt="23"/>
      <dgm:spPr>
        <a:ln>
          <a:solidFill>
            <a:srgbClr val="FF0000"/>
          </a:solidFill>
        </a:ln>
      </dgm:spPr>
    </dgm:pt>
    <dgm:pt modelId="{A59AAA9E-B2A1-D54C-BB48-E13FBA99E889}" type="pres">
      <dgm:prSet presAssocID="{04BBAAD5-E14B-484D-8F7A-E587095E187C}" presName="horz1" presStyleCnt="0"/>
      <dgm:spPr/>
    </dgm:pt>
    <dgm:pt modelId="{F01B9F1C-F04E-9E4C-87D9-794A3BB17605}" type="pres">
      <dgm:prSet presAssocID="{04BBAAD5-E14B-484D-8F7A-E587095E187C}" presName="tx1" presStyleLbl="revTx" presStyleIdx="22" presStyleCnt="47"/>
      <dgm:spPr/>
    </dgm:pt>
    <dgm:pt modelId="{553EEA87-9CE8-414F-BAF7-54C339FA8AAD}" type="pres">
      <dgm:prSet presAssocID="{04BBAAD5-E14B-484D-8F7A-E587095E187C}" presName="vert1" presStyleCnt="0"/>
      <dgm:spPr/>
    </dgm:pt>
    <dgm:pt modelId="{3B63C5F4-EB09-3D4D-A0F5-F7D53F29507C}" type="pres">
      <dgm:prSet presAssocID="{D00C7491-B1A1-E846-8E4C-9FEFAD828B7C}" presName="vertSpace2a" presStyleCnt="0"/>
      <dgm:spPr/>
    </dgm:pt>
    <dgm:pt modelId="{31158688-9150-CC46-8EF6-896FBAC53D5B}" type="pres">
      <dgm:prSet presAssocID="{D00C7491-B1A1-E846-8E4C-9FEFAD828B7C}" presName="horz2" presStyleCnt="0"/>
      <dgm:spPr/>
    </dgm:pt>
    <dgm:pt modelId="{2653043C-206B-9346-82FA-3200A977309D}" type="pres">
      <dgm:prSet presAssocID="{D00C7491-B1A1-E846-8E4C-9FEFAD828B7C}" presName="horzSpace2" presStyleCnt="0"/>
      <dgm:spPr/>
    </dgm:pt>
    <dgm:pt modelId="{1C95231D-206C-9947-A982-CEB82618E8FA}" type="pres">
      <dgm:prSet presAssocID="{D00C7491-B1A1-E846-8E4C-9FEFAD828B7C}" presName="tx2" presStyleLbl="revTx" presStyleIdx="23" presStyleCnt="47"/>
      <dgm:spPr/>
    </dgm:pt>
    <dgm:pt modelId="{146536D7-A610-A748-AC55-19BF33A07052}" type="pres">
      <dgm:prSet presAssocID="{D00C7491-B1A1-E846-8E4C-9FEFAD828B7C}" presName="vert2" presStyleCnt="0"/>
      <dgm:spPr/>
    </dgm:pt>
    <dgm:pt modelId="{24FD2C63-A20E-544A-B933-00F0A57575C1}" type="pres">
      <dgm:prSet presAssocID="{D00C7491-B1A1-E846-8E4C-9FEFAD828B7C}" presName="thinLine2b" presStyleLbl="callout" presStyleIdx="11" presStyleCnt="24"/>
      <dgm:spPr>
        <a:ln>
          <a:solidFill>
            <a:srgbClr val="FF0000"/>
          </a:solidFill>
        </a:ln>
      </dgm:spPr>
    </dgm:pt>
    <dgm:pt modelId="{74F02792-682E-8940-BB3B-2CB7BD4D9D35}" type="pres">
      <dgm:prSet presAssocID="{D00C7491-B1A1-E846-8E4C-9FEFAD828B7C}" presName="vertSpace2b" presStyleCnt="0"/>
      <dgm:spPr/>
    </dgm:pt>
    <dgm:pt modelId="{A5E12146-DEDB-314E-A238-03CDC47191C7}" type="pres">
      <dgm:prSet presAssocID="{FC217928-2290-214E-B269-13643D84DC4E}" presName="thickLine" presStyleLbl="alignNode1" presStyleIdx="12" presStyleCnt="23"/>
      <dgm:spPr>
        <a:ln>
          <a:solidFill>
            <a:srgbClr val="FF0000"/>
          </a:solidFill>
        </a:ln>
      </dgm:spPr>
    </dgm:pt>
    <dgm:pt modelId="{80CB0E56-D863-D24C-9062-95566358A4BD}" type="pres">
      <dgm:prSet presAssocID="{FC217928-2290-214E-B269-13643D84DC4E}" presName="horz1" presStyleCnt="0"/>
      <dgm:spPr/>
    </dgm:pt>
    <dgm:pt modelId="{0AACA97E-C57F-9341-8917-7C7FC72EEA30}" type="pres">
      <dgm:prSet presAssocID="{FC217928-2290-214E-B269-13643D84DC4E}" presName="tx1" presStyleLbl="revTx" presStyleIdx="24" presStyleCnt="47"/>
      <dgm:spPr/>
    </dgm:pt>
    <dgm:pt modelId="{C84C3651-02A7-104F-8B67-2BB5AFB9769E}" type="pres">
      <dgm:prSet presAssocID="{FC217928-2290-214E-B269-13643D84DC4E}" presName="vert1" presStyleCnt="0"/>
      <dgm:spPr/>
    </dgm:pt>
    <dgm:pt modelId="{E033D859-1E24-1145-948E-4C7208A6B3BF}" type="pres">
      <dgm:prSet presAssocID="{4211FBAB-CB65-C24C-88BC-729644EAB691}" presName="vertSpace2a" presStyleCnt="0"/>
      <dgm:spPr/>
    </dgm:pt>
    <dgm:pt modelId="{D89C0768-9D88-D148-8C5B-E4561D873144}" type="pres">
      <dgm:prSet presAssocID="{4211FBAB-CB65-C24C-88BC-729644EAB691}" presName="horz2" presStyleCnt="0"/>
      <dgm:spPr/>
    </dgm:pt>
    <dgm:pt modelId="{430501F4-1B3B-FA46-8FBC-3FEF6C8F8BD1}" type="pres">
      <dgm:prSet presAssocID="{4211FBAB-CB65-C24C-88BC-729644EAB691}" presName="horzSpace2" presStyleCnt="0"/>
      <dgm:spPr/>
    </dgm:pt>
    <dgm:pt modelId="{6BE949C8-EE4A-5149-9EAF-F6AD97C41CB7}" type="pres">
      <dgm:prSet presAssocID="{4211FBAB-CB65-C24C-88BC-729644EAB691}" presName="tx2" presStyleLbl="revTx" presStyleIdx="25" presStyleCnt="47"/>
      <dgm:spPr/>
    </dgm:pt>
    <dgm:pt modelId="{A507AD8C-45C8-4844-92D1-2A76ED6E5C91}" type="pres">
      <dgm:prSet presAssocID="{4211FBAB-CB65-C24C-88BC-729644EAB691}" presName="vert2" presStyleCnt="0"/>
      <dgm:spPr/>
    </dgm:pt>
    <dgm:pt modelId="{D70FDB77-DACA-4043-A1A8-8678A80EAD6B}" type="pres">
      <dgm:prSet presAssocID="{4211FBAB-CB65-C24C-88BC-729644EAB691}" presName="thinLine2b" presStyleLbl="callout" presStyleIdx="12" presStyleCnt="24"/>
      <dgm:spPr>
        <a:ln>
          <a:solidFill>
            <a:srgbClr val="0000FF"/>
          </a:solidFill>
        </a:ln>
      </dgm:spPr>
    </dgm:pt>
    <dgm:pt modelId="{DE52B0DD-4982-B24F-9F60-0DDC6923B6D8}" type="pres">
      <dgm:prSet presAssocID="{4211FBAB-CB65-C24C-88BC-729644EAB691}" presName="vertSpace2b" presStyleCnt="0"/>
      <dgm:spPr/>
    </dgm:pt>
    <dgm:pt modelId="{5F50BBA9-CF34-F849-BFF7-BCF1CCDFEA75}" type="pres">
      <dgm:prSet presAssocID="{C784887D-1CCA-414B-9581-C02872E1497A}" presName="thickLine" presStyleLbl="alignNode1" presStyleIdx="13" presStyleCnt="23"/>
      <dgm:spPr>
        <a:ln>
          <a:solidFill>
            <a:srgbClr val="0000FF"/>
          </a:solidFill>
        </a:ln>
      </dgm:spPr>
    </dgm:pt>
    <dgm:pt modelId="{649D02B5-4488-2F42-890A-F616F68CBED3}" type="pres">
      <dgm:prSet presAssocID="{C784887D-1CCA-414B-9581-C02872E1497A}" presName="horz1" presStyleCnt="0"/>
      <dgm:spPr/>
    </dgm:pt>
    <dgm:pt modelId="{C9DD3FA8-6BD8-2444-A27A-A62BEC2DD642}" type="pres">
      <dgm:prSet presAssocID="{C784887D-1CCA-414B-9581-C02872E1497A}" presName="tx1" presStyleLbl="revTx" presStyleIdx="26" presStyleCnt="47"/>
      <dgm:spPr/>
    </dgm:pt>
    <dgm:pt modelId="{65AF7804-F419-4D41-A524-78BE22C07FAC}" type="pres">
      <dgm:prSet presAssocID="{C784887D-1CCA-414B-9581-C02872E1497A}" presName="vert1" presStyleCnt="0"/>
      <dgm:spPr/>
    </dgm:pt>
    <dgm:pt modelId="{876AD28C-B252-C44D-B274-AF17C8E03B4E}" type="pres">
      <dgm:prSet presAssocID="{5F71872B-66C6-CC49-B79B-E644CF3918DF}" presName="vertSpace2a" presStyleCnt="0"/>
      <dgm:spPr/>
    </dgm:pt>
    <dgm:pt modelId="{222C508D-587A-1443-A25E-606CDA01E0A7}" type="pres">
      <dgm:prSet presAssocID="{5F71872B-66C6-CC49-B79B-E644CF3918DF}" presName="horz2" presStyleCnt="0"/>
      <dgm:spPr/>
    </dgm:pt>
    <dgm:pt modelId="{7282858D-4CDA-7F45-8650-A4D39025F918}" type="pres">
      <dgm:prSet presAssocID="{5F71872B-66C6-CC49-B79B-E644CF3918DF}" presName="horzSpace2" presStyleCnt="0"/>
      <dgm:spPr/>
    </dgm:pt>
    <dgm:pt modelId="{7AD61C42-E1C0-204C-B52E-9046240452FB}" type="pres">
      <dgm:prSet presAssocID="{5F71872B-66C6-CC49-B79B-E644CF3918DF}" presName="tx2" presStyleLbl="revTx" presStyleIdx="27" presStyleCnt="47"/>
      <dgm:spPr/>
    </dgm:pt>
    <dgm:pt modelId="{12D4036B-8A0F-8949-86DF-4B78E6FB96F6}" type="pres">
      <dgm:prSet presAssocID="{5F71872B-66C6-CC49-B79B-E644CF3918DF}" presName="vert2" presStyleCnt="0"/>
      <dgm:spPr/>
    </dgm:pt>
    <dgm:pt modelId="{344AFC2C-D644-5B48-8957-FFD9CCEB503A}" type="pres">
      <dgm:prSet presAssocID="{5F71872B-66C6-CC49-B79B-E644CF3918DF}" presName="thinLine2b" presStyleLbl="callout" presStyleIdx="13" presStyleCnt="24"/>
      <dgm:spPr>
        <a:ln>
          <a:solidFill>
            <a:srgbClr val="0000FF"/>
          </a:solidFill>
        </a:ln>
      </dgm:spPr>
    </dgm:pt>
    <dgm:pt modelId="{3DC5D149-C90C-8046-A397-C99ED5676AE2}" type="pres">
      <dgm:prSet presAssocID="{5F71872B-66C6-CC49-B79B-E644CF3918DF}" presName="vertSpace2b" presStyleCnt="0"/>
      <dgm:spPr/>
    </dgm:pt>
    <dgm:pt modelId="{F0476841-1425-824E-B1DF-A14A84B0D6F5}" type="pres">
      <dgm:prSet presAssocID="{5F270423-BFC3-1C4F-80A2-2E959A4D4292}" presName="thickLine" presStyleLbl="alignNode1" presStyleIdx="14" presStyleCnt="23"/>
      <dgm:spPr>
        <a:ln>
          <a:solidFill>
            <a:srgbClr val="0000FF"/>
          </a:solidFill>
        </a:ln>
      </dgm:spPr>
    </dgm:pt>
    <dgm:pt modelId="{D47E3A27-3E6D-7844-9FE2-660442BAA20A}" type="pres">
      <dgm:prSet presAssocID="{5F270423-BFC3-1C4F-80A2-2E959A4D4292}" presName="horz1" presStyleCnt="0"/>
      <dgm:spPr/>
    </dgm:pt>
    <dgm:pt modelId="{2D5FB851-F394-5F41-8ABF-6EE91730C5B3}" type="pres">
      <dgm:prSet presAssocID="{5F270423-BFC3-1C4F-80A2-2E959A4D4292}" presName="tx1" presStyleLbl="revTx" presStyleIdx="28" presStyleCnt="47"/>
      <dgm:spPr/>
    </dgm:pt>
    <dgm:pt modelId="{12049FBB-693F-694E-A0C1-A3119ECCA956}" type="pres">
      <dgm:prSet presAssocID="{5F270423-BFC3-1C4F-80A2-2E959A4D4292}" presName="vert1" presStyleCnt="0"/>
      <dgm:spPr/>
    </dgm:pt>
    <dgm:pt modelId="{05CFAE58-6453-BD46-873F-673649CA9B1A}" type="pres">
      <dgm:prSet presAssocID="{21F565AC-0A10-004F-A9D3-D1FE66D78945}" presName="vertSpace2a" presStyleCnt="0"/>
      <dgm:spPr/>
    </dgm:pt>
    <dgm:pt modelId="{3C544D58-6A7B-6143-9469-93EF9C911FF7}" type="pres">
      <dgm:prSet presAssocID="{21F565AC-0A10-004F-A9D3-D1FE66D78945}" presName="horz2" presStyleCnt="0"/>
      <dgm:spPr/>
    </dgm:pt>
    <dgm:pt modelId="{3DC2A8CE-7751-6740-9EB4-9E4B49915FC5}" type="pres">
      <dgm:prSet presAssocID="{21F565AC-0A10-004F-A9D3-D1FE66D78945}" presName="horzSpace2" presStyleCnt="0"/>
      <dgm:spPr/>
    </dgm:pt>
    <dgm:pt modelId="{CD0BD63A-E802-9C4A-A9BF-7E2FFDCC635C}" type="pres">
      <dgm:prSet presAssocID="{21F565AC-0A10-004F-A9D3-D1FE66D78945}" presName="tx2" presStyleLbl="revTx" presStyleIdx="29" presStyleCnt="47"/>
      <dgm:spPr/>
    </dgm:pt>
    <dgm:pt modelId="{F437EED3-F574-904C-83AC-0B8B5B5FCF22}" type="pres">
      <dgm:prSet presAssocID="{21F565AC-0A10-004F-A9D3-D1FE66D78945}" presName="vert2" presStyleCnt="0"/>
      <dgm:spPr/>
    </dgm:pt>
    <dgm:pt modelId="{1858BE08-0C27-6047-A0E6-53DA1904FC92}" type="pres">
      <dgm:prSet presAssocID="{21F565AC-0A10-004F-A9D3-D1FE66D78945}" presName="thinLine2b" presStyleLbl="callout" presStyleIdx="14" presStyleCnt="24"/>
      <dgm:spPr>
        <a:ln>
          <a:solidFill>
            <a:srgbClr val="0000FF"/>
          </a:solidFill>
        </a:ln>
      </dgm:spPr>
    </dgm:pt>
    <dgm:pt modelId="{0902BB6F-40B8-474E-9AB1-78DFBC24D4EE}" type="pres">
      <dgm:prSet presAssocID="{21F565AC-0A10-004F-A9D3-D1FE66D78945}" presName="vertSpace2b" presStyleCnt="0"/>
      <dgm:spPr/>
    </dgm:pt>
    <dgm:pt modelId="{A38902CD-5CB6-CF41-A8D4-BFE794396244}" type="pres">
      <dgm:prSet presAssocID="{FF33268A-EBC4-C841-A745-5EA8854CAD2C}" presName="thickLine" presStyleLbl="alignNode1" presStyleIdx="15" presStyleCnt="23"/>
      <dgm:spPr>
        <a:ln>
          <a:solidFill>
            <a:srgbClr val="0000FF"/>
          </a:solidFill>
        </a:ln>
      </dgm:spPr>
    </dgm:pt>
    <dgm:pt modelId="{7048ED62-DFAA-B048-AFD0-D4ED13A72D04}" type="pres">
      <dgm:prSet presAssocID="{FF33268A-EBC4-C841-A745-5EA8854CAD2C}" presName="horz1" presStyleCnt="0"/>
      <dgm:spPr/>
    </dgm:pt>
    <dgm:pt modelId="{F56A25F8-27EC-5444-AAB1-84EAF8E4646A}" type="pres">
      <dgm:prSet presAssocID="{FF33268A-EBC4-C841-A745-5EA8854CAD2C}" presName="tx1" presStyleLbl="revTx" presStyleIdx="30" presStyleCnt="47"/>
      <dgm:spPr/>
    </dgm:pt>
    <dgm:pt modelId="{ECF9C3DF-0307-724A-BFD9-32ADF01C48A4}" type="pres">
      <dgm:prSet presAssocID="{FF33268A-EBC4-C841-A745-5EA8854CAD2C}" presName="vert1" presStyleCnt="0"/>
      <dgm:spPr/>
    </dgm:pt>
    <dgm:pt modelId="{1C65F6F7-0B87-0345-A71E-A9F186C319E5}" type="pres">
      <dgm:prSet presAssocID="{5990A945-6C7A-9543-B516-5D4D50163376}" presName="vertSpace2a" presStyleCnt="0"/>
      <dgm:spPr/>
    </dgm:pt>
    <dgm:pt modelId="{45111D56-22C6-3641-964D-C42B6C78F984}" type="pres">
      <dgm:prSet presAssocID="{5990A945-6C7A-9543-B516-5D4D50163376}" presName="horz2" presStyleCnt="0"/>
      <dgm:spPr/>
    </dgm:pt>
    <dgm:pt modelId="{3EDE2150-646D-2849-A3DA-1C7C1CD03FA1}" type="pres">
      <dgm:prSet presAssocID="{5990A945-6C7A-9543-B516-5D4D50163376}" presName="horzSpace2" presStyleCnt="0"/>
      <dgm:spPr/>
    </dgm:pt>
    <dgm:pt modelId="{7A14ED6E-8A56-8E42-810A-B53927CACF15}" type="pres">
      <dgm:prSet presAssocID="{5990A945-6C7A-9543-B516-5D4D50163376}" presName="tx2" presStyleLbl="revTx" presStyleIdx="31" presStyleCnt="47"/>
      <dgm:spPr/>
    </dgm:pt>
    <dgm:pt modelId="{1AC4880E-719C-4D48-BC3C-B8E703BD5251}" type="pres">
      <dgm:prSet presAssocID="{5990A945-6C7A-9543-B516-5D4D50163376}" presName="vert2" presStyleCnt="0"/>
      <dgm:spPr/>
    </dgm:pt>
    <dgm:pt modelId="{5E604012-6842-DF43-8B49-3BAAC8818F68}" type="pres">
      <dgm:prSet presAssocID="{5990A945-6C7A-9543-B516-5D4D50163376}" presName="thinLine2b" presStyleLbl="callout" presStyleIdx="15" presStyleCnt="24"/>
      <dgm:spPr>
        <a:ln>
          <a:solidFill>
            <a:srgbClr val="FF0000"/>
          </a:solidFill>
        </a:ln>
      </dgm:spPr>
    </dgm:pt>
    <dgm:pt modelId="{7BF3487A-DCB1-014D-89BA-C0D13EFB2DCE}" type="pres">
      <dgm:prSet presAssocID="{5990A945-6C7A-9543-B516-5D4D50163376}" presName="vertSpace2b" presStyleCnt="0"/>
      <dgm:spPr/>
    </dgm:pt>
    <dgm:pt modelId="{1418DE9E-63E6-2F4D-9D1E-1C4B03D8C654}" type="pres">
      <dgm:prSet presAssocID="{E54FD306-28B3-D147-A891-23D46B1D2B5B}" presName="thickLine" presStyleLbl="alignNode1" presStyleIdx="16" presStyleCnt="23"/>
      <dgm:spPr>
        <a:ln>
          <a:solidFill>
            <a:srgbClr val="FF0000"/>
          </a:solidFill>
        </a:ln>
      </dgm:spPr>
    </dgm:pt>
    <dgm:pt modelId="{8DAFB20F-B826-CD4E-A46D-838187CBB229}" type="pres">
      <dgm:prSet presAssocID="{E54FD306-28B3-D147-A891-23D46B1D2B5B}" presName="horz1" presStyleCnt="0"/>
      <dgm:spPr/>
    </dgm:pt>
    <dgm:pt modelId="{1FFB8963-FF61-DF40-83D1-6EAB7C29259A}" type="pres">
      <dgm:prSet presAssocID="{E54FD306-28B3-D147-A891-23D46B1D2B5B}" presName="tx1" presStyleLbl="revTx" presStyleIdx="32" presStyleCnt="47"/>
      <dgm:spPr/>
    </dgm:pt>
    <dgm:pt modelId="{B61A4BAE-86A0-174B-A7F9-C73DA5F37DED}" type="pres">
      <dgm:prSet presAssocID="{E54FD306-28B3-D147-A891-23D46B1D2B5B}" presName="vert1" presStyleCnt="0"/>
      <dgm:spPr/>
    </dgm:pt>
    <dgm:pt modelId="{917B011A-2A86-3E41-9CB1-D8F9C55855D6}" type="pres">
      <dgm:prSet presAssocID="{61B499A2-F2ED-C94B-B0CD-5D19492C1F4F}" presName="vertSpace2a" presStyleCnt="0"/>
      <dgm:spPr/>
    </dgm:pt>
    <dgm:pt modelId="{762BCB42-32A5-0F40-A1E6-B0A6860802D1}" type="pres">
      <dgm:prSet presAssocID="{61B499A2-F2ED-C94B-B0CD-5D19492C1F4F}" presName="horz2" presStyleCnt="0"/>
      <dgm:spPr/>
    </dgm:pt>
    <dgm:pt modelId="{71FD9B7E-99EF-844A-A11D-549659CA2BF2}" type="pres">
      <dgm:prSet presAssocID="{61B499A2-F2ED-C94B-B0CD-5D19492C1F4F}" presName="horzSpace2" presStyleCnt="0"/>
      <dgm:spPr/>
    </dgm:pt>
    <dgm:pt modelId="{79BB7CF5-6236-C141-9887-9A571417B802}" type="pres">
      <dgm:prSet presAssocID="{61B499A2-F2ED-C94B-B0CD-5D19492C1F4F}" presName="tx2" presStyleLbl="revTx" presStyleIdx="33" presStyleCnt="47"/>
      <dgm:spPr/>
    </dgm:pt>
    <dgm:pt modelId="{281154E4-D8AF-E94C-A7C4-4BE7762FD8EC}" type="pres">
      <dgm:prSet presAssocID="{61B499A2-F2ED-C94B-B0CD-5D19492C1F4F}" presName="vert2" presStyleCnt="0"/>
      <dgm:spPr/>
    </dgm:pt>
    <dgm:pt modelId="{184956DD-CF44-B54E-A86D-AAA5B9556917}" type="pres">
      <dgm:prSet presAssocID="{61B499A2-F2ED-C94B-B0CD-5D19492C1F4F}" presName="thinLine2b" presStyleLbl="callout" presStyleIdx="16" presStyleCnt="24"/>
      <dgm:spPr>
        <a:ln>
          <a:solidFill>
            <a:srgbClr val="FF0000"/>
          </a:solidFill>
        </a:ln>
      </dgm:spPr>
    </dgm:pt>
    <dgm:pt modelId="{E5F9F1E1-22E6-C14E-9129-4FC16ACF19A5}" type="pres">
      <dgm:prSet presAssocID="{61B499A2-F2ED-C94B-B0CD-5D19492C1F4F}" presName="vertSpace2b" presStyleCnt="0"/>
      <dgm:spPr/>
    </dgm:pt>
    <dgm:pt modelId="{AE5BAA7D-8A4F-D146-A8D5-3F2B446B7DF1}" type="pres">
      <dgm:prSet presAssocID="{AB0B6F72-DF3D-2048-9C44-83B7C9494090}" presName="thickLine" presStyleLbl="alignNode1" presStyleIdx="17" presStyleCnt="23"/>
      <dgm:spPr>
        <a:ln>
          <a:solidFill>
            <a:srgbClr val="FF0000"/>
          </a:solidFill>
        </a:ln>
      </dgm:spPr>
    </dgm:pt>
    <dgm:pt modelId="{0D7A1940-A982-7841-9266-71C1960C7B47}" type="pres">
      <dgm:prSet presAssocID="{AB0B6F72-DF3D-2048-9C44-83B7C9494090}" presName="horz1" presStyleCnt="0"/>
      <dgm:spPr/>
    </dgm:pt>
    <dgm:pt modelId="{58C82CB1-171B-CA44-B2A0-75C77C1BD50C}" type="pres">
      <dgm:prSet presAssocID="{AB0B6F72-DF3D-2048-9C44-83B7C9494090}" presName="tx1" presStyleLbl="revTx" presStyleIdx="34" presStyleCnt="47"/>
      <dgm:spPr/>
    </dgm:pt>
    <dgm:pt modelId="{3C7936C4-6883-0C4E-916C-3B91CEE6D39E}" type="pres">
      <dgm:prSet presAssocID="{AB0B6F72-DF3D-2048-9C44-83B7C9494090}" presName="vert1" presStyleCnt="0"/>
      <dgm:spPr/>
    </dgm:pt>
    <dgm:pt modelId="{7B062126-0CE6-AC40-AB4B-2FBFC286DA2A}" type="pres">
      <dgm:prSet presAssocID="{3A9BE4AE-5DA0-DE4C-BC95-B0D05403AA66}" presName="vertSpace2a" presStyleCnt="0"/>
      <dgm:spPr/>
    </dgm:pt>
    <dgm:pt modelId="{766524CE-7D10-F840-8F59-1698E29CE003}" type="pres">
      <dgm:prSet presAssocID="{3A9BE4AE-5DA0-DE4C-BC95-B0D05403AA66}" presName="horz2" presStyleCnt="0"/>
      <dgm:spPr/>
    </dgm:pt>
    <dgm:pt modelId="{AFA4521C-15F7-DA4A-8402-48F8530F899D}" type="pres">
      <dgm:prSet presAssocID="{3A9BE4AE-5DA0-DE4C-BC95-B0D05403AA66}" presName="horzSpace2" presStyleCnt="0"/>
      <dgm:spPr/>
    </dgm:pt>
    <dgm:pt modelId="{FA2A6CA2-FB6C-F44F-BAA8-0822D9DCD79B}" type="pres">
      <dgm:prSet presAssocID="{3A9BE4AE-5DA0-DE4C-BC95-B0D05403AA66}" presName="tx2" presStyleLbl="revTx" presStyleIdx="35" presStyleCnt="47"/>
      <dgm:spPr/>
    </dgm:pt>
    <dgm:pt modelId="{3878E587-4786-C34E-B1F6-E98789A34D24}" type="pres">
      <dgm:prSet presAssocID="{3A9BE4AE-5DA0-DE4C-BC95-B0D05403AA66}" presName="vert2" presStyleCnt="0"/>
      <dgm:spPr/>
    </dgm:pt>
    <dgm:pt modelId="{CC005822-3D56-6C4E-A3A8-3AF7DEF04D5C}" type="pres">
      <dgm:prSet presAssocID="{3A9BE4AE-5DA0-DE4C-BC95-B0D05403AA66}" presName="thinLine2b" presStyleLbl="callout" presStyleIdx="17" presStyleCnt="24"/>
      <dgm:spPr>
        <a:ln>
          <a:solidFill>
            <a:srgbClr val="FF0000"/>
          </a:solidFill>
        </a:ln>
      </dgm:spPr>
    </dgm:pt>
    <dgm:pt modelId="{56E7825C-E5E1-EA49-AE96-2112CD550CCD}" type="pres">
      <dgm:prSet presAssocID="{3A9BE4AE-5DA0-DE4C-BC95-B0D05403AA66}" presName="vertSpace2b" presStyleCnt="0"/>
      <dgm:spPr/>
    </dgm:pt>
    <dgm:pt modelId="{4B9A604C-0589-0D45-980F-597B1A5CB268}" type="pres">
      <dgm:prSet presAssocID="{BA9870DD-F804-534D-BDB6-1F69F907AAE3}" presName="horz2" presStyleCnt="0"/>
      <dgm:spPr/>
    </dgm:pt>
    <dgm:pt modelId="{B73DA260-74EF-2C4C-ACFF-354F0FFCB7C9}" type="pres">
      <dgm:prSet presAssocID="{BA9870DD-F804-534D-BDB6-1F69F907AAE3}" presName="horzSpace2" presStyleCnt="0"/>
      <dgm:spPr/>
    </dgm:pt>
    <dgm:pt modelId="{D2A5E7D7-D45F-2141-BDB7-DF9A06A764A3}" type="pres">
      <dgm:prSet presAssocID="{BA9870DD-F804-534D-BDB6-1F69F907AAE3}" presName="tx2" presStyleLbl="revTx" presStyleIdx="36" presStyleCnt="47"/>
      <dgm:spPr/>
    </dgm:pt>
    <dgm:pt modelId="{B8EDB79E-B4FE-CC46-8D0F-5AC622C5B357}" type="pres">
      <dgm:prSet presAssocID="{BA9870DD-F804-534D-BDB6-1F69F907AAE3}" presName="vert2" presStyleCnt="0"/>
      <dgm:spPr/>
    </dgm:pt>
    <dgm:pt modelId="{CBC10183-EACE-724D-A21C-8A66E44E0239}" type="pres">
      <dgm:prSet presAssocID="{BA9870DD-F804-534D-BDB6-1F69F907AAE3}" presName="thinLine2b" presStyleLbl="callout" presStyleIdx="18" presStyleCnt="24"/>
      <dgm:spPr>
        <a:ln>
          <a:solidFill>
            <a:srgbClr val="FF0000"/>
          </a:solidFill>
        </a:ln>
      </dgm:spPr>
    </dgm:pt>
    <dgm:pt modelId="{0CEE3050-47EA-9B4A-B520-3105F9C20579}" type="pres">
      <dgm:prSet presAssocID="{BA9870DD-F804-534D-BDB6-1F69F907AAE3}" presName="vertSpace2b" presStyleCnt="0"/>
      <dgm:spPr/>
    </dgm:pt>
    <dgm:pt modelId="{EDACC275-4D7F-7E44-9DF7-3F1C43E2A2B4}" type="pres">
      <dgm:prSet presAssocID="{F96CC9B3-3A6F-F448-BA15-87E536EEDC7C}" presName="thickLine" presStyleLbl="alignNode1" presStyleIdx="18" presStyleCnt="23"/>
      <dgm:spPr>
        <a:ln>
          <a:solidFill>
            <a:srgbClr val="FF0000"/>
          </a:solidFill>
        </a:ln>
      </dgm:spPr>
    </dgm:pt>
    <dgm:pt modelId="{B1420CDA-445A-FB45-BE49-88745723C89A}" type="pres">
      <dgm:prSet presAssocID="{F96CC9B3-3A6F-F448-BA15-87E536EEDC7C}" presName="horz1" presStyleCnt="0"/>
      <dgm:spPr/>
    </dgm:pt>
    <dgm:pt modelId="{5A083A17-20A6-D540-8696-57D3EEC74FFE}" type="pres">
      <dgm:prSet presAssocID="{F96CC9B3-3A6F-F448-BA15-87E536EEDC7C}" presName="tx1" presStyleLbl="revTx" presStyleIdx="37" presStyleCnt="47"/>
      <dgm:spPr/>
    </dgm:pt>
    <dgm:pt modelId="{B381A30A-417D-5243-9A8E-0F0BAF053159}" type="pres">
      <dgm:prSet presAssocID="{F96CC9B3-3A6F-F448-BA15-87E536EEDC7C}" presName="vert1" presStyleCnt="0"/>
      <dgm:spPr/>
    </dgm:pt>
    <dgm:pt modelId="{6F4F627F-4A68-0642-925B-5CEA05826CED}" type="pres">
      <dgm:prSet presAssocID="{2A389728-5F6F-5740-83D6-5830982B84A2}" presName="vertSpace2a" presStyleCnt="0"/>
      <dgm:spPr/>
    </dgm:pt>
    <dgm:pt modelId="{D294CA2B-5952-4846-94ED-6BDBFEAF2EFA}" type="pres">
      <dgm:prSet presAssocID="{2A389728-5F6F-5740-83D6-5830982B84A2}" presName="horz2" presStyleCnt="0"/>
      <dgm:spPr/>
    </dgm:pt>
    <dgm:pt modelId="{F357F6E9-DD86-8B41-AF13-7ADA06A20754}" type="pres">
      <dgm:prSet presAssocID="{2A389728-5F6F-5740-83D6-5830982B84A2}" presName="horzSpace2" presStyleCnt="0"/>
      <dgm:spPr/>
    </dgm:pt>
    <dgm:pt modelId="{942E537F-B682-C449-B889-97A673CFA9D5}" type="pres">
      <dgm:prSet presAssocID="{2A389728-5F6F-5740-83D6-5830982B84A2}" presName="tx2" presStyleLbl="revTx" presStyleIdx="38" presStyleCnt="47"/>
      <dgm:spPr/>
    </dgm:pt>
    <dgm:pt modelId="{1B605167-4981-A448-BDC0-B015691F798A}" type="pres">
      <dgm:prSet presAssocID="{2A389728-5F6F-5740-83D6-5830982B84A2}" presName="vert2" presStyleCnt="0"/>
      <dgm:spPr/>
    </dgm:pt>
    <dgm:pt modelId="{D48777A4-E978-734F-ACCC-2C5C1B5080EB}" type="pres">
      <dgm:prSet presAssocID="{2A389728-5F6F-5740-83D6-5830982B84A2}" presName="thinLine2b" presStyleLbl="callout" presStyleIdx="19" presStyleCnt="24"/>
      <dgm:spPr>
        <a:ln>
          <a:solidFill>
            <a:srgbClr val="FF0000"/>
          </a:solidFill>
        </a:ln>
      </dgm:spPr>
    </dgm:pt>
    <dgm:pt modelId="{D0B6573F-5A4B-F543-B380-9858BF98D04B}" type="pres">
      <dgm:prSet presAssocID="{2A389728-5F6F-5740-83D6-5830982B84A2}" presName="vertSpace2b" presStyleCnt="0"/>
      <dgm:spPr/>
    </dgm:pt>
    <dgm:pt modelId="{950E8477-D011-0C4C-9A5C-72B96D72F933}" type="pres">
      <dgm:prSet presAssocID="{BEC3B659-7A78-C548-935B-D9223D6218B9}" presName="thickLine" presStyleLbl="alignNode1" presStyleIdx="19" presStyleCnt="23"/>
      <dgm:spPr>
        <a:ln>
          <a:solidFill>
            <a:srgbClr val="FF0000"/>
          </a:solidFill>
        </a:ln>
      </dgm:spPr>
    </dgm:pt>
    <dgm:pt modelId="{BD1093D9-9D55-8B45-A677-369BC9F952CA}" type="pres">
      <dgm:prSet presAssocID="{BEC3B659-7A78-C548-935B-D9223D6218B9}" presName="horz1" presStyleCnt="0"/>
      <dgm:spPr/>
    </dgm:pt>
    <dgm:pt modelId="{B774D2ED-1AFC-1D4C-A787-C647D2F5A1EC}" type="pres">
      <dgm:prSet presAssocID="{BEC3B659-7A78-C548-935B-D9223D6218B9}" presName="tx1" presStyleLbl="revTx" presStyleIdx="39" presStyleCnt="47"/>
      <dgm:spPr/>
    </dgm:pt>
    <dgm:pt modelId="{B676D239-3D98-6C43-9AE7-5C64CDF6355B}" type="pres">
      <dgm:prSet presAssocID="{BEC3B659-7A78-C548-935B-D9223D6218B9}" presName="vert1" presStyleCnt="0"/>
      <dgm:spPr/>
    </dgm:pt>
    <dgm:pt modelId="{B9109C32-603E-2C40-A1C1-F4A39600D49D}" type="pres">
      <dgm:prSet presAssocID="{FA119925-6D17-914F-B664-8E0894D9836F}" presName="vertSpace2a" presStyleCnt="0"/>
      <dgm:spPr/>
    </dgm:pt>
    <dgm:pt modelId="{C772476E-2256-E94B-8D81-CC1DC51DA4E5}" type="pres">
      <dgm:prSet presAssocID="{FA119925-6D17-914F-B664-8E0894D9836F}" presName="horz2" presStyleCnt="0"/>
      <dgm:spPr/>
    </dgm:pt>
    <dgm:pt modelId="{6EE6D5F9-D7F9-064E-A0F1-14F720CD9F6D}" type="pres">
      <dgm:prSet presAssocID="{FA119925-6D17-914F-B664-8E0894D9836F}" presName="horzSpace2" presStyleCnt="0"/>
      <dgm:spPr/>
    </dgm:pt>
    <dgm:pt modelId="{78B04A19-21AB-D440-9861-E85FD8BFC807}" type="pres">
      <dgm:prSet presAssocID="{FA119925-6D17-914F-B664-8E0894D9836F}" presName="tx2" presStyleLbl="revTx" presStyleIdx="40" presStyleCnt="47"/>
      <dgm:spPr/>
    </dgm:pt>
    <dgm:pt modelId="{63A6917F-85F5-2541-B101-7B8EC477EF9A}" type="pres">
      <dgm:prSet presAssocID="{FA119925-6D17-914F-B664-8E0894D9836F}" presName="vert2" presStyleCnt="0"/>
      <dgm:spPr/>
    </dgm:pt>
    <dgm:pt modelId="{0E7939F0-61C7-6141-89F7-B88D214F5C11}" type="pres">
      <dgm:prSet presAssocID="{FA119925-6D17-914F-B664-8E0894D9836F}" presName="thinLine2b" presStyleLbl="callout" presStyleIdx="20" presStyleCnt="24"/>
      <dgm:spPr>
        <a:ln>
          <a:solidFill>
            <a:srgbClr val="0000FF"/>
          </a:solidFill>
        </a:ln>
      </dgm:spPr>
    </dgm:pt>
    <dgm:pt modelId="{A169573E-026F-8F4E-8F3A-AB7D3CE24B3D}" type="pres">
      <dgm:prSet presAssocID="{FA119925-6D17-914F-B664-8E0894D9836F}" presName="vertSpace2b" presStyleCnt="0"/>
      <dgm:spPr/>
    </dgm:pt>
    <dgm:pt modelId="{02C0CD7E-4EDF-C04F-A31C-F0662EFF698E}" type="pres">
      <dgm:prSet presAssocID="{4E2455F6-F7D0-0F44-9F95-8FA36917830D}" presName="thickLine" presStyleLbl="alignNode1" presStyleIdx="20" presStyleCnt="23"/>
      <dgm:spPr>
        <a:ln>
          <a:solidFill>
            <a:srgbClr val="0000FF"/>
          </a:solidFill>
        </a:ln>
      </dgm:spPr>
    </dgm:pt>
    <dgm:pt modelId="{CDDACBCE-49C8-AC4C-B14C-29F629A56FAE}" type="pres">
      <dgm:prSet presAssocID="{4E2455F6-F7D0-0F44-9F95-8FA36917830D}" presName="horz1" presStyleCnt="0"/>
      <dgm:spPr/>
    </dgm:pt>
    <dgm:pt modelId="{B52BF3DD-8478-1E42-8370-DB77EEB84F39}" type="pres">
      <dgm:prSet presAssocID="{4E2455F6-F7D0-0F44-9F95-8FA36917830D}" presName="tx1" presStyleLbl="revTx" presStyleIdx="41" presStyleCnt="47"/>
      <dgm:spPr/>
    </dgm:pt>
    <dgm:pt modelId="{95A6C340-8178-5C49-9487-6386FEC9EDE1}" type="pres">
      <dgm:prSet presAssocID="{4E2455F6-F7D0-0F44-9F95-8FA36917830D}" presName="vert1" presStyleCnt="0"/>
      <dgm:spPr/>
    </dgm:pt>
    <dgm:pt modelId="{D217445E-E3C9-C340-A155-0CE48FA4786D}" type="pres">
      <dgm:prSet presAssocID="{5BC8BBDD-3402-064B-9E9F-5084D7B4610B}" presName="vertSpace2a" presStyleCnt="0"/>
      <dgm:spPr/>
    </dgm:pt>
    <dgm:pt modelId="{53E576EB-5C27-A044-B247-95C8C21E3AA1}" type="pres">
      <dgm:prSet presAssocID="{5BC8BBDD-3402-064B-9E9F-5084D7B4610B}" presName="horz2" presStyleCnt="0"/>
      <dgm:spPr/>
    </dgm:pt>
    <dgm:pt modelId="{37110780-9DA6-5740-8E1C-35F115FEC56E}" type="pres">
      <dgm:prSet presAssocID="{5BC8BBDD-3402-064B-9E9F-5084D7B4610B}" presName="horzSpace2" presStyleCnt="0"/>
      <dgm:spPr/>
    </dgm:pt>
    <dgm:pt modelId="{D8BD6949-8A52-B540-9C07-319612C1E315}" type="pres">
      <dgm:prSet presAssocID="{5BC8BBDD-3402-064B-9E9F-5084D7B4610B}" presName="tx2" presStyleLbl="revTx" presStyleIdx="42" presStyleCnt="47"/>
      <dgm:spPr/>
    </dgm:pt>
    <dgm:pt modelId="{4AE19EC2-CFA1-CB48-8E2F-AD1A9CFE3EEA}" type="pres">
      <dgm:prSet presAssocID="{5BC8BBDD-3402-064B-9E9F-5084D7B4610B}" presName="vert2" presStyleCnt="0"/>
      <dgm:spPr/>
    </dgm:pt>
    <dgm:pt modelId="{C7EE3B38-4C41-2140-896F-5730D74C1CA5}" type="pres">
      <dgm:prSet presAssocID="{5BC8BBDD-3402-064B-9E9F-5084D7B4610B}" presName="thinLine2b" presStyleLbl="callout" presStyleIdx="21" presStyleCnt="24"/>
      <dgm:spPr>
        <a:ln>
          <a:solidFill>
            <a:srgbClr val="0000FF"/>
          </a:solidFill>
        </a:ln>
      </dgm:spPr>
    </dgm:pt>
    <dgm:pt modelId="{8F8C84F9-1C13-564A-9E4D-305E7A8A1F83}" type="pres">
      <dgm:prSet presAssocID="{5BC8BBDD-3402-064B-9E9F-5084D7B4610B}" presName="vertSpace2b" presStyleCnt="0"/>
      <dgm:spPr/>
    </dgm:pt>
    <dgm:pt modelId="{290ADB6A-077A-B741-B730-07F8F47E1BBA}" type="pres">
      <dgm:prSet presAssocID="{5B2EB960-2F53-0C4A-8497-93413B1CEE0F}" presName="thickLine" presStyleLbl="alignNode1" presStyleIdx="21" presStyleCnt="23"/>
      <dgm:spPr>
        <a:ln>
          <a:solidFill>
            <a:srgbClr val="0000FF"/>
          </a:solidFill>
        </a:ln>
      </dgm:spPr>
    </dgm:pt>
    <dgm:pt modelId="{78432A1F-9DA8-114D-9AAA-F14A206B7C33}" type="pres">
      <dgm:prSet presAssocID="{5B2EB960-2F53-0C4A-8497-93413B1CEE0F}" presName="horz1" presStyleCnt="0"/>
      <dgm:spPr/>
    </dgm:pt>
    <dgm:pt modelId="{AB4892D8-EF6C-0A4C-9E27-A3C19A77E374}" type="pres">
      <dgm:prSet presAssocID="{5B2EB960-2F53-0C4A-8497-93413B1CEE0F}" presName="tx1" presStyleLbl="revTx" presStyleIdx="43" presStyleCnt="47"/>
      <dgm:spPr/>
    </dgm:pt>
    <dgm:pt modelId="{E070DC1D-40D8-1749-ACAD-672FE5D36A9E}" type="pres">
      <dgm:prSet presAssocID="{5B2EB960-2F53-0C4A-8497-93413B1CEE0F}" presName="vert1" presStyleCnt="0"/>
      <dgm:spPr/>
    </dgm:pt>
    <dgm:pt modelId="{0631B418-C1B2-B542-A4C2-1D9902F22A41}" type="pres">
      <dgm:prSet presAssocID="{2E01E740-6DB9-054C-B87C-445620AE508D}" presName="vertSpace2a" presStyleCnt="0"/>
      <dgm:spPr/>
    </dgm:pt>
    <dgm:pt modelId="{B747DD19-8C4F-3D4A-8ECF-8E2581328FB4}" type="pres">
      <dgm:prSet presAssocID="{2E01E740-6DB9-054C-B87C-445620AE508D}" presName="horz2" presStyleCnt="0"/>
      <dgm:spPr/>
    </dgm:pt>
    <dgm:pt modelId="{C30BD66A-3DDE-5243-923A-153D451CF7FE}" type="pres">
      <dgm:prSet presAssocID="{2E01E740-6DB9-054C-B87C-445620AE508D}" presName="horzSpace2" presStyleCnt="0"/>
      <dgm:spPr/>
    </dgm:pt>
    <dgm:pt modelId="{ADE21EA8-76C4-454E-A79F-848AB4699FAB}" type="pres">
      <dgm:prSet presAssocID="{2E01E740-6DB9-054C-B87C-445620AE508D}" presName="tx2" presStyleLbl="revTx" presStyleIdx="44" presStyleCnt="47"/>
      <dgm:spPr/>
    </dgm:pt>
    <dgm:pt modelId="{94BCAB88-8767-4D45-BFA1-F4FA7AC0BFBE}" type="pres">
      <dgm:prSet presAssocID="{2E01E740-6DB9-054C-B87C-445620AE508D}" presName="vert2" presStyleCnt="0"/>
      <dgm:spPr/>
    </dgm:pt>
    <dgm:pt modelId="{189880BD-1342-384A-AF2C-C8A5415648C0}" type="pres">
      <dgm:prSet presAssocID="{2E01E740-6DB9-054C-B87C-445620AE508D}" presName="thinLine2b" presStyleLbl="callout" presStyleIdx="22" presStyleCnt="24"/>
      <dgm:spPr>
        <a:ln>
          <a:solidFill>
            <a:srgbClr val="0000FF"/>
          </a:solidFill>
        </a:ln>
      </dgm:spPr>
    </dgm:pt>
    <dgm:pt modelId="{FE3177E1-BBA1-D646-91D9-63026732EA00}" type="pres">
      <dgm:prSet presAssocID="{2E01E740-6DB9-054C-B87C-445620AE508D}" presName="vertSpace2b" presStyleCnt="0"/>
      <dgm:spPr/>
    </dgm:pt>
    <dgm:pt modelId="{3F4952AC-C466-0749-A181-BEC261FD70DD}" type="pres">
      <dgm:prSet presAssocID="{AC549940-3347-FE4F-93B1-5B5E73208A9D}" presName="thickLine" presStyleLbl="alignNode1" presStyleIdx="22" presStyleCnt="23"/>
      <dgm:spPr>
        <a:ln>
          <a:solidFill>
            <a:srgbClr val="0000FF"/>
          </a:solidFill>
        </a:ln>
      </dgm:spPr>
    </dgm:pt>
    <dgm:pt modelId="{F6E1E3B3-E523-8249-8F69-4BB9CD4B9588}" type="pres">
      <dgm:prSet presAssocID="{AC549940-3347-FE4F-93B1-5B5E73208A9D}" presName="horz1" presStyleCnt="0"/>
      <dgm:spPr/>
    </dgm:pt>
    <dgm:pt modelId="{213283CE-8058-9C4D-A8B5-FBD6BC655390}" type="pres">
      <dgm:prSet presAssocID="{AC549940-3347-FE4F-93B1-5B5E73208A9D}" presName="tx1" presStyleLbl="revTx" presStyleIdx="45" presStyleCnt="47"/>
      <dgm:spPr/>
    </dgm:pt>
    <dgm:pt modelId="{14E04658-F987-B540-A93B-B024CBB89F39}" type="pres">
      <dgm:prSet presAssocID="{AC549940-3347-FE4F-93B1-5B5E73208A9D}" presName="vert1" presStyleCnt="0"/>
      <dgm:spPr/>
    </dgm:pt>
    <dgm:pt modelId="{E439A926-3D7A-8E4C-A25B-CD5E1AEB0B0A}" type="pres">
      <dgm:prSet presAssocID="{79026857-AC1B-2648-A335-133E24F5B79F}" presName="vertSpace2a" presStyleCnt="0"/>
      <dgm:spPr/>
    </dgm:pt>
    <dgm:pt modelId="{61821F2B-75F8-E340-844B-3A54BB72457B}" type="pres">
      <dgm:prSet presAssocID="{79026857-AC1B-2648-A335-133E24F5B79F}" presName="horz2" presStyleCnt="0"/>
      <dgm:spPr/>
    </dgm:pt>
    <dgm:pt modelId="{FD324039-F992-DF40-8E9D-755D1611427A}" type="pres">
      <dgm:prSet presAssocID="{79026857-AC1B-2648-A335-133E24F5B79F}" presName="horzSpace2" presStyleCnt="0"/>
      <dgm:spPr/>
    </dgm:pt>
    <dgm:pt modelId="{CE7CAD2A-701D-4E4A-B07A-80793AA7BE27}" type="pres">
      <dgm:prSet presAssocID="{79026857-AC1B-2648-A335-133E24F5B79F}" presName="tx2" presStyleLbl="revTx" presStyleIdx="46" presStyleCnt="47"/>
      <dgm:spPr/>
    </dgm:pt>
    <dgm:pt modelId="{AF313EC8-3018-1D42-985B-7C1B3DF627B7}" type="pres">
      <dgm:prSet presAssocID="{79026857-AC1B-2648-A335-133E24F5B79F}" presName="vert2" presStyleCnt="0"/>
      <dgm:spPr/>
    </dgm:pt>
    <dgm:pt modelId="{959EC7BA-E083-F24F-AC4A-01A6A564FA06}" type="pres">
      <dgm:prSet presAssocID="{79026857-AC1B-2648-A335-133E24F5B79F}" presName="thinLine2b" presStyleLbl="callout" presStyleIdx="23" presStyleCnt="24"/>
      <dgm:spPr>
        <a:ln>
          <a:solidFill>
            <a:srgbClr val="0000FF"/>
          </a:solidFill>
        </a:ln>
      </dgm:spPr>
    </dgm:pt>
    <dgm:pt modelId="{393763A5-009D-6340-AABE-7FC504A6A05F}" type="pres">
      <dgm:prSet presAssocID="{79026857-AC1B-2648-A335-133E24F5B79F}" presName="vertSpace2b" presStyleCnt="0"/>
      <dgm:spPr/>
    </dgm:pt>
  </dgm:ptLst>
  <dgm:cxnLst>
    <dgm:cxn modelId="{1C8E3B00-FFB8-3C40-9B49-D81423EF8A54}" srcId="{7A8B3A8B-42D7-7445-887B-1C1838BB933A}" destId="{2DD12189-E06F-5140-AF46-AD0DCE382877}" srcOrd="4" destOrd="0" parTransId="{31E56245-C8F3-5941-947C-BC0BBC3E99C9}" sibTransId="{9AE87E45-7A49-D044-99E9-BB6636586E42}"/>
    <dgm:cxn modelId="{76444205-2F1A-AE46-AAF4-24F0E31C723B}" type="presOf" srcId="{B6024634-7609-EC4F-8709-CB372D834244}" destId="{73129D8F-97A3-D745-AD8F-A906B60A3BA6}" srcOrd="0" destOrd="0" presId="urn:microsoft.com/office/officeart/2008/layout/LinedList"/>
    <dgm:cxn modelId="{93319B06-33B7-0046-A50F-42DDA76ACB1D}" srcId="{7A8B3A8B-42D7-7445-887B-1C1838BB933A}" destId="{04BBAAD5-E14B-484D-8F7A-E587095E187C}" srcOrd="11" destOrd="0" parTransId="{0AACD0AE-1892-0347-94BC-C8AD1DCEDF55}" sibTransId="{27BB4E91-58E5-A646-95B0-D690EF6BBDBB}"/>
    <dgm:cxn modelId="{F5B4000A-27F6-7840-80FA-E2832E74DE4B}" type="presOf" srcId="{BBE4FE83-5166-A14D-B497-C3130DC04B05}" destId="{66423FD9-D67B-374B-8F2D-C8EA7124BCCB}" srcOrd="0" destOrd="0" presId="urn:microsoft.com/office/officeart/2008/layout/LinedList"/>
    <dgm:cxn modelId="{3B0D9C0E-663D-B742-9D1F-3512E0491201}" srcId="{7A8B3A8B-42D7-7445-887B-1C1838BB933A}" destId="{8B90E578-5A19-A543-B760-EA1F0E4EECFE}" srcOrd="0" destOrd="0" parTransId="{57440CFA-17F2-BD4D-8C81-75EA71DAB7DE}" sibTransId="{D455E142-787D-104C-85C4-7762961A83A2}"/>
    <dgm:cxn modelId="{CC90D30F-676A-EE42-A2CC-4AA76C0DCDED}" type="presOf" srcId="{523A956A-1D0C-3540-A16C-4AC4D8C4457E}" destId="{A57E3816-6A8A-5148-8358-99AF2B848612}" srcOrd="0" destOrd="0" presId="urn:microsoft.com/office/officeart/2008/layout/LinedList"/>
    <dgm:cxn modelId="{6CA78112-F9D1-174F-ACE1-280176751985}" type="presOf" srcId="{F96CC9B3-3A6F-F448-BA15-87E536EEDC7C}" destId="{5A083A17-20A6-D540-8696-57D3EEC74FFE}" srcOrd="0" destOrd="0" presId="urn:microsoft.com/office/officeart/2008/layout/LinedList"/>
    <dgm:cxn modelId="{E7078314-0F23-2945-B5BA-B31746D0CC39}" type="presOf" srcId="{5B2EB960-2F53-0C4A-8497-93413B1CEE0F}" destId="{AB4892D8-EF6C-0A4C-9E27-A3C19A77E374}" srcOrd="0" destOrd="0" presId="urn:microsoft.com/office/officeart/2008/layout/LinedList"/>
    <dgm:cxn modelId="{3843C419-6A2B-3741-9C6C-0338FDFB18A9}" type="presOf" srcId="{21F565AC-0A10-004F-A9D3-D1FE66D78945}" destId="{CD0BD63A-E802-9C4A-A9BF-7E2FFDCC635C}" srcOrd="0" destOrd="0" presId="urn:microsoft.com/office/officeart/2008/layout/LinedList"/>
    <dgm:cxn modelId="{FDAADB1B-0577-9B4D-85DB-FD7224D6FC93}" type="presOf" srcId="{2E01E740-6DB9-054C-B87C-445620AE508D}" destId="{ADE21EA8-76C4-454E-A79F-848AB4699FAB}" srcOrd="0" destOrd="0" presId="urn:microsoft.com/office/officeart/2008/layout/LinedList"/>
    <dgm:cxn modelId="{E72F021C-4B6C-CD4F-B2DB-6755FDC27B1E}" type="presOf" srcId="{8241B01B-999E-064B-8BBB-A90322A0EC14}" destId="{7FCE24F1-27A1-4349-8679-A07236B89D52}" srcOrd="0" destOrd="0" presId="urn:microsoft.com/office/officeart/2008/layout/LinedList"/>
    <dgm:cxn modelId="{FB54191C-03A8-B044-BE75-9207845ABCD0}" type="presOf" srcId="{2A389728-5F6F-5740-83D6-5830982B84A2}" destId="{942E537F-B682-C449-B889-97A673CFA9D5}" srcOrd="0" destOrd="0" presId="urn:microsoft.com/office/officeart/2008/layout/LinedList"/>
    <dgm:cxn modelId="{1BD91D1F-C811-0B48-95AE-E53A9FDC3B44}" type="presOf" srcId="{70762290-C13C-3A45-A5F9-55AD535F6624}" destId="{CC8D7C66-BD3A-5043-9DBC-287F13E13C5B}" srcOrd="0" destOrd="0" presId="urn:microsoft.com/office/officeart/2008/layout/LinedList"/>
    <dgm:cxn modelId="{448C3121-7459-874D-B9C4-32A63A282F39}" srcId="{7A8B3A8B-42D7-7445-887B-1C1838BB933A}" destId="{5B2EB960-2F53-0C4A-8497-93413B1CEE0F}" srcOrd="21" destOrd="0" parTransId="{D3BDFF1C-1A25-0F4A-ADC1-5BF1DA0B5B4F}" sibTransId="{8930CCAA-EA8F-AA4D-BD7A-94767DB68730}"/>
    <dgm:cxn modelId="{8886FF25-FA33-EF49-B49C-761B8852AC19}" srcId="{7A8B3A8B-42D7-7445-887B-1C1838BB933A}" destId="{4538F107-D241-984E-895E-50E97E178104}" srcOrd="6" destOrd="0" parTransId="{71AAF72B-D4F7-ED47-B2AC-DF941B211D34}" sibTransId="{21C3654F-B4DE-7A4F-8FB8-13C30DF79175}"/>
    <dgm:cxn modelId="{617E4328-23C5-0141-AE4B-DE66AD6952AD}" type="presOf" srcId="{FA119925-6D17-914F-B664-8E0894D9836F}" destId="{78B04A19-21AB-D440-9861-E85FD8BFC807}" srcOrd="0" destOrd="0" presId="urn:microsoft.com/office/officeart/2008/layout/LinedList"/>
    <dgm:cxn modelId="{32BAC028-3465-584E-A92F-8EA0B40735AC}" type="presOf" srcId="{1306EC67-AD8E-AC49-98E7-B3856C66C0B4}" destId="{5C43B005-F798-534D-8628-AB43830CCE31}" srcOrd="0" destOrd="0" presId="urn:microsoft.com/office/officeart/2008/layout/LinedList"/>
    <dgm:cxn modelId="{BA7F9229-5AF9-4541-8CC6-2E11234D0D57}" type="presOf" srcId="{4538F107-D241-984E-895E-50E97E178104}" destId="{EF319C64-32EA-8248-AEA4-1882925579B6}" srcOrd="0" destOrd="0" presId="urn:microsoft.com/office/officeart/2008/layout/LinedList"/>
    <dgm:cxn modelId="{02AC9D2A-F070-DC44-9F07-5372BD06A329}" srcId="{04BBAAD5-E14B-484D-8F7A-E587095E187C}" destId="{D00C7491-B1A1-E846-8E4C-9FEFAD828B7C}" srcOrd="0" destOrd="0" parTransId="{942FE8AE-8D5A-3B47-B400-B5AB41D2AB3C}" sibTransId="{DEA77F12-C9A3-394C-A8A2-57F174DAF4A2}"/>
    <dgm:cxn modelId="{7E498A2B-3C7E-264C-8C48-1E321B62A124}" srcId="{7A8B3A8B-42D7-7445-887B-1C1838BB933A}" destId="{895A5FE7-66CA-7747-9F29-A4184354E63B}" srcOrd="5" destOrd="0" parTransId="{C9AB0161-AA5C-3B46-BDA3-A296564E7EBC}" sibTransId="{E962E26B-5E46-8A4F-8293-AAC395A21A69}"/>
    <dgm:cxn modelId="{DB67AC2F-CD15-EC4C-B21E-1E42D158E1DD}" type="presOf" srcId="{C784887D-1CCA-414B-9581-C02872E1497A}" destId="{C9DD3FA8-6BD8-2444-A27A-A62BEC2DD642}" srcOrd="0" destOrd="0" presId="urn:microsoft.com/office/officeart/2008/layout/LinedList"/>
    <dgm:cxn modelId="{2C611631-29DB-704E-AD96-B016E1C0C099}" type="presOf" srcId="{AB0B6F72-DF3D-2048-9C44-83B7C9494090}" destId="{58C82CB1-171B-CA44-B2A0-75C77C1BD50C}" srcOrd="0" destOrd="0" presId="urn:microsoft.com/office/officeart/2008/layout/LinedList"/>
    <dgm:cxn modelId="{D3717835-80C1-6543-AC46-970DBE730ED1}" type="presOf" srcId="{DA112E11-BBD4-8C45-B764-3698934C7835}" destId="{7E5EED4C-EC8B-6C41-AC9B-F5D926F78540}" srcOrd="0" destOrd="0" presId="urn:microsoft.com/office/officeart/2008/layout/LinedList"/>
    <dgm:cxn modelId="{F1878337-897D-3547-A8E8-835AA3F2815A}" srcId="{5F270423-BFC3-1C4F-80A2-2E959A4D4292}" destId="{21F565AC-0A10-004F-A9D3-D1FE66D78945}" srcOrd="0" destOrd="0" parTransId="{8F4E900E-9404-5849-BC45-D231D7F3413A}" sibTransId="{E4C24118-7174-2044-9CE0-8D26D50CE4E6}"/>
    <dgm:cxn modelId="{0D5DBE3B-6F39-4D4E-AAD1-01D56C4F3639}" type="presOf" srcId="{5F270423-BFC3-1C4F-80A2-2E959A4D4292}" destId="{2D5FB851-F394-5F41-8ABF-6EE91730C5B3}" srcOrd="0" destOrd="0" presId="urn:microsoft.com/office/officeart/2008/layout/LinedList"/>
    <dgm:cxn modelId="{85C2D23B-CA9D-034D-A002-2861578709AB}" type="presOf" srcId="{A29AFDB9-8D25-2447-BE88-9AFED8E8BB82}" destId="{5AF03763-CCC5-1F4E-95D8-32AD06F1AC5C}" srcOrd="0" destOrd="0" presId="urn:microsoft.com/office/officeart/2008/layout/LinedList"/>
    <dgm:cxn modelId="{3F4C155C-4AA1-6545-A78B-EC9AB46C4ACB}" srcId="{C784887D-1CCA-414B-9581-C02872E1497A}" destId="{5F71872B-66C6-CC49-B79B-E644CF3918DF}" srcOrd="0" destOrd="0" parTransId="{B530C430-98F2-B54A-BACC-C6AD16486210}" sibTransId="{8AC53C0A-0D13-5140-BA12-2A128E5EBB13}"/>
    <dgm:cxn modelId="{19899C41-96E7-AD40-963B-FE7A5CD620FE}" srcId="{AC549940-3347-FE4F-93B1-5B5E73208A9D}" destId="{79026857-AC1B-2648-A335-133E24F5B79F}" srcOrd="0" destOrd="0" parTransId="{7241E29B-23B5-CF44-B6E2-1BFA95AA2C49}" sibTransId="{D238005C-01AD-1D40-9CC4-02D3B88124D0}"/>
    <dgm:cxn modelId="{C2DCB741-010B-624B-B41D-AE94AF072C3A}" type="presOf" srcId="{E4A3BCF8-1912-9F4D-BFBC-028367162B70}" destId="{9008B2A7-A82B-A343-AA16-0B1BEFABCD37}" srcOrd="0" destOrd="0" presId="urn:microsoft.com/office/officeart/2008/layout/LinedList"/>
    <dgm:cxn modelId="{00ECB747-4F65-0441-9EF4-F01C5893BBE5}" srcId="{1558D4E1-0164-ED4F-ADEB-385BB5826CE2}" destId="{E4A3BCF8-1912-9F4D-BFBC-028367162B70}" srcOrd="0" destOrd="0" parTransId="{DAFD6BFF-839E-8240-8949-54F658191521}" sibTransId="{54058093-32E4-0346-9B3B-7A36CE9F3F2A}"/>
    <dgm:cxn modelId="{DA3E9668-FCF2-CE43-9B82-61111E82311F}" type="presOf" srcId="{AC549940-3347-FE4F-93B1-5B5E73208A9D}" destId="{213283CE-8058-9C4D-A8B5-FBD6BC655390}" srcOrd="0" destOrd="0" presId="urn:microsoft.com/office/officeart/2008/layout/LinedList"/>
    <dgm:cxn modelId="{220ECB48-65A8-B34C-91AA-AE6F1D574768}" srcId="{FC217928-2290-214E-B269-13643D84DC4E}" destId="{4211FBAB-CB65-C24C-88BC-729644EAB691}" srcOrd="0" destOrd="0" parTransId="{315AF754-A842-3043-A4C6-32BE0DA373F0}" sibTransId="{727CD8A8-5D0E-1643-9F24-21E99213716D}"/>
    <dgm:cxn modelId="{A482776D-C347-8342-9C8C-C8ADEB7A9B5B}" srcId="{FBE644A6-395D-0F4F-AD2C-C617A5DFA842}" destId="{7BAF0FD6-7DDC-7745-993A-26D5F913B2C3}" srcOrd="0" destOrd="0" parTransId="{5886A984-2C13-D04F-AAF2-F2B40515F471}" sibTransId="{9E008C5B-410B-7F46-9BA3-805A9A1D8212}"/>
    <dgm:cxn modelId="{4DAC316F-4DF8-4949-8350-928CF819924F}" srcId="{523A956A-1D0C-3540-A16C-4AC4D8C4457E}" destId="{DA112E11-BBD4-8C45-B764-3698934C7835}" srcOrd="0" destOrd="0" parTransId="{22D4C925-AADE-C74B-BCD5-871051BC4773}" sibTransId="{ED9EFB0C-282E-BA4C-AD40-87C1D32A5168}"/>
    <dgm:cxn modelId="{61BF5170-319C-9B44-B640-E89F85AF2F0C}" srcId="{7A8B3A8B-42D7-7445-887B-1C1838BB933A}" destId="{FF33268A-EBC4-C841-A745-5EA8854CAD2C}" srcOrd="15" destOrd="0" parTransId="{A6E4EE23-90D3-8144-B716-4CE288BC8F91}" sibTransId="{EFC91F4F-E379-8D41-9036-D0492C0273BB}"/>
    <dgm:cxn modelId="{74918D71-2387-5F4B-BE88-62EFC0C97CDB}" srcId="{4538F107-D241-984E-895E-50E97E178104}" destId="{1306EC67-AD8E-AC49-98E7-B3856C66C0B4}" srcOrd="0" destOrd="0" parTransId="{9D432C4D-4340-6040-9121-BB23A5AF8C2F}" sibTransId="{BB575F75-53F4-B944-AD48-7CC832C4F8D2}"/>
    <dgm:cxn modelId="{3F44B171-D472-9A4D-A3B4-9D51A8ABD854}" type="presOf" srcId="{79026857-AC1B-2648-A335-133E24F5B79F}" destId="{CE7CAD2A-701D-4E4A-B07A-80793AA7BE27}" srcOrd="0" destOrd="0" presId="urn:microsoft.com/office/officeart/2008/layout/LinedList"/>
    <dgm:cxn modelId="{C3E13975-DBDA-2542-BB2C-D066F8B44A8B}" srcId="{FF33268A-EBC4-C841-A745-5EA8854CAD2C}" destId="{5990A945-6C7A-9543-B516-5D4D50163376}" srcOrd="0" destOrd="0" parTransId="{640ABA5D-8CF3-A548-A429-3405DC449087}" sibTransId="{384D9E73-9040-5344-BCA9-B7BB51A65B14}"/>
    <dgm:cxn modelId="{EDE79275-AE94-444D-8D55-A103F4350C89}" srcId="{7A8B3A8B-42D7-7445-887B-1C1838BB933A}" destId="{F6C34840-97D7-604D-8C36-96CDE7E639F3}" srcOrd="2" destOrd="0" parTransId="{B8156737-9D0A-664E-87ED-9AB80C69CE28}" sibTransId="{945B08B2-0AB6-0C4C-AAE5-0B45D86311C0}"/>
    <dgm:cxn modelId="{6D443B59-677A-1142-A0DB-8302F5AA48AC}" srcId="{7A8B3A8B-42D7-7445-887B-1C1838BB933A}" destId="{FC217928-2290-214E-B269-13643D84DC4E}" srcOrd="12" destOrd="0" parTransId="{187EB77E-234C-404B-A6E2-54B440B30164}" sibTransId="{119ACCC7-D8D9-E54B-BD43-A3D685FE0022}"/>
    <dgm:cxn modelId="{422BA559-C410-664B-ACCB-B21EDC1395F4}" srcId="{7A8B3A8B-42D7-7445-887B-1C1838BB933A}" destId="{8241B01B-999E-064B-8BBB-A90322A0EC14}" srcOrd="1" destOrd="0" parTransId="{F6526F9B-D4B2-DB48-9554-283C8067F6FC}" sibTransId="{1E2AAB03-74F0-5A40-94F8-331D8FCB12D8}"/>
    <dgm:cxn modelId="{4522B67C-BAFE-F64E-9479-2502F0E04B0E}" srcId="{2DD12189-E06F-5140-AF46-AD0DCE382877}" destId="{70762290-C13C-3A45-A5F9-55AD535F6624}" srcOrd="0" destOrd="0" parTransId="{9E426DAC-39E1-7C46-BD6F-649F5F176C55}" sibTransId="{0141DCB9-44D0-3241-B3DB-9DC62029EA4C}"/>
    <dgm:cxn modelId="{29B2CB7C-3385-7043-9749-645DCAD3A874}" srcId="{7A8B3A8B-42D7-7445-887B-1C1838BB933A}" destId="{5F270423-BFC3-1C4F-80A2-2E959A4D4292}" srcOrd="14" destOrd="0" parTransId="{61CBEFAB-C1AC-1047-9D55-2D81BD40F6AF}" sibTransId="{F5C6AFE1-C122-D548-8BA2-DA2EBF60EF74}"/>
    <dgm:cxn modelId="{6505EA7D-00AD-CF4E-8EBE-A6F641D90C60}" type="presOf" srcId="{04BBAAD5-E14B-484D-8F7A-E587095E187C}" destId="{F01B9F1C-F04E-9E4C-87D9-794A3BB17605}" srcOrd="0" destOrd="0" presId="urn:microsoft.com/office/officeart/2008/layout/LinedList"/>
    <dgm:cxn modelId="{75C9F47E-21B4-984D-BB14-D170198A9050}" srcId="{7A8B3A8B-42D7-7445-887B-1C1838BB933A}" destId="{1558D4E1-0164-ED4F-ADEB-385BB5826CE2}" srcOrd="10" destOrd="0" parTransId="{4DAD5AC7-078D-BE40-9E22-4DDB7BFF2DE9}" sibTransId="{4A572E00-1030-C24D-9682-209927132034}"/>
    <dgm:cxn modelId="{41657A81-15B4-BA4D-8E09-DDFCEB2E6842}" type="presOf" srcId="{BEC3B659-7A78-C548-935B-D9223D6218B9}" destId="{B774D2ED-1AFC-1D4C-A787-C647D2F5A1EC}" srcOrd="0" destOrd="0" presId="urn:microsoft.com/office/officeart/2008/layout/LinedList"/>
    <dgm:cxn modelId="{E4958A85-4989-5B46-B396-E904238C3CEB}" srcId="{5B2EB960-2F53-0C4A-8497-93413B1CEE0F}" destId="{2E01E740-6DB9-054C-B87C-445620AE508D}" srcOrd="0" destOrd="0" parTransId="{FC91A2AC-5305-1245-B74F-625A3AF204D2}" sibTransId="{F3464177-755B-0A45-81C8-51F62DAD2FC9}"/>
    <dgm:cxn modelId="{0CBEB986-7D8E-CC49-8ABA-00721422D868}" type="presOf" srcId="{1558D4E1-0164-ED4F-ADEB-385BB5826CE2}" destId="{030AC909-2D27-084B-8927-479D80C9DEAF}" srcOrd="0" destOrd="0" presId="urn:microsoft.com/office/officeart/2008/layout/LinedList"/>
    <dgm:cxn modelId="{7785CE86-2136-1D40-8FCA-8AE11E174075}" srcId="{7A8B3A8B-42D7-7445-887B-1C1838BB933A}" destId="{4E2455F6-F7D0-0F44-9F95-8FA36917830D}" srcOrd="20" destOrd="0" parTransId="{1F4E7946-368A-3343-AFD4-2D5DEADDA360}" sibTransId="{7735DD00-1904-9C4E-8CF2-0360B4DC1E05}"/>
    <dgm:cxn modelId="{22D2E787-38C2-2A41-AE10-8696B1CD8B1C}" srcId="{AB0B6F72-DF3D-2048-9C44-83B7C9494090}" destId="{3A9BE4AE-5DA0-DE4C-BC95-B0D05403AA66}" srcOrd="0" destOrd="0" parTransId="{ED746565-ADD5-9F4C-8BCA-E606A450D2D7}" sibTransId="{1B938B0C-7E6D-DE48-A30C-B68A7C6C6F25}"/>
    <dgm:cxn modelId="{153B9388-3DF0-5748-8A62-B3BE630C10E0}" type="presOf" srcId="{61B499A2-F2ED-C94B-B0CD-5D19492C1F4F}" destId="{79BB7CF5-6236-C141-9887-9A571417B802}" srcOrd="0" destOrd="0" presId="urn:microsoft.com/office/officeart/2008/layout/LinedList"/>
    <dgm:cxn modelId="{D1775D8B-FA0D-3544-A117-541F83C76E9E}" srcId="{7A8B3A8B-42D7-7445-887B-1C1838BB933A}" destId="{E54FD306-28B3-D147-A891-23D46B1D2B5B}" srcOrd="16" destOrd="0" parTransId="{0E3FBBA5-C9F6-DF41-B7DE-935D2DA15F7A}" sibTransId="{2F26D7D4-E0BA-6440-8B07-3D68C5D9CD4A}"/>
    <dgm:cxn modelId="{3D70628B-7CB9-AE4F-B0C3-6B6F714F8C2F}" type="presOf" srcId="{FBE644A6-395D-0F4F-AD2C-C617A5DFA842}" destId="{F0098150-D3C1-0747-952D-EAA4C9710ACB}" srcOrd="0" destOrd="0" presId="urn:microsoft.com/office/officeart/2008/layout/LinedList"/>
    <dgm:cxn modelId="{41058A8C-937D-6C45-9AA3-374A13F8E55D}" srcId="{BEC3B659-7A78-C548-935B-D9223D6218B9}" destId="{FA119925-6D17-914F-B664-8E0894D9836F}" srcOrd="0" destOrd="0" parTransId="{AEEF3062-D9C6-E641-8139-F35CE8495450}" sibTransId="{9D489C14-37FB-4740-81C0-287327FF32D4}"/>
    <dgm:cxn modelId="{23894391-30B3-0640-BC06-7C4F9AF24F75}" type="presOf" srcId="{DD07F229-2AC7-DA42-8D2B-46E63B4F4E5E}" destId="{209CBAC1-773D-3C43-BE30-82BE6FA9B8D3}" srcOrd="0" destOrd="0" presId="urn:microsoft.com/office/officeart/2008/layout/LinedList"/>
    <dgm:cxn modelId="{DF434F95-0BB1-B841-98E2-47422A05B0A8}" srcId="{7A8B3A8B-42D7-7445-887B-1C1838BB933A}" destId="{C784887D-1CCA-414B-9581-C02872E1497A}" srcOrd="13" destOrd="0" parTransId="{72655282-CBFC-8143-91B8-03FF7D3AB1F1}" sibTransId="{C31F18E6-3D30-664E-83CF-70CE630A9B21}"/>
    <dgm:cxn modelId="{B225BA9A-896C-0547-ACA8-31F97B17F644}" type="presOf" srcId="{4211FBAB-CB65-C24C-88BC-729644EAB691}" destId="{6BE949C8-EE4A-5149-9EAF-F6AD97C41CB7}" srcOrd="0" destOrd="0" presId="urn:microsoft.com/office/officeart/2008/layout/LinedList"/>
    <dgm:cxn modelId="{DC06B89F-53CA-0049-82AD-DD5BB1B10B4E}" srcId="{7A8B3A8B-42D7-7445-887B-1C1838BB933A}" destId="{BEC3B659-7A78-C548-935B-D9223D6218B9}" srcOrd="19" destOrd="0" parTransId="{0665B396-AB33-F04A-8B26-EDBD6113DC7D}" sibTransId="{8893236F-81C4-AB44-A830-5D88B2112EFE}"/>
    <dgm:cxn modelId="{D788E8A2-47DF-B447-BF38-572FE806952B}" srcId="{7A8B3A8B-42D7-7445-887B-1C1838BB933A}" destId="{523A956A-1D0C-3540-A16C-4AC4D8C4457E}" srcOrd="8" destOrd="0" parTransId="{F71AF47A-7F28-5344-9EE7-7554B595CEB9}" sibTransId="{4309BC48-B3A8-0F45-B8A5-F46F20828717}"/>
    <dgm:cxn modelId="{9E8DF9A3-D788-B540-AAE6-5DBD221331B2}" type="presOf" srcId="{4E2455F6-F7D0-0F44-9F95-8FA36917830D}" destId="{B52BF3DD-8478-1E42-8370-DB77EEB84F39}" srcOrd="0" destOrd="0" presId="urn:microsoft.com/office/officeart/2008/layout/LinedList"/>
    <dgm:cxn modelId="{910E67A5-BB92-B348-A241-070A8FDC2FAC}" type="presOf" srcId="{5F71872B-66C6-CC49-B79B-E644CF3918DF}" destId="{7AD61C42-E1C0-204C-B52E-9046240452FB}" srcOrd="0" destOrd="0" presId="urn:microsoft.com/office/officeart/2008/layout/LinedList"/>
    <dgm:cxn modelId="{01B197A5-87A2-2B4B-BEC1-DF06C96E4C17}" type="presOf" srcId="{5E915333-32C4-DE41-9A89-C9D797DC6E46}" destId="{3B169804-27F9-1349-A2E0-150709DC8BB6}" srcOrd="0" destOrd="0" presId="urn:microsoft.com/office/officeart/2008/layout/LinedList"/>
    <dgm:cxn modelId="{7D44E8A5-622E-344D-851A-2D1A47341A3A}" type="presOf" srcId="{F6C34840-97D7-604D-8C36-96CDE7E639F3}" destId="{D165A2A6-422C-764F-8FA1-91BA9E696AAE}" srcOrd="0" destOrd="0" presId="urn:microsoft.com/office/officeart/2008/layout/LinedList"/>
    <dgm:cxn modelId="{E03DD0A6-892F-4A47-8E00-447143440752}" srcId="{F6C34840-97D7-604D-8C36-96CDE7E639F3}" destId="{5E915333-32C4-DE41-9A89-C9D797DC6E46}" srcOrd="0" destOrd="0" parTransId="{981A2357-99B2-B541-9A43-58BA7CF0293C}" sibTransId="{5A5AD4EE-2D4B-D949-A4E4-20668BE4934C}"/>
    <dgm:cxn modelId="{7749D5AD-A7CB-3344-977B-EB981E8B2E11}" srcId="{8B90E578-5A19-A543-B760-EA1F0E4EECFE}" destId="{86AD326C-9D7A-9342-ABC2-D8FB342067EC}" srcOrd="0" destOrd="0" parTransId="{8C9C8FB8-3C36-D44A-956B-E549FC48141A}" sibTransId="{2EFEA63A-A921-094A-9725-21320C33C9B6}"/>
    <dgm:cxn modelId="{0476E7AF-FF37-C04B-BE9B-CEB3A7D8D727}" srcId="{8241B01B-999E-064B-8BBB-A90322A0EC14}" destId="{2F0033B9-B6AA-CA46-99F6-4BAD0EE5873C}" srcOrd="0" destOrd="0" parTransId="{C8C3BB31-D06C-B64F-85C2-2779094A685A}" sibTransId="{AAA64107-4DA5-034D-8D5E-F29C72A83A9E}"/>
    <dgm:cxn modelId="{62D30EB7-F994-FC4F-9CE4-F2C731D2423F}" type="presOf" srcId="{86AD326C-9D7A-9342-ABC2-D8FB342067EC}" destId="{34FE4EC2-71CF-5142-AA27-22886AD5E803}" srcOrd="0" destOrd="0" presId="urn:microsoft.com/office/officeart/2008/layout/LinedList"/>
    <dgm:cxn modelId="{28B28CB8-8762-204D-BB6B-6D5A7DA65974}" srcId="{7A8B3A8B-42D7-7445-887B-1C1838BB933A}" destId="{A29AFDB9-8D25-2447-BE88-9AFED8E8BB82}" srcOrd="9" destOrd="0" parTransId="{598A1A14-B070-3E45-B0D4-3EEE5C4A92C1}" sibTransId="{1F599C6B-4120-6649-B377-83EE98FC019F}"/>
    <dgm:cxn modelId="{AE0FB2BA-EFDE-F140-B275-AC7F9FB57E59}" type="presOf" srcId="{7BAF0FD6-7DDC-7745-993A-26D5F913B2C3}" destId="{7BEDAADE-B4FA-194A-8536-CCD6CD6AD571}" srcOrd="0" destOrd="0" presId="urn:microsoft.com/office/officeart/2008/layout/LinedList"/>
    <dgm:cxn modelId="{BFD102BB-C91D-AD4F-9C1B-7E972A81B9A9}" type="presOf" srcId="{7A8B3A8B-42D7-7445-887B-1C1838BB933A}" destId="{75B2D441-0BED-0744-A8E5-671E1413DB11}" srcOrd="0" destOrd="0" presId="urn:microsoft.com/office/officeart/2008/layout/LinedList"/>
    <dgm:cxn modelId="{26A95ABD-E6CA-144B-8719-4E561854DDB1}" srcId="{4E2455F6-F7D0-0F44-9F95-8FA36917830D}" destId="{5BC8BBDD-3402-064B-9E9F-5084D7B4610B}" srcOrd="0" destOrd="0" parTransId="{1C38129D-229F-AB4D-8F8D-54374E2ACBB3}" sibTransId="{E8898478-D956-8946-BE13-DC5072D3D293}"/>
    <dgm:cxn modelId="{76A9A3BE-D6FF-8647-8F5D-86D613D9E52C}" srcId="{7A8B3A8B-42D7-7445-887B-1C1838BB933A}" destId="{F96CC9B3-3A6F-F448-BA15-87E536EEDC7C}" srcOrd="18" destOrd="0" parTransId="{83977F41-BBEE-A84F-A7A3-479601B055F0}" sibTransId="{5C6FBF19-7EF9-1641-BC4A-B4DB62C6BC0B}"/>
    <dgm:cxn modelId="{B584BBBE-0849-B145-8D8C-6F31A584BD16}" type="presOf" srcId="{5BC8BBDD-3402-064B-9E9F-5084D7B4610B}" destId="{D8BD6949-8A52-B540-9C07-319612C1E315}" srcOrd="0" destOrd="0" presId="urn:microsoft.com/office/officeart/2008/layout/LinedList"/>
    <dgm:cxn modelId="{47A5C2C7-F07B-FF4B-BFEE-FB275ABD0F33}" type="presOf" srcId="{895A5FE7-66CA-7747-9F29-A4184354E63B}" destId="{6057568F-F95F-7B4E-A233-ABEA15FCAF0D}" srcOrd="0" destOrd="0" presId="urn:microsoft.com/office/officeart/2008/layout/LinedList"/>
    <dgm:cxn modelId="{7F946EC8-57D6-5547-B743-9F8265516487}" type="presOf" srcId="{2DD12189-E06F-5140-AF46-AD0DCE382877}" destId="{A1E0F574-12EB-414D-A0AF-39ECA353C397}" srcOrd="0" destOrd="0" presId="urn:microsoft.com/office/officeart/2008/layout/LinedList"/>
    <dgm:cxn modelId="{013760C9-3323-0548-82A3-C78A8FBDA5C4}" srcId="{7A8B3A8B-42D7-7445-887B-1C1838BB933A}" destId="{3B13F86B-15EB-5347-B494-56ADB6636002}" srcOrd="7" destOrd="0" parTransId="{8A3CFFCB-4F03-3E41-9FA2-B7765CCB86F1}" sibTransId="{D2CD1ABC-3EE3-C04E-9BD2-7CBC8AD03661}"/>
    <dgm:cxn modelId="{3D6A20CC-A3BA-0247-B61B-80B58E843B3F}" type="presOf" srcId="{D00C7491-B1A1-E846-8E4C-9FEFAD828B7C}" destId="{1C95231D-206C-9947-A982-CEB82618E8FA}" srcOrd="0" destOrd="0" presId="urn:microsoft.com/office/officeart/2008/layout/LinedList"/>
    <dgm:cxn modelId="{4100A6D0-1AA6-E84D-86D6-1AA3D1513FC7}" srcId="{3B13F86B-15EB-5347-B494-56ADB6636002}" destId="{B6024634-7609-EC4F-8709-CB372D834244}" srcOrd="0" destOrd="0" parTransId="{5D2A7B2E-0B13-FB47-A02B-CC63EE681ED2}" sibTransId="{9656F7C7-4C28-E342-8A89-B14A7E96BE2A}"/>
    <dgm:cxn modelId="{9A6806D2-BC13-DF4F-A7B8-940F1B88490A}" type="presOf" srcId="{3B13F86B-15EB-5347-B494-56ADB6636002}" destId="{0F18BE6A-4F8B-0043-94BD-75ED38CDE547}" srcOrd="0" destOrd="0" presId="urn:microsoft.com/office/officeart/2008/layout/LinedList"/>
    <dgm:cxn modelId="{AEAACED5-A440-3845-B2B2-951C444FCA68}" srcId="{F96CC9B3-3A6F-F448-BA15-87E536EEDC7C}" destId="{2A389728-5F6F-5740-83D6-5830982B84A2}" srcOrd="0" destOrd="0" parTransId="{E1CD8FBA-762B-1247-857D-79E387B6313C}" sibTransId="{00071889-B3D2-9246-973F-FFBA09245792}"/>
    <dgm:cxn modelId="{5E98F3D7-00E3-1C4A-A976-C6790FCF04D7}" srcId="{AB0B6F72-DF3D-2048-9C44-83B7C9494090}" destId="{BA9870DD-F804-534D-BDB6-1F69F907AAE3}" srcOrd="1" destOrd="0" parTransId="{F83E3B1E-0D9D-C84B-9584-22307E58F67D}" sibTransId="{F908E93D-3E17-284D-B051-ED4D375008A7}"/>
    <dgm:cxn modelId="{4314B4DA-8552-1E46-B606-34D38BFC91B9}" type="presOf" srcId="{3A9BE4AE-5DA0-DE4C-BC95-B0D05403AA66}" destId="{FA2A6CA2-FB6C-F44F-BAA8-0822D9DCD79B}" srcOrd="0" destOrd="0" presId="urn:microsoft.com/office/officeart/2008/layout/LinedList"/>
    <dgm:cxn modelId="{6BEC63DD-1B47-7D49-975D-00499EE6BC5F}" type="presOf" srcId="{FC217928-2290-214E-B269-13643D84DC4E}" destId="{0AACA97E-C57F-9341-8917-7C7FC72EEA30}" srcOrd="0" destOrd="0" presId="urn:microsoft.com/office/officeart/2008/layout/LinedList"/>
    <dgm:cxn modelId="{C7B46FE2-2BF8-6144-A211-389DA25FB58D}" srcId="{A29AFDB9-8D25-2447-BE88-9AFED8E8BB82}" destId="{BBE4FE83-5166-A14D-B497-C3130DC04B05}" srcOrd="0" destOrd="0" parTransId="{9F60B0E6-7581-DF4B-A582-8CF1E3E4C71D}" sibTransId="{3C0F5941-F288-6449-BD6E-DAAF1A150B0C}"/>
    <dgm:cxn modelId="{D4E0E4E3-9E33-C148-82CD-1D5E365EF7CB}" srcId="{895A5FE7-66CA-7747-9F29-A4184354E63B}" destId="{DD07F229-2AC7-DA42-8D2B-46E63B4F4E5E}" srcOrd="0" destOrd="0" parTransId="{A7F9C5E3-D50C-5747-9FB7-8270C781BB30}" sibTransId="{890CFF23-844C-4840-A484-613D70F64AE4}"/>
    <dgm:cxn modelId="{233467E7-1BF3-4140-A43E-EF68208D1B16}" type="presOf" srcId="{BA9870DD-F804-534D-BDB6-1F69F907AAE3}" destId="{D2A5E7D7-D45F-2141-BDB7-DF9A06A764A3}" srcOrd="0" destOrd="0" presId="urn:microsoft.com/office/officeart/2008/layout/LinedList"/>
    <dgm:cxn modelId="{27E2E1E8-FEAD-A245-8CE6-AD92CEBEF1A5}" type="presOf" srcId="{2F0033B9-B6AA-CA46-99F6-4BAD0EE5873C}" destId="{3C122790-1236-8948-BF88-1C20DF9B7F48}" srcOrd="0" destOrd="0" presId="urn:microsoft.com/office/officeart/2008/layout/LinedList"/>
    <dgm:cxn modelId="{45C31EED-FB53-F74A-90CD-35C1B00E29C6}" type="presOf" srcId="{8B90E578-5A19-A543-B760-EA1F0E4EECFE}" destId="{915BAF4D-E1AB-9447-A929-71980FA2DEFB}" srcOrd="0" destOrd="0" presId="urn:microsoft.com/office/officeart/2008/layout/LinedList"/>
    <dgm:cxn modelId="{6641C9F3-2E33-F44D-82CE-9A581CEB3057}" type="presOf" srcId="{FF33268A-EBC4-C841-A745-5EA8854CAD2C}" destId="{F56A25F8-27EC-5444-AAB1-84EAF8E4646A}" srcOrd="0" destOrd="0" presId="urn:microsoft.com/office/officeart/2008/layout/LinedList"/>
    <dgm:cxn modelId="{28E5FBF3-ECAC-8945-8CF5-70A82C36810B}" type="presOf" srcId="{E54FD306-28B3-D147-A891-23D46B1D2B5B}" destId="{1FFB8963-FF61-DF40-83D1-6EAB7C29259A}" srcOrd="0" destOrd="0" presId="urn:microsoft.com/office/officeart/2008/layout/LinedList"/>
    <dgm:cxn modelId="{FA045AF4-464F-2141-99DE-D7A516B3600D}" srcId="{7A8B3A8B-42D7-7445-887B-1C1838BB933A}" destId="{AB0B6F72-DF3D-2048-9C44-83B7C9494090}" srcOrd="17" destOrd="0" parTransId="{8E954070-BC9D-A04B-AA76-92991FFA0B0B}" sibTransId="{EEF9744C-771D-B04F-98D5-E086031A432B}"/>
    <dgm:cxn modelId="{C588D8F5-4D91-054D-B9FF-8A7801838C71}" srcId="{7A8B3A8B-42D7-7445-887B-1C1838BB933A}" destId="{AC549940-3347-FE4F-93B1-5B5E73208A9D}" srcOrd="22" destOrd="0" parTransId="{F0597D6F-D1D0-9D4A-AC16-ACD675A4181B}" sibTransId="{921CDA12-8A2D-3644-ACB4-D59D6E8F8789}"/>
    <dgm:cxn modelId="{B1FE2DF6-DFB8-5646-ADB7-91592A05D84C}" type="presOf" srcId="{5990A945-6C7A-9543-B516-5D4D50163376}" destId="{7A14ED6E-8A56-8E42-810A-B53927CACF15}" srcOrd="0" destOrd="0" presId="urn:microsoft.com/office/officeart/2008/layout/LinedList"/>
    <dgm:cxn modelId="{CA20E0F8-A68B-8241-A03D-295FCB2CA903}" srcId="{7A8B3A8B-42D7-7445-887B-1C1838BB933A}" destId="{FBE644A6-395D-0F4F-AD2C-C617A5DFA842}" srcOrd="3" destOrd="0" parTransId="{BD2CF54D-D0DC-E94D-B32E-E9089B8A51F8}" sibTransId="{661A9F5E-BD5D-F049-8CBA-05A84A1692C2}"/>
    <dgm:cxn modelId="{9DDBA5FC-CC5D-C944-B857-F76D7EC6A206}" srcId="{E54FD306-28B3-D147-A891-23D46B1D2B5B}" destId="{61B499A2-F2ED-C94B-B0CD-5D19492C1F4F}" srcOrd="0" destOrd="0" parTransId="{6B873FA4-26D6-844A-B171-B20CD62187B8}" sibTransId="{C662B1C9-5234-3E4F-B670-1EE51EA7F5AE}"/>
    <dgm:cxn modelId="{FA6C27C1-10B3-8A40-87D1-DE32A8E1C0DD}" type="presParOf" srcId="{75B2D441-0BED-0744-A8E5-671E1413DB11}" destId="{B1C8759E-4508-354E-90B8-E5AC48D4F56B}" srcOrd="0" destOrd="0" presId="urn:microsoft.com/office/officeart/2008/layout/LinedList"/>
    <dgm:cxn modelId="{5CFD6374-F9E7-9146-81E0-DC2D044540C3}" type="presParOf" srcId="{75B2D441-0BED-0744-A8E5-671E1413DB11}" destId="{4AEA9513-3202-1742-BB6F-3AF474FC5BB3}" srcOrd="1" destOrd="0" presId="urn:microsoft.com/office/officeart/2008/layout/LinedList"/>
    <dgm:cxn modelId="{3A18FA80-BCF8-5A4A-89E5-F4038B3F2838}" type="presParOf" srcId="{4AEA9513-3202-1742-BB6F-3AF474FC5BB3}" destId="{915BAF4D-E1AB-9447-A929-71980FA2DEFB}" srcOrd="0" destOrd="0" presId="urn:microsoft.com/office/officeart/2008/layout/LinedList"/>
    <dgm:cxn modelId="{5A8BBDA0-B410-B84F-ACA5-6BD021C4D70E}" type="presParOf" srcId="{4AEA9513-3202-1742-BB6F-3AF474FC5BB3}" destId="{CEE8D74E-69B7-1349-A1DD-E478D5EF87D8}" srcOrd="1" destOrd="0" presId="urn:microsoft.com/office/officeart/2008/layout/LinedList"/>
    <dgm:cxn modelId="{0B2DD852-9583-8F43-8640-6054C4BFC06B}" type="presParOf" srcId="{CEE8D74E-69B7-1349-A1DD-E478D5EF87D8}" destId="{6721458F-1A25-D649-B14A-46FED8F58EAE}" srcOrd="0" destOrd="0" presId="urn:microsoft.com/office/officeart/2008/layout/LinedList"/>
    <dgm:cxn modelId="{2D94EF50-837F-0543-88C3-62141DD3CE8D}" type="presParOf" srcId="{CEE8D74E-69B7-1349-A1DD-E478D5EF87D8}" destId="{FEA28D03-DE40-184B-8694-492B6A7AB2AF}" srcOrd="1" destOrd="0" presId="urn:microsoft.com/office/officeart/2008/layout/LinedList"/>
    <dgm:cxn modelId="{42BE20DA-9779-9546-8C42-DEFBCBEA6423}" type="presParOf" srcId="{FEA28D03-DE40-184B-8694-492B6A7AB2AF}" destId="{539BC671-583E-864C-A9B6-4E81D2A6DA14}" srcOrd="0" destOrd="0" presId="urn:microsoft.com/office/officeart/2008/layout/LinedList"/>
    <dgm:cxn modelId="{77FF8D3D-9259-E847-AA44-BCC2F0D6A653}" type="presParOf" srcId="{FEA28D03-DE40-184B-8694-492B6A7AB2AF}" destId="{34FE4EC2-71CF-5142-AA27-22886AD5E803}" srcOrd="1" destOrd="0" presId="urn:microsoft.com/office/officeart/2008/layout/LinedList"/>
    <dgm:cxn modelId="{CC656836-7C7A-8C40-B4C6-E581D16B56C0}" type="presParOf" srcId="{FEA28D03-DE40-184B-8694-492B6A7AB2AF}" destId="{329CEE47-1421-D040-8C14-3695EBF5289B}" srcOrd="2" destOrd="0" presId="urn:microsoft.com/office/officeart/2008/layout/LinedList"/>
    <dgm:cxn modelId="{66506952-6F35-2242-84C3-769751EAE1DC}" type="presParOf" srcId="{CEE8D74E-69B7-1349-A1DD-E478D5EF87D8}" destId="{7C2FEB5C-7060-C84A-9FD9-58C507694DC4}" srcOrd="2" destOrd="0" presId="urn:microsoft.com/office/officeart/2008/layout/LinedList"/>
    <dgm:cxn modelId="{B9D89ECA-9B67-2C47-880D-657EDD69718D}" type="presParOf" srcId="{CEE8D74E-69B7-1349-A1DD-E478D5EF87D8}" destId="{FEE11888-2D66-854B-AF0F-BDF19961CDC3}" srcOrd="3" destOrd="0" presId="urn:microsoft.com/office/officeart/2008/layout/LinedList"/>
    <dgm:cxn modelId="{9BEB9392-9394-7E47-990F-53488F35EB23}" type="presParOf" srcId="{75B2D441-0BED-0744-A8E5-671E1413DB11}" destId="{1C3A0AE8-37B7-8842-A5CB-647645F1E53A}" srcOrd="2" destOrd="0" presId="urn:microsoft.com/office/officeart/2008/layout/LinedList"/>
    <dgm:cxn modelId="{4555FEE1-C268-024B-83F5-A95D349FDCDB}" type="presParOf" srcId="{75B2D441-0BED-0744-A8E5-671E1413DB11}" destId="{AF8778C1-8B50-A64C-B381-88B2E1FAF957}" srcOrd="3" destOrd="0" presId="urn:microsoft.com/office/officeart/2008/layout/LinedList"/>
    <dgm:cxn modelId="{FDEE81A7-FB61-184E-A3B9-55CDDE5610F1}" type="presParOf" srcId="{AF8778C1-8B50-A64C-B381-88B2E1FAF957}" destId="{7FCE24F1-27A1-4349-8679-A07236B89D52}" srcOrd="0" destOrd="0" presId="urn:microsoft.com/office/officeart/2008/layout/LinedList"/>
    <dgm:cxn modelId="{769A6387-DB01-BE45-9CB9-C1BFC4AA1866}" type="presParOf" srcId="{AF8778C1-8B50-A64C-B381-88B2E1FAF957}" destId="{40584758-236E-C14F-8272-0844A4D77C2A}" srcOrd="1" destOrd="0" presId="urn:microsoft.com/office/officeart/2008/layout/LinedList"/>
    <dgm:cxn modelId="{82174FD0-7193-9641-8E71-95B3E196F1D6}" type="presParOf" srcId="{40584758-236E-C14F-8272-0844A4D77C2A}" destId="{2C8AA2F0-6216-9746-ABFC-4A4268E6FA51}" srcOrd="0" destOrd="0" presId="urn:microsoft.com/office/officeart/2008/layout/LinedList"/>
    <dgm:cxn modelId="{4E846600-1EA7-6B43-B200-49E3C0CC857F}" type="presParOf" srcId="{40584758-236E-C14F-8272-0844A4D77C2A}" destId="{1E526441-55C0-E34D-8F4B-106AD5675F93}" srcOrd="1" destOrd="0" presId="urn:microsoft.com/office/officeart/2008/layout/LinedList"/>
    <dgm:cxn modelId="{BFF2E990-12C1-4E47-AC57-4FDD8A30E712}" type="presParOf" srcId="{1E526441-55C0-E34D-8F4B-106AD5675F93}" destId="{79E7F21E-C100-E24B-9197-E4BB599F45FF}" srcOrd="0" destOrd="0" presId="urn:microsoft.com/office/officeart/2008/layout/LinedList"/>
    <dgm:cxn modelId="{21E8221B-13D6-374C-8FF5-770ACFE13A3A}" type="presParOf" srcId="{1E526441-55C0-E34D-8F4B-106AD5675F93}" destId="{3C122790-1236-8948-BF88-1C20DF9B7F48}" srcOrd="1" destOrd="0" presId="urn:microsoft.com/office/officeart/2008/layout/LinedList"/>
    <dgm:cxn modelId="{943CA7F0-41F7-7145-9AE3-23AE92CF79D6}" type="presParOf" srcId="{1E526441-55C0-E34D-8F4B-106AD5675F93}" destId="{A93CA6FE-7E1A-504A-88B0-BB74B634C988}" srcOrd="2" destOrd="0" presId="urn:microsoft.com/office/officeart/2008/layout/LinedList"/>
    <dgm:cxn modelId="{1FBE7B50-70B6-D145-BC72-224EE360BFC8}" type="presParOf" srcId="{40584758-236E-C14F-8272-0844A4D77C2A}" destId="{0B280726-19DD-A44C-8084-62171675B810}" srcOrd="2" destOrd="0" presId="urn:microsoft.com/office/officeart/2008/layout/LinedList"/>
    <dgm:cxn modelId="{2F68EFEE-AFF5-0E44-A8EA-AB3C47C7C7F6}" type="presParOf" srcId="{40584758-236E-C14F-8272-0844A4D77C2A}" destId="{8D923456-AC44-D946-BE0E-60B1B4F74463}" srcOrd="3" destOrd="0" presId="urn:microsoft.com/office/officeart/2008/layout/LinedList"/>
    <dgm:cxn modelId="{9776F822-3841-C34C-9821-B4E76949A0AB}" type="presParOf" srcId="{75B2D441-0BED-0744-A8E5-671E1413DB11}" destId="{251DC1B3-2F08-3047-86E8-72D371AB45AD}" srcOrd="4" destOrd="0" presId="urn:microsoft.com/office/officeart/2008/layout/LinedList"/>
    <dgm:cxn modelId="{84D9AAAE-1F68-C747-ABD3-538B23BB4812}" type="presParOf" srcId="{75B2D441-0BED-0744-A8E5-671E1413DB11}" destId="{E1DFE928-FBD8-FF4C-A03C-6787BB76D830}" srcOrd="5" destOrd="0" presId="urn:microsoft.com/office/officeart/2008/layout/LinedList"/>
    <dgm:cxn modelId="{33376843-F3AA-424C-921B-54D0F5956004}" type="presParOf" srcId="{E1DFE928-FBD8-FF4C-A03C-6787BB76D830}" destId="{D165A2A6-422C-764F-8FA1-91BA9E696AAE}" srcOrd="0" destOrd="0" presId="urn:microsoft.com/office/officeart/2008/layout/LinedList"/>
    <dgm:cxn modelId="{EF01F96A-280D-874F-918E-03B29165E650}" type="presParOf" srcId="{E1DFE928-FBD8-FF4C-A03C-6787BB76D830}" destId="{A5275A55-0B73-FD41-9DAC-88BB81017A0C}" srcOrd="1" destOrd="0" presId="urn:microsoft.com/office/officeart/2008/layout/LinedList"/>
    <dgm:cxn modelId="{41AEA553-FA46-BC46-ADD8-C075332D8CDD}" type="presParOf" srcId="{A5275A55-0B73-FD41-9DAC-88BB81017A0C}" destId="{69B4ADB2-318B-5B4A-89D7-57E620992C13}" srcOrd="0" destOrd="0" presId="urn:microsoft.com/office/officeart/2008/layout/LinedList"/>
    <dgm:cxn modelId="{B104F468-BC3C-514E-93EB-4785EBC6634A}" type="presParOf" srcId="{A5275A55-0B73-FD41-9DAC-88BB81017A0C}" destId="{C84E70F4-5600-6D44-917A-591FB412A419}" srcOrd="1" destOrd="0" presId="urn:microsoft.com/office/officeart/2008/layout/LinedList"/>
    <dgm:cxn modelId="{E821149A-1039-C947-BA50-6ED45840B557}" type="presParOf" srcId="{C84E70F4-5600-6D44-917A-591FB412A419}" destId="{558D1B42-4548-4F47-93E7-5715A612BFFA}" srcOrd="0" destOrd="0" presId="urn:microsoft.com/office/officeart/2008/layout/LinedList"/>
    <dgm:cxn modelId="{22BCC1C9-CFDA-754D-B655-26C5BF8EA3DF}" type="presParOf" srcId="{C84E70F4-5600-6D44-917A-591FB412A419}" destId="{3B169804-27F9-1349-A2E0-150709DC8BB6}" srcOrd="1" destOrd="0" presId="urn:microsoft.com/office/officeart/2008/layout/LinedList"/>
    <dgm:cxn modelId="{83C5E38F-E822-004F-B438-F98C44383D96}" type="presParOf" srcId="{C84E70F4-5600-6D44-917A-591FB412A419}" destId="{5ACD6CAB-B01A-3540-B4D9-651FB706EF62}" srcOrd="2" destOrd="0" presId="urn:microsoft.com/office/officeart/2008/layout/LinedList"/>
    <dgm:cxn modelId="{079739AF-9EC7-D74E-AA47-B6D38AB11C49}" type="presParOf" srcId="{A5275A55-0B73-FD41-9DAC-88BB81017A0C}" destId="{A78D387A-8575-6C47-B400-D22E84A88A10}" srcOrd="2" destOrd="0" presId="urn:microsoft.com/office/officeart/2008/layout/LinedList"/>
    <dgm:cxn modelId="{12CA1B87-B6F6-2444-9D1C-FD3A0A991155}" type="presParOf" srcId="{A5275A55-0B73-FD41-9DAC-88BB81017A0C}" destId="{817AA488-8243-5144-A36A-87A87EEAFBED}" srcOrd="3" destOrd="0" presId="urn:microsoft.com/office/officeart/2008/layout/LinedList"/>
    <dgm:cxn modelId="{F3816ACD-628B-984B-BE7D-2AE98F24EFC5}" type="presParOf" srcId="{75B2D441-0BED-0744-A8E5-671E1413DB11}" destId="{11B9461D-FF18-8449-86A1-AB034B8F6E21}" srcOrd="6" destOrd="0" presId="urn:microsoft.com/office/officeart/2008/layout/LinedList"/>
    <dgm:cxn modelId="{18A4D2D9-52E5-AC46-837C-C24CA42306CF}" type="presParOf" srcId="{75B2D441-0BED-0744-A8E5-671E1413DB11}" destId="{1FB9A8E4-9F55-3F4D-A85F-F8C79B41CBD2}" srcOrd="7" destOrd="0" presId="urn:microsoft.com/office/officeart/2008/layout/LinedList"/>
    <dgm:cxn modelId="{B7F19033-9C80-CA45-A28C-C03F9D1F98AA}" type="presParOf" srcId="{1FB9A8E4-9F55-3F4D-A85F-F8C79B41CBD2}" destId="{F0098150-D3C1-0747-952D-EAA4C9710ACB}" srcOrd="0" destOrd="0" presId="urn:microsoft.com/office/officeart/2008/layout/LinedList"/>
    <dgm:cxn modelId="{526ABB43-5D59-4648-93F0-CC02193485AF}" type="presParOf" srcId="{1FB9A8E4-9F55-3F4D-A85F-F8C79B41CBD2}" destId="{D9D3AE27-0460-9641-8800-CCF198016C19}" srcOrd="1" destOrd="0" presId="urn:microsoft.com/office/officeart/2008/layout/LinedList"/>
    <dgm:cxn modelId="{0456F559-FD7A-7047-9542-016E9DE14CD4}" type="presParOf" srcId="{D9D3AE27-0460-9641-8800-CCF198016C19}" destId="{39B8449D-DC08-BB4E-8A0C-6C9819606F17}" srcOrd="0" destOrd="0" presId="urn:microsoft.com/office/officeart/2008/layout/LinedList"/>
    <dgm:cxn modelId="{C9F91683-4A12-424D-80E1-BA695421CA40}" type="presParOf" srcId="{D9D3AE27-0460-9641-8800-CCF198016C19}" destId="{E63085E5-6285-5341-870C-41D2019BB721}" srcOrd="1" destOrd="0" presId="urn:microsoft.com/office/officeart/2008/layout/LinedList"/>
    <dgm:cxn modelId="{8D090CA4-E504-3142-880F-4F7A027B14BD}" type="presParOf" srcId="{E63085E5-6285-5341-870C-41D2019BB721}" destId="{8C1B8BF5-4534-7043-95A4-0B5A06BEFC5F}" srcOrd="0" destOrd="0" presId="urn:microsoft.com/office/officeart/2008/layout/LinedList"/>
    <dgm:cxn modelId="{EEFA6526-436C-B348-923B-9AEA68875362}" type="presParOf" srcId="{E63085E5-6285-5341-870C-41D2019BB721}" destId="{7BEDAADE-B4FA-194A-8536-CCD6CD6AD571}" srcOrd="1" destOrd="0" presId="urn:microsoft.com/office/officeart/2008/layout/LinedList"/>
    <dgm:cxn modelId="{D216B441-28FB-D54C-B01A-C05046F86522}" type="presParOf" srcId="{E63085E5-6285-5341-870C-41D2019BB721}" destId="{48B9CD6F-801C-C947-9E24-7B9549CF3037}" srcOrd="2" destOrd="0" presId="urn:microsoft.com/office/officeart/2008/layout/LinedList"/>
    <dgm:cxn modelId="{A0A733B1-2596-AB44-87B7-60D2F1823380}" type="presParOf" srcId="{D9D3AE27-0460-9641-8800-CCF198016C19}" destId="{48706C6A-C184-E54E-A287-FCB1F2DB63A9}" srcOrd="2" destOrd="0" presId="urn:microsoft.com/office/officeart/2008/layout/LinedList"/>
    <dgm:cxn modelId="{76CF7BFA-9B8D-7D4F-8C0F-4E7C18A67536}" type="presParOf" srcId="{D9D3AE27-0460-9641-8800-CCF198016C19}" destId="{524B730F-73BC-7346-9CAD-E8DF1D7C2C61}" srcOrd="3" destOrd="0" presId="urn:microsoft.com/office/officeart/2008/layout/LinedList"/>
    <dgm:cxn modelId="{6A4D73F3-510F-DE48-89CA-07F1E621030B}" type="presParOf" srcId="{75B2D441-0BED-0744-A8E5-671E1413DB11}" destId="{4E7886FA-6A80-CB4D-BE21-002C1EEE2675}" srcOrd="8" destOrd="0" presId="urn:microsoft.com/office/officeart/2008/layout/LinedList"/>
    <dgm:cxn modelId="{EC32898E-C790-E940-A5ED-1E30F870B055}" type="presParOf" srcId="{75B2D441-0BED-0744-A8E5-671E1413DB11}" destId="{9A5137AA-6E6A-AE49-B6C3-AB4D45F46BD5}" srcOrd="9" destOrd="0" presId="urn:microsoft.com/office/officeart/2008/layout/LinedList"/>
    <dgm:cxn modelId="{B7DBAAB8-2E52-014B-8817-813806BF26D8}" type="presParOf" srcId="{9A5137AA-6E6A-AE49-B6C3-AB4D45F46BD5}" destId="{A1E0F574-12EB-414D-A0AF-39ECA353C397}" srcOrd="0" destOrd="0" presId="urn:microsoft.com/office/officeart/2008/layout/LinedList"/>
    <dgm:cxn modelId="{248FA5E1-3F80-AB45-B7EF-199322FEC866}" type="presParOf" srcId="{9A5137AA-6E6A-AE49-B6C3-AB4D45F46BD5}" destId="{6B56763D-2067-3147-902A-3CFDA9054EAA}" srcOrd="1" destOrd="0" presId="urn:microsoft.com/office/officeart/2008/layout/LinedList"/>
    <dgm:cxn modelId="{E050CE2A-4BBE-3543-84E3-13B11E8A14AE}" type="presParOf" srcId="{6B56763D-2067-3147-902A-3CFDA9054EAA}" destId="{0CEFEDF6-BF53-6E47-B8DE-FB58D3B9C2EB}" srcOrd="0" destOrd="0" presId="urn:microsoft.com/office/officeart/2008/layout/LinedList"/>
    <dgm:cxn modelId="{ADE90184-F2CC-F849-A5F5-8CBA899DD520}" type="presParOf" srcId="{6B56763D-2067-3147-902A-3CFDA9054EAA}" destId="{5AD918F0-C271-BB40-8D4A-31EB53C0D215}" srcOrd="1" destOrd="0" presId="urn:microsoft.com/office/officeart/2008/layout/LinedList"/>
    <dgm:cxn modelId="{E6DD9C50-6219-DC4C-8B66-DF2C53667CE5}" type="presParOf" srcId="{5AD918F0-C271-BB40-8D4A-31EB53C0D215}" destId="{98EEF47F-F8AE-2F49-8B1B-CB1A93D45E89}" srcOrd="0" destOrd="0" presId="urn:microsoft.com/office/officeart/2008/layout/LinedList"/>
    <dgm:cxn modelId="{C13848C8-DD7C-2E4B-BF60-B869B626CC9B}" type="presParOf" srcId="{5AD918F0-C271-BB40-8D4A-31EB53C0D215}" destId="{CC8D7C66-BD3A-5043-9DBC-287F13E13C5B}" srcOrd="1" destOrd="0" presId="urn:microsoft.com/office/officeart/2008/layout/LinedList"/>
    <dgm:cxn modelId="{A86B6405-48E3-EE4C-8810-2104B6C05176}" type="presParOf" srcId="{5AD918F0-C271-BB40-8D4A-31EB53C0D215}" destId="{F8B9EF63-E58D-EC46-946F-9980B20C707C}" srcOrd="2" destOrd="0" presId="urn:microsoft.com/office/officeart/2008/layout/LinedList"/>
    <dgm:cxn modelId="{BD40EFF5-50BA-914A-ABC5-79EBCE7CEB17}" type="presParOf" srcId="{6B56763D-2067-3147-902A-3CFDA9054EAA}" destId="{A1B6B4B7-1D82-9D41-81A4-73397DC574C0}" srcOrd="2" destOrd="0" presId="urn:microsoft.com/office/officeart/2008/layout/LinedList"/>
    <dgm:cxn modelId="{0248B629-25DF-2147-BCBF-F023B8F7A245}" type="presParOf" srcId="{6B56763D-2067-3147-902A-3CFDA9054EAA}" destId="{132A4CDC-C766-BA4F-B95A-8689E1C62527}" srcOrd="3" destOrd="0" presId="urn:microsoft.com/office/officeart/2008/layout/LinedList"/>
    <dgm:cxn modelId="{09FC746F-7CB4-BD4F-95CE-6000116D46F4}" type="presParOf" srcId="{75B2D441-0BED-0744-A8E5-671E1413DB11}" destId="{EB5300B3-13CC-8E4F-9B1B-8362C2376F02}" srcOrd="10" destOrd="0" presId="urn:microsoft.com/office/officeart/2008/layout/LinedList"/>
    <dgm:cxn modelId="{97123C15-F99D-C845-A60B-04AD80E0A948}" type="presParOf" srcId="{75B2D441-0BED-0744-A8E5-671E1413DB11}" destId="{0F535D9A-B073-A94D-BE4B-8563630D0CB9}" srcOrd="11" destOrd="0" presId="urn:microsoft.com/office/officeart/2008/layout/LinedList"/>
    <dgm:cxn modelId="{F786A5AF-57D9-3145-A3CD-DE29E91429B2}" type="presParOf" srcId="{0F535D9A-B073-A94D-BE4B-8563630D0CB9}" destId="{6057568F-F95F-7B4E-A233-ABEA15FCAF0D}" srcOrd="0" destOrd="0" presId="urn:microsoft.com/office/officeart/2008/layout/LinedList"/>
    <dgm:cxn modelId="{050C8335-7841-AC44-A035-3699289BEDAE}" type="presParOf" srcId="{0F535D9A-B073-A94D-BE4B-8563630D0CB9}" destId="{66557432-7243-164F-9D45-14EF445B255F}" srcOrd="1" destOrd="0" presId="urn:microsoft.com/office/officeart/2008/layout/LinedList"/>
    <dgm:cxn modelId="{E44221CB-C687-3842-BDD3-4F20FBFF78D6}" type="presParOf" srcId="{66557432-7243-164F-9D45-14EF445B255F}" destId="{641BA3A5-F4D7-7342-883E-8FB64F0AD3D6}" srcOrd="0" destOrd="0" presId="urn:microsoft.com/office/officeart/2008/layout/LinedList"/>
    <dgm:cxn modelId="{C6E1C22B-5388-744C-99AC-667B1E49B965}" type="presParOf" srcId="{66557432-7243-164F-9D45-14EF445B255F}" destId="{FA2A2675-7F41-604B-9B40-FE83B5A62E25}" srcOrd="1" destOrd="0" presId="urn:microsoft.com/office/officeart/2008/layout/LinedList"/>
    <dgm:cxn modelId="{A16E2050-6A80-E94C-8B8E-F2D5326E674B}" type="presParOf" srcId="{FA2A2675-7F41-604B-9B40-FE83B5A62E25}" destId="{CFDD1D11-A4FB-DB43-B5F8-4630F642B41C}" srcOrd="0" destOrd="0" presId="urn:microsoft.com/office/officeart/2008/layout/LinedList"/>
    <dgm:cxn modelId="{59439334-D641-D345-8120-C86E5FE145AF}" type="presParOf" srcId="{FA2A2675-7F41-604B-9B40-FE83B5A62E25}" destId="{209CBAC1-773D-3C43-BE30-82BE6FA9B8D3}" srcOrd="1" destOrd="0" presId="urn:microsoft.com/office/officeart/2008/layout/LinedList"/>
    <dgm:cxn modelId="{4BDFE23A-8487-0E49-BF7C-C5FFD72714FC}" type="presParOf" srcId="{FA2A2675-7F41-604B-9B40-FE83B5A62E25}" destId="{3889DDDC-6DC3-244E-9592-FA8AD7620428}" srcOrd="2" destOrd="0" presId="urn:microsoft.com/office/officeart/2008/layout/LinedList"/>
    <dgm:cxn modelId="{935B7108-C3E3-D74B-B3EA-B004E45BC1E3}" type="presParOf" srcId="{66557432-7243-164F-9D45-14EF445B255F}" destId="{B884EAB1-574D-3840-95D9-23DDC6F7AD59}" srcOrd="2" destOrd="0" presId="urn:microsoft.com/office/officeart/2008/layout/LinedList"/>
    <dgm:cxn modelId="{EA591EDC-F2EA-C943-8474-3D4A9E11B119}" type="presParOf" srcId="{66557432-7243-164F-9D45-14EF445B255F}" destId="{D459EC93-63C9-CE43-B6BF-E3AC9F8C5352}" srcOrd="3" destOrd="0" presId="urn:microsoft.com/office/officeart/2008/layout/LinedList"/>
    <dgm:cxn modelId="{A6B246D5-83F1-8846-9A66-02A6E05E07FF}" type="presParOf" srcId="{75B2D441-0BED-0744-A8E5-671E1413DB11}" destId="{C8113E90-4CA1-6542-9D69-15C2735BF652}" srcOrd="12" destOrd="0" presId="urn:microsoft.com/office/officeart/2008/layout/LinedList"/>
    <dgm:cxn modelId="{972B22C8-C6B9-F84F-9BB0-A262A2732D55}" type="presParOf" srcId="{75B2D441-0BED-0744-A8E5-671E1413DB11}" destId="{28328D02-D611-A749-8DB7-D0EFEEB38E38}" srcOrd="13" destOrd="0" presId="urn:microsoft.com/office/officeart/2008/layout/LinedList"/>
    <dgm:cxn modelId="{5AF53F57-2D5C-DB40-9487-E57FFF373F07}" type="presParOf" srcId="{28328D02-D611-A749-8DB7-D0EFEEB38E38}" destId="{EF319C64-32EA-8248-AEA4-1882925579B6}" srcOrd="0" destOrd="0" presId="urn:microsoft.com/office/officeart/2008/layout/LinedList"/>
    <dgm:cxn modelId="{359531A4-D3C3-AE4C-8199-E9C3E6CB1CB9}" type="presParOf" srcId="{28328D02-D611-A749-8DB7-D0EFEEB38E38}" destId="{E10C321D-B458-3042-96DA-862ACF5E7A2C}" srcOrd="1" destOrd="0" presId="urn:microsoft.com/office/officeart/2008/layout/LinedList"/>
    <dgm:cxn modelId="{210D6183-DA85-CB4E-A851-3F0E882D543F}" type="presParOf" srcId="{E10C321D-B458-3042-96DA-862ACF5E7A2C}" destId="{C1D73F87-AEED-5B42-A963-E498E9687C53}" srcOrd="0" destOrd="0" presId="urn:microsoft.com/office/officeart/2008/layout/LinedList"/>
    <dgm:cxn modelId="{BCFBB2D0-3D19-8245-9638-F0854888DEF6}" type="presParOf" srcId="{E10C321D-B458-3042-96DA-862ACF5E7A2C}" destId="{74F5F854-C7CA-F14E-ADB2-9C43882B9614}" srcOrd="1" destOrd="0" presId="urn:microsoft.com/office/officeart/2008/layout/LinedList"/>
    <dgm:cxn modelId="{A750472D-15CC-C347-B9A6-3A694130512B}" type="presParOf" srcId="{74F5F854-C7CA-F14E-ADB2-9C43882B9614}" destId="{1160F0CD-65FD-844B-8CF8-52EA264923BC}" srcOrd="0" destOrd="0" presId="urn:microsoft.com/office/officeart/2008/layout/LinedList"/>
    <dgm:cxn modelId="{89438F20-A994-514F-B1D5-8055716049D5}" type="presParOf" srcId="{74F5F854-C7CA-F14E-ADB2-9C43882B9614}" destId="{5C43B005-F798-534D-8628-AB43830CCE31}" srcOrd="1" destOrd="0" presId="urn:microsoft.com/office/officeart/2008/layout/LinedList"/>
    <dgm:cxn modelId="{54581394-AC5B-1440-A6C0-916157CA12E7}" type="presParOf" srcId="{74F5F854-C7CA-F14E-ADB2-9C43882B9614}" destId="{FEED1472-27E5-E54D-BCB9-20CB64592C8C}" srcOrd="2" destOrd="0" presId="urn:microsoft.com/office/officeart/2008/layout/LinedList"/>
    <dgm:cxn modelId="{70D42202-D67C-6048-8B08-8DE33C5E7888}" type="presParOf" srcId="{E10C321D-B458-3042-96DA-862ACF5E7A2C}" destId="{10029608-6C15-0847-AF68-508B5469BA70}" srcOrd="2" destOrd="0" presId="urn:microsoft.com/office/officeart/2008/layout/LinedList"/>
    <dgm:cxn modelId="{89BE1EA6-BAFA-F040-9F23-547AD86FC440}" type="presParOf" srcId="{E10C321D-B458-3042-96DA-862ACF5E7A2C}" destId="{71CD17C1-D275-B947-A891-C8FD09F0100C}" srcOrd="3" destOrd="0" presId="urn:microsoft.com/office/officeart/2008/layout/LinedList"/>
    <dgm:cxn modelId="{C92D79BD-D2CD-AF4F-9A82-67E5A3821E51}" type="presParOf" srcId="{75B2D441-0BED-0744-A8E5-671E1413DB11}" destId="{6FCAA978-C857-DB4B-818B-1E377D1DE4DD}" srcOrd="14" destOrd="0" presId="urn:microsoft.com/office/officeart/2008/layout/LinedList"/>
    <dgm:cxn modelId="{C7C9EBD2-3976-F74B-B8D9-66CCA71FDE57}" type="presParOf" srcId="{75B2D441-0BED-0744-A8E5-671E1413DB11}" destId="{25B403DA-1172-0A49-91E7-3FE55298779F}" srcOrd="15" destOrd="0" presId="urn:microsoft.com/office/officeart/2008/layout/LinedList"/>
    <dgm:cxn modelId="{BC263F07-2F78-0C4F-976E-BD043A5B4F9D}" type="presParOf" srcId="{25B403DA-1172-0A49-91E7-3FE55298779F}" destId="{0F18BE6A-4F8B-0043-94BD-75ED38CDE547}" srcOrd="0" destOrd="0" presId="urn:microsoft.com/office/officeart/2008/layout/LinedList"/>
    <dgm:cxn modelId="{E14042E7-F2D6-FB4A-9CB4-B6C49558358E}" type="presParOf" srcId="{25B403DA-1172-0A49-91E7-3FE55298779F}" destId="{0DCE2929-71C1-2841-A9F9-A63BC75B5340}" srcOrd="1" destOrd="0" presId="urn:microsoft.com/office/officeart/2008/layout/LinedList"/>
    <dgm:cxn modelId="{D82B9E1B-3EBE-4E44-B3D5-F9AD17B5866F}" type="presParOf" srcId="{0DCE2929-71C1-2841-A9F9-A63BC75B5340}" destId="{72950A35-A30E-4D4C-B9AA-3B5A88E417E5}" srcOrd="0" destOrd="0" presId="urn:microsoft.com/office/officeart/2008/layout/LinedList"/>
    <dgm:cxn modelId="{8187433F-40AA-654E-BC8F-EAD10C191895}" type="presParOf" srcId="{0DCE2929-71C1-2841-A9F9-A63BC75B5340}" destId="{6AF4BA9C-3C5D-7F40-B85F-A08128DC5707}" srcOrd="1" destOrd="0" presId="urn:microsoft.com/office/officeart/2008/layout/LinedList"/>
    <dgm:cxn modelId="{B8E9C9A9-4878-A84F-B24A-D335F45350D6}" type="presParOf" srcId="{6AF4BA9C-3C5D-7F40-B85F-A08128DC5707}" destId="{BD0BC0EE-C547-AD44-BCBD-E2A0E8E61FC7}" srcOrd="0" destOrd="0" presId="urn:microsoft.com/office/officeart/2008/layout/LinedList"/>
    <dgm:cxn modelId="{C5ACACCF-7CC3-E14F-BB5A-AB13816A85C8}" type="presParOf" srcId="{6AF4BA9C-3C5D-7F40-B85F-A08128DC5707}" destId="{73129D8F-97A3-D745-AD8F-A906B60A3BA6}" srcOrd="1" destOrd="0" presId="urn:microsoft.com/office/officeart/2008/layout/LinedList"/>
    <dgm:cxn modelId="{618B4579-7C6B-E940-94B7-872DEA9F89C9}" type="presParOf" srcId="{6AF4BA9C-3C5D-7F40-B85F-A08128DC5707}" destId="{189F158B-8586-8F43-8E51-BDFF4BD88751}" srcOrd="2" destOrd="0" presId="urn:microsoft.com/office/officeart/2008/layout/LinedList"/>
    <dgm:cxn modelId="{7E251622-70B8-4B40-93CF-6CE8B20787FC}" type="presParOf" srcId="{0DCE2929-71C1-2841-A9F9-A63BC75B5340}" destId="{E03A3D5D-66B5-DF40-8576-5735591031E8}" srcOrd="2" destOrd="0" presId="urn:microsoft.com/office/officeart/2008/layout/LinedList"/>
    <dgm:cxn modelId="{22B52DFD-9DCE-944B-B9EB-945138A1A8BA}" type="presParOf" srcId="{0DCE2929-71C1-2841-A9F9-A63BC75B5340}" destId="{7BB6E6BA-914D-4942-9DCC-5C014640D903}" srcOrd="3" destOrd="0" presId="urn:microsoft.com/office/officeart/2008/layout/LinedList"/>
    <dgm:cxn modelId="{1A08690F-9721-2F4A-9E09-C2C5CAFAE521}" type="presParOf" srcId="{75B2D441-0BED-0744-A8E5-671E1413DB11}" destId="{D46BF2BF-146A-674C-8FA3-DA102D2E5CB8}" srcOrd="16" destOrd="0" presId="urn:microsoft.com/office/officeart/2008/layout/LinedList"/>
    <dgm:cxn modelId="{C43CDBFB-B597-1A4B-A491-309E13517011}" type="presParOf" srcId="{75B2D441-0BED-0744-A8E5-671E1413DB11}" destId="{F3CF66BD-40CA-ED40-8361-C4FEE47E6C2F}" srcOrd="17" destOrd="0" presId="urn:microsoft.com/office/officeart/2008/layout/LinedList"/>
    <dgm:cxn modelId="{CA90A4BE-14F9-2A4F-908A-3E06DDAF64FA}" type="presParOf" srcId="{F3CF66BD-40CA-ED40-8361-C4FEE47E6C2F}" destId="{A57E3816-6A8A-5148-8358-99AF2B848612}" srcOrd="0" destOrd="0" presId="urn:microsoft.com/office/officeart/2008/layout/LinedList"/>
    <dgm:cxn modelId="{2674C5F1-BECE-944B-9538-75C3243FA9D1}" type="presParOf" srcId="{F3CF66BD-40CA-ED40-8361-C4FEE47E6C2F}" destId="{EDB10CAB-2809-7C48-9D93-6BF7C71EC3FB}" srcOrd="1" destOrd="0" presId="urn:microsoft.com/office/officeart/2008/layout/LinedList"/>
    <dgm:cxn modelId="{21821DB0-D795-DD49-8057-55B5EE8CD5C2}" type="presParOf" srcId="{EDB10CAB-2809-7C48-9D93-6BF7C71EC3FB}" destId="{AAADF4E3-F88D-8245-AE19-081001342498}" srcOrd="0" destOrd="0" presId="urn:microsoft.com/office/officeart/2008/layout/LinedList"/>
    <dgm:cxn modelId="{5D519129-1BCC-DC46-B6A8-35448598E90E}" type="presParOf" srcId="{EDB10CAB-2809-7C48-9D93-6BF7C71EC3FB}" destId="{35648E2B-F700-7E48-89FD-C98A47DF2CFB}" srcOrd="1" destOrd="0" presId="urn:microsoft.com/office/officeart/2008/layout/LinedList"/>
    <dgm:cxn modelId="{A8408D94-BCC7-0F40-B0C6-D54BCE0AD2B8}" type="presParOf" srcId="{35648E2B-F700-7E48-89FD-C98A47DF2CFB}" destId="{CB03F1ED-5B2A-CA44-AC91-EE62A374E605}" srcOrd="0" destOrd="0" presId="urn:microsoft.com/office/officeart/2008/layout/LinedList"/>
    <dgm:cxn modelId="{6EA450AE-CA72-BA4C-A471-88D51CD7252A}" type="presParOf" srcId="{35648E2B-F700-7E48-89FD-C98A47DF2CFB}" destId="{7E5EED4C-EC8B-6C41-AC9B-F5D926F78540}" srcOrd="1" destOrd="0" presId="urn:microsoft.com/office/officeart/2008/layout/LinedList"/>
    <dgm:cxn modelId="{97EB36B1-D976-764B-9412-B10C0176B6D5}" type="presParOf" srcId="{35648E2B-F700-7E48-89FD-C98A47DF2CFB}" destId="{58EBA865-AB30-AE4F-91D2-D725F497AAE7}" srcOrd="2" destOrd="0" presId="urn:microsoft.com/office/officeart/2008/layout/LinedList"/>
    <dgm:cxn modelId="{5CC1DCC7-23A9-B641-BA8B-B8BAAE288F3F}" type="presParOf" srcId="{EDB10CAB-2809-7C48-9D93-6BF7C71EC3FB}" destId="{C3ADB6F0-1B32-064E-A8BB-3422494BC696}" srcOrd="2" destOrd="0" presId="urn:microsoft.com/office/officeart/2008/layout/LinedList"/>
    <dgm:cxn modelId="{E277429E-FD9D-8045-8226-B6B357FD77C2}" type="presParOf" srcId="{EDB10CAB-2809-7C48-9D93-6BF7C71EC3FB}" destId="{47E3FFEA-964D-D249-AF4E-F48E7945658C}" srcOrd="3" destOrd="0" presId="urn:microsoft.com/office/officeart/2008/layout/LinedList"/>
    <dgm:cxn modelId="{6AC45A36-6F42-9845-85AF-79C37676E844}" type="presParOf" srcId="{75B2D441-0BED-0744-A8E5-671E1413DB11}" destId="{131E5580-BFD2-8249-891B-21A90DF56C3B}" srcOrd="18" destOrd="0" presId="urn:microsoft.com/office/officeart/2008/layout/LinedList"/>
    <dgm:cxn modelId="{28695CC1-2878-5A4F-8A94-A214629A3925}" type="presParOf" srcId="{75B2D441-0BED-0744-A8E5-671E1413DB11}" destId="{E13DCEBB-BA5B-1844-BC40-9C443C94B561}" srcOrd="19" destOrd="0" presId="urn:microsoft.com/office/officeart/2008/layout/LinedList"/>
    <dgm:cxn modelId="{A83AF1B8-5055-C04C-A45E-103DB43BD762}" type="presParOf" srcId="{E13DCEBB-BA5B-1844-BC40-9C443C94B561}" destId="{5AF03763-CCC5-1F4E-95D8-32AD06F1AC5C}" srcOrd="0" destOrd="0" presId="urn:microsoft.com/office/officeart/2008/layout/LinedList"/>
    <dgm:cxn modelId="{F365E93E-B755-5844-88FC-2FAEE30CA414}" type="presParOf" srcId="{E13DCEBB-BA5B-1844-BC40-9C443C94B561}" destId="{5D26FD31-C913-334C-94B7-0F97C600BDDC}" srcOrd="1" destOrd="0" presId="urn:microsoft.com/office/officeart/2008/layout/LinedList"/>
    <dgm:cxn modelId="{B5196A28-2E9E-AD4C-ACE7-F454FCA71466}" type="presParOf" srcId="{5D26FD31-C913-334C-94B7-0F97C600BDDC}" destId="{51E53930-7FB1-F04D-AE20-10343652000C}" srcOrd="0" destOrd="0" presId="urn:microsoft.com/office/officeart/2008/layout/LinedList"/>
    <dgm:cxn modelId="{B512CC2D-4C3A-AF4A-909A-24F47FD0A098}" type="presParOf" srcId="{5D26FD31-C913-334C-94B7-0F97C600BDDC}" destId="{11755DDB-8117-8E42-835C-FFEF9857690C}" srcOrd="1" destOrd="0" presId="urn:microsoft.com/office/officeart/2008/layout/LinedList"/>
    <dgm:cxn modelId="{B1BD0F1D-0BD4-164D-B62A-BBBE5E60C933}" type="presParOf" srcId="{11755DDB-8117-8E42-835C-FFEF9857690C}" destId="{FBAD86C1-A87A-9A41-BF72-81F8BA4E7274}" srcOrd="0" destOrd="0" presId="urn:microsoft.com/office/officeart/2008/layout/LinedList"/>
    <dgm:cxn modelId="{AF626CB5-C605-A345-8799-7BC4FC600AFF}" type="presParOf" srcId="{11755DDB-8117-8E42-835C-FFEF9857690C}" destId="{66423FD9-D67B-374B-8F2D-C8EA7124BCCB}" srcOrd="1" destOrd="0" presId="urn:microsoft.com/office/officeart/2008/layout/LinedList"/>
    <dgm:cxn modelId="{005472CF-2444-5649-875A-21DF60BC05BB}" type="presParOf" srcId="{11755DDB-8117-8E42-835C-FFEF9857690C}" destId="{A7FE30B5-0164-DD48-842D-B92DEDEC39A1}" srcOrd="2" destOrd="0" presId="urn:microsoft.com/office/officeart/2008/layout/LinedList"/>
    <dgm:cxn modelId="{C4520536-D58C-284D-8960-6A779D643DC7}" type="presParOf" srcId="{5D26FD31-C913-334C-94B7-0F97C600BDDC}" destId="{9D08EB4C-A821-3842-A4E9-FDD9A898A76A}" srcOrd="2" destOrd="0" presId="urn:microsoft.com/office/officeart/2008/layout/LinedList"/>
    <dgm:cxn modelId="{C1C9425A-5A2C-B044-8C1E-386912829B4E}" type="presParOf" srcId="{5D26FD31-C913-334C-94B7-0F97C600BDDC}" destId="{B55134B2-22AC-134E-BA9F-92A2D744B49D}" srcOrd="3" destOrd="0" presId="urn:microsoft.com/office/officeart/2008/layout/LinedList"/>
    <dgm:cxn modelId="{DE0D2DD6-41DD-6A4C-877D-F48A1906EBA5}" type="presParOf" srcId="{75B2D441-0BED-0744-A8E5-671E1413DB11}" destId="{32A922EF-6B75-7B4F-9812-A3517700B652}" srcOrd="20" destOrd="0" presId="urn:microsoft.com/office/officeart/2008/layout/LinedList"/>
    <dgm:cxn modelId="{76CF8D93-BFD6-3A48-9EC0-9D5FBEDAD202}" type="presParOf" srcId="{75B2D441-0BED-0744-A8E5-671E1413DB11}" destId="{701BA823-863F-6E4E-A3D2-E1E4E9771F2F}" srcOrd="21" destOrd="0" presId="urn:microsoft.com/office/officeart/2008/layout/LinedList"/>
    <dgm:cxn modelId="{5DB2D0BF-02FC-2349-84BE-E89E75746CF2}" type="presParOf" srcId="{701BA823-863F-6E4E-A3D2-E1E4E9771F2F}" destId="{030AC909-2D27-084B-8927-479D80C9DEAF}" srcOrd="0" destOrd="0" presId="urn:microsoft.com/office/officeart/2008/layout/LinedList"/>
    <dgm:cxn modelId="{7B9F07E3-1317-2B4B-B980-08BDC1ADB3D7}" type="presParOf" srcId="{701BA823-863F-6E4E-A3D2-E1E4E9771F2F}" destId="{C0AB823C-FEA0-0849-ABE8-65234253F60B}" srcOrd="1" destOrd="0" presId="urn:microsoft.com/office/officeart/2008/layout/LinedList"/>
    <dgm:cxn modelId="{F5D4D505-05E5-1B44-8154-270167C812D2}" type="presParOf" srcId="{C0AB823C-FEA0-0849-ABE8-65234253F60B}" destId="{47DC201B-F0F3-C64C-8FAB-7DAB4B6B2214}" srcOrd="0" destOrd="0" presId="urn:microsoft.com/office/officeart/2008/layout/LinedList"/>
    <dgm:cxn modelId="{BA4FF69B-9D1D-5240-8B98-A19612FAFA67}" type="presParOf" srcId="{C0AB823C-FEA0-0849-ABE8-65234253F60B}" destId="{720B12D5-4344-7F47-8038-CCB9E35087BA}" srcOrd="1" destOrd="0" presId="urn:microsoft.com/office/officeart/2008/layout/LinedList"/>
    <dgm:cxn modelId="{9038EAFD-28C9-F04E-8044-6675A2FB66A2}" type="presParOf" srcId="{720B12D5-4344-7F47-8038-CCB9E35087BA}" destId="{8BC03B98-134E-B042-812A-8E973A6B143E}" srcOrd="0" destOrd="0" presId="urn:microsoft.com/office/officeart/2008/layout/LinedList"/>
    <dgm:cxn modelId="{12B7D7C6-5C8E-3840-8E12-9B4DE83A236D}" type="presParOf" srcId="{720B12D5-4344-7F47-8038-CCB9E35087BA}" destId="{9008B2A7-A82B-A343-AA16-0B1BEFABCD37}" srcOrd="1" destOrd="0" presId="urn:microsoft.com/office/officeart/2008/layout/LinedList"/>
    <dgm:cxn modelId="{1722FB2F-5FB1-5C47-BEBA-2D52053D1489}" type="presParOf" srcId="{720B12D5-4344-7F47-8038-CCB9E35087BA}" destId="{960D8BB4-F2EF-3842-BDDB-D784E84AA1A3}" srcOrd="2" destOrd="0" presId="urn:microsoft.com/office/officeart/2008/layout/LinedList"/>
    <dgm:cxn modelId="{D5051958-417E-B742-B472-B73939D0DF84}" type="presParOf" srcId="{C0AB823C-FEA0-0849-ABE8-65234253F60B}" destId="{3E92AA68-719E-F84A-83F8-83C81C99D9F8}" srcOrd="2" destOrd="0" presId="urn:microsoft.com/office/officeart/2008/layout/LinedList"/>
    <dgm:cxn modelId="{0633AD96-3ABC-064F-9EB4-16B61C35792A}" type="presParOf" srcId="{C0AB823C-FEA0-0849-ABE8-65234253F60B}" destId="{FBDFFDD4-399F-624E-97FD-0E3F281CC9E8}" srcOrd="3" destOrd="0" presId="urn:microsoft.com/office/officeart/2008/layout/LinedList"/>
    <dgm:cxn modelId="{D46B162F-83E2-9441-88D8-3440AC70126F}" type="presParOf" srcId="{75B2D441-0BED-0744-A8E5-671E1413DB11}" destId="{5E09A2E4-C728-D543-9D56-4A4951F1388C}" srcOrd="22" destOrd="0" presId="urn:microsoft.com/office/officeart/2008/layout/LinedList"/>
    <dgm:cxn modelId="{130FE27F-CBFF-5940-B8E7-F32CE45FF04D}" type="presParOf" srcId="{75B2D441-0BED-0744-A8E5-671E1413DB11}" destId="{A59AAA9E-B2A1-D54C-BB48-E13FBA99E889}" srcOrd="23" destOrd="0" presId="urn:microsoft.com/office/officeart/2008/layout/LinedList"/>
    <dgm:cxn modelId="{50F7D110-DCE7-A04E-96D5-44309BD4B11E}" type="presParOf" srcId="{A59AAA9E-B2A1-D54C-BB48-E13FBA99E889}" destId="{F01B9F1C-F04E-9E4C-87D9-794A3BB17605}" srcOrd="0" destOrd="0" presId="urn:microsoft.com/office/officeart/2008/layout/LinedList"/>
    <dgm:cxn modelId="{44D297BE-3101-B74C-93F9-44DB504D94DB}" type="presParOf" srcId="{A59AAA9E-B2A1-D54C-BB48-E13FBA99E889}" destId="{553EEA87-9CE8-414F-BAF7-54C339FA8AAD}" srcOrd="1" destOrd="0" presId="urn:microsoft.com/office/officeart/2008/layout/LinedList"/>
    <dgm:cxn modelId="{86D8E5C1-9010-2141-9EA4-D94A57F28F0B}" type="presParOf" srcId="{553EEA87-9CE8-414F-BAF7-54C339FA8AAD}" destId="{3B63C5F4-EB09-3D4D-A0F5-F7D53F29507C}" srcOrd="0" destOrd="0" presId="urn:microsoft.com/office/officeart/2008/layout/LinedList"/>
    <dgm:cxn modelId="{AE8C5E8C-CE11-144B-BA0D-F492B0DE1420}" type="presParOf" srcId="{553EEA87-9CE8-414F-BAF7-54C339FA8AAD}" destId="{31158688-9150-CC46-8EF6-896FBAC53D5B}" srcOrd="1" destOrd="0" presId="urn:microsoft.com/office/officeart/2008/layout/LinedList"/>
    <dgm:cxn modelId="{40BF22C7-AAC3-CA47-8A23-C50A15D71828}" type="presParOf" srcId="{31158688-9150-CC46-8EF6-896FBAC53D5B}" destId="{2653043C-206B-9346-82FA-3200A977309D}" srcOrd="0" destOrd="0" presId="urn:microsoft.com/office/officeart/2008/layout/LinedList"/>
    <dgm:cxn modelId="{E840B19C-92A5-B84C-8E70-AE49AC38CB8D}" type="presParOf" srcId="{31158688-9150-CC46-8EF6-896FBAC53D5B}" destId="{1C95231D-206C-9947-A982-CEB82618E8FA}" srcOrd="1" destOrd="0" presId="urn:microsoft.com/office/officeart/2008/layout/LinedList"/>
    <dgm:cxn modelId="{A01F71D8-5086-4B4F-A280-EDCC9AC886A7}" type="presParOf" srcId="{31158688-9150-CC46-8EF6-896FBAC53D5B}" destId="{146536D7-A610-A748-AC55-19BF33A07052}" srcOrd="2" destOrd="0" presId="urn:microsoft.com/office/officeart/2008/layout/LinedList"/>
    <dgm:cxn modelId="{685EC943-631F-9247-B4C7-8DDCD80F38B5}" type="presParOf" srcId="{553EEA87-9CE8-414F-BAF7-54C339FA8AAD}" destId="{24FD2C63-A20E-544A-B933-00F0A57575C1}" srcOrd="2" destOrd="0" presId="urn:microsoft.com/office/officeart/2008/layout/LinedList"/>
    <dgm:cxn modelId="{F984F5D3-B78C-304E-AA82-EE502341B004}" type="presParOf" srcId="{553EEA87-9CE8-414F-BAF7-54C339FA8AAD}" destId="{74F02792-682E-8940-BB3B-2CB7BD4D9D35}" srcOrd="3" destOrd="0" presId="urn:microsoft.com/office/officeart/2008/layout/LinedList"/>
    <dgm:cxn modelId="{31CC5E65-87C9-9049-84D1-A18C88A6179C}" type="presParOf" srcId="{75B2D441-0BED-0744-A8E5-671E1413DB11}" destId="{A5E12146-DEDB-314E-A238-03CDC47191C7}" srcOrd="24" destOrd="0" presId="urn:microsoft.com/office/officeart/2008/layout/LinedList"/>
    <dgm:cxn modelId="{DE9E1C77-D7DB-6145-8A63-A297A09ACA5B}" type="presParOf" srcId="{75B2D441-0BED-0744-A8E5-671E1413DB11}" destId="{80CB0E56-D863-D24C-9062-95566358A4BD}" srcOrd="25" destOrd="0" presId="urn:microsoft.com/office/officeart/2008/layout/LinedList"/>
    <dgm:cxn modelId="{845CCCAA-8CB7-4948-9423-3F7D093FB7E3}" type="presParOf" srcId="{80CB0E56-D863-D24C-9062-95566358A4BD}" destId="{0AACA97E-C57F-9341-8917-7C7FC72EEA30}" srcOrd="0" destOrd="0" presId="urn:microsoft.com/office/officeart/2008/layout/LinedList"/>
    <dgm:cxn modelId="{8CB9991E-E9F8-E64D-90E5-82317B87D25F}" type="presParOf" srcId="{80CB0E56-D863-D24C-9062-95566358A4BD}" destId="{C84C3651-02A7-104F-8B67-2BB5AFB9769E}" srcOrd="1" destOrd="0" presId="urn:microsoft.com/office/officeart/2008/layout/LinedList"/>
    <dgm:cxn modelId="{00E40825-7BBD-FE4E-A462-ED4686288470}" type="presParOf" srcId="{C84C3651-02A7-104F-8B67-2BB5AFB9769E}" destId="{E033D859-1E24-1145-948E-4C7208A6B3BF}" srcOrd="0" destOrd="0" presId="urn:microsoft.com/office/officeart/2008/layout/LinedList"/>
    <dgm:cxn modelId="{54C87B80-1CAA-1749-9F99-0C47DA02C091}" type="presParOf" srcId="{C84C3651-02A7-104F-8B67-2BB5AFB9769E}" destId="{D89C0768-9D88-D148-8C5B-E4561D873144}" srcOrd="1" destOrd="0" presId="urn:microsoft.com/office/officeart/2008/layout/LinedList"/>
    <dgm:cxn modelId="{B1B5C841-E14F-AE44-9ABD-2CC80750B66C}" type="presParOf" srcId="{D89C0768-9D88-D148-8C5B-E4561D873144}" destId="{430501F4-1B3B-FA46-8FBC-3FEF6C8F8BD1}" srcOrd="0" destOrd="0" presId="urn:microsoft.com/office/officeart/2008/layout/LinedList"/>
    <dgm:cxn modelId="{9F99556C-7832-2C4E-965E-40360055A04A}" type="presParOf" srcId="{D89C0768-9D88-D148-8C5B-E4561D873144}" destId="{6BE949C8-EE4A-5149-9EAF-F6AD97C41CB7}" srcOrd="1" destOrd="0" presId="urn:microsoft.com/office/officeart/2008/layout/LinedList"/>
    <dgm:cxn modelId="{2EA53A5A-461B-0546-A1D8-C657BC4BD7E9}" type="presParOf" srcId="{D89C0768-9D88-D148-8C5B-E4561D873144}" destId="{A507AD8C-45C8-4844-92D1-2A76ED6E5C91}" srcOrd="2" destOrd="0" presId="urn:microsoft.com/office/officeart/2008/layout/LinedList"/>
    <dgm:cxn modelId="{94EF1251-E73E-634C-8228-602777ED7582}" type="presParOf" srcId="{C84C3651-02A7-104F-8B67-2BB5AFB9769E}" destId="{D70FDB77-DACA-4043-A1A8-8678A80EAD6B}" srcOrd="2" destOrd="0" presId="urn:microsoft.com/office/officeart/2008/layout/LinedList"/>
    <dgm:cxn modelId="{738A0ED7-472C-014D-8ABB-E41BBE9B5EBE}" type="presParOf" srcId="{C84C3651-02A7-104F-8B67-2BB5AFB9769E}" destId="{DE52B0DD-4982-B24F-9F60-0DDC6923B6D8}" srcOrd="3" destOrd="0" presId="urn:microsoft.com/office/officeart/2008/layout/LinedList"/>
    <dgm:cxn modelId="{4D71F518-49E9-E44A-BDC5-A7A497159842}" type="presParOf" srcId="{75B2D441-0BED-0744-A8E5-671E1413DB11}" destId="{5F50BBA9-CF34-F849-BFF7-BCF1CCDFEA75}" srcOrd="26" destOrd="0" presId="urn:microsoft.com/office/officeart/2008/layout/LinedList"/>
    <dgm:cxn modelId="{55E7A352-290A-BD4D-8F36-3B65304DBCB9}" type="presParOf" srcId="{75B2D441-0BED-0744-A8E5-671E1413DB11}" destId="{649D02B5-4488-2F42-890A-F616F68CBED3}" srcOrd="27" destOrd="0" presId="urn:microsoft.com/office/officeart/2008/layout/LinedList"/>
    <dgm:cxn modelId="{7E06C69F-AD8F-0148-94B8-C042765D28B9}" type="presParOf" srcId="{649D02B5-4488-2F42-890A-F616F68CBED3}" destId="{C9DD3FA8-6BD8-2444-A27A-A62BEC2DD642}" srcOrd="0" destOrd="0" presId="urn:microsoft.com/office/officeart/2008/layout/LinedList"/>
    <dgm:cxn modelId="{D2480FDC-4301-A241-917B-89B040D3D846}" type="presParOf" srcId="{649D02B5-4488-2F42-890A-F616F68CBED3}" destId="{65AF7804-F419-4D41-A524-78BE22C07FAC}" srcOrd="1" destOrd="0" presId="urn:microsoft.com/office/officeart/2008/layout/LinedList"/>
    <dgm:cxn modelId="{D4DF5010-A8B0-A845-B919-22A6EF200DFB}" type="presParOf" srcId="{65AF7804-F419-4D41-A524-78BE22C07FAC}" destId="{876AD28C-B252-C44D-B274-AF17C8E03B4E}" srcOrd="0" destOrd="0" presId="urn:microsoft.com/office/officeart/2008/layout/LinedList"/>
    <dgm:cxn modelId="{100972F3-FFDC-EF49-985D-EA32144433FB}" type="presParOf" srcId="{65AF7804-F419-4D41-A524-78BE22C07FAC}" destId="{222C508D-587A-1443-A25E-606CDA01E0A7}" srcOrd="1" destOrd="0" presId="urn:microsoft.com/office/officeart/2008/layout/LinedList"/>
    <dgm:cxn modelId="{FE5C0EEF-FFB7-164A-8D2C-C3AABEE61FD6}" type="presParOf" srcId="{222C508D-587A-1443-A25E-606CDA01E0A7}" destId="{7282858D-4CDA-7F45-8650-A4D39025F918}" srcOrd="0" destOrd="0" presId="urn:microsoft.com/office/officeart/2008/layout/LinedList"/>
    <dgm:cxn modelId="{83281471-3305-254A-9753-6C54AC964832}" type="presParOf" srcId="{222C508D-587A-1443-A25E-606CDA01E0A7}" destId="{7AD61C42-E1C0-204C-B52E-9046240452FB}" srcOrd="1" destOrd="0" presId="urn:microsoft.com/office/officeart/2008/layout/LinedList"/>
    <dgm:cxn modelId="{55A46FEC-9C2F-CC43-A338-15297873839F}" type="presParOf" srcId="{222C508D-587A-1443-A25E-606CDA01E0A7}" destId="{12D4036B-8A0F-8949-86DF-4B78E6FB96F6}" srcOrd="2" destOrd="0" presId="urn:microsoft.com/office/officeart/2008/layout/LinedList"/>
    <dgm:cxn modelId="{98031182-676E-0E4D-9906-779EAF9F481F}" type="presParOf" srcId="{65AF7804-F419-4D41-A524-78BE22C07FAC}" destId="{344AFC2C-D644-5B48-8957-FFD9CCEB503A}" srcOrd="2" destOrd="0" presId="urn:microsoft.com/office/officeart/2008/layout/LinedList"/>
    <dgm:cxn modelId="{55BA3069-D170-B34E-935E-6E191073934D}" type="presParOf" srcId="{65AF7804-F419-4D41-A524-78BE22C07FAC}" destId="{3DC5D149-C90C-8046-A397-C99ED5676AE2}" srcOrd="3" destOrd="0" presId="urn:microsoft.com/office/officeart/2008/layout/LinedList"/>
    <dgm:cxn modelId="{C2D1A02E-A087-CD47-AA0C-237B7C40CB1E}" type="presParOf" srcId="{75B2D441-0BED-0744-A8E5-671E1413DB11}" destId="{F0476841-1425-824E-B1DF-A14A84B0D6F5}" srcOrd="28" destOrd="0" presId="urn:microsoft.com/office/officeart/2008/layout/LinedList"/>
    <dgm:cxn modelId="{D6591DFA-6F9F-7641-B779-9547B9E85F11}" type="presParOf" srcId="{75B2D441-0BED-0744-A8E5-671E1413DB11}" destId="{D47E3A27-3E6D-7844-9FE2-660442BAA20A}" srcOrd="29" destOrd="0" presId="urn:microsoft.com/office/officeart/2008/layout/LinedList"/>
    <dgm:cxn modelId="{9B2CF503-5D0E-4C44-8B93-4C40813E6A07}" type="presParOf" srcId="{D47E3A27-3E6D-7844-9FE2-660442BAA20A}" destId="{2D5FB851-F394-5F41-8ABF-6EE91730C5B3}" srcOrd="0" destOrd="0" presId="urn:microsoft.com/office/officeart/2008/layout/LinedList"/>
    <dgm:cxn modelId="{524E9579-8D76-B74E-86F7-240501016242}" type="presParOf" srcId="{D47E3A27-3E6D-7844-9FE2-660442BAA20A}" destId="{12049FBB-693F-694E-A0C1-A3119ECCA956}" srcOrd="1" destOrd="0" presId="urn:microsoft.com/office/officeart/2008/layout/LinedList"/>
    <dgm:cxn modelId="{F540E530-9D05-2D4D-91D4-3DB1ABCC6C98}" type="presParOf" srcId="{12049FBB-693F-694E-A0C1-A3119ECCA956}" destId="{05CFAE58-6453-BD46-873F-673649CA9B1A}" srcOrd="0" destOrd="0" presId="urn:microsoft.com/office/officeart/2008/layout/LinedList"/>
    <dgm:cxn modelId="{4EF2CB97-F03C-FF49-8C2C-86732168D7B8}" type="presParOf" srcId="{12049FBB-693F-694E-A0C1-A3119ECCA956}" destId="{3C544D58-6A7B-6143-9469-93EF9C911FF7}" srcOrd="1" destOrd="0" presId="urn:microsoft.com/office/officeart/2008/layout/LinedList"/>
    <dgm:cxn modelId="{BEC4AE3B-63CD-754F-9BF9-FA1F12C20A8C}" type="presParOf" srcId="{3C544D58-6A7B-6143-9469-93EF9C911FF7}" destId="{3DC2A8CE-7751-6740-9EB4-9E4B49915FC5}" srcOrd="0" destOrd="0" presId="urn:microsoft.com/office/officeart/2008/layout/LinedList"/>
    <dgm:cxn modelId="{05A30FAD-1E0B-2B4C-AC96-E279C39A05D2}" type="presParOf" srcId="{3C544D58-6A7B-6143-9469-93EF9C911FF7}" destId="{CD0BD63A-E802-9C4A-A9BF-7E2FFDCC635C}" srcOrd="1" destOrd="0" presId="urn:microsoft.com/office/officeart/2008/layout/LinedList"/>
    <dgm:cxn modelId="{8F2940B1-A3FF-C644-BA18-5927B20D85C5}" type="presParOf" srcId="{3C544D58-6A7B-6143-9469-93EF9C911FF7}" destId="{F437EED3-F574-904C-83AC-0B8B5B5FCF22}" srcOrd="2" destOrd="0" presId="urn:microsoft.com/office/officeart/2008/layout/LinedList"/>
    <dgm:cxn modelId="{136C97C4-5DDA-4743-97CB-6E9E56A4B09D}" type="presParOf" srcId="{12049FBB-693F-694E-A0C1-A3119ECCA956}" destId="{1858BE08-0C27-6047-A0E6-53DA1904FC92}" srcOrd="2" destOrd="0" presId="urn:microsoft.com/office/officeart/2008/layout/LinedList"/>
    <dgm:cxn modelId="{3B69DDEC-6547-364F-8C05-71CA72F2DA70}" type="presParOf" srcId="{12049FBB-693F-694E-A0C1-A3119ECCA956}" destId="{0902BB6F-40B8-474E-9AB1-78DFBC24D4EE}" srcOrd="3" destOrd="0" presId="urn:microsoft.com/office/officeart/2008/layout/LinedList"/>
    <dgm:cxn modelId="{02965002-A4DB-C440-B7FB-EEB5CC7D0E5D}" type="presParOf" srcId="{75B2D441-0BED-0744-A8E5-671E1413DB11}" destId="{A38902CD-5CB6-CF41-A8D4-BFE794396244}" srcOrd="30" destOrd="0" presId="urn:microsoft.com/office/officeart/2008/layout/LinedList"/>
    <dgm:cxn modelId="{7C6AA019-122C-5446-A30A-3CB2483627E6}" type="presParOf" srcId="{75B2D441-0BED-0744-A8E5-671E1413DB11}" destId="{7048ED62-DFAA-B048-AFD0-D4ED13A72D04}" srcOrd="31" destOrd="0" presId="urn:microsoft.com/office/officeart/2008/layout/LinedList"/>
    <dgm:cxn modelId="{AA7C5D4D-7D0D-4949-872A-47D4820AF675}" type="presParOf" srcId="{7048ED62-DFAA-B048-AFD0-D4ED13A72D04}" destId="{F56A25F8-27EC-5444-AAB1-84EAF8E4646A}" srcOrd="0" destOrd="0" presId="urn:microsoft.com/office/officeart/2008/layout/LinedList"/>
    <dgm:cxn modelId="{4C405896-1849-A144-A775-D0C1AB001384}" type="presParOf" srcId="{7048ED62-DFAA-B048-AFD0-D4ED13A72D04}" destId="{ECF9C3DF-0307-724A-BFD9-32ADF01C48A4}" srcOrd="1" destOrd="0" presId="urn:microsoft.com/office/officeart/2008/layout/LinedList"/>
    <dgm:cxn modelId="{F2D31FA3-843C-D645-9357-46725BC4F2F2}" type="presParOf" srcId="{ECF9C3DF-0307-724A-BFD9-32ADF01C48A4}" destId="{1C65F6F7-0B87-0345-A71E-A9F186C319E5}" srcOrd="0" destOrd="0" presId="urn:microsoft.com/office/officeart/2008/layout/LinedList"/>
    <dgm:cxn modelId="{C7B1F227-C1AB-F741-8B32-55CCF3FA5D5B}" type="presParOf" srcId="{ECF9C3DF-0307-724A-BFD9-32ADF01C48A4}" destId="{45111D56-22C6-3641-964D-C42B6C78F984}" srcOrd="1" destOrd="0" presId="urn:microsoft.com/office/officeart/2008/layout/LinedList"/>
    <dgm:cxn modelId="{C0E7977F-9389-E34E-99B5-00CE23299F2C}" type="presParOf" srcId="{45111D56-22C6-3641-964D-C42B6C78F984}" destId="{3EDE2150-646D-2849-A3DA-1C7C1CD03FA1}" srcOrd="0" destOrd="0" presId="urn:microsoft.com/office/officeart/2008/layout/LinedList"/>
    <dgm:cxn modelId="{B4205EF2-026C-B649-8C03-173697776D89}" type="presParOf" srcId="{45111D56-22C6-3641-964D-C42B6C78F984}" destId="{7A14ED6E-8A56-8E42-810A-B53927CACF15}" srcOrd="1" destOrd="0" presId="urn:microsoft.com/office/officeart/2008/layout/LinedList"/>
    <dgm:cxn modelId="{E1DBC641-DF97-1F40-A81D-3E97529726EA}" type="presParOf" srcId="{45111D56-22C6-3641-964D-C42B6C78F984}" destId="{1AC4880E-719C-4D48-BC3C-B8E703BD5251}" srcOrd="2" destOrd="0" presId="urn:microsoft.com/office/officeart/2008/layout/LinedList"/>
    <dgm:cxn modelId="{55715BBB-5603-A640-B230-282074FB443F}" type="presParOf" srcId="{ECF9C3DF-0307-724A-BFD9-32ADF01C48A4}" destId="{5E604012-6842-DF43-8B49-3BAAC8818F68}" srcOrd="2" destOrd="0" presId="urn:microsoft.com/office/officeart/2008/layout/LinedList"/>
    <dgm:cxn modelId="{9E4A93E2-70D2-DF48-B3BC-872B3743710A}" type="presParOf" srcId="{ECF9C3DF-0307-724A-BFD9-32ADF01C48A4}" destId="{7BF3487A-DCB1-014D-89BA-C0D13EFB2DCE}" srcOrd="3" destOrd="0" presId="urn:microsoft.com/office/officeart/2008/layout/LinedList"/>
    <dgm:cxn modelId="{F23CE642-0306-6A4C-8722-A4FD4E1AF6D4}" type="presParOf" srcId="{75B2D441-0BED-0744-A8E5-671E1413DB11}" destId="{1418DE9E-63E6-2F4D-9D1E-1C4B03D8C654}" srcOrd="32" destOrd="0" presId="urn:microsoft.com/office/officeart/2008/layout/LinedList"/>
    <dgm:cxn modelId="{EC2009A8-7969-5B4A-8E45-29B20D34A83F}" type="presParOf" srcId="{75B2D441-0BED-0744-A8E5-671E1413DB11}" destId="{8DAFB20F-B826-CD4E-A46D-838187CBB229}" srcOrd="33" destOrd="0" presId="urn:microsoft.com/office/officeart/2008/layout/LinedList"/>
    <dgm:cxn modelId="{9F788318-17A2-7C4B-877F-3FC7A0A3E8F1}" type="presParOf" srcId="{8DAFB20F-B826-CD4E-A46D-838187CBB229}" destId="{1FFB8963-FF61-DF40-83D1-6EAB7C29259A}" srcOrd="0" destOrd="0" presId="urn:microsoft.com/office/officeart/2008/layout/LinedList"/>
    <dgm:cxn modelId="{062974F1-A4AC-0441-8495-2787D01803F0}" type="presParOf" srcId="{8DAFB20F-B826-CD4E-A46D-838187CBB229}" destId="{B61A4BAE-86A0-174B-A7F9-C73DA5F37DED}" srcOrd="1" destOrd="0" presId="urn:microsoft.com/office/officeart/2008/layout/LinedList"/>
    <dgm:cxn modelId="{00528D8F-6323-984C-A8FE-2B87496349B0}" type="presParOf" srcId="{B61A4BAE-86A0-174B-A7F9-C73DA5F37DED}" destId="{917B011A-2A86-3E41-9CB1-D8F9C55855D6}" srcOrd="0" destOrd="0" presId="urn:microsoft.com/office/officeart/2008/layout/LinedList"/>
    <dgm:cxn modelId="{F2596331-C787-BB4B-BFD5-59F3A66D2539}" type="presParOf" srcId="{B61A4BAE-86A0-174B-A7F9-C73DA5F37DED}" destId="{762BCB42-32A5-0F40-A1E6-B0A6860802D1}" srcOrd="1" destOrd="0" presId="urn:microsoft.com/office/officeart/2008/layout/LinedList"/>
    <dgm:cxn modelId="{ABC8BDE7-2036-2049-A192-376296A6A854}" type="presParOf" srcId="{762BCB42-32A5-0F40-A1E6-B0A6860802D1}" destId="{71FD9B7E-99EF-844A-A11D-549659CA2BF2}" srcOrd="0" destOrd="0" presId="urn:microsoft.com/office/officeart/2008/layout/LinedList"/>
    <dgm:cxn modelId="{E06F7E77-80FC-8B44-B501-FC5E9817307B}" type="presParOf" srcId="{762BCB42-32A5-0F40-A1E6-B0A6860802D1}" destId="{79BB7CF5-6236-C141-9887-9A571417B802}" srcOrd="1" destOrd="0" presId="urn:microsoft.com/office/officeart/2008/layout/LinedList"/>
    <dgm:cxn modelId="{B1ABC76F-E903-874A-953C-094E1689671E}" type="presParOf" srcId="{762BCB42-32A5-0F40-A1E6-B0A6860802D1}" destId="{281154E4-D8AF-E94C-A7C4-4BE7762FD8EC}" srcOrd="2" destOrd="0" presId="urn:microsoft.com/office/officeart/2008/layout/LinedList"/>
    <dgm:cxn modelId="{7D90921E-C264-5B43-8020-D7A8E8586E74}" type="presParOf" srcId="{B61A4BAE-86A0-174B-A7F9-C73DA5F37DED}" destId="{184956DD-CF44-B54E-A86D-AAA5B9556917}" srcOrd="2" destOrd="0" presId="urn:microsoft.com/office/officeart/2008/layout/LinedList"/>
    <dgm:cxn modelId="{564FC100-B4B0-6742-A175-2B2DEB888492}" type="presParOf" srcId="{B61A4BAE-86A0-174B-A7F9-C73DA5F37DED}" destId="{E5F9F1E1-22E6-C14E-9129-4FC16ACF19A5}" srcOrd="3" destOrd="0" presId="urn:microsoft.com/office/officeart/2008/layout/LinedList"/>
    <dgm:cxn modelId="{38F98BCD-38C9-9C46-9683-D2E576A42281}" type="presParOf" srcId="{75B2D441-0BED-0744-A8E5-671E1413DB11}" destId="{AE5BAA7D-8A4F-D146-A8D5-3F2B446B7DF1}" srcOrd="34" destOrd="0" presId="urn:microsoft.com/office/officeart/2008/layout/LinedList"/>
    <dgm:cxn modelId="{36370734-CB48-7B44-8017-E7EC5107166A}" type="presParOf" srcId="{75B2D441-0BED-0744-A8E5-671E1413DB11}" destId="{0D7A1940-A982-7841-9266-71C1960C7B47}" srcOrd="35" destOrd="0" presId="urn:microsoft.com/office/officeart/2008/layout/LinedList"/>
    <dgm:cxn modelId="{60A71F77-F58D-884B-9CA7-57962E9DBAD9}" type="presParOf" srcId="{0D7A1940-A982-7841-9266-71C1960C7B47}" destId="{58C82CB1-171B-CA44-B2A0-75C77C1BD50C}" srcOrd="0" destOrd="0" presId="urn:microsoft.com/office/officeart/2008/layout/LinedList"/>
    <dgm:cxn modelId="{DF129E54-7B55-9A48-B3B4-1040B5482023}" type="presParOf" srcId="{0D7A1940-A982-7841-9266-71C1960C7B47}" destId="{3C7936C4-6883-0C4E-916C-3B91CEE6D39E}" srcOrd="1" destOrd="0" presId="urn:microsoft.com/office/officeart/2008/layout/LinedList"/>
    <dgm:cxn modelId="{5F3C5494-127C-F44A-A7F5-AB2B8F800E5F}" type="presParOf" srcId="{3C7936C4-6883-0C4E-916C-3B91CEE6D39E}" destId="{7B062126-0CE6-AC40-AB4B-2FBFC286DA2A}" srcOrd="0" destOrd="0" presId="urn:microsoft.com/office/officeart/2008/layout/LinedList"/>
    <dgm:cxn modelId="{74E11FF7-B4B3-5C49-A49B-37EC9539B91E}" type="presParOf" srcId="{3C7936C4-6883-0C4E-916C-3B91CEE6D39E}" destId="{766524CE-7D10-F840-8F59-1698E29CE003}" srcOrd="1" destOrd="0" presId="urn:microsoft.com/office/officeart/2008/layout/LinedList"/>
    <dgm:cxn modelId="{C4838DE8-66D3-EB4F-B728-31CB5766DBD4}" type="presParOf" srcId="{766524CE-7D10-F840-8F59-1698E29CE003}" destId="{AFA4521C-15F7-DA4A-8402-48F8530F899D}" srcOrd="0" destOrd="0" presId="urn:microsoft.com/office/officeart/2008/layout/LinedList"/>
    <dgm:cxn modelId="{AAB9AF52-1043-0045-9CED-856948EFBA9D}" type="presParOf" srcId="{766524CE-7D10-F840-8F59-1698E29CE003}" destId="{FA2A6CA2-FB6C-F44F-BAA8-0822D9DCD79B}" srcOrd="1" destOrd="0" presId="urn:microsoft.com/office/officeart/2008/layout/LinedList"/>
    <dgm:cxn modelId="{6B9BBE2B-0BBF-E547-B85D-3BFA301B97F1}" type="presParOf" srcId="{766524CE-7D10-F840-8F59-1698E29CE003}" destId="{3878E587-4786-C34E-B1F6-E98789A34D24}" srcOrd="2" destOrd="0" presId="urn:microsoft.com/office/officeart/2008/layout/LinedList"/>
    <dgm:cxn modelId="{6D1D2357-E2EA-DE44-AAD8-EFF6EA119EF1}" type="presParOf" srcId="{3C7936C4-6883-0C4E-916C-3B91CEE6D39E}" destId="{CC005822-3D56-6C4E-A3A8-3AF7DEF04D5C}" srcOrd="2" destOrd="0" presId="urn:microsoft.com/office/officeart/2008/layout/LinedList"/>
    <dgm:cxn modelId="{DE54E485-A677-524B-9181-C12282E36814}" type="presParOf" srcId="{3C7936C4-6883-0C4E-916C-3B91CEE6D39E}" destId="{56E7825C-E5E1-EA49-AE96-2112CD550CCD}" srcOrd="3" destOrd="0" presId="urn:microsoft.com/office/officeart/2008/layout/LinedList"/>
    <dgm:cxn modelId="{ADAAECE8-BA54-184E-AB13-8715F0305DE6}" type="presParOf" srcId="{3C7936C4-6883-0C4E-916C-3B91CEE6D39E}" destId="{4B9A604C-0589-0D45-980F-597B1A5CB268}" srcOrd="4" destOrd="0" presId="urn:microsoft.com/office/officeart/2008/layout/LinedList"/>
    <dgm:cxn modelId="{5D65EE5A-DEC5-7448-81E0-C8959127C5E5}" type="presParOf" srcId="{4B9A604C-0589-0D45-980F-597B1A5CB268}" destId="{B73DA260-74EF-2C4C-ACFF-354F0FFCB7C9}" srcOrd="0" destOrd="0" presId="urn:microsoft.com/office/officeart/2008/layout/LinedList"/>
    <dgm:cxn modelId="{A098582C-5C53-F04D-9312-562C2DB3C09A}" type="presParOf" srcId="{4B9A604C-0589-0D45-980F-597B1A5CB268}" destId="{D2A5E7D7-D45F-2141-BDB7-DF9A06A764A3}" srcOrd="1" destOrd="0" presId="urn:microsoft.com/office/officeart/2008/layout/LinedList"/>
    <dgm:cxn modelId="{2AF5C3BC-845B-EC40-853F-34E7735A87E2}" type="presParOf" srcId="{4B9A604C-0589-0D45-980F-597B1A5CB268}" destId="{B8EDB79E-B4FE-CC46-8D0F-5AC622C5B357}" srcOrd="2" destOrd="0" presId="urn:microsoft.com/office/officeart/2008/layout/LinedList"/>
    <dgm:cxn modelId="{4A17838F-FCDF-0C4B-83F7-3BC979607D59}" type="presParOf" srcId="{3C7936C4-6883-0C4E-916C-3B91CEE6D39E}" destId="{CBC10183-EACE-724D-A21C-8A66E44E0239}" srcOrd="5" destOrd="0" presId="urn:microsoft.com/office/officeart/2008/layout/LinedList"/>
    <dgm:cxn modelId="{96D63CB0-4F4E-1C49-B95C-CEAEFAB123DF}" type="presParOf" srcId="{3C7936C4-6883-0C4E-916C-3B91CEE6D39E}" destId="{0CEE3050-47EA-9B4A-B520-3105F9C20579}" srcOrd="6" destOrd="0" presId="urn:microsoft.com/office/officeart/2008/layout/LinedList"/>
    <dgm:cxn modelId="{52046A72-67FC-134B-BF47-3783D0D7D523}" type="presParOf" srcId="{75B2D441-0BED-0744-A8E5-671E1413DB11}" destId="{EDACC275-4D7F-7E44-9DF7-3F1C43E2A2B4}" srcOrd="36" destOrd="0" presId="urn:microsoft.com/office/officeart/2008/layout/LinedList"/>
    <dgm:cxn modelId="{FA027344-B46A-0942-81B8-0FBD1DF29983}" type="presParOf" srcId="{75B2D441-0BED-0744-A8E5-671E1413DB11}" destId="{B1420CDA-445A-FB45-BE49-88745723C89A}" srcOrd="37" destOrd="0" presId="urn:microsoft.com/office/officeart/2008/layout/LinedList"/>
    <dgm:cxn modelId="{FC152B3A-2B79-CF43-A699-1D4B73B0BEE3}" type="presParOf" srcId="{B1420CDA-445A-FB45-BE49-88745723C89A}" destId="{5A083A17-20A6-D540-8696-57D3EEC74FFE}" srcOrd="0" destOrd="0" presId="urn:microsoft.com/office/officeart/2008/layout/LinedList"/>
    <dgm:cxn modelId="{E9A2C790-B2D5-AF4B-9D97-692E04B2A204}" type="presParOf" srcId="{B1420CDA-445A-FB45-BE49-88745723C89A}" destId="{B381A30A-417D-5243-9A8E-0F0BAF053159}" srcOrd="1" destOrd="0" presId="urn:microsoft.com/office/officeart/2008/layout/LinedList"/>
    <dgm:cxn modelId="{5873C2EA-B029-AA43-9D43-94AB33696608}" type="presParOf" srcId="{B381A30A-417D-5243-9A8E-0F0BAF053159}" destId="{6F4F627F-4A68-0642-925B-5CEA05826CED}" srcOrd="0" destOrd="0" presId="urn:microsoft.com/office/officeart/2008/layout/LinedList"/>
    <dgm:cxn modelId="{4AF0E6B3-0E4A-D544-A80A-C3892E5D017C}" type="presParOf" srcId="{B381A30A-417D-5243-9A8E-0F0BAF053159}" destId="{D294CA2B-5952-4846-94ED-6BDBFEAF2EFA}" srcOrd="1" destOrd="0" presId="urn:microsoft.com/office/officeart/2008/layout/LinedList"/>
    <dgm:cxn modelId="{CEDDA6E8-7009-224A-A5CF-00521BD382BD}" type="presParOf" srcId="{D294CA2B-5952-4846-94ED-6BDBFEAF2EFA}" destId="{F357F6E9-DD86-8B41-AF13-7ADA06A20754}" srcOrd="0" destOrd="0" presId="urn:microsoft.com/office/officeart/2008/layout/LinedList"/>
    <dgm:cxn modelId="{5F92589A-2EFB-AE45-9EBC-A2EB29DBED21}" type="presParOf" srcId="{D294CA2B-5952-4846-94ED-6BDBFEAF2EFA}" destId="{942E537F-B682-C449-B889-97A673CFA9D5}" srcOrd="1" destOrd="0" presId="urn:microsoft.com/office/officeart/2008/layout/LinedList"/>
    <dgm:cxn modelId="{568ED465-44C5-FE4D-8B05-5C625E63098E}" type="presParOf" srcId="{D294CA2B-5952-4846-94ED-6BDBFEAF2EFA}" destId="{1B605167-4981-A448-BDC0-B015691F798A}" srcOrd="2" destOrd="0" presId="urn:microsoft.com/office/officeart/2008/layout/LinedList"/>
    <dgm:cxn modelId="{2EDF2BC8-1117-A942-B171-0045AF6E1491}" type="presParOf" srcId="{B381A30A-417D-5243-9A8E-0F0BAF053159}" destId="{D48777A4-E978-734F-ACCC-2C5C1B5080EB}" srcOrd="2" destOrd="0" presId="urn:microsoft.com/office/officeart/2008/layout/LinedList"/>
    <dgm:cxn modelId="{384D2C26-CDB4-6C47-B19E-6CF155649EB7}" type="presParOf" srcId="{B381A30A-417D-5243-9A8E-0F0BAF053159}" destId="{D0B6573F-5A4B-F543-B380-9858BF98D04B}" srcOrd="3" destOrd="0" presId="urn:microsoft.com/office/officeart/2008/layout/LinedList"/>
    <dgm:cxn modelId="{20CE7DC1-6A6B-4141-B54A-0F89EECB5784}" type="presParOf" srcId="{75B2D441-0BED-0744-A8E5-671E1413DB11}" destId="{950E8477-D011-0C4C-9A5C-72B96D72F933}" srcOrd="38" destOrd="0" presId="urn:microsoft.com/office/officeart/2008/layout/LinedList"/>
    <dgm:cxn modelId="{4FD154F3-EA87-A145-B586-FFBC47384716}" type="presParOf" srcId="{75B2D441-0BED-0744-A8E5-671E1413DB11}" destId="{BD1093D9-9D55-8B45-A677-369BC9F952CA}" srcOrd="39" destOrd="0" presId="urn:microsoft.com/office/officeart/2008/layout/LinedList"/>
    <dgm:cxn modelId="{3888963C-8B0C-CB47-B2F1-5356274F51C5}" type="presParOf" srcId="{BD1093D9-9D55-8B45-A677-369BC9F952CA}" destId="{B774D2ED-1AFC-1D4C-A787-C647D2F5A1EC}" srcOrd="0" destOrd="0" presId="urn:microsoft.com/office/officeart/2008/layout/LinedList"/>
    <dgm:cxn modelId="{B56C1CBD-E1BF-A44D-994A-68FC87CD0C0B}" type="presParOf" srcId="{BD1093D9-9D55-8B45-A677-369BC9F952CA}" destId="{B676D239-3D98-6C43-9AE7-5C64CDF6355B}" srcOrd="1" destOrd="0" presId="urn:microsoft.com/office/officeart/2008/layout/LinedList"/>
    <dgm:cxn modelId="{76155CDE-92DD-4B41-BEF4-8B9644F69C25}" type="presParOf" srcId="{B676D239-3D98-6C43-9AE7-5C64CDF6355B}" destId="{B9109C32-603E-2C40-A1C1-F4A39600D49D}" srcOrd="0" destOrd="0" presId="urn:microsoft.com/office/officeart/2008/layout/LinedList"/>
    <dgm:cxn modelId="{089C7B06-1484-5A4E-B979-33DAAD035190}" type="presParOf" srcId="{B676D239-3D98-6C43-9AE7-5C64CDF6355B}" destId="{C772476E-2256-E94B-8D81-CC1DC51DA4E5}" srcOrd="1" destOrd="0" presId="urn:microsoft.com/office/officeart/2008/layout/LinedList"/>
    <dgm:cxn modelId="{4234B859-B10A-514B-B40B-237A2E307292}" type="presParOf" srcId="{C772476E-2256-E94B-8D81-CC1DC51DA4E5}" destId="{6EE6D5F9-D7F9-064E-A0F1-14F720CD9F6D}" srcOrd="0" destOrd="0" presId="urn:microsoft.com/office/officeart/2008/layout/LinedList"/>
    <dgm:cxn modelId="{748D89C2-46C5-5F4D-992F-5E808160C226}" type="presParOf" srcId="{C772476E-2256-E94B-8D81-CC1DC51DA4E5}" destId="{78B04A19-21AB-D440-9861-E85FD8BFC807}" srcOrd="1" destOrd="0" presId="urn:microsoft.com/office/officeart/2008/layout/LinedList"/>
    <dgm:cxn modelId="{DB5B21C4-B4BB-AC4C-BB94-A4187BB9F6B0}" type="presParOf" srcId="{C772476E-2256-E94B-8D81-CC1DC51DA4E5}" destId="{63A6917F-85F5-2541-B101-7B8EC477EF9A}" srcOrd="2" destOrd="0" presId="urn:microsoft.com/office/officeart/2008/layout/LinedList"/>
    <dgm:cxn modelId="{C66D70C9-CC18-5E43-99A1-2CB71E72C83C}" type="presParOf" srcId="{B676D239-3D98-6C43-9AE7-5C64CDF6355B}" destId="{0E7939F0-61C7-6141-89F7-B88D214F5C11}" srcOrd="2" destOrd="0" presId="urn:microsoft.com/office/officeart/2008/layout/LinedList"/>
    <dgm:cxn modelId="{6A11F53B-87B5-3C43-9327-BCA334B3411E}" type="presParOf" srcId="{B676D239-3D98-6C43-9AE7-5C64CDF6355B}" destId="{A169573E-026F-8F4E-8F3A-AB7D3CE24B3D}" srcOrd="3" destOrd="0" presId="urn:microsoft.com/office/officeart/2008/layout/LinedList"/>
    <dgm:cxn modelId="{EF6DDF01-EC3B-2F4E-B7FB-91A06F8AF042}" type="presParOf" srcId="{75B2D441-0BED-0744-A8E5-671E1413DB11}" destId="{02C0CD7E-4EDF-C04F-A31C-F0662EFF698E}" srcOrd="40" destOrd="0" presId="urn:microsoft.com/office/officeart/2008/layout/LinedList"/>
    <dgm:cxn modelId="{62959C58-FFAC-6D4C-98AC-E33F828CCC0E}" type="presParOf" srcId="{75B2D441-0BED-0744-A8E5-671E1413DB11}" destId="{CDDACBCE-49C8-AC4C-B14C-29F629A56FAE}" srcOrd="41" destOrd="0" presId="urn:microsoft.com/office/officeart/2008/layout/LinedList"/>
    <dgm:cxn modelId="{1F7097EC-1FCC-A547-AFEE-04545E4B15A9}" type="presParOf" srcId="{CDDACBCE-49C8-AC4C-B14C-29F629A56FAE}" destId="{B52BF3DD-8478-1E42-8370-DB77EEB84F39}" srcOrd="0" destOrd="0" presId="urn:microsoft.com/office/officeart/2008/layout/LinedList"/>
    <dgm:cxn modelId="{57077262-AEAB-0640-AC66-C3B72E4C03CC}" type="presParOf" srcId="{CDDACBCE-49C8-AC4C-B14C-29F629A56FAE}" destId="{95A6C340-8178-5C49-9487-6386FEC9EDE1}" srcOrd="1" destOrd="0" presId="urn:microsoft.com/office/officeart/2008/layout/LinedList"/>
    <dgm:cxn modelId="{94411C11-9691-3046-969B-EF56C1A74A98}" type="presParOf" srcId="{95A6C340-8178-5C49-9487-6386FEC9EDE1}" destId="{D217445E-E3C9-C340-A155-0CE48FA4786D}" srcOrd="0" destOrd="0" presId="urn:microsoft.com/office/officeart/2008/layout/LinedList"/>
    <dgm:cxn modelId="{91F8E92F-C439-F849-B9A8-13D4908CB6C8}" type="presParOf" srcId="{95A6C340-8178-5C49-9487-6386FEC9EDE1}" destId="{53E576EB-5C27-A044-B247-95C8C21E3AA1}" srcOrd="1" destOrd="0" presId="urn:microsoft.com/office/officeart/2008/layout/LinedList"/>
    <dgm:cxn modelId="{9F99B1A4-7EFC-C74E-9569-EE8B1922049E}" type="presParOf" srcId="{53E576EB-5C27-A044-B247-95C8C21E3AA1}" destId="{37110780-9DA6-5740-8E1C-35F115FEC56E}" srcOrd="0" destOrd="0" presId="urn:microsoft.com/office/officeart/2008/layout/LinedList"/>
    <dgm:cxn modelId="{4CACB110-12EB-BB46-A7FF-EE6F98BEA7CC}" type="presParOf" srcId="{53E576EB-5C27-A044-B247-95C8C21E3AA1}" destId="{D8BD6949-8A52-B540-9C07-319612C1E315}" srcOrd="1" destOrd="0" presId="urn:microsoft.com/office/officeart/2008/layout/LinedList"/>
    <dgm:cxn modelId="{6F45DC4D-5054-234E-B414-736EED41B35A}" type="presParOf" srcId="{53E576EB-5C27-A044-B247-95C8C21E3AA1}" destId="{4AE19EC2-CFA1-CB48-8E2F-AD1A9CFE3EEA}" srcOrd="2" destOrd="0" presId="urn:microsoft.com/office/officeart/2008/layout/LinedList"/>
    <dgm:cxn modelId="{861B1280-AE0C-D346-B420-633C1E30C264}" type="presParOf" srcId="{95A6C340-8178-5C49-9487-6386FEC9EDE1}" destId="{C7EE3B38-4C41-2140-896F-5730D74C1CA5}" srcOrd="2" destOrd="0" presId="urn:microsoft.com/office/officeart/2008/layout/LinedList"/>
    <dgm:cxn modelId="{E1CB234A-5D6F-BB46-88AC-31DF404149CF}" type="presParOf" srcId="{95A6C340-8178-5C49-9487-6386FEC9EDE1}" destId="{8F8C84F9-1C13-564A-9E4D-305E7A8A1F83}" srcOrd="3" destOrd="0" presId="urn:microsoft.com/office/officeart/2008/layout/LinedList"/>
    <dgm:cxn modelId="{890605D4-22EB-4D47-8C66-5F26573A7EE8}" type="presParOf" srcId="{75B2D441-0BED-0744-A8E5-671E1413DB11}" destId="{290ADB6A-077A-B741-B730-07F8F47E1BBA}" srcOrd="42" destOrd="0" presId="urn:microsoft.com/office/officeart/2008/layout/LinedList"/>
    <dgm:cxn modelId="{A9A8B841-A2A6-BE44-A9E0-116EA97ED52B}" type="presParOf" srcId="{75B2D441-0BED-0744-A8E5-671E1413DB11}" destId="{78432A1F-9DA8-114D-9AAA-F14A206B7C33}" srcOrd="43" destOrd="0" presId="urn:microsoft.com/office/officeart/2008/layout/LinedList"/>
    <dgm:cxn modelId="{7DD21EAE-E019-7243-8B53-1CAF7ABAD482}" type="presParOf" srcId="{78432A1F-9DA8-114D-9AAA-F14A206B7C33}" destId="{AB4892D8-EF6C-0A4C-9E27-A3C19A77E374}" srcOrd="0" destOrd="0" presId="urn:microsoft.com/office/officeart/2008/layout/LinedList"/>
    <dgm:cxn modelId="{285EED58-AED0-2A40-A38B-FBCD27383E99}" type="presParOf" srcId="{78432A1F-9DA8-114D-9AAA-F14A206B7C33}" destId="{E070DC1D-40D8-1749-ACAD-672FE5D36A9E}" srcOrd="1" destOrd="0" presId="urn:microsoft.com/office/officeart/2008/layout/LinedList"/>
    <dgm:cxn modelId="{54D1CB2F-7F6C-EF44-9BC5-1B9FE16F7684}" type="presParOf" srcId="{E070DC1D-40D8-1749-ACAD-672FE5D36A9E}" destId="{0631B418-C1B2-B542-A4C2-1D9902F22A41}" srcOrd="0" destOrd="0" presId="urn:microsoft.com/office/officeart/2008/layout/LinedList"/>
    <dgm:cxn modelId="{11049FF3-ACF0-1F4C-BAD6-5E03D327E4CC}" type="presParOf" srcId="{E070DC1D-40D8-1749-ACAD-672FE5D36A9E}" destId="{B747DD19-8C4F-3D4A-8ECF-8E2581328FB4}" srcOrd="1" destOrd="0" presId="urn:microsoft.com/office/officeart/2008/layout/LinedList"/>
    <dgm:cxn modelId="{2270701E-AD47-804A-B7D9-70AD0B5710D2}" type="presParOf" srcId="{B747DD19-8C4F-3D4A-8ECF-8E2581328FB4}" destId="{C30BD66A-3DDE-5243-923A-153D451CF7FE}" srcOrd="0" destOrd="0" presId="urn:microsoft.com/office/officeart/2008/layout/LinedList"/>
    <dgm:cxn modelId="{A5507AAC-D8E2-0441-9523-65178CD1C01F}" type="presParOf" srcId="{B747DD19-8C4F-3D4A-8ECF-8E2581328FB4}" destId="{ADE21EA8-76C4-454E-A79F-848AB4699FAB}" srcOrd="1" destOrd="0" presId="urn:microsoft.com/office/officeart/2008/layout/LinedList"/>
    <dgm:cxn modelId="{1F9E2DA9-8D77-BB4A-B6EC-A45FD802EAA7}" type="presParOf" srcId="{B747DD19-8C4F-3D4A-8ECF-8E2581328FB4}" destId="{94BCAB88-8767-4D45-BFA1-F4FA7AC0BFBE}" srcOrd="2" destOrd="0" presId="urn:microsoft.com/office/officeart/2008/layout/LinedList"/>
    <dgm:cxn modelId="{D6B11ECE-404D-8543-96A3-4CD0A6954107}" type="presParOf" srcId="{E070DC1D-40D8-1749-ACAD-672FE5D36A9E}" destId="{189880BD-1342-384A-AF2C-C8A5415648C0}" srcOrd="2" destOrd="0" presId="urn:microsoft.com/office/officeart/2008/layout/LinedList"/>
    <dgm:cxn modelId="{B3B8444F-1294-8144-A3B0-C434C18CDA40}" type="presParOf" srcId="{E070DC1D-40D8-1749-ACAD-672FE5D36A9E}" destId="{FE3177E1-BBA1-D646-91D9-63026732EA00}" srcOrd="3" destOrd="0" presId="urn:microsoft.com/office/officeart/2008/layout/LinedList"/>
    <dgm:cxn modelId="{7CC6AA78-14BA-E943-93B1-0982C0FE131A}" type="presParOf" srcId="{75B2D441-0BED-0744-A8E5-671E1413DB11}" destId="{3F4952AC-C466-0749-A181-BEC261FD70DD}" srcOrd="44" destOrd="0" presId="urn:microsoft.com/office/officeart/2008/layout/LinedList"/>
    <dgm:cxn modelId="{6779A447-C1D5-3441-B2ED-A106C99C881E}" type="presParOf" srcId="{75B2D441-0BED-0744-A8E5-671E1413DB11}" destId="{F6E1E3B3-E523-8249-8F69-4BB9CD4B9588}" srcOrd="45" destOrd="0" presId="urn:microsoft.com/office/officeart/2008/layout/LinedList"/>
    <dgm:cxn modelId="{93A308D4-43D2-9540-B58D-D2344DDFFA03}" type="presParOf" srcId="{F6E1E3B3-E523-8249-8F69-4BB9CD4B9588}" destId="{213283CE-8058-9C4D-A8B5-FBD6BC655390}" srcOrd="0" destOrd="0" presId="urn:microsoft.com/office/officeart/2008/layout/LinedList"/>
    <dgm:cxn modelId="{4549179C-C70A-DB4A-B5BB-A863924C3ECE}" type="presParOf" srcId="{F6E1E3B3-E523-8249-8F69-4BB9CD4B9588}" destId="{14E04658-F987-B540-A93B-B024CBB89F39}" srcOrd="1" destOrd="0" presId="urn:microsoft.com/office/officeart/2008/layout/LinedList"/>
    <dgm:cxn modelId="{D56BB89C-C1DF-8E4C-A23B-4A8C6B68A1FB}" type="presParOf" srcId="{14E04658-F987-B540-A93B-B024CBB89F39}" destId="{E439A926-3D7A-8E4C-A25B-CD5E1AEB0B0A}" srcOrd="0" destOrd="0" presId="urn:microsoft.com/office/officeart/2008/layout/LinedList"/>
    <dgm:cxn modelId="{5B2A33DF-F61B-6C4A-8717-8B39335D6167}" type="presParOf" srcId="{14E04658-F987-B540-A93B-B024CBB89F39}" destId="{61821F2B-75F8-E340-844B-3A54BB72457B}" srcOrd="1" destOrd="0" presId="urn:microsoft.com/office/officeart/2008/layout/LinedList"/>
    <dgm:cxn modelId="{CFD65A62-2C4C-FA47-A690-FCCBDB01123C}" type="presParOf" srcId="{61821F2B-75F8-E340-844B-3A54BB72457B}" destId="{FD324039-F992-DF40-8E9D-755D1611427A}" srcOrd="0" destOrd="0" presId="urn:microsoft.com/office/officeart/2008/layout/LinedList"/>
    <dgm:cxn modelId="{C01ED502-09AF-8845-B452-C594CD9182B7}" type="presParOf" srcId="{61821F2B-75F8-E340-844B-3A54BB72457B}" destId="{CE7CAD2A-701D-4E4A-B07A-80793AA7BE27}" srcOrd="1" destOrd="0" presId="urn:microsoft.com/office/officeart/2008/layout/LinedList"/>
    <dgm:cxn modelId="{0F6D1295-909B-CF40-A35F-3C962A36249D}" type="presParOf" srcId="{61821F2B-75F8-E340-844B-3A54BB72457B}" destId="{AF313EC8-3018-1D42-985B-7C1B3DF627B7}" srcOrd="2" destOrd="0" presId="urn:microsoft.com/office/officeart/2008/layout/LinedList"/>
    <dgm:cxn modelId="{8B2DF79E-E2A2-7C4A-8072-865EC5CFC8BF}" type="presParOf" srcId="{14E04658-F987-B540-A93B-B024CBB89F39}" destId="{959EC7BA-E083-F24F-AC4A-01A6A564FA06}" srcOrd="2" destOrd="0" presId="urn:microsoft.com/office/officeart/2008/layout/LinedList"/>
    <dgm:cxn modelId="{27030C70-5A04-3844-BD15-8074F4DA8272}" type="presParOf" srcId="{14E04658-F987-B540-A93B-B024CBB89F39}" destId="{393763A5-009D-6340-AABE-7FC504A6A05F}" srcOrd="3" destOrd="0" presId="urn:microsoft.com/office/officeart/2008/layout/LinedList"/>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35F2691-4AE3-DE47-891A-C4E754024BAA}" type="doc">
      <dgm:prSet loTypeId="urn:microsoft.com/office/officeart/2005/8/layout/vList5" loCatId="" qsTypeId="urn:microsoft.com/office/officeart/2005/8/quickstyle/simple4" qsCatId="simple" csTypeId="urn:microsoft.com/office/officeart/2005/8/colors/colorful4" csCatId="colorful" phldr="1"/>
      <dgm:spPr/>
      <dgm:t>
        <a:bodyPr/>
        <a:lstStyle/>
        <a:p>
          <a:endParaRPr lang="en-US"/>
        </a:p>
      </dgm:t>
    </dgm:pt>
    <dgm:pt modelId="{B32F1600-ED29-1844-A8D2-1F5F9128078E}">
      <dgm:prSet phldrT="[Text]" custT="1"/>
      <dgm:spPr/>
      <dgm:t>
        <a:bodyPr/>
        <a:lstStyle/>
        <a:p>
          <a:r>
            <a:rPr lang="en-US" sz="1050"/>
            <a:t>Documentary</a:t>
          </a:r>
        </a:p>
        <a:p>
          <a:r>
            <a:rPr lang="en-US" sz="1050"/>
            <a:t>Evidence</a:t>
          </a:r>
        </a:p>
      </dgm:t>
    </dgm:pt>
    <dgm:pt modelId="{2E6240CE-DE65-EA4A-AEE3-AD12DF0D31C6}" type="parTrans" cxnId="{AD615AC5-6DAF-1144-8C5D-91BD5A1194CB}">
      <dgm:prSet/>
      <dgm:spPr/>
      <dgm:t>
        <a:bodyPr/>
        <a:lstStyle/>
        <a:p>
          <a:endParaRPr lang="en-US"/>
        </a:p>
      </dgm:t>
    </dgm:pt>
    <dgm:pt modelId="{C66D1827-3702-1B43-9FDB-D541FD528744}" type="sibTrans" cxnId="{AD615AC5-6DAF-1144-8C5D-91BD5A1194CB}">
      <dgm:prSet/>
      <dgm:spPr/>
      <dgm:t>
        <a:bodyPr/>
        <a:lstStyle/>
        <a:p>
          <a:endParaRPr lang="en-US"/>
        </a:p>
      </dgm:t>
    </dgm:pt>
    <dgm:pt modelId="{6CED94C4-FE95-2146-B01C-B04F6D3EBCF0}">
      <dgm:prSet phldrT="[Text]" custT="1"/>
      <dgm:spPr/>
      <dgm:t>
        <a:bodyPr/>
        <a:lstStyle/>
        <a:p>
          <a:r>
            <a:rPr lang="en-US" sz="1050"/>
            <a:t>Observations</a:t>
          </a:r>
        </a:p>
      </dgm:t>
    </dgm:pt>
    <dgm:pt modelId="{7688BEFE-A065-3948-8E38-E77FE6796CF1}" type="parTrans" cxnId="{255B4D4D-3456-7445-B02A-972FF525A893}">
      <dgm:prSet/>
      <dgm:spPr/>
      <dgm:t>
        <a:bodyPr/>
        <a:lstStyle/>
        <a:p>
          <a:endParaRPr lang="en-US"/>
        </a:p>
      </dgm:t>
    </dgm:pt>
    <dgm:pt modelId="{15D45D79-5773-814D-A888-F5A3E72C3390}" type="sibTrans" cxnId="{255B4D4D-3456-7445-B02A-972FF525A893}">
      <dgm:prSet/>
      <dgm:spPr/>
      <dgm:t>
        <a:bodyPr/>
        <a:lstStyle/>
        <a:p>
          <a:endParaRPr lang="en-US"/>
        </a:p>
      </dgm:t>
    </dgm:pt>
    <dgm:pt modelId="{5258AC7B-A06E-CB4F-AE0B-D06A083805D3}">
      <dgm:prSet phldrT="[Text]" custT="1"/>
      <dgm:spPr/>
      <dgm:t>
        <a:bodyPr/>
        <a:lstStyle/>
        <a:p>
          <a:pPr algn="just"/>
          <a:r>
            <a:rPr lang="en-US" sz="1000"/>
            <a:t>Direct observations of a 'typical' maths and English lesson on 5 occasions over the duration of the academic year 2016-17 to enable me to gather representative data on both teacher and student experiences to answer my sub questions.</a:t>
          </a:r>
        </a:p>
      </dgm:t>
    </dgm:pt>
    <dgm:pt modelId="{90432E98-FE9F-7E4B-A2E0-492106E0A7E4}" type="parTrans" cxnId="{F47D2C68-597D-4B4C-9514-F6E6AA365966}">
      <dgm:prSet/>
      <dgm:spPr/>
      <dgm:t>
        <a:bodyPr/>
        <a:lstStyle/>
        <a:p>
          <a:endParaRPr lang="en-US"/>
        </a:p>
      </dgm:t>
    </dgm:pt>
    <dgm:pt modelId="{222B7655-60E8-B444-86AB-A40CF224D15D}" type="sibTrans" cxnId="{F47D2C68-597D-4B4C-9514-F6E6AA365966}">
      <dgm:prSet/>
      <dgm:spPr/>
      <dgm:t>
        <a:bodyPr/>
        <a:lstStyle/>
        <a:p>
          <a:endParaRPr lang="en-US"/>
        </a:p>
      </dgm:t>
    </dgm:pt>
    <dgm:pt modelId="{ABAB1CD1-6694-7D41-A2A4-371EACD1DA79}">
      <dgm:prSet phldrT="[Text]"/>
      <dgm:spPr/>
      <dgm:t>
        <a:bodyPr/>
        <a:lstStyle/>
        <a:p>
          <a:r>
            <a:rPr lang="en-US"/>
            <a:t>Interviews</a:t>
          </a:r>
        </a:p>
      </dgm:t>
    </dgm:pt>
    <dgm:pt modelId="{6F365A93-AEE4-CA45-A538-968ED04F2EEB}" type="parTrans" cxnId="{BBBD8BD2-39FA-B94B-A1BF-C0DB2296B2D6}">
      <dgm:prSet/>
      <dgm:spPr/>
      <dgm:t>
        <a:bodyPr/>
        <a:lstStyle/>
        <a:p>
          <a:endParaRPr lang="en-US"/>
        </a:p>
      </dgm:t>
    </dgm:pt>
    <dgm:pt modelId="{89F8B16F-237C-AE49-8CF7-006BC92514BE}" type="sibTrans" cxnId="{BBBD8BD2-39FA-B94B-A1BF-C0DB2296B2D6}">
      <dgm:prSet/>
      <dgm:spPr/>
      <dgm:t>
        <a:bodyPr/>
        <a:lstStyle/>
        <a:p>
          <a:endParaRPr lang="en-US"/>
        </a:p>
      </dgm:t>
    </dgm:pt>
    <dgm:pt modelId="{64B6C923-BB37-FB48-9DF0-5654608FC647}">
      <dgm:prSet phldrT="[Text]" custT="1"/>
      <dgm:spPr/>
      <dgm:t>
        <a:bodyPr/>
        <a:lstStyle/>
        <a:p>
          <a:pPr algn="just"/>
          <a:r>
            <a:rPr lang="en-US" sz="1000"/>
            <a:t>Unstructured group interviews of the observed maths and English classes and unstructured interviews with their teachers and other staff members on 3 occasions over the course of the year to ensure all voices are heard. </a:t>
          </a:r>
          <a:r>
            <a:rPr lang="en-GB" sz="1000"/>
            <a:t>Some students took part in short follow up 1:1 interviews to clarify comments made during an observed lesson or in a group interview.</a:t>
          </a:r>
          <a:endParaRPr lang="en-US" sz="1000"/>
        </a:p>
      </dgm:t>
    </dgm:pt>
    <dgm:pt modelId="{6E9949F2-A3BE-CC4A-B5FF-8B5F8135FAF9}" type="parTrans" cxnId="{90D97E71-57AD-214C-A7E2-9155B64C2798}">
      <dgm:prSet/>
      <dgm:spPr/>
      <dgm:t>
        <a:bodyPr/>
        <a:lstStyle/>
        <a:p>
          <a:endParaRPr lang="en-US"/>
        </a:p>
      </dgm:t>
    </dgm:pt>
    <dgm:pt modelId="{4468C3B8-5048-754E-B2E4-6A4D1931D118}" type="sibTrans" cxnId="{90D97E71-57AD-214C-A7E2-9155B64C2798}">
      <dgm:prSet/>
      <dgm:spPr/>
      <dgm:t>
        <a:bodyPr/>
        <a:lstStyle/>
        <a:p>
          <a:endParaRPr lang="en-US"/>
        </a:p>
      </dgm:t>
    </dgm:pt>
    <dgm:pt modelId="{482D44BB-94DE-5343-97C9-7003A407D8EC}">
      <dgm:prSet phldrT="[Text]"/>
      <dgm:spPr/>
      <dgm:t>
        <a:bodyPr/>
        <a:lstStyle/>
        <a:p>
          <a:r>
            <a:rPr lang="en-US"/>
            <a:t>Surveys</a:t>
          </a:r>
        </a:p>
      </dgm:t>
    </dgm:pt>
    <dgm:pt modelId="{F450AA00-7A29-864D-91BF-70911247CA6F}" type="parTrans" cxnId="{6AD82E44-1C51-8C47-9092-7F0F6C8FDF33}">
      <dgm:prSet/>
      <dgm:spPr/>
      <dgm:t>
        <a:bodyPr/>
        <a:lstStyle/>
        <a:p>
          <a:endParaRPr lang="en-US"/>
        </a:p>
      </dgm:t>
    </dgm:pt>
    <dgm:pt modelId="{7000CF29-ACB4-5142-A534-08A4C3F53366}" type="sibTrans" cxnId="{6AD82E44-1C51-8C47-9092-7F0F6C8FDF33}">
      <dgm:prSet/>
      <dgm:spPr/>
      <dgm:t>
        <a:bodyPr/>
        <a:lstStyle/>
        <a:p>
          <a:endParaRPr lang="en-US"/>
        </a:p>
      </dgm:t>
    </dgm:pt>
    <dgm:pt modelId="{1C80E733-F5B4-F24D-8B75-E9C92E23F23F}">
      <dgm:prSet phldrT="[Text]" custT="1"/>
      <dgm:spPr/>
      <dgm:t>
        <a:bodyPr/>
        <a:lstStyle/>
        <a:p>
          <a:pPr algn="just"/>
          <a:r>
            <a:rPr lang="en-US" sz="1000"/>
            <a:t>Student and teacher Mindset surveys for the observed maths and English classes and their teachers on 3 occasions during the academic year to specifically collect data to assess their mindset, engagment and motivation.</a:t>
          </a:r>
        </a:p>
      </dgm:t>
    </dgm:pt>
    <dgm:pt modelId="{EA2B1061-4617-0940-B1A6-8C814397C95E}" type="parTrans" cxnId="{43C4D228-DCB9-5C4F-AA80-FA01F7051A06}">
      <dgm:prSet/>
      <dgm:spPr/>
      <dgm:t>
        <a:bodyPr/>
        <a:lstStyle/>
        <a:p>
          <a:endParaRPr lang="en-US"/>
        </a:p>
      </dgm:t>
    </dgm:pt>
    <dgm:pt modelId="{F545A80F-D509-034E-90DA-422D96A22956}" type="sibTrans" cxnId="{43C4D228-DCB9-5C4F-AA80-FA01F7051A06}">
      <dgm:prSet/>
      <dgm:spPr/>
      <dgm:t>
        <a:bodyPr/>
        <a:lstStyle/>
        <a:p>
          <a:endParaRPr lang="en-US"/>
        </a:p>
      </dgm:t>
    </dgm:pt>
    <dgm:pt modelId="{5E999755-A50D-D44F-BBFA-52D0F179B8A0}">
      <dgm:prSet phldrT="[Text]" custT="1"/>
      <dgm:spPr/>
      <dgm:t>
        <a:bodyPr/>
        <a:lstStyle/>
        <a:p>
          <a:pPr algn="just"/>
          <a:r>
            <a:rPr lang="en-US" sz="1000"/>
            <a:t>Collection of college and student data, minutes from meetings, action plans, staff and student records, to allow me to begin to answer my main research question about how the policy is being experienced by the college and the individuals implementing it.</a:t>
          </a:r>
        </a:p>
      </dgm:t>
    </dgm:pt>
    <dgm:pt modelId="{3BD6B76B-2D4D-E248-A038-1920D175ED3D}" type="parTrans" cxnId="{3823A02B-E2B3-E841-924E-12B70E5BAE8D}">
      <dgm:prSet/>
      <dgm:spPr/>
      <dgm:t>
        <a:bodyPr/>
        <a:lstStyle/>
        <a:p>
          <a:endParaRPr lang="en-US"/>
        </a:p>
      </dgm:t>
    </dgm:pt>
    <dgm:pt modelId="{05D40932-3D34-E042-A4F0-71788D54E476}" type="sibTrans" cxnId="{3823A02B-E2B3-E841-924E-12B70E5BAE8D}">
      <dgm:prSet/>
      <dgm:spPr/>
      <dgm:t>
        <a:bodyPr/>
        <a:lstStyle/>
        <a:p>
          <a:endParaRPr lang="en-US"/>
        </a:p>
      </dgm:t>
    </dgm:pt>
    <dgm:pt modelId="{E5649627-DB7C-664E-88BA-EA94591B164E}">
      <dgm:prSet phldrT="[Text]" custT="1"/>
      <dgm:spPr/>
      <dgm:t>
        <a:bodyPr/>
        <a:lstStyle/>
        <a:p>
          <a:r>
            <a:rPr lang="en-US" sz="1200"/>
            <a:t>Field</a:t>
          </a:r>
        </a:p>
        <a:p>
          <a:r>
            <a:rPr lang="en-US" sz="1200"/>
            <a:t>Notes</a:t>
          </a:r>
        </a:p>
      </dgm:t>
    </dgm:pt>
    <dgm:pt modelId="{2C54714A-F630-4143-A795-7A58BD08635A}" type="parTrans" cxnId="{5DD2BC18-9F8D-9746-90A3-1F4FC92AC8E3}">
      <dgm:prSet/>
      <dgm:spPr/>
      <dgm:t>
        <a:bodyPr/>
        <a:lstStyle/>
        <a:p>
          <a:endParaRPr lang="en-US"/>
        </a:p>
      </dgm:t>
    </dgm:pt>
    <dgm:pt modelId="{B65FE17A-4E23-9F47-BF05-B633DCEBB906}" type="sibTrans" cxnId="{5DD2BC18-9F8D-9746-90A3-1F4FC92AC8E3}">
      <dgm:prSet/>
      <dgm:spPr/>
      <dgm:t>
        <a:bodyPr/>
        <a:lstStyle/>
        <a:p>
          <a:endParaRPr lang="en-US"/>
        </a:p>
      </dgm:t>
    </dgm:pt>
    <dgm:pt modelId="{B0507597-DACB-7347-AB63-92B6A36DC432}">
      <dgm:prSet phldrT="[Text]" custT="1"/>
      <dgm:spPr/>
      <dgm:t>
        <a:bodyPr/>
        <a:lstStyle/>
        <a:p>
          <a:pPr algn="just"/>
          <a:r>
            <a:rPr lang="en-US" sz="1000"/>
            <a:t>Record and collection of observations, conversations and interactions across the entire life cycle of the study.</a:t>
          </a:r>
        </a:p>
      </dgm:t>
    </dgm:pt>
    <dgm:pt modelId="{514A2432-F642-CF46-87B1-D660219E3A38}" type="parTrans" cxnId="{A9B35C14-45D8-C149-956A-2DF8B7BA4F80}">
      <dgm:prSet/>
      <dgm:spPr/>
      <dgm:t>
        <a:bodyPr/>
        <a:lstStyle/>
        <a:p>
          <a:endParaRPr lang="en-US"/>
        </a:p>
      </dgm:t>
    </dgm:pt>
    <dgm:pt modelId="{7C24CE9E-99A1-4742-B12A-F147B2679882}" type="sibTrans" cxnId="{A9B35C14-45D8-C149-956A-2DF8B7BA4F80}">
      <dgm:prSet/>
      <dgm:spPr/>
      <dgm:t>
        <a:bodyPr/>
        <a:lstStyle/>
        <a:p>
          <a:endParaRPr lang="en-US"/>
        </a:p>
      </dgm:t>
    </dgm:pt>
    <dgm:pt modelId="{5052D1C2-C3FF-8F4E-AD88-55F751C09E10}" type="pres">
      <dgm:prSet presAssocID="{435F2691-4AE3-DE47-891A-C4E754024BAA}" presName="Name0" presStyleCnt="0">
        <dgm:presLayoutVars>
          <dgm:dir/>
          <dgm:animLvl val="lvl"/>
          <dgm:resizeHandles val="exact"/>
        </dgm:presLayoutVars>
      </dgm:prSet>
      <dgm:spPr/>
    </dgm:pt>
    <dgm:pt modelId="{1C9F1136-9B63-B342-BF02-8350243BD2AD}" type="pres">
      <dgm:prSet presAssocID="{E5649627-DB7C-664E-88BA-EA94591B164E}" presName="linNode" presStyleCnt="0"/>
      <dgm:spPr/>
    </dgm:pt>
    <dgm:pt modelId="{BA2AE0FF-E53A-F54B-B82D-DD89B7C21551}" type="pres">
      <dgm:prSet presAssocID="{E5649627-DB7C-664E-88BA-EA94591B164E}" presName="parentText" presStyleLbl="node1" presStyleIdx="0" presStyleCnt="5" custScaleX="53170">
        <dgm:presLayoutVars>
          <dgm:chMax val="1"/>
          <dgm:bulletEnabled val="1"/>
        </dgm:presLayoutVars>
      </dgm:prSet>
      <dgm:spPr/>
    </dgm:pt>
    <dgm:pt modelId="{CFD5D5A9-534B-EC41-969B-511CC07528D4}" type="pres">
      <dgm:prSet presAssocID="{E5649627-DB7C-664E-88BA-EA94591B164E}" presName="descendantText" presStyleLbl="alignAccFollowNode1" presStyleIdx="0" presStyleCnt="5" custScaleX="125347">
        <dgm:presLayoutVars>
          <dgm:bulletEnabled val="1"/>
        </dgm:presLayoutVars>
      </dgm:prSet>
      <dgm:spPr/>
    </dgm:pt>
    <dgm:pt modelId="{DE2BDDA9-BB2A-EE4E-B854-6C032304F60B}" type="pres">
      <dgm:prSet presAssocID="{B65FE17A-4E23-9F47-BF05-B633DCEBB906}" presName="sp" presStyleCnt="0"/>
      <dgm:spPr/>
    </dgm:pt>
    <dgm:pt modelId="{413257FB-C9B9-0E4C-8ACA-5F6778167102}" type="pres">
      <dgm:prSet presAssocID="{B32F1600-ED29-1844-A8D2-1F5F9128078E}" presName="linNode" presStyleCnt="0"/>
      <dgm:spPr/>
    </dgm:pt>
    <dgm:pt modelId="{B733DC3F-2987-6F47-AE33-8EA1B372B6A5}" type="pres">
      <dgm:prSet presAssocID="{B32F1600-ED29-1844-A8D2-1F5F9128078E}" presName="parentText" presStyleLbl="node1" presStyleIdx="1" presStyleCnt="5" custScaleX="52555">
        <dgm:presLayoutVars>
          <dgm:chMax val="1"/>
          <dgm:bulletEnabled val="1"/>
        </dgm:presLayoutVars>
      </dgm:prSet>
      <dgm:spPr/>
    </dgm:pt>
    <dgm:pt modelId="{58B19C28-7B4B-F944-9FD7-57C0203B2B41}" type="pres">
      <dgm:prSet presAssocID="{B32F1600-ED29-1844-A8D2-1F5F9128078E}" presName="descendantText" presStyleLbl="alignAccFollowNode1" presStyleIdx="1" presStyleCnt="5" custScaleX="125000" custScaleY="107939">
        <dgm:presLayoutVars>
          <dgm:bulletEnabled val="1"/>
        </dgm:presLayoutVars>
      </dgm:prSet>
      <dgm:spPr/>
    </dgm:pt>
    <dgm:pt modelId="{FE21B67B-F833-A146-8180-E8BA00CD8B5A}" type="pres">
      <dgm:prSet presAssocID="{C66D1827-3702-1B43-9FDB-D541FD528744}" presName="sp" presStyleCnt="0"/>
      <dgm:spPr/>
    </dgm:pt>
    <dgm:pt modelId="{0D20ABE6-4C81-204A-819B-9E8E3BEAAC74}" type="pres">
      <dgm:prSet presAssocID="{6CED94C4-FE95-2146-B01C-B04F6D3EBCF0}" presName="linNode" presStyleCnt="0"/>
      <dgm:spPr/>
    </dgm:pt>
    <dgm:pt modelId="{2EE5AE29-14A4-A143-8E6D-CAEA0A8D9146}" type="pres">
      <dgm:prSet presAssocID="{6CED94C4-FE95-2146-B01C-B04F6D3EBCF0}" presName="parentText" presStyleLbl="node1" presStyleIdx="2" presStyleCnt="5" custScaleX="52179">
        <dgm:presLayoutVars>
          <dgm:chMax val="1"/>
          <dgm:bulletEnabled val="1"/>
        </dgm:presLayoutVars>
      </dgm:prSet>
      <dgm:spPr/>
    </dgm:pt>
    <dgm:pt modelId="{55E0A27E-2FC5-3D49-9A2D-BEC9B95B66F3}" type="pres">
      <dgm:prSet presAssocID="{6CED94C4-FE95-2146-B01C-B04F6D3EBCF0}" presName="descendantText" presStyleLbl="alignAccFollowNode1" presStyleIdx="2" presStyleCnt="5" custScaleX="126041" custScaleY="96957">
        <dgm:presLayoutVars>
          <dgm:bulletEnabled val="1"/>
        </dgm:presLayoutVars>
      </dgm:prSet>
      <dgm:spPr/>
    </dgm:pt>
    <dgm:pt modelId="{E97B9A0B-5D0F-3647-AB1F-2822B4138AF7}" type="pres">
      <dgm:prSet presAssocID="{15D45D79-5773-814D-A888-F5A3E72C3390}" presName="sp" presStyleCnt="0"/>
      <dgm:spPr/>
    </dgm:pt>
    <dgm:pt modelId="{DACCF13F-799B-1740-97B6-8ABFDC2A6BF9}" type="pres">
      <dgm:prSet presAssocID="{ABAB1CD1-6694-7D41-A2A4-371EACD1DA79}" presName="linNode" presStyleCnt="0"/>
      <dgm:spPr/>
    </dgm:pt>
    <dgm:pt modelId="{249D0F23-D08E-DC41-BE41-D458B5A0756A}" type="pres">
      <dgm:prSet presAssocID="{ABAB1CD1-6694-7D41-A2A4-371EACD1DA79}" presName="parentText" presStyleLbl="node1" presStyleIdx="3" presStyleCnt="5" custScaleX="51805">
        <dgm:presLayoutVars>
          <dgm:chMax val="1"/>
          <dgm:bulletEnabled val="1"/>
        </dgm:presLayoutVars>
      </dgm:prSet>
      <dgm:spPr/>
    </dgm:pt>
    <dgm:pt modelId="{86330539-9E49-5A4F-8C07-8E95D72573DE}" type="pres">
      <dgm:prSet presAssocID="{ABAB1CD1-6694-7D41-A2A4-371EACD1DA79}" presName="descendantText" presStyleLbl="alignAccFollowNode1" presStyleIdx="3" presStyleCnt="5" custScaleX="125347" custScaleY="111401">
        <dgm:presLayoutVars>
          <dgm:bulletEnabled val="1"/>
        </dgm:presLayoutVars>
      </dgm:prSet>
      <dgm:spPr/>
    </dgm:pt>
    <dgm:pt modelId="{BF9BC080-0F80-3342-B5EA-775E08E16C95}" type="pres">
      <dgm:prSet presAssocID="{89F8B16F-237C-AE49-8CF7-006BC92514BE}" presName="sp" presStyleCnt="0"/>
      <dgm:spPr/>
    </dgm:pt>
    <dgm:pt modelId="{C59FC92B-5EAF-3C45-BEDE-CF5112E0FC3B}" type="pres">
      <dgm:prSet presAssocID="{482D44BB-94DE-5343-97C9-7003A407D8EC}" presName="linNode" presStyleCnt="0"/>
      <dgm:spPr/>
    </dgm:pt>
    <dgm:pt modelId="{D443DD1C-F88D-3342-837C-BC70AEBFD176}" type="pres">
      <dgm:prSet presAssocID="{482D44BB-94DE-5343-97C9-7003A407D8EC}" presName="parentText" presStyleLbl="node1" presStyleIdx="4" presStyleCnt="5" custScaleX="52422">
        <dgm:presLayoutVars>
          <dgm:chMax val="1"/>
          <dgm:bulletEnabled val="1"/>
        </dgm:presLayoutVars>
      </dgm:prSet>
      <dgm:spPr/>
    </dgm:pt>
    <dgm:pt modelId="{54B3CB0E-2E48-2F41-98B4-8B2DBDCB2EFF}" type="pres">
      <dgm:prSet presAssocID="{482D44BB-94DE-5343-97C9-7003A407D8EC}" presName="descendantText" presStyleLbl="alignAccFollowNode1" presStyleIdx="4" presStyleCnt="5" custScaleX="126041" custScaleY="90902">
        <dgm:presLayoutVars>
          <dgm:bulletEnabled val="1"/>
        </dgm:presLayoutVars>
      </dgm:prSet>
      <dgm:spPr/>
    </dgm:pt>
  </dgm:ptLst>
  <dgm:cxnLst>
    <dgm:cxn modelId="{1C5F2514-3FCD-E640-8DCF-883DD56CDB1A}" type="presOf" srcId="{E5649627-DB7C-664E-88BA-EA94591B164E}" destId="{BA2AE0FF-E53A-F54B-B82D-DD89B7C21551}" srcOrd="0" destOrd="0" presId="urn:microsoft.com/office/officeart/2005/8/layout/vList5"/>
    <dgm:cxn modelId="{A9B35C14-45D8-C149-956A-2DF8B7BA4F80}" srcId="{E5649627-DB7C-664E-88BA-EA94591B164E}" destId="{B0507597-DACB-7347-AB63-92B6A36DC432}" srcOrd="0" destOrd="0" parTransId="{514A2432-F642-CF46-87B1-D660219E3A38}" sibTransId="{7C24CE9E-99A1-4742-B12A-F147B2679882}"/>
    <dgm:cxn modelId="{5DD2BC18-9F8D-9746-90A3-1F4FC92AC8E3}" srcId="{435F2691-4AE3-DE47-891A-C4E754024BAA}" destId="{E5649627-DB7C-664E-88BA-EA94591B164E}" srcOrd="0" destOrd="0" parTransId="{2C54714A-F630-4143-A795-7A58BD08635A}" sibTransId="{B65FE17A-4E23-9F47-BF05-B633DCEBB906}"/>
    <dgm:cxn modelId="{43C4D228-DCB9-5C4F-AA80-FA01F7051A06}" srcId="{482D44BB-94DE-5343-97C9-7003A407D8EC}" destId="{1C80E733-F5B4-F24D-8B75-E9C92E23F23F}" srcOrd="0" destOrd="0" parTransId="{EA2B1061-4617-0940-B1A6-8C814397C95E}" sibTransId="{F545A80F-D509-034E-90DA-422D96A22956}"/>
    <dgm:cxn modelId="{3823A02B-E2B3-E841-924E-12B70E5BAE8D}" srcId="{B32F1600-ED29-1844-A8D2-1F5F9128078E}" destId="{5E999755-A50D-D44F-BBFA-52D0F179B8A0}" srcOrd="0" destOrd="0" parTransId="{3BD6B76B-2D4D-E248-A038-1920D175ED3D}" sibTransId="{05D40932-3D34-E042-A4F0-71788D54E476}"/>
    <dgm:cxn modelId="{8DD7085E-7948-1249-83C4-A4000BEC71A1}" type="presOf" srcId="{482D44BB-94DE-5343-97C9-7003A407D8EC}" destId="{D443DD1C-F88D-3342-837C-BC70AEBFD176}" srcOrd="0" destOrd="0" presId="urn:microsoft.com/office/officeart/2005/8/layout/vList5"/>
    <dgm:cxn modelId="{6AD82E44-1C51-8C47-9092-7F0F6C8FDF33}" srcId="{435F2691-4AE3-DE47-891A-C4E754024BAA}" destId="{482D44BB-94DE-5343-97C9-7003A407D8EC}" srcOrd="4" destOrd="0" parTransId="{F450AA00-7A29-864D-91BF-70911247CA6F}" sibTransId="{7000CF29-ACB4-5142-A534-08A4C3F53366}"/>
    <dgm:cxn modelId="{F47D2C68-597D-4B4C-9514-F6E6AA365966}" srcId="{6CED94C4-FE95-2146-B01C-B04F6D3EBCF0}" destId="{5258AC7B-A06E-CB4F-AE0B-D06A083805D3}" srcOrd="0" destOrd="0" parTransId="{90432E98-FE9F-7E4B-A2E0-492106E0A7E4}" sibTransId="{222B7655-60E8-B444-86AB-A40CF224D15D}"/>
    <dgm:cxn modelId="{C0316A6A-0755-E846-9BCE-736F91B8C3B1}" type="presOf" srcId="{1C80E733-F5B4-F24D-8B75-E9C92E23F23F}" destId="{54B3CB0E-2E48-2F41-98B4-8B2DBDCB2EFF}" srcOrd="0" destOrd="0" presId="urn:microsoft.com/office/officeart/2005/8/layout/vList5"/>
    <dgm:cxn modelId="{C0C8E24C-2E44-0941-AFA4-3C2AFDB328A2}" type="presOf" srcId="{B0507597-DACB-7347-AB63-92B6A36DC432}" destId="{CFD5D5A9-534B-EC41-969B-511CC07528D4}" srcOrd="0" destOrd="0" presId="urn:microsoft.com/office/officeart/2005/8/layout/vList5"/>
    <dgm:cxn modelId="{255B4D4D-3456-7445-B02A-972FF525A893}" srcId="{435F2691-4AE3-DE47-891A-C4E754024BAA}" destId="{6CED94C4-FE95-2146-B01C-B04F6D3EBCF0}" srcOrd="2" destOrd="0" parTransId="{7688BEFE-A065-3948-8E38-E77FE6796CF1}" sibTransId="{15D45D79-5773-814D-A888-F5A3E72C3390}"/>
    <dgm:cxn modelId="{0EF68E6E-A196-CC4D-9930-95C6C4019E56}" type="presOf" srcId="{5258AC7B-A06E-CB4F-AE0B-D06A083805D3}" destId="{55E0A27E-2FC5-3D49-9A2D-BEC9B95B66F3}" srcOrd="0" destOrd="0" presId="urn:microsoft.com/office/officeart/2005/8/layout/vList5"/>
    <dgm:cxn modelId="{90D97E71-57AD-214C-A7E2-9155B64C2798}" srcId="{ABAB1CD1-6694-7D41-A2A4-371EACD1DA79}" destId="{64B6C923-BB37-FB48-9DF0-5654608FC647}" srcOrd="0" destOrd="0" parTransId="{6E9949F2-A3BE-CC4A-B5FF-8B5F8135FAF9}" sibTransId="{4468C3B8-5048-754E-B2E4-6A4D1931D118}"/>
    <dgm:cxn modelId="{076A9780-C667-7946-A2EE-032426BFAC35}" type="presOf" srcId="{B32F1600-ED29-1844-A8D2-1F5F9128078E}" destId="{B733DC3F-2987-6F47-AE33-8EA1B372B6A5}" srcOrd="0" destOrd="0" presId="urn:microsoft.com/office/officeart/2005/8/layout/vList5"/>
    <dgm:cxn modelId="{E764CBB4-D755-0B49-AFA1-D6A1D6B39A12}" type="presOf" srcId="{ABAB1CD1-6694-7D41-A2A4-371EACD1DA79}" destId="{249D0F23-D08E-DC41-BE41-D458B5A0756A}" srcOrd="0" destOrd="0" presId="urn:microsoft.com/office/officeart/2005/8/layout/vList5"/>
    <dgm:cxn modelId="{0D1660BF-6071-D949-B388-7122F04C3D71}" type="presOf" srcId="{64B6C923-BB37-FB48-9DF0-5654608FC647}" destId="{86330539-9E49-5A4F-8C07-8E95D72573DE}" srcOrd="0" destOrd="0" presId="urn:microsoft.com/office/officeart/2005/8/layout/vList5"/>
    <dgm:cxn modelId="{AD615AC5-6DAF-1144-8C5D-91BD5A1194CB}" srcId="{435F2691-4AE3-DE47-891A-C4E754024BAA}" destId="{B32F1600-ED29-1844-A8D2-1F5F9128078E}" srcOrd="1" destOrd="0" parTransId="{2E6240CE-DE65-EA4A-AEE3-AD12DF0D31C6}" sibTransId="{C66D1827-3702-1B43-9FDB-D541FD528744}"/>
    <dgm:cxn modelId="{BBBD8BD2-39FA-B94B-A1BF-C0DB2296B2D6}" srcId="{435F2691-4AE3-DE47-891A-C4E754024BAA}" destId="{ABAB1CD1-6694-7D41-A2A4-371EACD1DA79}" srcOrd="3" destOrd="0" parTransId="{6F365A93-AEE4-CA45-A538-968ED04F2EEB}" sibTransId="{89F8B16F-237C-AE49-8CF7-006BC92514BE}"/>
    <dgm:cxn modelId="{D24BCAD4-F64F-B74D-A732-38F1FE34B8F0}" type="presOf" srcId="{5E999755-A50D-D44F-BBFA-52D0F179B8A0}" destId="{58B19C28-7B4B-F944-9FD7-57C0203B2B41}" srcOrd="0" destOrd="0" presId="urn:microsoft.com/office/officeart/2005/8/layout/vList5"/>
    <dgm:cxn modelId="{F91677F6-A343-E849-AD47-71CFF1CE506E}" type="presOf" srcId="{6CED94C4-FE95-2146-B01C-B04F6D3EBCF0}" destId="{2EE5AE29-14A4-A143-8E6D-CAEA0A8D9146}" srcOrd="0" destOrd="0" presId="urn:microsoft.com/office/officeart/2005/8/layout/vList5"/>
    <dgm:cxn modelId="{B8EE67FA-E62B-894A-AF57-B89D524D1B0D}" type="presOf" srcId="{435F2691-4AE3-DE47-891A-C4E754024BAA}" destId="{5052D1C2-C3FF-8F4E-AD88-55F751C09E10}" srcOrd="0" destOrd="0" presId="urn:microsoft.com/office/officeart/2005/8/layout/vList5"/>
    <dgm:cxn modelId="{E63D39EE-4C9B-CE41-9E33-BB9F8358A66C}" type="presParOf" srcId="{5052D1C2-C3FF-8F4E-AD88-55F751C09E10}" destId="{1C9F1136-9B63-B342-BF02-8350243BD2AD}" srcOrd="0" destOrd="0" presId="urn:microsoft.com/office/officeart/2005/8/layout/vList5"/>
    <dgm:cxn modelId="{71EC0226-6A9C-FC48-B458-B079FC636E03}" type="presParOf" srcId="{1C9F1136-9B63-B342-BF02-8350243BD2AD}" destId="{BA2AE0FF-E53A-F54B-B82D-DD89B7C21551}" srcOrd="0" destOrd="0" presId="urn:microsoft.com/office/officeart/2005/8/layout/vList5"/>
    <dgm:cxn modelId="{08DA6DD1-BBA4-E340-A76D-53F39FAC1D84}" type="presParOf" srcId="{1C9F1136-9B63-B342-BF02-8350243BD2AD}" destId="{CFD5D5A9-534B-EC41-969B-511CC07528D4}" srcOrd="1" destOrd="0" presId="urn:microsoft.com/office/officeart/2005/8/layout/vList5"/>
    <dgm:cxn modelId="{699A1372-88B6-8A40-A1BA-7F64A56CF878}" type="presParOf" srcId="{5052D1C2-C3FF-8F4E-AD88-55F751C09E10}" destId="{DE2BDDA9-BB2A-EE4E-B854-6C032304F60B}" srcOrd="1" destOrd="0" presId="urn:microsoft.com/office/officeart/2005/8/layout/vList5"/>
    <dgm:cxn modelId="{01C6D11A-F965-EC42-B2AD-076241774EF9}" type="presParOf" srcId="{5052D1C2-C3FF-8F4E-AD88-55F751C09E10}" destId="{413257FB-C9B9-0E4C-8ACA-5F6778167102}" srcOrd="2" destOrd="0" presId="urn:microsoft.com/office/officeart/2005/8/layout/vList5"/>
    <dgm:cxn modelId="{EC25BDC5-7AB8-734E-A61C-41B7ADBFFA02}" type="presParOf" srcId="{413257FB-C9B9-0E4C-8ACA-5F6778167102}" destId="{B733DC3F-2987-6F47-AE33-8EA1B372B6A5}" srcOrd="0" destOrd="0" presId="urn:microsoft.com/office/officeart/2005/8/layout/vList5"/>
    <dgm:cxn modelId="{3844C96F-0841-104F-AFDD-18A47F3D95E1}" type="presParOf" srcId="{413257FB-C9B9-0E4C-8ACA-5F6778167102}" destId="{58B19C28-7B4B-F944-9FD7-57C0203B2B41}" srcOrd="1" destOrd="0" presId="urn:microsoft.com/office/officeart/2005/8/layout/vList5"/>
    <dgm:cxn modelId="{75D559E6-844B-E34A-99C3-15BD2E0BB5D5}" type="presParOf" srcId="{5052D1C2-C3FF-8F4E-AD88-55F751C09E10}" destId="{FE21B67B-F833-A146-8180-E8BA00CD8B5A}" srcOrd="3" destOrd="0" presId="urn:microsoft.com/office/officeart/2005/8/layout/vList5"/>
    <dgm:cxn modelId="{77D9AAEA-6010-D94A-A33B-E42EEFE7D859}" type="presParOf" srcId="{5052D1C2-C3FF-8F4E-AD88-55F751C09E10}" destId="{0D20ABE6-4C81-204A-819B-9E8E3BEAAC74}" srcOrd="4" destOrd="0" presId="urn:microsoft.com/office/officeart/2005/8/layout/vList5"/>
    <dgm:cxn modelId="{7BE4A843-4177-AE48-B251-4B8199C5A567}" type="presParOf" srcId="{0D20ABE6-4C81-204A-819B-9E8E3BEAAC74}" destId="{2EE5AE29-14A4-A143-8E6D-CAEA0A8D9146}" srcOrd="0" destOrd="0" presId="urn:microsoft.com/office/officeart/2005/8/layout/vList5"/>
    <dgm:cxn modelId="{88436577-0BEC-4844-B5DC-E8F48228E69D}" type="presParOf" srcId="{0D20ABE6-4C81-204A-819B-9E8E3BEAAC74}" destId="{55E0A27E-2FC5-3D49-9A2D-BEC9B95B66F3}" srcOrd="1" destOrd="0" presId="urn:microsoft.com/office/officeart/2005/8/layout/vList5"/>
    <dgm:cxn modelId="{877D6580-B660-0C45-AF68-7419EED85E44}" type="presParOf" srcId="{5052D1C2-C3FF-8F4E-AD88-55F751C09E10}" destId="{E97B9A0B-5D0F-3647-AB1F-2822B4138AF7}" srcOrd="5" destOrd="0" presId="urn:microsoft.com/office/officeart/2005/8/layout/vList5"/>
    <dgm:cxn modelId="{28FD220C-0E66-654A-9127-412267E9EDC4}" type="presParOf" srcId="{5052D1C2-C3FF-8F4E-AD88-55F751C09E10}" destId="{DACCF13F-799B-1740-97B6-8ABFDC2A6BF9}" srcOrd="6" destOrd="0" presId="urn:microsoft.com/office/officeart/2005/8/layout/vList5"/>
    <dgm:cxn modelId="{F9F98C6B-4F84-964C-9462-E94CFD6D750B}" type="presParOf" srcId="{DACCF13F-799B-1740-97B6-8ABFDC2A6BF9}" destId="{249D0F23-D08E-DC41-BE41-D458B5A0756A}" srcOrd="0" destOrd="0" presId="urn:microsoft.com/office/officeart/2005/8/layout/vList5"/>
    <dgm:cxn modelId="{7869109F-9650-D244-B3F8-F76C476CD7CF}" type="presParOf" srcId="{DACCF13F-799B-1740-97B6-8ABFDC2A6BF9}" destId="{86330539-9E49-5A4F-8C07-8E95D72573DE}" srcOrd="1" destOrd="0" presId="urn:microsoft.com/office/officeart/2005/8/layout/vList5"/>
    <dgm:cxn modelId="{84829C3E-9D35-1641-9E63-3E19924F597E}" type="presParOf" srcId="{5052D1C2-C3FF-8F4E-AD88-55F751C09E10}" destId="{BF9BC080-0F80-3342-B5EA-775E08E16C95}" srcOrd="7" destOrd="0" presId="urn:microsoft.com/office/officeart/2005/8/layout/vList5"/>
    <dgm:cxn modelId="{E3A0B979-8868-E94F-AC3B-B03BEC99C65E}" type="presParOf" srcId="{5052D1C2-C3FF-8F4E-AD88-55F751C09E10}" destId="{C59FC92B-5EAF-3C45-BEDE-CF5112E0FC3B}" srcOrd="8" destOrd="0" presId="urn:microsoft.com/office/officeart/2005/8/layout/vList5"/>
    <dgm:cxn modelId="{62784681-FEF0-7345-A50C-174ECE0DDCA3}" type="presParOf" srcId="{C59FC92B-5EAF-3C45-BEDE-CF5112E0FC3B}" destId="{D443DD1C-F88D-3342-837C-BC70AEBFD176}" srcOrd="0" destOrd="0" presId="urn:microsoft.com/office/officeart/2005/8/layout/vList5"/>
    <dgm:cxn modelId="{CAFE4F0D-98CE-0D44-AC95-AF30669331F8}" type="presParOf" srcId="{C59FC92B-5EAF-3C45-BEDE-CF5112E0FC3B}" destId="{54B3CB0E-2E48-2F41-98B4-8B2DBDCB2EFF}" srcOrd="1" destOrd="0" presId="urn:microsoft.com/office/officeart/2005/8/layout/vList5"/>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8DA361A-14D6-064A-A8D6-3131DB7956C5}" type="doc">
      <dgm:prSet loTypeId="urn:microsoft.com/office/officeart/2005/8/layout/hProcess4" loCatId="" qsTypeId="urn:microsoft.com/office/officeart/2005/8/quickstyle/simple4" qsCatId="simple" csTypeId="urn:microsoft.com/office/officeart/2005/8/colors/colorful4" csCatId="colorful" phldr="1"/>
      <dgm:spPr/>
      <dgm:t>
        <a:bodyPr/>
        <a:lstStyle/>
        <a:p>
          <a:endParaRPr lang="en-US"/>
        </a:p>
      </dgm:t>
    </dgm:pt>
    <dgm:pt modelId="{F643ADC6-D5E2-FF47-843A-D36086504E63}">
      <dgm:prSet phldrT="[Text]"/>
      <dgm:spPr/>
      <dgm:t>
        <a:bodyPr/>
        <a:lstStyle/>
        <a:p>
          <a:r>
            <a:rPr lang="en-US"/>
            <a:t>Collect</a:t>
          </a:r>
        </a:p>
      </dgm:t>
    </dgm:pt>
    <dgm:pt modelId="{6814316B-24E1-0240-829A-1004F535C187}" type="parTrans" cxnId="{0FDC3397-9F06-1B44-A95B-991BECF9CDFA}">
      <dgm:prSet/>
      <dgm:spPr/>
      <dgm:t>
        <a:bodyPr/>
        <a:lstStyle/>
        <a:p>
          <a:endParaRPr lang="en-US"/>
        </a:p>
      </dgm:t>
    </dgm:pt>
    <dgm:pt modelId="{6FBA0C22-CDD5-364F-96F3-8A098326A604}" type="sibTrans" cxnId="{0FDC3397-9F06-1B44-A95B-991BECF9CDFA}">
      <dgm:prSet/>
      <dgm:spPr/>
      <dgm:t>
        <a:bodyPr/>
        <a:lstStyle/>
        <a:p>
          <a:endParaRPr lang="en-US">
            <a:solidFill>
              <a:srgbClr val="000000"/>
            </a:solidFill>
          </a:endParaRPr>
        </a:p>
      </dgm:t>
    </dgm:pt>
    <dgm:pt modelId="{D291DE8F-1041-444E-BA7B-E01FC0C48B85}">
      <dgm:prSet phldrT="[Text]"/>
      <dgm:spPr/>
      <dgm:t>
        <a:bodyPr/>
        <a:lstStyle/>
        <a:p>
          <a:r>
            <a:rPr lang="en-US"/>
            <a:t>Prepare</a:t>
          </a:r>
        </a:p>
      </dgm:t>
    </dgm:pt>
    <dgm:pt modelId="{C945F39F-70E2-FC46-9093-D029842A3C4D}" type="parTrans" cxnId="{6D8190B1-2EF4-AB49-8080-0498E9389CBB}">
      <dgm:prSet/>
      <dgm:spPr/>
      <dgm:t>
        <a:bodyPr/>
        <a:lstStyle/>
        <a:p>
          <a:endParaRPr lang="en-US"/>
        </a:p>
      </dgm:t>
    </dgm:pt>
    <dgm:pt modelId="{0477C8F9-5836-EB4E-B2B0-FD0E2A30E75E}" type="sibTrans" cxnId="{6D8190B1-2EF4-AB49-8080-0498E9389CBB}">
      <dgm:prSet/>
      <dgm:spPr/>
      <dgm:t>
        <a:bodyPr/>
        <a:lstStyle/>
        <a:p>
          <a:endParaRPr lang="en-US"/>
        </a:p>
      </dgm:t>
    </dgm:pt>
    <dgm:pt modelId="{3364699C-6D8C-3A47-A1CF-DABA4D387275}">
      <dgm:prSet phldrT="[Text]"/>
      <dgm:spPr/>
      <dgm:t>
        <a:bodyPr/>
        <a:lstStyle/>
        <a:p>
          <a:r>
            <a:rPr lang="en-US"/>
            <a:t>Immerse </a:t>
          </a:r>
        </a:p>
      </dgm:t>
    </dgm:pt>
    <dgm:pt modelId="{134BECC5-8ABF-504A-BCA4-C8F35D34C5E4}" type="parTrans" cxnId="{A226665B-9BB5-0A42-A78C-FA1B25563925}">
      <dgm:prSet/>
      <dgm:spPr/>
      <dgm:t>
        <a:bodyPr/>
        <a:lstStyle/>
        <a:p>
          <a:endParaRPr lang="en-US"/>
        </a:p>
      </dgm:t>
    </dgm:pt>
    <dgm:pt modelId="{2137A1F9-B5B2-CB49-A22B-E517498C425E}" type="sibTrans" cxnId="{A226665B-9BB5-0A42-A78C-FA1B25563925}">
      <dgm:prSet/>
      <dgm:spPr/>
      <dgm:t>
        <a:bodyPr/>
        <a:lstStyle/>
        <a:p>
          <a:endParaRPr lang="en-US"/>
        </a:p>
      </dgm:t>
    </dgm:pt>
    <dgm:pt modelId="{18EEE9E5-FBD0-0C49-B0AE-D199BA18CB33}">
      <dgm:prSet phldrT="[Text]"/>
      <dgm:spPr/>
      <dgm:t>
        <a:bodyPr/>
        <a:lstStyle/>
        <a:p>
          <a:r>
            <a:rPr lang="en-US"/>
            <a:t>Code</a:t>
          </a:r>
        </a:p>
      </dgm:t>
    </dgm:pt>
    <dgm:pt modelId="{5CBDCBDB-3FB2-5041-B00B-80CC7CE8622C}" type="parTrans" cxnId="{27384EAF-F049-0A4B-BDDF-5DB027B0102B}">
      <dgm:prSet/>
      <dgm:spPr/>
      <dgm:t>
        <a:bodyPr/>
        <a:lstStyle/>
        <a:p>
          <a:endParaRPr lang="en-US"/>
        </a:p>
      </dgm:t>
    </dgm:pt>
    <dgm:pt modelId="{433A3843-AD0D-0E4D-8977-BF9A5E9D1A7B}" type="sibTrans" cxnId="{27384EAF-F049-0A4B-BDDF-5DB027B0102B}">
      <dgm:prSet/>
      <dgm:spPr/>
      <dgm:t>
        <a:bodyPr/>
        <a:lstStyle/>
        <a:p>
          <a:endParaRPr lang="en-US"/>
        </a:p>
      </dgm:t>
    </dgm:pt>
    <dgm:pt modelId="{0D82B0EC-7265-7048-B7F1-A48F12D34CD3}">
      <dgm:prSet phldrT="[Text]"/>
      <dgm:spPr/>
      <dgm:t>
        <a:bodyPr/>
        <a:lstStyle/>
        <a:p>
          <a:r>
            <a:rPr lang="en-US"/>
            <a:t>Field notes, observations, surveys and interviews</a:t>
          </a:r>
        </a:p>
      </dgm:t>
    </dgm:pt>
    <dgm:pt modelId="{39F8F3D7-6934-544D-8D90-8DB9608E37FB}" type="parTrans" cxnId="{8D5C9F80-A76E-4347-A5CB-B18BD76436C9}">
      <dgm:prSet/>
      <dgm:spPr/>
      <dgm:t>
        <a:bodyPr/>
        <a:lstStyle/>
        <a:p>
          <a:endParaRPr lang="en-US"/>
        </a:p>
      </dgm:t>
    </dgm:pt>
    <dgm:pt modelId="{EB91F963-CDDD-8F42-BBD8-33A25F8A70DD}" type="sibTrans" cxnId="{8D5C9F80-A76E-4347-A5CB-B18BD76436C9}">
      <dgm:prSet/>
      <dgm:spPr/>
      <dgm:t>
        <a:bodyPr/>
        <a:lstStyle/>
        <a:p>
          <a:endParaRPr lang="en-US"/>
        </a:p>
      </dgm:t>
    </dgm:pt>
    <dgm:pt modelId="{8EA81B34-4B4B-EF4E-A5B9-F2FC0A1FB345}">
      <dgm:prSet phldrT="[Text]"/>
      <dgm:spPr/>
      <dgm:t>
        <a:bodyPr/>
        <a:lstStyle/>
        <a:p>
          <a:r>
            <a:rPr lang="en-US"/>
            <a:t>Collate survey results, orgnaise fieldnotes </a:t>
          </a:r>
        </a:p>
      </dgm:t>
    </dgm:pt>
    <dgm:pt modelId="{17B59350-D854-A94C-8F6B-58A7D7434254}" type="parTrans" cxnId="{8415583E-E1E2-274C-AD29-3E4118C911F5}">
      <dgm:prSet/>
      <dgm:spPr/>
      <dgm:t>
        <a:bodyPr/>
        <a:lstStyle/>
        <a:p>
          <a:endParaRPr lang="en-US"/>
        </a:p>
      </dgm:t>
    </dgm:pt>
    <dgm:pt modelId="{B6D61580-E5AF-CD42-B2D4-21AA1D971BF8}" type="sibTrans" cxnId="{8415583E-E1E2-274C-AD29-3E4118C911F5}">
      <dgm:prSet/>
      <dgm:spPr/>
      <dgm:t>
        <a:bodyPr/>
        <a:lstStyle/>
        <a:p>
          <a:endParaRPr lang="en-US"/>
        </a:p>
      </dgm:t>
    </dgm:pt>
    <dgm:pt modelId="{EAFD5710-13A6-C34C-88A5-A033F0F5BE7E}">
      <dgm:prSet phldrT="[Text]"/>
      <dgm:spPr/>
      <dgm:t>
        <a:bodyPr/>
        <a:lstStyle/>
        <a:p>
          <a:r>
            <a:rPr lang="en-US"/>
            <a:t>Read data absorbing what is there and re-format</a:t>
          </a:r>
        </a:p>
      </dgm:t>
    </dgm:pt>
    <dgm:pt modelId="{060C6984-119D-1A4E-BA22-D6C918292BCB}" type="parTrans" cxnId="{9E669970-B20D-114C-AB1C-EF45EB2A6F5D}">
      <dgm:prSet/>
      <dgm:spPr/>
      <dgm:t>
        <a:bodyPr/>
        <a:lstStyle/>
        <a:p>
          <a:endParaRPr lang="en-US"/>
        </a:p>
      </dgm:t>
    </dgm:pt>
    <dgm:pt modelId="{2E662A8B-9BE0-564B-9E62-74138ED93C8D}" type="sibTrans" cxnId="{9E669970-B20D-114C-AB1C-EF45EB2A6F5D}">
      <dgm:prSet/>
      <dgm:spPr/>
      <dgm:t>
        <a:bodyPr/>
        <a:lstStyle/>
        <a:p>
          <a:endParaRPr lang="en-US"/>
        </a:p>
      </dgm:t>
    </dgm:pt>
    <dgm:pt modelId="{7EA0DB58-6E8A-0C49-918E-21F01BA2AC76}">
      <dgm:prSet phldrT="[Text]"/>
      <dgm:spPr/>
      <dgm:t>
        <a:bodyPr/>
        <a:lstStyle/>
        <a:p>
          <a:r>
            <a:rPr lang="en-US"/>
            <a:t>Thematic coding of all data</a:t>
          </a:r>
        </a:p>
      </dgm:t>
    </dgm:pt>
    <dgm:pt modelId="{BB63AC83-D91D-6F41-9899-7BC6F20F527E}" type="parTrans" cxnId="{255196AF-EFC9-E141-B31C-601B12349A66}">
      <dgm:prSet/>
      <dgm:spPr/>
      <dgm:t>
        <a:bodyPr/>
        <a:lstStyle/>
        <a:p>
          <a:endParaRPr lang="en-US"/>
        </a:p>
      </dgm:t>
    </dgm:pt>
    <dgm:pt modelId="{00C6655A-B487-124D-B1FC-7293F5F2461F}" type="sibTrans" cxnId="{255196AF-EFC9-E141-B31C-601B12349A66}">
      <dgm:prSet/>
      <dgm:spPr/>
      <dgm:t>
        <a:bodyPr/>
        <a:lstStyle/>
        <a:p>
          <a:endParaRPr lang="en-US"/>
        </a:p>
      </dgm:t>
    </dgm:pt>
    <dgm:pt modelId="{2EA65D5D-89CC-2345-9026-5AFDD0BA7E77}" type="pres">
      <dgm:prSet presAssocID="{88DA361A-14D6-064A-A8D6-3131DB7956C5}" presName="Name0" presStyleCnt="0">
        <dgm:presLayoutVars>
          <dgm:dir/>
          <dgm:animLvl val="lvl"/>
          <dgm:resizeHandles val="exact"/>
        </dgm:presLayoutVars>
      </dgm:prSet>
      <dgm:spPr/>
    </dgm:pt>
    <dgm:pt modelId="{50612F40-D15A-2B4E-ACBB-D3EBB88AA885}" type="pres">
      <dgm:prSet presAssocID="{88DA361A-14D6-064A-A8D6-3131DB7956C5}" presName="tSp" presStyleCnt="0"/>
      <dgm:spPr/>
    </dgm:pt>
    <dgm:pt modelId="{E83748DC-41C7-ED49-B508-A0AE28B04DF2}" type="pres">
      <dgm:prSet presAssocID="{88DA361A-14D6-064A-A8D6-3131DB7956C5}" presName="bSp" presStyleCnt="0"/>
      <dgm:spPr/>
    </dgm:pt>
    <dgm:pt modelId="{4C8EB2BF-C4F1-BC49-8B4F-BD485A111158}" type="pres">
      <dgm:prSet presAssocID="{88DA361A-14D6-064A-A8D6-3131DB7956C5}" presName="process" presStyleCnt="0"/>
      <dgm:spPr/>
    </dgm:pt>
    <dgm:pt modelId="{D881018B-CF25-D64B-B8D7-FEC8CA647DE8}" type="pres">
      <dgm:prSet presAssocID="{F643ADC6-D5E2-FF47-843A-D36086504E63}" presName="composite1" presStyleCnt="0"/>
      <dgm:spPr/>
    </dgm:pt>
    <dgm:pt modelId="{AF12BBED-8917-7342-9C2D-0A6816799B3B}" type="pres">
      <dgm:prSet presAssocID="{F643ADC6-D5E2-FF47-843A-D36086504E63}" presName="dummyNode1" presStyleLbl="node1" presStyleIdx="0" presStyleCnt="4"/>
      <dgm:spPr/>
    </dgm:pt>
    <dgm:pt modelId="{B29ABC4E-A05F-9243-A721-50EA77B474ED}" type="pres">
      <dgm:prSet presAssocID="{F643ADC6-D5E2-FF47-843A-D36086504E63}" presName="childNode1" presStyleLbl="bgAcc1" presStyleIdx="0" presStyleCnt="4">
        <dgm:presLayoutVars>
          <dgm:bulletEnabled val="1"/>
        </dgm:presLayoutVars>
      </dgm:prSet>
      <dgm:spPr/>
    </dgm:pt>
    <dgm:pt modelId="{DC0CE70D-EAAD-6C47-A250-FF49AA67B503}" type="pres">
      <dgm:prSet presAssocID="{F643ADC6-D5E2-FF47-843A-D36086504E63}" presName="childNode1tx" presStyleLbl="bgAcc1" presStyleIdx="0" presStyleCnt="4">
        <dgm:presLayoutVars>
          <dgm:bulletEnabled val="1"/>
        </dgm:presLayoutVars>
      </dgm:prSet>
      <dgm:spPr/>
    </dgm:pt>
    <dgm:pt modelId="{82255D5D-CDC6-E147-9A9D-0AC797903187}" type="pres">
      <dgm:prSet presAssocID="{F643ADC6-D5E2-FF47-843A-D36086504E63}" presName="parentNode1" presStyleLbl="node1" presStyleIdx="0" presStyleCnt="4">
        <dgm:presLayoutVars>
          <dgm:chMax val="1"/>
          <dgm:bulletEnabled val="1"/>
        </dgm:presLayoutVars>
      </dgm:prSet>
      <dgm:spPr/>
    </dgm:pt>
    <dgm:pt modelId="{BBEA2332-AB8F-7F40-BFCE-5F57C32CFDED}" type="pres">
      <dgm:prSet presAssocID="{F643ADC6-D5E2-FF47-843A-D36086504E63}" presName="connSite1" presStyleCnt="0"/>
      <dgm:spPr/>
    </dgm:pt>
    <dgm:pt modelId="{3BC8E8E5-05B0-C348-9C43-793EA778D2B0}" type="pres">
      <dgm:prSet presAssocID="{6FBA0C22-CDD5-364F-96F3-8A098326A604}" presName="Name9" presStyleLbl="sibTrans2D1" presStyleIdx="0" presStyleCnt="3"/>
      <dgm:spPr/>
    </dgm:pt>
    <dgm:pt modelId="{60C00806-CBF8-6B45-BEC0-2781FCA25B8F}" type="pres">
      <dgm:prSet presAssocID="{D291DE8F-1041-444E-BA7B-E01FC0C48B85}" presName="composite2" presStyleCnt="0"/>
      <dgm:spPr/>
    </dgm:pt>
    <dgm:pt modelId="{F70377EC-A9C5-E94B-A467-590C7E38E7F3}" type="pres">
      <dgm:prSet presAssocID="{D291DE8F-1041-444E-BA7B-E01FC0C48B85}" presName="dummyNode2" presStyleLbl="node1" presStyleIdx="0" presStyleCnt="4"/>
      <dgm:spPr/>
    </dgm:pt>
    <dgm:pt modelId="{58272CD1-FE12-CA44-B045-738A8C1FB023}" type="pres">
      <dgm:prSet presAssocID="{D291DE8F-1041-444E-BA7B-E01FC0C48B85}" presName="childNode2" presStyleLbl="bgAcc1" presStyleIdx="1" presStyleCnt="4">
        <dgm:presLayoutVars>
          <dgm:bulletEnabled val="1"/>
        </dgm:presLayoutVars>
      </dgm:prSet>
      <dgm:spPr/>
    </dgm:pt>
    <dgm:pt modelId="{83815746-8409-2943-B804-8CC4C438B0B4}" type="pres">
      <dgm:prSet presAssocID="{D291DE8F-1041-444E-BA7B-E01FC0C48B85}" presName="childNode2tx" presStyleLbl="bgAcc1" presStyleIdx="1" presStyleCnt="4">
        <dgm:presLayoutVars>
          <dgm:bulletEnabled val="1"/>
        </dgm:presLayoutVars>
      </dgm:prSet>
      <dgm:spPr/>
    </dgm:pt>
    <dgm:pt modelId="{82B626F2-66E2-FD42-99D3-52E71D8F640B}" type="pres">
      <dgm:prSet presAssocID="{D291DE8F-1041-444E-BA7B-E01FC0C48B85}" presName="parentNode2" presStyleLbl="node1" presStyleIdx="1" presStyleCnt="4">
        <dgm:presLayoutVars>
          <dgm:chMax val="0"/>
          <dgm:bulletEnabled val="1"/>
        </dgm:presLayoutVars>
      </dgm:prSet>
      <dgm:spPr/>
    </dgm:pt>
    <dgm:pt modelId="{5A441958-01AC-2340-94A3-D94C41663F55}" type="pres">
      <dgm:prSet presAssocID="{D291DE8F-1041-444E-BA7B-E01FC0C48B85}" presName="connSite2" presStyleCnt="0"/>
      <dgm:spPr/>
    </dgm:pt>
    <dgm:pt modelId="{B1B6A996-B4EA-0D4F-A0CE-C2FD309D8766}" type="pres">
      <dgm:prSet presAssocID="{0477C8F9-5836-EB4E-B2B0-FD0E2A30E75E}" presName="Name18" presStyleLbl="sibTrans2D1" presStyleIdx="1" presStyleCnt="3"/>
      <dgm:spPr/>
    </dgm:pt>
    <dgm:pt modelId="{A86CA230-50A3-0C4D-A63B-9641E16D7A2F}" type="pres">
      <dgm:prSet presAssocID="{3364699C-6D8C-3A47-A1CF-DABA4D387275}" presName="composite1" presStyleCnt="0"/>
      <dgm:spPr/>
    </dgm:pt>
    <dgm:pt modelId="{6F021D9C-5E06-9F49-AB83-24D78497F622}" type="pres">
      <dgm:prSet presAssocID="{3364699C-6D8C-3A47-A1CF-DABA4D387275}" presName="dummyNode1" presStyleLbl="node1" presStyleIdx="1" presStyleCnt="4"/>
      <dgm:spPr/>
    </dgm:pt>
    <dgm:pt modelId="{7F11ED42-C11E-CD40-B6D2-05E4E83B7EFD}" type="pres">
      <dgm:prSet presAssocID="{3364699C-6D8C-3A47-A1CF-DABA4D387275}" presName="childNode1" presStyleLbl="bgAcc1" presStyleIdx="2" presStyleCnt="4">
        <dgm:presLayoutVars>
          <dgm:bulletEnabled val="1"/>
        </dgm:presLayoutVars>
      </dgm:prSet>
      <dgm:spPr/>
    </dgm:pt>
    <dgm:pt modelId="{DC5ABF84-55CA-2F42-8D18-88C2C9FE1BA0}" type="pres">
      <dgm:prSet presAssocID="{3364699C-6D8C-3A47-A1CF-DABA4D387275}" presName="childNode1tx" presStyleLbl="bgAcc1" presStyleIdx="2" presStyleCnt="4">
        <dgm:presLayoutVars>
          <dgm:bulletEnabled val="1"/>
        </dgm:presLayoutVars>
      </dgm:prSet>
      <dgm:spPr/>
    </dgm:pt>
    <dgm:pt modelId="{534A5F6B-8E0D-4A45-9317-70122757B002}" type="pres">
      <dgm:prSet presAssocID="{3364699C-6D8C-3A47-A1CF-DABA4D387275}" presName="parentNode1" presStyleLbl="node1" presStyleIdx="2" presStyleCnt="4">
        <dgm:presLayoutVars>
          <dgm:chMax val="1"/>
          <dgm:bulletEnabled val="1"/>
        </dgm:presLayoutVars>
      </dgm:prSet>
      <dgm:spPr/>
    </dgm:pt>
    <dgm:pt modelId="{DA0517A3-029F-3B4C-8FC1-A714B3723C37}" type="pres">
      <dgm:prSet presAssocID="{3364699C-6D8C-3A47-A1CF-DABA4D387275}" presName="connSite1" presStyleCnt="0"/>
      <dgm:spPr/>
    </dgm:pt>
    <dgm:pt modelId="{E243B5E8-D100-AB43-9B25-F77CA692E083}" type="pres">
      <dgm:prSet presAssocID="{2137A1F9-B5B2-CB49-A22B-E517498C425E}" presName="Name9" presStyleLbl="sibTrans2D1" presStyleIdx="2" presStyleCnt="3"/>
      <dgm:spPr/>
    </dgm:pt>
    <dgm:pt modelId="{EFC3517D-D880-D748-BB76-FAA2FACB39C8}" type="pres">
      <dgm:prSet presAssocID="{18EEE9E5-FBD0-0C49-B0AE-D199BA18CB33}" presName="composite2" presStyleCnt="0"/>
      <dgm:spPr/>
    </dgm:pt>
    <dgm:pt modelId="{ADC74DB8-0C3C-904B-BF72-C7577BFB096B}" type="pres">
      <dgm:prSet presAssocID="{18EEE9E5-FBD0-0C49-B0AE-D199BA18CB33}" presName="dummyNode2" presStyleLbl="node1" presStyleIdx="2" presStyleCnt="4"/>
      <dgm:spPr/>
    </dgm:pt>
    <dgm:pt modelId="{3A5A17ED-FF0A-8F46-A3D9-EC0ED869012B}" type="pres">
      <dgm:prSet presAssocID="{18EEE9E5-FBD0-0C49-B0AE-D199BA18CB33}" presName="childNode2" presStyleLbl="bgAcc1" presStyleIdx="3" presStyleCnt="4">
        <dgm:presLayoutVars>
          <dgm:bulletEnabled val="1"/>
        </dgm:presLayoutVars>
      </dgm:prSet>
      <dgm:spPr/>
    </dgm:pt>
    <dgm:pt modelId="{0C59F1F0-7A4A-994D-BBA8-D43E14B9480A}" type="pres">
      <dgm:prSet presAssocID="{18EEE9E5-FBD0-0C49-B0AE-D199BA18CB33}" presName="childNode2tx" presStyleLbl="bgAcc1" presStyleIdx="3" presStyleCnt="4">
        <dgm:presLayoutVars>
          <dgm:bulletEnabled val="1"/>
        </dgm:presLayoutVars>
      </dgm:prSet>
      <dgm:spPr/>
    </dgm:pt>
    <dgm:pt modelId="{3EBC1942-98D3-D042-B071-EFD5E9DDA53D}" type="pres">
      <dgm:prSet presAssocID="{18EEE9E5-FBD0-0C49-B0AE-D199BA18CB33}" presName="parentNode2" presStyleLbl="node1" presStyleIdx="3" presStyleCnt="4">
        <dgm:presLayoutVars>
          <dgm:chMax val="0"/>
          <dgm:bulletEnabled val="1"/>
        </dgm:presLayoutVars>
      </dgm:prSet>
      <dgm:spPr/>
    </dgm:pt>
    <dgm:pt modelId="{D308A322-1F48-CD4B-8520-2A48341C8F27}" type="pres">
      <dgm:prSet presAssocID="{18EEE9E5-FBD0-0C49-B0AE-D199BA18CB33}" presName="connSite2" presStyleCnt="0"/>
      <dgm:spPr/>
    </dgm:pt>
  </dgm:ptLst>
  <dgm:cxnLst>
    <dgm:cxn modelId="{EF553E1D-8C54-374A-882B-A924F69CE9CE}" type="presOf" srcId="{8EA81B34-4B4B-EF4E-A5B9-F2FC0A1FB345}" destId="{58272CD1-FE12-CA44-B045-738A8C1FB023}" srcOrd="0" destOrd="0" presId="urn:microsoft.com/office/officeart/2005/8/layout/hProcess4"/>
    <dgm:cxn modelId="{449FCB21-7EF4-DE4E-8C7B-D1372D5A5A66}" type="presOf" srcId="{7EA0DB58-6E8A-0C49-918E-21F01BA2AC76}" destId="{0C59F1F0-7A4A-994D-BBA8-D43E14B9480A}" srcOrd="1" destOrd="0" presId="urn:microsoft.com/office/officeart/2005/8/layout/hProcess4"/>
    <dgm:cxn modelId="{72741B2E-C709-A84B-9531-9B8761FED9C6}" type="presOf" srcId="{F643ADC6-D5E2-FF47-843A-D36086504E63}" destId="{82255D5D-CDC6-E147-9A9D-0AC797903187}" srcOrd="0" destOrd="0" presId="urn:microsoft.com/office/officeart/2005/8/layout/hProcess4"/>
    <dgm:cxn modelId="{97A5D42F-F864-A340-A111-C968E4221CEC}" type="presOf" srcId="{0477C8F9-5836-EB4E-B2B0-FD0E2A30E75E}" destId="{B1B6A996-B4EA-0D4F-A0CE-C2FD309D8766}" srcOrd="0" destOrd="0" presId="urn:microsoft.com/office/officeart/2005/8/layout/hProcess4"/>
    <dgm:cxn modelId="{F25D1133-F7F0-BA4B-B9BD-B5BCF6A9E81F}" type="presOf" srcId="{18EEE9E5-FBD0-0C49-B0AE-D199BA18CB33}" destId="{3EBC1942-98D3-D042-B071-EFD5E9DDA53D}" srcOrd="0" destOrd="0" presId="urn:microsoft.com/office/officeart/2005/8/layout/hProcess4"/>
    <dgm:cxn modelId="{8415583E-E1E2-274C-AD29-3E4118C911F5}" srcId="{D291DE8F-1041-444E-BA7B-E01FC0C48B85}" destId="{8EA81B34-4B4B-EF4E-A5B9-F2FC0A1FB345}" srcOrd="0" destOrd="0" parTransId="{17B59350-D854-A94C-8F6B-58A7D7434254}" sibTransId="{B6D61580-E5AF-CD42-B2D4-21AA1D971BF8}"/>
    <dgm:cxn modelId="{EA4BDC3E-102D-F340-A956-3B3B17207CFF}" type="presOf" srcId="{8EA81B34-4B4B-EF4E-A5B9-F2FC0A1FB345}" destId="{83815746-8409-2943-B804-8CC4C438B0B4}" srcOrd="1" destOrd="0" presId="urn:microsoft.com/office/officeart/2005/8/layout/hProcess4"/>
    <dgm:cxn modelId="{E0D83F40-CC56-B345-9F6E-0E2DC327CC1A}" type="presOf" srcId="{3364699C-6D8C-3A47-A1CF-DABA4D387275}" destId="{534A5F6B-8E0D-4A45-9317-70122757B002}" srcOrd="0" destOrd="0" presId="urn:microsoft.com/office/officeart/2005/8/layout/hProcess4"/>
    <dgm:cxn modelId="{A226665B-9BB5-0A42-A78C-FA1B25563925}" srcId="{88DA361A-14D6-064A-A8D6-3131DB7956C5}" destId="{3364699C-6D8C-3A47-A1CF-DABA4D387275}" srcOrd="2" destOrd="0" parTransId="{134BECC5-8ABF-504A-BCA4-C8F35D34C5E4}" sibTransId="{2137A1F9-B5B2-CB49-A22B-E517498C425E}"/>
    <dgm:cxn modelId="{B3D68964-B14E-F449-894E-B9A0D23718D0}" type="presOf" srcId="{88DA361A-14D6-064A-A8D6-3131DB7956C5}" destId="{2EA65D5D-89CC-2345-9026-5AFDD0BA7E77}" srcOrd="0" destOrd="0" presId="urn:microsoft.com/office/officeart/2005/8/layout/hProcess4"/>
    <dgm:cxn modelId="{F9486469-7367-4546-AF0C-087BCDF61184}" type="presOf" srcId="{EAFD5710-13A6-C34C-88A5-A033F0F5BE7E}" destId="{7F11ED42-C11E-CD40-B6D2-05E4E83B7EFD}" srcOrd="0" destOrd="0" presId="urn:microsoft.com/office/officeart/2005/8/layout/hProcess4"/>
    <dgm:cxn modelId="{8F36674A-0BF2-0043-8D6E-6DF34F03F708}" type="presOf" srcId="{EAFD5710-13A6-C34C-88A5-A033F0F5BE7E}" destId="{DC5ABF84-55CA-2F42-8D18-88C2C9FE1BA0}" srcOrd="1" destOrd="0" presId="urn:microsoft.com/office/officeart/2005/8/layout/hProcess4"/>
    <dgm:cxn modelId="{9E669970-B20D-114C-AB1C-EF45EB2A6F5D}" srcId="{3364699C-6D8C-3A47-A1CF-DABA4D387275}" destId="{EAFD5710-13A6-C34C-88A5-A033F0F5BE7E}" srcOrd="0" destOrd="0" parTransId="{060C6984-119D-1A4E-BA22-D6C918292BCB}" sibTransId="{2E662A8B-9BE0-564B-9E62-74138ED93C8D}"/>
    <dgm:cxn modelId="{8D5C9F80-A76E-4347-A5CB-B18BD76436C9}" srcId="{F643ADC6-D5E2-FF47-843A-D36086504E63}" destId="{0D82B0EC-7265-7048-B7F1-A48F12D34CD3}" srcOrd="0" destOrd="0" parTransId="{39F8F3D7-6934-544D-8D90-8DB9608E37FB}" sibTransId="{EB91F963-CDDD-8F42-BBD8-33A25F8A70DD}"/>
    <dgm:cxn modelId="{33FC4B96-4072-334D-BE59-FFE1532F4F9E}" type="presOf" srcId="{7EA0DB58-6E8A-0C49-918E-21F01BA2AC76}" destId="{3A5A17ED-FF0A-8F46-A3D9-EC0ED869012B}" srcOrd="0" destOrd="0" presId="urn:microsoft.com/office/officeart/2005/8/layout/hProcess4"/>
    <dgm:cxn modelId="{0FDC3397-9F06-1B44-A95B-991BECF9CDFA}" srcId="{88DA361A-14D6-064A-A8D6-3131DB7956C5}" destId="{F643ADC6-D5E2-FF47-843A-D36086504E63}" srcOrd="0" destOrd="0" parTransId="{6814316B-24E1-0240-829A-1004F535C187}" sibTransId="{6FBA0C22-CDD5-364F-96F3-8A098326A604}"/>
    <dgm:cxn modelId="{90BDBDA2-FA19-324B-B139-01EF54F149CF}" type="presOf" srcId="{0D82B0EC-7265-7048-B7F1-A48F12D34CD3}" destId="{B29ABC4E-A05F-9243-A721-50EA77B474ED}" srcOrd="0" destOrd="0" presId="urn:microsoft.com/office/officeart/2005/8/layout/hProcess4"/>
    <dgm:cxn modelId="{6ABD6AA7-AE4C-5743-8809-3D1E10342AB2}" type="presOf" srcId="{D291DE8F-1041-444E-BA7B-E01FC0C48B85}" destId="{82B626F2-66E2-FD42-99D3-52E71D8F640B}" srcOrd="0" destOrd="0" presId="urn:microsoft.com/office/officeart/2005/8/layout/hProcess4"/>
    <dgm:cxn modelId="{27384EAF-F049-0A4B-BDDF-5DB027B0102B}" srcId="{88DA361A-14D6-064A-A8D6-3131DB7956C5}" destId="{18EEE9E5-FBD0-0C49-B0AE-D199BA18CB33}" srcOrd="3" destOrd="0" parTransId="{5CBDCBDB-3FB2-5041-B00B-80CC7CE8622C}" sibTransId="{433A3843-AD0D-0E4D-8977-BF9A5E9D1A7B}"/>
    <dgm:cxn modelId="{255196AF-EFC9-E141-B31C-601B12349A66}" srcId="{18EEE9E5-FBD0-0C49-B0AE-D199BA18CB33}" destId="{7EA0DB58-6E8A-0C49-918E-21F01BA2AC76}" srcOrd="0" destOrd="0" parTransId="{BB63AC83-D91D-6F41-9899-7BC6F20F527E}" sibTransId="{00C6655A-B487-124D-B1FC-7293F5F2461F}"/>
    <dgm:cxn modelId="{6D8190B1-2EF4-AB49-8080-0498E9389CBB}" srcId="{88DA361A-14D6-064A-A8D6-3131DB7956C5}" destId="{D291DE8F-1041-444E-BA7B-E01FC0C48B85}" srcOrd="1" destOrd="0" parTransId="{C945F39F-70E2-FC46-9093-D029842A3C4D}" sibTransId="{0477C8F9-5836-EB4E-B2B0-FD0E2A30E75E}"/>
    <dgm:cxn modelId="{041C33B4-2C51-3E4C-995D-F5FBF136FD2C}" type="presOf" srcId="{6FBA0C22-CDD5-364F-96F3-8A098326A604}" destId="{3BC8E8E5-05B0-C348-9C43-793EA778D2B0}" srcOrd="0" destOrd="0" presId="urn:microsoft.com/office/officeart/2005/8/layout/hProcess4"/>
    <dgm:cxn modelId="{487244DF-A15B-9D43-A7E6-D0EFA05DC20F}" type="presOf" srcId="{2137A1F9-B5B2-CB49-A22B-E517498C425E}" destId="{E243B5E8-D100-AB43-9B25-F77CA692E083}" srcOrd="0" destOrd="0" presId="urn:microsoft.com/office/officeart/2005/8/layout/hProcess4"/>
    <dgm:cxn modelId="{83D97AE9-2422-7C43-B9CE-4127C4432620}" type="presOf" srcId="{0D82B0EC-7265-7048-B7F1-A48F12D34CD3}" destId="{DC0CE70D-EAAD-6C47-A250-FF49AA67B503}" srcOrd="1" destOrd="0" presId="urn:microsoft.com/office/officeart/2005/8/layout/hProcess4"/>
    <dgm:cxn modelId="{A0FCCD81-794C-084B-B79B-07E6F4C5B751}" type="presParOf" srcId="{2EA65D5D-89CC-2345-9026-5AFDD0BA7E77}" destId="{50612F40-D15A-2B4E-ACBB-D3EBB88AA885}" srcOrd="0" destOrd="0" presId="urn:microsoft.com/office/officeart/2005/8/layout/hProcess4"/>
    <dgm:cxn modelId="{CE81B70D-0BDF-174E-81A6-F08246AAEC4E}" type="presParOf" srcId="{2EA65D5D-89CC-2345-9026-5AFDD0BA7E77}" destId="{E83748DC-41C7-ED49-B508-A0AE28B04DF2}" srcOrd="1" destOrd="0" presId="urn:microsoft.com/office/officeart/2005/8/layout/hProcess4"/>
    <dgm:cxn modelId="{EAB017D2-9DFA-8243-BC1F-3A2E68AB6017}" type="presParOf" srcId="{2EA65D5D-89CC-2345-9026-5AFDD0BA7E77}" destId="{4C8EB2BF-C4F1-BC49-8B4F-BD485A111158}" srcOrd="2" destOrd="0" presId="urn:microsoft.com/office/officeart/2005/8/layout/hProcess4"/>
    <dgm:cxn modelId="{080250C3-268A-224B-9205-9C47876C3515}" type="presParOf" srcId="{4C8EB2BF-C4F1-BC49-8B4F-BD485A111158}" destId="{D881018B-CF25-D64B-B8D7-FEC8CA647DE8}" srcOrd="0" destOrd="0" presId="urn:microsoft.com/office/officeart/2005/8/layout/hProcess4"/>
    <dgm:cxn modelId="{2900E898-CC16-664B-ABEE-4AC9AC10A216}" type="presParOf" srcId="{D881018B-CF25-D64B-B8D7-FEC8CA647DE8}" destId="{AF12BBED-8917-7342-9C2D-0A6816799B3B}" srcOrd="0" destOrd="0" presId="urn:microsoft.com/office/officeart/2005/8/layout/hProcess4"/>
    <dgm:cxn modelId="{EE131CBA-9802-C34B-87A3-5DD3B7E5AA09}" type="presParOf" srcId="{D881018B-CF25-D64B-B8D7-FEC8CA647DE8}" destId="{B29ABC4E-A05F-9243-A721-50EA77B474ED}" srcOrd="1" destOrd="0" presId="urn:microsoft.com/office/officeart/2005/8/layout/hProcess4"/>
    <dgm:cxn modelId="{6890B310-FE33-7E4B-9CF6-77507FB9E958}" type="presParOf" srcId="{D881018B-CF25-D64B-B8D7-FEC8CA647DE8}" destId="{DC0CE70D-EAAD-6C47-A250-FF49AA67B503}" srcOrd="2" destOrd="0" presId="urn:microsoft.com/office/officeart/2005/8/layout/hProcess4"/>
    <dgm:cxn modelId="{79CD51EC-7744-7745-8D10-13A05DDCA10B}" type="presParOf" srcId="{D881018B-CF25-D64B-B8D7-FEC8CA647DE8}" destId="{82255D5D-CDC6-E147-9A9D-0AC797903187}" srcOrd="3" destOrd="0" presId="urn:microsoft.com/office/officeart/2005/8/layout/hProcess4"/>
    <dgm:cxn modelId="{DCBB1007-A825-DC44-AFB5-34326E9CE867}" type="presParOf" srcId="{D881018B-CF25-D64B-B8D7-FEC8CA647DE8}" destId="{BBEA2332-AB8F-7F40-BFCE-5F57C32CFDED}" srcOrd="4" destOrd="0" presId="urn:microsoft.com/office/officeart/2005/8/layout/hProcess4"/>
    <dgm:cxn modelId="{791BB7C7-0D74-9D42-9DC9-8CB2A9F243F5}" type="presParOf" srcId="{4C8EB2BF-C4F1-BC49-8B4F-BD485A111158}" destId="{3BC8E8E5-05B0-C348-9C43-793EA778D2B0}" srcOrd="1" destOrd="0" presId="urn:microsoft.com/office/officeart/2005/8/layout/hProcess4"/>
    <dgm:cxn modelId="{AFF997C1-21FA-194D-84B4-F130BC77874C}" type="presParOf" srcId="{4C8EB2BF-C4F1-BC49-8B4F-BD485A111158}" destId="{60C00806-CBF8-6B45-BEC0-2781FCA25B8F}" srcOrd="2" destOrd="0" presId="urn:microsoft.com/office/officeart/2005/8/layout/hProcess4"/>
    <dgm:cxn modelId="{D9DBA862-623F-4045-8A67-E34C28FD3B97}" type="presParOf" srcId="{60C00806-CBF8-6B45-BEC0-2781FCA25B8F}" destId="{F70377EC-A9C5-E94B-A467-590C7E38E7F3}" srcOrd="0" destOrd="0" presId="urn:microsoft.com/office/officeart/2005/8/layout/hProcess4"/>
    <dgm:cxn modelId="{CCFF792E-BC9F-D74B-9BAF-C394CBAE94A2}" type="presParOf" srcId="{60C00806-CBF8-6B45-BEC0-2781FCA25B8F}" destId="{58272CD1-FE12-CA44-B045-738A8C1FB023}" srcOrd="1" destOrd="0" presId="urn:microsoft.com/office/officeart/2005/8/layout/hProcess4"/>
    <dgm:cxn modelId="{C8FEF308-549C-5B4A-927B-86637E70275D}" type="presParOf" srcId="{60C00806-CBF8-6B45-BEC0-2781FCA25B8F}" destId="{83815746-8409-2943-B804-8CC4C438B0B4}" srcOrd="2" destOrd="0" presId="urn:microsoft.com/office/officeart/2005/8/layout/hProcess4"/>
    <dgm:cxn modelId="{5D9843B8-ED61-C64D-A80D-9F7AB99DCF17}" type="presParOf" srcId="{60C00806-CBF8-6B45-BEC0-2781FCA25B8F}" destId="{82B626F2-66E2-FD42-99D3-52E71D8F640B}" srcOrd="3" destOrd="0" presId="urn:microsoft.com/office/officeart/2005/8/layout/hProcess4"/>
    <dgm:cxn modelId="{3725EC29-8210-5342-9DCD-24F2F05C8EAF}" type="presParOf" srcId="{60C00806-CBF8-6B45-BEC0-2781FCA25B8F}" destId="{5A441958-01AC-2340-94A3-D94C41663F55}" srcOrd="4" destOrd="0" presId="urn:microsoft.com/office/officeart/2005/8/layout/hProcess4"/>
    <dgm:cxn modelId="{AF7478B2-1F16-5542-B680-BAF88AE1A8A5}" type="presParOf" srcId="{4C8EB2BF-C4F1-BC49-8B4F-BD485A111158}" destId="{B1B6A996-B4EA-0D4F-A0CE-C2FD309D8766}" srcOrd="3" destOrd="0" presId="urn:microsoft.com/office/officeart/2005/8/layout/hProcess4"/>
    <dgm:cxn modelId="{A733920F-737D-3440-B688-06E8C2278E3E}" type="presParOf" srcId="{4C8EB2BF-C4F1-BC49-8B4F-BD485A111158}" destId="{A86CA230-50A3-0C4D-A63B-9641E16D7A2F}" srcOrd="4" destOrd="0" presId="urn:microsoft.com/office/officeart/2005/8/layout/hProcess4"/>
    <dgm:cxn modelId="{5622FF3A-CAD9-CC4E-97C5-1851CB948DEF}" type="presParOf" srcId="{A86CA230-50A3-0C4D-A63B-9641E16D7A2F}" destId="{6F021D9C-5E06-9F49-AB83-24D78497F622}" srcOrd="0" destOrd="0" presId="urn:microsoft.com/office/officeart/2005/8/layout/hProcess4"/>
    <dgm:cxn modelId="{00B69F16-07A0-2C45-83FB-1BC8948695B7}" type="presParOf" srcId="{A86CA230-50A3-0C4D-A63B-9641E16D7A2F}" destId="{7F11ED42-C11E-CD40-B6D2-05E4E83B7EFD}" srcOrd="1" destOrd="0" presId="urn:microsoft.com/office/officeart/2005/8/layout/hProcess4"/>
    <dgm:cxn modelId="{02FEC34B-545E-7944-8455-CCDC5B7AB2BE}" type="presParOf" srcId="{A86CA230-50A3-0C4D-A63B-9641E16D7A2F}" destId="{DC5ABF84-55CA-2F42-8D18-88C2C9FE1BA0}" srcOrd="2" destOrd="0" presId="urn:microsoft.com/office/officeart/2005/8/layout/hProcess4"/>
    <dgm:cxn modelId="{A12EF098-8259-A845-B997-4E28F752D7A3}" type="presParOf" srcId="{A86CA230-50A3-0C4D-A63B-9641E16D7A2F}" destId="{534A5F6B-8E0D-4A45-9317-70122757B002}" srcOrd="3" destOrd="0" presId="urn:microsoft.com/office/officeart/2005/8/layout/hProcess4"/>
    <dgm:cxn modelId="{92295490-3660-F24D-A055-C620CF5F04DD}" type="presParOf" srcId="{A86CA230-50A3-0C4D-A63B-9641E16D7A2F}" destId="{DA0517A3-029F-3B4C-8FC1-A714B3723C37}" srcOrd="4" destOrd="0" presId="urn:microsoft.com/office/officeart/2005/8/layout/hProcess4"/>
    <dgm:cxn modelId="{95C85BC7-9308-F941-BA27-1FDC726897B5}" type="presParOf" srcId="{4C8EB2BF-C4F1-BC49-8B4F-BD485A111158}" destId="{E243B5E8-D100-AB43-9B25-F77CA692E083}" srcOrd="5" destOrd="0" presId="urn:microsoft.com/office/officeart/2005/8/layout/hProcess4"/>
    <dgm:cxn modelId="{69B9F438-63C6-A946-9078-39BED53D4D86}" type="presParOf" srcId="{4C8EB2BF-C4F1-BC49-8B4F-BD485A111158}" destId="{EFC3517D-D880-D748-BB76-FAA2FACB39C8}" srcOrd="6" destOrd="0" presId="urn:microsoft.com/office/officeart/2005/8/layout/hProcess4"/>
    <dgm:cxn modelId="{34992728-9056-CF47-8914-CF7F2EF283E6}" type="presParOf" srcId="{EFC3517D-D880-D748-BB76-FAA2FACB39C8}" destId="{ADC74DB8-0C3C-904B-BF72-C7577BFB096B}" srcOrd="0" destOrd="0" presId="urn:microsoft.com/office/officeart/2005/8/layout/hProcess4"/>
    <dgm:cxn modelId="{F1ED4EF3-B73F-D843-91F4-07AE7E4FD2AE}" type="presParOf" srcId="{EFC3517D-D880-D748-BB76-FAA2FACB39C8}" destId="{3A5A17ED-FF0A-8F46-A3D9-EC0ED869012B}" srcOrd="1" destOrd="0" presId="urn:microsoft.com/office/officeart/2005/8/layout/hProcess4"/>
    <dgm:cxn modelId="{169E4B26-CFF2-E94A-9B61-9B0048855451}" type="presParOf" srcId="{EFC3517D-D880-D748-BB76-FAA2FACB39C8}" destId="{0C59F1F0-7A4A-994D-BBA8-D43E14B9480A}" srcOrd="2" destOrd="0" presId="urn:microsoft.com/office/officeart/2005/8/layout/hProcess4"/>
    <dgm:cxn modelId="{D980B7CC-CAF7-F949-AA6A-1D9918F40FA3}" type="presParOf" srcId="{EFC3517D-D880-D748-BB76-FAA2FACB39C8}" destId="{3EBC1942-98D3-D042-B071-EFD5E9DDA53D}" srcOrd="3" destOrd="0" presId="urn:microsoft.com/office/officeart/2005/8/layout/hProcess4"/>
    <dgm:cxn modelId="{1CFEE09B-A981-0941-A02F-32954D5B82E3}" type="presParOf" srcId="{EFC3517D-D880-D748-BB76-FAA2FACB39C8}" destId="{D308A322-1F48-CD4B-8520-2A48341C8F27}" srcOrd="4" destOrd="0" presId="urn:microsoft.com/office/officeart/2005/8/layout/hProcess4"/>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C8759E-4508-354E-90B8-E5AC48D4F56B}">
      <dsp:nvSpPr>
        <dsp:cNvPr id="0" name=""/>
        <dsp:cNvSpPr/>
      </dsp:nvSpPr>
      <dsp:spPr>
        <a:xfrm>
          <a:off x="0" y="2009"/>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chemeClr val="accent1">
              <a:hueOff val="0"/>
              <a:satOff val="0"/>
              <a:lumOff val="0"/>
              <a:alphaOff val="0"/>
            </a:schemeClr>
          </a:solidFill>
          <a:prstDash val="solid"/>
          <a:miter lim="800000"/>
        </a:ln>
        <a:effectLst/>
      </dsp:spPr>
      <dsp:style>
        <a:lnRef idx="1">
          <a:scrgbClr r="0" g="0" b="0"/>
        </a:lnRef>
        <a:fillRef idx="3">
          <a:scrgbClr r="0" g="0" b="0"/>
        </a:fillRef>
        <a:effectRef idx="2">
          <a:scrgbClr r="0" g="0" b="0"/>
        </a:effectRef>
        <a:fontRef idx="minor">
          <a:schemeClr val="lt1"/>
        </a:fontRef>
      </dsp:style>
    </dsp:sp>
    <dsp:sp modelId="{915BAF4D-E1AB-9447-A929-71980FA2DEFB}">
      <dsp:nvSpPr>
        <dsp:cNvPr id="0" name=""/>
        <dsp:cNvSpPr/>
      </dsp:nvSpPr>
      <dsp:spPr>
        <a:xfrm>
          <a:off x="0" y="2009"/>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1944</a:t>
          </a:r>
        </a:p>
      </dsp:txBody>
      <dsp:txXfrm>
        <a:off x="0" y="2009"/>
        <a:ext cx="856742" cy="357633"/>
      </dsp:txXfrm>
    </dsp:sp>
    <dsp:sp modelId="{34FE4EC2-71CF-5142-AA27-22886AD5E803}">
      <dsp:nvSpPr>
        <dsp:cNvPr id="0" name=""/>
        <dsp:cNvSpPr/>
      </dsp:nvSpPr>
      <dsp:spPr>
        <a:xfrm>
          <a:off x="920997" y="18249"/>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The Butler Act</a:t>
          </a:r>
        </a:p>
      </dsp:txBody>
      <dsp:txXfrm>
        <a:off x="920997" y="18249"/>
        <a:ext cx="3362712" cy="324804"/>
      </dsp:txXfrm>
    </dsp:sp>
    <dsp:sp modelId="{7C2FEB5C-7060-C84A-9FD9-58C507694DC4}">
      <dsp:nvSpPr>
        <dsp:cNvPr id="0" name=""/>
        <dsp:cNvSpPr/>
      </dsp:nvSpPr>
      <dsp:spPr>
        <a:xfrm>
          <a:off x="856742" y="343053"/>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1C3A0AE8-37B7-8842-A5CB-647645F1E53A}">
      <dsp:nvSpPr>
        <dsp:cNvPr id="0" name=""/>
        <dsp:cNvSpPr/>
      </dsp:nvSpPr>
      <dsp:spPr>
        <a:xfrm>
          <a:off x="0" y="359643"/>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7FCE24F1-27A1-4349-8679-A07236B89D52}">
      <dsp:nvSpPr>
        <dsp:cNvPr id="0" name=""/>
        <dsp:cNvSpPr/>
      </dsp:nvSpPr>
      <dsp:spPr>
        <a:xfrm>
          <a:off x="0" y="359643"/>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1947</a:t>
          </a:r>
        </a:p>
      </dsp:txBody>
      <dsp:txXfrm>
        <a:off x="0" y="359643"/>
        <a:ext cx="856742" cy="357633"/>
      </dsp:txXfrm>
    </dsp:sp>
    <dsp:sp modelId="{3C122790-1236-8948-BF88-1C20DF9B7F48}">
      <dsp:nvSpPr>
        <dsp:cNvPr id="0" name=""/>
        <dsp:cNvSpPr/>
      </dsp:nvSpPr>
      <dsp:spPr>
        <a:xfrm>
          <a:off x="920997" y="375883"/>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Leaving age raised to 15 - recommends GCE at O, A and S level</a:t>
          </a:r>
        </a:p>
      </dsp:txBody>
      <dsp:txXfrm>
        <a:off x="920997" y="375883"/>
        <a:ext cx="3362712" cy="324804"/>
      </dsp:txXfrm>
    </dsp:sp>
    <dsp:sp modelId="{0B280726-19DD-A44C-8084-62171675B810}">
      <dsp:nvSpPr>
        <dsp:cNvPr id="0" name=""/>
        <dsp:cNvSpPr/>
      </dsp:nvSpPr>
      <dsp:spPr>
        <a:xfrm>
          <a:off x="856742" y="700687"/>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251DC1B3-2F08-3047-86E8-72D371AB45AD}">
      <dsp:nvSpPr>
        <dsp:cNvPr id="0" name=""/>
        <dsp:cNvSpPr/>
      </dsp:nvSpPr>
      <dsp:spPr>
        <a:xfrm>
          <a:off x="0" y="717277"/>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D165A2A6-422C-764F-8FA1-91BA9E696AAE}">
      <dsp:nvSpPr>
        <dsp:cNvPr id="0" name=""/>
        <dsp:cNvSpPr/>
      </dsp:nvSpPr>
      <dsp:spPr>
        <a:xfrm>
          <a:off x="0" y="717277"/>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1951</a:t>
          </a:r>
        </a:p>
      </dsp:txBody>
      <dsp:txXfrm>
        <a:off x="0" y="717277"/>
        <a:ext cx="856742" cy="357633"/>
      </dsp:txXfrm>
    </dsp:sp>
    <dsp:sp modelId="{3B169804-27F9-1349-A2E0-150709DC8BB6}">
      <dsp:nvSpPr>
        <dsp:cNvPr id="0" name=""/>
        <dsp:cNvSpPr/>
      </dsp:nvSpPr>
      <dsp:spPr>
        <a:xfrm>
          <a:off x="920997" y="733517"/>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O and A levels were introduced</a:t>
          </a:r>
        </a:p>
      </dsp:txBody>
      <dsp:txXfrm>
        <a:off x="920997" y="733517"/>
        <a:ext cx="3362712" cy="324804"/>
      </dsp:txXfrm>
    </dsp:sp>
    <dsp:sp modelId="{A78D387A-8575-6C47-B400-D22E84A88A10}">
      <dsp:nvSpPr>
        <dsp:cNvPr id="0" name=""/>
        <dsp:cNvSpPr/>
      </dsp:nvSpPr>
      <dsp:spPr>
        <a:xfrm>
          <a:off x="856742" y="1058321"/>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11B9461D-FF18-8449-86A1-AB034B8F6E21}">
      <dsp:nvSpPr>
        <dsp:cNvPr id="0" name=""/>
        <dsp:cNvSpPr/>
      </dsp:nvSpPr>
      <dsp:spPr>
        <a:xfrm>
          <a:off x="0" y="1074911"/>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F0098150-D3C1-0747-952D-EAA4C9710ACB}">
      <dsp:nvSpPr>
        <dsp:cNvPr id="0" name=""/>
        <dsp:cNvSpPr/>
      </dsp:nvSpPr>
      <dsp:spPr>
        <a:xfrm>
          <a:off x="0" y="1074911"/>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1959</a:t>
          </a:r>
        </a:p>
      </dsp:txBody>
      <dsp:txXfrm>
        <a:off x="0" y="1074911"/>
        <a:ext cx="856742" cy="357633"/>
      </dsp:txXfrm>
    </dsp:sp>
    <dsp:sp modelId="{7BEDAADE-B4FA-194A-8536-CCD6CD6AD571}">
      <dsp:nvSpPr>
        <dsp:cNvPr id="0" name=""/>
        <dsp:cNvSpPr/>
      </dsp:nvSpPr>
      <dsp:spPr>
        <a:xfrm>
          <a:off x="920997" y="1091151"/>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Crowther Report</a:t>
          </a:r>
        </a:p>
      </dsp:txBody>
      <dsp:txXfrm>
        <a:off x="920997" y="1091151"/>
        <a:ext cx="3362712" cy="324804"/>
      </dsp:txXfrm>
    </dsp:sp>
    <dsp:sp modelId="{48706C6A-C184-E54E-A287-FCB1F2DB63A9}">
      <dsp:nvSpPr>
        <dsp:cNvPr id="0" name=""/>
        <dsp:cNvSpPr/>
      </dsp:nvSpPr>
      <dsp:spPr>
        <a:xfrm>
          <a:off x="856742" y="1415955"/>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4E7886FA-6A80-CB4D-BE21-002C1EEE2675}">
      <dsp:nvSpPr>
        <dsp:cNvPr id="0" name=""/>
        <dsp:cNvSpPr/>
      </dsp:nvSpPr>
      <dsp:spPr>
        <a:xfrm>
          <a:off x="0" y="1432545"/>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A1E0F574-12EB-414D-A0AF-39ECA353C397}">
      <dsp:nvSpPr>
        <dsp:cNvPr id="0" name=""/>
        <dsp:cNvSpPr/>
      </dsp:nvSpPr>
      <dsp:spPr>
        <a:xfrm>
          <a:off x="0" y="1432545"/>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1964</a:t>
          </a:r>
        </a:p>
      </dsp:txBody>
      <dsp:txXfrm>
        <a:off x="0" y="1432545"/>
        <a:ext cx="856742" cy="357633"/>
      </dsp:txXfrm>
    </dsp:sp>
    <dsp:sp modelId="{CC8D7C66-BD3A-5043-9DBC-287F13E13C5B}">
      <dsp:nvSpPr>
        <dsp:cNvPr id="0" name=""/>
        <dsp:cNvSpPr/>
      </dsp:nvSpPr>
      <dsp:spPr>
        <a:xfrm>
          <a:off x="920997" y="1448785"/>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Industrial Training Act</a:t>
          </a:r>
        </a:p>
      </dsp:txBody>
      <dsp:txXfrm>
        <a:off x="920997" y="1448785"/>
        <a:ext cx="3362712" cy="324804"/>
      </dsp:txXfrm>
    </dsp:sp>
    <dsp:sp modelId="{A1B6B4B7-1D82-9D41-81A4-73397DC574C0}">
      <dsp:nvSpPr>
        <dsp:cNvPr id="0" name=""/>
        <dsp:cNvSpPr/>
      </dsp:nvSpPr>
      <dsp:spPr>
        <a:xfrm>
          <a:off x="856742" y="1773589"/>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EB5300B3-13CC-8E4F-9B1B-8362C2376F02}">
      <dsp:nvSpPr>
        <dsp:cNvPr id="0" name=""/>
        <dsp:cNvSpPr/>
      </dsp:nvSpPr>
      <dsp:spPr>
        <a:xfrm>
          <a:off x="0" y="1790179"/>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6057568F-F95F-7B4E-A233-ABEA15FCAF0D}">
      <dsp:nvSpPr>
        <dsp:cNvPr id="0" name=""/>
        <dsp:cNvSpPr/>
      </dsp:nvSpPr>
      <dsp:spPr>
        <a:xfrm>
          <a:off x="0" y="1790179"/>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1965</a:t>
          </a:r>
        </a:p>
      </dsp:txBody>
      <dsp:txXfrm>
        <a:off x="0" y="1790179"/>
        <a:ext cx="856742" cy="357633"/>
      </dsp:txXfrm>
    </dsp:sp>
    <dsp:sp modelId="{209CBAC1-773D-3C43-BE30-82BE6FA9B8D3}">
      <dsp:nvSpPr>
        <dsp:cNvPr id="0" name=""/>
        <dsp:cNvSpPr/>
      </dsp:nvSpPr>
      <dsp:spPr>
        <a:xfrm>
          <a:off x="920997" y="1806419"/>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CSE and GCE running parallel</a:t>
          </a:r>
        </a:p>
      </dsp:txBody>
      <dsp:txXfrm>
        <a:off x="920997" y="1806419"/>
        <a:ext cx="3362712" cy="324804"/>
      </dsp:txXfrm>
    </dsp:sp>
    <dsp:sp modelId="{B884EAB1-574D-3840-95D9-23DDC6F7AD59}">
      <dsp:nvSpPr>
        <dsp:cNvPr id="0" name=""/>
        <dsp:cNvSpPr/>
      </dsp:nvSpPr>
      <dsp:spPr>
        <a:xfrm>
          <a:off x="856742" y="2131223"/>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C8113E90-4CA1-6542-9D69-15C2735BF652}">
      <dsp:nvSpPr>
        <dsp:cNvPr id="0" name=""/>
        <dsp:cNvSpPr/>
      </dsp:nvSpPr>
      <dsp:spPr>
        <a:xfrm>
          <a:off x="0" y="2147813"/>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EF319C64-32EA-8248-AEA4-1882925579B6}">
      <dsp:nvSpPr>
        <dsp:cNvPr id="0" name=""/>
        <dsp:cNvSpPr/>
      </dsp:nvSpPr>
      <dsp:spPr>
        <a:xfrm>
          <a:off x="0" y="2147813"/>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1969</a:t>
          </a:r>
        </a:p>
      </dsp:txBody>
      <dsp:txXfrm>
        <a:off x="0" y="2147813"/>
        <a:ext cx="856742" cy="357633"/>
      </dsp:txXfrm>
    </dsp:sp>
    <dsp:sp modelId="{5C43B005-F798-534D-8628-AB43830CCE31}">
      <dsp:nvSpPr>
        <dsp:cNvPr id="0" name=""/>
        <dsp:cNvSpPr/>
      </dsp:nvSpPr>
      <dsp:spPr>
        <a:xfrm>
          <a:off x="920997" y="2164053"/>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First of the Black Papers published</a:t>
          </a:r>
        </a:p>
      </dsp:txBody>
      <dsp:txXfrm>
        <a:off x="920997" y="2164053"/>
        <a:ext cx="3362712" cy="324804"/>
      </dsp:txXfrm>
    </dsp:sp>
    <dsp:sp modelId="{10029608-6C15-0847-AF68-508B5469BA70}">
      <dsp:nvSpPr>
        <dsp:cNvPr id="0" name=""/>
        <dsp:cNvSpPr/>
      </dsp:nvSpPr>
      <dsp:spPr>
        <a:xfrm>
          <a:off x="856742" y="2488857"/>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6FCAA978-C857-DB4B-818B-1E377D1DE4DD}">
      <dsp:nvSpPr>
        <dsp:cNvPr id="0" name=""/>
        <dsp:cNvSpPr/>
      </dsp:nvSpPr>
      <dsp:spPr>
        <a:xfrm>
          <a:off x="0" y="2505447"/>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0F18BE6A-4F8B-0043-94BD-75ED38CDE547}">
      <dsp:nvSpPr>
        <dsp:cNvPr id="0" name=""/>
        <dsp:cNvSpPr/>
      </dsp:nvSpPr>
      <dsp:spPr>
        <a:xfrm>
          <a:off x="0" y="2505447"/>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1972</a:t>
          </a:r>
        </a:p>
      </dsp:txBody>
      <dsp:txXfrm>
        <a:off x="0" y="2505447"/>
        <a:ext cx="856742" cy="357633"/>
      </dsp:txXfrm>
    </dsp:sp>
    <dsp:sp modelId="{73129D8F-97A3-D745-AD8F-A906B60A3BA6}">
      <dsp:nvSpPr>
        <dsp:cNvPr id="0" name=""/>
        <dsp:cNvSpPr/>
      </dsp:nvSpPr>
      <dsp:spPr>
        <a:xfrm>
          <a:off x="920997" y="2521687"/>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School leaving age raised to 16</a:t>
          </a:r>
        </a:p>
      </dsp:txBody>
      <dsp:txXfrm>
        <a:off x="920997" y="2521687"/>
        <a:ext cx="3362712" cy="324804"/>
      </dsp:txXfrm>
    </dsp:sp>
    <dsp:sp modelId="{E03A3D5D-66B5-DF40-8576-5735591031E8}">
      <dsp:nvSpPr>
        <dsp:cNvPr id="0" name=""/>
        <dsp:cNvSpPr/>
      </dsp:nvSpPr>
      <dsp:spPr>
        <a:xfrm>
          <a:off x="856742" y="2846491"/>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D46BF2BF-146A-674C-8FA3-DA102D2E5CB8}">
      <dsp:nvSpPr>
        <dsp:cNvPr id="0" name=""/>
        <dsp:cNvSpPr/>
      </dsp:nvSpPr>
      <dsp:spPr>
        <a:xfrm>
          <a:off x="0" y="2863081"/>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A57E3816-6A8A-5148-8358-99AF2B848612}">
      <dsp:nvSpPr>
        <dsp:cNvPr id="0" name=""/>
        <dsp:cNvSpPr/>
      </dsp:nvSpPr>
      <dsp:spPr>
        <a:xfrm>
          <a:off x="0" y="2863081"/>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1975</a:t>
          </a:r>
        </a:p>
      </dsp:txBody>
      <dsp:txXfrm>
        <a:off x="0" y="2863081"/>
        <a:ext cx="856742" cy="357633"/>
      </dsp:txXfrm>
    </dsp:sp>
    <dsp:sp modelId="{7E5EED4C-EC8B-6C41-AC9B-F5D926F78540}">
      <dsp:nvSpPr>
        <dsp:cNvPr id="0" name=""/>
        <dsp:cNvSpPr/>
      </dsp:nvSpPr>
      <dsp:spPr>
        <a:xfrm>
          <a:off x="920997" y="2879321"/>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Black paper proposes exams at 7, 11 and 14</a:t>
          </a:r>
        </a:p>
      </dsp:txBody>
      <dsp:txXfrm>
        <a:off x="920997" y="2879321"/>
        <a:ext cx="3362712" cy="324804"/>
      </dsp:txXfrm>
    </dsp:sp>
    <dsp:sp modelId="{C3ADB6F0-1B32-064E-A8BB-3422494BC696}">
      <dsp:nvSpPr>
        <dsp:cNvPr id="0" name=""/>
        <dsp:cNvSpPr/>
      </dsp:nvSpPr>
      <dsp:spPr>
        <a:xfrm>
          <a:off x="856742" y="3204125"/>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131E5580-BFD2-8249-891B-21A90DF56C3B}">
      <dsp:nvSpPr>
        <dsp:cNvPr id="0" name=""/>
        <dsp:cNvSpPr/>
      </dsp:nvSpPr>
      <dsp:spPr>
        <a:xfrm>
          <a:off x="0" y="3220715"/>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5AF03763-CCC5-1F4E-95D8-32AD06F1AC5C}">
      <dsp:nvSpPr>
        <dsp:cNvPr id="0" name=""/>
        <dsp:cNvSpPr/>
      </dsp:nvSpPr>
      <dsp:spPr>
        <a:xfrm>
          <a:off x="0" y="3220715"/>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1976</a:t>
          </a:r>
        </a:p>
      </dsp:txBody>
      <dsp:txXfrm>
        <a:off x="0" y="3220715"/>
        <a:ext cx="856742" cy="357633"/>
      </dsp:txXfrm>
    </dsp:sp>
    <dsp:sp modelId="{66423FD9-D67B-374B-8F2D-C8EA7124BCCB}">
      <dsp:nvSpPr>
        <dsp:cNvPr id="0" name=""/>
        <dsp:cNvSpPr/>
      </dsp:nvSpPr>
      <dsp:spPr>
        <a:xfrm>
          <a:off x="920997" y="3236955"/>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Ruskin College Speech</a:t>
          </a:r>
        </a:p>
      </dsp:txBody>
      <dsp:txXfrm>
        <a:off x="920997" y="3236955"/>
        <a:ext cx="3362712" cy="324804"/>
      </dsp:txXfrm>
    </dsp:sp>
    <dsp:sp modelId="{9D08EB4C-A821-3842-A4E9-FDD9A898A76A}">
      <dsp:nvSpPr>
        <dsp:cNvPr id="0" name=""/>
        <dsp:cNvSpPr/>
      </dsp:nvSpPr>
      <dsp:spPr>
        <a:xfrm>
          <a:off x="856742" y="3561759"/>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32A922EF-6B75-7B4F-9812-A3517700B652}">
      <dsp:nvSpPr>
        <dsp:cNvPr id="0" name=""/>
        <dsp:cNvSpPr/>
      </dsp:nvSpPr>
      <dsp:spPr>
        <a:xfrm>
          <a:off x="0" y="3578349"/>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030AC909-2D27-084B-8927-479D80C9DEAF}">
      <dsp:nvSpPr>
        <dsp:cNvPr id="0" name=""/>
        <dsp:cNvSpPr/>
      </dsp:nvSpPr>
      <dsp:spPr>
        <a:xfrm>
          <a:off x="0" y="3578349"/>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1977</a:t>
          </a:r>
        </a:p>
      </dsp:txBody>
      <dsp:txXfrm>
        <a:off x="0" y="3578349"/>
        <a:ext cx="856742" cy="357633"/>
      </dsp:txXfrm>
    </dsp:sp>
    <dsp:sp modelId="{9008B2A7-A82B-A343-AA16-0B1BEFABCD37}">
      <dsp:nvSpPr>
        <dsp:cNvPr id="0" name=""/>
        <dsp:cNvSpPr/>
      </dsp:nvSpPr>
      <dsp:spPr>
        <a:xfrm>
          <a:off x="920997" y="3594589"/>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HMI model</a:t>
          </a:r>
        </a:p>
      </dsp:txBody>
      <dsp:txXfrm>
        <a:off x="920997" y="3594589"/>
        <a:ext cx="3362712" cy="324804"/>
      </dsp:txXfrm>
    </dsp:sp>
    <dsp:sp modelId="{3E92AA68-719E-F84A-83F8-83C81C99D9F8}">
      <dsp:nvSpPr>
        <dsp:cNvPr id="0" name=""/>
        <dsp:cNvSpPr/>
      </dsp:nvSpPr>
      <dsp:spPr>
        <a:xfrm>
          <a:off x="856742" y="3919393"/>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5E09A2E4-C728-D543-9D56-4A4951F1388C}">
      <dsp:nvSpPr>
        <dsp:cNvPr id="0" name=""/>
        <dsp:cNvSpPr/>
      </dsp:nvSpPr>
      <dsp:spPr>
        <a:xfrm>
          <a:off x="0" y="3935983"/>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F01B9F1C-F04E-9E4C-87D9-794A3BB17605}">
      <dsp:nvSpPr>
        <dsp:cNvPr id="0" name=""/>
        <dsp:cNvSpPr/>
      </dsp:nvSpPr>
      <dsp:spPr>
        <a:xfrm>
          <a:off x="0" y="3935983"/>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1978</a:t>
          </a:r>
        </a:p>
      </dsp:txBody>
      <dsp:txXfrm>
        <a:off x="0" y="3935983"/>
        <a:ext cx="856742" cy="357633"/>
      </dsp:txXfrm>
    </dsp:sp>
    <dsp:sp modelId="{1C95231D-206C-9947-A982-CEB82618E8FA}">
      <dsp:nvSpPr>
        <dsp:cNvPr id="0" name=""/>
        <dsp:cNvSpPr/>
      </dsp:nvSpPr>
      <dsp:spPr>
        <a:xfrm>
          <a:off x="920997" y="3952223"/>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White paper</a:t>
          </a:r>
        </a:p>
      </dsp:txBody>
      <dsp:txXfrm>
        <a:off x="920997" y="3952223"/>
        <a:ext cx="3362712" cy="324804"/>
      </dsp:txXfrm>
    </dsp:sp>
    <dsp:sp modelId="{24FD2C63-A20E-544A-B933-00F0A57575C1}">
      <dsp:nvSpPr>
        <dsp:cNvPr id="0" name=""/>
        <dsp:cNvSpPr/>
      </dsp:nvSpPr>
      <dsp:spPr>
        <a:xfrm>
          <a:off x="856742" y="4277027"/>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A5E12146-DEDB-314E-A238-03CDC47191C7}">
      <dsp:nvSpPr>
        <dsp:cNvPr id="0" name=""/>
        <dsp:cNvSpPr/>
      </dsp:nvSpPr>
      <dsp:spPr>
        <a:xfrm>
          <a:off x="0" y="4293616"/>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0AACA97E-C57F-9341-8917-7C7FC72EEA30}">
      <dsp:nvSpPr>
        <dsp:cNvPr id="0" name=""/>
        <dsp:cNvSpPr/>
      </dsp:nvSpPr>
      <dsp:spPr>
        <a:xfrm>
          <a:off x="0" y="4293616"/>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1986</a:t>
          </a:r>
        </a:p>
      </dsp:txBody>
      <dsp:txXfrm>
        <a:off x="0" y="4293616"/>
        <a:ext cx="856742" cy="357633"/>
      </dsp:txXfrm>
    </dsp:sp>
    <dsp:sp modelId="{6BE949C8-EE4A-5149-9EAF-F6AD97C41CB7}">
      <dsp:nvSpPr>
        <dsp:cNvPr id="0" name=""/>
        <dsp:cNvSpPr/>
      </dsp:nvSpPr>
      <dsp:spPr>
        <a:xfrm>
          <a:off x="920997" y="4309857"/>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GCSE introduced replacing O-levels and CSE's</a:t>
          </a:r>
        </a:p>
      </dsp:txBody>
      <dsp:txXfrm>
        <a:off x="920997" y="4309857"/>
        <a:ext cx="3362712" cy="324804"/>
      </dsp:txXfrm>
    </dsp:sp>
    <dsp:sp modelId="{D70FDB77-DACA-4043-A1A8-8678A80EAD6B}">
      <dsp:nvSpPr>
        <dsp:cNvPr id="0" name=""/>
        <dsp:cNvSpPr/>
      </dsp:nvSpPr>
      <dsp:spPr>
        <a:xfrm>
          <a:off x="856742" y="4634661"/>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5F50BBA9-CF34-F849-BFF7-BCF1CCDFEA75}">
      <dsp:nvSpPr>
        <dsp:cNvPr id="0" name=""/>
        <dsp:cNvSpPr/>
      </dsp:nvSpPr>
      <dsp:spPr>
        <a:xfrm>
          <a:off x="0" y="4651250"/>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C9DD3FA8-6BD8-2444-A27A-A62BEC2DD642}">
      <dsp:nvSpPr>
        <dsp:cNvPr id="0" name=""/>
        <dsp:cNvSpPr/>
      </dsp:nvSpPr>
      <dsp:spPr>
        <a:xfrm>
          <a:off x="0" y="4651250"/>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1988</a:t>
          </a:r>
        </a:p>
      </dsp:txBody>
      <dsp:txXfrm>
        <a:off x="0" y="4651250"/>
        <a:ext cx="856742" cy="357633"/>
      </dsp:txXfrm>
    </dsp:sp>
    <dsp:sp modelId="{7AD61C42-E1C0-204C-B52E-9046240452FB}">
      <dsp:nvSpPr>
        <dsp:cNvPr id="0" name=""/>
        <dsp:cNvSpPr/>
      </dsp:nvSpPr>
      <dsp:spPr>
        <a:xfrm>
          <a:off x="920997" y="4667491"/>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Education Reform Act</a:t>
          </a:r>
        </a:p>
      </dsp:txBody>
      <dsp:txXfrm>
        <a:off x="920997" y="4667491"/>
        <a:ext cx="3362712" cy="324804"/>
      </dsp:txXfrm>
    </dsp:sp>
    <dsp:sp modelId="{344AFC2C-D644-5B48-8957-FFD9CCEB503A}">
      <dsp:nvSpPr>
        <dsp:cNvPr id="0" name=""/>
        <dsp:cNvSpPr/>
      </dsp:nvSpPr>
      <dsp:spPr>
        <a:xfrm>
          <a:off x="856742" y="4992295"/>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F0476841-1425-824E-B1DF-A14A84B0D6F5}">
      <dsp:nvSpPr>
        <dsp:cNvPr id="0" name=""/>
        <dsp:cNvSpPr/>
      </dsp:nvSpPr>
      <dsp:spPr>
        <a:xfrm>
          <a:off x="0" y="5008884"/>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2D5FB851-F394-5F41-8ABF-6EE91730C5B3}">
      <dsp:nvSpPr>
        <dsp:cNvPr id="0" name=""/>
        <dsp:cNvSpPr/>
      </dsp:nvSpPr>
      <dsp:spPr>
        <a:xfrm>
          <a:off x="0" y="5008884"/>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1992</a:t>
          </a:r>
        </a:p>
      </dsp:txBody>
      <dsp:txXfrm>
        <a:off x="0" y="5008884"/>
        <a:ext cx="856742" cy="357633"/>
      </dsp:txXfrm>
    </dsp:sp>
    <dsp:sp modelId="{CD0BD63A-E802-9C4A-A9BF-7E2FFDCC635C}">
      <dsp:nvSpPr>
        <dsp:cNvPr id="0" name=""/>
        <dsp:cNvSpPr/>
      </dsp:nvSpPr>
      <dsp:spPr>
        <a:xfrm>
          <a:off x="920997" y="5025125"/>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The Further and Higher Education Act</a:t>
          </a:r>
        </a:p>
      </dsp:txBody>
      <dsp:txXfrm>
        <a:off x="920997" y="5025125"/>
        <a:ext cx="3362712" cy="324804"/>
      </dsp:txXfrm>
    </dsp:sp>
    <dsp:sp modelId="{1858BE08-0C27-6047-A0E6-53DA1904FC92}">
      <dsp:nvSpPr>
        <dsp:cNvPr id="0" name=""/>
        <dsp:cNvSpPr/>
      </dsp:nvSpPr>
      <dsp:spPr>
        <a:xfrm>
          <a:off x="856742" y="5349929"/>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A38902CD-5CB6-CF41-A8D4-BFE794396244}">
      <dsp:nvSpPr>
        <dsp:cNvPr id="0" name=""/>
        <dsp:cNvSpPr/>
      </dsp:nvSpPr>
      <dsp:spPr>
        <a:xfrm>
          <a:off x="0" y="5366518"/>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F56A25F8-27EC-5444-AAB1-84EAF8E4646A}">
      <dsp:nvSpPr>
        <dsp:cNvPr id="0" name=""/>
        <dsp:cNvSpPr/>
      </dsp:nvSpPr>
      <dsp:spPr>
        <a:xfrm>
          <a:off x="0" y="5366518"/>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1999</a:t>
          </a:r>
        </a:p>
      </dsp:txBody>
      <dsp:txXfrm>
        <a:off x="0" y="5366518"/>
        <a:ext cx="856742" cy="357633"/>
      </dsp:txXfrm>
    </dsp:sp>
    <dsp:sp modelId="{7A14ED6E-8A56-8E42-810A-B53927CACF15}">
      <dsp:nvSpPr>
        <dsp:cNvPr id="0" name=""/>
        <dsp:cNvSpPr/>
      </dsp:nvSpPr>
      <dsp:spPr>
        <a:xfrm>
          <a:off x="920997" y="5382759"/>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White Paper 'Learning to Succeed'</a:t>
          </a:r>
        </a:p>
      </dsp:txBody>
      <dsp:txXfrm>
        <a:off x="920997" y="5382759"/>
        <a:ext cx="3362712" cy="324804"/>
      </dsp:txXfrm>
    </dsp:sp>
    <dsp:sp modelId="{5E604012-6842-DF43-8B49-3BAAC8818F68}">
      <dsp:nvSpPr>
        <dsp:cNvPr id="0" name=""/>
        <dsp:cNvSpPr/>
      </dsp:nvSpPr>
      <dsp:spPr>
        <a:xfrm>
          <a:off x="856742" y="5707563"/>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1418DE9E-63E6-2F4D-9D1E-1C4B03D8C654}">
      <dsp:nvSpPr>
        <dsp:cNvPr id="0" name=""/>
        <dsp:cNvSpPr/>
      </dsp:nvSpPr>
      <dsp:spPr>
        <a:xfrm>
          <a:off x="0" y="5724152"/>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1FFB8963-FF61-DF40-83D1-6EAB7C29259A}">
      <dsp:nvSpPr>
        <dsp:cNvPr id="0" name=""/>
        <dsp:cNvSpPr/>
      </dsp:nvSpPr>
      <dsp:spPr>
        <a:xfrm>
          <a:off x="0" y="5724152"/>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2004</a:t>
          </a:r>
        </a:p>
      </dsp:txBody>
      <dsp:txXfrm>
        <a:off x="0" y="5724152"/>
        <a:ext cx="856742" cy="357633"/>
      </dsp:txXfrm>
    </dsp:sp>
    <dsp:sp modelId="{79BB7CF5-6236-C141-9887-9A571417B802}">
      <dsp:nvSpPr>
        <dsp:cNvPr id="0" name=""/>
        <dsp:cNvSpPr/>
      </dsp:nvSpPr>
      <dsp:spPr>
        <a:xfrm>
          <a:off x="920997" y="5740393"/>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White Paper ‘Equipping our teachers for the future’</a:t>
          </a:r>
        </a:p>
      </dsp:txBody>
      <dsp:txXfrm>
        <a:off x="920997" y="5740393"/>
        <a:ext cx="3362712" cy="324804"/>
      </dsp:txXfrm>
    </dsp:sp>
    <dsp:sp modelId="{184956DD-CF44-B54E-A86D-AAA5B9556917}">
      <dsp:nvSpPr>
        <dsp:cNvPr id="0" name=""/>
        <dsp:cNvSpPr/>
      </dsp:nvSpPr>
      <dsp:spPr>
        <a:xfrm>
          <a:off x="856742" y="6065197"/>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AE5BAA7D-8A4F-D146-A8D5-3F2B446B7DF1}">
      <dsp:nvSpPr>
        <dsp:cNvPr id="0" name=""/>
        <dsp:cNvSpPr/>
      </dsp:nvSpPr>
      <dsp:spPr>
        <a:xfrm>
          <a:off x="0" y="6081786"/>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58C82CB1-171B-CA44-B2A0-75C77C1BD50C}">
      <dsp:nvSpPr>
        <dsp:cNvPr id="0" name=""/>
        <dsp:cNvSpPr/>
      </dsp:nvSpPr>
      <dsp:spPr>
        <a:xfrm>
          <a:off x="0" y="6081786"/>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2005</a:t>
          </a:r>
        </a:p>
      </dsp:txBody>
      <dsp:txXfrm>
        <a:off x="0" y="6081786"/>
        <a:ext cx="856742" cy="357633"/>
      </dsp:txXfrm>
    </dsp:sp>
    <dsp:sp modelId="{FA2A6CA2-FB6C-F44F-BAA8-0822D9DCD79B}">
      <dsp:nvSpPr>
        <dsp:cNvPr id="0" name=""/>
        <dsp:cNvSpPr/>
      </dsp:nvSpPr>
      <dsp:spPr>
        <a:xfrm>
          <a:off x="920997" y="6090099"/>
          <a:ext cx="3362712" cy="1662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n-US" sz="800" kern="1200"/>
            <a:t>Tomlinson Report rejected</a:t>
          </a:r>
        </a:p>
      </dsp:txBody>
      <dsp:txXfrm>
        <a:off x="920997" y="6090099"/>
        <a:ext cx="3362712" cy="166243"/>
      </dsp:txXfrm>
    </dsp:sp>
    <dsp:sp modelId="{CC005822-3D56-6C4E-A3A8-3AF7DEF04D5C}">
      <dsp:nvSpPr>
        <dsp:cNvPr id="0" name=""/>
        <dsp:cNvSpPr/>
      </dsp:nvSpPr>
      <dsp:spPr>
        <a:xfrm>
          <a:off x="856742" y="6256343"/>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D2A5E7D7-D45F-2141-BDB7-DF9A06A764A3}">
      <dsp:nvSpPr>
        <dsp:cNvPr id="0" name=""/>
        <dsp:cNvSpPr/>
      </dsp:nvSpPr>
      <dsp:spPr>
        <a:xfrm>
          <a:off x="920997" y="6264655"/>
          <a:ext cx="3362712" cy="16624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n-US" sz="800" kern="1200"/>
            <a:t>Foster Review</a:t>
          </a:r>
        </a:p>
      </dsp:txBody>
      <dsp:txXfrm>
        <a:off x="920997" y="6264655"/>
        <a:ext cx="3362712" cy="166243"/>
      </dsp:txXfrm>
    </dsp:sp>
    <dsp:sp modelId="{CBC10183-EACE-724D-A21C-8A66E44E0239}">
      <dsp:nvSpPr>
        <dsp:cNvPr id="0" name=""/>
        <dsp:cNvSpPr/>
      </dsp:nvSpPr>
      <dsp:spPr>
        <a:xfrm>
          <a:off x="856742" y="6430899"/>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EDACC275-4D7F-7E44-9DF7-3F1C43E2A2B4}">
      <dsp:nvSpPr>
        <dsp:cNvPr id="0" name=""/>
        <dsp:cNvSpPr/>
      </dsp:nvSpPr>
      <dsp:spPr>
        <a:xfrm>
          <a:off x="0" y="6439420"/>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5A083A17-20A6-D540-8696-57D3EEC74FFE}">
      <dsp:nvSpPr>
        <dsp:cNvPr id="0" name=""/>
        <dsp:cNvSpPr/>
      </dsp:nvSpPr>
      <dsp:spPr>
        <a:xfrm>
          <a:off x="0" y="6439420"/>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2006</a:t>
          </a:r>
        </a:p>
      </dsp:txBody>
      <dsp:txXfrm>
        <a:off x="0" y="6439420"/>
        <a:ext cx="856742" cy="357633"/>
      </dsp:txXfrm>
    </dsp:sp>
    <dsp:sp modelId="{942E537F-B682-C449-B889-97A673CFA9D5}">
      <dsp:nvSpPr>
        <dsp:cNvPr id="0" name=""/>
        <dsp:cNvSpPr/>
      </dsp:nvSpPr>
      <dsp:spPr>
        <a:xfrm>
          <a:off x="920997" y="6455661"/>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The Leitch Report</a:t>
          </a:r>
        </a:p>
      </dsp:txBody>
      <dsp:txXfrm>
        <a:off x="920997" y="6455661"/>
        <a:ext cx="3362712" cy="324804"/>
      </dsp:txXfrm>
    </dsp:sp>
    <dsp:sp modelId="{D48777A4-E978-734F-ACCC-2C5C1B5080EB}">
      <dsp:nvSpPr>
        <dsp:cNvPr id="0" name=""/>
        <dsp:cNvSpPr/>
      </dsp:nvSpPr>
      <dsp:spPr>
        <a:xfrm>
          <a:off x="856742" y="6780465"/>
          <a:ext cx="3426968" cy="0"/>
        </a:xfrm>
        <a:prstGeom prst="line">
          <a:avLst/>
        </a:prstGeom>
        <a:solidFill>
          <a:schemeClr val="accent1">
            <a:hueOff val="0"/>
            <a:satOff val="0"/>
            <a:lumOff val="0"/>
            <a:alphaOff val="0"/>
          </a:schemeClr>
        </a:solidFill>
        <a:ln w="12700" cap="flat" cmpd="sng" algn="ctr">
          <a:solidFill>
            <a:srgbClr val="FF0000"/>
          </a:solidFill>
          <a:prstDash val="solid"/>
          <a:miter lim="800000"/>
        </a:ln>
        <a:effectLst/>
      </dsp:spPr>
      <dsp:style>
        <a:lnRef idx="2">
          <a:scrgbClr r="0" g="0" b="0"/>
        </a:lnRef>
        <a:fillRef idx="1">
          <a:scrgbClr r="0" g="0" b="0"/>
        </a:fillRef>
        <a:effectRef idx="1">
          <a:scrgbClr r="0" g="0" b="0"/>
        </a:effectRef>
        <a:fontRef idx="minor"/>
      </dsp:style>
    </dsp:sp>
    <dsp:sp modelId="{950E8477-D011-0C4C-9A5C-72B96D72F933}">
      <dsp:nvSpPr>
        <dsp:cNvPr id="0" name=""/>
        <dsp:cNvSpPr/>
      </dsp:nvSpPr>
      <dsp:spPr>
        <a:xfrm>
          <a:off x="0" y="6797054"/>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FF0000"/>
          </a:solidFill>
          <a:prstDash val="solid"/>
          <a:miter lim="800000"/>
        </a:ln>
        <a:effectLst/>
      </dsp:spPr>
      <dsp:style>
        <a:lnRef idx="1">
          <a:scrgbClr r="0" g="0" b="0"/>
        </a:lnRef>
        <a:fillRef idx="3">
          <a:scrgbClr r="0" g="0" b="0"/>
        </a:fillRef>
        <a:effectRef idx="2">
          <a:scrgbClr r="0" g="0" b="0"/>
        </a:effectRef>
        <a:fontRef idx="minor">
          <a:schemeClr val="lt1"/>
        </a:fontRef>
      </dsp:style>
    </dsp:sp>
    <dsp:sp modelId="{B774D2ED-1AFC-1D4C-A787-C647D2F5A1EC}">
      <dsp:nvSpPr>
        <dsp:cNvPr id="0" name=""/>
        <dsp:cNvSpPr/>
      </dsp:nvSpPr>
      <dsp:spPr>
        <a:xfrm>
          <a:off x="0" y="6797054"/>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2011</a:t>
          </a:r>
        </a:p>
      </dsp:txBody>
      <dsp:txXfrm>
        <a:off x="0" y="6797054"/>
        <a:ext cx="856742" cy="357633"/>
      </dsp:txXfrm>
    </dsp:sp>
    <dsp:sp modelId="{78B04A19-21AB-D440-9861-E85FD8BFC807}">
      <dsp:nvSpPr>
        <dsp:cNvPr id="0" name=""/>
        <dsp:cNvSpPr/>
      </dsp:nvSpPr>
      <dsp:spPr>
        <a:xfrm>
          <a:off x="920997" y="6813295"/>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The Wolf Report</a:t>
          </a:r>
        </a:p>
      </dsp:txBody>
      <dsp:txXfrm>
        <a:off x="920997" y="6813295"/>
        <a:ext cx="3362712" cy="324804"/>
      </dsp:txXfrm>
    </dsp:sp>
    <dsp:sp modelId="{0E7939F0-61C7-6141-89F7-B88D214F5C11}">
      <dsp:nvSpPr>
        <dsp:cNvPr id="0" name=""/>
        <dsp:cNvSpPr/>
      </dsp:nvSpPr>
      <dsp:spPr>
        <a:xfrm>
          <a:off x="856742" y="7138099"/>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02C0CD7E-4EDF-C04F-A31C-F0662EFF698E}">
      <dsp:nvSpPr>
        <dsp:cNvPr id="0" name=""/>
        <dsp:cNvSpPr/>
      </dsp:nvSpPr>
      <dsp:spPr>
        <a:xfrm>
          <a:off x="0" y="7154688"/>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B52BF3DD-8478-1E42-8370-DB77EEB84F39}">
      <dsp:nvSpPr>
        <dsp:cNvPr id="0" name=""/>
        <dsp:cNvSpPr/>
      </dsp:nvSpPr>
      <dsp:spPr>
        <a:xfrm>
          <a:off x="0" y="7154688"/>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2012</a:t>
          </a:r>
        </a:p>
      </dsp:txBody>
      <dsp:txXfrm>
        <a:off x="0" y="7154688"/>
        <a:ext cx="856742" cy="357633"/>
      </dsp:txXfrm>
    </dsp:sp>
    <dsp:sp modelId="{D8BD6949-8A52-B540-9C07-319612C1E315}">
      <dsp:nvSpPr>
        <dsp:cNvPr id="0" name=""/>
        <dsp:cNvSpPr/>
      </dsp:nvSpPr>
      <dsp:spPr>
        <a:xfrm>
          <a:off x="920997" y="7170929"/>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Lingfield Report</a:t>
          </a:r>
        </a:p>
      </dsp:txBody>
      <dsp:txXfrm>
        <a:off x="920997" y="7170929"/>
        <a:ext cx="3362712" cy="324804"/>
      </dsp:txXfrm>
    </dsp:sp>
    <dsp:sp modelId="{C7EE3B38-4C41-2140-896F-5730D74C1CA5}">
      <dsp:nvSpPr>
        <dsp:cNvPr id="0" name=""/>
        <dsp:cNvSpPr/>
      </dsp:nvSpPr>
      <dsp:spPr>
        <a:xfrm>
          <a:off x="856742" y="7495733"/>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290ADB6A-077A-B741-B730-07F8F47E1BBA}">
      <dsp:nvSpPr>
        <dsp:cNvPr id="0" name=""/>
        <dsp:cNvSpPr/>
      </dsp:nvSpPr>
      <dsp:spPr>
        <a:xfrm>
          <a:off x="0" y="7512322"/>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AB4892D8-EF6C-0A4C-9E27-A3C19A77E374}">
      <dsp:nvSpPr>
        <dsp:cNvPr id="0" name=""/>
        <dsp:cNvSpPr/>
      </dsp:nvSpPr>
      <dsp:spPr>
        <a:xfrm>
          <a:off x="0" y="7512322"/>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2015</a:t>
          </a:r>
        </a:p>
      </dsp:txBody>
      <dsp:txXfrm>
        <a:off x="0" y="7512322"/>
        <a:ext cx="856742" cy="357633"/>
      </dsp:txXfrm>
    </dsp:sp>
    <dsp:sp modelId="{ADE21EA8-76C4-454E-A79F-848AB4699FAB}">
      <dsp:nvSpPr>
        <dsp:cNvPr id="0" name=""/>
        <dsp:cNvSpPr/>
      </dsp:nvSpPr>
      <dsp:spPr>
        <a:xfrm>
          <a:off x="920997" y="7528563"/>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GCSE resit mandatory</a:t>
          </a:r>
        </a:p>
      </dsp:txBody>
      <dsp:txXfrm>
        <a:off x="920997" y="7528563"/>
        <a:ext cx="3362712" cy="324804"/>
      </dsp:txXfrm>
    </dsp:sp>
    <dsp:sp modelId="{189880BD-1342-384A-AF2C-C8A5415648C0}">
      <dsp:nvSpPr>
        <dsp:cNvPr id="0" name=""/>
        <dsp:cNvSpPr/>
      </dsp:nvSpPr>
      <dsp:spPr>
        <a:xfrm>
          <a:off x="856742" y="7853367"/>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 modelId="{3F4952AC-C466-0749-A181-BEC261FD70DD}">
      <dsp:nvSpPr>
        <dsp:cNvPr id="0" name=""/>
        <dsp:cNvSpPr/>
      </dsp:nvSpPr>
      <dsp:spPr>
        <a:xfrm>
          <a:off x="0" y="7869956"/>
          <a:ext cx="4283710" cy="0"/>
        </a:xfrm>
        <a:prstGeom prst="lin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w="6350" cap="flat" cmpd="sng" algn="ctr">
          <a:solidFill>
            <a:srgbClr val="0000FF"/>
          </a:solidFill>
          <a:prstDash val="solid"/>
          <a:miter lim="800000"/>
        </a:ln>
        <a:effectLst/>
      </dsp:spPr>
      <dsp:style>
        <a:lnRef idx="1">
          <a:scrgbClr r="0" g="0" b="0"/>
        </a:lnRef>
        <a:fillRef idx="3">
          <a:scrgbClr r="0" g="0" b="0"/>
        </a:fillRef>
        <a:effectRef idx="2">
          <a:scrgbClr r="0" g="0" b="0"/>
        </a:effectRef>
        <a:fontRef idx="minor">
          <a:schemeClr val="lt1"/>
        </a:fontRef>
      </dsp:style>
    </dsp:sp>
    <dsp:sp modelId="{213283CE-8058-9C4D-A8B5-FBD6BC655390}">
      <dsp:nvSpPr>
        <dsp:cNvPr id="0" name=""/>
        <dsp:cNvSpPr/>
      </dsp:nvSpPr>
      <dsp:spPr>
        <a:xfrm>
          <a:off x="0" y="7869956"/>
          <a:ext cx="856742" cy="3576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t" anchorCtr="0">
          <a:noAutofit/>
        </a:bodyPr>
        <a:lstStyle/>
        <a:p>
          <a:pPr marL="0" lvl="0" indent="0" algn="l" defTabSz="711200">
            <a:lnSpc>
              <a:spcPct val="90000"/>
            </a:lnSpc>
            <a:spcBef>
              <a:spcPct val="0"/>
            </a:spcBef>
            <a:spcAft>
              <a:spcPct val="35000"/>
            </a:spcAft>
            <a:buNone/>
          </a:pPr>
          <a:r>
            <a:rPr lang="en-US" sz="1600" kern="1200"/>
            <a:t>2017</a:t>
          </a:r>
        </a:p>
      </dsp:txBody>
      <dsp:txXfrm>
        <a:off x="0" y="7869956"/>
        <a:ext cx="856742" cy="357633"/>
      </dsp:txXfrm>
    </dsp:sp>
    <dsp:sp modelId="{CE7CAD2A-701D-4E4A-B07A-80793AA7BE27}">
      <dsp:nvSpPr>
        <dsp:cNvPr id="0" name=""/>
        <dsp:cNvSpPr/>
      </dsp:nvSpPr>
      <dsp:spPr>
        <a:xfrm>
          <a:off x="920997" y="7886197"/>
          <a:ext cx="3362712" cy="324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t" anchorCtr="0">
          <a:noAutofit/>
        </a:bodyPr>
        <a:lstStyle/>
        <a:p>
          <a:pPr marL="0" lvl="0" indent="0" algn="l" defTabSz="444500">
            <a:lnSpc>
              <a:spcPct val="90000"/>
            </a:lnSpc>
            <a:spcBef>
              <a:spcPct val="0"/>
            </a:spcBef>
            <a:spcAft>
              <a:spcPct val="35000"/>
            </a:spcAft>
            <a:buNone/>
          </a:pPr>
          <a:r>
            <a:rPr lang="en-US" sz="1000" kern="1200"/>
            <a:t>New GCSEs introduced</a:t>
          </a:r>
        </a:p>
        <a:p>
          <a:pPr marL="0" lvl="0" indent="0" algn="l" defTabSz="444500">
            <a:lnSpc>
              <a:spcPct val="90000"/>
            </a:lnSpc>
            <a:spcBef>
              <a:spcPct val="0"/>
            </a:spcBef>
            <a:spcAft>
              <a:spcPct val="35000"/>
            </a:spcAft>
            <a:buNone/>
          </a:pPr>
          <a:endParaRPr lang="en-US" sz="700" kern="1200"/>
        </a:p>
      </dsp:txBody>
      <dsp:txXfrm>
        <a:off x="920997" y="7886197"/>
        <a:ext cx="3362712" cy="324804"/>
      </dsp:txXfrm>
    </dsp:sp>
    <dsp:sp modelId="{959EC7BA-E083-F24F-AC4A-01A6A564FA06}">
      <dsp:nvSpPr>
        <dsp:cNvPr id="0" name=""/>
        <dsp:cNvSpPr/>
      </dsp:nvSpPr>
      <dsp:spPr>
        <a:xfrm>
          <a:off x="856742" y="8211001"/>
          <a:ext cx="3426968" cy="0"/>
        </a:xfrm>
        <a:prstGeom prst="line">
          <a:avLst/>
        </a:prstGeom>
        <a:solidFill>
          <a:schemeClr val="accent1">
            <a:hueOff val="0"/>
            <a:satOff val="0"/>
            <a:lumOff val="0"/>
            <a:alphaOff val="0"/>
          </a:schemeClr>
        </a:solidFill>
        <a:ln w="12700" cap="flat" cmpd="sng" algn="ctr">
          <a:solidFill>
            <a:srgbClr val="0000FF"/>
          </a:solidFill>
          <a:prstDash val="solid"/>
          <a:miter lim="800000"/>
        </a:ln>
        <a:effectLst/>
      </dsp:spPr>
      <dsp:style>
        <a:lnRef idx="2">
          <a:scrgbClr r="0" g="0" b="0"/>
        </a:lnRef>
        <a:fillRef idx="1">
          <a:scrgbClr r="0" g="0" b="0"/>
        </a:fillRef>
        <a:effectRef idx="1">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FD5D5A9-534B-EC41-969B-511CC07528D4}">
      <dsp:nvSpPr>
        <dsp:cNvPr id="0" name=""/>
        <dsp:cNvSpPr/>
      </dsp:nvSpPr>
      <dsp:spPr>
        <a:xfrm rot="5400000">
          <a:off x="2835760" y="-1694734"/>
          <a:ext cx="748175" cy="4328967"/>
        </a:xfrm>
        <a:prstGeom prst="round2SameRect">
          <a:avLst/>
        </a:prstGeom>
        <a:solidFill>
          <a:schemeClr val="accent4">
            <a:tint val="40000"/>
            <a:alpha val="90000"/>
            <a:hueOff val="0"/>
            <a:satOff val="0"/>
            <a:lumOff val="0"/>
            <a:alphaOff val="0"/>
          </a:schemeClr>
        </a:solidFill>
        <a:ln w="6350" cap="flat" cmpd="sng" algn="ctr">
          <a:solidFill>
            <a:schemeClr val="accent4">
              <a:tint val="40000"/>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44500">
            <a:lnSpc>
              <a:spcPct val="90000"/>
            </a:lnSpc>
            <a:spcBef>
              <a:spcPct val="0"/>
            </a:spcBef>
            <a:spcAft>
              <a:spcPct val="15000"/>
            </a:spcAft>
            <a:buChar char="•"/>
          </a:pPr>
          <a:r>
            <a:rPr lang="en-US" sz="1000" kern="1200"/>
            <a:t>Record and collection of observations, conversations and interactions across the entire life cycle of the study.</a:t>
          </a:r>
        </a:p>
      </dsp:txBody>
      <dsp:txXfrm rot="-5400000">
        <a:off x="1045365" y="132184"/>
        <a:ext cx="4292444" cy="675129"/>
      </dsp:txXfrm>
    </dsp:sp>
    <dsp:sp modelId="{BA2AE0FF-E53A-F54B-B82D-DD89B7C21551}">
      <dsp:nvSpPr>
        <dsp:cNvPr id="0" name=""/>
        <dsp:cNvSpPr/>
      </dsp:nvSpPr>
      <dsp:spPr>
        <a:xfrm>
          <a:off x="12460" y="2139"/>
          <a:ext cx="1032903" cy="935219"/>
        </a:xfrm>
        <a:prstGeom prst="round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marL="0" lvl="0" indent="0" algn="ctr" defTabSz="533400">
            <a:lnSpc>
              <a:spcPct val="90000"/>
            </a:lnSpc>
            <a:spcBef>
              <a:spcPct val="0"/>
            </a:spcBef>
            <a:spcAft>
              <a:spcPct val="35000"/>
            </a:spcAft>
            <a:buNone/>
          </a:pPr>
          <a:r>
            <a:rPr lang="en-US" sz="1200" kern="1200"/>
            <a:t>Field</a:t>
          </a:r>
        </a:p>
        <a:p>
          <a:pPr marL="0" lvl="0" indent="0" algn="ctr" defTabSz="533400">
            <a:lnSpc>
              <a:spcPct val="90000"/>
            </a:lnSpc>
            <a:spcBef>
              <a:spcPct val="0"/>
            </a:spcBef>
            <a:spcAft>
              <a:spcPct val="35000"/>
            </a:spcAft>
            <a:buNone/>
          </a:pPr>
          <a:r>
            <a:rPr lang="en-US" sz="1200" kern="1200"/>
            <a:t>Notes</a:t>
          </a:r>
        </a:p>
      </dsp:txBody>
      <dsp:txXfrm>
        <a:off x="58114" y="47793"/>
        <a:ext cx="941595" cy="843911"/>
      </dsp:txXfrm>
    </dsp:sp>
    <dsp:sp modelId="{58B19C28-7B4B-F944-9FD7-57C0203B2B41}">
      <dsp:nvSpPr>
        <dsp:cNvPr id="0" name=""/>
        <dsp:cNvSpPr/>
      </dsp:nvSpPr>
      <dsp:spPr>
        <a:xfrm rot="5400000">
          <a:off x="2788122" y="-706761"/>
          <a:ext cx="807573" cy="4316984"/>
        </a:xfrm>
        <a:prstGeom prst="round2SameRect">
          <a:avLst/>
        </a:prstGeom>
        <a:solidFill>
          <a:schemeClr val="accent4">
            <a:tint val="40000"/>
            <a:alpha val="90000"/>
            <a:hueOff val="2715481"/>
            <a:satOff val="-12811"/>
            <a:lumOff val="-463"/>
            <a:alphaOff val="0"/>
          </a:schemeClr>
        </a:solidFill>
        <a:ln w="6350" cap="flat" cmpd="sng" algn="ctr">
          <a:solidFill>
            <a:schemeClr val="accent4">
              <a:tint val="40000"/>
              <a:alpha val="90000"/>
              <a:hueOff val="2715481"/>
              <a:satOff val="-12811"/>
              <a:lumOff val="-463"/>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44500">
            <a:lnSpc>
              <a:spcPct val="90000"/>
            </a:lnSpc>
            <a:spcBef>
              <a:spcPct val="0"/>
            </a:spcBef>
            <a:spcAft>
              <a:spcPct val="15000"/>
            </a:spcAft>
            <a:buChar char="•"/>
          </a:pPr>
          <a:r>
            <a:rPr lang="en-US" sz="1000" kern="1200"/>
            <a:t>Collection of college and student data, minutes from meetings, action plans, staff and student records, to allow me to begin to answer my main research question about how the policy is being experienced by the college and the individuals implementing it.</a:t>
          </a:r>
        </a:p>
      </dsp:txBody>
      <dsp:txXfrm rot="-5400000">
        <a:off x="1033417" y="1087366"/>
        <a:ext cx="4277562" cy="728729"/>
      </dsp:txXfrm>
    </dsp:sp>
    <dsp:sp modelId="{B733DC3F-2987-6F47-AE33-8EA1B372B6A5}">
      <dsp:nvSpPr>
        <dsp:cNvPr id="0" name=""/>
        <dsp:cNvSpPr/>
      </dsp:nvSpPr>
      <dsp:spPr>
        <a:xfrm>
          <a:off x="12460" y="984120"/>
          <a:ext cx="1020955" cy="935219"/>
        </a:xfrm>
        <a:prstGeom prst="roundRect">
          <a:avLst/>
        </a:prstGeom>
        <a:gradFill rotWithShape="0">
          <a:gsLst>
            <a:gs pos="0">
              <a:schemeClr val="accent4">
                <a:hueOff val="2450223"/>
                <a:satOff val="-10194"/>
                <a:lumOff val="2402"/>
                <a:alphaOff val="0"/>
                <a:satMod val="103000"/>
                <a:lumMod val="102000"/>
                <a:tint val="94000"/>
              </a:schemeClr>
            </a:gs>
            <a:gs pos="50000">
              <a:schemeClr val="accent4">
                <a:hueOff val="2450223"/>
                <a:satOff val="-10194"/>
                <a:lumOff val="2402"/>
                <a:alphaOff val="0"/>
                <a:satMod val="110000"/>
                <a:lumMod val="100000"/>
                <a:shade val="100000"/>
              </a:schemeClr>
            </a:gs>
            <a:gs pos="100000">
              <a:schemeClr val="accent4">
                <a:hueOff val="2450223"/>
                <a:satOff val="-10194"/>
                <a:lumOff val="2402"/>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t>Documentary</a:t>
          </a:r>
        </a:p>
        <a:p>
          <a:pPr marL="0" lvl="0" indent="0" algn="ctr" defTabSz="466725">
            <a:lnSpc>
              <a:spcPct val="90000"/>
            </a:lnSpc>
            <a:spcBef>
              <a:spcPct val="0"/>
            </a:spcBef>
            <a:spcAft>
              <a:spcPct val="35000"/>
            </a:spcAft>
            <a:buNone/>
          </a:pPr>
          <a:r>
            <a:rPr lang="en-US" sz="1050" kern="1200"/>
            <a:t>Evidence</a:t>
          </a:r>
        </a:p>
      </dsp:txBody>
      <dsp:txXfrm>
        <a:off x="58114" y="1029774"/>
        <a:ext cx="929647" cy="843911"/>
      </dsp:txXfrm>
    </dsp:sp>
    <dsp:sp modelId="{55E0A27E-2FC5-3D49-9A2D-BEC9B95B66F3}">
      <dsp:nvSpPr>
        <dsp:cNvPr id="0" name=""/>
        <dsp:cNvSpPr/>
      </dsp:nvSpPr>
      <dsp:spPr>
        <a:xfrm rot="5400000">
          <a:off x="2839875" y="257243"/>
          <a:ext cx="725409" cy="4352935"/>
        </a:xfrm>
        <a:prstGeom prst="round2SameRect">
          <a:avLst/>
        </a:prstGeom>
        <a:solidFill>
          <a:schemeClr val="accent4">
            <a:tint val="40000"/>
            <a:alpha val="90000"/>
            <a:hueOff val="5430963"/>
            <a:satOff val="-25622"/>
            <a:lumOff val="-925"/>
            <a:alphaOff val="0"/>
          </a:schemeClr>
        </a:solidFill>
        <a:ln w="6350" cap="flat" cmpd="sng" algn="ctr">
          <a:solidFill>
            <a:schemeClr val="accent4">
              <a:tint val="40000"/>
              <a:alpha val="90000"/>
              <a:hueOff val="5430963"/>
              <a:satOff val="-25622"/>
              <a:lumOff val="-925"/>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44500">
            <a:lnSpc>
              <a:spcPct val="90000"/>
            </a:lnSpc>
            <a:spcBef>
              <a:spcPct val="0"/>
            </a:spcBef>
            <a:spcAft>
              <a:spcPct val="15000"/>
            </a:spcAft>
            <a:buChar char="•"/>
          </a:pPr>
          <a:r>
            <a:rPr lang="en-US" sz="1000" kern="1200"/>
            <a:t>Direct observations of a 'typical' maths and English lesson on 5 occasions over the duration of the academic year 2016-17 to enable me to gather representative data on both teacher and student experiences to answer my sub questions.</a:t>
          </a:r>
        </a:p>
      </dsp:txBody>
      <dsp:txXfrm rot="-5400000">
        <a:off x="1026112" y="2106418"/>
        <a:ext cx="4317523" cy="654585"/>
      </dsp:txXfrm>
    </dsp:sp>
    <dsp:sp modelId="{2EE5AE29-14A4-A143-8E6D-CAEA0A8D9146}">
      <dsp:nvSpPr>
        <dsp:cNvPr id="0" name=""/>
        <dsp:cNvSpPr/>
      </dsp:nvSpPr>
      <dsp:spPr>
        <a:xfrm>
          <a:off x="12460" y="1966101"/>
          <a:ext cx="1013651" cy="935219"/>
        </a:xfrm>
        <a:prstGeom prst="roundRect">
          <a:avLst/>
        </a:prstGeom>
        <a:gradFill rotWithShape="0">
          <a:gsLst>
            <a:gs pos="0">
              <a:schemeClr val="accent4">
                <a:hueOff val="4900445"/>
                <a:satOff val="-20388"/>
                <a:lumOff val="4804"/>
                <a:alphaOff val="0"/>
                <a:satMod val="103000"/>
                <a:lumMod val="102000"/>
                <a:tint val="94000"/>
              </a:schemeClr>
            </a:gs>
            <a:gs pos="50000">
              <a:schemeClr val="accent4">
                <a:hueOff val="4900445"/>
                <a:satOff val="-20388"/>
                <a:lumOff val="4804"/>
                <a:alphaOff val="0"/>
                <a:satMod val="110000"/>
                <a:lumMod val="100000"/>
                <a:shade val="100000"/>
              </a:schemeClr>
            </a:gs>
            <a:gs pos="100000">
              <a:schemeClr val="accent4">
                <a:hueOff val="4900445"/>
                <a:satOff val="-20388"/>
                <a:lumOff val="480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t>Observations</a:t>
          </a:r>
        </a:p>
      </dsp:txBody>
      <dsp:txXfrm>
        <a:off x="58114" y="2011755"/>
        <a:ext cx="922343" cy="843911"/>
      </dsp:txXfrm>
    </dsp:sp>
    <dsp:sp modelId="{86330539-9E49-5A4F-8C07-8E95D72573DE}">
      <dsp:nvSpPr>
        <dsp:cNvPr id="0" name=""/>
        <dsp:cNvSpPr/>
      </dsp:nvSpPr>
      <dsp:spPr>
        <a:xfrm rot="5400000">
          <a:off x="2766593" y="1251208"/>
          <a:ext cx="833475" cy="4328967"/>
        </a:xfrm>
        <a:prstGeom prst="round2SameRect">
          <a:avLst/>
        </a:prstGeom>
        <a:solidFill>
          <a:schemeClr val="accent4">
            <a:tint val="40000"/>
            <a:alpha val="90000"/>
            <a:hueOff val="8146444"/>
            <a:satOff val="-38434"/>
            <a:lumOff val="-1388"/>
            <a:alphaOff val="0"/>
          </a:schemeClr>
        </a:solidFill>
        <a:ln w="6350" cap="flat" cmpd="sng" algn="ctr">
          <a:solidFill>
            <a:schemeClr val="accent4">
              <a:tint val="40000"/>
              <a:alpha val="90000"/>
              <a:hueOff val="8146444"/>
              <a:satOff val="-38434"/>
              <a:lumOff val="-1388"/>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44500">
            <a:lnSpc>
              <a:spcPct val="90000"/>
            </a:lnSpc>
            <a:spcBef>
              <a:spcPct val="0"/>
            </a:spcBef>
            <a:spcAft>
              <a:spcPct val="15000"/>
            </a:spcAft>
            <a:buChar char="•"/>
          </a:pPr>
          <a:r>
            <a:rPr lang="en-US" sz="1000" kern="1200"/>
            <a:t>Unstructured group interviews of the observed maths and English classes and unstructured interviews with their teachers and other staff members on 3 occasions over the course of the year to ensure all voices are heard. </a:t>
          </a:r>
          <a:r>
            <a:rPr lang="en-GB" sz="1000" kern="1200"/>
            <a:t>Some students took part in short follow up 1:1 interviews to clarify comments made during an observed lesson or in a group interview.</a:t>
          </a:r>
          <a:endParaRPr lang="en-US" sz="1000" kern="1200"/>
        </a:p>
      </dsp:txBody>
      <dsp:txXfrm rot="-5400000">
        <a:off x="1018848" y="3039641"/>
        <a:ext cx="4288280" cy="752101"/>
      </dsp:txXfrm>
    </dsp:sp>
    <dsp:sp modelId="{249D0F23-D08E-DC41-BE41-D458B5A0756A}">
      <dsp:nvSpPr>
        <dsp:cNvPr id="0" name=""/>
        <dsp:cNvSpPr/>
      </dsp:nvSpPr>
      <dsp:spPr>
        <a:xfrm>
          <a:off x="12460" y="2948081"/>
          <a:ext cx="1006386" cy="935219"/>
        </a:xfrm>
        <a:prstGeom prst="roundRect">
          <a:avLst/>
        </a:prstGeom>
        <a:gradFill rotWithShape="0">
          <a:gsLst>
            <a:gs pos="0">
              <a:schemeClr val="accent4">
                <a:hueOff val="7350668"/>
                <a:satOff val="-30583"/>
                <a:lumOff val="7206"/>
                <a:alphaOff val="0"/>
                <a:satMod val="103000"/>
                <a:lumMod val="102000"/>
                <a:tint val="94000"/>
              </a:schemeClr>
            </a:gs>
            <a:gs pos="50000">
              <a:schemeClr val="accent4">
                <a:hueOff val="7350668"/>
                <a:satOff val="-30583"/>
                <a:lumOff val="7206"/>
                <a:alphaOff val="0"/>
                <a:satMod val="110000"/>
                <a:lumMod val="100000"/>
                <a:shade val="100000"/>
              </a:schemeClr>
            </a:gs>
            <a:gs pos="100000">
              <a:schemeClr val="accent4">
                <a:hueOff val="7350668"/>
                <a:satOff val="-30583"/>
                <a:lumOff val="7206"/>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53340" tIns="26670" rIns="53340" bIns="26670" numCol="1" spcCol="1270" anchor="ctr" anchorCtr="0">
          <a:noAutofit/>
        </a:bodyPr>
        <a:lstStyle/>
        <a:p>
          <a:pPr marL="0" lvl="0" indent="0" algn="ctr" defTabSz="622300">
            <a:lnSpc>
              <a:spcPct val="90000"/>
            </a:lnSpc>
            <a:spcBef>
              <a:spcPct val="0"/>
            </a:spcBef>
            <a:spcAft>
              <a:spcPct val="35000"/>
            </a:spcAft>
            <a:buNone/>
          </a:pPr>
          <a:r>
            <a:rPr lang="en-US" sz="1400" kern="1200"/>
            <a:t>Interviews</a:t>
          </a:r>
        </a:p>
      </dsp:txBody>
      <dsp:txXfrm>
        <a:off x="58114" y="2993735"/>
        <a:ext cx="915078" cy="843911"/>
      </dsp:txXfrm>
    </dsp:sp>
    <dsp:sp modelId="{54B3CB0E-2E48-2F41-98B4-8B2DBDCB2EFF}">
      <dsp:nvSpPr>
        <dsp:cNvPr id="0" name=""/>
        <dsp:cNvSpPr/>
      </dsp:nvSpPr>
      <dsp:spPr>
        <a:xfrm rot="5400000">
          <a:off x="2867247" y="2221205"/>
          <a:ext cx="680106" cy="4352935"/>
        </a:xfrm>
        <a:prstGeom prst="round2SameRect">
          <a:avLst/>
        </a:prstGeom>
        <a:solidFill>
          <a:schemeClr val="accent4">
            <a:tint val="40000"/>
            <a:alpha val="90000"/>
            <a:hueOff val="10861925"/>
            <a:satOff val="-51245"/>
            <a:lumOff val="-1851"/>
            <a:alphaOff val="0"/>
          </a:schemeClr>
        </a:solidFill>
        <a:ln w="6350" cap="flat" cmpd="sng" algn="ctr">
          <a:solidFill>
            <a:schemeClr val="accent4">
              <a:tint val="40000"/>
              <a:alpha val="90000"/>
              <a:hueOff val="10861925"/>
              <a:satOff val="-51245"/>
              <a:lumOff val="-1851"/>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44500">
            <a:lnSpc>
              <a:spcPct val="90000"/>
            </a:lnSpc>
            <a:spcBef>
              <a:spcPct val="0"/>
            </a:spcBef>
            <a:spcAft>
              <a:spcPct val="15000"/>
            </a:spcAft>
            <a:buChar char="•"/>
          </a:pPr>
          <a:r>
            <a:rPr lang="en-US" sz="1000" kern="1200"/>
            <a:t>Student and teacher Mindset surveys for the observed maths and English classes and their teachers on 3 occasions during the academic year to specifically collect data to assess their mindset, engagment and motivation.</a:t>
          </a:r>
        </a:p>
      </dsp:txBody>
      <dsp:txXfrm rot="-5400000">
        <a:off x="1030833" y="4090819"/>
        <a:ext cx="4319735" cy="613706"/>
      </dsp:txXfrm>
    </dsp:sp>
    <dsp:sp modelId="{D443DD1C-F88D-3342-837C-BC70AEBFD176}">
      <dsp:nvSpPr>
        <dsp:cNvPr id="0" name=""/>
        <dsp:cNvSpPr/>
      </dsp:nvSpPr>
      <dsp:spPr>
        <a:xfrm>
          <a:off x="12460" y="3930062"/>
          <a:ext cx="1018372" cy="935219"/>
        </a:xfrm>
        <a:prstGeom prst="roundRect">
          <a:avLst/>
        </a:prstGeom>
        <a:gradFill rotWithShape="0">
          <a:gsLst>
            <a:gs pos="0">
              <a:schemeClr val="accent4">
                <a:hueOff val="9800891"/>
                <a:satOff val="-40777"/>
                <a:lumOff val="9608"/>
                <a:alphaOff val="0"/>
                <a:satMod val="103000"/>
                <a:lumMod val="102000"/>
                <a:tint val="94000"/>
              </a:schemeClr>
            </a:gs>
            <a:gs pos="50000">
              <a:schemeClr val="accent4">
                <a:hueOff val="9800891"/>
                <a:satOff val="-40777"/>
                <a:lumOff val="9608"/>
                <a:alphaOff val="0"/>
                <a:satMod val="110000"/>
                <a:lumMod val="100000"/>
                <a:shade val="100000"/>
              </a:schemeClr>
            </a:gs>
            <a:gs pos="100000">
              <a:schemeClr val="accent4">
                <a:hueOff val="9800891"/>
                <a:satOff val="-40777"/>
                <a:lumOff val="9608"/>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53340" tIns="26670" rIns="53340" bIns="26670" numCol="1" spcCol="1270" anchor="ctr" anchorCtr="0">
          <a:noAutofit/>
        </a:bodyPr>
        <a:lstStyle/>
        <a:p>
          <a:pPr marL="0" lvl="0" indent="0" algn="ctr" defTabSz="622300">
            <a:lnSpc>
              <a:spcPct val="90000"/>
            </a:lnSpc>
            <a:spcBef>
              <a:spcPct val="0"/>
            </a:spcBef>
            <a:spcAft>
              <a:spcPct val="35000"/>
            </a:spcAft>
            <a:buNone/>
          </a:pPr>
          <a:r>
            <a:rPr lang="en-US" sz="1400" kern="1200"/>
            <a:t>Surveys</a:t>
          </a:r>
        </a:p>
      </dsp:txBody>
      <dsp:txXfrm>
        <a:off x="58114" y="3975716"/>
        <a:ext cx="927064" cy="84391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9ABC4E-A05F-9243-A721-50EA77B474ED}">
      <dsp:nvSpPr>
        <dsp:cNvPr id="0" name=""/>
        <dsp:cNvSpPr/>
      </dsp:nvSpPr>
      <dsp:spPr>
        <a:xfrm>
          <a:off x="1620" y="604995"/>
          <a:ext cx="1056678" cy="871539"/>
        </a:xfrm>
        <a:prstGeom prst="roundRect">
          <a:avLst>
            <a:gd name="adj" fmla="val 10000"/>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444500">
            <a:lnSpc>
              <a:spcPct val="90000"/>
            </a:lnSpc>
            <a:spcBef>
              <a:spcPct val="0"/>
            </a:spcBef>
            <a:spcAft>
              <a:spcPct val="15000"/>
            </a:spcAft>
            <a:buChar char="•"/>
          </a:pPr>
          <a:r>
            <a:rPr lang="en-US" sz="1000" kern="1200"/>
            <a:t>Field notes, observations, surveys and interviews</a:t>
          </a:r>
        </a:p>
      </dsp:txBody>
      <dsp:txXfrm>
        <a:off x="21677" y="625052"/>
        <a:ext cx="1016564" cy="644666"/>
      </dsp:txXfrm>
    </dsp:sp>
    <dsp:sp modelId="{3BC8E8E5-05B0-C348-9C43-793EA778D2B0}">
      <dsp:nvSpPr>
        <dsp:cNvPr id="0" name=""/>
        <dsp:cNvSpPr/>
      </dsp:nvSpPr>
      <dsp:spPr>
        <a:xfrm>
          <a:off x="578728" y="752523"/>
          <a:ext cx="1254025" cy="1254025"/>
        </a:xfrm>
        <a:prstGeom prst="leftCircularArrow">
          <a:avLst>
            <a:gd name="adj1" fmla="val 3857"/>
            <a:gd name="adj2" fmla="val 482645"/>
            <a:gd name="adj3" fmla="val 2258156"/>
            <a:gd name="adj4" fmla="val 9024489"/>
            <a:gd name="adj5" fmla="val 45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82255D5D-CDC6-E147-9A9D-0AC797903187}">
      <dsp:nvSpPr>
        <dsp:cNvPr id="0" name=""/>
        <dsp:cNvSpPr/>
      </dsp:nvSpPr>
      <dsp:spPr>
        <a:xfrm>
          <a:off x="236438" y="1289776"/>
          <a:ext cx="939270" cy="373516"/>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4290" tIns="22860" rIns="34290" bIns="22860" numCol="1" spcCol="1270" anchor="ctr" anchorCtr="0">
          <a:noAutofit/>
        </a:bodyPr>
        <a:lstStyle/>
        <a:p>
          <a:pPr marL="0" lvl="0" indent="0" algn="ctr" defTabSz="800100">
            <a:lnSpc>
              <a:spcPct val="90000"/>
            </a:lnSpc>
            <a:spcBef>
              <a:spcPct val="0"/>
            </a:spcBef>
            <a:spcAft>
              <a:spcPct val="35000"/>
            </a:spcAft>
            <a:buNone/>
          </a:pPr>
          <a:r>
            <a:rPr lang="en-US" sz="1800" kern="1200"/>
            <a:t>Collect</a:t>
          </a:r>
        </a:p>
      </dsp:txBody>
      <dsp:txXfrm>
        <a:off x="247378" y="1300716"/>
        <a:ext cx="917390" cy="351636"/>
      </dsp:txXfrm>
    </dsp:sp>
    <dsp:sp modelId="{58272CD1-FE12-CA44-B045-738A8C1FB023}">
      <dsp:nvSpPr>
        <dsp:cNvPr id="0" name=""/>
        <dsp:cNvSpPr/>
      </dsp:nvSpPr>
      <dsp:spPr>
        <a:xfrm>
          <a:off x="1406016" y="604995"/>
          <a:ext cx="1056678" cy="871539"/>
        </a:xfrm>
        <a:prstGeom prst="roundRect">
          <a:avLst>
            <a:gd name="adj" fmla="val 10000"/>
          </a:avLst>
        </a:prstGeom>
        <a:solidFill>
          <a:schemeClr val="lt1">
            <a:alpha val="90000"/>
            <a:hueOff val="0"/>
            <a:satOff val="0"/>
            <a:lumOff val="0"/>
            <a:alphaOff val="0"/>
          </a:schemeClr>
        </a:solidFill>
        <a:ln w="6350" cap="flat" cmpd="sng" algn="ctr">
          <a:solidFill>
            <a:schemeClr val="accent4">
              <a:hueOff val="3266964"/>
              <a:satOff val="-13592"/>
              <a:lumOff val="3203"/>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444500">
            <a:lnSpc>
              <a:spcPct val="90000"/>
            </a:lnSpc>
            <a:spcBef>
              <a:spcPct val="0"/>
            </a:spcBef>
            <a:spcAft>
              <a:spcPct val="15000"/>
            </a:spcAft>
            <a:buChar char="•"/>
          </a:pPr>
          <a:r>
            <a:rPr lang="en-US" sz="1000" kern="1200"/>
            <a:t>Collate survey results, orgnaise fieldnotes </a:t>
          </a:r>
        </a:p>
      </dsp:txBody>
      <dsp:txXfrm>
        <a:off x="1426073" y="811810"/>
        <a:ext cx="1016564" cy="644666"/>
      </dsp:txXfrm>
    </dsp:sp>
    <dsp:sp modelId="{B1B6A996-B4EA-0D4F-A0CE-C2FD309D8766}">
      <dsp:nvSpPr>
        <dsp:cNvPr id="0" name=""/>
        <dsp:cNvSpPr/>
      </dsp:nvSpPr>
      <dsp:spPr>
        <a:xfrm>
          <a:off x="1974317" y="40808"/>
          <a:ext cx="1389045" cy="1389045"/>
        </a:xfrm>
        <a:prstGeom prst="circularArrow">
          <a:avLst>
            <a:gd name="adj1" fmla="val 3482"/>
            <a:gd name="adj2" fmla="val 431832"/>
            <a:gd name="adj3" fmla="val 19392658"/>
            <a:gd name="adj4" fmla="val 12575511"/>
            <a:gd name="adj5" fmla="val 4062"/>
          </a:avLst>
        </a:prstGeom>
        <a:gradFill rotWithShape="0">
          <a:gsLst>
            <a:gs pos="0">
              <a:schemeClr val="accent4">
                <a:hueOff val="4900445"/>
                <a:satOff val="-20388"/>
                <a:lumOff val="4804"/>
                <a:alphaOff val="0"/>
                <a:satMod val="103000"/>
                <a:lumMod val="102000"/>
                <a:tint val="94000"/>
              </a:schemeClr>
            </a:gs>
            <a:gs pos="50000">
              <a:schemeClr val="accent4">
                <a:hueOff val="4900445"/>
                <a:satOff val="-20388"/>
                <a:lumOff val="4804"/>
                <a:alphaOff val="0"/>
                <a:satMod val="110000"/>
                <a:lumMod val="100000"/>
                <a:shade val="100000"/>
              </a:schemeClr>
            </a:gs>
            <a:gs pos="100000">
              <a:schemeClr val="accent4">
                <a:hueOff val="4900445"/>
                <a:satOff val="-20388"/>
                <a:lumOff val="480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82B626F2-66E2-FD42-99D3-52E71D8F640B}">
      <dsp:nvSpPr>
        <dsp:cNvPr id="0" name=""/>
        <dsp:cNvSpPr/>
      </dsp:nvSpPr>
      <dsp:spPr>
        <a:xfrm>
          <a:off x="1640833" y="418237"/>
          <a:ext cx="939270" cy="373516"/>
        </a:xfrm>
        <a:prstGeom prst="roundRect">
          <a:avLst>
            <a:gd name="adj" fmla="val 10000"/>
          </a:avLst>
        </a:prstGeom>
        <a:gradFill rotWithShape="0">
          <a:gsLst>
            <a:gs pos="0">
              <a:schemeClr val="accent4">
                <a:hueOff val="3266964"/>
                <a:satOff val="-13592"/>
                <a:lumOff val="3203"/>
                <a:alphaOff val="0"/>
                <a:satMod val="103000"/>
                <a:lumMod val="102000"/>
                <a:tint val="94000"/>
              </a:schemeClr>
            </a:gs>
            <a:gs pos="50000">
              <a:schemeClr val="accent4">
                <a:hueOff val="3266964"/>
                <a:satOff val="-13592"/>
                <a:lumOff val="3203"/>
                <a:alphaOff val="0"/>
                <a:satMod val="110000"/>
                <a:lumMod val="100000"/>
                <a:shade val="100000"/>
              </a:schemeClr>
            </a:gs>
            <a:gs pos="100000">
              <a:schemeClr val="accent4">
                <a:hueOff val="3266964"/>
                <a:satOff val="-13592"/>
                <a:lumOff val="3203"/>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4290" tIns="22860" rIns="34290" bIns="22860" numCol="1" spcCol="1270" anchor="ctr" anchorCtr="0">
          <a:noAutofit/>
        </a:bodyPr>
        <a:lstStyle/>
        <a:p>
          <a:pPr marL="0" lvl="0" indent="0" algn="ctr" defTabSz="800100">
            <a:lnSpc>
              <a:spcPct val="90000"/>
            </a:lnSpc>
            <a:spcBef>
              <a:spcPct val="0"/>
            </a:spcBef>
            <a:spcAft>
              <a:spcPct val="35000"/>
            </a:spcAft>
            <a:buNone/>
          </a:pPr>
          <a:r>
            <a:rPr lang="en-US" sz="1800" kern="1200"/>
            <a:t>Prepare</a:t>
          </a:r>
        </a:p>
      </dsp:txBody>
      <dsp:txXfrm>
        <a:off x="1651773" y="429177"/>
        <a:ext cx="917390" cy="351636"/>
      </dsp:txXfrm>
    </dsp:sp>
    <dsp:sp modelId="{7F11ED42-C11E-CD40-B6D2-05E4E83B7EFD}">
      <dsp:nvSpPr>
        <dsp:cNvPr id="0" name=""/>
        <dsp:cNvSpPr/>
      </dsp:nvSpPr>
      <dsp:spPr>
        <a:xfrm>
          <a:off x="2810411" y="604995"/>
          <a:ext cx="1056678" cy="871539"/>
        </a:xfrm>
        <a:prstGeom prst="roundRect">
          <a:avLst>
            <a:gd name="adj" fmla="val 10000"/>
          </a:avLst>
        </a:prstGeom>
        <a:solidFill>
          <a:schemeClr val="lt1">
            <a:alpha val="90000"/>
            <a:hueOff val="0"/>
            <a:satOff val="0"/>
            <a:lumOff val="0"/>
            <a:alphaOff val="0"/>
          </a:schemeClr>
        </a:solidFill>
        <a:ln w="6350" cap="flat" cmpd="sng" algn="ctr">
          <a:solidFill>
            <a:schemeClr val="accent4">
              <a:hueOff val="6533927"/>
              <a:satOff val="-27185"/>
              <a:lumOff val="6405"/>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444500">
            <a:lnSpc>
              <a:spcPct val="90000"/>
            </a:lnSpc>
            <a:spcBef>
              <a:spcPct val="0"/>
            </a:spcBef>
            <a:spcAft>
              <a:spcPct val="15000"/>
            </a:spcAft>
            <a:buChar char="•"/>
          </a:pPr>
          <a:r>
            <a:rPr lang="en-US" sz="1000" kern="1200"/>
            <a:t>Read data absorbing what is there and re-format</a:t>
          </a:r>
        </a:p>
      </dsp:txBody>
      <dsp:txXfrm>
        <a:off x="2830468" y="625052"/>
        <a:ext cx="1016564" cy="644666"/>
      </dsp:txXfrm>
    </dsp:sp>
    <dsp:sp modelId="{E243B5E8-D100-AB43-9B25-F77CA692E083}">
      <dsp:nvSpPr>
        <dsp:cNvPr id="0" name=""/>
        <dsp:cNvSpPr/>
      </dsp:nvSpPr>
      <dsp:spPr>
        <a:xfrm>
          <a:off x="3387518" y="752523"/>
          <a:ext cx="1254025" cy="1254025"/>
        </a:xfrm>
        <a:prstGeom prst="leftCircularArrow">
          <a:avLst>
            <a:gd name="adj1" fmla="val 3857"/>
            <a:gd name="adj2" fmla="val 482645"/>
            <a:gd name="adj3" fmla="val 2258156"/>
            <a:gd name="adj4" fmla="val 9024489"/>
            <a:gd name="adj5" fmla="val 4500"/>
          </a:avLst>
        </a:prstGeom>
        <a:gradFill rotWithShape="0">
          <a:gsLst>
            <a:gs pos="0">
              <a:schemeClr val="accent4">
                <a:hueOff val="9800891"/>
                <a:satOff val="-40777"/>
                <a:lumOff val="9608"/>
                <a:alphaOff val="0"/>
                <a:satMod val="103000"/>
                <a:lumMod val="102000"/>
                <a:tint val="94000"/>
              </a:schemeClr>
            </a:gs>
            <a:gs pos="50000">
              <a:schemeClr val="accent4">
                <a:hueOff val="9800891"/>
                <a:satOff val="-40777"/>
                <a:lumOff val="9608"/>
                <a:alphaOff val="0"/>
                <a:satMod val="110000"/>
                <a:lumMod val="100000"/>
                <a:shade val="100000"/>
              </a:schemeClr>
            </a:gs>
            <a:gs pos="100000">
              <a:schemeClr val="accent4">
                <a:hueOff val="9800891"/>
                <a:satOff val="-40777"/>
                <a:lumOff val="9608"/>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534A5F6B-8E0D-4A45-9317-70122757B002}">
      <dsp:nvSpPr>
        <dsp:cNvPr id="0" name=""/>
        <dsp:cNvSpPr/>
      </dsp:nvSpPr>
      <dsp:spPr>
        <a:xfrm>
          <a:off x="3045228" y="1289776"/>
          <a:ext cx="939270" cy="373516"/>
        </a:xfrm>
        <a:prstGeom prst="roundRect">
          <a:avLst>
            <a:gd name="adj" fmla="val 10000"/>
          </a:avLst>
        </a:prstGeom>
        <a:gradFill rotWithShape="0">
          <a:gsLst>
            <a:gs pos="0">
              <a:schemeClr val="accent4">
                <a:hueOff val="6533927"/>
                <a:satOff val="-27185"/>
                <a:lumOff val="6405"/>
                <a:alphaOff val="0"/>
                <a:satMod val="103000"/>
                <a:lumMod val="102000"/>
                <a:tint val="94000"/>
              </a:schemeClr>
            </a:gs>
            <a:gs pos="50000">
              <a:schemeClr val="accent4">
                <a:hueOff val="6533927"/>
                <a:satOff val="-27185"/>
                <a:lumOff val="6405"/>
                <a:alphaOff val="0"/>
                <a:satMod val="110000"/>
                <a:lumMod val="100000"/>
                <a:shade val="100000"/>
              </a:schemeClr>
            </a:gs>
            <a:gs pos="100000">
              <a:schemeClr val="accent4">
                <a:hueOff val="6533927"/>
                <a:satOff val="-27185"/>
                <a:lumOff val="6405"/>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4290" tIns="22860" rIns="34290" bIns="22860" numCol="1" spcCol="1270" anchor="ctr" anchorCtr="0">
          <a:noAutofit/>
        </a:bodyPr>
        <a:lstStyle/>
        <a:p>
          <a:pPr marL="0" lvl="0" indent="0" algn="ctr" defTabSz="800100">
            <a:lnSpc>
              <a:spcPct val="90000"/>
            </a:lnSpc>
            <a:spcBef>
              <a:spcPct val="0"/>
            </a:spcBef>
            <a:spcAft>
              <a:spcPct val="35000"/>
            </a:spcAft>
            <a:buNone/>
          </a:pPr>
          <a:r>
            <a:rPr lang="en-US" sz="1800" kern="1200"/>
            <a:t>Immerse </a:t>
          </a:r>
        </a:p>
      </dsp:txBody>
      <dsp:txXfrm>
        <a:off x="3056168" y="1300716"/>
        <a:ext cx="917390" cy="351636"/>
      </dsp:txXfrm>
    </dsp:sp>
    <dsp:sp modelId="{3A5A17ED-FF0A-8F46-A3D9-EC0ED869012B}">
      <dsp:nvSpPr>
        <dsp:cNvPr id="0" name=""/>
        <dsp:cNvSpPr/>
      </dsp:nvSpPr>
      <dsp:spPr>
        <a:xfrm>
          <a:off x="4214806" y="604995"/>
          <a:ext cx="1056678" cy="871539"/>
        </a:xfrm>
        <a:prstGeom prst="roundRect">
          <a:avLst>
            <a:gd name="adj" fmla="val 10000"/>
          </a:avLst>
        </a:prstGeom>
        <a:solidFill>
          <a:schemeClr val="lt1">
            <a:alpha val="90000"/>
            <a:hueOff val="0"/>
            <a:satOff val="0"/>
            <a:lumOff val="0"/>
            <a:alphaOff val="0"/>
          </a:schemeClr>
        </a:solidFill>
        <a:ln w="6350" cap="flat" cmpd="sng" algn="ctr">
          <a:solidFill>
            <a:schemeClr val="accent4">
              <a:hueOff val="9800891"/>
              <a:satOff val="-40777"/>
              <a:lumOff val="9608"/>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444500">
            <a:lnSpc>
              <a:spcPct val="90000"/>
            </a:lnSpc>
            <a:spcBef>
              <a:spcPct val="0"/>
            </a:spcBef>
            <a:spcAft>
              <a:spcPct val="15000"/>
            </a:spcAft>
            <a:buChar char="•"/>
          </a:pPr>
          <a:r>
            <a:rPr lang="en-US" sz="1000" kern="1200"/>
            <a:t>Thematic coding of all data</a:t>
          </a:r>
        </a:p>
      </dsp:txBody>
      <dsp:txXfrm>
        <a:off x="4234863" y="811810"/>
        <a:ext cx="1016564" cy="644666"/>
      </dsp:txXfrm>
    </dsp:sp>
    <dsp:sp modelId="{3EBC1942-98D3-D042-B071-EFD5E9DDA53D}">
      <dsp:nvSpPr>
        <dsp:cNvPr id="0" name=""/>
        <dsp:cNvSpPr/>
      </dsp:nvSpPr>
      <dsp:spPr>
        <a:xfrm>
          <a:off x="4449624" y="418237"/>
          <a:ext cx="939270" cy="373516"/>
        </a:xfrm>
        <a:prstGeom prst="roundRect">
          <a:avLst>
            <a:gd name="adj" fmla="val 10000"/>
          </a:avLst>
        </a:prstGeom>
        <a:gradFill rotWithShape="0">
          <a:gsLst>
            <a:gs pos="0">
              <a:schemeClr val="accent4">
                <a:hueOff val="9800891"/>
                <a:satOff val="-40777"/>
                <a:lumOff val="9608"/>
                <a:alphaOff val="0"/>
                <a:satMod val="103000"/>
                <a:lumMod val="102000"/>
                <a:tint val="94000"/>
              </a:schemeClr>
            </a:gs>
            <a:gs pos="50000">
              <a:schemeClr val="accent4">
                <a:hueOff val="9800891"/>
                <a:satOff val="-40777"/>
                <a:lumOff val="9608"/>
                <a:alphaOff val="0"/>
                <a:satMod val="110000"/>
                <a:lumMod val="100000"/>
                <a:shade val="100000"/>
              </a:schemeClr>
            </a:gs>
            <a:gs pos="100000">
              <a:schemeClr val="accent4">
                <a:hueOff val="9800891"/>
                <a:satOff val="-40777"/>
                <a:lumOff val="9608"/>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34290" tIns="22860" rIns="34290" bIns="22860" numCol="1" spcCol="1270" anchor="ctr" anchorCtr="0">
          <a:noAutofit/>
        </a:bodyPr>
        <a:lstStyle/>
        <a:p>
          <a:pPr marL="0" lvl="0" indent="0" algn="ctr" defTabSz="800100">
            <a:lnSpc>
              <a:spcPct val="90000"/>
            </a:lnSpc>
            <a:spcBef>
              <a:spcPct val="0"/>
            </a:spcBef>
            <a:spcAft>
              <a:spcPct val="35000"/>
            </a:spcAft>
            <a:buNone/>
          </a:pPr>
          <a:r>
            <a:rPr lang="en-US" sz="1800" kern="1200"/>
            <a:t>Code</a:t>
          </a:r>
        </a:p>
      </dsp:txBody>
      <dsp:txXfrm>
        <a:off x="4460564" y="429177"/>
        <a:ext cx="917390" cy="351636"/>
      </dsp:txXfrm>
    </dsp:sp>
  </dsp:spTree>
</dsp:drawing>
</file>

<file path=word/diagrams/layout1.xml><?xml version="1.0" encoding="utf-8"?>
<dgm:layoutDef xmlns:dgm="http://schemas.openxmlformats.org/drawingml/2006/diagram" xmlns:a="http://schemas.openxmlformats.org/drawingml/2006/main" uniqueId="urn:microsoft.com/office/officeart/2008/layout/LinedList">
  <dgm:title val=""/>
  <dgm:desc val=""/>
  <dgm:catLst>
    <dgm:cat type="hierarchy" pri="8000"/>
    <dgm:cat type="list" pri="25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clrData>
  <dgm:layoutNode name="vert0">
    <dgm:varLst>
      <dgm:dir/>
      <dgm:animOne val="branch"/>
      <dgm:animLvl val="lvl"/>
    </dgm:varLst>
    <dgm:choose name="Name0">
      <dgm:if name="Name1"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onstrLst>
      <dgm:constr type="w" for="ch" forName="horz1" refType="w"/>
      <dgm:constr type="h" for="ch" forName="horz1" refType="h"/>
      <dgm:constr type="h" for="des" forName="vert1" refType="h"/>
      <dgm:constr type="h" for="des" forName="tx1" refType="h"/>
      <dgm:constr type="h" for="des" forName="horz2" refType="h"/>
      <dgm:constr type="h" for="des" forName="vert2" refType="h"/>
      <dgm:constr type="h" for="des" forName="horz3" refType="h"/>
      <dgm:constr type="h" for="des" forName="vert3" refType="h"/>
      <dgm:constr type="h" for="des" forName="horz4" refType="h"/>
      <dgm:constr type="h" for="des" ptType="node" refType="h"/>
      <dgm:constr type="primFontSz" for="des" forName="tx1" op="equ" val="65"/>
      <dgm:constr type="primFontSz" for="des" forName="tx2" op="equ" val="65"/>
      <dgm:constr type="primFontSz" for="des" forName="tx3" op="equ" val="65"/>
      <dgm:constr type="primFontSz" for="des" forName="tx4" op="equ" val="65"/>
      <dgm:constr type="w" for="des" forName="thickLine" refType="w"/>
      <dgm:constr type="h" for="des" forName="thickLine"/>
      <dgm:constr type="h" for="des" forName="thinLine1"/>
      <dgm:constr type="h" for="des" forName="thinLine2b"/>
      <dgm:constr type="h" for="des" forName="thinLine3"/>
      <dgm:constr type="h" for="des" forName="vertSpace2a" refType="h" fact="0.05"/>
      <dgm:constr type="h" for="des" forName="vertSpace2b" refType="h" refFor="des" refForName="vertSpace2a"/>
    </dgm:constrLst>
    <dgm:forEach name="Name3" axis="ch" ptType="node">
      <dgm:layoutNode name="thickLine" styleLbl="alignNode1">
        <dgm:alg type="sp"/>
        <dgm:shape xmlns:r="http://schemas.openxmlformats.org/officeDocument/2006/relationships" type="line" r:blip="">
          <dgm:adjLst/>
        </dgm:shape>
        <dgm:presOf/>
      </dgm:layoutNode>
      <dgm:layoutNode name="horz1">
        <dgm:choose name="Name4">
          <dgm:if name="Name5" func="var" arg="dir" op="equ" val="norm">
            <dgm:alg type="lin">
              <dgm:param type="linDir" val="fromL"/>
              <dgm:param type="nodeVertAlign" val="t"/>
            </dgm:alg>
          </dgm:if>
          <dgm:else name="Name6">
            <dgm:alg type="lin">
              <dgm:param type="linDir" val="fromR"/>
              <dgm:param type="nodeVertAlign" val="t"/>
            </dgm:alg>
          </dgm:else>
        </dgm:choose>
        <dgm:shape xmlns:r="http://schemas.openxmlformats.org/officeDocument/2006/relationships" r:blip="">
          <dgm:adjLst/>
        </dgm:shape>
        <dgm:presOf/>
        <dgm:choose name="Name7">
          <dgm:if name="Name8" axis="root des" func="maxDepth" op="equ" val="1">
            <dgm:constrLst>
              <dgm:constr type="w" for="ch" forName="tx1" refType="w"/>
            </dgm:constrLst>
          </dgm:if>
          <dgm:if name="Name9" axis="root des" func="maxDepth" op="equ" val="2">
            <dgm:constrLst>
              <dgm:constr type="w" for="ch" forName="tx1" refType="w" fact="0.2"/>
              <dgm:constr type="w" for="des" forName="tx2" refType="w" fact="0.785"/>
              <dgm:constr type="w" for="des" forName="horzSpace2" refType="w" fact="0.015"/>
              <dgm:constr type="w" for="des" forName="thinLine2b" refType="w" fact="0.8"/>
            </dgm:constrLst>
          </dgm:if>
          <dgm:if name="Name10" axis="root des" func="maxDepth" op="equ" val="3">
            <dgm:constrLst>
              <dgm:constr type="w" for="ch" forName="tx1" refType="w" fact="0.2"/>
              <dgm:constr type="w" for="des" forName="tx2" refType="w" fact="0.385"/>
              <dgm:constr type="w" for="des" forName="tx3" refType="w" fact="0.385"/>
              <dgm:constr type="w" for="des" forName="horzSpace2" refType="w" fact="0.015"/>
              <dgm:constr type="w" for="des" forName="horzSpace3" refType="w" fact="0.015"/>
              <dgm:constr type="w" for="des" forName="thinLine2b" refType="w" fact="0.8"/>
              <dgm:constr type="w" for="des" forName="thinLine3" refType="w" fact="0.385"/>
            </dgm:constrLst>
          </dgm:if>
          <dgm:if name="Name11" axis="root des" func="maxDepth" op="gte" val="4">
            <dgm:constrLst>
              <dgm:constr type="w" for="ch" forName="tx1" refType="w" fact="0.2"/>
              <dgm:constr type="w" for="des" forName="tx2" refType="w" fact="0.2516"/>
              <dgm:constr type="w" for="des" forName="tx3" refType="w" fact="0.2516"/>
              <dgm:constr type="w" for="des" forName="tx4" refType="w" fact="0.2516"/>
              <dgm:constr type="w" for="des" forName="horzSpace2" refType="w" fact="0.015"/>
              <dgm:constr type="w" for="des" forName="horzSpace3" refType="w" fact="0.015"/>
              <dgm:constr type="w" for="des" forName="horzSpace4" refType="w" fact="0.015"/>
              <dgm:constr type="w" for="des" forName="thinLine2b" refType="w" fact="0.8"/>
              <dgm:constr type="w" for="des" forName="thinLine3" refType="w" fact="0.5332"/>
            </dgm:constrLst>
          </dgm:if>
          <dgm:else name="Name12"/>
        </dgm:choose>
        <dgm:layoutNode name="tx1"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1">
          <dgm:choose name="Name13">
            <dgm:if name="Name14" func="var" arg="dir" op="equ" val="norm">
              <dgm:alg type="lin">
                <dgm:param type="linDir" val="fromT"/>
                <dgm:param type="nodeHorzAlign" val="l"/>
              </dgm:alg>
            </dgm:if>
            <dgm:else name="Name15">
              <dgm:alg type="lin">
                <dgm:param type="linDir" val="fromT"/>
                <dgm:param type="nodeHorzAlign" val="r"/>
              </dgm:alg>
            </dgm:else>
          </dgm:choose>
          <dgm:shape xmlns:r="http://schemas.openxmlformats.org/officeDocument/2006/relationships" r:blip="">
            <dgm:adjLst/>
          </dgm:shape>
          <dgm:presOf/>
          <dgm:forEach name="Name16" axis="ch" ptType="node">
            <dgm:choose name="Name17">
              <dgm:if name="Name18" axis="self" ptType="node" func="pos" op="equ" val="1">
                <dgm:layoutNode name="vertSpace2a">
                  <dgm:alg type="sp"/>
                  <dgm:shape xmlns:r="http://schemas.openxmlformats.org/officeDocument/2006/relationships" r:blip="">
                    <dgm:adjLst/>
                  </dgm:shape>
                  <dgm:presOf/>
                </dgm:layoutNode>
              </dgm:if>
              <dgm:else name="Name19"/>
            </dgm:choose>
            <dgm:layoutNode name="horz2">
              <dgm:choose name="Name20">
                <dgm:if name="Name21" func="var" arg="dir" op="equ" val="norm">
                  <dgm:alg type="lin">
                    <dgm:param type="linDir" val="fromL"/>
                    <dgm:param type="nodeVertAlign" val="t"/>
                  </dgm:alg>
                </dgm:if>
                <dgm:else name="Name22">
                  <dgm:alg type="lin">
                    <dgm:param type="linDir" val="fromR"/>
                    <dgm:param type="nodeVertAlign" val="t"/>
                  </dgm:alg>
                </dgm:else>
              </dgm:choose>
              <dgm:shape xmlns:r="http://schemas.openxmlformats.org/officeDocument/2006/relationships" r:blip="">
                <dgm:adjLst/>
              </dgm:shape>
              <dgm:presOf/>
              <dgm:layoutNode name="horzSpace2">
                <dgm:alg type="sp"/>
                <dgm:shape xmlns:r="http://schemas.openxmlformats.org/officeDocument/2006/relationships" r:blip="">
                  <dgm:adjLst/>
                </dgm:shape>
                <dgm:presOf/>
              </dgm:layoutNode>
              <dgm:layoutNode name="tx2"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2">
                <dgm:choose name="Name23">
                  <dgm:if name="Name24" func="var" arg="dir" op="equ" val="norm">
                    <dgm:alg type="lin">
                      <dgm:param type="linDir" val="fromT"/>
                      <dgm:param type="nodeHorzAlign" val="l"/>
                    </dgm:alg>
                  </dgm:if>
                  <dgm:else name="Name25">
                    <dgm:alg type="lin">
                      <dgm:param type="linDir" val="fromT"/>
                      <dgm:param type="nodeHorzAlign" val="r"/>
                    </dgm:alg>
                  </dgm:else>
                </dgm:choose>
                <dgm:shape xmlns:r="http://schemas.openxmlformats.org/officeDocument/2006/relationships" r:blip="">
                  <dgm:adjLst/>
                </dgm:shape>
                <dgm:presOf/>
                <dgm:forEach name="Name26" axis="ch" ptType="node">
                  <dgm:layoutNode name="horz3">
                    <dgm:choose name="Name27">
                      <dgm:if name="Name28" func="var" arg="dir" op="equ" val="norm">
                        <dgm:alg type="lin">
                          <dgm:param type="linDir" val="fromL"/>
                          <dgm:param type="nodeVertAlign" val="t"/>
                        </dgm:alg>
                      </dgm:if>
                      <dgm:else name="Name29">
                        <dgm:alg type="lin">
                          <dgm:param type="linDir" val="fromR"/>
                          <dgm:param type="nodeVertAlign" val="t"/>
                        </dgm:alg>
                      </dgm:else>
                    </dgm:choose>
                    <dgm:shape xmlns:r="http://schemas.openxmlformats.org/officeDocument/2006/relationships" r:blip="">
                      <dgm:adjLst/>
                    </dgm:shape>
                    <dgm:presOf/>
                    <dgm:layoutNode name="horzSpace3">
                      <dgm:alg type="sp"/>
                      <dgm:shape xmlns:r="http://schemas.openxmlformats.org/officeDocument/2006/relationships" r:blip="">
                        <dgm:adjLst/>
                      </dgm:shape>
                      <dgm:presOf/>
                    </dgm:layoutNode>
                    <dgm:layoutNode name="tx3" styleLbl="revTx">
                      <dgm:alg type="tx">
                        <dgm:param type="parTxLTRAlign" val="l"/>
                        <dgm:param type="parTxRTLAlign" val="r"/>
                        <dgm:param type="txAnchorVert" val="t"/>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vert3">
                      <dgm:choose name="Name30">
                        <dgm:if name="Name31" func="var" arg="dir" op="equ" val="norm">
                          <dgm:alg type="lin">
                            <dgm:param type="linDir" val="fromT"/>
                            <dgm:param type="nodeHorzAlign" val="l"/>
                          </dgm:alg>
                        </dgm:if>
                        <dgm:else name="Name32">
                          <dgm:alg type="lin">
                            <dgm:param type="linDir" val="fromT"/>
                            <dgm:param type="nodeHorzAlign" val="r"/>
                          </dgm:alg>
                        </dgm:else>
                      </dgm:choose>
                      <dgm:shape xmlns:r="http://schemas.openxmlformats.org/officeDocument/2006/relationships" r:blip="">
                        <dgm:adjLst/>
                      </dgm:shape>
                      <dgm:presOf/>
                      <dgm:forEach name="Name33" axis="ch" ptType="node">
                        <dgm:layoutNode name="horz4">
                          <dgm:choose name="Name34">
                            <dgm:if name="Name35" func="var" arg="dir" op="equ" val="norm">
                              <dgm:alg type="lin">
                                <dgm:param type="linDir" val="fromL"/>
                                <dgm:param type="nodeVertAlign" val="t"/>
                              </dgm:alg>
                            </dgm:if>
                            <dgm:else name="Name36">
                              <dgm:alg type="lin">
                                <dgm:param type="linDir" val="fromR"/>
                                <dgm:param type="nodeVertAlign" val="t"/>
                              </dgm:alg>
                            </dgm:else>
                          </dgm:choose>
                          <dgm:shape xmlns:r="http://schemas.openxmlformats.org/officeDocument/2006/relationships" r:blip="">
                            <dgm:adjLst/>
                          </dgm:shape>
                          <dgm:presOf/>
                          <dgm:layoutNode name="horzSpace4">
                            <dgm:alg type="sp"/>
                            <dgm:shape xmlns:r="http://schemas.openxmlformats.org/officeDocument/2006/relationships" r:blip="">
                              <dgm:adjLst/>
                            </dgm:shape>
                            <dgm:presOf/>
                          </dgm:layoutNode>
                          <dgm:layoutNode name="tx4" styleLbl="revTx">
                            <dgm:varLst>
                              <dgm:bulletEnabled val="1"/>
                            </dgm:varLst>
                            <dgm:alg type="tx">
                              <dgm:param type="parTxLTRAlign" val="l"/>
                              <dgm:param type="parTxRTLAlign" val="r"/>
                              <dgm:param type="txAnchorVert" val="t"/>
                            </dgm:alg>
                            <dgm:shape xmlns:r="http://schemas.openxmlformats.org/officeDocument/2006/relationships" type="rect" r:blip="">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dgm:layoutNode>
                  </dgm:layoutNode>
                  <dgm:forEach name="Name37" axis="followSib" ptType="sibTrans" cnt="1">
                    <dgm:layoutNode name="thinLine3" styleLbl="callout">
                      <dgm:alg type="sp"/>
                      <dgm:shape xmlns:r="http://schemas.openxmlformats.org/officeDocument/2006/relationships" type="line" r:blip="">
                        <dgm:adjLst/>
                      </dgm:shape>
                      <dgm:presOf/>
                    </dgm:layoutNode>
                  </dgm:forEach>
                </dgm:forEach>
              </dgm:layoutNode>
            </dgm:layoutNode>
            <dgm:layoutNode name="thinLine2b" styleLbl="callout">
              <dgm:alg type="sp"/>
              <dgm:shape xmlns:r="http://schemas.openxmlformats.org/officeDocument/2006/relationships" type="line" r:blip="">
                <dgm:adjLst/>
              </dgm:shape>
              <dgm:presOf/>
            </dgm:layoutNode>
            <dgm:layoutNode name="vertSpace2b">
              <dgm:alg type="sp"/>
              <dgm:shape xmlns:r="http://schemas.openxmlformats.org/officeDocument/2006/relationships" r:blip="">
                <dgm:adjLst/>
              </dgm:shape>
              <dgm:presOf/>
            </dgm:layoutNode>
          </dgm:forEach>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TotalTime>
  <Pages>299</Pages>
  <Words>87208</Words>
  <Characters>497087</Characters>
  <Application>Microsoft Office Word</Application>
  <DocSecurity>0</DocSecurity>
  <Lines>4142</Lines>
  <Paragraphs>1166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Bowser</dc:creator>
  <cp:keywords/>
  <dc:description/>
  <cp:lastModifiedBy>Blanshard, Lisa</cp:lastModifiedBy>
  <cp:revision>63</cp:revision>
  <cp:lastPrinted>2020-05-30T09:01:00Z</cp:lastPrinted>
  <dcterms:created xsi:type="dcterms:W3CDTF">2020-09-03T10:53:00Z</dcterms:created>
  <dcterms:modified xsi:type="dcterms:W3CDTF">2021-07-23T09:45:00Z</dcterms:modified>
</cp:coreProperties>
</file>